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36261E" w14:textId="77777777" w:rsidR="00A90A55" w:rsidRDefault="00A90A55" w:rsidP="00A90A55">
      <w:pPr>
        <w:pStyle w:val="Heading2"/>
      </w:pPr>
      <w:r>
        <w:t xml:space="preserve">EU </w:t>
      </w:r>
      <w:r w:rsidR="00A30A71">
        <w:t xml:space="preserve">Tech Competitiveness </w:t>
      </w:r>
      <w:r>
        <w:t>DA Neg</w:t>
      </w:r>
    </w:p>
    <w:p w14:paraId="02612BB0" w14:textId="77777777" w:rsidR="00A90A55" w:rsidRDefault="00A90A55" w:rsidP="00A90A55">
      <w:pPr>
        <w:pStyle w:val="Heading3"/>
      </w:pPr>
      <w:r>
        <w:lastRenderedPageBreak/>
        <w:t>1NC</w:t>
      </w:r>
    </w:p>
    <w:p w14:paraId="64D5A9CB" w14:textId="77777777" w:rsidR="00A90A55" w:rsidRDefault="00A90A55" w:rsidP="00A90A55">
      <w:pPr>
        <w:pStyle w:val="Heading4"/>
      </w:pPr>
      <w:r>
        <w:t>Funding proves EU committed to cloud computing—key to EU-led innovation</w:t>
      </w:r>
    </w:p>
    <w:p w14:paraId="73DFCD0D" w14:textId="77777777" w:rsidR="00A90A55" w:rsidRPr="00BA513D" w:rsidRDefault="00A90A55" w:rsidP="00A90A55">
      <w:r w:rsidRPr="008D1683">
        <w:rPr>
          <w:rStyle w:val="Style13ptBold"/>
        </w:rPr>
        <w:t>Computer Weekly 14</w:t>
      </w:r>
      <w:r>
        <w:t xml:space="preserve"> Archana Venkatraman, Datacentre Editor - Computer Weekly, “EU funds project to boost European cloud computing market,” 21 Jul 2014 http://www.computerweekly.com/news/2240225047/New-EU-funded-project-to-boost-European-cloud-computing-market</w:t>
      </w:r>
    </w:p>
    <w:p w14:paraId="6BCA69AD" w14:textId="77777777" w:rsidR="00A90A55" w:rsidRDefault="00A90A55" w:rsidP="00A90A55">
      <w:pPr>
        <w:rPr>
          <w:sz w:val="16"/>
        </w:rPr>
      </w:pPr>
      <w:r w:rsidRPr="00E313D5">
        <w:rPr>
          <w:rStyle w:val="StyleUnderline"/>
          <w:highlight w:val="green"/>
        </w:rPr>
        <w:t>A E</w:t>
      </w:r>
      <w:r w:rsidRPr="00E313D5">
        <w:rPr>
          <w:rStyle w:val="StyleUnderline"/>
        </w:rPr>
        <w:t>uropean</w:t>
      </w:r>
      <w:r w:rsidRPr="00E313D5">
        <w:rPr>
          <w:rStyle w:val="StyleUnderline"/>
          <w:highlight w:val="green"/>
        </w:rPr>
        <w:t xml:space="preserve"> U</w:t>
      </w:r>
      <w:r w:rsidRPr="00E313D5">
        <w:rPr>
          <w:rStyle w:val="StyleUnderline"/>
        </w:rPr>
        <w:t>nion-funded</w:t>
      </w:r>
      <w:r w:rsidRPr="00E313D5">
        <w:rPr>
          <w:rStyle w:val="StyleUnderline"/>
          <w:highlight w:val="green"/>
        </w:rPr>
        <w:t xml:space="preserve"> project</w:t>
      </w:r>
      <w:r w:rsidRPr="00BA513D">
        <w:rPr>
          <w:rStyle w:val="StyleUnderline"/>
        </w:rPr>
        <w:t xml:space="preserve"> called Cloudcatalyst </w:t>
      </w:r>
      <w:r w:rsidRPr="00E313D5">
        <w:rPr>
          <w:rStyle w:val="StyleUnderline"/>
          <w:highlight w:val="green"/>
        </w:rPr>
        <w:t>has been set up to assess the current cloud computing market</w:t>
      </w:r>
      <w:r w:rsidRPr="00E313D5">
        <w:rPr>
          <w:rStyle w:val="StyleUnderline"/>
        </w:rPr>
        <w:t xml:space="preserve"> in Europe</w:t>
      </w:r>
      <w:r w:rsidRPr="00BA513D">
        <w:rPr>
          <w:rStyle w:val="StyleUnderline"/>
        </w:rPr>
        <w:t xml:space="preserve">, identify barriers to cloud adoption and </w:t>
      </w:r>
      <w:r w:rsidRPr="00E313D5">
        <w:rPr>
          <w:rStyle w:val="StyleUnderline"/>
          <w:highlight w:val="green"/>
        </w:rPr>
        <w:t>provide tools to boost its growth in the region</w:t>
      </w:r>
      <w:r w:rsidRPr="00BA513D">
        <w:rPr>
          <w:sz w:val="16"/>
        </w:rPr>
        <w:t xml:space="preserve">. The project aims to instill confidence in European businesses, public entities, ICT providers and other cloud stakeholders eager to develop and use cloud services. </w:t>
      </w:r>
      <w:r w:rsidRPr="00E313D5">
        <w:rPr>
          <w:rStyle w:val="StyleUnderline"/>
          <w:highlight w:val="green"/>
        </w:rPr>
        <w:t>It will create “a strong</w:t>
      </w:r>
      <w:r w:rsidRPr="00BA513D">
        <w:rPr>
          <w:rStyle w:val="StyleUnderline"/>
        </w:rPr>
        <w:t xml:space="preserve"> and enthusiastic </w:t>
      </w:r>
      <w:r w:rsidRPr="00E313D5">
        <w:rPr>
          <w:rStyle w:val="StyleUnderline"/>
          <w:highlight w:val="green"/>
        </w:rPr>
        <w:t>community of cloud adopters</w:t>
      </w:r>
      <w:r w:rsidRPr="00BA513D">
        <w:rPr>
          <w:rStyle w:val="StyleUnderline"/>
        </w:rPr>
        <w:t xml:space="preserve"> and supporters in Europe”</w:t>
      </w:r>
      <w:r w:rsidRPr="00BA513D">
        <w:rPr>
          <w:sz w:val="16"/>
        </w:rPr>
        <w:t xml:space="preserve">, according to Cordis, the European Commission's project funding arm. According to the EC, cloud computing is a “revolution” but its providers are still struggling to captivate and build trust among businesses and everyday citizens. </w:t>
      </w:r>
      <w:r w:rsidRPr="00BA513D">
        <w:rPr>
          <w:rStyle w:val="Emphasis"/>
        </w:rPr>
        <w:t>“Cloud-</w:t>
      </w:r>
      <w:r w:rsidRPr="00E313D5">
        <w:rPr>
          <w:rStyle w:val="Emphasis"/>
          <w:highlight w:val="green"/>
        </w:rPr>
        <w:t>sceptics</w:t>
      </w:r>
      <w:r w:rsidRPr="00BA513D">
        <w:rPr>
          <w:rStyle w:val="Emphasis"/>
        </w:rPr>
        <w:t xml:space="preserve">” </w:t>
      </w:r>
      <w:r w:rsidRPr="00E313D5">
        <w:rPr>
          <w:rStyle w:val="Emphasis"/>
          <w:highlight w:val="green"/>
        </w:rPr>
        <w:t>are concerned over data security and legal exposure and a lack of info</w:t>
      </w:r>
      <w:r w:rsidRPr="00BA513D">
        <w:rPr>
          <w:rStyle w:val="Emphasis"/>
        </w:rPr>
        <w:t>rmation around cloud is hindering its adoption</w:t>
      </w:r>
      <w:r w:rsidRPr="00BA513D">
        <w:rPr>
          <w:sz w:val="16"/>
        </w:rPr>
        <w:t xml:space="preserve">. The Cloudcatalyst project will tackle this issue by providing useful tools to foster the adoption of cloud computing in Europe and to boost the European cloud market, according to Cordis, the European Commission’s primary public repository that gives information about EU-funded projects. The project, which is funded by FP7 – the 7th Framework Programme for Research and Technological Development – will target all cloud players. These include software developers, members of the scientific community developing and deploying cloud computing services, incubators at the local, national and European levels, large industries, SMEs, startups and entrepreneurs. With a total budget of over €50bn, the project will primarily analyse practices across Europe and identify the conditions for a successful adoption. “We will cover all the main issues around cloud and give a clear overview on a number of topics, such as current cloud trends, critical success factors to overcome major technical barriers, data privacy and </w:t>
      </w:r>
      <w:proofErr w:type="gramStart"/>
      <w:r w:rsidRPr="00BA513D">
        <w:rPr>
          <w:sz w:val="16"/>
        </w:rPr>
        <w:t>compliance</w:t>
      </w:r>
      <w:proofErr w:type="gramEnd"/>
      <w:r w:rsidRPr="00BA513D">
        <w:rPr>
          <w:sz w:val="16"/>
        </w:rPr>
        <w:t xml:space="preserve"> requirements, and recommendations for quality of service and cloud SLA," said Dalibor Baskovc, vice-president at EuroCloud Europe, one of the project partners. We see </w:t>
      </w:r>
      <w:proofErr w:type="gramStart"/>
      <w:r w:rsidRPr="00BA513D">
        <w:rPr>
          <w:sz w:val="16"/>
        </w:rPr>
        <w:t>cloud</w:t>
      </w:r>
      <w:proofErr w:type="gramEnd"/>
      <w:r w:rsidRPr="00BA513D">
        <w:rPr>
          <w:sz w:val="16"/>
        </w:rPr>
        <w:t xml:space="preserve"> as an engine of change and a central ingredient for innovation in Europe Francisco Medeiros, European Commission The project will also create a series of tools to help stakeholders create value-added cloud products and services. These consist of the Cloud Accelerator Toolbox and the Go-to-the-Cloud service platform – a collection of management tools bundling together trend analysis, use cases and practical recommendations in the form of printable report templates and instructional videos. “The tools we are developing will help companies adopt and deploy cloud solutions, whatever their different needs and requirements are,” said Baskovc. The project will also carry out a number of market surveys to gather key information and produce an overview of the cloud adoption status, such as why companies should develop cloud services, the main internal problems in adopting a cloud product, the associated risks and how these issues can be addressed. According to the European Commission, </w:t>
      </w:r>
      <w:r w:rsidRPr="00E313D5">
        <w:rPr>
          <w:rStyle w:val="StyleUnderline"/>
          <w:highlight w:val="green"/>
        </w:rPr>
        <w:t>cloud computing has the potential to employ millions in Europe</w:t>
      </w:r>
      <w:r w:rsidRPr="00BA513D">
        <w:rPr>
          <w:rStyle w:val="StyleUnderline"/>
        </w:rPr>
        <w:t xml:space="preserve"> by 2020</w:t>
      </w:r>
      <w:r w:rsidRPr="00BA513D">
        <w:rPr>
          <w:sz w:val="16"/>
        </w:rPr>
        <w:t>. “</w:t>
      </w:r>
      <w:r w:rsidRPr="00E313D5">
        <w:rPr>
          <w:rStyle w:val="StyleUnderline"/>
          <w:highlight w:val="green"/>
        </w:rPr>
        <w:t>We see cloud as</w:t>
      </w:r>
      <w:r w:rsidRPr="00BA513D">
        <w:rPr>
          <w:rStyle w:val="StyleUnderline"/>
        </w:rPr>
        <w:t xml:space="preserve"> an engine of change and </w:t>
      </w:r>
      <w:r w:rsidRPr="00E313D5">
        <w:rPr>
          <w:rStyle w:val="StyleUnderline"/>
          <w:highlight w:val="green"/>
        </w:rPr>
        <w:t xml:space="preserve">a </w:t>
      </w:r>
      <w:r w:rsidRPr="00E313D5">
        <w:rPr>
          <w:rStyle w:val="Emphasis"/>
          <w:highlight w:val="green"/>
        </w:rPr>
        <w:t>central ingredient for innovation</w:t>
      </w:r>
      <w:r w:rsidRPr="00BA513D">
        <w:rPr>
          <w:rStyle w:val="StyleUnderline"/>
        </w:rPr>
        <w:t xml:space="preserve"> in Europe</w:t>
      </w:r>
      <w:r w:rsidRPr="00BA513D">
        <w:rPr>
          <w:sz w:val="16"/>
        </w:rPr>
        <w:t>,” Francisco Medeiros, deputy head of unit, software and services, cloud computing at the European Commission told the Datacentres Europe 2014 audience in May this year. “</w:t>
      </w:r>
      <w:r w:rsidRPr="008D1683">
        <w:rPr>
          <w:rStyle w:val="StyleUnderline"/>
        </w:rPr>
        <w:t>Cloud is one of the fastest-growing markets in Europe</w:t>
      </w:r>
      <w:r w:rsidRPr="00BA513D">
        <w:rPr>
          <w:sz w:val="16"/>
        </w:rPr>
        <w:t>.”</w:t>
      </w:r>
    </w:p>
    <w:p w14:paraId="4F44F8B9" w14:textId="77777777" w:rsidR="00A90A55" w:rsidRDefault="00A90A55" w:rsidP="00A90A55">
      <w:pPr>
        <w:pStyle w:val="Heading4"/>
      </w:pPr>
      <w:r>
        <w:t>PRISM is essential to development of EU leadership in cloud computing</w:t>
      </w:r>
    </w:p>
    <w:p w14:paraId="2406BA2F" w14:textId="77777777" w:rsidR="00A90A55" w:rsidRDefault="00A90A55" w:rsidP="00A90A55">
      <w:r w:rsidRPr="008D1683">
        <w:rPr>
          <w:rStyle w:val="Style13ptBold"/>
        </w:rPr>
        <w:t>Reuters 13</w:t>
      </w:r>
      <w:r>
        <w:t xml:space="preserve"> “Analysis: European cloud computing firms see silver lining in PRISM scandal,” PARIS/LONDON | BY LEILA ABBOUD AND PAUL SANDLE, Jun 17, 2013, http://www.reuters.com/article/2013/06/17/us-cloud-europe-spying-analysis-idUSBRE95G0FK20130617</w:t>
      </w:r>
    </w:p>
    <w:p w14:paraId="312162E9" w14:textId="77777777" w:rsidR="00A90A55" w:rsidRDefault="00A90A55" w:rsidP="00A90A55">
      <w:pPr>
        <w:rPr>
          <w:sz w:val="16"/>
        </w:rPr>
      </w:pPr>
      <w:r w:rsidRPr="00E313D5">
        <w:rPr>
          <w:rStyle w:val="StyleUnderline"/>
          <w:highlight w:val="green"/>
        </w:rPr>
        <w:t xml:space="preserve">France has its "Sovereign Cloud" </w:t>
      </w:r>
      <w:r w:rsidRPr="00E313D5">
        <w:rPr>
          <w:rStyle w:val="StyleUnderline"/>
        </w:rPr>
        <w:t>project</w:t>
      </w:r>
      <w:r w:rsidRPr="00FC1A7B">
        <w:rPr>
          <w:rStyle w:val="StyleUnderline"/>
        </w:rPr>
        <w:t xml:space="preserve"> while across the Rhine </w:t>
      </w:r>
      <w:r w:rsidRPr="00E313D5">
        <w:rPr>
          <w:rStyle w:val="StyleUnderline"/>
          <w:highlight w:val="green"/>
        </w:rPr>
        <w:t>data firms have created the label "Cloud Services: Made in Germany",</w:t>
      </w:r>
      <w:r w:rsidRPr="00FC1A7B">
        <w:rPr>
          <w:rStyle w:val="StyleUnderline"/>
        </w:rPr>
        <w:t xml:space="preserve"> all trying to reassure big companies that their information is stored away from the prying eyes of U.S.</w:t>
      </w:r>
      <w:r w:rsidRPr="00A272FD">
        <w:rPr>
          <w:sz w:val="16"/>
        </w:rPr>
        <w:t xml:space="preserve"> spies. </w:t>
      </w:r>
      <w:r w:rsidRPr="00E313D5">
        <w:rPr>
          <w:rStyle w:val="StyleUnderline"/>
          <w:highlight w:val="green"/>
        </w:rPr>
        <w:t>European firms believe</w:t>
      </w:r>
      <w:r w:rsidRPr="00FC1A7B">
        <w:rPr>
          <w:rStyle w:val="StyleUnderline"/>
        </w:rPr>
        <w:t xml:space="preserve"> revelations that the U.S. National Security Agency (</w:t>
      </w:r>
      <w:r w:rsidRPr="00E313D5">
        <w:rPr>
          <w:rStyle w:val="StyleUnderline"/>
          <w:highlight w:val="green"/>
        </w:rPr>
        <w:t>NSA</w:t>
      </w:r>
      <w:r w:rsidRPr="00E313D5">
        <w:rPr>
          <w:rStyle w:val="StyleUnderline"/>
        </w:rPr>
        <w:t>)</w:t>
      </w:r>
      <w:r w:rsidRPr="00FC1A7B">
        <w:rPr>
          <w:rStyle w:val="StyleUnderline"/>
        </w:rPr>
        <w:t xml:space="preserve"> has secretly gathered user data from nine big U.S. </w:t>
      </w:r>
      <w:r w:rsidRPr="00FC1A7B">
        <w:rPr>
          <w:rStyle w:val="StyleUnderline"/>
        </w:rPr>
        <w:lastRenderedPageBreak/>
        <w:t xml:space="preserve">Internet companies, including Microsoft and Google, </w:t>
      </w:r>
      <w:r w:rsidRPr="00E313D5">
        <w:rPr>
          <w:rStyle w:val="StyleUnderline"/>
          <w:highlight w:val="green"/>
        </w:rPr>
        <w:t>will hand them a competitive advantage as they play catch-up with the dominant American players in "cloud computing".</w:t>
      </w:r>
      <w:r>
        <w:rPr>
          <w:rStyle w:val="StyleUnderline"/>
        </w:rPr>
        <w:t xml:space="preserve"> </w:t>
      </w:r>
      <w:r w:rsidRPr="00A272FD">
        <w:rPr>
          <w:sz w:val="16"/>
        </w:rPr>
        <w:t>Yet companies and individuals may have to accept that while storing and processing their most sensitive information on servers owned by Europeans and located in Europe could keep it from the NSA's eyes, intelligence agencies closer to home may be looking anyway. "</w:t>
      </w:r>
      <w:r w:rsidRPr="008D1683">
        <w:rPr>
          <w:rStyle w:val="StyleUnderline"/>
        </w:rPr>
        <w:t>If you are going to have a Big Brother, I'd much rather have a domestic Big Brother than a foreign Big Brother</w:t>
      </w:r>
      <w:r w:rsidRPr="00A272FD">
        <w:rPr>
          <w:sz w:val="16"/>
        </w:rPr>
        <w:t xml:space="preserve">," said Mikko Hypponen, chief research officer at internet security company F-Secure, which also offers cloud services with data stored in the Nordic countries. </w:t>
      </w:r>
      <w:r w:rsidRPr="008D1683">
        <w:rPr>
          <w:rStyle w:val="StyleUnderline"/>
        </w:rPr>
        <w:t>Cloud computing</w:t>
      </w:r>
      <w:r w:rsidRPr="00A272FD">
        <w:rPr>
          <w:sz w:val="16"/>
        </w:rPr>
        <w:t xml:space="preserve"> - an umbrella term for everything from web-based email to business software that is run remotely via the Internet instead of on-site - </w:t>
      </w:r>
      <w:r w:rsidRPr="008D1683">
        <w:rPr>
          <w:rStyle w:val="StyleUnderline"/>
        </w:rPr>
        <w:t>is being adopted by big companies and governments globally to cut costs and add flexibility to their IT departments</w:t>
      </w:r>
      <w:r w:rsidRPr="00A272FD">
        <w:rPr>
          <w:sz w:val="16"/>
        </w:rPr>
        <w:t>. In a Normandy town nestled in a loop of the Seine river lies a huge new data centre, a part of France's Sovereign Cloud project that some in the industry once poked fun at as being out of step with the realities of the borderless Internet. Last year</w:t>
      </w:r>
      <w:r w:rsidRPr="008D1683">
        <w:rPr>
          <w:rStyle w:val="StyleUnderline"/>
        </w:rPr>
        <w:t xml:space="preserve"> </w:t>
      </w:r>
      <w:r w:rsidRPr="00E313D5">
        <w:rPr>
          <w:rStyle w:val="StyleUnderline"/>
          <w:highlight w:val="green"/>
        </w:rPr>
        <w:t>the French government ploughed 150 million euros</w:t>
      </w:r>
      <w:r w:rsidRPr="00A272FD">
        <w:rPr>
          <w:sz w:val="16"/>
        </w:rPr>
        <w:t xml:space="preserve"> ($200 million) </w:t>
      </w:r>
      <w:r w:rsidRPr="00E313D5">
        <w:rPr>
          <w:rStyle w:val="StyleUnderline"/>
          <w:highlight w:val="green"/>
        </w:rPr>
        <w:t>into two start-ups</w:t>
      </w:r>
      <w:r w:rsidRPr="008D1683">
        <w:rPr>
          <w:rStyle w:val="StyleUnderline"/>
        </w:rPr>
        <w:t>, including the data centre's owner Cloudwatt, to equip the country with infrastructure independent of U.S. cloud computing giants</w:t>
      </w:r>
      <w:r w:rsidRPr="00A272FD">
        <w:rPr>
          <w:sz w:val="16"/>
        </w:rPr>
        <w:t xml:space="preserve">. Following the revelations that the NSA's PRISM program collected user data from the nine companies that also include Yahoo and Facebook, the French position now seems prescient to some people. "People are being spied on without their knowledge, and non-U.S. residents have no legal rights," said Philippe Tavernier of Numergy, another cloud-computing group that got state help. "We feel vindicated that our strategy is right." As European Union officials seek answers from the U.S. government on PRISM, technology executives, data protection regulators and analysts told Reuters </w:t>
      </w:r>
      <w:r w:rsidRPr="00E313D5">
        <w:rPr>
          <w:rStyle w:val="Emphasis"/>
          <w:highlight w:val="green"/>
        </w:rPr>
        <w:t xml:space="preserve">the scandal </w:t>
      </w:r>
      <w:proofErr w:type="gramStart"/>
      <w:r w:rsidRPr="00E313D5">
        <w:rPr>
          <w:rStyle w:val="Emphasis"/>
          <w:highlight w:val="green"/>
        </w:rPr>
        <w:t>may</w:t>
      </w:r>
      <w:proofErr w:type="gramEnd"/>
      <w:r w:rsidRPr="00E313D5">
        <w:rPr>
          <w:rStyle w:val="Emphasis"/>
          <w:highlight w:val="green"/>
        </w:rPr>
        <w:t xml:space="preserve"> prove a turning point for the region's</w:t>
      </w:r>
      <w:r w:rsidRPr="008D1683">
        <w:rPr>
          <w:rStyle w:val="Emphasis"/>
        </w:rPr>
        <w:t xml:space="preserve"> young </w:t>
      </w:r>
      <w:r w:rsidRPr="00E313D5">
        <w:rPr>
          <w:rStyle w:val="Emphasis"/>
          <w:highlight w:val="green"/>
        </w:rPr>
        <w:t>cloud</w:t>
      </w:r>
      <w:r w:rsidRPr="008D1683">
        <w:rPr>
          <w:rStyle w:val="Emphasis"/>
        </w:rPr>
        <w:t xml:space="preserve"> computing </w:t>
      </w:r>
      <w:r w:rsidRPr="00E313D5">
        <w:rPr>
          <w:rStyle w:val="Emphasis"/>
          <w:highlight w:val="green"/>
        </w:rPr>
        <w:t>industry</w:t>
      </w:r>
      <w:r w:rsidRPr="00A272FD">
        <w:rPr>
          <w:sz w:val="16"/>
        </w:rPr>
        <w:t xml:space="preserve">. European companies such as telecoms groups Orange and Deutsche Telekom are trying to exploit the concerns as they build their own cloud businesses. </w:t>
      </w:r>
      <w:r w:rsidRPr="00A272FD">
        <w:rPr>
          <w:rStyle w:val="StyleUnderline"/>
        </w:rPr>
        <w:t>Government agencies and municipalities</w:t>
      </w:r>
      <w:r w:rsidRPr="00A272FD">
        <w:rPr>
          <w:sz w:val="16"/>
        </w:rPr>
        <w:t xml:space="preserve">, especially in more privacy-conscious countries such as Germany, </w:t>
      </w:r>
      <w:r w:rsidRPr="00A272FD">
        <w:rPr>
          <w:rStyle w:val="StyleUnderline"/>
        </w:rPr>
        <w:t>are more likely to turn to local alternatives for cloud services</w:t>
      </w:r>
      <w:r w:rsidRPr="00A272FD">
        <w:rPr>
          <w:sz w:val="16"/>
        </w:rPr>
        <w:t xml:space="preserve">. Sweden recently banned Google Apps - cloud-based email, calendar and storage - in the public sector over concerns that Google had too much leeway over how the data was used and stored. "SOMEONE IS ALWAYS WATCHING" Similar changes could also gather pace in Asia where companies and regulators were already concerned about data security in the cloud before PRISM. A source at a major Chinese company that provides cloud infrastructure said governments were likely to impose stricter controls on where data was stored, although this would not be a panacea. "Frankly, wherever you put your data, someone is always watching. It could be the U.S., it could be China," he said. Some lawmakers in the </w:t>
      </w:r>
      <w:r w:rsidRPr="00E313D5">
        <w:rPr>
          <w:rStyle w:val="StyleUnderline"/>
          <w:highlight w:val="green"/>
        </w:rPr>
        <w:t>European Parliament</w:t>
      </w:r>
      <w:r w:rsidRPr="00A272FD">
        <w:rPr>
          <w:rStyle w:val="StyleUnderline"/>
        </w:rPr>
        <w:t xml:space="preserve"> also want rules requiring companies undertaking cloud projects to protect European users' data better, and </w:t>
      </w:r>
      <w:r w:rsidRPr="00E313D5">
        <w:rPr>
          <w:rStyle w:val="StyleUnderline"/>
          <w:highlight w:val="green"/>
        </w:rPr>
        <w:t>are using concerns around PRISM to lobby for their cause</w:t>
      </w:r>
      <w:r w:rsidRPr="00A272FD">
        <w:rPr>
          <w:sz w:val="16"/>
        </w:rPr>
        <w:t xml:space="preserve">. They want supervisors or judges to oversee the transfer of personal data to overseas security services, and for customers of cloud companies to be able to opt out of their data being stored in the United States. Caspar Bowden, an independent privacy advocate and Microsoft's chief privacy adviser from 2002-2011, said that before the PRISM revelations the big U.S. cloud companies had been largely able to quell fears about data security with savvy public relations. "The headlines this past week will change all that. The nationality of the company and the location of the data do make a difference," he said. Even before PRISM, some companies abroad planning cloud computing projects were concerned about the powers given to U.S. intelligence agencies by anti-terrorism laws enacted after the September 11 attacks on the country: the 2001 Patriot Act and the 2008 Foreign Intelligence Surveillance Amendments Act (FISAA). A European Parliament body said in a report last year that </w:t>
      </w:r>
      <w:r w:rsidRPr="00E313D5">
        <w:rPr>
          <w:rStyle w:val="StyleUnderline"/>
          <w:highlight w:val="green"/>
        </w:rPr>
        <w:t>FISAA</w:t>
      </w:r>
      <w:r w:rsidRPr="00A272FD">
        <w:rPr>
          <w:rStyle w:val="StyleUnderline"/>
        </w:rPr>
        <w:t xml:space="preserve"> granted the U.S. "heavy-caliber mass surveillance fire-power aimed at the cloud" and </w:t>
      </w:r>
      <w:r w:rsidRPr="00E313D5">
        <w:rPr>
          <w:rStyle w:val="StyleUnderline"/>
          <w:highlight w:val="green"/>
        </w:rPr>
        <w:t>had</w:t>
      </w:r>
      <w:r w:rsidRPr="00A272FD">
        <w:rPr>
          <w:rStyle w:val="StyleUnderline"/>
        </w:rPr>
        <w:t xml:space="preserve"> "</w:t>
      </w:r>
      <w:r w:rsidRPr="00E313D5">
        <w:rPr>
          <w:rStyle w:val="StyleUnderline"/>
          <w:highlight w:val="green"/>
        </w:rPr>
        <w:t>very strong implications on EU data sovereignty</w:t>
      </w:r>
      <w:r w:rsidRPr="00A272FD">
        <w:rPr>
          <w:rStyle w:val="StyleUnderline"/>
        </w:rPr>
        <w:t xml:space="preserve"> and the protection of its citizens' rights"</w:t>
      </w:r>
      <w:r>
        <w:rPr>
          <w:sz w:val="16"/>
        </w:rPr>
        <w:t>.</w:t>
      </w:r>
    </w:p>
    <w:p w14:paraId="68DC4335" w14:textId="77777777" w:rsidR="00A90A55" w:rsidRDefault="00A90A55" w:rsidP="00A90A55">
      <w:pPr>
        <w:pStyle w:val="Heading4"/>
      </w:pPr>
      <w:r>
        <w:t>That revitalizes Europe’s economy—endogenous cloud computing is comparatively better</w:t>
      </w:r>
    </w:p>
    <w:p w14:paraId="650B3BCB" w14:textId="77777777" w:rsidR="00A90A55" w:rsidRDefault="00A90A55" w:rsidP="00A90A55">
      <w:r w:rsidRPr="00EA04FB">
        <w:rPr>
          <w:rStyle w:val="Style13ptBold"/>
        </w:rPr>
        <w:t>Etro 11</w:t>
      </w:r>
      <w:r>
        <w:t xml:space="preserve"> Federico Etro is a Full Professor of Economics at the University of Venice, Ca’ Foscari, where he teaches Macroeconomics. He previously taught at the University of Edinburgh and the University of Milan, Bicocca, “Understanding Cloud Computing Competition, Environment and Finance,” November 24, 2011, http://www.europeanbusinessreview.com/?p=3140</w:t>
      </w:r>
    </w:p>
    <w:p w14:paraId="7B01B807" w14:textId="77777777" w:rsidR="00A90A55" w:rsidRDefault="00A90A55" w:rsidP="00A90A55">
      <w:pPr>
        <w:rPr>
          <w:sz w:val="16"/>
        </w:rPr>
      </w:pPr>
      <w:r w:rsidRPr="00E313D5">
        <w:rPr>
          <w:rStyle w:val="StyleUnderline"/>
          <w:highlight w:val="green"/>
        </w:rPr>
        <w:t>Cloud computing</w:t>
      </w:r>
      <w:r w:rsidRPr="00434B51">
        <w:rPr>
          <w:rStyle w:val="StyleUnderline"/>
        </w:rPr>
        <w:t xml:space="preserve"> is going to reshape business in Europe and worldwide</w:t>
      </w:r>
      <w:r w:rsidRPr="00EA04FB">
        <w:rPr>
          <w:sz w:val="16"/>
        </w:rPr>
        <w:t xml:space="preserve">. It has been defined by the US National Institute for Standards and Technology as “a model for enabling convenient, on-demand network access to a shared pool of configurable computing resources (e.g., networks, servers, applications and services) that can be rapidly provisioned and released with minimal </w:t>
      </w:r>
      <w:r w:rsidRPr="00EA04FB">
        <w:rPr>
          <w:sz w:val="16"/>
        </w:rPr>
        <w:lastRenderedPageBreak/>
        <w:t xml:space="preserve">management effort or service provider interaction.” </w:t>
      </w:r>
      <w:r w:rsidRPr="00CE3E72">
        <w:rPr>
          <w:rStyle w:val="StyleUnderline"/>
        </w:rPr>
        <w:t xml:space="preserve">It </w:t>
      </w:r>
      <w:r w:rsidRPr="00E313D5">
        <w:rPr>
          <w:rStyle w:val="StyleUnderline"/>
          <w:highlight w:val="green"/>
        </w:rPr>
        <w:t xml:space="preserve">is </w:t>
      </w:r>
      <w:r w:rsidRPr="00E313D5">
        <w:rPr>
          <w:rStyle w:val="StyleUnderline"/>
        </w:rPr>
        <w:t xml:space="preserve">a </w:t>
      </w:r>
      <w:proofErr w:type="gramStart"/>
      <w:r w:rsidRPr="00E313D5">
        <w:rPr>
          <w:rStyle w:val="StyleUnderline"/>
        </w:rPr>
        <w:t>general purpose</w:t>
      </w:r>
      <w:proofErr w:type="gramEnd"/>
      <w:r w:rsidRPr="00E313D5">
        <w:rPr>
          <w:rStyle w:val="StyleUnderline"/>
        </w:rPr>
        <w:t xml:space="preserve"> technology </w:t>
      </w:r>
      <w:r w:rsidRPr="00E313D5">
        <w:rPr>
          <w:rStyle w:val="StyleUnderline"/>
          <w:highlight w:val="green"/>
        </w:rPr>
        <w:t>able to improve productivity in all sectors</w:t>
      </w:r>
      <w:r w:rsidRPr="00CE3E72">
        <w:rPr>
          <w:rStyle w:val="StyleUnderline"/>
        </w:rPr>
        <w:t xml:space="preserve"> and, at the same time, to have a positive environmental impact. </w:t>
      </w:r>
      <w:r w:rsidRPr="00E313D5">
        <w:rPr>
          <w:rStyle w:val="StyleUnderline"/>
          <w:highlight w:val="green"/>
        </w:rPr>
        <w:t>Through cloud computing, firms will be able to rent computing power and storage from a service provider</w:t>
      </w:r>
      <w:r w:rsidRPr="00CE3E72">
        <w:rPr>
          <w:rStyle w:val="StyleUnderline"/>
        </w:rPr>
        <w:t>, and to pay on demand, as they already do for other inputs such as energy and electricity</w:t>
      </w:r>
      <w:r w:rsidRPr="00EA04FB">
        <w:rPr>
          <w:sz w:val="16"/>
        </w:rPr>
        <w:t xml:space="preserve"> (the price of using a computer for a thousand hours is the same as that of using a thousand computers for one hour). This article examines some issues related to the diffusion of cloud computing: its general role in section 1, competition policy issues in section 2, environmental issues in section 3 and macroeconomic issues in section 4. Introduction </w:t>
      </w:r>
      <w:r w:rsidRPr="00EA04FB">
        <w:rPr>
          <w:rFonts w:ascii="MS Gothic" w:eastAsia="MS Gothic" w:hAnsi="MS Gothic" w:cs="MS Gothic" w:hint="eastAsia"/>
          <w:sz w:val="16"/>
        </w:rPr>
        <w:t> </w:t>
      </w:r>
      <w:r w:rsidRPr="00EA04FB">
        <w:rPr>
          <w:sz w:val="16"/>
        </w:rPr>
        <w:t>A new general purpose technology such as cloud computing can provide huge cost savings and more efficiency in large areas of the private sector (especially in fields such as services and selected manufacturing sectors where ICT costs are relevant), an</w:t>
      </w:r>
      <w:bookmarkStart w:id="0" w:name="_GoBack"/>
      <w:bookmarkEnd w:id="0"/>
      <w:r w:rsidRPr="00EA04FB">
        <w:rPr>
          <w:sz w:val="16"/>
        </w:rPr>
        <w:t xml:space="preserve">d also of the public sector, including hospitals and healthcare, education and the activity of government agencies with periodic spikes in usage. Case studies in the private and public sectors suggest that cost advantages can be substantial. A few examples from a specific sector, the health sector, can exemplify the point (let us start from the most simple applications to move toward more relevant ones). One of the leading Italian hospitals, the Children’s Hospital of Bambin Gesù in Rome, has recently switched to an online solution for the email services of its 2500 employees (the switch took place in 2010 in less than four months, created large cost savings and allowed IT specialists to focus on other more relevant tasks for the hospital). </w:t>
      </w:r>
      <w:proofErr w:type="gramStart"/>
      <w:r w:rsidRPr="00EA04FB">
        <w:rPr>
          <w:sz w:val="16"/>
        </w:rPr>
        <w:t>Similar experiences are planned by the USL of Asolo in Veneto, which is also trying to use cloud computing to help operative tasks</w:t>
      </w:r>
      <w:proofErr w:type="gramEnd"/>
      <w:r w:rsidRPr="00EA04FB">
        <w:rPr>
          <w:sz w:val="16"/>
        </w:rPr>
        <w:t xml:space="preserve">. The Swedish Red Cross has improved the coordination of its intervention by adopting a cloud computing solution, which has reduced costs of about 20 % and enhanced communication in real time between its employers. A Russian cardiovascular centre, Penza, has adopted a cloud computing solution to coordinate activities, diagnosis and decisions on treatment and surgery between doctors around the country, with crucial gains for the patients. During the H1N1 pandemic, a global </w:t>
      </w:r>
      <w:proofErr w:type="gramStart"/>
      <w:r w:rsidRPr="00EA04FB">
        <w:rPr>
          <w:sz w:val="16"/>
        </w:rPr>
        <w:t>cloud computing</w:t>
      </w:r>
      <w:proofErr w:type="gramEnd"/>
      <w:r w:rsidRPr="00EA04FB">
        <w:rPr>
          <w:sz w:val="16"/>
        </w:rPr>
        <w:t xml:space="preserve"> tool was build and made available in a few days (based on the Microsoft’s Windows Azure platform) to centralize and provide information on the diffusion of the flu. Cloud computing is currently developing along side few different concepts, focused on the provision of Infrastructure as a Service (IaaS: renting virtual machines), Platform as a Service (PaaS, on which software applications can run) or Software as a Service (SaaS: renting the full service, as for email). In preparation for its development, many hardware and software companies are investing to create new platforms that are able to attract customers “on the clouds”. Cloud platforms provide services to create applications in competition with or in alternative to on-premise platforms, the traditional platforms based on an operating system as a foundation, on a group of infrastructure services and on a set of packaged and custom applications. The crucial difference between the two platforms is that, while on-premises platforms are designed to support consumer-scale or enterprise-scale applications, cloud platforms can potentially support multiple users at a wider scale, namely at the Internet scale. The introduction of cloud computing is going to be gradual. Currently, we are still in the middle of a phase of preparation with a few services that can be regarded as belonging to cloud computing, often derived from internal solutions (turning private clouds into public ones). Amazon Cloud Computing was launched in October 2006, IBM’s Blue Cloud in November 2007, followed by cloud solutions by Google and Microsoft. Meanwhile, many large high-tech companies as Amazon, Google, Microsoft, Saleforce.com, Oracle and other CCP (Cloud Computing Providers) keep building huge data centres loaded with hundreds and thousands of servers to be made available for customer needs in the near future. Competition issues emerging from cloud computing </w:t>
      </w:r>
      <w:r w:rsidRPr="00EA04FB">
        <w:rPr>
          <w:rFonts w:ascii="MS Gothic" w:eastAsia="MS Gothic" w:hAnsi="MS Gothic" w:cs="MS Gothic" w:hint="eastAsia"/>
          <w:sz w:val="16"/>
        </w:rPr>
        <w:t> </w:t>
      </w:r>
      <w:r w:rsidRPr="00EA04FB">
        <w:rPr>
          <w:sz w:val="16"/>
        </w:rPr>
        <w:t xml:space="preserve">Competition between CCPs is probably going to reshape the ICT market structure as PC distribution did in the 80s, with consequences also at the downstream level, that of the ISPs (Internet Service Providers). This may raise some concern for competition and for the consequences on the users of cloud services. Let us look at the upstream level. Notice that here, antitrust evaluation may concern a market definition ranging from the three separate aspects of cloud computing (IaaS, PaaS or SaaS) at national levels up to the general market for IT services at the global level, but we believe that the most relevant market definition would probably include the three forms of clouds at a sovra-national level. Notice however, that in case of antitrust issues involving downstream companies, namely ISPs, market definition could be restricted to the national level, which is still the relevant one in each EU country for competition between telecommunication providers – see Sluijs, Larouche and Sauter (2011) for a detailed discussion. On one side, the strength of competition for the provision of cloud services suggests that multiple players (as those mentioned above and, possibly, others) would probably share the market for a while, avoiding excessive concentration. The importance of cloud computing in changing the prevailing business model in ICT is determining wide investments in innovation by these same players, therefore the ultimate success in the cloud business will be associated with the creation of superior technologies rather than with the exploitation of network effects or barriers to entry. On the other side, the development of alternative cloud computing solutions could create the risk of being locked-in for potential customers. To avoid this, </w:t>
      </w:r>
      <w:r w:rsidRPr="00E313D5">
        <w:rPr>
          <w:rStyle w:val="StyleUnderline"/>
          <w:highlight w:val="green"/>
        </w:rPr>
        <w:t>it is important to promote</w:t>
      </w:r>
      <w:r w:rsidRPr="00CE3E72">
        <w:rPr>
          <w:rStyle w:val="StyleUnderline"/>
        </w:rPr>
        <w:t xml:space="preserve">, especially in this initial phase, </w:t>
      </w:r>
      <w:r w:rsidRPr="00E313D5">
        <w:rPr>
          <w:rStyle w:val="StyleUnderline"/>
          <w:highlight w:val="green"/>
        </w:rPr>
        <w:t>agreements between public authorities and industry leaders</w:t>
      </w:r>
      <w:r w:rsidRPr="00CE3E72">
        <w:rPr>
          <w:rStyle w:val="StyleUnderline"/>
        </w:rPr>
        <w:t xml:space="preserve"> on a minimum set of technological standards and process standards to be respected </w:t>
      </w:r>
      <w:r w:rsidRPr="00E313D5">
        <w:rPr>
          <w:rStyle w:val="StyleUnderline"/>
          <w:highlight w:val="green"/>
        </w:rPr>
        <w:t>in the provision of cloud services to guarantee data security, privacy and portability</w:t>
      </w:r>
      <w:r w:rsidRPr="00EA04FB">
        <w:rPr>
          <w:sz w:val="16"/>
        </w:rPr>
        <w:t>. However, the lack of scenarios with low concentration or dominance by a single CCP makes it difficult for interoperability problems to become crucial: a CCP offering services that have limited interoperability with the services of other CCPs would easily lose market shares. The environmental impact of cloud computing</w:t>
      </w:r>
      <w:r w:rsidRPr="00EA04FB">
        <w:rPr>
          <w:rFonts w:ascii="MS Gothic" w:eastAsia="MS Gothic" w:hAnsi="MS Gothic" w:cs="MS Gothic" w:hint="eastAsia"/>
          <w:sz w:val="16"/>
        </w:rPr>
        <w:t> </w:t>
      </w:r>
      <w:r w:rsidRPr="00EA04FB">
        <w:rPr>
          <w:sz w:val="16"/>
        </w:rPr>
        <w:t xml:space="preserve"> </w:t>
      </w:r>
      <w:proofErr w:type="gramStart"/>
      <w:r w:rsidRPr="00EA04FB">
        <w:rPr>
          <w:sz w:val="16"/>
        </w:rPr>
        <w:t>Besides</w:t>
      </w:r>
      <w:proofErr w:type="gramEnd"/>
      <w:r w:rsidRPr="00EA04FB">
        <w:rPr>
          <w:sz w:val="16"/>
        </w:rPr>
        <w:t xml:space="preserve"> economic gains, substantial positive externalities are expected from cloud computing because of energy savings: the improvement of energy efficiency may contribute to the reduction of total carbon emissions in a substantial way (currently, ICT contributes to 2 % of global CO2 emissions). The costs savings associated with the new technology can improve the PUE (power usage effectiveness) of the datacenters, which is the ratio between the power drawn by the datacenter facility and the power delivered to hardware (the difference being used for cooling the IT equipment). This ratio is around PUE = 2 in the average datacenters (for every kWh of energy which is used to operate hardware, there is another kWh of energy used to cool the same </w:t>
      </w:r>
      <w:proofErr w:type="gramStart"/>
      <w:r w:rsidRPr="00EA04FB">
        <w:rPr>
          <w:sz w:val="16"/>
        </w:rPr>
        <w:t>hardware)1</w:t>
      </w:r>
      <w:proofErr w:type="gramEnd"/>
      <w:r w:rsidRPr="00EA04FB">
        <w:rPr>
          <w:sz w:val="16"/>
        </w:rPr>
        <w:t xml:space="preserve">, but it could go down to PUE = 1.1/1.2 with the outsourcing of certain activities to </w:t>
      </w:r>
      <w:r w:rsidRPr="00EA04FB">
        <w:rPr>
          <w:sz w:val="16"/>
        </w:rPr>
        <w:lastRenderedPageBreak/>
        <w:t>cloud computing solutions in separate datacenters, which can be built in colder regions (as they currently are in Ireland, Scotland and other cold EU regions) and with more efficient cooling systems (as in the Google’s project of a submarine datacenter). In a recent study on the environmental aspects of the move to cloud computing, Accenture (2010) estimates energy savings that are variable with the size of the organizations: up to 90 % for small ones with less than 100 users, between 60 % and 90 % for medium size organizations with up to 1000 users and 30-60 % for larger organizations with up to 10 thousand users: clearly this corresponds to large reductions in carbon emissions (by a third on average). Larger cost savings and environmental gains are expected from the adoption of cloud computing in SMEs. Beyond this, datacenters can be located in regions with low carbon emission factors. The gains can be larger (in terms of per-user energy use and carbon footprint) in case of small deployments, since these currently operate at low utilization levels (being idle during most of the day). Of course, cloud computing can also contribute to reduce the emissions of non-ICT processes through its indirect impact. Therefore, larger cost savings and environmental gains are expected from the adoption of cloud computing in SMEs, and the coordination of policies for accelerating its adoption could be fruitful.2 The macroeconomic impact of cloud computing</w:t>
      </w:r>
      <w:r w:rsidRPr="00EA04FB">
        <w:rPr>
          <w:rFonts w:ascii="MS Gothic" w:eastAsia="MS Gothic" w:hAnsi="MS Gothic" w:cs="MS Gothic" w:hint="eastAsia"/>
          <w:sz w:val="16"/>
        </w:rPr>
        <w:t> </w:t>
      </w:r>
      <w:r w:rsidRPr="00EA04FB">
        <w:rPr>
          <w:sz w:val="16"/>
        </w:rPr>
        <w:t xml:space="preserve"> </w:t>
      </w:r>
      <w:r w:rsidRPr="00CE3E72">
        <w:rPr>
          <w:rStyle w:val="StyleUnderline"/>
        </w:rPr>
        <w:t xml:space="preserve">The first and most relevant benefit of cloud computing is associated with a generalized </w:t>
      </w:r>
      <w:r w:rsidRPr="00E313D5">
        <w:rPr>
          <w:rStyle w:val="StyleUnderline"/>
          <w:highlight w:val="green"/>
        </w:rPr>
        <w:t>reduction of the fixed costs of entry and production</w:t>
      </w:r>
      <w:r w:rsidRPr="00CE3E72">
        <w:rPr>
          <w:rStyle w:val="StyleUnderline"/>
        </w:rPr>
        <w:t>, in terms of shifting fixed capital expenditure from IT into operative costs depending on the size of demand and production</w:t>
      </w:r>
      <w:r w:rsidRPr="00EA04FB">
        <w:rPr>
          <w:sz w:val="16"/>
        </w:rPr>
        <w:t xml:space="preserve">. This contributes to reducing the barriers to entry especially for SMEs, as the provider owns infrastructure, it does not need to be purchased for one-time or infrequent intensive computing tasks, and it generates quick scalability and growth. </w:t>
      </w:r>
      <w:r w:rsidRPr="00CE3E72">
        <w:rPr>
          <w:rStyle w:val="StyleUnderline"/>
        </w:rPr>
        <w:t xml:space="preserve">The </w:t>
      </w:r>
      <w:r w:rsidRPr="00E313D5">
        <w:rPr>
          <w:rStyle w:val="StyleUnderline"/>
          <w:highlight w:val="green"/>
        </w:rPr>
        <w:t>consequences on the endogenous structure of the markets with largest cost savings will be wide, with entry of new companies,</w:t>
      </w:r>
      <w:r w:rsidRPr="00E313D5">
        <w:rPr>
          <w:rStyle w:val="StyleUnderline"/>
        </w:rPr>
        <w:t xml:space="preserve"> a reduction of the mark ups, </w:t>
      </w:r>
      <w:r w:rsidRPr="00E313D5">
        <w:rPr>
          <w:rStyle w:val="StyleUnderline"/>
          <w:highlight w:val="green"/>
        </w:rPr>
        <w:t>and an increase in average and total production</w:t>
      </w:r>
      <w:r w:rsidRPr="00EA04FB">
        <w:rPr>
          <w:sz w:val="16"/>
        </w:rPr>
        <w:t xml:space="preserve">. In recent research (Etro 2009; Etro and Colciago, 2010), we have adopted a macroeconomic approach emphasizing the effects that this innovation has on the cost structure of the firms investing in IT and consequently the incentives to create and expand new businesses, on the market structure, on the level of competition in their sectors, and ultimately on the effects for aggregate production, employment and other macroeconomic variables.3 </w:t>
      </w:r>
      <w:r w:rsidRPr="00CE3E72">
        <w:rPr>
          <w:rStyle w:val="StyleUnderline"/>
        </w:rPr>
        <w:t xml:space="preserve">The </w:t>
      </w:r>
      <w:r w:rsidRPr="00E313D5">
        <w:rPr>
          <w:rStyle w:val="StyleUnderline"/>
          <w:highlight w:val="green"/>
        </w:rPr>
        <w:t>diffusion of cloud computing could provide a substantial contribution to the annual growth rate</w:t>
      </w:r>
      <w:r w:rsidRPr="00EA04FB">
        <w:rPr>
          <w:sz w:val="16"/>
        </w:rPr>
        <w:t xml:space="preserve">, </w:t>
      </w:r>
      <w:r w:rsidRPr="00CE3E72">
        <w:rPr>
          <w:rStyle w:val="StyleUnderline"/>
        </w:rPr>
        <w:t>helping to create more than a million new permanent jobs</w:t>
      </w:r>
      <w:r w:rsidRPr="00EA04FB">
        <w:rPr>
          <w:sz w:val="16"/>
        </w:rPr>
        <w:t xml:space="preserve">. </w:t>
      </w:r>
      <w:r w:rsidRPr="00CE3E72">
        <w:rPr>
          <w:rStyle w:val="StyleUnderline"/>
        </w:rPr>
        <w:t>Our methodology is based on a DSGE calibrated model augmented with endogenous market structures in line with recent developments in the macroeconomic literature</w:t>
      </w:r>
      <w:r w:rsidRPr="00EA04FB">
        <w:rPr>
          <w:sz w:val="16"/>
        </w:rPr>
        <w:t xml:space="preserve">. This model includes a realistic structural change to the cost structure with the purpose of studying the short- and long-term reactions of the economy. Starting from conservative assumptions on the cost reduction process associated with the diffusion of cloud computing over five years, we have estimated that the diffusion of cloud computing could provide a positive and substantial additional contribution to the annual growth rate (up to a few decimal points), helping to create more than a million new permanent jobs through the development of a few hundred thousand new small- and medium-sized enterprises across the EU. </w:t>
      </w:r>
      <w:r w:rsidRPr="00E313D5">
        <w:rPr>
          <w:rStyle w:val="StyleUnderline"/>
          <w:highlight w:val="green"/>
        </w:rPr>
        <w:t>Empirical exercises</w:t>
      </w:r>
      <w:r w:rsidRPr="00CE3E72">
        <w:rPr>
          <w:rStyle w:val="StyleUnderline"/>
        </w:rPr>
        <w:t xml:space="preserve"> under different scenarios </w:t>
      </w:r>
      <w:r w:rsidRPr="00E313D5">
        <w:rPr>
          <w:rStyle w:val="StyleUnderline"/>
          <w:highlight w:val="green"/>
        </w:rPr>
        <w:t>show a strong impact on the creation of new businesse</w:t>
      </w:r>
      <w:r w:rsidRPr="00CE3E72">
        <w:rPr>
          <w:rStyle w:val="StyleUnderline"/>
        </w:rPr>
        <w:t xml:space="preserve">s, in the magnitude of a few hundred thousand within the EU. Moreover, </w:t>
      </w:r>
      <w:r w:rsidRPr="00E313D5">
        <w:rPr>
          <w:rStyle w:val="StyleUnderline"/>
          <w:highlight w:val="green"/>
        </w:rPr>
        <w:t>the effect is expected to be deeper in countries where the diffusion of smaller companies is particularly strong</w:t>
      </w:r>
      <w:r w:rsidRPr="00CE3E72">
        <w:rPr>
          <w:rStyle w:val="StyleUnderline"/>
        </w:rPr>
        <w:t xml:space="preserve"> or where IT adoption has been generally rapid</w:t>
      </w:r>
      <w:r w:rsidRPr="00EA04FB">
        <w:rPr>
          <w:sz w:val="16"/>
        </w:rPr>
        <w:t>.</w:t>
      </w:r>
    </w:p>
    <w:p w14:paraId="0BFDEA38" w14:textId="77777777" w:rsidR="00A90A55" w:rsidRDefault="00A90A55" w:rsidP="00A90A55">
      <w:pPr>
        <w:pStyle w:val="Heading4"/>
      </w:pPr>
      <w:r>
        <w:t>Absent growth, euro falls apart</w:t>
      </w:r>
    </w:p>
    <w:p w14:paraId="270F1B9F" w14:textId="77777777" w:rsidR="00A90A55" w:rsidRDefault="00A90A55" w:rsidP="00A90A55">
      <w:pPr>
        <w:rPr>
          <w:rFonts w:asciiTheme="minorHAnsi" w:hAnsiTheme="minorHAnsi"/>
        </w:rPr>
      </w:pPr>
      <w:r w:rsidRPr="00EA04FB">
        <w:rPr>
          <w:rStyle w:val="Style13ptBold"/>
        </w:rPr>
        <w:t>Economist 10/25</w:t>
      </w:r>
      <w:r>
        <w:t xml:space="preserve"> “The world’s biggest economic problem,” Oct 25th 2014, </w:t>
      </w:r>
      <w:r>
        <w:rPr>
          <w:rFonts w:asciiTheme="minorHAnsi" w:hAnsiTheme="minorHAnsi"/>
        </w:rPr>
        <w:t>http://www.economist.com/news/leaders/21627620-deflation-euro-zone-all-too-close-and-extremely-dangerous-worlds-biggest-economic</w:t>
      </w:r>
    </w:p>
    <w:p w14:paraId="09A35BDC" w14:textId="77777777" w:rsidR="00A90A55" w:rsidRDefault="00A90A55" w:rsidP="00A90A55">
      <w:r w:rsidRPr="00EA04FB">
        <w:rPr>
          <w:rFonts w:asciiTheme="minorHAnsi" w:hAnsiTheme="minorHAnsi"/>
          <w:sz w:val="16"/>
        </w:rPr>
        <w:t xml:space="preserve">Now that German growth has stumbled, </w:t>
      </w:r>
      <w:r w:rsidRPr="00E313D5">
        <w:rPr>
          <w:rStyle w:val="StyleUnderline"/>
          <w:highlight w:val="green"/>
        </w:rPr>
        <w:t>the euro area is on the verge of tipping into its third recession</w:t>
      </w:r>
      <w:r w:rsidRPr="00EA04FB">
        <w:rPr>
          <w:rStyle w:val="StyleUnderline"/>
        </w:rPr>
        <w:t xml:space="preserve"> in six years</w:t>
      </w:r>
      <w:r w:rsidRPr="00EA04FB">
        <w:rPr>
          <w:rFonts w:asciiTheme="minorHAnsi" w:hAnsiTheme="minorHAnsi"/>
          <w:sz w:val="16"/>
        </w:rPr>
        <w:t xml:space="preserve">. Its leaders have squandered two years of respite, granted by the pledge of Mario Draghi, the European Central Bank’s president, to do “whatever it takes” to save the single currency. The French and the Italians have dodged structural reforms, while the Germans have insisted on too much austerity. Prices are falling in eight European countries. </w:t>
      </w:r>
      <w:r w:rsidRPr="00EA04FB">
        <w:rPr>
          <w:rStyle w:val="StyleUnderline"/>
        </w:rPr>
        <w:t xml:space="preserve">The zone’s overall </w:t>
      </w:r>
      <w:r w:rsidRPr="00E313D5">
        <w:rPr>
          <w:rStyle w:val="StyleUnderline"/>
          <w:highlight w:val="green"/>
        </w:rPr>
        <w:t xml:space="preserve">inflation </w:t>
      </w:r>
      <w:r w:rsidRPr="00E313D5">
        <w:rPr>
          <w:rStyle w:val="StyleUnderline"/>
        </w:rPr>
        <w:t>rate has slipped</w:t>
      </w:r>
      <w:r w:rsidRPr="00EA04FB">
        <w:rPr>
          <w:rStyle w:val="StyleUnderline"/>
        </w:rPr>
        <w:t xml:space="preserve"> to 0.3% and </w:t>
      </w:r>
      <w:r w:rsidRPr="00E313D5">
        <w:rPr>
          <w:rStyle w:val="StyleUnderline"/>
          <w:highlight w:val="green"/>
        </w:rPr>
        <w:t>may</w:t>
      </w:r>
      <w:r w:rsidRPr="00EA04FB">
        <w:rPr>
          <w:rStyle w:val="StyleUnderline"/>
        </w:rPr>
        <w:t xml:space="preserve"> well go </w:t>
      </w:r>
      <w:r w:rsidRPr="00E313D5">
        <w:rPr>
          <w:rStyle w:val="StyleUnderline"/>
          <w:highlight w:val="green"/>
        </w:rPr>
        <w:t>into outright decline</w:t>
      </w:r>
      <w:r w:rsidRPr="00EA04FB">
        <w:rPr>
          <w:rStyle w:val="StyleUnderline"/>
        </w:rPr>
        <w:t xml:space="preserve"> next year. A region that makes up almost a fifth of world output is marching towards stagnation and deflation</w:t>
      </w:r>
      <w:r w:rsidRPr="00EA04FB">
        <w:rPr>
          <w:rFonts w:asciiTheme="minorHAnsi" w:hAnsiTheme="minorHAnsi"/>
          <w:sz w:val="16"/>
        </w:rPr>
        <w:t xml:space="preserve">. In this section The world’s biggest economic problem Many winners, a few bad losers Call for help A light unto the Arab nations Keep open the gates Reprints Related topics Monetary Policy Recessions and depressions Economic policy Domestic policy United States Optimists, both inside and outside Europe, often cite the example of Japan. It fell into deflation in the late-1990s, with unpleasant but not apocalyptic consequences for both itself </w:t>
      </w:r>
      <w:r w:rsidRPr="00EA04FB">
        <w:rPr>
          <w:rFonts w:asciiTheme="minorHAnsi" w:hAnsiTheme="minorHAnsi"/>
          <w:sz w:val="16"/>
        </w:rPr>
        <w:lastRenderedPageBreak/>
        <w:t xml:space="preserve">and the world economy. But the euro zone poses far greater risks. Unlike Japan, </w:t>
      </w:r>
      <w:r w:rsidRPr="00EA04FB">
        <w:rPr>
          <w:rStyle w:val="StyleUnderline"/>
        </w:rPr>
        <w:t xml:space="preserve">the euro zone is not an isolated case: </w:t>
      </w:r>
      <w:r w:rsidRPr="00E313D5">
        <w:rPr>
          <w:rStyle w:val="StyleUnderline"/>
          <w:highlight w:val="green"/>
        </w:rPr>
        <w:t>from China to America inflation is worryingly low, and slipping</w:t>
      </w:r>
      <w:r w:rsidRPr="00EA04FB">
        <w:rPr>
          <w:rFonts w:asciiTheme="minorHAnsi" w:hAnsiTheme="minorHAnsi"/>
          <w:sz w:val="16"/>
        </w:rPr>
        <w:t xml:space="preserve">. And, unlike Japan, which has a homogenous, stoic society, </w:t>
      </w:r>
      <w:r w:rsidRPr="00E313D5">
        <w:rPr>
          <w:rStyle w:val="Emphasis"/>
          <w:highlight w:val="green"/>
        </w:rPr>
        <w:t>the euro area cannot hang together through years of economic sclerosis and falling prices</w:t>
      </w:r>
      <w:r w:rsidRPr="00EA04FB">
        <w:rPr>
          <w:rFonts w:asciiTheme="minorHAnsi" w:hAnsiTheme="minorHAnsi"/>
          <w:sz w:val="16"/>
        </w:rPr>
        <w:t xml:space="preserve">. </w:t>
      </w:r>
      <w:r w:rsidRPr="00EA04FB">
        <w:rPr>
          <w:rStyle w:val="StyleUnderline"/>
        </w:rPr>
        <w:t xml:space="preserve">As </w:t>
      </w:r>
      <w:r w:rsidRPr="00E313D5">
        <w:rPr>
          <w:rStyle w:val="StyleUnderline"/>
          <w:highlight w:val="green"/>
        </w:rPr>
        <w:t>debt burdens soar</w:t>
      </w:r>
      <w:r w:rsidRPr="00EA04FB">
        <w:rPr>
          <w:rStyle w:val="StyleUnderline"/>
        </w:rPr>
        <w:t xml:space="preserve"> from Italy to Greece, </w:t>
      </w:r>
      <w:r w:rsidRPr="00E313D5">
        <w:rPr>
          <w:rStyle w:val="StyleUnderline"/>
          <w:highlight w:val="green"/>
        </w:rPr>
        <w:t>investors will take fright</w:t>
      </w:r>
      <w:r w:rsidRPr="00EA04FB">
        <w:rPr>
          <w:rStyle w:val="StyleUnderline"/>
        </w:rPr>
        <w:t xml:space="preserve">, </w:t>
      </w:r>
      <w:r w:rsidRPr="00E313D5">
        <w:rPr>
          <w:rStyle w:val="StyleUnderline"/>
          <w:highlight w:val="green"/>
        </w:rPr>
        <w:t>populist politicians will gain ground</w:t>
      </w:r>
      <w:r w:rsidRPr="00EA04FB">
        <w:rPr>
          <w:rStyle w:val="StyleUnderline"/>
        </w:rPr>
        <w:t>, and—</w:t>
      </w:r>
      <w:r w:rsidRPr="00E313D5">
        <w:rPr>
          <w:rStyle w:val="StyleUnderline"/>
          <w:highlight w:val="green"/>
        </w:rPr>
        <w:t>sooner rather than later—the euro will collapse</w:t>
      </w:r>
      <w:r w:rsidRPr="00EA04FB">
        <w:rPr>
          <w:rFonts w:asciiTheme="minorHAnsi" w:hAnsiTheme="minorHAnsi"/>
          <w:sz w:val="16"/>
        </w:rPr>
        <w:t xml:space="preserve">. This parrot has ceased to be </w:t>
      </w:r>
      <w:proofErr w:type="gramStart"/>
      <w:r w:rsidRPr="00EA04FB">
        <w:rPr>
          <w:rFonts w:asciiTheme="minorHAnsi" w:hAnsiTheme="minorHAnsi"/>
          <w:sz w:val="16"/>
        </w:rPr>
        <w:t>Although</w:t>
      </w:r>
      <w:proofErr w:type="gramEnd"/>
      <w:r w:rsidRPr="00EA04FB">
        <w:rPr>
          <w:rFonts w:asciiTheme="minorHAnsi" w:hAnsiTheme="minorHAnsi"/>
          <w:sz w:val="16"/>
        </w:rPr>
        <w:t xml:space="preserve"> many Europeans, especially the Germans, have been brought up to fear inflation, deflation can be still more savage (see article). If people and firms expect prices to fall, they stop spending, and as demand sinks, loan defaults rise. That was what happened in the Great Depression, with especially dire consequences in Germany in the early 1930s. So it is worrying that, of the 46 countries whose central banks target inflation, 30 are below their target. Some price falls are welcome. Tumbling oil prices, in particular, have given consumers’ incomes a boost (see article). But slowing prices and stagnant wages owe more to weak demand in the economy and roughly 45m workers are jobless in the rich OECD countries. Investors are starting to expect lower inflation even in economies, such as America’s, that are growing at reasonable rates. Worse, short-term interest rates are close to zero in many economies, so central banks cannot cut them to boost spending. The only ammunition comes from quantitative easing and other forms of printing money. The global lowflation threat is a good reason for most central banks to keep monetary policy loose. It is also, in the longer term, a prompt to look at revising inflation targets a shade upwards. But the immediate problem is the euro area. Continental Europe’s economy has plenty of big underlying weaknesses, from poor demography to heavy debt and sclerotic labour markets. But it has also made enormous policy mistakes. France, Italy and Germany have all eschewed growth-enhancing structural reforms. The euro zone is particularly vulnerable to deflation because of Germany’s insistence on too much fiscal austerity and the ECB’s timidity. Even now, with economies contracting, Germany is still obsessed with deficit reduction for all governments, while its opposition to monetary easing has meant that the ECB, to the obvious despair of Mr Draghi, has done far less than other big central banks in terms of quantitative easing (notwithstanding this week’s move to start buying “covered bonds”). If there was ever logic to this incrementalism, it has run out. </w:t>
      </w:r>
      <w:r w:rsidRPr="00EA04FB">
        <w:rPr>
          <w:rStyle w:val="StyleUnderline"/>
        </w:rPr>
        <w:t>As budgets shrink and the ECB struggles to convince people that it can stop prices slipping, a descent into deflation seems all too probable</w:t>
      </w:r>
      <w:r w:rsidRPr="00EA04FB">
        <w:rPr>
          <w:rFonts w:asciiTheme="minorHAnsi" w:hAnsiTheme="minorHAnsi"/>
          <w:sz w:val="16"/>
        </w:rPr>
        <w:t xml:space="preserve">. Signs of stress are beginning to appear in both the markets and politics. </w:t>
      </w:r>
      <w:r w:rsidRPr="00EA04FB">
        <w:rPr>
          <w:rStyle w:val="StyleUnderline"/>
        </w:rPr>
        <w:t>Bond yields in Greece have risen sharply, as support for the left-wing Syriza party has surged</w:t>
      </w:r>
      <w:r w:rsidRPr="00EA04FB">
        <w:rPr>
          <w:rFonts w:asciiTheme="minorHAnsi" w:hAnsiTheme="minorHAnsi"/>
          <w:sz w:val="16"/>
        </w:rPr>
        <w:t xml:space="preserve"> (see article). France and Germany are trading rhetorical blows over a new budget proposal coming out of Paris.</w:t>
      </w:r>
    </w:p>
    <w:p w14:paraId="5B07CA22" w14:textId="77777777" w:rsidR="00A90A55" w:rsidRPr="00D116E1" w:rsidRDefault="00A90A55" w:rsidP="00A90A55">
      <w:pPr>
        <w:pStyle w:val="Heading4"/>
        <w:rPr>
          <w:rFonts w:asciiTheme="minorHAnsi" w:hAnsiTheme="minorHAnsi" w:cs="Arial"/>
        </w:rPr>
      </w:pPr>
      <w:r w:rsidRPr="00D116E1">
        <w:rPr>
          <w:rFonts w:asciiTheme="minorHAnsi" w:hAnsiTheme="minorHAnsi" w:cs="Arial"/>
        </w:rPr>
        <w:t>Eurozone collapse causes World War III</w:t>
      </w:r>
    </w:p>
    <w:p w14:paraId="54E25191" w14:textId="77777777" w:rsidR="00A90A55" w:rsidRPr="00D116E1" w:rsidRDefault="00A90A55" w:rsidP="00A90A55">
      <w:pPr>
        <w:rPr>
          <w:rFonts w:asciiTheme="minorHAnsi" w:hAnsiTheme="minorHAnsi"/>
        </w:rPr>
      </w:pPr>
      <w:r w:rsidRPr="00D116E1">
        <w:rPr>
          <w:rStyle w:val="Style13ptBold"/>
          <w:rFonts w:asciiTheme="minorHAnsi" w:hAnsiTheme="minorHAnsi"/>
        </w:rPr>
        <w:t xml:space="preserve">Gommes, 11 </w:t>
      </w:r>
      <w:r w:rsidRPr="00D116E1">
        <w:rPr>
          <w:rFonts w:asciiTheme="minorHAnsi" w:hAnsiTheme="minorHAnsi"/>
        </w:rPr>
        <w:t>-- former Columbia Law Review senior editor Thomas Gommes, publisher of Periscope Post, former corporate lawyer, "Eurozone in crisis: The death of the euro could trigger World War III," 12-9-11, www.periscopepost.com/2011/12/eurozone-in-crisis-the-death-of-the-euro-could-trigger-world-war-iii/</w:t>
      </w:r>
    </w:p>
    <w:p w14:paraId="09601201" w14:textId="77777777" w:rsidR="00A90A55" w:rsidRPr="00D116E1" w:rsidRDefault="00A90A55" w:rsidP="00A90A55">
      <w:pPr>
        <w:rPr>
          <w:rFonts w:asciiTheme="minorHAnsi" w:hAnsiTheme="minorHAnsi"/>
          <w:sz w:val="16"/>
        </w:rPr>
      </w:pPr>
      <w:r w:rsidRPr="00D116E1">
        <w:rPr>
          <w:rFonts w:asciiTheme="minorHAnsi" w:hAnsiTheme="minorHAnsi"/>
          <w:sz w:val="16"/>
        </w:rPr>
        <w:t xml:space="preserve">Eurozone in crisis: </w:t>
      </w:r>
      <w:r w:rsidRPr="00D116E1">
        <w:rPr>
          <w:rStyle w:val="StyleUnderline"/>
          <w:rFonts w:asciiTheme="minorHAnsi" w:hAnsiTheme="minorHAnsi"/>
        </w:rPr>
        <w:t xml:space="preserve">The </w:t>
      </w:r>
      <w:r w:rsidRPr="00E313D5">
        <w:rPr>
          <w:rStyle w:val="StyleUnderline"/>
          <w:rFonts w:asciiTheme="minorHAnsi" w:hAnsiTheme="minorHAnsi"/>
          <w:highlight w:val="green"/>
        </w:rPr>
        <w:t xml:space="preserve">death of the euro could trigger </w:t>
      </w:r>
      <w:r w:rsidRPr="00E313D5">
        <w:rPr>
          <w:rStyle w:val="Emphasis"/>
          <w:rFonts w:asciiTheme="minorHAnsi" w:hAnsiTheme="minorHAnsi"/>
          <w:highlight w:val="green"/>
        </w:rPr>
        <w:t>World War III</w:t>
      </w:r>
      <w:r w:rsidRPr="00D116E1">
        <w:rPr>
          <w:rFonts w:asciiTheme="minorHAnsi" w:hAnsiTheme="minorHAnsi"/>
          <w:sz w:val="16"/>
        </w:rPr>
        <w:t xml:space="preserve"> The </w:t>
      </w:r>
      <w:proofErr w:type="gramStart"/>
      <w:r w:rsidRPr="00D116E1">
        <w:rPr>
          <w:rFonts w:asciiTheme="minorHAnsi" w:hAnsiTheme="minorHAnsi"/>
          <w:sz w:val="16"/>
        </w:rPr>
        <w:t>slow-motion</w:t>
      </w:r>
      <w:proofErr w:type="gramEnd"/>
      <w:r w:rsidRPr="00D116E1">
        <w:rPr>
          <w:rFonts w:asciiTheme="minorHAnsi" w:hAnsiTheme="minorHAnsi"/>
          <w:sz w:val="16"/>
        </w:rPr>
        <w:t xml:space="preserve">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w:t>
      </w:r>
      <w:r w:rsidRPr="00D116E1">
        <w:rPr>
          <w:rStyle w:val="StyleUnderline"/>
          <w:rFonts w:asciiTheme="minorHAnsi" w:hAnsiTheme="minorHAnsi"/>
        </w:rPr>
        <w:t xml:space="preserve"> </w:t>
      </w:r>
      <w:r w:rsidRPr="00D116E1">
        <w:rPr>
          <w:rFonts w:asciiTheme="minorHAnsi" w:hAnsiTheme="minorHAnsi"/>
          <w:sz w:val="16"/>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w:t>
      </w:r>
      <w:r w:rsidRPr="00D116E1">
        <w:rPr>
          <w:rStyle w:val="StyleUnderline"/>
          <w:rFonts w:asciiTheme="minorHAnsi" w:hAnsiTheme="minorHAnsi"/>
        </w:rPr>
        <w:t>European history</w:t>
      </w:r>
      <w:r w:rsidRPr="00D116E1">
        <w:rPr>
          <w:rFonts w:asciiTheme="minorHAnsi" w:hAnsiTheme="minorHAnsi"/>
          <w:sz w:val="16"/>
        </w:rPr>
        <w:t xml:space="preserve"> can confirm, ours </w:t>
      </w:r>
      <w:r w:rsidRPr="00D116E1">
        <w:rPr>
          <w:rStyle w:val="StyleUnderline"/>
          <w:rFonts w:asciiTheme="minorHAnsi" w:hAnsiTheme="minorHAnsi"/>
        </w:rPr>
        <w:t>is not</w:t>
      </w:r>
      <w:r w:rsidRPr="00D116E1">
        <w:rPr>
          <w:rFonts w:asciiTheme="minorHAnsi" w:hAnsiTheme="minorHAnsi"/>
          <w:sz w:val="16"/>
        </w:rPr>
        <w:t xml:space="preserve"> exactly </w:t>
      </w:r>
      <w:r w:rsidRPr="00D116E1">
        <w:rPr>
          <w:rStyle w:val="StyleUnderline"/>
          <w:rFonts w:asciiTheme="minorHAnsi" w:hAnsiTheme="minorHAnsi"/>
        </w:rPr>
        <w:t>a history of</w:t>
      </w:r>
      <w:r w:rsidRPr="00D116E1">
        <w:rPr>
          <w:rFonts w:asciiTheme="minorHAnsi" w:hAnsiTheme="minorHAnsi"/>
          <w:sz w:val="16"/>
        </w:rPr>
        <w:t xml:space="preserve"> love and </w:t>
      </w:r>
      <w:r w:rsidRPr="00D116E1">
        <w:rPr>
          <w:rStyle w:val="StyleUnderline"/>
          <w:rFonts w:asciiTheme="minorHAnsi" w:hAnsiTheme="minorHAnsi"/>
        </w:rPr>
        <w:t>peace</w:t>
      </w:r>
      <w:r w:rsidRPr="00D116E1">
        <w:rPr>
          <w:rFonts w:asciiTheme="minorHAnsi" w:hAnsiTheme="minorHAnsi"/>
          <w:sz w:val="16"/>
        </w:rPr>
        <w:t xml:space="preserve">. In fact, </w:t>
      </w:r>
      <w:r w:rsidRPr="00D116E1">
        <w:rPr>
          <w:rStyle w:val="StyleUnderline"/>
          <w:rFonts w:asciiTheme="minorHAnsi" w:hAnsiTheme="minorHAnsi"/>
        </w:rPr>
        <w:t>the period since</w:t>
      </w:r>
      <w:r w:rsidRPr="00D116E1">
        <w:rPr>
          <w:rFonts w:asciiTheme="minorHAnsi" w:hAnsiTheme="minorHAnsi"/>
          <w:sz w:val="16"/>
        </w:rPr>
        <w:t xml:space="preserve"> the end of </w:t>
      </w:r>
      <w:r w:rsidRPr="00D116E1">
        <w:rPr>
          <w:rStyle w:val="StyleUnderline"/>
          <w:rFonts w:asciiTheme="minorHAnsi" w:hAnsiTheme="minorHAnsi"/>
        </w:rPr>
        <w:t>World War II has been</w:t>
      </w:r>
      <w:r w:rsidRPr="00D116E1">
        <w:rPr>
          <w:rFonts w:asciiTheme="minorHAnsi" w:hAnsiTheme="minorHAnsi"/>
          <w:sz w:val="16"/>
        </w:rPr>
        <w:t xml:space="preserve"> probably </w:t>
      </w:r>
      <w:r w:rsidRPr="00D116E1">
        <w:rPr>
          <w:rStyle w:val="StyleUnderline"/>
          <w:rFonts w:asciiTheme="minorHAnsi" w:hAnsiTheme="minorHAnsi"/>
        </w:rPr>
        <w:t>the longest period of</w:t>
      </w:r>
      <w:r w:rsidRPr="00D116E1">
        <w:rPr>
          <w:rFonts w:asciiTheme="minorHAnsi" w:hAnsiTheme="minorHAnsi"/>
          <w:sz w:val="16"/>
        </w:rPr>
        <w:t xml:space="preserve"> relative </w:t>
      </w:r>
      <w:r w:rsidRPr="00D116E1">
        <w:rPr>
          <w:rStyle w:val="StyleUnderline"/>
          <w:rFonts w:asciiTheme="minorHAnsi" w:hAnsiTheme="minorHAnsi"/>
        </w:rPr>
        <w:t>peace the region has ever known</w:t>
      </w:r>
      <w:r w:rsidRPr="00D116E1">
        <w:rPr>
          <w:rFonts w:asciiTheme="minorHAnsi" w:hAnsiTheme="minorHAnsi"/>
          <w:sz w:val="16"/>
        </w:rPr>
        <w:t xml:space="preserve">. Arguably, </w:t>
      </w:r>
      <w:r w:rsidRPr="00E313D5">
        <w:rPr>
          <w:rStyle w:val="StyleUnderline"/>
          <w:rFonts w:asciiTheme="minorHAnsi" w:hAnsiTheme="minorHAnsi"/>
          <w:highlight w:val="green"/>
        </w:rPr>
        <w:t>it’s no coincidence that</w:t>
      </w:r>
      <w:r w:rsidRPr="00D116E1">
        <w:rPr>
          <w:rFonts w:asciiTheme="minorHAnsi" w:hAnsiTheme="minorHAnsi"/>
          <w:sz w:val="16"/>
        </w:rPr>
        <w:t xml:space="preserve"> that period of </w:t>
      </w:r>
      <w:r w:rsidRPr="00E313D5">
        <w:rPr>
          <w:rStyle w:val="StyleUnderline"/>
          <w:rFonts w:asciiTheme="minorHAnsi" w:hAnsiTheme="minorHAnsi"/>
          <w:highlight w:val="green"/>
        </w:rPr>
        <w:t>peace</w:t>
      </w:r>
      <w:r w:rsidRPr="00D116E1">
        <w:rPr>
          <w:rFonts w:asciiTheme="minorHAnsi" w:hAnsiTheme="minorHAnsi"/>
          <w:sz w:val="16"/>
        </w:rPr>
        <w:t xml:space="preserve"> has </w:t>
      </w:r>
      <w:r w:rsidRPr="00E313D5">
        <w:rPr>
          <w:rStyle w:val="StyleUnderline"/>
          <w:rFonts w:asciiTheme="minorHAnsi" w:hAnsiTheme="minorHAnsi"/>
          <w:highlight w:val="green"/>
        </w:rPr>
        <w:t>coincided</w:t>
      </w:r>
      <w:r w:rsidRPr="00D116E1">
        <w:rPr>
          <w:rFonts w:asciiTheme="minorHAnsi" w:hAnsiTheme="minorHAnsi"/>
          <w:sz w:val="16"/>
        </w:rPr>
        <w:t xml:space="preserve"> exactly </w:t>
      </w:r>
      <w:r w:rsidRPr="00E313D5">
        <w:rPr>
          <w:rStyle w:val="StyleUnderline"/>
          <w:rFonts w:asciiTheme="minorHAnsi" w:hAnsiTheme="minorHAnsi"/>
          <w:highlight w:val="green"/>
        </w:rPr>
        <w:t>with the</w:t>
      </w:r>
      <w:r w:rsidRPr="00D116E1">
        <w:rPr>
          <w:rFonts w:asciiTheme="minorHAnsi" w:hAnsiTheme="minorHAnsi"/>
          <w:sz w:val="16"/>
        </w:rPr>
        <w:t xml:space="preserve"> </w:t>
      </w:r>
      <w:proofErr w:type="gramStart"/>
      <w:r w:rsidRPr="00D116E1">
        <w:rPr>
          <w:rFonts w:asciiTheme="minorHAnsi" w:hAnsiTheme="minorHAnsi"/>
          <w:sz w:val="16"/>
        </w:rPr>
        <w:t xml:space="preserve">ever </w:t>
      </w:r>
      <w:r w:rsidRPr="00E313D5">
        <w:rPr>
          <w:rStyle w:val="StyleUnderline"/>
          <w:rFonts w:asciiTheme="minorHAnsi" w:hAnsiTheme="minorHAnsi"/>
          <w:highlight w:val="green"/>
        </w:rPr>
        <w:t>strengthening</w:t>
      </w:r>
      <w:proofErr w:type="gramEnd"/>
      <w:r w:rsidRPr="00E313D5">
        <w:rPr>
          <w:rStyle w:val="StyleUnderline"/>
          <w:rFonts w:asciiTheme="minorHAnsi" w:hAnsiTheme="minorHAnsi"/>
          <w:highlight w:val="green"/>
        </w:rPr>
        <w:t xml:space="preserve"> ties</w:t>
      </w:r>
      <w:r w:rsidRPr="00D116E1">
        <w:rPr>
          <w:rFonts w:asciiTheme="minorHAnsi" w:hAnsiTheme="minorHAnsi"/>
          <w:sz w:val="16"/>
        </w:rPr>
        <w:t xml:space="preserve"> that have been forged </w:t>
      </w:r>
      <w:r w:rsidRPr="00D116E1">
        <w:rPr>
          <w:rStyle w:val="StyleUnderline"/>
          <w:rFonts w:asciiTheme="minorHAnsi" w:hAnsiTheme="minorHAnsi"/>
        </w:rPr>
        <w:t>between European nations</w:t>
      </w:r>
      <w:r w:rsidRPr="00D116E1">
        <w:rPr>
          <w:rFonts w:asciiTheme="minorHAnsi" w:hAnsiTheme="minorHAnsi"/>
          <w:sz w:val="16"/>
        </w:rPr>
        <w:t xml:space="preserve"> over these past 60 years. </w:t>
      </w:r>
      <w:r w:rsidRPr="00E313D5">
        <w:rPr>
          <w:rStyle w:val="StyleUnderline"/>
          <w:rFonts w:asciiTheme="minorHAnsi" w:hAnsiTheme="minorHAnsi"/>
          <w:highlight w:val="green"/>
        </w:rPr>
        <w:t>If the bonds that tie Europe</w:t>
      </w:r>
      <w:r w:rsidRPr="00D116E1">
        <w:rPr>
          <w:rFonts w:asciiTheme="minorHAnsi" w:hAnsiTheme="minorHAnsi"/>
          <w:sz w:val="16"/>
        </w:rPr>
        <w:t xml:space="preserve">an nations together </w:t>
      </w:r>
      <w:r w:rsidRPr="00E313D5">
        <w:rPr>
          <w:rStyle w:val="StyleUnderline"/>
          <w:rFonts w:asciiTheme="minorHAnsi" w:hAnsiTheme="minorHAnsi"/>
          <w:highlight w:val="green"/>
        </w:rPr>
        <w:t>are weakened</w:t>
      </w:r>
      <w:r w:rsidRPr="00D116E1">
        <w:rPr>
          <w:rStyle w:val="StyleUnderline"/>
          <w:rFonts w:asciiTheme="minorHAnsi" w:hAnsiTheme="minorHAnsi"/>
        </w:rPr>
        <w:t xml:space="preserve">, </w:t>
      </w:r>
      <w:r w:rsidRPr="00D116E1">
        <w:rPr>
          <w:rFonts w:asciiTheme="minorHAnsi" w:hAnsiTheme="minorHAnsi"/>
          <w:sz w:val="16"/>
          <w:szCs w:val="16"/>
        </w:rPr>
        <w:t>the</w:t>
      </w:r>
      <w:r w:rsidRPr="00D116E1">
        <w:rPr>
          <w:rStyle w:val="StyleUnderline"/>
          <w:rFonts w:asciiTheme="minorHAnsi" w:hAnsiTheme="minorHAnsi"/>
        </w:rPr>
        <w:t xml:space="preserve"> </w:t>
      </w:r>
      <w:r w:rsidRPr="00E313D5">
        <w:rPr>
          <w:rStyle w:val="StyleUnderline"/>
          <w:rFonts w:asciiTheme="minorHAnsi" w:hAnsiTheme="minorHAnsi"/>
          <w:highlight w:val="green"/>
        </w:rPr>
        <w:t xml:space="preserve">incentives to avoid </w:t>
      </w:r>
      <w:r w:rsidRPr="00E313D5">
        <w:rPr>
          <w:rStyle w:val="Emphasis"/>
          <w:rFonts w:asciiTheme="minorHAnsi" w:hAnsiTheme="minorHAnsi"/>
          <w:highlight w:val="green"/>
        </w:rPr>
        <w:t>total war</w:t>
      </w:r>
      <w:r w:rsidRPr="00E313D5">
        <w:rPr>
          <w:rStyle w:val="StyleUnderline"/>
          <w:rFonts w:asciiTheme="minorHAnsi" w:hAnsiTheme="minorHAnsi"/>
          <w:highlight w:val="green"/>
        </w:rPr>
        <w:t xml:space="preserve"> dwindle</w:t>
      </w:r>
      <w:r w:rsidRPr="00D116E1">
        <w:rPr>
          <w:rStyle w:val="StyleUnderline"/>
          <w:rFonts w:asciiTheme="minorHAnsi" w:hAnsiTheme="minorHAnsi"/>
        </w:rPr>
        <w:t>.</w:t>
      </w:r>
      <w:r w:rsidRPr="00D116E1">
        <w:rPr>
          <w:rFonts w:asciiTheme="minorHAnsi" w:hAnsiTheme="minorHAnsi"/>
          <w:sz w:val="16"/>
        </w:rPr>
        <w:t xml:space="preserve"> And </w:t>
      </w:r>
      <w:r w:rsidRPr="00D116E1">
        <w:rPr>
          <w:rStyle w:val="StyleUnderline"/>
          <w:rFonts w:asciiTheme="minorHAnsi" w:hAnsiTheme="minorHAnsi"/>
        </w:rPr>
        <w:t>its not</w:t>
      </w:r>
      <w:r w:rsidRPr="00D116E1">
        <w:rPr>
          <w:rFonts w:asciiTheme="minorHAnsi" w:hAnsiTheme="minorHAnsi"/>
          <w:sz w:val="16"/>
        </w:rPr>
        <w:t xml:space="preserve"> as dramatic or </w:t>
      </w:r>
      <w:proofErr w:type="gramStart"/>
      <w:r w:rsidRPr="00D116E1">
        <w:rPr>
          <w:rStyle w:val="StyleUnderline"/>
          <w:rFonts w:asciiTheme="minorHAnsi" w:hAnsiTheme="minorHAnsi"/>
        </w:rPr>
        <w:t>far fetched</w:t>
      </w:r>
      <w:proofErr w:type="gramEnd"/>
      <w:r w:rsidRPr="00D116E1">
        <w:rPr>
          <w:rFonts w:asciiTheme="minorHAnsi" w:hAnsiTheme="minorHAnsi"/>
          <w:sz w:val="16"/>
        </w:rPr>
        <w:t xml:space="preserve"> a theory as it may at first sound. The end of the euro currency and a </w:t>
      </w:r>
      <w:r w:rsidRPr="00D116E1">
        <w:rPr>
          <w:rStyle w:val="StyleUnderline"/>
          <w:rFonts w:asciiTheme="minorHAnsi" w:hAnsiTheme="minorHAnsi"/>
        </w:rPr>
        <w:t>reversion to national currencies could</w:t>
      </w:r>
      <w:r w:rsidRPr="00D116E1">
        <w:rPr>
          <w:rFonts w:asciiTheme="minorHAnsi" w:hAnsiTheme="minorHAnsi"/>
          <w:sz w:val="16"/>
        </w:rPr>
        <w:t xml:space="preserve"> quite possibly </w:t>
      </w:r>
      <w:r w:rsidRPr="00D116E1">
        <w:rPr>
          <w:rStyle w:val="StyleUnderline"/>
          <w:rFonts w:asciiTheme="minorHAnsi" w:hAnsiTheme="minorHAnsi"/>
        </w:rPr>
        <w:t>provide the impetus for</w:t>
      </w:r>
      <w:r w:rsidRPr="00D116E1">
        <w:rPr>
          <w:rFonts w:asciiTheme="minorHAnsi" w:hAnsiTheme="minorHAnsi"/>
          <w:sz w:val="16"/>
        </w:rPr>
        <w:t xml:space="preserve"> a further </w:t>
      </w:r>
      <w:r w:rsidRPr="00D116E1">
        <w:rPr>
          <w:rStyle w:val="StyleUnderline"/>
          <w:rFonts w:asciiTheme="minorHAnsi" w:hAnsiTheme="minorHAnsi"/>
        </w:rPr>
        <w:t>dissolution of the union.</w:t>
      </w:r>
      <w:r w:rsidRPr="00D116E1">
        <w:rPr>
          <w:rFonts w:asciiTheme="minorHAnsi" w:hAnsiTheme="minorHAnsi"/>
          <w:sz w:val="16"/>
        </w:rPr>
        <w:t xml:space="preserve"> The </w:t>
      </w:r>
      <w:r w:rsidRPr="00D116E1">
        <w:rPr>
          <w:rStyle w:val="StyleUnderline"/>
          <w:rFonts w:asciiTheme="minorHAnsi" w:hAnsiTheme="minorHAnsi"/>
        </w:rPr>
        <w:t>unraveling of painstakingly negotiated ties becomes easier and easier as each strand frays and breaks</w:t>
      </w:r>
      <w:r w:rsidRPr="00D116E1">
        <w:rPr>
          <w:rFonts w:asciiTheme="minorHAnsi" w:hAnsiTheme="minorHAnsi"/>
          <w:sz w:val="16"/>
        </w:rPr>
        <w:t xml:space="preserve">. </w:t>
      </w:r>
      <w:r w:rsidRPr="00E313D5">
        <w:rPr>
          <w:rStyle w:val="StyleUnderline"/>
          <w:rFonts w:asciiTheme="minorHAnsi" w:hAnsiTheme="minorHAnsi"/>
        </w:rPr>
        <w:t xml:space="preserve">Combine this unraveling </w:t>
      </w:r>
      <w:r w:rsidRPr="00E313D5">
        <w:rPr>
          <w:rStyle w:val="StyleUnderline"/>
        </w:rPr>
        <w:t>with</w:t>
      </w:r>
      <w:r w:rsidRPr="00D116E1">
        <w:rPr>
          <w:rFonts w:asciiTheme="minorHAnsi" w:hAnsiTheme="minorHAnsi"/>
          <w:sz w:val="16"/>
        </w:rPr>
        <w:t xml:space="preserve"> an ongoing or even deepening </w:t>
      </w:r>
      <w:r w:rsidRPr="00D116E1">
        <w:rPr>
          <w:rStyle w:val="StyleUnderline"/>
          <w:rFonts w:asciiTheme="minorHAnsi" w:hAnsiTheme="minorHAnsi"/>
        </w:rPr>
        <w:t>recession, and it</w:t>
      </w:r>
      <w:r w:rsidRPr="00D116E1">
        <w:rPr>
          <w:rFonts w:asciiTheme="minorHAnsi" w:hAnsiTheme="minorHAnsi"/>
          <w:sz w:val="16"/>
        </w:rPr>
        <w:t xml:space="preserve"> all </w:t>
      </w:r>
      <w:r w:rsidRPr="00D116E1">
        <w:rPr>
          <w:rStyle w:val="StyleUnderline"/>
          <w:rFonts w:asciiTheme="minorHAnsi" w:hAnsiTheme="minorHAnsi"/>
        </w:rPr>
        <w:t xml:space="preserve">makes for </w:t>
      </w:r>
      <w:r w:rsidRPr="00D116E1">
        <w:rPr>
          <w:rStyle w:val="StyleUnderline"/>
          <w:rFonts w:asciiTheme="minorHAnsi" w:hAnsiTheme="minorHAnsi"/>
        </w:rPr>
        <w:lastRenderedPageBreak/>
        <w:t>a combustible atmosphere</w:t>
      </w:r>
      <w:r w:rsidRPr="00D116E1">
        <w:rPr>
          <w:rFonts w:asciiTheme="minorHAnsi" w:hAnsiTheme="minorHAnsi"/>
          <w:sz w:val="16"/>
        </w:rPr>
        <w:t xml:space="preserve">. Unfortunately, </w:t>
      </w:r>
      <w:r w:rsidRPr="00E313D5">
        <w:rPr>
          <w:rStyle w:val="StyleUnderline"/>
          <w:rFonts w:asciiTheme="minorHAnsi" w:hAnsiTheme="minorHAnsi"/>
          <w:highlight w:val="green"/>
        </w:rPr>
        <w:t>it</w:t>
      </w:r>
      <w:r w:rsidRPr="00E313D5">
        <w:rPr>
          <w:rFonts w:asciiTheme="minorHAnsi" w:hAnsiTheme="minorHAnsi"/>
          <w:sz w:val="16"/>
          <w:highlight w:val="green"/>
        </w:rPr>
        <w:t xml:space="preserve"> i</w:t>
      </w:r>
      <w:r w:rsidRPr="00E313D5">
        <w:rPr>
          <w:rStyle w:val="StyleUnderline"/>
          <w:rFonts w:asciiTheme="minorHAnsi" w:hAnsiTheme="minorHAnsi"/>
          <w:highlight w:val="green"/>
        </w:rPr>
        <w:t>s</w:t>
      </w:r>
      <w:r w:rsidRPr="00E313D5">
        <w:rPr>
          <w:rFonts w:asciiTheme="minorHAnsi" w:hAnsiTheme="minorHAnsi"/>
          <w:sz w:val="16"/>
          <w:highlight w:val="green"/>
        </w:rPr>
        <w:t xml:space="preserve"> </w:t>
      </w:r>
      <w:r w:rsidRPr="00E313D5">
        <w:rPr>
          <w:rStyle w:val="StyleUnderline"/>
          <w:rFonts w:asciiTheme="minorHAnsi" w:hAnsiTheme="minorHAnsi"/>
          <w:highlight w:val="green"/>
        </w:rPr>
        <w:t>human nature to blame others for our woes</w:t>
      </w:r>
      <w:r w:rsidRPr="00D116E1">
        <w:rPr>
          <w:rFonts w:asciiTheme="minorHAnsi" w:hAnsiTheme="minorHAnsi"/>
          <w:sz w:val="16"/>
        </w:rPr>
        <w:t xml:space="preserve">. </w:t>
      </w:r>
      <w:r w:rsidRPr="00D116E1">
        <w:rPr>
          <w:rStyle w:val="StyleUnderline"/>
          <w:rFonts w:asciiTheme="minorHAnsi" w:hAnsiTheme="minorHAnsi"/>
        </w:rPr>
        <w:t>In an environment of unemployment, austerity, and</w:t>
      </w:r>
      <w:r w:rsidRPr="00D116E1">
        <w:rPr>
          <w:rFonts w:asciiTheme="minorHAnsi" w:hAnsiTheme="minorHAnsi"/>
          <w:sz w:val="16"/>
        </w:rPr>
        <w:t xml:space="preserve"> general </w:t>
      </w:r>
      <w:r w:rsidRPr="00D116E1">
        <w:rPr>
          <w:rStyle w:val="StyleUnderline"/>
          <w:rFonts w:asciiTheme="minorHAnsi" w:hAnsiTheme="minorHAnsi"/>
        </w:rPr>
        <w:t>resentment, it is not difficult to imagine nations starting to point the finger</w:t>
      </w:r>
      <w:r w:rsidRPr="00D116E1">
        <w:rPr>
          <w:rFonts w:asciiTheme="minorHAnsi" w:hAnsiTheme="minorHAnsi"/>
          <w:sz w:val="16"/>
        </w:rPr>
        <w:t xml:space="preserve"> at their neighbours. And </w:t>
      </w:r>
      <w:r w:rsidRPr="00D116E1">
        <w:rPr>
          <w:rStyle w:val="StyleUnderline"/>
          <w:rFonts w:asciiTheme="minorHAnsi" w:hAnsiTheme="minorHAnsi"/>
        </w:rPr>
        <w:t xml:space="preserve">without the unifying effect </w:t>
      </w:r>
      <w:r w:rsidRPr="00D116E1">
        <w:rPr>
          <w:rFonts w:asciiTheme="minorHAnsi" w:hAnsiTheme="minorHAnsi"/>
          <w:sz w:val="16"/>
        </w:rPr>
        <w:t xml:space="preserve">of a common currency, thriving trading relations, free movement of peoples, and common interests, </w:t>
      </w:r>
      <w:r w:rsidRPr="00D116E1">
        <w:rPr>
          <w:rStyle w:val="StyleUnderline"/>
          <w:rFonts w:asciiTheme="minorHAnsi" w:hAnsiTheme="minorHAnsi"/>
        </w:rPr>
        <w:t xml:space="preserve">Europe would find itself </w:t>
      </w:r>
      <w:r w:rsidRPr="00D116E1">
        <w:rPr>
          <w:rStyle w:val="Emphasis"/>
          <w:rFonts w:asciiTheme="minorHAnsi" w:hAnsiTheme="minorHAnsi"/>
        </w:rPr>
        <w:t>increasingly susceptible to war</w:t>
      </w:r>
      <w:r w:rsidRPr="00D116E1">
        <w:rPr>
          <w:rStyle w:val="StyleUnderline"/>
          <w:rFonts w:asciiTheme="minorHAnsi" w:hAnsiTheme="minorHAnsi"/>
        </w:rPr>
        <w:t>.</w:t>
      </w:r>
      <w:r w:rsidRPr="00D116E1">
        <w:rPr>
          <w:rFonts w:asciiTheme="minorHAnsi" w:hAnsiTheme="minorHAnsi"/>
          <w:sz w:val="16"/>
        </w:rPr>
        <w:t xml:space="preserve"> Moreover, </w:t>
      </w:r>
      <w:r w:rsidRPr="00D116E1">
        <w:rPr>
          <w:rStyle w:val="StyleUnderline"/>
          <w:rFonts w:asciiTheme="minorHAnsi" w:hAnsiTheme="minorHAnsi"/>
        </w:rPr>
        <w:t>as so few Europeans</w:t>
      </w:r>
      <w:r w:rsidRPr="00D116E1">
        <w:rPr>
          <w:rFonts w:asciiTheme="minorHAnsi" w:hAnsiTheme="minorHAnsi"/>
          <w:sz w:val="16"/>
        </w:rPr>
        <w:t xml:space="preserve"> in my generation, let alone subsequent generations, </w:t>
      </w:r>
      <w:r w:rsidRPr="00D116E1">
        <w:rPr>
          <w:rStyle w:val="StyleUnderline"/>
          <w:rFonts w:asciiTheme="minorHAnsi" w:hAnsiTheme="minorHAnsi"/>
        </w:rPr>
        <w:t>have</w:t>
      </w:r>
      <w:r w:rsidRPr="00D116E1">
        <w:rPr>
          <w:rFonts w:asciiTheme="minorHAnsi" w:hAnsiTheme="minorHAnsi"/>
          <w:sz w:val="16"/>
        </w:rPr>
        <w:t xml:space="preserve"> even </w:t>
      </w:r>
      <w:r w:rsidRPr="00D116E1">
        <w:rPr>
          <w:rStyle w:val="StyleUnderline"/>
          <w:rFonts w:asciiTheme="minorHAnsi" w:hAnsiTheme="minorHAnsi"/>
        </w:rPr>
        <w:t>the slightest inkling about how horrific war is, it may be tempting to consider it</w:t>
      </w:r>
      <w:r w:rsidRPr="00D116E1">
        <w:rPr>
          <w:rFonts w:asciiTheme="minorHAnsi" w:hAnsiTheme="minorHAnsi"/>
          <w:sz w:val="16"/>
        </w:rPr>
        <w:t xml:space="preserve"> as </w:t>
      </w:r>
      <w:r w:rsidRPr="00D116E1">
        <w:rPr>
          <w:rStyle w:val="StyleUnderline"/>
          <w:rFonts w:asciiTheme="minorHAnsi" w:hAnsiTheme="minorHAnsi"/>
        </w:rPr>
        <w:t>a solution</w:t>
      </w:r>
      <w:r w:rsidRPr="00D116E1">
        <w:rPr>
          <w:rFonts w:asciiTheme="minorHAnsi" w:hAnsiTheme="minorHAnsi"/>
          <w:sz w:val="16"/>
        </w:rPr>
        <w:t xml:space="preserve"> to problems, or at minimum an acceptable response to perceived slights.</w:t>
      </w:r>
    </w:p>
    <w:p w14:paraId="459F5A2C" w14:textId="77777777" w:rsidR="00A90A55" w:rsidRDefault="00A90A55" w:rsidP="00A90A55">
      <w:pPr>
        <w:pStyle w:val="Heading3"/>
      </w:pPr>
      <w:r>
        <w:lastRenderedPageBreak/>
        <w:t>2NC—UQ</w:t>
      </w:r>
    </w:p>
    <w:p w14:paraId="0D533177" w14:textId="77777777" w:rsidR="00A90A55" w:rsidRDefault="00A90A55" w:rsidP="00A90A55">
      <w:pPr>
        <w:pStyle w:val="Heading4"/>
      </w:pPr>
      <w:r>
        <w:t>The EU is committed to cloud computing</w:t>
      </w:r>
    </w:p>
    <w:p w14:paraId="4B9D4FC9" w14:textId="77777777" w:rsidR="00A90A55" w:rsidRPr="0023010C" w:rsidRDefault="00A90A55" w:rsidP="00A90A55">
      <w:pPr>
        <w:rPr>
          <w:rStyle w:val="Style13ptBold"/>
          <w:b w:val="0"/>
          <w:bCs/>
          <w:sz w:val="22"/>
        </w:rPr>
      </w:pPr>
      <w:r>
        <w:rPr>
          <w:rStyle w:val="Style13ptBold"/>
        </w:rPr>
        <w:t xml:space="preserve">Europa 2/27, </w:t>
      </w:r>
      <w:r w:rsidRPr="0023010C">
        <w:t>(</w:t>
      </w:r>
      <w:r>
        <w:t xml:space="preserve">the official web portal of the European Union. It is intended to improve the public’s interaction with EU institutions, “European Cloud Computing Strategy”, Europa, 2/27/2015, </w:t>
      </w:r>
      <w:hyperlink r:id="rId7" w:history="1">
        <w:r w:rsidRPr="00E65047">
          <w:rPr>
            <w:rStyle w:val="Hyperlink"/>
          </w:rPr>
          <w:t>http://ec.europa.eu/digital-agenda/en/european-cloud-computing-strategy</w:t>
        </w:r>
      </w:hyperlink>
      <w:r>
        <w:t>) BBer</w:t>
      </w:r>
    </w:p>
    <w:p w14:paraId="6D0ABCA4" w14:textId="77777777" w:rsidR="00A90A55" w:rsidRPr="0096796A" w:rsidRDefault="00A90A55" w:rsidP="00A90A55">
      <w:r w:rsidRPr="0023010C">
        <w:rPr>
          <w:sz w:val="16"/>
        </w:rPr>
        <w:t xml:space="preserve">In September 2012, </w:t>
      </w:r>
      <w:r w:rsidRPr="0023010C">
        <w:rPr>
          <w:b/>
          <w:u w:val="single"/>
        </w:rPr>
        <w:t>the European Commission adopted a strategy for ”Unleashing the Potential of Cloud Computing in Europe”. The strategy outlines actions to deliver a net gain of 2.5 million new European jobs, and an annual boost of €160 billion to the European Union GDP</w:t>
      </w:r>
      <w:r w:rsidRPr="0023010C">
        <w:rPr>
          <w:sz w:val="16"/>
        </w:rPr>
        <w:t xml:space="preserve"> (around 1%), by 2020. </w:t>
      </w:r>
      <w:r w:rsidRPr="0023010C">
        <w:rPr>
          <w:b/>
          <w:u w:val="single"/>
        </w:rPr>
        <w:t>The strategy is designed to speed up and increase the use of cloud computing across all economic sectors. This strategy is the result of an analysis of the overall policy, regulatory and technology landscapes and of a wide consultation with stakeholders, to identify ways to maximise the potential offered by the cloud</w:t>
      </w:r>
      <w:r w:rsidRPr="0023010C">
        <w:rPr>
          <w:sz w:val="16"/>
        </w:rPr>
        <w:t xml:space="preserve">. This document sets out the most important and urgent additional actions. It represents a political commitment of the Commission and serves as a call on all stakeholders to participate in implementing these actions. Working groups are already engaged on this. Cloud Computing Working Groups The strategy includes three key actions: Safe and Fair Contract Terms and Conditions The Commission's proposal for a Regulation on a Common European Sales Law addresses many of the obstacles stemming from diverging national sales law rules by providing contractual parties with a uniform set of rules. The proposal includes rules adapted to the supply of "digital content" that cover some aspects of cloud computing. </w:t>
      </w:r>
      <w:r w:rsidRPr="0023010C">
        <w:rPr>
          <w:u w:val="single"/>
        </w:rPr>
        <w:t>The aim of the cloud computing strategy is to develop model contract terms that would regulate issues not covered by the Common European Sales Law such as:</w:t>
      </w:r>
      <w:r>
        <w:rPr>
          <w:u w:val="single"/>
        </w:rPr>
        <w:t xml:space="preserve"> </w:t>
      </w:r>
      <w:r w:rsidRPr="0023010C">
        <w:rPr>
          <w:u w:val="single"/>
        </w:rPr>
        <w:t>data preservation after termination of the contract,</w:t>
      </w:r>
      <w:r>
        <w:rPr>
          <w:u w:val="single"/>
        </w:rPr>
        <w:t xml:space="preserve"> </w:t>
      </w:r>
      <w:r w:rsidRPr="0023010C">
        <w:rPr>
          <w:u w:val="single"/>
        </w:rPr>
        <w:t>data disclosure and integrity,</w:t>
      </w:r>
      <w:r>
        <w:rPr>
          <w:u w:val="single"/>
        </w:rPr>
        <w:t xml:space="preserve"> </w:t>
      </w:r>
      <w:r w:rsidRPr="0023010C">
        <w:rPr>
          <w:u w:val="single"/>
        </w:rPr>
        <w:t>data location and transfer,</w:t>
      </w:r>
      <w:r>
        <w:rPr>
          <w:u w:val="single"/>
        </w:rPr>
        <w:t xml:space="preserve"> </w:t>
      </w:r>
      <w:r w:rsidRPr="0023010C">
        <w:rPr>
          <w:u w:val="single"/>
        </w:rPr>
        <w:t>ownership of the data,</w:t>
      </w:r>
      <w:r>
        <w:rPr>
          <w:u w:val="single"/>
        </w:rPr>
        <w:t xml:space="preserve"> </w:t>
      </w:r>
      <w:r w:rsidRPr="0023010C">
        <w:rPr>
          <w:u w:val="single"/>
        </w:rPr>
        <w:t>direct and indirect liability change of service by cloud providers and subcontracting.</w:t>
      </w:r>
      <w:r>
        <w:rPr>
          <w:u w:val="single"/>
        </w:rPr>
        <w:t xml:space="preserve"> </w:t>
      </w:r>
      <w:r w:rsidRPr="0023010C">
        <w:rPr>
          <w:sz w:val="16"/>
        </w:rPr>
        <w:t xml:space="preserve">Identifying and disseminating best practices in respect of model contract terms will accelerate the take-up of cloud computing by increasing the trust of prospective consumers. Cutting through the jungle of Standards Cutting through the jungle of technical standards so that cloud users enjoy interoperability, data portability and reversibility is one of the aims of the strategy. </w:t>
      </w:r>
      <w:r w:rsidRPr="0023010C">
        <w:rPr>
          <w:u w:val="single"/>
        </w:rPr>
        <w:t>The Commission will work with the support of European Union Agency for Network and Information Security (ENISA) and other relevant bodies to assist the development of EU-wide voluntary certification schemes and establish a list of such schemes by 2014. The Cloud Standards Coordination holds regular meetings to support the cloud standardisation roadmap.</w:t>
      </w:r>
      <w:r>
        <w:rPr>
          <w:u w:val="single"/>
        </w:rPr>
        <w:t xml:space="preserve"> </w:t>
      </w:r>
      <w:r w:rsidRPr="0023010C">
        <w:rPr>
          <w:sz w:val="16"/>
        </w:rPr>
        <w:t xml:space="preserve">Establishing a European Cloud Partnership </w:t>
      </w:r>
      <w:r w:rsidRPr="0023010C">
        <w:rPr>
          <w:b/>
          <w:u w:val="single"/>
        </w:rPr>
        <w:t>The European Cloud Partnership (ECP) brings together industry and the public sector to work on common procurement requirements for cloud computing in an open and fully transparent way.</w:t>
      </w:r>
      <w:r>
        <w:rPr>
          <w:b/>
          <w:u w:val="single"/>
        </w:rPr>
        <w:t xml:space="preserve"> </w:t>
      </w:r>
      <w:r w:rsidRPr="0023010C">
        <w:rPr>
          <w:b/>
          <w:u w:val="single"/>
        </w:rPr>
        <w:t>The ECP Steering Board provided advice to the Commission on strategic options to turn cloud computing into an engine for sustainable economic growth, innovation and cost-efficient public and private services.</w:t>
      </w:r>
      <w:r>
        <w:rPr>
          <w:b/>
          <w:u w:val="single"/>
        </w:rPr>
        <w:t xml:space="preserve"> </w:t>
      </w:r>
      <w:r w:rsidRPr="0023010C">
        <w:rPr>
          <w:u w:val="single"/>
        </w:rPr>
        <w:t>The public sector has a key role to play in shaping the cloud computing market. But with the public sector market fragmented, its requirements have little impact, services integration is low and citizens do not get the best value for money.</w:t>
      </w:r>
      <w:r>
        <w:rPr>
          <w:u w:val="single"/>
        </w:rPr>
        <w:t xml:space="preserve"> </w:t>
      </w:r>
      <w:r w:rsidRPr="0023010C">
        <w:rPr>
          <w:u w:val="single"/>
        </w:rPr>
        <w:t>Part of the ECP is the Cloud-for-Europe (C4E) initiative, aiming at helping Europe's public authorities procure cloud products and services, so as to build trust in European cloud computing.</w:t>
      </w:r>
      <w:r>
        <w:rPr>
          <w:u w:val="single"/>
        </w:rPr>
        <w:t xml:space="preserve"> </w:t>
      </w:r>
      <w:r w:rsidRPr="0023010C">
        <w:rPr>
          <w:sz w:val="16"/>
        </w:rPr>
        <w:t>Find out more about the scope and aims of the European Cloud Partnership.</w:t>
      </w:r>
    </w:p>
    <w:p w14:paraId="4FF3CBA0" w14:textId="77777777" w:rsidR="00A90A55" w:rsidRDefault="00A90A55" w:rsidP="00A90A55"/>
    <w:p w14:paraId="56D79044" w14:textId="77777777" w:rsidR="00A90A55" w:rsidRDefault="00A90A55" w:rsidP="00A90A55">
      <w:pPr>
        <w:pStyle w:val="Heading4"/>
      </w:pPr>
      <w:r>
        <w:t>European Commission has commitment to developing cloud</w:t>
      </w:r>
    </w:p>
    <w:p w14:paraId="26C6640F" w14:textId="77777777" w:rsidR="00A90A55" w:rsidRDefault="00A90A55" w:rsidP="00A90A55">
      <w:r w:rsidRPr="00A11330">
        <w:rPr>
          <w:rStyle w:val="Style13ptBold"/>
        </w:rPr>
        <w:t>Computer Weekly 13</w:t>
      </w:r>
      <w:r>
        <w:t xml:space="preserve"> “EC: Europe should become a ‘trusted cloud region’ in the post-Prism age,” Archana Venkatraman, Datacentre Editor, 18 Oct 2013, http://www.computerweekly.com/news/2240207456/EC-Europe-should-become-a-trusted-cloud-region-in-the-post-Prism-age</w:t>
      </w:r>
    </w:p>
    <w:p w14:paraId="23F967BF" w14:textId="77777777" w:rsidR="00A90A55" w:rsidRDefault="00A90A55" w:rsidP="00A90A55">
      <w:pPr>
        <w:rPr>
          <w:sz w:val="16"/>
        </w:rPr>
      </w:pPr>
      <w:r w:rsidRPr="00C44F0A">
        <w:rPr>
          <w:rStyle w:val="StyleUnderline"/>
        </w:rPr>
        <w:lastRenderedPageBreak/>
        <w:t>European cloud providers must turn the Prism surveillance revelations into a Europe-wide opportunity to build trusted cloud services for customers globally</w:t>
      </w:r>
      <w:r w:rsidRPr="00202CFE">
        <w:rPr>
          <w:sz w:val="16"/>
        </w:rPr>
        <w:t xml:space="preserve">, the European Commission (EC) has said. </w:t>
      </w:r>
      <w:r w:rsidRPr="00C44F0A">
        <w:rPr>
          <w:rStyle w:val="StyleUnderline"/>
        </w:rPr>
        <w:t>According to the EC</w:t>
      </w:r>
      <w:r w:rsidRPr="00202CFE">
        <w:rPr>
          <w:sz w:val="16"/>
        </w:rPr>
        <w:t xml:space="preserve">, Prism revelations could slow down the adoption of cloud computing services and </w:t>
      </w:r>
      <w:r w:rsidRPr="00C44F0A">
        <w:rPr>
          <w:rStyle w:val="StyleUnderline"/>
        </w:rPr>
        <w:t>Europe should build on its “relatively high standards” of data protection, security, interoperability and transparency of cloud services to become the world’s trusted cloud region</w:t>
      </w:r>
      <w:r w:rsidRPr="00202CFE">
        <w:rPr>
          <w:sz w:val="16"/>
        </w:rPr>
        <w:t xml:space="preserve">. Earlier this year it was revealed that Prism is a programme that allows the US intelligence community to gain access from nine </w:t>
      </w:r>
      <w:proofErr w:type="gramStart"/>
      <w:r w:rsidRPr="00202CFE">
        <w:rPr>
          <w:sz w:val="16"/>
        </w:rPr>
        <w:t>internet</w:t>
      </w:r>
      <w:proofErr w:type="gramEnd"/>
      <w:r w:rsidRPr="00202CFE">
        <w:rPr>
          <w:sz w:val="16"/>
        </w:rPr>
        <w:t xml:space="preserve"> companies to a wide range of digital information on foreign targets operating outside the US. Its existence was revealed by whistleblower Edward Snowden. At that time, EC vice-president Neelie Kroes said </w:t>
      </w:r>
      <w:r w:rsidRPr="00C44F0A">
        <w:rPr>
          <w:rStyle w:val="StyleUnderline"/>
        </w:rPr>
        <w:t>US cloud service providers could suffer loss of business in light of revelations about</w:t>
      </w:r>
      <w:r w:rsidRPr="00202CFE">
        <w:rPr>
          <w:sz w:val="16"/>
        </w:rPr>
        <w:t xml:space="preserve"> the US National Security Agency’s (NSA) </w:t>
      </w:r>
      <w:r w:rsidRPr="00C44F0A">
        <w:rPr>
          <w:rStyle w:val="StyleUnderline"/>
        </w:rPr>
        <w:t>Prism</w:t>
      </w:r>
      <w:r w:rsidRPr="00202CFE">
        <w:rPr>
          <w:sz w:val="16"/>
        </w:rPr>
        <w:t xml:space="preserve"> surveillance system. In its latest memo, the </w:t>
      </w:r>
      <w:r w:rsidRPr="00C44F0A">
        <w:rPr>
          <w:rStyle w:val="StyleUnderline"/>
        </w:rPr>
        <w:t>EC said</w:t>
      </w:r>
      <w:r w:rsidRPr="00202CFE">
        <w:rPr>
          <w:sz w:val="16"/>
        </w:rPr>
        <w:t xml:space="preserve"> that as cloud users become more conscious of the need for cheap, flexible IT services, without wanting to compromise privacy, </w:t>
      </w:r>
      <w:r w:rsidRPr="00C44F0A">
        <w:rPr>
          <w:rStyle w:val="StyleUnderline"/>
        </w:rPr>
        <w:t>Europe should ride on its relatively higher standards of security and transparency to develop cloud services</w:t>
      </w:r>
      <w:r w:rsidRPr="00202CFE">
        <w:rPr>
          <w:sz w:val="16"/>
        </w:rPr>
        <w:t xml:space="preserve">. </w:t>
      </w:r>
      <w:r w:rsidRPr="00C44F0A">
        <w:rPr>
          <w:rStyle w:val="StyleUnderline"/>
        </w:rPr>
        <w:t>Regional cloud providers</w:t>
      </w:r>
      <w:r w:rsidRPr="00202CFE">
        <w:rPr>
          <w:sz w:val="16"/>
        </w:rPr>
        <w:t xml:space="preserve"> to use the security, privacy and transparency standards to their competitive advantage and </w:t>
      </w:r>
      <w:r w:rsidRPr="00C44F0A">
        <w:rPr>
          <w:rStyle w:val="StyleUnderline"/>
        </w:rPr>
        <w:t>aim to make Europe the world’s most secure and trusted region for cloud computing</w:t>
      </w:r>
      <w:r w:rsidRPr="00202CFE">
        <w:rPr>
          <w:sz w:val="16"/>
        </w:rPr>
        <w:t xml:space="preserve"> European Commission </w:t>
      </w:r>
      <w:r w:rsidRPr="00C44F0A">
        <w:rPr>
          <w:rStyle w:val="StyleUnderline"/>
        </w:rPr>
        <w:t>The EC’s call for Europe to become a global cloud hub comes after it established a European Cloud Partnership steering board and discussed the possible fall-out of Prism revelations</w:t>
      </w:r>
      <w:r w:rsidRPr="00202CFE">
        <w:rPr>
          <w:sz w:val="16"/>
        </w:rPr>
        <w:t xml:space="preserve">. The board members concluded that post-Prism, two issues must be addressed. One is that trust in cloud is suffering, which affects cloud uptake and results in Europe lagging behind in cloud computing adoption. Second, the Prism revelations have led to calls for national or regional cloud computing initiatives. Such fragmentation or segmentation of the cloud computing market along national or regional lines could unfortunately hold back the development of cloud computing in Europe, the EC warned. Addressing the concerns of European citizens, businesses and public administrations should be seen as an opportunity for the development of cloud computing in Europe. </w:t>
      </w:r>
      <w:r w:rsidRPr="00C44F0A">
        <w:rPr>
          <w:rStyle w:val="StyleUnderline"/>
        </w:rPr>
        <w:t>Tackling the current lack of regulatory consistency in particular could boost the competitiveness of the European economy</w:t>
      </w:r>
      <w:r w:rsidRPr="00202CFE">
        <w:rPr>
          <w:sz w:val="16"/>
        </w:rPr>
        <w:t>.</w:t>
      </w:r>
    </w:p>
    <w:p w14:paraId="320DCB20" w14:textId="77777777" w:rsidR="00A90A55" w:rsidRDefault="00A90A55" w:rsidP="00A90A55">
      <w:pPr>
        <w:pStyle w:val="Heading3"/>
      </w:pPr>
      <w:r>
        <w:lastRenderedPageBreak/>
        <w:t>AT: Squo solves Euro</w:t>
      </w:r>
    </w:p>
    <w:p w14:paraId="56366211" w14:textId="77777777" w:rsidR="00A90A55" w:rsidRDefault="00A90A55" w:rsidP="00A90A55">
      <w:pPr>
        <w:pStyle w:val="Heading4"/>
      </w:pPr>
      <w:r>
        <w:t>Euro long-term trends show decline—12 year low</w:t>
      </w:r>
    </w:p>
    <w:p w14:paraId="7F5CFF0A" w14:textId="77777777" w:rsidR="00A90A55" w:rsidRPr="00410805" w:rsidRDefault="00A90A55" w:rsidP="00A90A55">
      <w:r w:rsidRPr="00410805">
        <w:rPr>
          <w:rStyle w:val="Style13ptBold"/>
        </w:rPr>
        <w:t>BBC News, ’15,</w:t>
      </w:r>
      <w:r>
        <w:t xml:space="preserve"> (“</w:t>
      </w:r>
      <w:r w:rsidRPr="00410805">
        <w:t>Euro hits 12-year low against dollar</w:t>
      </w:r>
      <w:r>
        <w:t xml:space="preserve">,” BBC News, Business, </w:t>
      </w:r>
      <w:r w:rsidRPr="00410805">
        <w:t>11 March 2015</w:t>
      </w:r>
      <w:r>
        <w:t xml:space="preserve">, </w:t>
      </w:r>
      <w:r w:rsidRPr="00410805">
        <w:t>http://www.bbc.com/news/business-31833200</w:t>
      </w:r>
      <w:r>
        <w:t>)//erg</w:t>
      </w:r>
    </w:p>
    <w:p w14:paraId="2DB10CCF" w14:textId="77777777" w:rsidR="00A90A55" w:rsidRPr="00410805" w:rsidRDefault="00A90A55" w:rsidP="00A90A55"/>
    <w:p w14:paraId="7C452382" w14:textId="77777777" w:rsidR="00A90A55" w:rsidRPr="00410805" w:rsidRDefault="00A90A55" w:rsidP="00A90A55">
      <w:pPr>
        <w:rPr>
          <w:sz w:val="16"/>
        </w:rPr>
      </w:pPr>
      <w:r w:rsidRPr="00410805">
        <w:rPr>
          <w:rStyle w:val="StyleUnderline"/>
        </w:rPr>
        <w:t xml:space="preserve">The euro has fallen to its lowest level against the US dollar in 12 years after the European Central Bank (ECB) began its government </w:t>
      </w:r>
      <w:proofErr w:type="gramStart"/>
      <w:r w:rsidRPr="00410805">
        <w:rPr>
          <w:rStyle w:val="StyleUnderline"/>
        </w:rPr>
        <w:t>bond buying</w:t>
      </w:r>
      <w:proofErr w:type="gramEnd"/>
      <w:r w:rsidRPr="00410805">
        <w:rPr>
          <w:rStyle w:val="StyleUnderline"/>
        </w:rPr>
        <w:t xml:space="preserve"> programme.</w:t>
      </w:r>
      <w:r>
        <w:rPr>
          <w:rStyle w:val="StyleUnderline"/>
        </w:rPr>
        <w:t xml:space="preserve"> </w:t>
      </w:r>
      <w:r w:rsidRPr="00410805">
        <w:rPr>
          <w:rStyle w:val="StyleUnderline"/>
        </w:rPr>
        <w:t>It fell as low as $1.0560,</w:t>
      </w:r>
      <w:r w:rsidRPr="00410805">
        <w:rPr>
          <w:sz w:val="16"/>
        </w:rPr>
        <w:t xml:space="preserve"> before recovering a little. But </w:t>
      </w:r>
      <w:r w:rsidRPr="00410805">
        <w:rPr>
          <w:rStyle w:val="StyleUnderline"/>
        </w:rPr>
        <w:t>many traders expect it may soon be worth the same as a dollar.</w:t>
      </w:r>
      <w:r>
        <w:rPr>
          <w:rStyle w:val="StyleUnderline"/>
        </w:rPr>
        <w:t xml:space="preserve"> </w:t>
      </w:r>
      <w:r w:rsidRPr="00410805">
        <w:rPr>
          <w:sz w:val="16"/>
        </w:rPr>
        <w:t xml:space="preserve">The ECB began its latest round of quantitative easing (QE) on Monday. It will buy bonds worth €1.14tn over the next 18 months, flooding the market with euros. </w:t>
      </w:r>
      <w:r w:rsidRPr="00410805">
        <w:rPr>
          <w:rStyle w:val="StyleUnderline"/>
        </w:rPr>
        <w:t>Traders have reacted to the ECB's latest round of QE by selling euros and buying other currencies such as US dollars.</w:t>
      </w:r>
      <w:r>
        <w:rPr>
          <w:rStyle w:val="StyleUnderline"/>
        </w:rPr>
        <w:t xml:space="preserve"> </w:t>
      </w:r>
      <w:r w:rsidRPr="00410805">
        <w:rPr>
          <w:sz w:val="16"/>
        </w:rPr>
        <w:t xml:space="preserve">The US currency is appealing because the Federal Reserve looks to have completed its bond-buying programme. </w:t>
      </w:r>
      <w:r w:rsidRPr="00410805">
        <w:rPr>
          <w:rStyle w:val="StyleUnderline"/>
        </w:rPr>
        <w:t>The euro started its slide against the dollar in July last year as traders reacted to the divergence in policy between the ECB and the Fed.</w:t>
      </w:r>
      <w:r>
        <w:rPr>
          <w:rStyle w:val="StyleUnderline"/>
        </w:rPr>
        <w:t xml:space="preserve"> </w:t>
      </w:r>
      <w:r w:rsidRPr="00410805">
        <w:rPr>
          <w:sz w:val="16"/>
        </w:rPr>
        <w:t xml:space="preserve">The value of the euro has fallen 22.4% since 1 July, when a euro was worth $1.37. Positive US data </w:t>
      </w:r>
      <w:proofErr w:type="gramStart"/>
      <w:r w:rsidRPr="00410805">
        <w:rPr>
          <w:sz w:val="16"/>
        </w:rPr>
        <w:t>An</w:t>
      </w:r>
      <w:proofErr w:type="gramEnd"/>
      <w:r w:rsidRPr="00410805">
        <w:rPr>
          <w:sz w:val="16"/>
        </w:rPr>
        <w:t xml:space="preserve"> upbeat US jobs survey released on Friday provided an </w:t>
      </w:r>
      <w:r w:rsidRPr="00410805">
        <w:rPr>
          <w:rStyle w:val="StyleUnderline"/>
        </w:rPr>
        <w:t>additional boost to the dollar</w:t>
      </w:r>
      <w:r w:rsidRPr="00410805">
        <w:rPr>
          <w:sz w:val="16"/>
        </w:rPr>
        <w:t xml:space="preserve">. "This opened up speculation again that the </w:t>
      </w:r>
      <w:r w:rsidRPr="00410805">
        <w:rPr>
          <w:rStyle w:val="StyleUnderline"/>
        </w:rPr>
        <w:t>US</w:t>
      </w:r>
      <w:r w:rsidRPr="00410805">
        <w:rPr>
          <w:sz w:val="16"/>
        </w:rPr>
        <w:t xml:space="preserve"> will raise interest rates in June," says Jane Foley, senior currency strategist at Rabobank. This </w:t>
      </w:r>
      <w:r w:rsidRPr="00410805">
        <w:rPr>
          <w:rStyle w:val="StyleUnderline"/>
        </w:rPr>
        <w:t>would attract foreign capital and boost the dollar.</w:t>
      </w:r>
      <w:r>
        <w:rPr>
          <w:rStyle w:val="StyleUnderline"/>
        </w:rPr>
        <w:t xml:space="preserve"> </w:t>
      </w:r>
      <w:r w:rsidRPr="00410805">
        <w:rPr>
          <w:sz w:val="16"/>
        </w:rPr>
        <w:t xml:space="preserve">In the eurozone </w:t>
      </w:r>
      <w:r w:rsidRPr="00410805">
        <w:rPr>
          <w:rStyle w:val="StyleUnderline"/>
        </w:rPr>
        <w:t xml:space="preserve">Greece's economic woes continue to put downward pressure on the euro, </w:t>
      </w:r>
      <w:r w:rsidRPr="00410805">
        <w:rPr>
          <w:sz w:val="16"/>
        </w:rPr>
        <w:t xml:space="preserve">bringing it closer to dollar parity. The eurozone's growing current account surplus is encouraging Europeans to invest abroad causing the euro to weaken further, according to Deutsche Bank. Analysis: Andrew Walker, BBC Economics Correspondent It's what you expect when the economic performance of two currency blocs diverge in the way that the eurozone and the US have. The stronger growth in the US means higher interest rates, because the Federal Reserve will raise its own rates, perhaps later this year, and also because there is more demand for cash to fund investment. </w:t>
      </w:r>
      <w:r w:rsidRPr="00410805">
        <w:rPr>
          <w:rStyle w:val="StyleUnderline"/>
        </w:rPr>
        <w:t>In Europe by contrast, the quantitative easing that is finally underway is driving down borrowing costs in the financial markets even further.</w:t>
      </w:r>
      <w:r>
        <w:rPr>
          <w:rStyle w:val="StyleUnderline"/>
        </w:rPr>
        <w:t xml:space="preserve"> </w:t>
      </w:r>
      <w:r w:rsidRPr="00410805">
        <w:rPr>
          <w:sz w:val="16"/>
        </w:rPr>
        <w:t xml:space="preserve">The weaker euro is also what you want, at least if you are at the eurozone end of this exchange rate. </w:t>
      </w:r>
      <w:r w:rsidRPr="00410805">
        <w:rPr>
          <w:rStyle w:val="StyleUnderline"/>
        </w:rPr>
        <w:t xml:space="preserve">Part of Europe's problem is weak demand for goods and services at home </w:t>
      </w:r>
      <w:r w:rsidRPr="00410805">
        <w:rPr>
          <w:sz w:val="16"/>
        </w:rPr>
        <w:t xml:space="preserve">and the cheaper currency will make it a little easier to compensate for that by selling more abroad. </w:t>
      </w:r>
      <w:proofErr w:type="gramStart"/>
      <w:r w:rsidRPr="00410805">
        <w:rPr>
          <w:sz w:val="16"/>
        </w:rPr>
        <w:t>null</w:t>
      </w:r>
      <w:proofErr w:type="gramEnd"/>
      <w:r w:rsidRPr="00410805">
        <w:rPr>
          <w:sz w:val="16"/>
        </w:rPr>
        <w:t xml:space="preserve"> "The momentum is certainly building and there's a lot of talk of parity," says Ms Foley. "We now see euro-dollar moving down to $1.00 by year-end, $0.90 by 2016 and down to a trough of $0.85 by 2017," said Deutsche Bank in a report published on Tuesday. While further devaluation of the euro should give businesses in the eurozone a boost, the pace of change may pose challenges for companies that need to plan ahead.</w:t>
      </w:r>
    </w:p>
    <w:p w14:paraId="037028EB" w14:textId="77777777" w:rsidR="00A90A55" w:rsidRPr="00C50337" w:rsidRDefault="00A90A55" w:rsidP="00A90A55"/>
    <w:p w14:paraId="00DE6810" w14:textId="77777777" w:rsidR="00A90A55" w:rsidRDefault="00A90A55" w:rsidP="00A90A55">
      <w:pPr>
        <w:pStyle w:val="Heading3"/>
      </w:pPr>
      <w:r>
        <w:lastRenderedPageBreak/>
        <w:t>AT: Greece</w:t>
      </w:r>
    </w:p>
    <w:p w14:paraId="6F4AD320" w14:textId="77777777" w:rsidR="00A90A55" w:rsidRDefault="00A90A55" w:rsidP="00A90A55">
      <w:pPr>
        <w:pStyle w:val="Heading4"/>
      </w:pPr>
      <w:r>
        <w:t>Cloud computing solves the Greek crisis—revitalizes growth—that’s Etro</w:t>
      </w:r>
    </w:p>
    <w:p w14:paraId="24925E00" w14:textId="77777777" w:rsidR="00A90A55" w:rsidRDefault="00A90A55" w:rsidP="00A90A55">
      <w:pPr>
        <w:pStyle w:val="Heading4"/>
      </w:pPr>
      <w:r>
        <w:t>Grexit doesn’t matter—4 reasons</w:t>
      </w:r>
    </w:p>
    <w:p w14:paraId="1E2CF042" w14:textId="77777777" w:rsidR="00A90A55" w:rsidRPr="006B100C" w:rsidRDefault="00A90A55" w:rsidP="00A90A55">
      <w:r w:rsidRPr="0040318E">
        <w:rPr>
          <w:rStyle w:val="Style13ptBold"/>
        </w:rPr>
        <w:t>Financial Times 6/30</w:t>
      </w:r>
      <w:r>
        <w:t>/15 “Explainer: Why is the euro resilient?” http://www.ft.com/intl/cms/s/0/dc33777c-1e7e-11e5-ab0f-6bb9974f25d0.html#axzz3eZQseaHX</w:t>
      </w:r>
    </w:p>
    <w:p w14:paraId="3D09C7AD" w14:textId="77777777" w:rsidR="00A90A55" w:rsidRDefault="00A90A55" w:rsidP="00A90A55">
      <w:pPr>
        <w:rPr>
          <w:sz w:val="16"/>
        </w:rPr>
      </w:pPr>
      <w:r w:rsidRPr="0040318E">
        <w:rPr>
          <w:sz w:val="16"/>
        </w:rPr>
        <w:t xml:space="preserve">How much of a threat does this all pose to the single currency? This is a club whose members are not meant to be able to leave. But those euro doom-mongers who expected the Greek crisis to send the single currency into freefall have (thus far) been brought up short. </w:t>
      </w:r>
      <w:r w:rsidRPr="006B100C">
        <w:rPr>
          <w:rStyle w:val="StyleUnderline"/>
        </w:rPr>
        <w:t xml:space="preserve">The euro may have dropped 1.5 per cent in Monday’s initial reaction to the Greek banks shutting, </w:t>
      </w:r>
      <w:r w:rsidRPr="006B100C">
        <w:rPr>
          <w:rStyle w:val="Emphasis"/>
        </w:rPr>
        <w:t>but that loss was wiped out</w:t>
      </w:r>
      <w:r w:rsidRPr="0040318E">
        <w:rPr>
          <w:sz w:val="16"/>
        </w:rPr>
        <w:t xml:space="preserve">. So the currency market has come over </w:t>
      </w:r>
      <w:proofErr w:type="gramStart"/>
      <w:r w:rsidRPr="0040318E">
        <w:rPr>
          <w:sz w:val="16"/>
        </w:rPr>
        <w:t>all sensible</w:t>
      </w:r>
      <w:proofErr w:type="gramEnd"/>
      <w:r w:rsidRPr="0040318E">
        <w:rPr>
          <w:sz w:val="16"/>
        </w:rPr>
        <w:t xml:space="preserve">, has it? There’s a first time for everything (though this is not necessarily it). </w:t>
      </w:r>
      <w:r w:rsidRPr="006B100C">
        <w:rPr>
          <w:rStyle w:val="StyleUnderline"/>
        </w:rPr>
        <w:t>But what plausible explanations are there for the market’s muted reaction?</w:t>
      </w:r>
      <w:r>
        <w:rPr>
          <w:rStyle w:val="StyleUnderline"/>
        </w:rPr>
        <w:t xml:space="preserve"> </w:t>
      </w:r>
      <w:proofErr w:type="gramStart"/>
      <w:r w:rsidRPr="0040318E">
        <w:rPr>
          <w:sz w:val="16"/>
        </w:rPr>
        <w:t>Lots of theories.</w:t>
      </w:r>
      <w:proofErr w:type="gramEnd"/>
      <w:r w:rsidRPr="0040318E">
        <w:rPr>
          <w:sz w:val="16"/>
        </w:rPr>
        <w:t xml:space="preserve"> </w:t>
      </w:r>
      <w:r w:rsidRPr="006B100C">
        <w:rPr>
          <w:rStyle w:val="StyleUnderline"/>
        </w:rPr>
        <w:t>One — Greece makes up only 1-2 per cent of the eurozone’s gross domestic product and most of Greece’s debt is borne by institutions, not private banks</w:t>
      </w:r>
      <w:r w:rsidRPr="0040318E">
        <w:rPr>
          <w:sz w:val="16"/>
        </w:rPr>
        <w:t xml:space="preserve">. So Greece’s problems need to be put in perspective. </w:t>
      </w:r>
      <w:r w:rsidRPr="006B100C">
        <w:rPr>
          <w:rStyle w:val="StyleUnderline"/>
        </w:rPr>
        <w:t>Two — polls suggest Greece will vote on Sunday to accept the creditors’ terms, pulling the country back from the brink</w:t>
      </w:r>
      <w:r w:rsidRPr="0040318E">
        <w:rPr>
          <w:sz w:val="16"/>
        </w:rPr>
        <w:t xml:space="preserve">. </w:t>
      </w:r>
      <w:r w:rsidRPr="006B100C">
        <w:rPr>
          <w:rStyle w:val="StyleUnderline"/>
        </w:rPr>
        <w:t>Three — even if the country votes “no”, a deal could still be reached</w:t>
      </w:r>
      <w:r w:rsidRPr="0040318E">
        <w:rPr>
          <w:sz w:val="16"/>
        </w:rPr>
        <w:t xml:space="preserve">. </w:t>
      </w:r>
      <w:r w:rsidRPr="006B100C">
        <w:rPr>
          <w:rStyle w:val="StyleUnderline"/>
        </w:rPr>
        <w:t>Four — some traders think the single currency would be strengthened by Grexit</w:t>
      </w:r>
      <w:r w:rsidRPr="0040318E">
        <w:rPr>
          <w:sz w:val="16"/>
        </w:rPr>
        <w:t>, although that might put an unwelcome spotlight on so-called “periphery” eurozone members, such as Spain, Portugal and Italy. Those are the Greek-related theories.</w:t>
      </w:r>
    </w:p>
    <w:p w14:paraId="3B3E1E6D" w14:textId="77777777" w:rsidR="00A90A55" w:rsidRDefault="00A90A55" w:rsidP="00A90A55">
      <w:pPr>
        <w:pStyle w:val="Heading4"/>
      </w:pPr>
      <w:r>
        <w:t>No spillover—no downgrading and IPS are fine</w:t>
      </w:r>
    </w:p>
    <w:p w14:paraId="5922089F" w14:textId="77777777" w:rsidR="00A90A55" w:rsidRDefault="00A90A55" w:rsidP="00A90A55">
      <w:r>
        <w:t>*Italy, Portugal, Spain</w:t>
      </w:r>
    </w:p>
    <w:p w14:paraId="09B1B17A" w14:textId="77777777" w:rsidR="00A90A55" w:rsidRPr="0040318E" w:rsidRDefault="00A90A55" w:rsidP="00A90A55">
      <w:proofErr w:type="gramStart"/>
      <w:r w:rsidRPr="0040318E">
        <w:rPr>
          <w:rStyle w:val="Style13ptBold"/>
        </w:rPr>
        <w:t>The Australian 6/30</w:t>
      </w:r>
      <w:r>
        <w:t>/15—Australian paper of record.</w:t>
      </w:r>
      <w:proofErr w:type="gramEnd"/>
      <w:r>
        <w:t xml:space="preserve"> “</w:t>
      </w:r>
      <w:r w:rsidRPr="0040318E">
        <w:rPr>
          <w:rStyle w:val="StyleUnderline"/>
        </w:rPr>
        <w:t>Greek default won’t hurt much</w:t>
      </w:r>
      <w:r>
        <w:t xml:space="preserve"> despite market jitters,” http://www.theaustralian.com.au/business/opinion/greek-default-wont-hurt-much-despite-market-jitters/story-e6frg9wx-1227420724265</w:t>
      </w:r>
    </w:p>
    <w:p w14:paraId="00F25683" w14:textId="77777777" w:rsidR="00A90A55" w:rsidRPr="0040318E" w:rsidRDefault="00A90A55" w:rsidP="00A90A55">
      <w:pPr>
        <w:rPr>
          <w:rStyle w:val="StyleUnderline"/>
        </w:rPr>
      </w:pPr>
      <w:r w:rsidRPr="00FF50FC">
        <w:rPr>
          <w:sz w:val="16"/>
        </w:rPr>
        <w:t xml:space="preserve">Markets were roiled yesterday as Greece edged towards a financial abyss, but the truth is that </w:t>
      </w:r>
      <w:r w:rsidRPr="0040318E">
        <w:rPr>
          <w:rStyle w:val="StyleUnderline"/>
        </w:rPr>
        <w:t>the financial system is much better prepared to handle a Greek exit from the euro than it was five years ago when the eurozone crisis first hit.</w:t>
      </w:r>
      <w:r w:rsidRPr="00FF50FC">
        <w:rPr>
          <w:sz w:val="16"/>
        </w:rPr>
        <w:t xml:space="preserve"> As the country prepares for a long economic winter, and a likely currency devaluation of 40-50 per cent that will trigger inflation and decimate savings, </w:t>
      </w:r>
      <w:r w:rsidRPr="0040318E">
        <w:rPr>
          <w:rStyle w:val="StyleUnderline"/>
        </w:rPr>
        <w:t xml:space="preserve">the spillover effects to other countries will be more limited than </w:t>
      </w:r>
      <w:proofErr w:type="gramStart"/>
      <w:r w:rsidRPr="0040318E">
        <w:rPr>
          <w:rStyle w:val="StyleUnderline"/>
        </w:rPr>
        <w:t>many fear</w:t>
      </w:r>
      <w:proofErr w:type="gramEnd"/>
      <w:r w:rsidRPr="0040318E">
        <w:rPr>
          <w:rStyle w:val="StyleUnderline"/>
        </w:rPr>
        <w:t>.</w:t>
      </w:r>
      <w:r>
        <w:rPr>
          <w:rStyle w:val="StyleUnderline"/>
        </w:rPr>
        <w:t xml:space="preserve"> </w:t>
      </w:r>
      <w:r w:rsidRPr="00FF50FC">
        <w:rPr>
          <w:sz w:val="16"/>
        </w:rPr>
        <w:t xml:space="preserve">For a start, the structure of the country’s debt has changed fundamentally. In 2010, 85 per cent of Greek debt was in private hands. The ratio has flipped since then, with governments and other institutions such as the International Monetary Fund and the European Central Bank holding 80 per cent of the debt as a result of massive bond purchases. Foreign banks, furthermore, held only $US46bn ($60.2bn) of Greek debt at the end of last year compared to $US300bn in 2010, according to the central banks’ club, the Bank for International Settlements. </w:t>
      </w:r>
      <w:r w:rsidRPr="0040318E">
        <w:rPr>
          <w:rStyle w:val="StyleUnderline"/>
        </w:rPr>
        <w:t>The prospect of those lenders suffering a wave of credit losses has been contained because the global credit rating agencies have confirmed they won’t downgrade Greece to “selective default” if the government fails to meet its obligations in relation to €6.7bn in bonds with July and August maturities that are held by the ECB</w:t>
      </w:r>
      <w:r w:rsidRPr="00FF50FC">
        <w:rPr>
          <w:sz w:val="16"/>
        </w:rPr>
        <w:t xml:space="preserve">. </w:t>
      </w:r>
      <w:r w:rsidRPr="0040318E">
        <w:rPr>
          <w:rStyle w:val="StyleUnderline"/>
        </w:rPr>
        <w:t>That’s because sovereign ratings relate to commercial creditors, not entities such as the ECB.</w:t>
      </w:r>
      <w:r>
        <w:rPr>
          <w:rStyle w:val="StyleUnderline"/>
        </w:rPr>
        <w:t xml:space="preserve"> </w:t>
      </w:r>
      <w:r w:rsidRPr="00FF50FC">
        <w:rPr>
          <w:sz w:val="16"/>
        </w:rPr>
        <w:t xml:space="preserve">Finally, </w:t>
      </w:r>
      <w:r w:rsidRPr="0040318E">
        <w:rPr>
          <w:rStyle w:val="StyleUnderline"/>
        </w:rPr>
        <w:t>the other troubled eurozone countries of Portugal, Italy and Spain are in much better shape than five years ago</w:t>
      </w:r>
      <w:r w:rsidRPr="00FF50FC">
        <w:rPr>
          <w:sz w:val="16"/>
        </w:rPr>
        <w:t>.</w:t>
      </w:r>
    </w:p>
    <w:p w14:paraId="6BED941D" w14:textId="77777777" w:rsidR="00A90A55" w:rsidRPr="0040318E" w:rsidRDefault="00A90A55" w:rsidP="00A90A55"/>
    <w:p w14:paraId="1458030B" w14:textId="77777777" w:rsidR="00A90A55" w:rsidRDefault="00A90A55" w:rsidP="00A90A55">
      <w:pPr>
        <w:pStyle w:val="Heading3"/>
      </w:pPr>
      <w:r>
        <w:lastRenderedPageBreak/>
        <w:t xml:space="preserve">2NC—Link </w:t>
      </w:r>
    </w:p>
    <w:p w14:paraId="0F79683C" w14:textId="77777777" w:rsidR="00A90A55" w:rsidRPr="00F03D5D" w:rsidRDefault="00A90A55" w:rsidP="00A90A55">
      <w:pPr>
        <w:pStyle w:val="Heading4"/>
      </w:pPr>
      <w:r w:rsidRPr="00F03D5D">
        <w:t>Market shifting away from US now – EU fill in is inevitable absent surveillance reform</w:t>
      </w:r>
    </w:p>
    <w:p w14:paraId="3FA071DB" w14:textId="77777777" w:rsidR="00A90A55" w:rsidRDefault="00A90A55" w:rsidP="00A90A55">
      <w:pPr>
        <w:rPr>
          <w:rFonts w:asciiTheme="minorHAnsi" w:hAnsiTheme="minorHAnsi"/>
        </w:rPr>
      </w:pPr>
      <w:r>
        <w:rPr>
          <w:rStyle w:val="Style13ptBold"/>
          <w:rFonts w:asciiTheme="minorHAnsi" w:hAnsiTheme="minorHAnsi"/>
        </w:rPr>
        <w:t xml:space="preserve">Castro 13 </w:t>
      </w:r>
      <w:r>
        <w:rPr>
          <w:rFonts w:asciiTheme="minorHAnsi" w:hAnsiTheme="minorHAnsi"/>
        </w:rPr>
        <w:t>(DANIEL CASTRO; Vice President of the Information Technology and Innovation Foundation and Director of the Center for Data Innovation; “How Much Will PRISM Cost the U.S. Cloud Computing Industry?” ITIF – Information Technology and innovation Foundation; AUGUST 2013)</w:t>
      </w:r>
    </w:p>
    <w:p w14:paraId="093CB0E9" w14:textId="77777777" w:rsidR="00A90A55" w:rsidRDefault="00A90A55" w:rsidP="00A90A55">
      <w:pPr>
        <w:rPr>
          <w:rStyle w:val="StyleUnderline"/>
        </w:rPr>
      </w:pPr>
      <w:r>
        <w:rPr>
          <w:rFonts w:asciiTheme="minorHAnsi" w:hAnsiTheme="minorHAnsi"/>
        </w:rPr>
        <w:t xml:space="preserve">The recent </w:t>
      </w:r>
      <w:r>
        <w:rPr>
          <w:rStyle w:val="StyleUnderline"/>
          <w:rFonts w:asciiTheme="minorHAnsi" w:hAnsiTheme="minorHAnsi"/>
        </w:rPr>
        <w:t>revelations</w:t>
      </w:r>
      <w:r>
        <w:rPr>
          <w:rFonts w:asciiTheme="minorHAnsi" w:hAnsiTheme="minorHAnsi"/>
        </w:rPr>
        <w:t xml:space="preserve"> </w:t>
      </w:r>
      <w:r>
        <w:rPr>
          <w:rStyle w:val="StyleUnderline"/>
          <w:rFonts w:asciiTheme="minorHAnsi" w:hAnsiTheme="minorHAnsi"/>
        </w:rPr>
        <w:t>about</w:t>
      </w:r>
      <w:r>
        <w:rPr>
          <w:rFonts w:asciiTheme="minorHAnsi" w:hAnsiTheme="minorHAnsi"/>
        </w:rPr>
        <w:t xml:space="preserve"> </w:t>
      </w:r>
      <w:r>
        <w:rPr>
          <w:rStyle w:val="StyleUnderline"/>
          <w:rFonts w:asciiTheme="minorHAnsi" w:hAnsiTheme="minorHAnsi"/>
        </w:rPr>
        <w:t>the</w:t>
      </w:r>
      <w:r>
        <w:rPr>
          <w:rFonts w:asciiTheme="minorHAnsi" w:hAnsiTheme="minorHAnsi"/>
        </w:rPr>
        <w:t xml:space="preserve"> extent to which the National Security Agency (</w:t>
      </w:r>
      <w:r>
        <w:rPr>
          <w:rStyle w:val="StyleUnderline"/>
          <w:rFonts w:asciiTheme="minorHAnsi" w:hAnsiTheme="minorHAnsi"/>
        </w:rPr>
        <w:t>NSA</w:t>
      </w:r>
      <w:r>
        <w:rPr>
          <w:rFonts w:asciiTheme="minorHAnsi" w:hAnsiTheme="minorHAnsi"/>
        </w:rPr>
        <w:t xml:space="preserve">) and other U.S. law enforcement and national security agencies have used provisions in the Foreign Intelligence Surveillance Act (FISA) and USA PATRIOT Act to obtain electronic data from thirdparties </w:t>
      </w:r>
      <w:r>
        <w:rPr>
          <w:rStyle w:val="StyleUnderline"/>
          <w:rFonts w:asciiTheme="minorHAnsi" w:hAnsiTheme="minorHAnsi"/>
        </w:rPr>
        <w:t>will likely have an immediate and lasting impact on the competitiveness of the U.S. cloud computing industry</w:t>
      </w:r>
      <w:r>
        <w:rPr>
          <w:rFonts w:asciiTheme="minorHAnsi" w:hAnsiTheme="minorHAnsi"/>
        </w:rPr>
        <w:t xml:space="preserve"> if foreign customers decide the risks of storing data with a U.S. company outweigh the benefits. </w:t>
      </w:r>
      <w:r>
        <w:rPr>
          <w:rStyle w:val="StyleUnderline"/>
          <w:rFonts w:asciiTheme="minorHAnsi" w:hAnsiTheme="minorHAnsi"/>
        </w:rPr>
        <w:t xml:space="preserve">The United States has been the leader in providing </w:t>
      </w:r>
      <w:proofErr w:type="gramStart"/>
      <w:r>
        <w:rPr>
          <w:rStyle w:val="StyleUnderline"/>
          <w:rFonts w:asciiTheme="minorHAnsi" w:hAnsiTheme="minorHAnsi"/>
        </w:rPr>
        <w:t>cloud computing</w:t>
      </w:r>
      <w:proofErr w:type="gramEnd"/>
      <w:r>
        <w:rPr>
          <w:rStyle w:val="StyleUnderline"/>
          <w:rFonts w:asciiTheme="minorHAnsi" w:hAnsiTheme="minorHAnsi"/>
        </w:rPr>
        <w:t xml:space="preserve"> services not just domestically, but also abroad where it dominates every segment of the market</w:t>
      </w:r>
      <w:r>
        <w:rPr>
          <w:rFonts w:asciiTheme="minorHAnsi" w:hAnsiTheme="minorHAnsi"/>
        </w:rPr>
        <w:t xml:space="preserve">. In the 2013 Informa Cloud World Global Insights survey, 71 percent of respondents (of which only 9 percent were from North America) ranked the United States as the leader in cloud computing usage and innovation.1 </w:t>
      </w:r>
      <w:proofErr w:type="gramStart"/>
      <w:r>
        <w:rPr>
          <w:rFonts w:asciiTheme="minorHAnsi" w:hAnsiTheme="minorHAnsi"/>
        </w:rPr>
        <w:t>In</w:t>
      </w:r>
      <w:proofErr w:type="gramEnd"/>
      <w:r>
        <w:rPr>
          <w:rFonts w:asciiTheme="minorHAnsi" w:hAnsiTheme="minorHAnsi"/>
        </w:rPr>
        <w:t xml:space="preserve"> this same survey, nine out of ten respondents linked cloud computing to their country’s economic competitiveness. </w:t>
      </w:r>
      <w:r>
        <w:rPr>
          <w:rStyle w:val="StyleUnderline"/>
          <w:rFonts w:asciiTheme="minorHAnsi" w:hAnsiTheme="minorHAnsi"/>
        </w:rPr>
        <w:t>But other countries are trying to play catch-up</w:t>
      </w:r>
      <w:r>
        <w:rPr>
          <w:rFonts w:asciiTheme="minorHAnsi" w:hAnsiTheme="minorHAnsi"/>
        </w:rPr>
        <w:t xml:space="preserve"> to the United States’ early success. Of the $13.5 billion in investments that cloud computing service providers made in 2011, </w:t>
      </w:r>
      <w:r>
        <w:rPr>
          <w:rStyle w:val="StyleUnderline"/>
          <w:rFonts w:asciiTheme="minorHAnsi" w:hAnsiTheme="minorHAnsi"/>
        </w:rPr>
        <w:t>$5.6 billion came from companies outside North America</w:t>
      </w:r>
      <w:r>
        <w:rPr>
          <w:rFonts w:asciiTheme="minorHAnsi" w:hAnsiTheme="minorHAnsi"/>
        </w:rPr>
        <w:t>. 2 Even national governments are helping to bankroll these efforts to combat U.S. market leadership—</w:t>
      </w:r>
      <w:r>
        <w:rPr>
          <w:rStyle w:val="StyleUnderline"/>
          <w:rFonts w:asciiTheme="minorHAnsi" w:hAnsiTheme="minorHAnsi"/>
        </w:rPr>
        <w:t>France</w:t>
      </w:r>
      <w:r>
        <w:rPr>
          <w:rFonts w:asciiTheme="minorHAnsi" w:hAnsiTheme="minorHAnsi"/>
        </w:rPr>
        <w:t xml:space="preserve">, for example, </w:t>
      </w:r>
      <w:r>
        <w:rPr>
          <w:rStyle w:val="StyleUnderline"/>
          <w:rFonts w:asciiTheme="minorHAnsi" w:hAnsiTheme="minorHAnsi"/>
        </w:rPr>
        <w:t>invested €135 million in a joint venture in cloud computing</w:t>
      </w:r>
      <w:r>
        <w:rPr>
          <w:rFonts w:asciiTheme="minorHAnsi" w:hAnsiTheme="minorHAnsi"/>
        </w:rPr>
        <w:t xml:space="preserve">.3 </w:t>
      </w:r>
      <w:r>
        <w:rPr>
          <w:rStyle w:val="StyleUnderline"/>
          <w:rFonts w:asciiTheme="minorHAnsi" w:hAnsiTheme="minorHAnsi"/>
        </w:rPr>
        <w:t>At stake is a significant amount of revenue</w:t>
      </w:r>
      <w:r>
        <w:rPr>
          <w:rFonts w:asciiTheme="minorHAnsi" w:hAnsiTheme="minorHAnsi"/>
        </w:rPr>
        <w:t xml:space="preserve">. As shown in figure 1, </w:t>
      </w:r>
      <w:r>
        <w:rPr>
          <w:rStyle w:val="StyleUnderline"/>
          <w:rFonts w:asciiTheme="minorHAnsi" w:hAnsiTheme="minorHAnsi"/>
        </w:rPr>
        <w:t>the global enterprise public cloud computing market will be a $207 billion industry by 2016</w:t>
      </w:r>
      <w:r>
        <w:rPr>
          <w:rFonts w:asciiTheme="minorHAnsi" w:hAnsiTheme="minorHAnsi"/>
        </w:rPr>
        <w:t xml:space="preserve">.4 </w:t>
      </w:r>
      <w:r>
        <w:rPr>
          <w:rStyle w:val="StyleUnderline"/>
          <w:rFonts w:asciiTheme="minorHAnsi" w:hAnsiTheme="minorHAnsi"/>
        </w:rPr>
        <w:t>Europeans in particular are trying to edge out their American competitors</w:t>
      </w:r>
      <w:r>
        <w:rPr>
          <w:rFonts w:asciiTheme="minorHAnsi" w:hAnsiTheme="minorHAnsi"/>
        </w:rPr>
        <w:t xml:space="preserve">, </w:t>
      </w:r>
      <w:r>
        <w:rPr>
          <w:rStyle w:val="StyleUnderline"/>
          <w:rFonts w:asciiTheme="minorHAnsi" w:hAnsiTheme="minorHAnsi"/>
        </w:rPr>
        <w:t xml:space="preserve">and they are </w:t>
      </w:r>
      <w:proofErr w:type="gramStart"/>
      <w:r>
        <w:rPr>
          <w:rStyle w:val="StyleUnderline"/>
          <w:rFonts w:asciiTheme="minorHAnsi" w:hAnsiTheme="minorHAnsi"/>
        </w:rPr>
        <w:t>enlisting</w:t>
      </w:r>
      <w:proofErr w:type="gramEnd"/>
      <w:r>
        <w:rPr>
          <w:rStyle w:val="StyleUnderline"/>
          <w:rFonts w:asciiTheme="minorHAnsi" w:hAnsiTheme="minorHAnsi"/>
        </w:rPr>
        <w:t xml:space="preserve"> their governments to help</w:t>
      </w:r>
      <w:r>
        <w:rPr>
          <w:rFonts w:asciiTheme="minorHAnsi" w:hAnsiTheme="minorHAnsi"/>
        </w:rPr>
        <w:t xml:space="preserve">. Jean-Francois Audenard, the cloud security advisor to France Telecom, said with no small amount of nationalistic hyperbole, “It’s extremely important to have the governments of Europe take care of this issue because if all the data of enterprises were going to be under the control of the U.S., it’s not really good for the future of the European people.”5 And </w:t>
      </w:r>
      <w:r>
        <w:rPr>
          <w:rStyle w:val="StyleUnderline"/>
          <w:rFonts w:asciiTheme="minorHAnsi" w:hAnsiTheme="minorHAnsi"/>
        </w:rPr>
        <w:t>governments have begun to respond</w:t>
      </w:r>
      <w:r>
        <w:rPr>
          <w:rFonts w:asciiTheme="minorHAnsi" w:hAnsiTheme="minorHAnsi"/>
        </w:rPr>
        <w:t xml:space="preserve">. In a 2012 policy document titled “Unleashing the Potential of Cloud Computing in Europe,” </w:t>
      </w:r>
      <w:r>
        <w:rPr>
          <w:rStyle w:val="StyleUnderline"/>
          <w:rFonts w:asciiTheme="minorHAnsi" w:hAnsiTheme="minorHAnsi"/>
        </w:rPr>
        <w:t>the</w:t>
      </w:r>
      <w:r>
        <w:rPr>
          <w:rFonts w:asciiTheme="minorHAnsi" w:hAnsiTheme="minorHAnsi"/>
        </w:rPr>
        <w:t xml:space="preserve"> European Commission (</w:t>
      </w:r>
      <w:r>
        <w:rPr>
          <w:rStyle w:val="StyleUnderline"/>
          <w:rFonts w:asciiTheme="minorHAnsi" w:hAnsiTheme="minorHAnsi"/>
        </w:rPr>
        <w:t>EC</w:t>
      </w:r>
      <w:r>
        <w:rPr>
          <w:rFonts w:asciiTheme="minorHAnsi" w:hAnsiTheme="minorHAnsi"/>
        </w:rPr>
        <w:t xml:space="preserve">) </w:t>
      </w:r>
      <w:r>
        <w:rPr>
          <w:rStyle w:val="StyleUnderline"/>
          <w:rFonts w:asciiTheme="minorHAnsi" w:hAnsiTheme="minorHAnsi"/>
        </w:rPr>
        <w:t>called for a number of steps to promote cloud computing adoption in Europe</w:t>
      </w:r>
      <w:r>
        <w:rPr>
          <w:rFonts w:asciiTheme="minorHAnsi" w:hAnsiTheme="minorHAnsi"/>
        </w:rPr>
        <w:t xml:space="preserve">, </w:t>
      </w:r>
      <w:r>
        <w:rPr>
          <w:rStyle w:val="StyleUnderline"/>
          <w:rFonts w:asciiTheme="minorHAnsi" w:hAnsiTheme="minorHAnsi"/>
        </w:rPr>
        <w:t>including</w:t>
      </w:r>
      <w:r>
        <w:rPr>
          <w:rFonts w:asciiTheme="minorHAnsi" w:hAnsiTheme="minorHAnsi"/>
        </w:rPr>
        <w:t xml:space="preserve"> creating </w:t>
      </w:r>
      <w:r>
        <w:rPr>
          <w:rStyle w:val="StyleUnderline"/>
          <w:rFonts w:asciiTheme="minorHAnsi" w:hAnsiTheme="minorHAnsi"/>
        </w:rPr>
        <w:t>pan-European tech</w:t>
      </w:r>
      <w:r>
        <w:rPr>
          <w:rFonts w:asciiTheme="minorHAnsi" w:hAnsiTheme="minorHAnsi"/>
        </w:rPr>
        <w:t xml:space="preserve">nical </w:t>
      </w:r>
      <w:r>
        <w:rPr>
          <w:rStyle w:val="StyleUnderline"/>
          <w:rFonts w:asciiTheme="minorHAnsi" w:hAnsiTheme="minorHAnsi"/>
        </w:rPr>
        <w:t>standards</w:t>
      </w:r>
      <w:r>
        <w:rPr>
          <w:rFonts w:asciiTheme="minorHAnsi" w:hAnsiTheme="minorHAnsi"/>
        </w:rPr>
        <w:t>, EU-wide c</w:t>
      </w:r>
      <w:r>
        <w:rPr>
          <w:rStyle w:val="StyleUnderline"/>
          <w:rFonts w:asciiTheme="minorHAnsi" w:hAnsiTheme="minorHAnsi"/>
        </w:rPr>
        <w:t xml:space="preserve">ertification for cloud computing </w:t>
      </w:r>
      <w:r>
        <w:rPr>
          <w:rFonts w:asciiTheme="minorHAnsi" w:hAnsiTheme="minorHAnsi"/>
        </w:rPr>
        <w:t xml:space="preserve">providers, </w:t>
      </w:r>
      <w:r>
        <w:rPr>
          <w:rStyle w:val="StyleUnderline"/>
          <w:rFonts w:asciiTheme="minorHAnsi" w:hAnsiTheme="minorHAnsi"/>
        </w:rPr>
        <w:t>and model contract language</w:t>
      </w:r>
      <w:r>
        <w:rPr>
          <w:rFonts w:asciiTheme="minorHAnsi" w:hAnsiTheme="minorHAnsi"/>
        </w:rPr>
        <w:t xml:space="preserve">.7 The Europeans are quite frank about their intentions. The EC </w:t>
      </w:r>
      <w:proofErr w:type="gramStart"/>
      <w:r>
        <w:rPr>
          <w:rFonts w:asciiTheme="minorHAnsi" w:hAnsiTheme="minorHAnsi"/>
        </w:rPr>
        <w:t>notes</w:t>
      </w:r>
      <w:proofErr w:type="gramEnd"/>
      <w:r>
        <w:rPr>
          <w:rFonts w:asciiTheme="minorHAnsi" w:hAnsiTheme="minorHAnsi"/>
        </w:rPr>
        <w:t xml:space="preserve"> </w:t>
      </w:r>
      <w:r>
        <w:rPr>
          <w:rStyle w:val="StyleUnderline"/>
          <w:rFonts w:asciiTheme="minorHAnsi" w:hAnsiTheme="minorHAnsi"/>
        </w:rPr>
        <w:t>“this strategy is about building a new industry, and better competing against the United States in particular</w:t>
      </w:r>
      <w:r>
        <w:rPr>
          <w:rFonts w:asciiTheme="minorHAnsi" w:hAnsiTheme="minorHAnsi"/>
        </w:rPr>
        <w:t xml:space="preserve">.”8 Gartner estimates that in Western Europe alone the cloud computing market will be $47 billion by 2015, and the EC estimates that European cloud computing providers stand to gain €80 billion in revenue by 2020.9 While much of this projected growth was until recently up for grabs by U.S. companies, </w:t>
      </w:r>
      <w:r>
        <w:rPr>
          <w:rStyle w:val="StyleUnderline"/>
          <w:rFonts w:asciiTheme="minorHAnsi" w:hAnsiTheme="minorHAnsi"/>
        </w:rPr>
        <w:t>the disclosures of the NSA’s electronic surveillance may fundamentally alter the market dynamics</w:t>
      </w:r>
      <w:r>
        <w:rPr>
          <w:rFonts w:asciiTheme="minorHAnsi" w:hAnsiTheme="minorHAnsi"/>
        </w:rPr>
        <w:t>. Neelie Kroes, European Commissioner for Digital Affairs, stated the problem quite succinctly, “I</w:t>
      </w:r>
      <w:r>
        <w:rPr>
          <w:rStyle w:val="StyleUnderline"/>
          <w:rFonts w:asciiTheme="minorHAnsi" w:hAnsiTheme="minorHAnsi"/>
        </w:rPr>
        <w:t>f European cloud customers cannot trust the United States government, then</w:t>
      </w:r>
      <w:r>
        <w:rPr>
          <w:rFonts w:asciiTheme="minorHAnsi" w:hAnsiTheme="minorHAnsi"/>
        </w:rPr>
        <w:t xml:space="preserve"> maybe </w:t>
      </w:r>
      <w:r>
        <w:rPr>
          <w:rStyle w:val="StyleUnderline"/>
          <w:rFonts w:asciiTheme="minorHAnsi" w:hAnsiTheme="minorHAnsi"/>
        </w:rPr>
        <w:t>they won't trust U.S. cloud providers either</w:t>
      </w:r>
      <w:r>
        <w:rPr>
          <w:rFonts w:asciiTheme="minorHAnsi" w:hAnsiTheme="minorHAnsi"/>
        </w:rPr>
        <w:t xml:space="preserve">. If I am </w:t>
      </w:r>
      <w:r>
        <w:rPr>
          <w:rFonts w:asciiTheme="minorHAnsi" w:hAnsiTheme="minorHAnsi"/>
        </w:rPr>
        <w:lastRenderedPageBreak/>
        <w:t xml:space="preserve">right, </w:t>
      </w:r>
      <w:r>
        <w:rPr>
          <w:rStyle w:val="StyleUnderline"/>
          <w:rFonts w:asciiTheme="minorHAnsi" w:hAnsiTheme="minorHAnsi"/>
        </w:rPr>
        <w:t>there are multibillion-euro consequences for American companies</w:t>
      </w:r>
      <w:r>
        <w:rPr>
          <w:rFonts w:asciiTheme="minorHAnsi" w:hAnsiTheme="minorHAnsi"/>
        </w:rPr>
        <w:t xml:space="preserve">. </w:t>
      </w:r>
      <w:r>
        <w:rPr>
          <w:rStyle w:val="StyleUnderline"/>
          <w:rFonts w:asciiTheme="minorHAnsi" w:hAnsiTheme="minorHAnsi"/>
        </w:rPr>
        <w:t>If I were an American cloud provider, I would be quite frustrated with my government right now</w:t>
      </w:r>
      <w:r>
        <w:rPr>
          <w:rFonts w:asciiTheme="minorHAnsi" w:hAnsiTheme="minorHAnsi"/>
        </w:rPr>
        <w:t xml:space="preserve">.”10 The impact of PRISM on U.S companies may be particularly acute because cloud computing is a rapidly growing industry. This means that cloud computing vendors not only have to retain existing customers, they must actively recruit new customers to retain market share. Global spending on cloud computing is expected to grow by as much as 100 percent between 2012 and 2016, whereas the global IT market will only grow by 3 percent.11 </w:t>
      </w:r>
      <w:r>
        <w:rPr>
          <w:rStyle w:val="StyleUnderline"/>
          <w:rFonts w:asciiTheme="minorHAnsi" w:hAnsiTheme="minorHAnsi"/>
        </w:rPr>
        <w:t>If U.S. companies lose market share in the short term, this will have long-term implications on their competitive advantage in this new industry</w:t>
      </w:r>
      <w:r>
        <w:rPr>
          <w:rFonts w:asciiTheme="minorHAnsi" w:hAnsiTheme="minorHAnsi"/>
        </w:rPr>
        <w:t xml:space="preserve">. </w:t>
      </w:r>
      <w:r>
        <w:rPr>
          <w:rStyle w:val="StyleUnderline"/>
          <w:rFonts w:asciiTheme="minorHAnsi" w:hAnsiTheme="minorHAnsi"/>
        </w:rPr>
        <w:t>Rival countries</w:t>
      </w:r>
      <w:r>
        <w:rPr>
          <w:rFonts w:asciiTheme="minorHAnsi" w:hAnsiTheme="minorHAnsi"/>
        </w:rPr>
        <w:t xml:space="preserve"> have noted this opportunity and </w:t>
      </w:r>
      <w:r>
        <w:rPr>
          <w:rStyle w:val="StyleUnderline"/>
          <w:rFonts w:asciiTheme="minorHAnsi" w:hAnsiTheme="minorHAnsi"/>
        </w:rPr>
        <w:t>will try to exploit it. One tactic</w:t>
      </w:r>
      <w:r>
        <w:rPr>
          <w:rFonts w:asciiTheme="minorHAnsi" w:hAnsiTheme="minorHAnsi"/>
        </w:rPr>
        <w:t xml:space="preserve"> they used before the PRISM disclosures </w:t>
      </w:r>
      <w:r>
        <w:rPr>
          <w:rStyle w:val="StyleUnderline"/>
          <w:rFonts w:asciiTheme="minorHAnsi" w:hAnsiTheme="minorHAnsi"/>
        </w:rPr>
        <w:t>was to stoke fear</w:t>
      </w:r>
      <w:r>
        <w:rPr>
          <w:rFonts w:asciiTheme="minorHAnsi" w:hAnsiTheme="minorHAnsi"/>
        </w:rPr>
        <w:t xml:space="preserve"> and uncertainty </w:t>
      </w:r>
      <w:r>
        <w:rPr>
          <w:rStyle w:val="StyleUnderline"/>
          <w:rFonts w:asciiTheme="minorHAnsi" w:hAnsiTheme="minorHAnsi"/>
        </w:rPr>
        <w:t>about</w:t>
      </w:r>
      <w:r>
        <w:rPr>
          <w:rFonts w:asciiTheme="minorHAnsi" w:hAnsiTheme="minorHAnsi"/>
        </w:rPr>
        <w:t xml:space="preserve"> the USA </w:t>
      </w:r>
      <w:r>
        <w:rPr>
          <w:rStyle w:val="StyleUnderline"/>
          <w:rFonts w:asciiTheme="minorHAnsi" w:hAnsiTheme="minorHAnsi"/>
        </w:rPr>
        <w:t>PATRIOT</w:t>
      </w:r>
      <w:r>
        <w:rPr>
          <w:rFonts w:asciiTheme="minorHAnsi" w:hAnsiTheme="minorHAnsi"/>
        </w:rPr>
        <w:t xml:space="preserve"> </w:t>
      </w:r>
      <w:r>
        <w:rPr>
          <w:rStyle w:val="StyleUnderline"/>
          <w:rFonts w:asciiTheme="minorHAnsi" w:hAnsiTheme="minorHAnsi"/>
        </w:rPr>
        <w:t>Act</w:t>
      </w:r>
      <w:r>
        <w:rPr>
          <w:rFonts w:asciiTheme="minorHAnsi" w:hAnsiTheme="minorHAnsi"/>
        </w:rPr>
        <w:t xml:space="preserve"> </w:t>
      </w:r>
      <w:r>
        <w:rPr>
          <w:rStyle w:val="StyleUnderline"/>
          <w:rFonts w:asciiTheme="minorHAnsi" w:hAnsiTheme="minorHAnsi"/>
        </w:rPr>
        <w:t>to</w:t>
      </w:r>
      <w:r>
        <w:rPr>
          <w:rFonts w:asciiTheme="minorHAnsi" w:hAnsiTheme="minorHAnsi"/>
        </w:rPr>
        <w:t xml:space="preserve"> </w:t>
      </w:r>
      <w:r>
        <w:rPr>
          <w:rStyle w:val="StyleUnderline"/>
          <w:rFonts w:asciiTheme="minorHAnsi" w:hAnsiTheme="minorHAnsi"/>
        </w:rPr>
        <w:t>argue that European businesses should store data locally</w:t>
      </w:r>
      <w:r>
        <w:rPr>
          <w:rFonts w:asciiTheme="minorHAnsi" w:hAnsiTheme="minorHAnsi"/>
        </w:rPr>
        <w:t xml:space="preserve"> to protect domestic data from the U.S. government.12 Reinhard Clemens, CEO of Deutsche Telekom’s T-systems group, argued in 2011 that creating a German or European cloud computing certification could advantage domestic cloud computing providers. He stated, “The Americans say that no matter what happens I’ll release the data to the government if I’m forced to do so, from anywhere in the world. Certain </w:t>
      </w:r>
      <w:r>
        <w:rPr>
          <w:rStyle w:val="StyleUnderline"/>
          <w:rFonts w:asciiTheme="minorHAnsi" w:hAnsiTheme="minorHAnsi"/>
        </w:rPr>
        <w:t>German companies don’t want others to access their systems</w:t>
      </w:r>
      <w:r>
        <w:rPr>
          <w:rFonts w:asciiTheme="minorHAnsi" w:hAnsiTheme="minorHAnsi"/>
        </w:rPr>
        <w:t xml:space="preserve">. That’s why </w:t>
      </w:r>
      <w:r>
        <w:rPr>
          <w:rStyle w:val="StyleUnderline"/>
          <w:rFonts w:asciiTheme="minorHAnsi" w:hAnsiTheme="minorHAnsi"/>
        </w:rPr>
        <w:t>we’re well-positioned if we can say we’re a European provider in a European legal sphere and no American can get to them</w:t>
      </w:r>
      <w:r>
        <w:rPr>
          <w:rFonts w:asciiTheme="minorHAnsi" w:hAnsiTheme="minorHAnsi"/>
        </w:rPr>
        <w:t xml:space="preserve">.”13 And </w:t>
      </w:r>
      <w:r>
        <w:rPr>
          <w:rStyle w:val="StyleUnderline"/>
          <w:rFonts w:asciiTheme="minorHAnsi" w:hAnsiTheme="minorHAnsi"/>
        </w:rPr>
        <w:t>after the recent PRISM leaks</w:t>
      </w:r>
      <w:r>
        <w:rPr>
          <w:rFonts w:asciiTheme="minorHAnsi" w:hAnsiTheme="minorHAnsi"/>
        </w:rPr>
        <w:t xml:space="preserve">, German Interior Minister Hans-Peter </w:t>
      </w:r>
      <w:r>
        <w:rPr>
          <w:rStyle w:val="StyleUnderline"/>
          <w:rFonts w:asciiTheme="minorHAnsi" w:hAnsiTheme="minorHAnsi"/>
        </w:rPr>
        <w:t>Friedrich</w:t>
      </w:r>
      <w:r>
        <w:rPr>
          <w:rFonts w:asciiTheme="minorHAnsi" w:hAnsiTheme="minorHAnsi"/>
        </w:rPr>
        <w:t xml:space="preserve"> </w:t>
      </w:r>
      <w:r>
        <w:rPr>
          <w:rStyle w:val="StyleUnderline"/>
          <w:rFonts w:asciiTheme="minorHAnsi" w:hAnsiTheme="minorHAnsi"/>
        </w:rPr>
        <w:t>declared</w:t>
      </w:r>
      <w:r>
        <w:rPr>
          <w:rFonts w:asciiTheme="minorHAnsi" w:hAnsiTheme="minorHAnsi"/>
        </w:rPr>
        <w:t xml:space="preserve"> publicly, “</w:t>
      </w:r>
      <w:r>
        <w:rPr>
          <w:rStyle w:val="StyleUnderline"/>
          <w:rFonts w:asciiTheme="minorHAnsi" w:hAnsiTheme="minorHAnsi"/>
        </w:rPr>
        <w:t>whoever fears their communication is being intercepted in any way should use services that don't go through American servers</w:t>
      </w:r>
      <w:r>
        <w:rPr>
          <w:rFonts w:asciiTheme="minorHAnsi" w:hAnsiTheme="minorHAnsi"/>
        </w:rPr>
        <w:t xml:space="preserve">.”14 Similarly, Jörg-Uwe </w:t>
      </w:r>
      <w:r>
        <w:rPr>
          <w:rStyle w:val="StyleUnderline"/>
          <w:rFonts w:asciiTheme="minorHAnsi" w:hAnsiTheme="minorHAnsi"/>
        </w:rPr>
        <w:t>Hahn</w:t>
      </w:r>
      <w:r>
        <w:rPr>
          <w:rFonts w:asciiTheme="minorHAnsi" w:hAnsiTheme="minorHAnsi"/>
        </w:rPr>
        <w:t xml:space="preserve">, a German Justice Minister, </w:t>
      </w:r>
      <w:r>
        <w:rPr>
          <w:rStyle w:val="StyleUnderline"/>
          <w:rFonts w:asciiTheme="minorHAnsi" w:hAnsiTheme="minorHAnsi"/>
        </w:rPr>
        <w:t>called for a boycott of U.S. companies</w:t>
      </w:r>
      <w:r>
        <w:rPr>
          <w:rFonts w:asciiTheme="minorHAnsi" w:hAnsiTheme="minorHAnsi"/>
        </w:rPr>
        <w:t xml:space="preserve">.15 </w:t>
      </w:r>
      <w:r>
        <w:rPr>
          <w:rStyle w:val="StyleUnderline"/>
          <w:rFonts w:asciiTheme="minorHAnsi" w:hAnsiTheme="minorHAnsi"/>
        </w:rPr>
        <w:t>After PRISM, the case for national clouds or other protectionist measures is even easier to make.</w:t>
      </w:r>
    </w:p>
    <w:p w14:paraId="785B7FA8" w14:textId="77777777" w:rsidR="00A90A55" w:rsidRDefault="00A90A55" w:rsidP="00A90A55">
      <w:pPr>
        <w:pStyle w:val="Heading4"/>
      </w:pPr>
      <w:r>
        <w:t xml:space="preserve">PRISM is accelerating the fracturing of the globalized </w:t>
      </w:r>
      <w:proofErr w:type="gramStart"/>
      <w:r>
        <w:t>internet</w:t>
      </w:r>
      <w:proofErr w:type="gramEnd"/>
      <w:r>
        <w:t>—EU leadership</w:t>
      </w:r>
    </w:p>
    <w:p w14:paraId="693D45E4" w14:textId="77777777" w:rsidR="00A90A55" w:rsidRDefault="00A90A55" w:rsidP="00A90A55">
      <w:r w:rsidRPr="00A11330">
        <w:rPr>
          <w:rStyle w:val="Style13ptBold"/>
        </w:rPr>
        <w:t>AWP 1/24</w:t>
      </w:r>
      <w:r>
        <w:t xml:space="preserve"> “More Cowbells: new NSA leaks reveal extent of spying tactics,” Associated Whistleblowing Press, January 24, 2015, AWP is are a nonprofit organization dedicated to the defense of human rights by promoting transparency, freedom of information and speech, whistleblowing and investigative journalism, http://roarmag.org/2015/01/nsa-leak-domain-name-system/</w:t>
      </w:r>
    </w:p>
    <w:p w14:paraId="6EAF3163" w14:textId="77777777" w:rsidR="00A90A55" w:rsidRDefault="00A90A55" w:rsidP="00A90A55">
      <w:pPr>
        <w:rPr>
          <w:sz w:val="16"/>
        </w:rPr>
      </w:pPr>
      <w:r w:rsidRPr="008A4C33">
        <w:rPr>
          <w:sz w:val="16"/>
        </w:rPr>
        <w:t xml:space="preserve">Because of this, and </w:t>
      </w:r>
      <w:r w:rsidRPr="008A4C33">
        <w:rPr>
          <w:rStyle w:val="StyleUnderline"/>
        </w:rPr>
        <w:t>thanks to the reckless exploitation of the network as a spying machine, the trend towards an Internet divided according to national interests is accelerating</w:t>
      </w:r>
      <w:r w:rsidRPr="008A4C33">
        <w:rPr>
          <w:sz w:val="16"/>
        </w:rPr>
        <w:t xml:space="preserve">. In the future </w:t>
      </w:r>
      <w:r w:rsidRPr="008A4C33">
        <w:rPr>
          <w:rStyle w:val="Emphasis"/>
        </w:rPr>
        <w:t xml:space="preserve">there might not be one Internet, but many strategically separated </w:t>
      </w:r>
      <w:proofErr w:type="gramStart"/>
      <w:r w:rsidRPr="008A4C33">
        <w:rPr>
          <w:rStyle w:val="Emphasis"/>
        </w:rPr>
        <w:t>internets</w:t>
      </w:r>
      <w:proofErr w:type="gramEnd"/>
      <w:r w:rsidRPr="008A4C33">
        <w:rPr>
          <w:sz w:val="16"/>
        </w:rPr>
        <w:t xml:space="preserve">. Something similar is already a reality in countries like </w:t>
      </w:r>
      <w:r w:rsidRPr="008A4C33">
        <w:rPr>
          <w:rStyle w:val="StyleUnderline"/>
        </w:rPr>
        <w:t>China and Iran</w:t>
      </w:r>
      <w:r w:rsidRPr="008A4C33">
        <w:rPr>
          <w:sz w:val="16"/>
        </w:rPr>
        <w:t xml:space="preserve">, which </w:t>
      </w:r>
      <w:r w:rsidRPr="008A4C33">
        <w:rPr>
          <w:rStyle w:val="StyleUnderline"/>
        </w:rPr>
        <w:t>have isolated their networks in order to control the flow of information</w:t>
      </w:r>
      <w:r w:rsidRPr="008A4C33">
        <w:rPr>
          <w:sz w:val="16"/>
        </w:rPr>
        <w:t xml:space="preserve"> and exercise censorship according to their own specific interests. </w:t>
      </w:r>
      <w:r w:rsidRPr="00A34260">
        <w:rPr>
          <w:rStyle w:val="StyleUnderline"/>
        </w:rPr>
        <w:t>Towards greater decentralization</w:t>
      </w:r>
      <w:r>
        <w:rPr>
          <w:rStyle w:val="StyleUnderline"/>
        </w:rPr>
        <w:t xml:space="preserve"> </w:t>
      </w:r>
      <w:r w:rsidRPr="008A4C33">
        <w:rPr>
          <w:sz w:val="16"/>
        </w:rPr>
        <w:t>However, since the Snowden revelations caused a huge stir in international politics, the debate has opened up completely. “</w:t>
      </w:r>
      <w:r w:rsidRPr="008A4C33">
        <w:rPr>
          <w:rStyle w:val="StyleUnderline"/>
        </w:rPr>
        <w:t>Brazil is in favor of greater decentralization: Internet governance must be multilateral and multisectoral with a broader participation</w:t>
      </w:r>
      <w:r w:rsidRPr="008A4C33">
        <w:rPr>
          <w:sz w:val="16"/>
        </w:rPr>
        <w:t xml:space="preserve">,” Communications Minister Paulo Bernardo told a congressional panel in 2013, and </w:t>
      </w:r>
      <w:r w:rsidRPr="008A4C33">
        <w:rPr>
          <w:rStyle w:val="StyleUnderline"/>
        </w:rPr>
        <w:t>other BRICS countries such as Russia have openly declared that they will start laying their own fiber optic cables</w:t>
      </w:r>
      <w:r w:rsidRPr="008A4C33">
        <w:rPr>
          <w:sz w:val="16"/>
        </w:rPr>
        <w:t xml:space="preserve">. At the same time, </w:t>
      </w:r>
      <w:r w:rsidRPr="008A4C33">
        <w:rPr>
          <w:rStyle w:val="StyleUnderline"/>
        </w:rPr>
        <w:t>Germany has proposed a closed system that protects European communications roughly along the lines of the Schengen agreement</w:t>
      </w:r>
      <w:r w:rsidRPr="008A4C33">
        <w:rPr>
          <w:sz w:val="16"/>
        </w:rPr>
        <w:t>. Their argument is very logical: why does an email sent from Berlin to Paris have to pass through New York or London?</w:t>
      </w:r>
    </w:p>
    <w:p w14:paraId="5206A2F1" w14:textId="77777777" w:rsidR="00A90A55" w:rsidRDefault="00A90A55" w:rsidP="00A90A55">
      <w:pPr>
        <w:pStyle w:val="Heading4"/>
      </w:pPr>
      <w:r>
        <w:lastRenderedPageBreak/>
        <w:t xml:space="preserve">PRISM program is fracturing the globalized </w:t>
      </w:r>
      <w:proofErr w:type="gramStart"/>
      <w:r>
        <w:t>internet</w:t>
      </w:r>
      <w:proofErr w:type="gramEnd"/>
    </w:p>
    <w:p w14:paraId="63A5DAAE" w14:textId="77777777" w:rsidR="00A90A55" w:rsidRPr="008A1412" w:rsidRDefault="00A90A55" w:rsidP="00A90A55">
      <w:r w:rsidRPr="00A11330">
        <w:rPr>
          <w:rStyle w:val="Style13ptBold"/>
        </w:rPr>
        <w:t>Extreme Tech 13</w:t>
      </w:r>
      <w:r>
        <w:t xml:space="preserve"> “The NSA’s Prism leak could fundamentally change or break the entire </w:t>
      </w:r>
      <w:proofErr w:type="gramStart"/>
      <w:r>
        <w:t>internet</w:t>
      </w:r>
      <w:proofErr w:type="gramEnd"/>
      <w:r>
        <w:t>,” Joel Hruska on June 10, 2013, http://www.extremetech.com/computing/157761-the-nsas-prism-leak-could-fundamentally-change-or-break-the-entire-internet</w:t>
      </w:r>
    </w:p>
    <w:p w14:paraId="6CC32AF6" w14:textId="77777777" w:rsidR="00A90A55" w:rsidRDefault="00A90A55" w:rsidP="00A90A55">
      <w:pPr>
        <w:rPr>
          <w:sz w:val="16"/>
        </w:rPr>
      </w:pPr>
      <w:r w:rsidRPr="009741E8">
        <w:rPr>
          <w:sz w:val="16"/>
        </w:rPr>
        <w:t xml:space="preserve">Most of the discussion of the NSA’s Prism program has focused on the domestic fallout, with some spillover into the question of what Google, Microsoft, Facebook and Apple did (or didn’t) do to safeguard user data when the NSA came knocking. There’s another facet to the issue that’s worth discussing, I think, even though it’s going to take months or even years to play out. </w:t>
      </w:r>
      <w:r w:rsidRPr="008A1412">
        <w:rPr>
          <w:rStyle w:val="StyleUnderline"/>
        </w:rPr>
        <w:t xml:space="preserve">The Prism leak could lead to fundamental changes in how the </w:t>
      </w:r>
      <w:proofErr w:type="gramStart"/>
      <w:r w:rsidRPr="008A1412">
        <w:rPr>
          <w:rStyle w:val="StyleUnderline"/>
        </w:rPr>
        <w:t>internet</w:t>
      </w:r>
      <w:proofErr w:type="gramEnd"/>
      <w:r w:rsidRPr="008A1412">
        <w:rPr>
          <w:rStyle w:val="StyleUnderline"/>
        </w:rPr>
        <w:t xml:space="preserve"> is controlled, administered, and routed</w:t>
      </w:r>
      <w:r w:rsidRPr="009741E8">
        <w:rPr>
          <w:sz w:val="16"/>
        </w:rPr>
        <w:t xml:space="preserve">. Despite the focus on domestic implications, Prism is a system specifically designed to eavesdrop on foreign Internet traffic flowing through the United States — the NSA even says so. Prism </w:t>
      </w:r>
      <w:proofErr w:type="gramStart"/>
      <w:r w:rsidRPr="009741E8">
        <w:rPr>
          <w:sz w:val="16"/>
        </w:rPr>
        <w:t>This</w:t>
      </w:r>
      <w:proofErr w:type="gramEnd"/>
      <w:r w:rsidRPr="009741E8">
        <w:rPr>
          <w:sz w:val="16"/>
        </w:rPr>
        <w:t xml:space="preserve"> leak is a colossal embarrassment for the United States. Every time the UN-backed ITU has raised the issue of a more global approach to </w:t>
      </w:r>
      <w:proofErr w:type="gramStart"/>
      <w:r w:rsidRPr="009741E8">
        <w:rPr>
          <w:sz w:val="16"/>
        </w:rPr>
        <w:t>internet</w:t>
      </w:r>
      <w:proofErr w:type="gramEnd"/>
      <w:r w:rsidRPr="009741E8">
        <w:rPr>
          <w:sz w:val="16"/>
        </w:rPr>
        <w:t xml:space="preserve"> governance, the United States has fired back with both barrels and a tactical nuke. Last December, the House of Representatives passed S. Con Res 50 by a vote of 397-0. The opening paragraph of that resolution declared it vital that the </w:t>
      </w:r>
      <w:proofErr w:type="gramStart"/>
      <w:r w:rsidRPr="009741E8">
        <w:rPr>
          <w:sz w:val="16"/>
        </w:rPr>
        <w:t>internet</w:t>
      </w:r>
      <w:proofErr w:type="gramEnd"/>
      <w:r w:rsidRPr="009741E8">
        <w:rPr>
          <w:sz w:val="16"/>
        </w:rPr>
        <w:t xml:space="preserve"> “remain stable, secure, and free from government control” and stated that the structure of internet governance “has profound implications for competition and trade, democratization, free expression, and access to information.” For a decade, </w:t>
      </w:r>
      <w:r w:rsidRPr="008A1412">
        <w:rPr>
          <w:rStyle w:val="StyleUnderline"/>
        </w:rPr>
        <w:t>the United States has fought to position itself as a neutral party that could be trusted to administer the internet in a manner that was beneficial to all parties</w:t>
      </w:r>
      <w:r w:rsidRPr="009741E8">
        <w:rPr>
          <w:sz w:val="16"/>
        </w:rPr>
        <w:t xml:space="preserve">. Now, </w:t>
      </w:r>
      <w:r w:rsidRPr="008A1412">
        <w:rPr>
          <w:rStyle w:val="StyleUnderline"/>
        </w:rPr>
        <w:t xml:space="preserve">the NSA has been caught gloating over the fact that </w:t>
      </w:r>
      <w:proofErr w:type="gramStart"/>
      <w:r w:rsidRPr="008A1412">
        <w:rPr>
          <w:rStyle w:val="StyleUnderline"/>
        </w:rPr>
        <w:t>internet</w:t>
      </w:r>
      <w:proofErr w:type="gramEnd"/>
      <w:r w:rsidRPr="008A1412">
        <w:rPr>
          <w:rStyle w:val="StyleUnderline"/>
        </w:rPr>
        <w:t xml:space="preserve"> traffic routing rules drive foreign data directly into its data centers by the truckload. Latin America, China, and</w:t>
      </w:r>
      <w:r w:rsidRPr="009741E8">
        <w:rPr>
          <w:sz w:val="16"/>
        </w:rPr>
        <w:t xml:space="preserve"> to a much smaller extent, </w:t>
      </w:r>
      <w:r w:rsidRPr="008A1412">
        <w:rPr>
          <w:rStyle w:val="StyleUnderline"/>
        </w:rPr>
        <w:t>Europe, have precious little reason to trust the NSA and now, a great many reasons to guard their own digital borders</w:t>
      </w:r>
      <w:r w:rsidRPr="009741E8">
        <w:rPr>
          <w:sz w:val="16"/>
        </w:rPr>
        <w:t xml:space="preserve">. The question of whether the NSA actually did anything inappropriate is remarkably unimportant when there’s political hay to be made. So what happens next? Not every sea change kicks off with a trumpet fanfare and international brouhaha. If this had happened seven months ago, in the run up to the ITU’s latest vote on </w:t>
      </w:r>
      <w:proofErr w:type="gramStart"/>
      <w:r w:rsidRPr="009741E8">
        <w:rPr>
          <w:sz w:val="16"/>
        </w:rPr>
        <w:t>internet</w:t>
      </w:r>
      <w:proofErr w:type="gramEnd"/>
      <w:r w:rsidRPr="009741E8">
        <w:rPr>
          <w:sz w:val="16"/>
        </w:rPr>
        <w:t xml:space="preserve"> governance, it might have been a different story. As things stand, the short-term impact may be minor. Long-term, however, I think things will change. Internet routing map </w:t>
      </w:r>
      <w:proofErr w:type="gramStart"/>
      <w:r w:rsidRPr="009741E8">
        <w:rPr>
          <w:sz w:val="16"/>
        </w:rPr>
        <w:t>This</w:t>
      </w:r>
      <w:proofErr w:type="gramEnd"/>
      <w:r w:rsidRPr="009741E8">
        <w:rPr>
          <w:sz w:val="16"/>
        </w:rPr>
        <w:t xml:space="preserve"> slide shows the amount of internet traffic that passes through the United States or Canada from other major regions. </w:t>
      </w:r>
      <w:r w:rsidRPr="009741E8">
        <w:rPr>
          <w:rStyle w:val="StyleUnderline"/>
        </w:rPr>
        <w:t>The percentage of worldwide Internet traffic routed through the US has been falling for years as nations have brought their own IXPs (Internet Exchange Points) online</w:t>
      </w:r>
      <w:r w:rsidRPr="009741E8">
        <w:rPr>
          <w:sz w:val="16"/>
        </w:rPr>
        <w:t xml:space="preserve"> — </w:t>
      </w:r>
      <w:r w:rsidRPr="009741E8">
        <w:rPr>
          <w:rStyle w:val="StyleUnderline"/>
        </w:rPr>
        <w:t>African traffic, for example, routes almost entirely through Europe. These trends could accelerate sharply now that Prism is in the limelight, either out of a genuine fear of US spying or because politicians see a handy opportunity to launch their own regional efforts and projects</w:t>
      </w:r>
      <w:r w:rsidRPr="009741E8">
        <w:rPr>
          <w:sz w:val="16"/>
        </w:rPr>
        <w:t xml:space="preserve">. Either way, </w:t>
      </w:r>
      <w:r w:rsidRPr="009741E8">
        <w:rPr>
          <w:rStyle w:val="Emphasis"/>
        </w:rPr>
        <w:t>the total amount of traffic routed through US servers is likely to decrease at an accelerating rate</w:t>
      </w:r>
      <w:r w:rsidRPr="009741E8">
        <w:rPr>
          <w:sz w:val="16"/>
        </w:rPr>
        <w:t xml:space="preserve">. The Prism disclosure could cause problems for the United States’ diplomatic efforts in other, seemingly unrelated areas. The ACTA (Anti-Counterfeiting Trade Agreement) treaty was narrowly defeated at the last minute, after the various member states of the EU raised concerns regarding the treaty’s negotiation process and copyright strong-arming. There’s a philosophical link between the idea that the NSA has the right to spy on foreign internet traffic and the treaty’s requirement that various EU member states agree to US-mandated copyright laws and the enforcement mechanisms those laws promote. Both the spy program and the treaty implicitly position the United States as the arbiter of legal rights in a manner that’s not subject to oversight from member states or its own citizenry. </w:t>
      </w:r>
      <w:r w:rsidRPr="009741E8">
        <w:rPr>
          <w:rStyle w:val="StyleUnderline"/>
        </w:rPr>
        <w:t>I wouldn’t be surprised to see foreign nations simultaneously boosting their own regional networks and tightening their data protection laws</w:t>
      </w:r>
      <w:r w:rsidRPr="009741E8">
        <w:rPr>
          <w:sz w:val="16"/>
        </w:rPr>
        <w:t>. The long-term impact on companies like Google or Facebook is unclear. It’s one thing to require Google Germany to comply with German privacy laws, but how would Google go about isolating email sent from a German user to a US citizen? Prism is designed to theoretically intercept such a missive — so what happens if Germany decides it doesn’t like that possibility? I honestly don’t know</w:t>
      </w:r>
      <w:r w:rsidRPr="009741E8">
        <w:rPr>
          <w:rStyle w:val="StyleUnderline"/>
        </w:rPr>
        <w:t>. It seems unlikely, however, that the status quo will continue</w:t>
      </w:r>
      <w:r w:rsidRPr="009741E8">
        <w:rPr>
          <w:sz w:val="16"/>
        </w:rPr>
        <w:t xml:space="preserve">. Nations that want to build their own spy systems and carry more traffic internally now have political cover to build the networks and blame Prism as the reason. Countries that were genuinely concerned about US overreach now have a concrete system to point to rather than a vague fear. Regardless of underlying motivation, </w:t>
      </w:r>
      <w:r w:rsidRPr="009741E8">
        <w:rPr>
          <w:rStyle w:val="StyleUnderline"/>
        </w:rPr>
        <w:t>there are precious few arguments for funneling traffic through the US</w:t>
      </w:r>
      <w:r w:rsidRPr="009741E8">
        <w:rPr>
          <w:sz w:val="16"/>
        </w:rPr>
        <w:t>.</w:t>
      </w:r>
    </w:p>
    <w:p w14:paraId="165412D6" w14:textId="77777777" w:rsidR="00A90A55" w:rsidRDefault="00A90A55" w:rsidP="00A90A55">
      <w:pPr>
        <w:pStyle w:val="Heading3"/>
      </w:pPr>
      <w:r>
        <w:lastRenderedPageBreak/>
        <w:t>AT: Regs Alt cause</w:t>
      </w:r>
    </w:p>
    <w:p w14:paraId="32634BC6" w14:textId="77777777" w:rsidR="00A90A55" w:rsidRDefault="00A90A55" w:rsidP="00A90A55">
      <w:pPr>
        <w:pStyle w:val="Heading4"/>
      </w:pPr>
      <w:r>
        <w:t xml:space="preserve">Legal/structural constraints are NOT an issue—this </w:t>
      </w:r>
      <w:proofErr w:type="gramStart"/>
      <w:r>
        <w:t>ev</w:t>
      </w:r>
      <w:proofErr w:type="gramEnd"/>
      <w:r>
        <w:t xml:space="preserve"> addresses everything</w:t>
      </w:r>
    </w:p>
    <w:p w14:paraId="265EAEF7" w14:textId="77777777" w:rsidR="00A90A55" w:rsidRPr="006C4908" w:rsidRDefault="00A90A55" w:rsidP="00A90A55">
      <w:r w:rsidRPr="006C4908">
        <w:rPr>
          <w:rStyle w:val="Style13ptBold"/>
        </w:rPr>
        <w:t>O'Donoghue and Brimsted, ’14,</w:t>
      </w:r>
      <w:r>
        <w:t xml:space="preserve"> (Cynthia, </w:t>
      </w:r>
      <w:r w:rsidRPr="006C4908">
        <w:t>leads the International Information Technology, Privacy &amp; Data Security team and is a partner in the IP,</w:t>
      </w:r>
      <w:r>
        <w:t xml:space="preserve"> Information &amp; Innovation group and Kate, </w:t>
      </w:r>
      <w:r w:rsidRPr="006C4908">
        <w:t xml:space="preserve">Counsel in the Data Privacy, Management and Security team and has more than 15 years’ experience in commercial and contentious data privacy acquired at a major global law firm, where she led the global </w:t>
      </w:r>
      <w:r>
        <w:t>information governance practice, “</w:t>
      </w:r>
      <w:r w:rsidRPr="006C4908">
        <w:t>European Union: European Commission Releases Cloud Computing Service Level Agreement</w:t>
      </w:r>
      <w:r>
        <w:t xml:space="preserve">,” Mondaq, </w:t>
      </w:r>
      <w:r w:rsidRPr="006C4908">
        <w:t>23 July 2014</w:t>
      </w:r>
      <w:r>
        <w:t xml:space="preserve">, </w:t>
      </w:r>
      <w:r w:rsidRPr="006C4908">
        <w:t>http://www.mondaq.com/x/329758/Data+Protection+Privacy/European+Commission+Releases+Cloud+Computing+Service+Level+Agreements</w:t>
      </w:r>
      <w:r>
        <w:t>)//erg</w:t>
      </w:r>
    </w:p>
    <w:p w14:paraId="196B10E0" w14:textId="77777777" w:rsidR="00A90A55" w:rsidRDefault="00A90A55" w:rsidP="00A90A55">
      <w:pPr>
        <w:rPr>
          <w:sz w:val="16"/>
        </w:rPr>
      </w:pPr>
    </w:p>
    <w:p w14:paraId="3B731E5E" w14:textId="77777777" w:rsidR="00A90A55" w:rsidRDefault="00A90A55" w:rsidP="00A90A55">
      <w:pPr>
        <w:rPr>
          <w:rStyle w:val="StyleUnderline"/>
        </w:rPr>
      </w:pPr>
      <w:r w:rsidRPr="006C4908">
        <w:rPr>
          <w:sz w:val="16"/>
        </w:rPr>
        <w:t xml:space="preserve">Back in 2012, </w:t>
      </w:r>
      <w:r w:rsidRPr="006C4908">
        <w:rPr>
          <w:rStyle w:val="StyleUnderline"/>
        </w:rPr>
        <w:t>the European Commission</w:t>
      </w:r>
      <w:r w:rsidRPr="006C4908">
        <w:rPr>
          <w:sz w:val="16"/>
        </w:rPr>
        <w:t xml:space="preserve"> ('Commission') </w:t>
      </w:r>
      <w:r w:rsidRPr="006C4908">
        <w:rPr>
          <w:rStyle w:val="StyleUnderline"/>
        </w:rPr>
        <w:t>adopted the Cloud Computing Strategy to promote the adoption of cloud computing</w:t>
      </w:r>
      <w:r w:rsidRPr="006C4908">
        <w:rPr>
          <w:sz w:val="16"/>
        </w:rPr>
        <w:t xml:space="preserve"> and ultimately boost productivity. </w:t>
      </w:r>
      <w:r w:rsidRPr="006C4908">
        <w:rPr>
          <w:rStyle w:val="StyleUnderline"/>
        </w:rPr>
        <w:t>In</w:t>
      </w:r>
      <w:r w:rsidRPr="006C4908">
        <w:rPr>
          <w:sz w:val="16"/>
        </w:rPr>
        <w:t xml:space="preserve"> June </w:t>
      </w:r>
      <w:r w:rsidRPr="006C4908">
        <w:rPr>
          <w:rStyle w:val="StyleUnderline"/>
        </w:rPr>
        <w:t>2014</w:t>
      </w:r>
      <w:r w:rsidRPr="006C4908">
        <w:rPr>
          <w:sz w:val="16"/>
        </w:rPr>
        <w:t xml:space="preserve">, the Cloud Select Industry Group – </w:t>
      </w:r>
      <w:r w:rsidRPr="006C4908">
        <w:rPr>
          <w:rStyle w:val="StyleUnderline"/>
        </w:rPr>
        <w:t>Subgroup on Service Legal Agreements published Standardisation Guidelines for Cloud Service Level Agreements</w:t>
      </w:r>
      <w:r w:rsidRPr="006C4908">
        <w:rPr>
          <w:sz w:val="16"/>
        </w:rPr>
        <w:t xml:space="preserve"> ('Guidelines') as part of this strategy. T</w:t>
      </w:r>
      <w:r w:rsidRPr="006C4908">
        <w:rPr>
          <w:rStyle w:val="StyleUnderline"/>
        </w:rPr>
        <w:t>o achieve standardisation of Service Level Agreements (</w:t>
      </w:r>
      <w:r w:rsidRPr="006C4908">
        <w:rPr>
          <w:sz w:val="16"/>
        </w:rPr>
        <w:t xml:space="preserve">'SLAs'), </w:t>
      </w:r>
      <w:r w:rsidRPr="006C4908">
        <w:rPr>
          <w:rStyle w:val="StyleUnderline"/>
        </w:rPr>
        <w:t>the Guidelines call for action "at an international level, rather than at national or regional level", and cite three main concerns.</w:t>
      </w:r>
      <w:r w:rsidRPr="006C4908">
        <w:rPr>
          <w:sz w:val="16"/>
        </w:rPr>
        <w:t xml:space="preserve"> Firstly, SLAs are usually applied over multiple jurisdictions, and this can result in the application of differing legal requirements. Secondly, the variety of cloud services and potential deployment models necessitate different approaches to SLAs. Finally, the terminology used is highly variable between different service providers, presenting a difficulty for cloud customers when trying to compare products. </w:t>
      </w:r>
      <w:r w:rsidRPr="006C4908">
        <w:rPr>
          <w:rStyle w:val="StyleUnderline"/>
        </w:rPr>
        <w:t>A number of principles are put forward to assist organisations through the development of standard agreements, including technical neutrality, business model neutrality, world-wide applicability, the use of unambiguous definitions and comparable service level objectives, standards and guidelines that span customer types, and the use of proof points to ensure the viability of concepts.</w:t>
      </w:r>
      <w:r>
        <w:rPr>
          <w:rStyle w:val="StyleUnderline"/>
        </w:rPr>
        <w:t xml:space="preserve"> </w:t>
      </w:r>
      <w:r w:rsidRPr="006C4908">
        <w:rPr>
          <w:rStyle w:val="StyleUnderline"/>
        </w:rPr>
        <w:t>The Guidelines also cover the common categories of service level objectives ('SLOs') typically covered by SLAs relating to performance, security data management and data protection</w:t>
      </w:r>
      <w:r w:rsidRPr="006C4908">
        <w:rPr>
          <w:sz w:val="16"/>
        </w:rPr>
        <w:t xml:space="preserve">. In particular, </w:t>
      </w:r>
      <w:r w:rsidRPr="006C4908">
        <w:rPr>
          <w:rStyle w:val="StyleUnderline"/>
        </w:rPr>
        <w:t>SLOs cover availability, response time, capacity, support, and end-of-service data migration, as well as authentication and authorization, cryptography, security incident management and reporting, monitoring, and vulnerability management</w:t>
      </w:r>
      <w:r w:rsidRPr="006C4908">
        <w:rPr>
          <w:sz w:val="16"/>
        </w:rPr>
        <w:t xml:space="preserve">. Some of the important data-management SLOs </w:t>
      </w:r>
      <w:proofErr w:type="gramStart"/>
      <w:r w:rsidRPr="006C4908">
        <w:rPr>
          <w:sz w:val="16"/>
        </w:rPr>
        <w:t>cover</w:t>
      </w:r>
      <w:proofErr w:type="gramEnd"/>
      <w:r w:rsidRPr="006C4908">
        <w:rPr>
          <w:sz w:val="16"/>
        </w:rPr>
        <w:t xml:space="preserve"> data classification, business continuity and disaster recovery, as well as data portability. </w:t>
      </w:r>
      <w:r w:rsidRPr="006C4908">
        <w:rPr>
          <w:rStyle w:val="StyleUnderline"/>
        </w:rPr>
        <w:t>The personal data protection SLOs address codes of conduct, standards and certification,</w:t>
      </w:r>
      <w:r w:rsidRPr="006C4908">
        <w:rPr>
          <w:sz w:val="16"/>
        </w:rPr>
        <w:t xml:space="preserve"> purpose specification, data minimization, use, retention and disclosure, transparency and accountability, location of the personal data, and the customer's ability to intervene. The Commission hopes the </w:t>
      </w:r>
      <w:r w:rsidRPr="006C4908">
        <w:rPr>
          <w:rStyle w:val="StyleUnderline"/>
        </w:rPr>
        <w:t>Guidelines will facilitate relationships between service providers and customers, and encourage the adoption of cloud computing and related technologies.</w:t>
      </w:r>
    </w:p>
    <w:p w14:paraId="4A60D071" w14:textId="77777777" w:rsidR="00A90A55" w:rsidRDefault="00A90A55" w:rsidP="00A90A55">
      <w:pPr>
        <w:pStyle w:val="Heading4"/>
      </w:pPr>
      <w:r>
        <w:t>Cloud computing offers huge gains—strategies can tackle legal standards</w:t>
      </w:r>
    </w:p>
    <w:p w14:paraId="7F296626" w14:textId="77777777" w:rsidR="00A90A55" w:rsidRPr="009F16BD" w:rsidRDefault="00A90A55" w:rsidP="00A90A55">
      <w:r w:rsidRPr="009F16BD">
        <w:rPr>
          <w:rStyle w:val="Style13ptBold"/>
        </w:rPr>
        <w:t>European Commission, ’15,</w:t>
      </w:r>
      <w:r>
        <w:t xml:space="preserve"> (“</w:t>
      </w:r>
      <w:r w:rsidRPr="009F16BD">
        <w:t>Cloud computing</w:t>
      </w:r>
      <w:r>
        <w:t xml:space="preserve">,” </w:t>
      </w:r>
      <w:r w:rsidRPr="009F16BD">
        <w:t>DIGITAL AGENDA FOR EUROPE</w:t>
      </w:r>
      <w:r>
        <w:t xml:space="preserve">, February 27, 2015, </w:t>
      </w:r>
      <w:r w:rsidRPr="009F16BD">
        <w:t>http://ec.europa.eu/digital-agenda/en/cloud#Article</w:t>
      </w:r>
      <w:r>
        <w:t>)//erg</w:t>
      </w:r>
    </w:p>
    <w:p w14:paraId="7240BD9B" w14:textId="77777777" w:rsidR="00A90A55" w:rsidRDefault="00A90A55" w:rsidP="00A90A55">
      <w:pPr>
        <w:rPr>
          <w:sz w:val="16"/>
        </w:rPr>
      </w:pPr>
      <w:r w:rsidRPr="009F16BD">
        <w:rPr>
          <w:rStyle w:val="StyleUnderline"/>
        </w:rPr>
        <w:lastRenderedPageBreak/>
        <w:t xml:space="preserve">The next big evolution for the </w:t>
      </w:r>
      <w:proofErr w:type="gramStart"/>
      <w:r w:rsidRPr="009F16BD">
        <w:rPr>
          <w:rStyle w:val="StyleUnderline"/>
        </w:rPr>
        <w:t>internet</w:t>
      </w:r>
      <w:proofErr w:type="gramEnd"/>
      <w:r w:rsidRPr="009F16BD">
        <w:rPr>
          <w:rStyle w:val="StyleUnderline"/>
        </w:rPr>
        <w:t xml:space="preserve"> is cloud computing</w:t>
      </w:r>
      <w:r w:rsidRPr="009F16BD">
        <w:rPr>
          <w:sz w:val="16"/>
        </w:rPr>
        <w:t xml:space="preserve">, where </w:t>
      </w:r>
      <w:r w:rsidRPr="009F16BD">
        <w:rPr>
          <w:rStyle w:val="StyleUnderline"/>
        </w:rPr>
        <w:t>everyone from individuals to major corporations and governments move their data storage and processing into remote data centres.</w:t>
      </w:r>
      <w:r>
        <w:rPr>
          <w:rStyle w:val="StyleUnderline"/>
        </w:rPr>
        <w:t xml:space="preserve"> </w:t>
      </w:r>
      <w:r w:rsidRPr="009F16BD">
        <w:rPr>
          <w:rStyle w:val="StyleUnderline"/>
        </w:rPr>
        <w:t xml:space="preserve">Cloud computing is where IT infrastructures, platforms and software are provided centrally and distributed to </w:t>
      </w:r>
      <w:proofErr w:type="gramStart"/>
      <w:r w:rsidRPr="009F16BD">
        <w:rPr>
          <w:rStyle w:val="StyleUnderline"/>
        </w:rPr>
        <w:t>end users</w:t>
      </w:r>
      <w:proofErr w:type="gramEnd"/>
      <w:r w:rsidRPr="009F16BD">
        <w:rPr>
          <w:rStyle w:val="StyleUnderline"/>
        </w:rPr>
        <w:t xml:space="preserve"> over a network</w:t>
      </w:r>
      <w:r w:rsidRPr="009F16BD">
        <w:rPr>
          <w:sz w:val="16"/>
        </w:rPr>
        <w:t xml:space="preserve">. Centralising data storage and processing offers economies of scale even the largest organisations cannot achieve by themselves. Cloud computing therefore represents considerable savings in IT budgets, and the end of headaches linked to older computing methods. </w:t>
      </w:r>
      <w:r w:rsidRPr="009F16BD">
        <w:rPr>
          <w:rStyle w:val="StyleUnderline"/>
        </w:rPr>
        <w:t xml:space="preserve">Private sector businesses using </w:t>
      </w:r>
      <w:proofErr w:type="gramStart"/>
      <w:r w:rsidRPr="009F16BD">
        <w:rPr>
          <w:rStyle w:val="StyleUnderline"/>
        </w:rPr>
        <w:t>cloud computing</w:t>
      </w:r>
      <w:proofErr w:type="gramEnd"/>
      <w:r w:rsidRPr="009F16BD">
        <w:rPr>
          <w:sz w:val="16"/>
        </w:rPr>
        <w:t xml:space="preserve"> report 10-20% lower IT costs, while </w:t>
      </w:r>
      <w:r w:rsidRPr="009F16BD">
        <w:rPr>
          <w:rStyle w:val="StyleUnderline"/>
        </w:rPr>
        <w:t>cloud computing can also help the public sector improve efficiencies and lower costs</w:t>
      </w:r>
      <w:r w:rsidRPr="009F16BD">
        <w:rPr>
          <w:sz w:val="16"/>
        </w:rPr>
        <w:t xml:space="preserve">. Innovation would get a major boost, too, by offering research institutions much faster access to more data. Unsurprisingly, therefore, </w:t>
      </w:r>
      <w:r w:rsidRPr="009F16BD">
        <w:rPr>
          <w:rStyle w:val="StyleUnderline"/>
        </w:rPr>
        <w:t>cloud computing is developing rapidly</w:t>
      </w:r>
      <w:r w:rsidRPr="009F16BD">
        <w:rPr>
          <w:sz w:val="16"/>
        </w:rPr>
        <w:t xml:space="preserve">, </w:t>
      </w:r>
      <w:r w:rsidRPr="009F16BD">
        <w:rPr>
          <w:rStyle w:val="StyleUnderline"/>
        </w:rPr>
        <w:t>from individuals using the cloud to store personal data to major companies who have moved much of their IT services into it</w:t>
      </w:r>
      <w:r w:rsidRPr="009F16BD">
        <w:rPr>
          <w:rStyle w:val="Emphasis"/>
        </w:rPr>
        <w:t>. Recent estimates are that these developments could double the EU cloud sector's current revenues</w:t>
      </w:r>
      <w:r w:rsidRPr="009F16BD">
        <w:rPr>
          <w:sz w:val="16"/>
        </w:rPr>
        <w:t xml:space="preserve"> to nearly €80 billion by 2020. However, </w:t>
      </w:r>
      <w:r w:rsidRPr="009F16BD">
        <w:rPr>
          <w:rStyle w:val="StyleUnderline"/>
        </w:rPr>
        <w:t>obstacles exist. The EU has therefore launched a three-pronged cloud computing strategy aiming to:</w:t>
      </w:r>
      <w:r w:rsidRPr="009F16BD">
        <w:rPr>
          <w:sz w:val="16"/>
        </w:rPr>
        <w:t xml:space="preserve"> </w:t>
      </w:r>
      <w:r w:rsidRPr="009F16BD">
        <w:rPr>
          <w:rStyle w:val="StyleUnderline"/>
        </w:rPr>
        <w:t>cut through the jungle of different standards;</w:t>
      </w:r>
      <w:r>
        <w:rPr>
          <w:rStyle w:val="StyleUnderline"/>
        </w:rPr>
        <w:t xml:space="preserve"> </w:t>
      </w:r>
      <w:r w:rsidRPr="009F16BD">
        <w:rPr>
          <w:rStyle w:val="StyleUnderline"/>
        </w:rPr>
        <w:t>identify safe and fair contract terms and conditions;</w:t>
      </w:r>
      <w:r>
        <w:rPr>
          <w:rStyle w:val="StyleUnderline"/>
        </w:rPr>
        <w:t xml:space="preserve"> </w:t>
      </w:r>
      <w:r w:rsidRPr="009F16BD">
        <w:rPr>
          <w:rStyle w:val="StyleUnderline"/>
        </w:rPr>
        <w:t>establish a European Cloud Partnership, with the participation of public authorities and industry, to stimulate the take-up and effective use of cloud computing, particularly by Europe's public sector.</w:t>
      </w:r>
      <w:r>
        <w:rPr>
          <w:rStyle w:val="StyleUnderline"/>
        </w:rPr>
        <w:t xml:space="preserve"> </w:t>
      </w:r>
      <w:r w:rsidRPr="009F16BD">
        <w:rPr>
          <w:rStyle w:val="Emphasis"/>
        </w:rPr>
        <w:t>Cloud computing can only work at EU-scale</w:t>
      </w:r>
      <w:r w:rsidRPr="009F16BD">
        <w:rPr>
          <w:sz w:val="16"/>
        </w:rPr>
        <w:t xml:space="preserve"> or greater, and </w:t>
      </w:r>
      <w:r w:rsidRPr="009F16BD">
        <w:rPr>
          <w:rStyle w:val="Emphasis"/>
        </w:rPr>
        <w:t>demand for it will drive further investments in better networks</w:t>
      </w:r>
      <w:r w:rsidRPr="009F16BD">
        <w:rPr>
          <w:sz w:val="16"/>
        </w:rPr>
        <w:t xml:space="preserve">. The cloud is the “killer app” for superfast broadband. On 11 September 2013 (calendar), we adopted a legislative package for a "Connected Continent: Building a Telecoms Single Market". </w:t>
      </w:r>
      <w:r w:rsidRPr="009F16BD">
        <w:rPr>
          <w:rStyle w:val="StyleUnderline"/>
        </w:rPr>
        <w:t>The package could boost the cloud computing market in Europe</w:t>
      </w:r>
      <w:r w:rsidRPr="009F16BD">
        <w:rPr>
          <w:sz w:val="16"/>
        </w:rPr>
        <w:t xml:space="preserve">, as, among others, </w:t>
      </w:r>
      <w:r w:rsidRPr="009F16BD">
        <w:rPr>
          <w:rStyle w:val="StyleUnderline"/>
        </w:rPr>
        <w:t>it aims at improving the quality of service that new services</w:t>
      </w:r>
      <w:r w:rsidRPr="009F16BD">
        <w:rPr>
          <w:sz w:val="16"/>
        </w:rPr>
        <w:t xml:space="preserve"> (such as cloud computing, videoconferencing, 3D printing) can offer.</w:t>
      </w:r>
    </w:p>
    <w:p w14:paraId="38B6E29D" w14:textId="77777777" w:rsidR="00A90A55" w:rsidRPr="00E0221B" w:rsidRDefault="00A90A55" w:rsidP="00A90A55">
      <w:pPr>
        <w:pStyle w:val="Heading4"/>
      </w:pPr>
      <w:r>
        <w:t>EC push solves</w:t>
      </w:r>
    </w:p>
    <w:p w14:paraId="5B206BE3" w14:textId="77777777" w:rsidR="00A90A55" w:rsidRDefault="00A90A55" w:rsidP="00A90A55">
      <w:r w:rsidRPr="00E0221B">
        <w:rPr>
          <w:rStyle w:val="Style13ptBold"/>
        </w:rPr>
        <w:t>Reding, ’13</w:t>
      </w:r>
      <w:r>
        <w:t>, (</w:t>
      </w:r>
      <w:r w:rsidRPr="00E0221B">
        <w:t>Viviane</w:t>
      </w:r>
      <w:r>
        <w:t xml:space="preserve">, </w:t>
      </w:r>
      <w:r w:rsidRPr="00E0221B">
        <w:t xml:space="preserve">Member of the European Commission responsible for Justice, Fundamental </w:t>
      </w:r>
      <w:r>
        <w:t>Rights</w:t>
      </w:r>
      <w:r w:rsidRPr="00E0221B">
        <w:t xml:space="preserve"> and Citizenship</w:t>
      </w:r>
      <w:r>
        <w:t>, “Implementing the EU-Wide Cloud</w:t>
      </w:r>
    </w:p>
    <w:p w14:paraId="05D7CEEA" w14:textId="77777777" w:rsidR="00A90A55" w:rsidRDefault="00A90A55" w:rsidP="00A90A55">
      <w:r>
        <w:t xml:space="preserve">Computing Strategy,” </w:t>
      </w:r>
      <w:r w:rsidRPr="00E0221B">
        <w:t>Implementing the EU-Wide Cloud Computing Strategy</w:t>
      </w:r>
      <w:r>
        <w:t xml:space="preserve">, Government Gazette, March, 2013, </w:t>
      </w:r>
      <w:r w:rsidRPr="00E0221B">
        <w:t>http://governmentgazette.eu/wp-content/uploads/2013/GGMar13_CloudComputing.pdf</w:t>
      </w:r>
      <w:r>
        <w:t>)//erg</w:t>
      </w:r>
    </w:p>
    <w:p w14:paraId="4329AC9E" w14:textId="77777777" w:rsidR="00A90A55" w:rsidRDefault="00A90A55" w:rsidP="00A90A55"/>
    <w:p w14:paraId="30CFF96C" w14:textId="77777777" w:rsidR="00A90A55" w:rsidRDefault="00A90A55" w:rsidP="00A90A55">
      <w:pPr>
        <w:rPr>
          <w:sz w:val="16"/>
        </w:rPr>
      </w:pPr>
      <w:r w:rsidRPr="00E0221B">
        <w:rPr>
          <w:sz w:val="16"/>
        </w:rPr>
        <w:t xml:space="preserve">Today, almost </w:t>
      </w:r>
      <w:r w:rsidRPr="00E0221B">
        <w:rPr>
          <w:rStyle w:val="StyleUnderline"/>
        </w:rPr>
        <w:t>unlimited computing power is available on demand</w:t>
      </w:r>
      <w:r w:rsidRPr="00E0221B">
        <w:rPr>
          <w:sz w:val="16"/>
        </w:rPr>
        <w:t xml:space="preserve">. </w:t>
      </w:r>
      <w:r w:rsidRPr="00E0221B">
        <w:rPr>
          <w:rStyle w:val="StyleUnderline"/>
        </w:rPr>
        <w:t>Companies no longer need to make significant investments to meet their data storage needs.</w:t>
      </w:r>
      <w:r w:rsidRPr="00E0221B">
        <w:rPr>
          <w:sz w:val="16"/>
        </w:rPr>
        <w:t xml:space="preserve"> The Cloud is transforming business. </w:t>
      </w:r>
      <w:r w:rsidRPr="00E0221B">
        <w:rPr>
          <w:rStyle w:val="Emphasis"/>
        </w:rPr>
        <w:t>The Cloud is reality</w:t>
      </w:r>
      <w:r w:rsidRPr="00E0221B">
        <w:rPr>
          <w:sz w:val="16"/>
        </w:rPr>
        <w:t xml:space="preserve">. The Cloud forms an incredibly important part of the digital single market policy, one </w:t>
      </w:r>
      <w:proofErr w:type="gramStart"/>
      <w:r w:rsidRPr="00E0221B">
        <w:rPr>
          <w:sz w:val="16"/>
        </w:rPr>
        <w:t>which</w:t>
      </w:r>
      <w:proofErr w:type="gramEnd"/>
      <w:r w:rsidRPr="00E0221B">
        <w:rPr>
          <w:sz w:val="16"/>
        </w:rPr>
        <w:t xml:space="preserve"> will help to create growth and jobs. </w:t>
      </w:r>
      <w:r w:rsidRPr="00E0221B">
        <w:rPr>
          <w:rStyle w:val="StyleUnderline"/>
        </w:rPr>
        <w:t>Europe needs to think big when it comes</w:t>
      </w:r>
      <w:r>
        <w:rPr>
          <w:rStyle w:val="StyleUnderline"/>
        </w:rPr>
        <w:t xml:space="preserve"> </w:t>
      </w:r>
      <w:r w:rsidRPr="00E0221B">
        <w:rPr>
          <w:rStyle w:val="StyleUnderline"/>
        </w:rPr>
        <w:t>to cloud computing and the most efficient way to grow the market for everybody's benefit is through pan-European action.</w:t>
      </w:r>
      <w:r w:rsidRPr="00E0221B">
        <w:rPr>
          <w:sz w:val="16"/>
        </w:rPr>
        <w:t xml:space="preserve"> The actions proposed by Vice-President Neelie Kroes and myself in our Communication on Cloud Computing in September could mean an additional EUR 45 billion of direct spending on Cloud Computing in the EU. The cumulative impact on GDP could be EUR 957 billion and 3.8 million jobs could be created by 2020. </w:t>
      </w:r>
      <w:r w:rsidRPr="00E0221B">
        <w:rPr>
          <w:rStyle w:val="StyleUnderline"/>
        </w:rPr>
        <w:t xml:space="preserve">The cloud strategy will create a friendlier environment for 24/7 </w:t>
      </w:r>
      <w:proofErr w:type="gramStart"/>
      <w:r w:rsidRPr="00E0221B">
        <w:rPr>
          <w:rStyle w:val="StyleUnderline"/>
        </w:rPr>
        <w:t>access</w:t>
      </w:r>
      <w:proofErr w:type="gramEnd"/>
      <w:r w:rsidRPr="00E0221B">
        <w:rPr>
          <w:rStyle w:val="StyleUnderline"/>
        </w:rPr>
        <w:t xml:space="preserve"> to computing power and content and boost a competitive digital single market where Europeans feel safe.</w:t>
      </w:r>
      <w:r w:rsidRPr="00E0221B">
        <w:rPr>
          <w:sz w:val="16"/>
        </w:rPr>
        <w:t xml:space="preserve"> The </w:t>
      </w:r>
      <w:r w:rsidRPr="00E0221B">
        <w:rPr>
          <w:rStyle w:val="Emphasis"/>
        </w:rPr>
        <w:t>Commission has thus proposed actions to cut through the jungle of technical standards so that cloud users enjoy interoperability, data portability</w:t>
      </w:r>
      <w:r>
        <w:rPr>
          <w:rStyle w:val="Emphasis"/>
        </w:rPr>
        <w:t xml:space="preserve"> </w:t>
      </w:r>
      <w:r w:rsidRPr="00E0221B">
        <w:rPr>
          <w:rStyle w:val="Emphasis"/>
        </w:rPr>
        <w:t>and reversibility</w:t>
      </w:r>
      <w:r w:rsidRPr="00E0221B">
        <w:rPr>
          <w:sz w:val="16"/>
        </w:rPr>
        <w:t xml:space="preserve">; </w:t>
      </w:r>
      <w:r w:rsidRPr="00E0221B">
        <w:rPr>
          <w:rStyle w:val="Emphasis"/>
        </w:rPr>
        <w:t xml:space="preserve">develop an EU-wide certification scheme for trustworthy cloud services; </w:t>
      </w:r>
      <w:r w:rsidRPr="00E0221B">
        <w:rPr>
          <w:rStyle w:val="Emphasis"/>
        </w:rPr>
        <w:lastRenderedPageBreak/>
        <w:t>and develop safe and fair contract terms and conditions in line with the Common European Sales Law. Consistent solutions will enhance trust and encourage a wide take up of cloud computing services</w:t>
      </w:r>
      <w:r w:rsidRPr="00E0221B">
        <w:rPr>
          <w:sz w:val="16"/>
        </w:rPr>
        <w:t xml:space="preserve">. </w:t>
      </w:r>
      <w:r w:rsidRPr="00E0221B">
        <w:rPr>
          <w:rStyle w:val="Emphasis"/>
        </w:rPr>
        <w:t>The lack of trust is indeed the biggest challenge today and we intend to tackle</w:t>
      </w:r>
      <w:r>
        <w:rPr>
          <w:rStyle w:val="Emphasis"/>
        </w:rPr>
        <w:t xml:space="preserve"> </w:t>
      </w:r>
      <w:r w:rsidRPr="00E0221B">
        <w:rPr>
          <w:rStyle w:val="Emphasis"/>
        </w:rPr>
        <w:t>this problem above all with the ongoing reform of the EU's data protection rules</w:t>
      </w:r>
      <w:r w:rsidRPr="00E0221B">
        <w:rPr>
          <w:sz w:val="16"/>
        </w:rPr>
        <w:t xml:space="preserve">. The current data protection laws date back to 1995. The Internet </w:t>
      </w:r>
      <w:proofErr w:type="gramStart"/>
      <w:r w:rsidRPr="00E0221B">
        <w:rPr>
          <w:sz w:val="16"/>
        </w:rPr>
        <w:t>stone age</w:t>
      </w:r>
      <w:proofErr w:type="gramEnd"/>
      <w:r w:rsidRPr="00E0221B">
        <w:rPr>
          <w:sz w:val="16"/>
        </w:rPr>
        <w:t xml:space="preserve">. Only 1% of Europe's population was using the </w:t>
      </w:r>
      <w:proofErr w:type="gramStart"/>
      <w:r w:rsidRPr="00E0221B">
        <w:rPr>
          <w:sz w:val="16"/>
        </w:rPr>
        <w:t>internet</w:t>
      </w:r>
      <w:proofErr w:type="gramEnd"/>
      <w:r w:rsidRPr="00E0221B">
        <w:rPr>
          <w:sz w:val="16"/>
        </w:rPr>
        <w:t xml:space="preserve"> and clouds were about saturated air. Since 1995, a new economy has emerged including innovative new services like the Cloud, and personal data has become a highly valuable asset. The data protection reform will allow this new economy to flourish. It establishes a single set of rules for the internal market. Companies will be able to do business in Europe's Single Market on the basis of just one law, instead of 27 different and often contradictory ones. This will save companies around EUR 2.3 billion per year. Besides, </w:t>
      </w:r>
      <w:r w:rsidRPr="00E0221B">
        <w:rPr>
          <w:rStyle w:val="StyleUnderline"/>
        </w:rPr>
        <w:t>the reform regulates transfers beyond the borders of the Union</w:t>
      </w:r>
      <w:r w:rsidRPr="00E0221B">
        <w:rPr>
          <w:sz w:val="16"/>
        </w:rPr>
        <w:t xml:space="preserve">. </w:t>
      </w:r>
      <w:r w:rsidRPr="00E0221B">
        <w:rPr>
          <w:rStyle w:val="StyleUnderline"/>
        </w:rPr>
        <w:t>Any data controller that offers goods or services to an individual residing in the EU will have to comply with EU rules</w:t>
      </w:r>
      <w:r w:rsidRPr="00E0221B">
        <w:rPr>
          <w:sz w:val="16"/>
        </w:rPr>
        <w:t xml:space="preserve">, no matter where he is established in the world: the same rules will apply irrespective of where the data is stored and will thus facilitate the flow of data within the Cloud. </w:t>
      </w:r>
      <w:r w:rsidRPr="00E0221B">
        <w:rPr>
          <w:rStyle w:val="StyleUnderline"/>
        </w:rPr>
        <w:t>The data protection reform also strengthens citizens' rights and puts people in control</w:t>
      </w:r>
      <w:r>
        <w:rPr>
          <w:rStyle w:val="StyleUnderline"/>
        </w:rPr>
        <w:t xml:space="preserve"> </w:t>
      </w:r>
      <w:r w:rsidRPr="00E0221B">
        <w:rPr>
          <w:rStyle w:val="StyleUnderline"/>
        </w:rPr>
        <w:t>of their data: the new rules clarify the notion of consent and have introduced a general transparency principle. There is an obligation to notify clients of data breaches, which will apply to all sectors</w:t>
      </w:r>
      <w:r w:rsidRPr="00E0221B">
        <w:rPr>
          <w:sz w:val="16"/>
        </w:rPr>
        <w:t xml:space="preserve">. The "Right to be forgotten" is an important pillar of the proposals. It empowers users, under certain </w:t>
      </w:r>
      <w:proofErr w:type="gramStart"/>
      <w:r w:rsidRPr="00E0221B">
        <w:rPr>
          <w:sz w:val="16"/>
        </w:rPr>
        <w:t>well defined</w:t>
      </w:r>
      <w:proofErr w:type="gramEnd"/>
      <w:r w:rsidRPr="00E0221B">
        <w:rPr>
          <w:sz w:val="16"/>
        </w:rPr>
        <w:t xml:space="preserve"> conditions, to ask a company to delete personal data they have given to it. And in case the rules are not enforced, we have introduced a one-stop- shop system. For the consumer, this means that they will always turn to their national data protection authority when they have a problem with a company – no matter where the company is based. </w:t>
      </w:r>
      <w:r w:rsidRPr="00E0221B">
        <w:rPr>
          <w:rStyle w:val="StyleUnderline"/>
        </w:rPr>
        <w:t>They will not have</w:t>
      </w:r>
      <w:r>
        <w:rPr>
          <w:rStyle w:val="StyleUnderline"/>
        </w:rPr>
        <w:t xml:space="preserve"> </w:t>
      </w:r>
      <w:r w:rsidRPr="00E0221B">
        <w:rPr>
          <w:rStyle w:val="StyleUnderline"/>
        </w:rPr>
        <w:t>to fight through the process of contacting</w:t>
      </w:r>
      <w:r>
        <w:rPr>
          <w:rStyle w:val="StyleUnderline"/>
        </w:rPr>
        <w:t xml:space="preserve"> </w:t>
      </w:r>
      <w:r w:rsidRPr="00E0221B">
        <w:rPr>
          <w:rStyle w:val="StyleUnderline"/>
        </w:rPr>
        <w:t>authorities in different EU countries, riddled as it is with problems of different languages or procedures. We will make things easy for the consumer. The same un-bureaucratic one-stop-shop exists for companies as well</w:t>
      </w:r>
      <w:r w:rsidRPr="00E0221B">
        <w:rPr>
          <w:sz w:val="16"/>
        </w:rPr>
        <w:t xml:space="preserve">. They will only have to deal with one data protection authority: in the country in which they have their main establishment. This cuts costs while increasing legal certainty. And we went even further in scrapping administrative ballast: no more obligations for companies to notify each and every time data </w:t>
      </w:r>
      <w:proofErr w:type="gramStart"/>
      <w:r w:rsidRPr="00E0221B">
        <w:rPr>
          <w:sz w:val="16"/>
        </w:rPr>
        <w:t>is</w:t>
      </w:r>
      <w:proofErr w:type="gramEnd"/>
      <w:r w:rsidRPr="00E0221B">
        <w:rPr>
          <w:sz w:val="16"/>
        </w:rPr>
        <w:t xml:space="preserve"> processed. Indeed, </w:t>
      </w:r>
      <w:r w:rsidRPr="00E0221B">
        <w:rPr>
          <w:rStyle w:val="StyleUnderline"/>
        </w:rPr>
        <w:t>the key aim of our data protection reform proposals</w:t>
      </w:r>
      <w:r>
        <w:rPr>
          <w:rStyle w:val="StyleUnderline"/>
        </w:rPr>
        <w:t xml:space="preserve"> </w:t>
      </w:r>
      <w:r w:rsidRPr="00E0221B">
        <w:rPr>
          <w:rStyle w:val="StyleUnderline"/>
        </w:rPr>
        <w:t>is to reduce administrative burden while increasing protection for individuals</w:t>
      </w:r>
      <w:r w:rsidRPr="00E0221B">
        <w:rPr>
          <w:sz w:val="16"/>
        </w:rPr>
        <w:t xml:space="preserve">. It all does make economic sense. The Cloud will allow companies to cut costs. But the Cloud will not prosper if consumers do not want businesses to use it. </w:t>
      </w:r>
      <w:r w:rsidRPr="00E0221B">
        <w:rPr>
          <w:rStyle w:val="StyleUnderline"/>
        </w:rPr>
        <w:t>Reliable, consistently applied rules make data processing safer, cheaper and inspire users' confidence</w:t>
      </w:r>
      <w:r w:rsidRPr="00E0221B">
        <w:rPr>
          <w:sz w:val="16"/>
        </w:rPr>
        <w:t>. Confidence in turn drives growth. We want to bring Cloud services to new levels of competitiveness, performance and security, and a strong set of data protection rules is key. The rules we have proposed reflect the reality of the Cloud and cloud computing is an opportunity our economy cannot miss. We in Europe will harness the potential of the Cloud by taking the lead.</w:t>
      </w:r>
    </w:p>
    <w:p w14:paraId="35A07DC6" w14:textId="77777777" w:rsidR="00A90A55" w:rsidRDefault="00A90A55" w:rsidP="00A90A55">
      <w:pPr>
        <w:rPr>
          <w:sz w:val="16"/>
        </w:rPr>
      </w:pPr>
    </w:p>
    <w:p w14:paraId="6905F117" w14:textId="77777777" w:rsidR="00A90A55" w:rsidRPr="00E0221B" w:rsidRDefault="00A90A55" w:rsidP="00A90A55">
      <w:pPr>
        <w:rPr>
          <w:sz w:val="16"/>
        </w:rPr>
      </w:pPr>
    </w:p>
    <w:p w14:paraId="23FEE93B" w14:textId="77777777" w:rsidR="00A90A55" w:rsidRDefault="00A90A55" w:rsidP="00A90A55">
      <w:pPr>
        <w:rPr>
          <w:rStyle w:val="StyleUnderline"/>
        </w:rPr>
      </w:pPr>
    </w:p>
    <w:p w14:paraId="0546492A" w14:textId="77777777" w:rsidR="00A90A55" w:rsidRDefault="00A90A55" w:rsidP="00A90A55">
      <w:pPr>
        <w:rPr>
          <w:rStyle w:val="StyleUnderline"/>
        </w:rPr>
      </w:pPr>
    </w:p>
    <w:p w14:paraId="747183BB" w14:textId="77777777" w:rsidR="00A90A55" w:rsidRPr="00E0221B" w:rsidRDefault="00A90A55" w:rsidP="00A90A55"/>
    <w:p w14:paraId="41D794F8" w14:textId="77777777" w:rsidR="00A90A55" w:rsidRDefault="00A90A55" w:rsidP="00A90A55">
      <w:pPr>
        <w:pStyle w:val="Heading3"/>
      </w:pPr>
      <w:r>
        <w:lastRenderedPageBreak/>
        <w:t>AT: Culture Alt Cause</w:t>
      </w:r>
    </w:p>
    <w:p w14:paraId="067AC7A3" w14:textId="77777777" w:rsidR="00A90A55" w:rsidRDefault="00A90A55" w:rsidP="00A90A55">
      <w:pPr>
        <w:pStyle w:val="Heading4"/>
      </w:pPr>
      <w:r>
        <w:t>Cloud computing overcomes small privacy concerns</w:t>
      </w:r>
    </w:p>
    <w:p w14:paraId="2F496E04" w14:textId="77777777" w:rsidR="00A90A55" w:rsidRPr="007306F0" w:rsidRDefault="00A90A55" w:rsidP="00A90A55">
      <w:r w:rsidRPr="007306F0">
        <w:rPr>
          <w:rStyle w:val="Style13ptBold"/>
        </w:rPr>
        <w:t>O’Brien, ’10,</w:t>
      </w:r>
      <w:r>
        <w:t xml:space="preserve"> (Kevin J, </w:t>
      </w:r>
      <w:r w:rsidRPr="007306F0">
        <w:t>Professor of Asian Studies and Professor of Political Science, Department of Political Science</w:t>
      </w:r>
      <w:r>
        <w:t>, “</w:t>
      </w:r>
      <w:r w:rsidRPr="007306F0">
        <w:t>Cloud Computing Hits Snag in Europe</w:t>
      </w:r>
      <w:r>
        <w:t xml:space="preserve">,” New York Times, </w:t>
      </w:r>
      <w:r w:rsidRPr="007306F0">
        <w:t>SEPT. 19, 2010</w:t>
      </w:r>
      <w:r>
        <w:t xml:space="preserve">, </w:t>
      </w:r>
      <w:r w:rsidRPr="007306F0">
        <w:t>http://www.nytimes.com/2010/09/20/technology/20cloud.html</w:t>
      </w:r>
      <w:proofErr w:type="gramStart"/>
      <w:r w:rsidRPr="007306F0">
        <w:t>?_</w:t>
      </w:r>
      <w:proofErr w:type="gramEnd"/>
      <w:r w:rsidRPr="007306F0">
        <w:t>r=0</w:t>
      </w:r>
      <w:r>
        <w:t>)//erg</w:t>
      </w:r>
    </w:p>
    <w:p w14:paraId="2F0E52F7" w14:textId="77777777" w:rsidR="00A90A55" w:rsidRPr="00C50337" w:rsidRDefault="00A90A55" w:rsidP="00A90A55">
      <w:pPr>
        <w:rPr>
          <w:sz w:val="16"/>
        </w:rPr>
      </w:pPr>
      <w:r w:rsidRPr="00F20CFD">
        <w:rPr>
          <w:sz w:val="16"/>
        </w:rPr>
        <w:t xml:space="preserve">Facing legal obstacles in Europe, the U.S. businesses with the greatest stake in cloud computing — primarily Microsoft, Google, H.P. and Oracle — are lobbying lawmakers to loosen restrictions on cross-border data transfers. Alternatively, </w:t>
      </w:r>
      <w:r w:rsidRPr="00F20CFD">
        <w:rPr>
          <w:rStyle w:val="Emphasis"/>
        </w:rPr>
        <w:t xml:space="preserve">some are developing new methods to make </w:t>
      </w:r>
      <w:proofErr w:type="gramStart"/>
      <w:r w:rsidRPr="00F20CFD">
        <w:rPr>
          <w:rStyle w:val="Emphasis"/>
        </w:rPr>
        <w:t>cloud computing</w:t>
      </w:r>
      <w:proofErr w:type="gramEnd"/>
      <w:r w:rsidRPr="00F20CFD">
        <w:rPr>
          <w:rStyle w:val="Emphasis"/>
        </w:rPr>
        <w:t xml:space="preserve"> work within Europe’s complicated legal landscape</w:t>
      </w:r>
      <w:r w:rsidRPr="00F20CFD">
        <w:rPr>
          <w:sz w:val="16"/>
        </w:rPr>
        <w:t xml:space="preserve">. Advertisement Continue reading the main story At the </w:t>
      </w:r>
      <w:r w:rsidRPr="00F20CFD">
        <w:rPr>
          <w:rStyle w:val="StyleUnderline"/>
        </w:rPr>
        <w:t xml:space="preserve">H.P. Labs in Bristol, England, researchers are devising ways to encrypt data before it is sent into a cloud computing center and then decrypt it after it leaves the cloud, thus </w:t>
      </w:r>
      <w:r w:rsidRPr="00F20CFD">
        <w:rPr>
          <w:rStyle w:val="Emphasis"/>
        </w:rPr>
        <w:t>addressing the privacy concerns of many European governments.</w:t>
      </w:r>
      <w:r>
        <w:rPr>
          <w:rStyle w:val="Emphasis"/>
        </w:rPr>
        <w:t xml:space="preserve"> </w:t>
      </w:r>
      <w:r w:rsidRPr="00F20CFD">
        <w:rPr>
          <w:rStyle w:val="StyleUnderline"/>
        </w:rPr>
        <w:t>Another solution being studied is to give individuals the ability in advance to set the degree of privacy control on each part of their personal information in the cloud by digitally tagging bits of the data</w:t>
      </w:r>
      <w:r w:rsidRPr="00F20CFD">
        <w:rPr>
          <w:sz w:val="16"/>
        </w:rPr>
        <w:t xml:space="preserve">. Under this model, </w:t>
      </w:r>
      <w:r w:rsidRPr="00F20CFD">
        <w:rPr>
          <w:rStyle w:val="StyleUnderline"/>
        </w:rPr>
        <w:t>a person could make an e-mail address available to marketers, while shielding a phone number and street address from unwanted solicitations.</w:t>
      </w:r>
      <w:r>
        <w:rPr>
          <w:rStyle w:val="StyleUnderline"/>
        </w:rPr>
        <w:t xml:space="preserve"> </w:t>
      </w:r>
      <w:r w:rsidRPr="00F20CFD">
        <w:rPr>
          <w:sz w:val="16"/>
        </w:rPr>
        <w:t>In that aim, H.P. plans to begin testing new software that complies with European privacy laws this year. Called H.P. Privacy Advisor, the software will handle the transfer of data between H.P. offices within Europe as well as to those outside of the Union. “</w:t>
      </w:r>
      <w:r w:rsidRPr="00F20CFD">
        <w:rPr>
          <w:rStyle w:val="StyleUnderline"/>
        </w:rPr>
        <w:t>The benefits and impact of the cloud are so great, and the legislative and technical issues are what they are at the moment,</w:t>
      </w:r>
      <w:r w:rsidRPr="00F20CFD">
        <w:rPr>
          <w:sz w:val="16"/>
        </w:rPr>
        <w:t>” said Siani Pearson, one of H.P.’s lead researchers on cloud computing technologies at its laboratory in Bristol. “</w:t>
      </w:r>
      <w:r w:rsidRPr="00F20CFD">
        <w:rPr>
          <w:rStyle w:val="Emphasis"/>
        </w:rPr>
        <w:t>But we can make sure that the benefits of the cloud come even within the existing framework</w:t>
      </w:r>
      <w:r w:rsidRPr="00F20CFD">
        <w:rPr>
          <w:sz w:val="16"/>
        </w:rPr>
        <w:t>.”</w:t>
      </w:r>
    </w:p>
    <w:p w14:paraId="53919A75" w14:textId="77777777" w:rsidR="00A90A55" w:rsidRDefault="00A90A55" w:rsidP="00A90A55">
      <w:pPr>
        <w:pStyle w:val="Heading3"/>
      </w:pPr>
      <w:r>
        <w:lastRenderedPageBreak/>
        <w:t>AT: Impossible</w:t>
      </w:r>
    </w:p>
    <w:p w14:paraId="13DF5459" w14:textId="77777777" w:rsidR="00A90A55" w:rsidRDefault="00A90A55" w:rsidP="00A90A55">
      <w:pPr>
        <w:pStyle w:val="Heading4"/>
      </w:pPr>
      <w:r>
        <w:t>Cloud negotiations for Europe are already underway—huge potential and capability</w:t>
      </w:r>
    </w:p>
    <w:p w14:paraId="79B385A3" w14:textId="77777777" w:rsidR="00A90A55" w:rsidRDefault="00A90A55" w:rsidP="00A90A55">
      <w:r w:rsidRPr="00B80531">
        <w:rPr>
          <w:rStyle w:val="Style13ptBold"/>
        </w:rPr>
        <w:t>MHP, ’13,</w:t>
      </w:r>
      <w:r>
        <w:t xml:space="preserve"> (“</w:t>
      </w:r>
      <w:r w:rsidRPr="00B80531">
        <w:t>European Cloud Computing: Too Big To Fail?</w:t>
      </w:r>
      <w:r>
        <w:t xml:space="preserve">” MHP Communications, March 14, 2013, </w:t>
      </w:r>
      <w:hyperlink r:id="rId8" w:history="1">
        <w:r w:rsidRPr="00E10AD9">
          <w:rPr>
            <w:rStyle w:val="Hyperlink"/>
          </w:rPr>
          <w:t>http://www.mhpc.com/blog/european-cloud-computing-too-big-to-fail/)//erg</w:t>
        </w:r>
      </w:hyperlink>
    </w:p>
    <w:p w14:paraId="771ABDF7" w14:textId="77777777" w:rsidR="00A90A55" w:rsidRPr="00B80531" w:rsidRDefault="00A90A55" w:rsidP="00A90A55"/>
    <w:p w14:paraId="57F6A165" w14:textId="77777777" w:rsidR="00A90A55" w:rsidRPr="00B80531" w:rsidRDefault="00A90A55" w:rsidP="00A90A55">
      <w:pPr>
        <w:rPr>
          <w:sz w:val="16"/>
        </w:rPr>
      </w:pPr>
      <w:r w:rsidRPr="00B80531">
        <w:rPr>
          <w:sz w:val="16"/>
        </w:rPr>
        <w:t xml:space="preserve">Last week, representatives of the technology industry and European regulators (and this public affairs consultant) met in Brussels for the annual European Cloud Computing Conference. </w:t>
      </w:r>
      <w:r w:rsidRPr="00E10C81">
        <w:rPr>
          <w:rStyle w:val="StyleUnderline"/>
        </w:rPr>
        <w:t>Among the discussion topics were entrepreneurship, digital skills, the internationalisation of the cloud and sustainability</w:t>
      </w:r>
      <w:r w:rsidRPr="00B80531">
        <w:rPr>
          <w:sz w:val="16"/>
        </w:rPr>
        <w:t xml:space="preserve">. </w:t>
      </w:r>
      <w:r w:rsidRPr="00E10C81">
        <w:rPr>
          <w:rStyle w:val="Emphasis"/>
        </w:rPr>
        <w:t>Underpinning it all was a concern for privacy and data protection</w:t>
      </w:r>
      <w:r w:rsidRPr="00B80531">
        <w:rPr>
          <w:sz w:val="16"/>
        </w:rPr>
        <w:t xml:space="preserve">. This should not come as a surprise: </w:t>
      </w:r>
      <w:r w:rsidRPr="00E10C81">
        <w:rPr>
          <w:rStyle w:val="StyleUnderline"/>
        </w:rPr>
        <w:t xml:space="preserve">the European Commission released its cloud computing strategy last year, </w:t>
      </w:r>
      <w:r w:rsidRPr="00B80531">
        <w:rPr>
          <w:sz w:val="16"/>
        </w:rPr>
        <w:t xml:space="preserve">and members of the European Parliament –as well as individual Member States- are debating the breadth and implementation of the long awaited reforms of EU data protection laws, which have not been changed since 1995. </w:t>
      </w:r>
      <w:r w:rsidRPr="00E10C81">
        <w:rPr>
          <w:rStyle w:val="StyleUnderline"/>
        </w:rPr>
        <w:t xml:space="preserve">Officials and businesses agreed on the tremendous economic and productivity benefits </w:t>
      </w:r>
      <w:proofErr w:type="gramStart"/>
      <w:r w:rsidRPr="00E10C81">
        <w:rPr>
          <w:rStyle w:val="StyleUnderline"/>
        </w:rPr>
        <w:t>cloud computing</w:t>
      </w:r>
      <w:proofErr w:type="gramEnd"/>
      <w:r w:rsidRPr="00E10C81">
        <w:rPr>
          <w:rStyle w:val="StyleUnderline"/>
        </w:rPr>
        <w:t xml:space="preserve"> can bring to Europe</w:t>
      </w:r>
      <w:r w:rsidRPr="00B80531">
        <w:rPr>
          <w:sz w:val="16"/>
        </w:rPr>
        <w:t xml:space="preserve"> (some experts have predicted that </w:t>
      </w:r>
      <w:r w:rsidRPr="00E10C81">
        <w:rPr>
          <w:rStyle w:val="StyleUnderline"/>
        </w:rPr>
        <w:t>the diffusion of cloud computing will create up to a million new jobs in the coming years</w:t>
      </w:r>
      <w:r w:rsidRPr="00B80531">
        <w:rPr>
          <w:sz w:val="16"/>
        </w:rPr>
        <w:t xml:space="preserve">). But it seems that the EU also has too many barriers to cloud adoption, and needs to make a bigger effort to promote cloud knowledge generally and digital skills in particular. (The European Commission –having pre-empted these criticisms- launched its Grand Coalition for Digital Jobs three days before the conference) </w:t>
      </w:r>
      <w:proofErr w:type="gramStart"/>
      <w:r w:rsidRPr="00B80531">
        <w:rPr>
          <w:sz w:val="16"/>
        </w:rPr>
        <w:t>The importance of cloud computing in Europe was summed up by a Dutch panellist</w:t>
      </w:r>
      <w:proofErr w:type="gramEnd"/>
      <w:r w:rsidRPr="00B80531">
        <w:rPr>
          <w:sz w:val="16"/>
        </w:rPr>
        <w:t xml:space="preserve">: “We all know that some banks are too big to fail. But are some cloud providers too big to fail?” Some participants at the </w:t>
      </w:r>
      <w:r w:rsidRPr="00E10C81">
        <w:rPr>
          <w:rStyle w:val="StyleUnderline"/>
        </w:rPr>
        <w:t>Cloud Conference called for better international standards to regulate the cloud on a broad scale</w:t>
      </w:r>
      <w:r w:rsidRPr="00B80531">
        <w:rPr>
          <w:sz w:val="16"/>
        </w:rPr>
        <w:t xml:space="preserve">, whilst others </w:t>
      </w:r>
      <w:proofErr w:type="gramStart"/>
      <w:r w:rsidRPr="00B80531">
        <w:rPr>
          <w:sz w:val="16"/>
        </w:rPr>
        <w:t>argued</w:t>
      </w:r>
      <w:proofErr w:type="gramEnd"/>
      <w:r w:rsidRPr="00B80531">
        <w:rPr>
          <w:sz w:val="16"/>
        </w:rPr>
        <w:t xml:space="preserve"> </w:t>
      </w:r>
      <w:proofErr w:type="gramStart"/>
      <w:r w:rsidRPr="00B80531">
        <w:rPr>
          <w:sz w:val="16"/>
        </w:rPr>
        <w:t xml:space="preserve">that </w:t>
      </w:r>
      <w:r w:rsidRPr="00E10C81">
        <w:rPr>
          <w:rStyle w:val="StyleUnderline"/>
        </w:rPr>
        <w:t>Europe needs</w:t>
      </w:r>
      <w:proofErr w:type="gramEnd"/>
      <w:r w:rsidRPr="00E10C81">
        <w:rPr>
          <w:rStyle w:val="StyleUnderline"/>
        </w:rPr>
        <w:t xml:space="preserve"> to model itself on Japan if it wants to become a respected tech market</w:t>
      </w:r>
      <w:r w:rsidRPr="00B80531">
        <w:rPr>
          <w:sz w:val="16"/>
        </w:rPr>
        <w:t xml:space="preserve">. With EU-US trade negotiations due to kick off soon, </w:t>
      </w:r>
      <w:r w:rsidRPr="00E10C81">
        <w:rPr>
          <w:rStyle w:val="StyleUnderline"/>
        </w:rPr>
        <w:t>both have been developing parallel policies to strengthen not just the cloud, but also privacy and cybersecurity</w:t>
      </w:r>
      <w:r w:rsidRPr="00B80531">
        <w:rPr>
          <w:sz w:val="16"/>
        </w:rPr>
        <w:t xml:space="preserve">. The OECD believes that the EU’s data protection legislation will provide impetus to the trade deal (although one can also argue that the reverse is true: that the prospect of a US trade deal will motivate European politicians to quickly revise and adopt the data protection reforms). </w:t>
      </w:r>
    </w:p>
    <w:p w14:paraId="2B9A727D" w14:textId="77777777" w:rsidR="00A90A55" w:rsidRDefault="00A90A55" w:rsidP="00A90A55"/>
    <w:p w14:paraId="5F26F43C" w14:textId="77777777" w:rsidR="00A90A55" w:rsidRPr="00F03D5D" w:rsidRDefault="00A90A55" w:rsidP="00A90A55"/>
    <w:p w14:paraId="74747EEE" w14:textId="77777777" w:rsidR="00A90A55" w:rsidRDefault="00A90A55" w:rsidP="00A90A55">
      <w:pPr>
        <w:pStyle w:val="Heading3"/>
      </w:pPr>
      <w:r>
        <w:lastRenderedPageBreak/>
        <w:t>2NC—Impact</w:t>
      </w:r>
    </w:p>
    <w:p w14:paraId="34366833" w14:textId="77777777" w:rsidR="00A90A55" w:rsidRPr="0023010C" w:rsidRDefault="00A90A55" w:rsidP="00A90A55">
      <w:pPr>
        <w:pStyle w:val="Heading4"/>
      </w:pPr>
      <w:r>
        <w:t xml:space="preserve">EU collapse causes global war </w:t>
      </w:r>
    </w:p>
    <w:p w14:paraId="26482A32" w14:textId="77777777" w:rsidR="00A90A55" w:rsidRPr="0023010C" w:rsidRDefault="00A90A55" w:rsidP="00A90A55">
      <w:pPr>
        <w:rPr>
          <w:rStyle w:val="Style13ptBold"/>
        </w:rPr>
      </w:pPr>
      <w:r>
        <w:rPr>
          <w:rStyle w:val="Style13ptBold"/>
        </w:rPr>
        <w:t xml:space="preserve">Adams 3/23, </w:t>
      </w:r>
      <w:r w:rsidRPr="0023010C">
        <w:t>(Mike, expert on technology – background in science and software technology, Adams is the original founder of the email newsletter technology Arial Software- founding editor of NaturalNews.com - executive director of the non-profit Consumer Wellness Center</w:t>
      </w:r>
      <w:r>
        <w:t xml:space="preserve">, “Why Greece is the lynchpin that could unleash economic collapse, domestic martial law and global war”, Natural News, 3/23/2015, </w:t>
      </w:r>
      <w:hyperlink r:id="rId9" w:history="1">
        <w:r w:rsidRPr="00E65047">
          <w:rPr>
            <w:rStyle w:val="Hyperlink"/>
          </w:rPr>
          <w:t>http://www.naturalnews.com/049094_Greece_European_Union_economic_collapse.html#</w:t>
        </w:r>
      </w:hyperlink>
      <w:r>
        <w:t>) BBer</w:t>
      </w:r>
    </w:p>
    <w:p w14:paraId="39878673" w14:textId="77777777" w:rsidR="00A90A55" w:rsidRDefault="00A90A55" w:rsidP="00A90A55">
      <w:pPr>
        <w:rPr>
          <w:sz w:val="16"/>
        </w:rPr>
      </w:pPr>
      <w:r w:rsidRPr="0096796A">
        <w:rPr>
          <w:sz w:val="16"/>
        </w:rPr>
        <w:t xml:space="preserve">I wish I could download to your brain everything you need to know about the European Crisis unfolding right now. </w:t>
      </w:r>
      <w:r w:rsidRPr="0096796A">
        <w:rPr>
          <w:b/>
          <w:u w:val="single"/>
        </w:rPr>
        <w:t>The possibility of the breakup of the European Union could be the spark that sets off the global debt implosion that leads to violent conflict across the globe</w:t>
      </w:r>
      <w:r w:rsidRPr="0096796A">
        <w:rPr>
          <w:sz w:val="16"/>
        </w:rPr>
        <w:t>. The actions of Greece, it turns out, could set off a chain reaction that leads directly to a Wall Street panic and the "bail-in" seizure of your savings accounts at your favorite hometown bank</w:t>
      </w:r>
      <w:r w:rsidRPr="0096796A">
        <w:rPr>
          <w:b/>
          <w:u w:val="single"/>
        </w:rPr>
        <w:t>. It could also radically destabilize Eastern Europe, heightening the risk for conflict between Russia and Western European nations</w:t>
      </w:r>
      <w:r w:rsidRPr="0096796A">
        <w:rPr>
          <w:sz w:val="16"/>
        </w:rPr>
        <w:t xml:space="preserve"> (including NATO members like the United States). To understand why this is, we first need to grasp the basics of European history. The average American, unfortunately, knows virtually nothing about European history. But that might be asking too much, since the average American also knows nothing about American history, either. Fortunately, this article is written for exceptional Americans who are far better informed than the average Joe. What most Americans don't realize is that </w:t>
      </w:r>
      <w:r w:rsidRPr="0096796A">
        <w:rPr>
          <w:u w:val="single"/>
        </w:rPr>
        <w:t xml:space="preserve">Europeans have very long memories of crimes against their people. These memories are passed down from generation to generation and can't simply be greenwashed out of the history books. </w:t>
      </w:r>
      <w:r w:rsidRPr="0096796A">
        <w:rPr>
          <w:sz w:val="16"/>
        </w:rPr>
        <w:t xml:space="preserve">The </w:t>
      </w:r>
      <w:r w:rsidRPr="0096796A">
        <w:rPr>
          <w:u w:val="single"/>
        </w:rPr>
        <w:t>European Union was formed on the hope and assumption that people from an incredibly diverse array of cultural backgrounds</w:t>
      </w:r>
      <w:r w:rsidRPr="0096796A">
        <w:rPr>
          <w:sz w:val="16"/>
        </w:rPr>
        <w:t xml:space="preserve"> might forgive the past and surrender to cultural homogenization as "Europeans." But the hope turned out to be false</w:t>
      </w:r>
      <w:r w:rsidRPr="0096796A">
        <w:rPr>
          <w:u w:val="single"/>
        </w:rPr>
        <w:t>. The people of Greece in 2015 still remember the crimes of Nazi Germany from 1943, even long after they have been officially absorbed into the European Union. And now that memory may very well result in the shattering of the European Union itself.</w:t>
      </w:r>
      <w:r w:rsidRPr="0096796A">
        <w:rPr>
          <w:sz w:val="16"/>
        </w:rPr>
        <w:t xml:space="preserve"> </w:t>
      </w:r>
      <w:r w:rsidRPr="0096796A">
        <w:rPr>
          <w:b/>
          <w:u w:val="single"/>
        </w:rPr>
        <w:t xml:space="preserve">If the European Union crumbles, Europe will see a wave of regional wars breaking out over so-called "borderlands" and strategic nations like Ukraine. The fall of the European Union, in fact, would likely embolden Russia to be even more assertive in the Ukraine as it attempts to defend itself from America's ever-encroaching military </w:t>
      </w:r>
      <w:proofErr w:type="gramStart"/>
      <w:r w:rsidRPr="0096796A">
        <w:rPr>
          <w:b/>
          <w:u w:val="single"/>
        </w:rPr>
        <w:t>bases which</w:t>
      </w:r>
      <w:proofErr w:type="gramEnd"/>
      <w:r w:rsidRPr="0096796A">
        <w:rPr>
          <w:b/>
          <w:u w:val="single"/>
        </w:rPr>
        <w:t xml:space="preserve"> now occupy most of Russia's border states.</w:t>
      </w:r>
      <w:r w:rsidRPr="0096796A">
        <w:rPr>
          <w:sz w:val="16"/>
        </w:rPr>
        <w:t xml:space="preserve"> (Why did Putin put his country so darn close to all our military bases? Geesh...) </w:t>
      </w:r>
      <w:r w:rsidRPr="0096796A">
        <w:rPr>
          <w:b/>
          <w:u w:val="single"/>
        </w:rPr>
        <w:t xml:space="preserve">Russia, you see, must maintain strategic control over these border states in order to export its primary resource: energy. Germany, meanwhile, must maintain strong economic ties with wealthy nations that can afford to import Germany's high cost value added </w:t>
      </w:r>
      <w:proofErr w:type="gramStart"/>
      <w:r w:rsidRPr="0096796A">
        <w:rPr>
          <w:b/>
          <w:u w:val="single"/>
        </w:rPr>
        <w:t>exports</w:t>
      </w:r>
      <w:proofErr w:type="gramEnd"/>
      <w:r w:rsidRPr="0096796A">
        <w:rPr>
          <w:b/>
          <w:u w:val="single"/>
        </w:rPr>
        <w:t xml:space="preserve"> -- the backbone of the German economy. A shattering of the European Union would destabilize both Germany and Russia for these two reasons (exports of energy and exports of manufactured goods), reigniting the same sort of fears and insecurities that drove the German invasion of Russia in World War II</w:t>
      </w:r>
      <w:r w:rsidRPr="0096796A">
        <w:rPr>
          <w:sz w:val="16"/>
        </w:rPr>
        <w:t xml:space="preserve">. </w:t>
      </w:r>
      <w:r w:rsidRPr="0096796A">
        <w:rPr>
          <w:u w:val="single"/>
        </w:rPr>
        <w:t>That invasion was a strategic move to occupy Stalingrad not for the city itself, but because the city was a gateway to the enormous energy and strategic resources of Mother Russia, which Hitler needed to fuel his thirsty war machine</w:t>
      </w:r>
      <w:r w:rsidRPr="0096796A">
        <w:rPr>
          <w:sz w:val="16"/>
        </w:rPr>
        <w:t xml:space="preserve">. </w:t>
      </w:r>
      <w:r w:rsidRPr="0096796A">
        <w:rPr>
          <w:u w:val="single"/>
        </w:rPr>
        <w:t xml:space="preserve">NATO and Germany are militarily weak </w:t>
      </w:r>
      <w:proofErr w:type="gramStart"/>
      <w:r w:rsidRPr="0096796A">
        <w:rPr>
          <w:sz w:val="16"/>
        </w:rPr>
        <w:t>Today,</w:t>
      </w:r>
      <w:proofErr w:type="gramEnd"/>
      <w:r w:rsidRPr="0096796A">
        <w:rPr>
          <w:sz w:val="16"/>
        </w:rPr>
        <w:t xml:space="preserve"> </w:t>
      </w:r>
      <w:r w:rsidRPr="0096796A">
        <w:rPr>
          <w:b/>
          <w:u w:val="single"/>
        </w:rPr>
        <w:t>Germany has no military to speak of. Russia, on the other hand, is re-emerging as a very powerful military force with considerable leverage throughout Western Europe due to its energy pipelines</w:t>
      </w:r>
      <w:r w:rsidRPr="0096796A">
        <w:rPr>
          <w:sz w:val="16"/>
        </w:rPr>
        <w:t xml:space="preserve">. </w:t>
      </w:r>
      <w:r w:rsidRPr="0096796A">
        <w:rPr>
          <w:u w:val="single"/>
        </w:rPr>
        <w:t>NATO, meanwhile, exists in name only and is primarily backed by the threat of military force from America, a nation bogged down in endless (and pointless) military action in the Middle East. While America was defusing roadside bombs in Afghanistan, Russia was busy occupying the "strategic high ground" of the North Pole</w:t>
      </w:r>
      <w:r w:rsidRPr="0096796A">
        <w:rPr>
          <w:sz w:val="16"/>
        </w:rPr>
        <w:t xml:space="preserve">, as described in this article by Dave Hodges. </w:t>
      </w:r>
      <w:r w:rsidRPr="0096796A">
        <w:rPr>
          <w:b/>
          <w:u w:val="single"/>
        </w:rPr>
        <w:t xml:space="preserve">This places Russia in a position where it can credibly threaten all of Western Europe and North America with nuclear strikes </w:t>
      </w:r>
      <w:r w:rsidRPr="0096796A">
        <w:rPr>
          <w:sz w:val="16"/>
        </w:rPr>
        <w:t xml:space="preserve">(if it ever comes to that). </w:t>
      </w:r>
      <w:r w:rsidRPr="0096796A">
        <w:rPr>
          <w:u w:val="single"/>
        </w:rPr>
        <w:lastRenderedPageBreak/>
        <w:t>Russia, too, is populated by strong, rugged, durable people who are used to surviving with little in the way of material goods. They can endure war far more readily than wealthy, pampered nations like America or the UK.</w:t>
      </w:r>
      <w:r w:rsidRPr="0096796A">
        <w:rPr>
          <w:sz w:val="16"/>
        </w:rPr>
        <w:t xml:space="preserve"> As a matter of record, young Americans are now so obese that </w:t>
      </w:r>
      <w:r w:rsidRPr="0096796A">
        <w:rPr>
          <w:u w:val="single"/>
        </w:rPr>
        <w:t>even the U.S. military must reject almost a quarter of all applicants</w:t>
      </w:r>
      <w:r w:rsidRPr="0096796A">
        <w:rPr>
          <w:sz w:val="16"/>
        </w:rPr>
        <w:t xml:space="preserve"> due to excessive body weight. </w:t>
      </w:r>
      <w:r w:rsidRPr="0096796A">
        <w:rPr>
          <w:b/>
          <w:u w:val="single"/>
        </w:rPr>
        <w:t xml:space="preserve">Economic warfare will likely precede military warfare </w:t>
      </w:r>
      <w:r w:rsidRPr="0096796A">
        <w:rPr>
          <w:sz w:val="16"/>
        </w:rPr>
        <w:t xml:space="preserve">On the </w:t>
      </w:r>
      <w:r w:rsidRPr="0096796A">
        <w:rPr>
          <w:u w:val="single"/>
        </w:rPr>
        <w:t xml:space="preserve">economic </w:t>
      </w:r>
      <w:proofErr w:type="gramStart"/>
      <w:r w:rsidRPr="0096796A">
        <w:rPr>
          <w:u w:val="single"/>
        </w:rPr>
        <w:t>side,</w:t>
      </w:r>
      <w:proofErr w:type="gramEnd"/>
      <w:r w:rsidRPr="0096796A">
        <w:rPr>
          <w:u w:val="single"/>
        </w:rPr>
        <w:t xml:space="preserve"> Russia has joined forces with China to erect its own alternative to the SWIFT inter-bank money transfer system. China has been accumulating a massive amount of gold reserves to back its currency, while Russia has been selling off the U.S. dollar and bypassing western sanctions in creative ways by selling energy in exchange for physical gold</w:t>
      </w:r>
      <w:r w:rsidRPr="0096796A">
        <w:rPr>
          <w:sz w:val="16"/>
        </w:rPr>
        <w:t xml:space="preserve">. </w:t>
      </w:r>
      <w:r w:rsidRPr="0096796A">
        <w:rPr>
          <w:u w:val="single"/>
        </w:rPr>
        <w:t>The dollar itself is headed for a global collapse</w:t>
      </w:r>
      <w:r w:rsidRPr="0096796A">
        <w:rPr>
          <w:sz w:val="16"/>
        </w:rPr>
        <w:t xml:space="preserve"> for the simple reason that </w:t>
      </w:r>
      <w:r w:rsidRPr="0096796A">
        <w:rPr>
          <w:u w:val="single"/>
        </w:rPr>
        <w:t>it isn't backed by anything other than</w:t>
      </w:r>
      <w:r w:rsidRPr="0096796A">
        <w:rPr>
          <w:sz w:val="16"/>
        </w:rPr>
        <w:t xml:space="preserve"> (dwindling)</w:t>
      </w:r>
      <w:r w:rsidRPr="0096796A">
        <w:rPr>
          <w:u w:val="single"/>
        </w:rPr>
        <w:t xml:space="preserve"> faith</w:t>
      </w:r>
      <w:r w:rsidRPr="0096796A">
        <w:rPr>
          <w:sz w:val="16"/>
        </w:rPr>
        <w:t xml:space="preserve">. President Nixon removed the gold backing of the dollar in 1971, and ever since, </w:t>
      </w:r>
      <w:r w:rsidRPr="0096796A">
        <w:rPr>
          <w:u w:val="single"/>
        </w:rPr>
        <w:t>America has been headed toward a day of reckoning where the dollar would eventually collapse as all fiat currencies do. Faith in the dollar is eroding</w:t>
      </w:r>
      <w:r w:rsidRPr="0096796A">
        <w:rPr>
          <w:sz w:val="16"/>
        </w:rPr>
        <w:t xml:space="preserve"> by the day as the Fed keeps printing more money, diluting the existing money supply and silently stealing wealth from those people foolish enough to still be holding dollars when the music stops (i.e. all U.S. wage earners and taxpayers). Fort Knox, meanwhile, isn't filled with gold but rather IOUs. Most of the physical gold has been quietly but diligently accumulated by China over the last two decades. </w:t>
      </w:r>
      <w:r w:rsidRPr="0096796A">
        <w:rPr>
          <w:b/>
          <w:u w:val="single"/>
        </w:rPr>
        <w:t>The stage is now set for a global economic war aimed at America and the dollar hegemony</w:t>
      </w:r>
      <w:r w:rsidRPr="0096796A">
        <w:rPr>
          <w:sz w:val="16"/>
        </w:rPr>
        <w:t xml:space="preserve"> I'm barely touching the highlights of the global dynamics at play here, but what's really taking shape is </w:t>
      </w:r>
      <w:r w:rsidRPr="0096796A">
        <w:rPr>
          <w:u w:val="single"/>
        </w:rPr>
        <w:t>a global economic and military war, waged by China and Russia against the Western powers of the United States, NATO, the European Union and Germany in particular</w:t>
      </w:r>
      <w:r w:rsidRPr="0096796A">
        <w:rPr>
          <w:sz w:val="16"/>
        </w:rPr>
        <w:t xml:space="preserve">. Greece now plays the role of the lynchpin in all this, as its exit from the European Union could loosen the knot that unravels the empire of debt upon which Western nations are now based. </w:t>
      </w:r>
      <w:r w:rsidRPr="0096796A">
        <w:rPr>
          <w:b/>
          <w:u w:val="single"/>
        </w:rPr>
        <w:t xml:space="preserve">An economic implosion leads to systemic </w:t>
      </w:r>
      <w:proofErr w:type="gramStart"/>
      <w:r w:rsidRPr="0096796A">
        <w:rPr>
          <w:b/>
          <w:u w:val="single"/>
        </w:rPr>
        <w:t>weakness which</w:t>
      </w:r>
      <w:proofErr w:type="gramEnd"/>
      <w:r w:rsidRPr="0096796A">
        <w:rPr>
          <w:b/>
          <w:u w:val="single"/>
        </w:rPr>
        <w:t xml:space="preserve"> invites more aggressive economic warfare actions on the part of Russia and China. </w:t>
      </w:r>
      <w:r w:rsidRPr="0096796A">
        <w:rPr>
          <w:sz w:val="16"/>
        </w:rPr>
        <w:t xml:space="preserve">If a combined economic action by Russia and China were to take place -- for example, China announcing a fire sale of U.S. debt while Russia cuts off energy supplies to Western Europe -- </w:t>
      </w:r>
      <w:r w:rsidRPr="0096796A">
        <w:rPr>
          <w:b/>
          <w:u w:val="single"/>
        </w:rPr>
        <w:t>the economic implications for Europe and America would be beyond catastrophic. They might be terminal.</w:t>
      </w:r>
      <w:r w:rsidRPr="0096796A">
        <w:rPr>
          <w:sz w:val="16"/>
        </w:rPr>
        <w:t xml:space="preserve"> We would see </w:t>
      </w:r>
      <w:r w:rsidRPr="0096796A">
        <w:rPr>
          <w:u w:val="single"/>
        </w:rPr>
        <w:t xml:space="preserve">the U.S. government, for example, instantly unable to sell any new debt to foreign nations. The only option is to print more money to finance the debt -- a form of economic suicide -- and with the loss of the dollar's global currency reserve status, this would lead very quickly to accelerating money debasement and price hyperinflation in consumer goods. </w:t>
      </w:r>
      <w:proofErr w:type="gramStart"/>
      <w:r w:rsidRPr="0096796A">
        <w:rPr>
          <w:sz w:val="16"/>
        </w:rPr>
        <w:t>Think</w:t>
      </w:r>
      <w:proofErr w:type="gramEnd"/>
      <w:r w:rsidRPr="0096796A">
        <w:rPr>
          <w:sz w:val="16"/>
        </w:rPr>
        <w:t xml:space="preserve"> Venezuela: price controls, biometric scanning requirements to purchase groceries. </w:t>
      </w:r>
      <w:proofErr w:type="gramStart"/>
      <w:r w:rsidRPr="0096796A">
        <w:rPr>
          <w:sz w:val="16"/>
        </w:rPr>
        <w:t>Armed guards at grocery stores.</w:t>
      </w:r>
      <w:proofErr w:type="gramEnd"/>
      <w:r w:rsidRPr="0096796A">
        <w:rPr>
          <w:sz w:val="16"/>
        </w:rPr>
        <w:t xml:space="preserve"> Food shortages, street riots, etc. </w:t>
      </w:r>
      <w:r w:rsidRPr="0096796A">
        <w:rPr>
          <w:u w:val="single"/>
        </w:rPr>
        <w:t>It wouldn't be long before the U.S. government would be forced to stop funding entitlement programs</w:t>
      </w:r>
      <w:r w:rsidRPr="0096796A">
        <w:rPr>
          <w:sz w:val="16"/>
        </w:rPr>
        <w:t xml:space="preserve"> such as EBT cards and pensions. </w:t>
      </w:r>
      <w:r w:rsidRPr="0096796A">
        <w:rPr>
          <w:u w:val="single"/>
        </w:rPr>
        <w:t>This would almost immediately lead to massive riots in the streets and the wholesale destruction of large cities</w:t>
      </w:r>
      <w:r w:rsidRPr="0096796A">
        <w:rPr>
          <w:sz w:val="16"/>
        </w:rPr>
        <w:t xml:space="preserve"> such as St. Louis and Chicago. From here, </w:t>
      </w:r>
      <w:r w:rsidRPr="0096796A">
        <w:rPr>
          <w:u w:val="single"/>
        </w:rPr>
        <w:t>it gets even uglier with declarations of Martial Law, the suspension of the Bill of Rights, and the military occupation of America's cities in order to maintain order</w:t>
      </w:r>
      <w:r w:rsidRPr="0096796A">
        <w:rPr>
          <w:sz w:val="16"/>
        </w:rPr>
        <w:t xml:space="preserve">. The problem with all entitlement-based Western nations (including America) is that </w:t>
      </w:r>
      <w:r w:rsidRPr="0096796A">
        <w:rPr>
          <w:u w:val="single"/>
        </w:rPr>
        <w:t>sooner or later you run out of other people's money. When that day of reckoning comes, the population that has come to depend on entitlements for day-to-day existence finds itself abandoned by the very government that promised to take care of them.</w:t>
      </w:r>
      <w:r w:rsidRPr="0096796A">
        <w:rPr>
          <w:b/>
          <w:u w:val="single"/>
        </w:rPr>
        <w:t xml:space="preserve"> Chaos ensues. </w:t>
      </w:r>
      <w:r w:rsidRPr="0096796A">
        <w:rPr>
          <w:u w:val="single"/>
        </w:rPr>
        <w:t>This all explains why Germany and the United States are desperate to prevent the breakup of the European Union and the continued illusion of economic stability.</w:t>
      </w:r>
      <w:r w:rsidRPr="0096796A">
        <w:rPr>
          <w:sz w:val="16"/>
        </w:rPr>
        <w:t xml:space="preserve"> As Germany is now discovering to its horror, the problem with debt is that sooner or later you have to repay it. But all </w:t>
      </w:r>
      <w:r w:rsidRPr="0096796A">
        <w:rPr>
          <w:b/>
          <w:u w:val="single"/>
        </w:rPr>
        <w:t>the Western governments of the world have accrued far more debt than they can ever repay, and the collapse of the European Union would savagely reveal those debts</w:t>
      </w:r>
      <w:r w:rsidRPr="0096796A">
        <w:rPr>
          <w:sz w:val="16"/>
        </w:rPr>
        <w:t xml:space="preserve">. </w:t>
      </w:r>
      <w:r w:rsidRPr="0096796A">
        <w:rPr>
          <w:u w:val="single"/>
        </w:rPr>
        <w:t xml:space="preserve">If there's one thing America, </w:t>
      </w:r>
      <w:proofErr w:type="gramStart"/>
      <w:r w:rsidRPr="0096796A">
        <w:rPr>
          <w:u w:val="single"/>
        </w:rPr>
        <w:t>the UK and the European Union cannot handle right now</w:t>
      </w:r>
      <w:proofErr w:type="gramEnd"/>
      <w:r w:rsidRPr="0096796A">
        <w:rPr>
          <w:u w:val="single"/>
        </w:rPr>
        <w:t xml:space="preserve">, </w:t>
      </w:r>
      <w:proofErr w:type="gramStart"/>
      <w:r w:rsidRPr="0096796A">
        <w:rPr>
          <w:u w:val="single"/>
        </w:rPr>
        <w:t>it's debt transparency</w:t>
      </w:r>
      <w:proofErr w:type="gramEnd"/>
      <w:r w:rsidRPr="0096796A">
        <w:rPr>
          <w:u w:val="single"/>
        </w:rPr>
        <w:t>. The day the truth about debt and spending becomes widely acknowledged, faith in the dollar collapses and the world nosedives into a tailspin</w:t>
      </w:r>
      <w:r w:rsidRPr="0096796A">
        <w:rPr>
          <w:sz w:val="16"/>
        </w:rPr>
        <w:t>. Watch Greece carefully, for your own future depends strongly on what happens there.</w:t>
      </w:r>
    </w:p>
    <w:p w14:paraId="1F3DABCB" w14:textId="77777777" w:rsidR="00A90A55" w:rsidRPr="00F03D5D" w:rsidRDefault="00A90A55" w:rsidP="00A90A55">
      <w:pPr>
        <w:pStyle w:val="Heading4"/>
      </w:pPr>
      <w:r w:rsidRPr="00F03D5D">
        <w:lastRenderedPageBreak/>
        <w:t>Euro collapse causes EU collapse – ensures war – their defense doesn’t apply</w:t>
      </w:r>
    </w:p>
    <w:p w14:paraId="1BF43F33" w14:textId="77777777" w:rsidR="00A90A55" w:rsidRPr="00F03D5D" w:rsidRDefault="00A90A55" w:rsidP="00A90A55">
      <w:r w:rsidRPr="00F03D5D">
        <w:rPr>
          <w:rStyle w:val="Style13ptBold"/>
        </w:rPr>
        <w:t>Van de Velde and Wadhwa 13</w:t>
      </w:r>
      <w:r w:rsidRPr="00F03D5D">
        <w:t xml:space="preserve"> (Antonia van de Velde; journalist at CNBC; and Silvia Wadhwa; German financial journalist currently working for CNBC Europe; “Euro Collapse Could Lead to War: Polish FinMin” CNBC; September 16, 2011; http://www.cnbc.com/id/44535393)</w:t>
      </w:r>
    </w:p>
    <w:p w14:paraId="042940B4" w14:textId="77777777" w:rsidR="00A90A55" w:rsidRDefault="00A90A55" w:rsidP="00A90A55">
      <w:pPr>
        <w:rPr>
          <w:rFonts w:asciiTheme="minorHAnsi" w:hAnsiTheme="minorHAnsi"/>
        </w:rPr>
      </w:pPr>
      <w:r>
        <w:rPr>
          <w:rStyle w:val="StyleUnderline"/>
          <w:rFonts w:asciiTheme="minorHAnsi" w:hAnsiTheme="minorHAnsi"/>
        </w:rPr>
        <w:t>A collapse of Europe’s monetary union would likely lead to a breakup of the European Union as a whole</w:t>
      </w:r>
      <w:r>
        <w:rPr>
          <w:rFonts w:asciiTheme="minorHAnsi" w:hAnsiTheme="minorHAnsi"/>
        </w:rPr>
        <w:t xml:space="preserve">, </w:t>
      </w:r>
      <w:r>
        <w:rPr>
          <w:rStyle w:val="StyleUnderline"/>
          <w:rFonts w:asciiTheme="minorHAnsi" w:hAnsiTheme="minorHAnsi"/>
        </w:rPr>
        <w:t>posing significant risks to the region and even raising the possibility of war in the long term,</w:t>
      </w:r>
      <w:r>
        <w:rPr>
          <w:rFonts w:asciiTheme="minorHAnsi" w:hAnsiTheme="minorHAnsi"/>
        </w:rPr>
        <w:t xml:space="preserve"> </w:t>
      </w:r>
      <w:r>
        <w:rPr>
          <w:rStyle w:val="StyleUnderline"/>
          <w:rFonts w:asciiTheme="minorHAnsi" w:hAnsiTheme="minorHAnsi"/>
        </w:rPr>
        <w:t>Poland’s Finance Minister told CNBC late on Thursday</w:t>
      </w:r>
      <w:r>
        <w:rPr>
          <w:rFonts w:asciiTheme="minorHAnsi" w:hAnsiTheme="minorHAnsi"/>
        </w:rPr>
        <w:t>."</w:t>
      </w:r>
      <w:r>
        <w:rPr>
          <w:rStyle w:val="StyleUnderline"/>
          <w:rFonts w:asciiTheme="minorHAnsi" w:hAnsiTheme="minorHAnsi"/>
        </w:rPr>
        <w:t>If the euro zone were to fall apart then it's hard to exclude the possibility of EU falling apart as well</w:t>
      </w:r>
      <w:r>
        <w:rPr>
          <w:rFonts w:asciiTheme="minorHAnsi" w:hAnsiTheme="minorHAnsi"/>
        </w:rPr>
        <w:t xml:space="preserve">," Polish finance minister Jacek </w:t>
      </w:r>
      <w:r>
        <w:rPr>
          <w:rStyle w:val="StyleUnderline"/>
          <w:rFonts w:asciiTheme="minorHAnsi" w:hAnsiTheme="minorHAnsi"/>
        </w:rPr>
        <w:t>Rostowski</w:t>
      </w:r>
      <w:r>
        <w:rPr>
          <w:rFonts w:asciiTheme="minorHAnsi" w:hAnsiTheme="minorHAnsi"/>
        </w:rPr>
        <w:t xml:space="preserve"> </w:t>
      </w:r>
      <w:r>
        <w:rPr>
          <w:rStyle w:val="StyleUnderline"/>
          <w:rFonts w:asciiTheme="minorHAnsi" w:hAnsiTheme="minorHAnsi"/>
        </w:rPr>
        <w:t>said</w:t>
      </w:r>
      <w:r>
        <w:rPr>
          <w:rFonts w:asciiTheme="minorHAnsi" w:hAnsiTheme="minorHAnsi"/>
        </w:rPr>
        <w:t xml:space="preserve"> in an interview. "</w:t>
      </w:r>
      <w:r>
        <w:rPr>
          <w:rStyle w:val="StyleUnderline"/>
          <w:rFonts w:asciiTheme="minorHAnsi" w:hAnsiTheme="minorHAnsi"/>
        </w:rPr>
        <w:t>The EU has been one of the two great pillars of European peace</w:t>
      </w:r>
      <w:r>
        <w:rPr>
          <w:rFonts w:asciiTheme="minorHAnsi" w:hAnsiTheme="minorHAnsi"/>
        </w:rPr>
        <w:t xml:space="preserve"> and security of the past 60 years," he said. "Therefore </w:t>
      </w:r>
      <w:r>
        <w:rPr>
          <w:rStyle w:val="StyleUnderline"/>
          <w:rFonts w:asciiTheme="minorHAnsi" w:hAnsiTheme="minorHAnsi"/>
        </w:rPr>
        <w:t>the danger in a longer-time horizon, in 10-20 years, in the absence of one of the key elements of our security system and one of the key elements of our political system</w:t>
      </w:r>
      <w:r>
        <w:rPr>
          <w:rFonts w:asciiTheme="minorHAnsi" w:hAnsiTheme="minorHAnsi"/>
        </w:rPr>
        <w:t xml:space="preserve">, </w:t>
      </w:r>
      <w:r>
        <w:rPr>
          <w:rStyle w:val="StyleUnderline"/>
          <w:rFonts w:asciiTheme="minorHAnsi" w:hAnsiTheme="minorHAnsi"/>
        </w:rPr>
        <w:t>which ensures we deal with problems in this peaceful, democratic way we've developed, the risk of all sorts of authoritarian political movements, and therefore even war, in the long horizon, rises</w:t>
      </w:r>
      <w:r>
        <w:rPr>
          <w:rFonts w:asciiTheme="minorHAnsi" w:hAnsiTheme="minorHAnsi"/>
        </w:rPr>
        <w:t>,” he said. On Friday, Treasury Secretary Timothy Geithner will join EU finance ministers at a meeting in Poland, which holds the rotating EU presidency, to urge them to take decisive action in response to the euro zone debt crisis. Poland joined the European Union in 2004, but has not adopted the euro. "I think a lot has been done and a lot is on its way,” Rostowski said of the meeting of EU finance ministers on Friday and Saturday. He said the intervention on Italian and Spanish bond markets by the European Central Bank had been “very courageous but also necessary and essential and correct.”</w:t>
      </w:r>
    </w:p>
    <w:p w14:paraId="3DA3DD35" w14:textId="77777777" w:rsidR="00A90A55" w:rsidRDefault="00A90A55" w:rsidP="00A90A55">
      <w:pPr>
        <w:pStyle w:val="Heading3"/>
      </w:pPr>
      <w:r>
        <w:lastRenderedPageBreak/>
        <w:t>AT: Euro Resilient</w:t>
      </w:r>
    </w:p>
    <w:p w14:paraId="526A0D59" w14:textId="77777777" w:rsidR="00A90A55" w:rsidRPr="00C50337" w:rsidRDefault="00A90A55" w:rsidP="00A90A55">
      <w:pPr>
        <w:pStyle w:val="Heading4"/>
      </w:pPr>
      <w:r w:rsidRPr="00C50337">
        <w:t>Not resilient – collapse spreads through strong economies – ensures bank failure</w:t>
      </w:r>
    </w:p>
    <w:p w14:paraId="498EFA08" w14:textId="77777777" w:rsidR="00A90A55" w:rsidRDefault="00A90A55" w:rsidP="00A90A55">
      <w:pPr>
        <w:rPr>
          <w:rFonts w:asciiTheme="minorHAnsi" w:hAnsiTheme="minorHAnsi"/>
        </w:rPr>
      </w:pPr>
      <w:r>
        <w:rPr>
          <w:rStyle w:val="Style13ptBold"/>
          <w:rFonts w:asciiTheme="minorHAnsi" w:hAnsiTheme="minorHAnsi"/>
        </w:rPr>
        <w:t>Praet 13</w:t>
      </w:r>
      <w:r>
        <w:rPr>
          <w:rFonts w:asciiTheme="minorHAnsi" w:hAnsiTheme="minorHAnsi"/>
        </w:rPr>
        <w:t xml:space="preserve"> (Peter Praet; executive board member and chief economist of the European Central Bank; “Economic, financial and monetary stability in Europe: reinforcing our policy instruments” Bank for International Settlements; BIS Paper No 59. Dec 9, 2011)</w:t>
      </w:r>
    </w:p>
    <w:p w14:paraId="0D1AD190" w14:textId="77777777" w:rsidR="00A90A55" w:rsidRDefault="00A90A55" w:rsidP="00A90A55">
      <w:pPr>
        <w:rPr>
          <w:rFonts w:asciiTheme="minorHAnsi" w:hAnsiTheme="minorHAnsi"/>
        </w:rPr>
      </w:pPr>
      <w:r>
        <w:rPr>
          <w:rStyle w:val="StyleUnderline"/>
          <w:rFonts w:asciiTheme="minorHAnsi" w:hAnsiTheme="minorHAnsi"/>
        </w:rPr>
        <w:t>The impact of a banking crisis</w:t>
      </w:r>
      <w:r>
        <w:rPr>
          <w:rFonts w:asciiTheme="minorHAnsi" w:hAnsiTheme="minorHAnsi"/>
        </w:rPr>
        <w:t xml:space="preserve"> – even of a large, cross-border nature – </w:t>
      </w:r>
      <w:r>
        <w:rPr>
          <w:rStyle w:val="StyleUnderline"/>
          <w:rFonts w:asciiTheme="minorHAnsi" w:hAnsiTheme="minorHAnsi"/>
        </w:rPr>
        <w:t>ultimately has to be absorbed by national budgets.</w:t>
      </w:r>
      <w:r>
        <w:rPr>
          <w:rFonts w:asciiTheme="minorHAnsi" w:hAnsiTheme="minorHAnsi"/>
        </w:rPr>
        <w:t xml:space="preserve"> </w:t>
      </w:r>
      <w:proofErr w:type="gramStart"/>
      <w:r>
        <w:rPr>
          <w:rStyle w:val="StyleUnderline"/>
          <w:rFonts w:asciiTheme="minorHAnsi" w:hAnsiTheme="minorHAnsi"/>
        </w:rPr>
        <w:t>The euro area has so far lacked integrated regulatory</w:t>
      </w:r>
      <w:r>
        <w:rPr>
          <w:rFonts w:asciiTheme="minorHAnsi" w:hAnsiTheme="minorHAnsi"/>
        </w:rPr>
        <w:t xml:space="preserve">, </w:t>
      </w:r>
      <w:r>
        <w:rPr>
          <w:rStyle w:val="StyleUnderline"/>
          <w:rFonts w:asciiTheme="minorHAnsi" w:hAnsiTheme="minorHAnsi"/>
        </w:rPr>
        <w:t>supervisory and resolution institutions for the financial sector at European level</w:t>
      </w:r>
      <w:r>
        <w:rPr>
          <w:rFonts w:asciiTheme="minorHAnsi" w:hAnsiTheme="minorHAnsi"/>
        </w:rPr>
        <w:t>.</w:t>
      </w:r>
      <w:proofErr w:type="gramEnd"/>
      <w:r>
        <w:rPr>
          <w:rFonts w:asciiTheme="minorHAnsi" w:hAnsiTheme="minorHAnsi"/>
        </w:rPr>
        <w:t xml:space="preserve"> </w:t>
      </w:r>
      <w:r>
        <w:rPr>
          <w:rStyle w:val="StyleUnderline"/>
          <w:rFonts w:asciiTheme="minorHAnsi" w:hAnsiTheme="minorHAnsi"/>
        </w:rPr>
        <w:t>Such Europe-wide institutions could mitigate the risks of the link between multinational banking systems and public finances</w:t>
      </w:r>
      <w:r>
        <w:rPr>
          <w:rFonts w:asciiTheme="minorHAnsi" w:hAnsiTheme="minorHAnsi"/>
        </w:rPr>
        <w:t xml:space="preserve"> by closer and better regulation and supervision of systemically important financial institutions. More fundamentally, there is an urgent need for a European resolution framework. </w:t>
      </w:r>
      <w:r>
        <w:rPr>
          <w:rStyle w:val="StyleUnderline"/>
          <w:rFonts w:asciiTheme="minorHAnsi" w:hAnsiTheme="minorHAnsi"/>
        </w:rPr>
        <w:t>Fragile public finances can also have serious implications for the stability of the financial sector</w:t>
      </w:r>
      <w:r>
        <w:rPr>
          <w:rFonts w:asciiTheme="minorHAnsi" w:hAnsiTheme="minorHAnsi"/>
        </w:rPr>
        <w:t xml:space="preserve">. Public debt is commonly held as a low-risk asset by financial institutions and it is also used as collateral in refinancing operations, for example. When the financial markets doubt the sustainability of public debt, the liquidity and even the solvency of financial institutions can deteriorate, in turn potentially destabilising the financial sector. </w:t>
      </w:r>
      <w:r>
        <w:rPr>
          <w:rStyle w:val="StyleUnderline"/>
          <w:rFonts w:asciiTheme="minorHAnsi" w:hAnsiTheme="minorHAnsi"/>
        </w:rPr>
        <w:t>Operating under such forms of “fiscal stress” can also put a central bank in a difficult position</w:t>
      </w:r>
      <w:r>
        <w:rPr>
          <w:rFonts w:asciiTheme="minorHAnsi" w:hAnsiTheme="minorHAnsi"/>
        </w:rPr>
        <w:t xml:space="preserve">. </w:t>
      </w:r>
      <w:r>
        <w:rPr>
          <w:rStyle w:val="StyleUnderline"/>
          <w:rFonts w:asciiTheme="minorHAnsi" w:hAnsiTheme="minorHAnsi"/>
        </w:rPr>
        <w:t>If in a situation of sustained financial instabilities stemming from distressed financial institutions or sovereign</w:t>
      </w:r>
      <w:r>
        <w:rPr>
          <w:rFonts w:asciiTheme="minorHAnsi" w:hAnsiTheme="minorHAnsi"/>
        </w:rPr>
        <w:t>s</w:t>
      </w:r>
      <w:r>
        <w:rPr>
          <w:rStyle w:val="Emphasis"/>
          <w:rFonts w:asciiTheme="minorHAnsi" w:hAnsiTheme="minorHAnsi"/>
        </w:rPr>
        <w:t>, the delegation of fiscal tasks to monetary policy endangers the central bank’s primary mandate of ensuring price stability</w:t>
      </w:r>
      <w:r>
        <w:rPr>
          <w:rFonts w:asciiTheme="minorHAnsi" w:hAnsiTheme="minorHAnsi"/>
        </w:rPr>
        <w:t xml:space="preserve">. </w:t>
      </w:r>
      <w:r>
        <w:rPr>
          <w:rStyle w:val="StyleUnderline"/>
          <w:rFonts w:asciiTheme="minorHAnsi" w:hAnsiTheme="minorHAnsi"/>
        </w:rPr>
        <w:t>A central bank may find itself overburdened</w:t>
      </w:r>
      <w:r>
        <w:rPr>
          <w:rFonts w:asciiTheme="minorHAnsi" w:hAnsiTheme="minorHAnsi"/>
        </w:rPr>
        <w:t xml:space="preserve"> </w:t>
      </w:r>
      <w:r>
        <w:rPr>
          <w:rStyle w:val="StyleUnderline"/>
          <w:rFonts w:asciiTheme="minorHAnsi" w:hAnsiTheme="minorHAnsi"/>
        </w:rPr>
        <w:t>with the task of providin</w:t>
      </w:r>
      <w:r>
        <w:rPr>
          <w:rFonts w:asciiTheme="minorHAnsi" w:hAnsiTheme="minorHAnsi"/>
        </w:rPr>
        <w:t>g sufficient li</w:t>
      </w:r>
      <w:r>
        <w:rPr>
          <w:rStyle w:val="StyleUnderline"/>
          <w:rFonts w:asciiTheme="minorHAnsi" w:hAnsiTheme="minorHAnsi"/>
        </w:rPr>
        <w:t>quidity to the financial sector on the one hand</w:t>
      </w:r>
      <w:r>
        <w:rPr>
          <w:rFonts w:asciiTheme="minorHAnsi" w:hAnsiTheme="minorHAnsi"/>
        </w:rPr>
        <w:t xml:space="preserve">, </w:t>
      </w:r>
      <w:r>
        <w:rPr>
          <w:rStyle w:val="StyleUnderline"/>
          <w:rFonts w:asciiTheme="minorHAnsi" w:hAnsiTheme="minorHAnsi"/>
        </w:rPr>
        <w:t>and maintaining sufficient independence and operational capability to ensure price stability on the other hand</w:t>
      </w:r>
      <w:r>
        <w:rPr>
          <w:rFonts w:asciiTheme="minorHAnsi" w:hAnsiTheme="minorHAnsi"/>
        </w:rPr>
        <w:t xml:space="preserve">. In the long run, </w:t>
      </w:r>
      <w:r>
        <w:rPr>
          <w:rStyle w:val="StyleUnderline"/>
          <w:rFonts w:asciiTheme="minorHAnsi" w:hAnsiTheme="minorHAnsi"/>
        </w:rPr>
        <w:t>the credibility of the central bank’s commitment to price stability may be called into question.</w:t>
      </w:r>
      <w:r>
        <w:rPr>
          <w:rFonts w:asciiTheme="minorHAnsi" w:hAnsiTheme="minorHAnsi"/>
        </w:rPr>
        <w:t xml:space="preserve"> Thus, </w:t>
      </w:r>
      <w:r>
        <w:rPr>
          <w:rStyle w:val="StyleUnderline"/>
          <w:rFonts w:asciiTheme="minorHAnsi" w:hAnsiTheme="minorHAnsi"/>
        </w:rPr>
        <w:t>to avoid the build-up of excessive risks on the central bank’s balance sheet and to avoid the creation of adverse incentives in the financial markets</w:t>
      </w:r>
      <w:r>
        <w:rPr>
          <w:rFonts w:asciiTheme="minorHAnsi" w:hAnsiTheme="minorHAnsi"/>
        </w:rPr>
        <w:t xml:space="preserve">, </w:t>
      </w:r>
      <w:r>
        <w:rPr>
          <w:rStyle w:val="StyleUnderline"/>
          <w:rFonts w:asciiTheme="minorHAnsi" w:hAnsiTheme="minorHAnsi"/>
        </w:rPr>
        <w:t>all non-standard measures by a central bank must remain exceptional and temporary</w:t>
      </w:r>
      <w:r>
        <w:rPr>
          <w:rFonts w:asciiTheme="minorHAnsi" w:hAnsiTheme="minorHAnsi"/>
        </w:rPr>
        <w:t xml:space="preserve">. Moreover, </w:t>
      </w:r>
      <w:r>
        <w:rPr>
          <w:rStyle w:val="StyleUnderline"/>
          <w:rFonts w:asciiTheme="minorHAnsi" w:hAnsiTheme="minorHAnsi"/>
        </w:rPr>
        <w:t>the support of insolvent financial institutions or sovereigns is clearly a task for fiscal authorities, not the central bank</w:t>
      </w:r>
      <w:r>
        <w:rPr>
          <w:rFonts w:asciiTheme="minorHAnsi" w:hAnsiTheme="minorHAnsi"/>
        </w:rPr>
        <w:t xml:space="preserve">. In the euro area, </w:t>
      </w:r>
      <w:r>
        <w:rPr>
          <w:rStyle w:val="StyleUnderline"/>
          <w:rFonts w:asciiTheme="minorHAnsi" w:hAnsiTheme="minorHAnsi"/>
        </w:rPr>
        <w:t>the ECB</w:t>
      </w:r>
      <w:r>
        <w:rPr>
          <w:rFonts w:asciiTheme="minorHAnsi" w:hAnsiTheme="minorHAnsi"/>
        </w:rPr>
        <w:t xml:space="preserve"> accordingly </w:t>
      </w:r>
      <w:r>
        <w:rPr>
          <w:rStyle w:val="StyleUnderline"/>
          <w:rFonts w:asciiTheme="minorHAnsi" w:hAnsiTheme="minorHAnsi"/>
        </w:rPr>
        <w:t>lends to its counterparties against “adequate collateral”</w:t>
      </w:r>
      <w:r>
        <w:rPr>
          <w:rFonts w:asciiTheme="minorHAnsi" w:hAnsiTheme="minorHAnsi"/>
        </w:rPr>
        <w:t xml:space="preserve"> in accordance with Article 18.1 of its Statute </w:t>
      </w:r>
      <w:r>
        <w:rPr>
          <w:rStyle w:val="StyleUnderline"/>
          <w:rFonts w:asciiTheme="minorHAnsi" w:hAnsiTheme="minorHAnsi"/>
        </w:rPr>
        <w:t>in order to ensure protection of the Eurosystem from losses in the conduct of credit operations</w:t>
      </w:r>
      <w:r>
        <w:rPr>
          <w:rFonts w:asciiTheme="minorHAnsi" w:hAnsiTheme="minorHAnsi"/>
        </w:rPr>
        <w:t xml:space="preserve">. </w:t>
      </w:r>
      <w:r>
        <w:rPr>
          <w:rStyle w:val="StyleUnderline"/>
          <w:rFonts w:asciiTheme="minorHAnsi" w:hAnsiTheme="minorHAnsi"/>
        </w:rPr>
        <w:t>If the adequacy of the sovereign collateral is called into question</w:t>
      </w:r>
      <w:r>
        <w:rPr>
          <w:rFonts w:asciiTheme="minorHAnsi" w:hAnsiTheme="minorHAnsi"/>
        </w:rPr>
        <w:t>, however</w:t>
      </w:r>
      <w:r>
        <w:rPr>
          <w:rStyle w:val="StyleUnderline"/>
          <w:rFonts w:asciiTheme="minorHAnsi" w:hAnsiTheme="minorHAnsi"/>
        </w:rPr>
        <w:t>, this would make it difficult for the central bank to perform its role of providing sufficient liquidity to the financial sector.</w:t>
      </w:r>
      <w:r>
        <w:rPr>
          <w:rFonts w:asciiTheme="minorHAnsi" w:hAnsiTheme="minorHAnsi"/>
        </w:rPr>
        <w:t xml:space="preserve"> </w:t>
      </w:r>
    </w:p>
    <w:p w14:paraId="58E62DD2" w14:textId="77777777" w:rsidR="00A90A55" w:rsidRPr="00C50337" w:rsidRDefault="00A90A55" w:rsidP="00A90A55"/>
    <w:p w14:paraId="1178A716" w14:textId="77777777" w:rsidR="00A90A55" w:rsidRDefault="00A90A55" w:rsidP="00A90A55">
      <w:pPr>
        <w:pStyle w:val="Heading3"/>
      </w:pPr>
      <w:r>
        <w:lastRenderedPageBreak/>
        <w:t>Turns US Econ</w:t>
      </w:r>
    </w:p>
    <w:p w14:paraId="5CAEA9A4" w14:textId="77777777" w:rsidR="00A90A55" w:rsidRDefault="00A90A55" w:rsidP="00A90A55">
      <w:pPr>
        <w:pStyle w:val="Heading4"/>
      </w:pPr>
      <w:r>
        <w:t xml:space="preserve">European econ </w:t>
      </w:r>
      <w:proofErr w:type="gramStart"/>
      <w:r>
        <w:t>k2</w:t>
      </w:r>
      <w:proofErr w:type="gramEnd"/>
      <w:r>
        <w:t xml:space="preserve"> us econ</w:t>
      </w:r>
    </w:p>
    <w:p w14:paraId="33AEF0B0" w14:textId="77777777" w:rsidR="00A90A55" w:rsidRPr="00090BE1" w:rsidRDefault="00A90A55" w:rsidP="00A90A55">
      <w:pPr>
        <w:rPr>
          <w:rStyle w:val="Style13ptBold"/>
          <w:b w:val="0"/>
          <w:bCs/>
          <w:sz w:val="22"/>
        </w:rPr>
      </w:pPr>
      <w:r>
        <w:rPr>
          <w:rStyle w:val="Style13ptBold"/>
        </w:rPr>
        <w:t>Beck 8</w:t>
      </w:r>
      <w:r w:rsidRPr="00090BE1">
        <w:t xml:space="preserve"> (</w:t>
      </w:r>
      <w:r>
        <w:t xml:space="preserve">Rachel, staff writer, “Slowing European economy could dent U.S. corporate profits”, New York Times, 6/2/2008, </w:t>
      </w:r>
      <w:hyperlink r:id="rId10" w:history="1">
        <w:r w:rsidRPr="00E65047">
          <w:rPr>
            <w:rStyle w:val="Hyperlink"/>
          </w:rPr>
          <w:t>http://www.nytimes.com/2008/06/02/business/worldbusiness/02iht-euecon.4.13403659.html?_r=0</w:t>
        </w:r>
      </w:hyperlink>
      <w:r>
        <w:t>) BBer</w:t>
      </w:r>
    </w:p>
    <w:p w14:paraId="5954704B" w14:textId="77777777" w:rsidR="00A90A55" w:rsidRPr="00090BE1" w:rsidRDefault="00A90A55" w:rsidP="00A90A55">
      <w:pPr>
        <w:rPr>
          <w:sz w:val="16"/>
        </w:rPr>
      </w:pPr>
      <w:r w:rsidRPr="00090BE1">
        <w:rPr>
          <w:b/>
          <w:u w:val="single"/>
        </w:rPr>
        <w:t>U.S. corporate profits fueled by international sales could quickly disappear if the European economy begins to falter</w:t>
      </w:r>
      <w:r w:rsidRPr="00090BE1">
        <w:rPr>
          <w:sz w:val="16"/>
        </w:rPr>
        <w:t xml:space="preserve">, stripping many multinational companies of a huge source of earnings growth. </w:t>
      </w:r>
      <w:r w:rsidRPr="00090BE1">
        <w:rPr>
          <w:b/>
          <w:u w:val="single"/>
        </w:rPr>
        <w:t>Europe accounts for almost half of U.S. companies' foreign sales,</w:t>
      </w:r>
      <w:r w:rsidRPr="00090BE1">
        <w:rPr>
          <w:sz w:val="16"/>
        </w:rPr>
        <w:t xml:space="preserve"> according to Citigroup. "Investors tend to think of China and India when they hear about international sales," said Tobias Levkovich, chief U.S. equity strategist for Citigroup. "They don't recognize how much comes from Europe." This is where the popular "decoupling" investment strategy starts to show some cracks</w:t>
      </w:r>
      <w:r w:rsidRPr="00090BE1">
        <w:rPr>
          <w:u w:val="single"/>
        </w:rPr>
        <w:t>. In recent years, investors have been attracted to companies with ties to faster-growing global markets, because they think their performance will hold up even if the U.S. economy does not.</w:t>
      </w:r>
      <w:r>
        <w:rPr>
          <w:u w:val="single"/>
        </w:rPr>
        <w:t xml:space="preserve"> </w:t>
      </w:r>
      <w:r w:rsidRPr="00090BE1">
        <w:rPr>
          <w:sz w:val="16"/>
        </w:rPr>
        <w:t xml:space="preserve">That effort has paid off: Corporate profits earned abroad jumped 45 percent in 2007 and were expected to climb another 25 percent this year, Citigroup predicted. At the same time, U.S. profits earned domestically turned negative in the third quarter of 2007. McDonald's international operations, for example, drove a 24 percent rise in the company's quarterly operating profit. Sales at European restaurants open at least a year were up 11.1 percent, compared with a 2.9 percent gain in the quarter in same-store sales for the chain's U.S. operations. </w:t>
      </w:r>
      <w:r w:rsidRPr="00090BE1">
        <w:rPr>
          <w:u w:val="single"/>
        </w:rPr>
        <w:t>U.S. companies with big foreign exposure are also more likely to surpass their earnings estimates</w:t>
      </w:r>
      <w:r w:rsidRPr="00090BE1">
        <w:rPr>
          <w:sz w:val="16"/>
        </w:rPr>
        <w:t xml:space="preserve">. About 57 percent of a sample of 450 companies from the Russell 1000 stock index exceeded earnings-per-share estimates. Of that group, the 95 companies deriving more than half their revenues outside the United States exceeded estimates about 68 percent of the time, compared with a 46 percent rate for those with no international sales, according to Bespoke Investment Group. </w:t>
      </w:r>
      <w:r w:rsidRPr="00090BE1">
        <w:rPr>
          <w:b/>
          <w:u w:val="single"/>
        </w:rPr>
        <w:t xml:space="preserve">With the European economy possibly slowing, those </w:t>
      </w:r>
      <w:proofErr w:type="gramStart"/>
      <w:r w:rsidRPr="00090BE1">
        <w:rPr>
          <w:b/>
          <w:u w:val="single"/>
        </w:rPr>
        <w:t>kind</w:t>
      </w:r>
      <w:proofErr w:type="gramEnd"/>
      <w:r w:rsidRPr="00090BE1">
        <w:rPr>
          <w:b/>
          <w:u w:val="single"/>
        </w:rPr>
        <w:t xml:space="preserve"> of results could be under threat.</w:t>
      </w:r>
      <w:r>
        <w:rPr>
          <w:b/>
          <w:u w:val="single"/>
        </w:rPr>
        <w:t xml:space="preserve"> </w:t>
      </w:r>
      <w:r w:rsidRPr="00090BE1">
        <w:rPr>
          <w:sz w:val="16"/>
        </w:rPr>
        <w:t xml:space="preserve">Citigroup economists expect 1.4 percent growth in European gross domestic product in 2008, down from 2.6 percent in 2007. The bank says European earnings growth expectations have shifted from gains of about 9 percent in October to under 2 percent today. That deceleration could come should the euro - </w:t>
      </w:r>
      <w:r w:rsidRPr="00090BE1">
        <w:rPr>
          <w:b/>
          <w:u w:val="single"/>
        </w:rPr>
        <w:t>the currency for 13 European countries - retreat against the dollar because its relative strength has pressured European exports. In recent years, the weak dollar has helped the earnings of exporters and U.S. multinational companies because their goods are less expensive abroad.</w:t>
      </w:r>
      <w:r>
        <w:rPr>
          <w:b/>
          <w:u w:val="single"/>
        </w:rPr>
        <w:t xml:space="preserve"> </w:t>
      </w:r>
      <w:r w:rsidRPr="00090BE1">
        <w:rPr>
          <w:sz w:val="16"/>
        </w:rPr>
        <w:t xml:space="preserve">At the same time, credit conditions have begun to tighten in Europe just as they have in the United States, and the European Commission's monthly survey of economic sentiment dropped unexpectedly in April to its lowest level since August 2005. Inflation levels are also mounting, with European consumers, like their U.S. counterparts, feeling particularly pressed by the rising costs for oil and food. But unlike the U.S. Federal Reserve, the European Central Bank is refusing to lower interest rates amid mounting inflationary pressures. </w:t>
      </w:r>
      <w:r w:rsidRPr="00090BE1">
        <w:rPr>
          <w:b/>
          <w:u w:val="single"/>
        </w:rPr>
        <w:t>If European economic conditions do falter</w:t>
      </w:r>
      <w:r w:rsidRPr="00090BE1">
        <w:rPr>
          <w:sz w:val="16"/>
        </w:rPr>
        <w:t xml:space="preserve">, Citigroup estimates that the </w:t>
      </w:r>
      <w:r w:rsidRPr="00090BE1">
        <w:rPr>
          <w:b/>
          <w:u w:val="single"/>
        </w:rPr>
        <w:t xml:space="preserve">large- and mid-cap stock sectors hardest hit will be household and personal products, autos and components, and consumer durables and apparel, which each derive more than 20 percent of their sales from Europe. </w:t>
      </w:r>
      <w:r w:rsidRPr="00090BE1">
        <w:rPr>
          <w:sz w:val="16"/>
        </w:rPr>
        <w:t>Those are many of the sectors already suffering from sliding consumer confidence at home.</w:t>
      </w:r>
      <w:r>
        <w:rPr>
          <w:b/>
          <w:u w:val="single"/>
        </w:rPr>
        <w:t xml:space="preserve"> </w:t>
      </w:r>
      <w:r w:rsidRPr="00090BE1">
        <w:rPr>
          <w:b/>
          <w:u w:val="single"/>
        </w:rPr>
        <w:t>A pullback would also affect already battered large financial services companies,</w:t>
      </w:r>
      <w:r w:rsidRPr="00090BE1">
        <w:rPr>
          <w:sz w:val="16"/>
        </w:rPr>
        <w:t xml:space="preserve"> including Morgan Stanley and Merrill Lynch, which have been plagued over the past year by large losses in their debt-related assets. </w:t>
      </w:r>
      <w:r w:rsidRPr="00090BE1">
        <w:rPr>
          <w:b/>
          <w:u w:val="single"/>
        </w:rPr>
        <w:t>Technology firms</w:t>
      </w:r>
      <w:r w:rsidRPr="00090BE1">
        <w:rPr>
          <w:sz w:val="16"/>
        </w:rPr>
        <w:t xml:space="preserve">, including Sun Microsystems, Apple, Microsoft and Yahoo, </w:t>
      </w:r>
      <w:r w:rsidRPr="00090BE1">
        <w:rPr>
          <w:b/>
          <w:u w:val="single"/>
        </w:rPr>
        <w:t>also have significant European exposure</w:t>
      </w:r>
      <w:r w:rsidRPr="00090BE1">
        <w:rPr>
          <w:sz w:val="16"/>
        </w:rPr>
        <w:t xml:space="preserve">, Citigroup said. </w:t>
      </w:r>
    </w:p>
    <w:p w14:paraId="1764DDB7" w14:textId="77777777" w:rsidR="00A90A55" w:rsidRDefault="00A90A55" w:rsidP="00A90A55"/>
    <w:p w14:paraId="139A819C" w14:textId="77777777" w:rsidR="00A90A55" w:rsidRPr="00090BE1" w:rsidRDefault="00A90A55" w:rsidP="00A90A55"/>
    <w:p w14:paraId="296B0621" w14:textId="77777777" w:rsidR="00A90A55" w:rsidRPr="004F7DF4" w:rsidRDefault="00A90A55" w:rsidP="00A90A55"/>
    <w:p w14:paraId="09D6EC45" w14:textId="77777777" w:rsidR="00A90A55" w:rsidRDefault="00A90A55" w:rsidP="00A90A55">
      <w:pPr>
        <w:pStyle w:val="Heading3"/>
      </w:pPr>
      <w:r>
        <w:lastRenderedPageBreak/>
        <w:t>Turns Global Econ</w:t>
      </w:r>
    </w:p>
    <w:p w14:paraId="1532C319" w14:textId="77777777" w:rsidR="00A90A55" w:rsidRPr="0096796A" w:rsidRDefault="00A90A55" w:rsidP="00A90A55">
      <w:pPr>
        <w:pStyle w:val="Heading4"/>
      </w:pPr>
      <w:r>
        <w:t>An economic collapse in Europe would destroy the EU and disrupt the global economy</w:t>
      </w:r>
    </w:p>
    <w:p w14:paraId="57735A1E" w14:textId="77777777" w:rsidR="00A90A55" w:rsidRPr="008C1729" w:rsidRDefault="00A90A55" w:rsidP="00A90A55">
      <w:pPr>
        <w:rPr>
          <w:rStyle w:val="Style13ptBold"/>
          <w:b w:val="0"/>
          <w:bCs/>
          <w:sz w:val="22"/>
        </w:rPr>
      </w:pPr>
      <w:r>
        <w:rPr>
          <w:rStyle w:val="Style13ptBold"/>
        </w:rPr>
        <w:t>Buiter 11,</w:t>
      </w:r>
      <w:r w:rsidRPr="008C1729">
        <w:t xml:space="preserve"> (</w:t>
      </w:r>
      <w:r>
        <w:t xml:space="preserve">Willem, chief economist – Ph.D. in economics with distinction dissertation, “The terrible consequences of a eurozone collapse”, Financial times, 12/7/2011, </w:t>
      </w:r>
      <w:hyperlink r:id="rId11" w:anchor="axzz3eVzTK000" w:history="1">
        <w:r w:rsidRPr="00E65047">
          <w:rPr>
            <w:rStyle w:val="Hyperlink"/>
          </w:rPr>
          <w:t>http://www.ft.com/cms/s/0/6cf8ce18-2042-11e1-9878-00144feabdc0.html#axzz3eVzTK000</w:t>
        </w:r>
      </w:hyperlink>
      <w:r>
        <w:t>) BBer</w:t>
      </w:r>
    </w:p>
    <w:p w14:paraId="7F550809" w14:textId="77777777" w:rsidR="00A90A55" w:rsidRDefault="00A90A55" w:rsidP="00A90A55">
      <w:pPr>
        <w:rPr>
          <w:b/>
          <w:u w:val="single"/>
        </w:rPr>
      </w:pPr>
      <w:r w:rsidRPr="00090BE1">
        <w:rPr>
          <w:sz w:val="16"/>
        </w:rPr>
        <w:t xml:space="preserve">What happens if the euro collapses? </w:t>
      </w:r>
      <w:r w:rsidRPr="0096796A">
        <w:rPr>
          <w:b/>
          <w:u w:val="single"/>
        </w:rPr>
        <w:t>A euro area breakup, even a partial one involving the exit of one or more fiscally and competitively weak countries, would be chaotic.</w:t>
      </w:r>
      <w:r w:rsidRPr="00090BE1">
        <w:rPr>
          <w:sz w:val="16"/>
        </w:rPr>
        <w:t xml:space="preserve"> </w:t>
      </w:r>
      <w:r w:rsidRPr="0096796A">
        <w:rPr>
          <w:b/>
          <w:u w:val="single"/>
        </w:rPr>
        <w:t>A full or comprehensive break-up, with the euro area splintering</w:t>
      </w:r>
      <w:r w:rsidRPr="00090BE1">
        <w:rPr>
          <w:sz w:val="16"/>
        </w:rPr>
        <w:t xml:space="preserve"> into a Greater Deutschmark zone </w:t>
      </w:r>
      <w:r w:rsidRPr="008C1729">
        <w:rPr>
          <w:b/>
          <w:u w:val="single"/>
        </w:rPr>
        <w:t>and about 10 national currencies would create pandemonium. It would not be a planned, orderly, gradual unwinding of existing political, economic and legal commitments.</w:t>
      </w:r>
      <w:r w:rsidRPr="00090BE1">
        <w:rPr>
          <w:sz w:val="16"/>
        </w:rPr>
        <w:t xml:space="preserve"> </w:t>
      </w:r>
      <w:r w:rsidRPr="008C1729">
        <w:rPr>
          <w:u w:val="single"/>
        </w:rPr>
        <w:t>Exit, partial or full, would likely be precipitated by disorderly sovereign defaults in the fiscally and competitively weak member states, whose currencies would weaken dramatically and whose banks would fail.</w:t>
      </w:r>
      <w:r w:rsidRPr="00090BE1">
        <w:rPr>
          <w:sz w:val="16"/>
        </w:rPr>
        <w:t xml:space="preserve"> If Spain and Italy were to exit, there would be a collapse of systemically important financial institutions throughout the European Union and North America and years of global depression. Consider the exit of a fiscally and competitively weak country, such as Greece – an event to which I assign a probability of about 20-25 per cent. Most contracts, </w:t>
      </w:r>
      <w:r w:rsidRPr="008C1729">
        <w:rPr>
          <w:u w:val="single"/>
        </w:rPr>
        <w:t>including bank deposits, sovereign debt, pensions and wages would be redenominated in new Drachma and a sharp devaluation, say 65 per cent, of the new currency would follow</w:t>
      </w:r>
      <w:r w:rsidRPr="00090BE1">
        <w:rPr>
          <w:sz w:val="16"/>
        </w:rPr>
        <w:t xml:space="preserve">. As soon as an exit was anticipated, depositors would flee Greek banks and all new lending governed by Greek law would effectively cease. Even before the exit, the sovereign and the banking system would fail because of a lack of funding. </w:t>
      </w:r>
      <w:r w:rsidRPr="008C1729">
        <w:rPr>
          <w:u w:val="single"/>
        </w:rPr>
        <w:t xml:space="preserve">Following the exit, contracts and financial instruments written under foreign law would likely remain euro-denominated. </w:t>
      </w:r>
      <w:proofErr w:type="gramStart"/>
      <w:r w:rsidRPr="008C1729">
        <w:rPr>
          <w:u w:val="single"/>
        </w:rPr>
        <w:t>Balance sheets would become unbalanced and widespread default</w:t>
      </w:r>
      <w:proofErr w:type="gramEnd"/>
      <w:r w:rsidRPr="008C1729">
        <w:rPr>
          <w:u w:val="single"/>
        </w:rPr>
        <w:t xml:space="preserve">, </w:t>
      </w:r>
      <w:proofErr w:type="gramStart"/>
      <w:r w:rsidRPr="008C1729">
        <w:rPr>
          <w:u w:val="single"/>
        </w:rPr>
        <w:t>insolvency and bankruptcy would result</w:t>
      </w:r>
      <w:proofErr w:type="gramEnd"/>
      <w:r w:rsidRPr="00090BE1">
        <w:rPr>
          <w:sz w:val="16"/>
        </w:rPr>
        <w:t xml:space="preserve">. Greek output would collapse. FirstFT is our new essential daily email briefing of the best stories from across the web Greece would temporarily gain a competitive advantage from the sharp decline in the new Drachma’s value, but like Portugal, Spain and Italy, Greece does not have the persistent nominal rigidities to make it a lasting competitive advantage. </w:t>
      </w:r>
      <w:r w:rsidRPr="008C1729">
        <w:rPr>
          <w:b/>
          <w:u w:val="single"/>
        </w:rPr>
        <w:t>Soaring wage and price inflation would restore the uncompetitive status quo. Without external funding, imports would collapse, disrupting domestic production. Aggregate demand and aggregate supply would chase each other downwards.</w:t>
      </w:r>
      <w:r>
        <w:rPr>
          <w:b/>
          <w:u w:val="single"/>
        </w:rPr>
        <w:t xml:space="preserve"> </w:t>
      </w:r>
      <w:r w:rsidRPr="00090BE1">
        <w:rPr>
          <w:sz w:val="16"/>
        </w:rPr>
        <w:t xml:space="preserve">If Greece storms out of the eurozone there might be little fear other countries would follow suit. However, if Greece is pushed out of the eurozone because other member states refuse to fund the Greek sovereign and the European Central Bank refuses to fund Greek banks, the markets could beam in on the next most likely country to go. This could prompt a run on that country’s banks and stop funding for its sovereign, financial institutions and companies. </w:t>
      </w:r>
      <w:r w:rsidRPr="008C1729">
        <w:rPr>
          <w:u w:val="single"/>
        </w:rPr>
        <w:t>Fear might actually then force the departure of the afflicted country. Exit contagion might sweep right through the rest of the eurozone periphery – Portugal, Ireland, Spain and Italy – and then begin to infect the “soft core”of Belgium, Austria and France.</w:t>
      </w:r>
      <w:r>
        <w:rPr>
          <w:u w:val="single"/>
        </w:rPr>
        <w:t xml:space="preserve"> </w:t>
      </w:r>
      <w:r w:rsidRPr="008C1729">
        <w:rPr>
          <w:u w:val="single"/>
        </w:rPr>
        <w:t>A disorderly sovereign default and eurozone exit</w:t>
      </w:r>
      <w:r w:rsidRPr="00090BE1">
        <w:rPr>
          <w:sz w:val="16"/>
        </w:rPr>
        <w:t xml:space="preserve"> by Greece alone would be manageable. Greece accounts for only 2.2 per cent of eurozone area GDP and 4 per cent of public debt. However, a disorderly sovereign default and eurozone exit by Italy would bring down much of the European banking sector. Disorderly sovereign defaults and eurozone exits by all five periphery states – an event to which I attach a probability of no more than 5 per cent – would drag down not just the European banking system but also the north Atlantic financial system and the internationally exposed parts of the rest of the global banking system. </w:t>
      </w:r>
      <w:r w:rsidRPr="008C1729">
        <w:rPr>
          <w:b/>
          <w:u w:val="single"/>
        </w:rPr>
        <w:t>The resulting financial crisis would trigger a global depression that would last for years, with GDP likely falling by more than 10 per cent and unemployment in the West reaching 20 per cent or more. Emerging markets would be dragged down too.</w:t>
      </w:r>
      <w:r>
        <w:rPr>
          <w:b/>
          <w:u w:val="single"/>
        </w:rPr>
        <w:t xml:space="preserve"> </w:t>
      </w:r>
      <w:r w:rsidRPr="008C1729">
        <w:rPr>
          <w:b/>
          <w:u w:val="single"/>
        </w:rPr>
        <w:t>Exits by</w:t>
      </w:r>
      <w:r w:rsidRPr="00090BE1">
        <w:rPr>
          <w:sz w:val="16"/>
        </w:rPr>
        <w:t xml:space="preserve"> Germany and other fiscally and competitively </w:t>
      </w:r>
      <w:r w:rsidRPr="00090BE1">
        <w:rPr>
          <w:b/>
          <w:u w:val="single"/>
        </w:rPr>
        <w:t>strong countries could be even more disruptive.</w:t>
      </w:r>
      <w:r w:rsidRPr="00090BE1">
        <w:rPr>
          <w:sz w:val="16"/>
        </w:rPr>
        <w:t xml:space="preserve"> This might occur amid attempts to introduce a one-sided fiscal union with open-ended and uncapped euro-bonds or other transfers from the strong to the weak without a corresponding surrender of fiscal sovereignty to prevent future crises or if the ECB were to “go Weimar”. I consider this highly unlikely, with a probability of less than 3 per cent. Following such an exit, Germany and the other core eurozone member states (perhaps excluding France) would introduce a new Deutschmark. </w:t>
      </w:r>
      <w:r w:rsidRPr="00090BE1">
        <w:rPr>
          <w:u w:val="single"/>
        </w:rPr>
        <w:t xml:space="preserve">The sovereigns in the periphery would default. The new Deutschmark would appreciate sharply. Financial institutions in the new area would have to be bailed out because of losses from exposure to the old periphery and the soft core. As nothing would be holding the remaining eurozone countries together, the rump would split into perhaps 11 </w:t>
      </w:r>
      <w:r w:rsidRPr="00090BE1">
        <w:rPr>
          <w:u w:val="single"/>
        </w:rPr>
        <w:lastRenderedPageBreak/>
        <w:t>national currencies. The legal meaning and validity of all euro-denominated contracts and instruments would be up for grabs.</w:t>
      </w:r>
      <w:r w:rsidRPr="00090BE1">
        <w:rPr>
          <w:sz w:val="16"/>
        </w:rPr>
        <w:t xml:space="preserve"> Everyone, except lawyers specialising in the Lex Monetae, would become much poorer. Even if a break-up of the eurozone does not destroy the EU completely and </w:t>
      </w:r>
      <w:r w:rsidRPr="00090BE1">
        <w:rPr>
          <w:b/>
          <w:u w:val="single"/>
        </w:rPr>
        <w:t>precipitate the kind of conflicts that disfigured the continent in the past, the case for keeping the show on the road seems rather robust.</w:t>
      </w:r>
      <w:r>
        <w:rPr>
          <w:b/>
          <w:u w:val="single"/>
        </w:rPr>
        <w:t xml:space="preserve"> </w:t>
      </w:r>
    </w:p>
    <w:p w14:paraId="7C224AFC" w14:textId="77777777" w:rsidR="00A90A55" w:rsidRDefault="00A90A55" w:rsidP="00A90A55">
      <w:pPr>
        <w:rPr>
          <w:b/>
          <w:u w:val="single"/>
        </w:rPr>
      </w:pPr>
    </w:p>
    <w:p w14:paraId="4AA3A05B" w14:textId="77777777" w:rsidR="00A90A55" w:rsidRDefault="00A90A55" w:rsidP="00A90A55">
      <w:pPr>
        <w:pStyle w:val="Heading2"/>
      </w:pPr>
      <w:r>
        <w:lastRenderedPageBreak/>
        <w:t>EU DA Aff</w:t>
      </w:r>
    </w:p>
    <w:p w14:paraId="024B91D0" w14:textId="77777777" w:rsidR="00A90A55" w:rsidRDefault="00A90A55" w:rsidP="00A90A55">
      <w:pPr>
        <w:pStyle w:val="Heading3"/>
      </w:pPr>
      <w:r>
        <w:lastRenderedPageBreak/>
        <w:t>2AC</w:t>
      </w:r>
    </w:p>
    <w:p w14:paraId="2825885E" w14:textId="77777777" w:rsidR="00A90A55" w:rsidRDefault="00A90A55" w:rsidP="00A90A55">
      <w:pPr>
        <w:pStyle w:val="Heading4"/>
      </w:pPr>
      <w:r>
        <w:t>Alt causes to European cloud computing</w:t>
      </w:r>
    </w:p>
    <w:p w14:paraId="42ED53A5" w14:textId="77777777" w:rsidR="00A90A55" w:rsidRPr="002A1E19" w:rsidRDefault="00A90A55" w:rsidP="00A90A55">
      <w:r w:rsidRPr="002A1E19">
        <w:rPr>
          <w:rStyle w:val="Style13ptBold"/>
        </w:rPr>
        <w:t>Burton 6/15</w:t>
      </w:r>
      <w:r>
        <w:t xml:space="preserve"> Graeme Burton is Chief Reporter at Computing. He has 15 years of experience in news and magazine journalism, and has edited such titles as Trade &amp; Forfaiting Review, Inside Knowledge and Managing Information &amp; Documents. “EU's new data protection rules will "kill cloud computing" in Europe, warn Amazon, Cisco, IBM and SAP,” Graeme Burton 15 Jun 2015, http://www.computing.co.uk/ctg/news/2413109/eus-new-data-protection-regulations-will-kill-cloud-computing-warn-amazon-cisco-ibm-and-sap</w:t>
      </w:r>
    </w:p>
    <w:p w14:paraId="25AEB516" w14:textId="77777777" w:rsidR="00A90A55" w:rsidRDefault="00A90A55" w:rsidP="00A90A55">
      <w:pPr>
        <w:rPr>
          <w:sz w:val="16"/>
        </w:rPr>
      </w:pPr>
      <w:r w:rsidRPr="00210331">
        <w:rPr>
          <w:sz w:val="16"/>
        </w:rPr>
        <w:t xml:space="preserve">New </w:t>
      </w:r>
      <w:r w:rsidRPr="002A1E19">
        <w:rPr>
          <w:rStyle w:val="Emphasis"/>
        </w:rPr>
        <w:t>European Union Data Protection Regulations expected to be finalised today will kill the trading bloc's cloud computing industry and push internet companies out of the continent</w:t>
      </w:r>
      <w:r w:rsidRPr="00210331">
        <w:rPr>
          <w:sz w:val="16"/>
        </w:rPr>
        <w:t xml:space="preserve">. That is the warning of technology giants as diverse as SAP, IBM, Cisco and Amazon. </w:t>
      </w:r>
      <w:r w:rsidRPr="00EC22E5">
        <w:rPr>
          <w:rStyle w:val="StyleUnderline"/>
        </w:rPr>
        <w:t>The new regulations</w:t>
      </w:r>
      <w:r w:rsidRPr="00210331">
        <w:rPr>
          <w:sz w:val="16"/>
        </w:rPr>
        <w:t xml:space="preserve">, which are expected to be finalised today after a tortuous three-year process will, according to Reuters, </w:t>
      </w:r>
      <w:r w:rsidRPr="00EC22E5">
        <w:rPr>
          <w:rStyle w:val="StyleUnderline"/>
        </w:rPr>
        <w:t>enable EU citizens not just to sue companies that hold their personal data, but also organisations that process it on their behalf</w:t>
      </w:r>
      <w:r w:rsidRPr="00210331">
        <w:rPr>
          <w:sz w:val="16"/>
        </w:rPr>
        <w:t xml:space="preserve">. On top of that, </w:t>
      </w:r>
      <w:r w:rsidRPr="00EC22E5">
        <w:rPr>
          <w:rStyle w:val="StyleUnderline"/>
        </w:rPr>
        <w:t>organisations found to be in contravention of the regulations will face swingeing fines calculated as a percentage of turnover</w:t>
      </w:r>
      <w:r w:rsidRPr="00210331">
        <w:rPr>
          <w:sz w:val="16"/>
        </w:rPr>
        <w:t xml:space="preserve">. But the measures, according to Reuters, have been opposed not just by US technology and </w:t>
      </w:r>
      <w:proofErr w:type="gramStart"/>
      <w:r w:rsidRPr="00210331">
        <w:rPr>
          <w:sz w:val="16"/>
        </w:rPr>
        <w:t>internet</w:t>
      </w:r>
      <w:proofErr w:type="gramEnd"/>
      <w:r w:rsidRPr="00210331">
        <w:rPr>
          <w:sz w:val="16"/>
        </w:rPr>
        <w:t xml:space="preserve"> giants, such as Cisco, IBM and Amazon, but also German software giant SAP. </w:t>
      </w:r>
      <w:r w:rsidRPr="00EC22E5">
        <w:rPr>
          <w:rStyle w:val="StyleUnderline"/>
        </w:rPr>
        <w:t>They say that the regulations will kill off Europe's cloud computing industry and drive companies out of the trading bloc</w:t>
      </w:r>
      <w:r w:rsidRPr="00210331">
        <w:rPr>
          <w:sz w:val="16"/>
        </w:rPr>
        <w:t xml:space="preserve">. The data protection rules are being brought in under the mechanism of a "regulation" rather than a directive in order to make them directly applicable across the EU. Directives, in contrast, have to be translated into member states' own laws, a process that has led to wide variations in interpretation and enforcement across the EU. EU officials claim, however, that the regulations are required to harmonise </w:t>
      </w:r>
      <w:proofErr w:type="gramStart"/>
      <w:r w:rsidRPr="00210331">
        <w:rPr>
          <w:sz w:val="16"/>
        </w:rPr>
        <w:t>data</w:t>
      </w:r>
      <w:proofErr w:type="gramEnd"/>
      <w:r w:rsidRPr="00210331">
        <w:rPr>
          <w:sz w:val="16"/>
        </w:rPr>
        <w:t xml:space="preserve"> protection across Europe as part of plans to create a unified market in digital services. The officials claim that such harmonisation across the 28-country bloc – even if opposed by technology and </w:t>
      </w:r>
      <w:proofErr w:type="gramStart"/>
      <w:r w:rsidRPr="00210331">
        <w:rPr>
          <w:sz w:val="16"/>
        </w:rPr>
        <w:t>internet</w:t>
      </w:r>
      <w:proofErr w:type="gramEnd"/>
      <w:r w:rsidRPr="00210331">
        <w:rPr>
          <w:sz w:val="16"/>
        </w:rPr>
        <w:t xml:space="preserve"> companies – will boost economic growth across the EU. "Under the current, 20-year-old system, cloud providers – companies offering remote storing and processing of data on servers – would classify as 'processors' since they do not collect the data themselves. That means they are not held liable for using the data illegally unless they breach the contract with the company for whom they are processing – the data 'controller'," explains Reuters. Despite opposition from technology giants, EU government </w:t>
      </w:r>
      <w:proofErr w:type="gramStart"/>
      <w:r w:rsidRPr="00210331">
        <w:rPr>
          <w:sz w:val="16"/>
        </w:rPr>
        <w:t>ministers</w:t>
      </w:r>
      <w:proofErr w:type="gramEnd"/>
      <w:r w:rsidRPr="00210331">
        <w:rPr>
          <w:sz w:val="16"/>
        </w:rPr>
        <w:t xml:space="preserve"> are expected to reach agreement on the new regulations today at a meeting in Luxembourg. </w:t>
      </w:r>
      <w:r w:rsidRPr="00210331">
        <w:rPr>
          <w:rStyle w:val="StyleUnderline"/>
        </w:rPr>
        <w:t xml:space="preserve">Technology </w:t>
      </w:r>
      <w:proofErr w:type="gramStart"/>
      <w:r w:rsidRPr="00210331">
        <w:rPr>
          <w:rStyle w:val="StyleUnderline"/>
        </w:rPr>
        <w:t>companies</w:t>
      </w:r>
      <w:proofErr w:type="gramEnd"/>
      <w:r w:rsidRPr="00210331">
        <w:rPr>
          <w:rStyle w:val="StyleUnderline"/>
        </w:rPr>
        <w:t xml:space="preserve"> say</w:t>
      </w:r>
      <w:r w:rsidRPr="00210331">
        <w:rPr>
          <w:sz w:val="16"/>
        </w:rPr>
        <w:t xml:space="preserve"> that the current system is straightforward and works perfectly well as it gives citizens a single point of contact if, for example, a bank breaks data protection rules. </w:t>
      </w:r>
      <w:r w:rsidRPr="00210331">
        <w:rPr>
          <w:rStyle w:val="StyleUnderline"/>
        </w:rPr>
        <w:t>By extending responsibility to the bank's suppliers, it risks forcing cloud computing and other services providers outside of the European Union and its associate members</w:t>
      </w:r>
      <w:r w:rsidRPr="00210331">
        <w:rPr>
          <w:sz w:val="16"/>
        </w:rPr>
        <w:t>.</w:t>
      </w:r>
    </w:p>
    <w:p w14:paraId="3A65E628" w14:textId="77777777" w:rsidR="00A90A55" w:rsidRDefault="00A90A55" w:rsidP="00A90A55">
      <w:pPr>
        <w:pStyle w:val="Heading4"/>
      </w:pPr>
      <w:r>
        <w:t>Squo solves euro—high foreign reserves and confidence—we have a graph</w:t>
      </w:r>
    </w:p>
    <w:p w14:paraId="723B6C36" w14:textId="77777777" w:rsidR="00A90A55" w:rsidRPr="00210331" w:rsidRDefault="00A90A55" w:rsidP="00A90A55">
      <w:r w:rsidRPr="002701E6">
        <w:rPr>
          <w:rStyle w:val="Style13ptBold"/>
        </w:rPr>
        <w:t>Bloomberg 6/22</w:t>
      </w:r>
      <w:r>
        <w:t xml:space="preserve"> Leonid Bershidsky is a Bloomberg View columnist. He is a Berlin-based writer, author of three novels and two nonfiction books. Bershidsky was the founding editor of Russia's top business daily, Vedomosti, a joint project of Financial Times and the Wall Street Journal, and the first publisher of the Russian edition of Forbes, “Don't Worry About the Euro; It'll Be Fine,” JUN 22, 2015 http://www.bloombergview.com/articles/2015-06-22/don-t-worry-about-the-euro-it-ll-be-fine</w:t>
      </w:r>
    </w:p>
    <w:p w14:paraId="6CB35218" w14:textId="77777777" w:rsidR="00A90A55" w:rsidRPr="002701E6" w:rsidRDefault="00A90A55" w:rsidP="00A90A55">
      <w:pPr>
        <w:rPr>
          <w:sz w:val="16"/>
        </w:rPr>
      </w:pPr>
      <w:r w:rsidRPr="002701E6">
        <w:rPr>
          <w:sz w:val="16"/>
        </w:rPr>
        <w:t xml:space="preserve">To many observers, especially in the U.S. and the U.K., what's happening to Greece is only a symptom of a broader euro crisis. Many people blame the common currency for low economic growth, the excessive debt burdens and high unemployment in the European Union's periphery, and pretty much everything that's wrong with Europe's economy. Yet </w:t>
      </w:r>
      <w:r w:rsidRPr="00210331">
        <w:rPr>
          <w:rStyle w:val="StyleUnderline"/>
        </w:rPr>
        <w:t>the euro works, and most people who use it like it</w:t>
      </w:r>
      <w:r w:rsidRPr="002701E6">
        <w:rPr>
          <w:sz w:val="16"/>
        </w:rPr>
        <w:t xml:space="preserve">, including Greeks. The debt crisis, even if it ends with Greece dropping the euro, may well strengthen, not weaken the common currency. Just 15 years after its introduction, countries and companies are still learning how to use it right, and mistakes made in these early years should </w:t>
      </w:r>
      <w:r w:rsidRPr="002701E6">
        <w:rPr>
          <w:sz w:val="16"/>
        </w:rPr>
        <w:lastRenderedPageBreak/>
        <w:t xml:space="preserve">be food for thought, not grounds for panic. </w:t>
      </w:r>
      <w:r w:rsidRPr="00B03E6E">
        <w:rPr>
          <w:rStyle w:val="StyleUnderline"/>
        </w:rPr>
        <w:t>The euro is now so maligned that U.S. news outlets treated with disbelief and derision Lithuania's decision to adopt it</w:t>
      </w:r>
      <w:r w:rsidRPr="002701E6">
        <w:rPr>
          <w:sz w:val="16"/>
        </w:rPr>
        <w:t>. In a January piece in the Atlantic titled "Why Would Anybody Adopt the Euro in 2015</w:t>
      </w:r>
      <w:proofErr w:type="gramStart"/>
      <w:r w:rsidRPr="002701E6">
        <w:rPr>
          <w:sz w:val="16"/>
        </w:rPr>
        <w:t>?,</w:t>
      </w:r>
      <w:proofErr w:type="gramEnd"/>
      <w:r w:rsidRPr="002701E6">
        <w:rPr>
          <w:sz w:val="16"/>
        </w:rPr>
        <w:t xml:space="preserve">" Adam Chandler suggested that the Baltic nation became the 19th euro member to protect itself from Russian aggression. Matt O'Brien of the Washington Post made the same point in a post under the heading "Lithuania has officially jumped aboard the Titanic that is the euro," warning Lithuanians: "Don't let the door hit you on your way in." The explanation is somewhat ironic given that </w:t>
      </w:r>
      <w:r w:rsidRPr="00B03E6E">
        <w:rPr>
          <w:rStyle w:val="StyleUnderline"/>
        </w:rPr>
        <w:t>Russia itself last year shifted more of its cash stockpile into euros as it fled the U.S. dollar</w:t>
      </w:r>
      <w:r w:rsidRPr="002701E6">
        <w:rPr>
          <w:sz w:val="16"/>
        </w:rPr>
        <w:t xml:space="preserve">: At the end of 2014, 46.1 percent of Russia's international reserves was held in euros, a 5.2 percentage point increase in 12 months. And while that's an unusually large share, </w:t>
      </w:r>
      <w:r w:rsidRPr="00B03E6E">
        <w:rPr>
          <w:rStyle w:val="StyleUnderline"/>
        </w:rPr>
        <w:t>euros make up 22.1 percent of all countries' foreign reserves, significantly more than the combined 15.7 percent share that its predecessors</w:t>
      </w:r>
      <w:r w:rsidRPr="002701E6">
        <w:rPr>
          <w:sz w:val="16"/>
        </w:rPr>
        <w:t xml:space="preserve"> -- the Deutsche mark, the French franc and the Dutch guilder -- had in 1998, their last year as reserve currencies. </w:t>
      </w:r>
      <w:r w:rsidRPr="00B03E6E">
        <w:rPr>
          <w:rStyle w:val="StyleUnderline"/>
        </w:rPr>
        <w:t>This is one of the clearest indications that the euro is greater than the sum of its parts</w:t>
      </w:r>
      <w:r w:rsidRPr="002701E6">
        <w:rPr>
          <w:sz w:val="16"/>
        </w:rPr>
        <w:t xml:space="preserve">. In any case, ordinary Lithuanians didn't get the jokes and Titanic references. Before their country adopted the common currency, 57 percent thought it would be good for Lithuania, and immediately after the change, last January, support rose to 60 percent. Fifty-four percent said the euro was good for them personally -- a sentiment that's hard to explain by fear of Russian invasion. Rather, the euro makes it easier for Lithuanians to travel and order goods online from other European countries. It's no longer necessary to do the annoying currency conversion. (The exchange rate, at the end, was 3.4528 litas per euro.) Of course, Lithuanians might like the euro because they don't have much experience with it. Yet those who do are also mainly fond of it. In fact, </w:t>
      </w:r>
      <w:r w:rsidRPr="00B03E6E">
        <w:rPr>
          <w:rStyle w:val="StyleUnderline"/>
        </w:rPr>
        <w:t>the latest Eurobarometer survey on the issue, conducted last fall, showed that in most euro area countries people were happier with it than they had been the year before</w:t>
      </w:r>
      <w:r w:rsidRPr="002701E6">
        <w:rPr>
          <w:sz w:val="16"/>
        </w:rPr>
        <w:t xml:space="preserve">: </w:t>
      </w:r>
    </w:p>
    <w:p w14:paraId="366153F0" w14:textId="77777777" w:rsidR="00A90A55" w:rsidRDefault="00A90A55" w:rsidP="00A90A55">
      <w:r>
        <w:rPr>
          <w:noProof/>
        </w:rPr>
        <w:drawing>
          <wp:inline distT="0" distB="0" distL="0" distR="0" wp14:anchorId="3F719CE8" wp14:editId="049D3897">
            <wp:extent cx="3635809" cy="3152775"/>
            <wp:effectExtent l="0" t="0" r="3175" b="0"/>
            <wp:docPr id="1" name="Picture 1" descr="http://assets.bwbx.io/images/imsekFyqlnKc/v1/-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ssets.bwbx.io/images/imsekFyqlnKc/v1/-1x-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1036" cy="3157308"/>
                    </a:xfrm>
                    <a:prstGeom prst="rect">
                      <a:avLst/>
                    </a:prstGeom>
                    <a:noFill/>
                    <a:ln>
                      <a:noFill/>
                    </a:ln>
                  </pic:spPr>
                </pic:pic>
              </a:graphicData>
            </a:graphic>
          </wp:inline>
        </w:drawing>
      </w:r>
    </w:p>
    <w:p w14:paraId="4EDDE359" w14:textId="77777777" w:rsidR="00A90A55" w:rsidRPr="002701E6" w:rsidRDefault="00A90A55" w:rsidP="00A90A55">
      <w:pPr>
        <w:rPr>
          <w:sz w:val="16"/>
        </w:rPr>
      </w:pPr>
      <w:r w:rsidRPr="002701E6">
        <w:rPr>
          <w:sz w:val="16"/>
        </w:rPr>
        <w:t xml:space="preserve">Eurolikes In the same survey, </w:t>
      </w:r>
      <w:r w:rsidRPr="00B03E6E">
        <w:rPr>
          <w:rStyle w:val="StyleUnderline"/>
        </w:rPr>
        <w:t>Italy and Cyprus were the only countries without a pro-euro majority</w:t>
      </w:r>
      <w:r w:rsidRPr="002701E6">
        <w:rPr>
          <w:sz w:val="16"/>
        </w:rPr>
        <w:t xml:space="preserve">, and they didn't have an anti-euro majority, either. </w:t>
      </w:r>
      <w:r w:rsidRPr="00B03E6E">
        <w:rPr>
          <w:rStyle w:val="StyleUnderline"/>
        </w:rPr>
        <w:t>Apart from making tourism and cross-border trade easier -- especially for individuals and smaller companies, but also for big ones that no longer need to hedge currency risks -- the euro also lowers interest rates</w:t>
      </w:r>
      <w:r w:rsidRPr="002701E6">
        <w:rPr>
          <w:sz w:val="16"/>
        </w:rPr>
        <w:t xml:space="preserve">. Not long before going over to the common currency, Lithuania issued its first euro-denominated bond at the lowest interest rate in the country's history, 2.1 percent, and it expected borrowing costs to go down noticeably for both government and businesses, because that's what happened in Latvia when it adopted the euro in 2014 and because these costs should be lower when conversion friction and currency risk are removed. Critics argue that peripheral nations' increased ability to borrow is an institutional flaw, not an advantage of the common currency. In a speech earlier this month in Berlin, for instance, Greek Finance Minister Yanis Varoufakis said that, because of trade surpluses in countries such as Germany and the Netherlands, "a tsunami of debt flowed from Frankfurt, from the Netherlands, from Paris -- to Athens, to Dublin, to Madrid, unconcerned by the prospect of a drachma or lira devaluation, as we all share the euro, and lured by the fantasy of riskless risk." He went on: To maintain a nation’s trade </w:t>
      </w:r>
      <w:r w:rsidRPr="002701E6">
        <w:rPr>
          <w:sz w:val="16"/>
        </w:rPr>
        <w:lastRenderedPageBreak/>
        <w:t xml:space="preserve">surpluses within a monetary union the banking system must pile up increasing debts upon the deficit nations. Yes, the Greek state was an irresponsible borrower. But, ladies and gentlemen, for every irresponsible borrower there corresponds an irresponsible lender. Take Ireland or Spain and contrast it with Greece. Their governments, unlike ours, were not irresponsible. But then the Irish and the Spanish private sectors ended up taking up the extra debt that their government did not. Total debt in the Periphery was the reflection of the surpluses of the Northern, surplus nations. This is why there is no profit to be had from thinking about debt in moral terms. We built an asymmetrical monetary union with rules that guaranteed the generation of unsustainable debt. Varoufakis made a valid point about the irresponsibility of lenders, such as German banks, which underestimated the risk of financing governments and companies in other euro area members. The absence of currency risk appears to have prompted them to throw caution to the wind. They've been taught some harsh lessons, however, by taking big haircuts on Greek, Cypriot, Irish and Spanish assets, and that should make them unlikely to err in the same way again. </w:t>
      </w:r>
      <w:r w:rsidRPr="00D94B8C">
        <w:rPr>
          <w:rStyle w:val="StyleUnderline"/>
        </w:rPr>
        <w:t xml:space="preserve">The debt crisis was caused not by </w:t>
      </w:r>
      <w:proofErr w:type="gramStart"/>
      <w:r w:rsidRPr="00D94B8C">
        <w:rPr>
          <w:rStyle w:val="StyleUnderline"/>
        </w:rPr>
        <w:t>a faulty</w:t>
      </w:r>
      <w:proofErr w:type="gramEnd"/>
      <w:r w:rsidRPr="00D94B8C">
        <w:rPr>
          <w:rStyle w:val="StyleUnderline"/>
        </w:rPr>
        <w:t xml:space="preserve"> euro architecture, but by a failure of risk management at financial institutions</w:t>
      </w:r>
      <w:r w:rsidRPr="002701E6">
        <w:rPr>
          <w:sz w:val="16"/>
        </w:rPr>
        <w:t xml:space="preserve"> -- the same kind of failure that precipitated the U.S. mortgage crisis. Even though it might be easier for euro member countries to maintain a pretense of economic growth, and perhaps to lower unemployment, if they could devalue their currencies, they opt -- in line with their public opinion -- to at least try to be fiscally responsible. Finland, in deep trouble because of its shrinking pulp and paper industry and the disappointing performance of its tech sector since Nokia lost its global leadership in mobile phones, doesn't want the markka back, even though a devaluation could help. Its new government's program says: </w:t>
      </w:r>
      <w:r w:rsidRPr="00D94B8C">
        <w:rPr>
          <w:rStyle w:val="StyleUnderline"/>
        </w:rPr>
        <w:t>The primary means to handle the financial problems of a euro country are the country’s national measures to consolidate the economy and stabilise public finances</w:t>
      </w:r>
      <w:r w:rsidRPr="002701E6">
        <w:rPr>
          <w:sz w:val="16"/>
        </w:rPr>
        <w:t xml:space="preserve">. If these means are not enough, the secondary means is the implementation of investor liability. </w:t>
      </w:r>
      <w:r w:rsidRPr="002701E6">
        <w:rPr>
          <w:rStyle w:val="StyleUnderline"/>
        </w:rPr>
        <w:t xml:space="preserve">If everyone in the euro area adopts that view -- and most governments appear to agree with it </w:t>
      </w:r>
      <w:r w:rsidRPr="002701E6">
        <w:rPr>
          <w:rStyle w:val="Emphasis"/>
        </w:rPr>
        <w:t>-- the euro won't fail</w:t>
      </w:r>
      <w:r w:rsidRPr="002701E6">
        <w:rPr>
          <w:sz w:val="16"/>
        </w:rPr>
        <w:t xml:space="preserve">, even though some "irresponsible lenders," to borrow Varoufakis's term, may still take hits to their bottom lines. That'll be a problem for them, but not for most Europeans, for whom the benefits of a common currency outweigh the costs, and not for central banks, which need the euro as a counterweight to the too-mighty dollar. </w:t>
      </w:r>
    </w:p>
    <w:p w14:paraId="316799E9" w14:textId="77777777" w:rsidR="00A90A55" w:rsidRDefault="00A90A55" w:rsidP="00A90A55">
      <w:pPr>
        <w:pStyle w:val="Heading4"/>
      </w:pPr>
      <w:r>
        <w:t>Grexit alt cause to Euro</w:t>
      </w:r>
    </w:p>
    <w:p w14:paraId="6E884B8B" w14:textId="77777777" w:rsidR="00A90A55" w:rsidRPr="00417347" w:rsidRDefault="00A90A55" w:rsidP="00A90A55">
      <w:pPr>
        <w:rPr>
          <w:sz w:val="16"/>
        </w:rPr>
      </w:pPr>
      <w:r w:rsidRPr="00417347">
        <w:rPr>
          <w:rStyle w:val="Style13ptBold"/>
        </w:rPr>
        <w:t>STUBBINGTON, 6/23</w:t>
      </w:r>
      <w:r>
        <w:rPr>
          <w:sz w:val="16"/>
        </w:rPr>
        <w:t>, (</w:t>
      </w:r>
      <w:r w:rsidRPr="00417347">
        <w:rPr>
          <w:sz w:val="16"/>
        </w:rPr>
        <w:t>TOMMY</w:t>
      </w:r>
      <w:r>
        <w:rPr>
          <w:sz w:val="16"/>
        </w:rPr>
        <w:t xml:space="preserve">, </w:t>
      </w:r>
      <w:r w:rsidRPr="00417347">
        <w:rPr>
          <w:sz w:val="16"/>
        </w:rPr>
        <w:t>writes about European financial markets from the Wall</w:t>
      </w:r>
      <w:r>
        <w:rPr>
          <w:sz w:val="16"/>
        </w:rPr>
        <w:t xml:space="preserve"> Street Journal's London bureau, “</w:t>
      </w:r>
      <w:r w:rsidRPr="00084BEB">
        <w:rPr>
          <w:sz w:val="16"/>
        </w:rPr>
        <w:t xml:space="preserve">Euro Falls to Two-Week </w:t>
      </w:r>
      <w:r>
        <w:rPr>
          <w:sz w:val="16"/>
        </w:rPr>
        <w:t xml:space="preserve">Low as Greek Deal Appears Close,” Wall Street Journal, </w:t>
      </w:r>
      <w:r w:rsidRPr="00417347">
        <w:rPr>
          <w:sz w:val="16"/>
        </w:rPr>
        <w:t>Jun 23, 2015</w:t>
      </w:r>
      <w:r>
        <w:rPr>
          <w:sz w:val="16"/>
        </w:rPr>
        <w:t xml:space="preserve">, </w:t>
      </w:r>
      <w:r w:rsidRPr="00084BEB">
        <w:rPr>
          <w:sz w:val="16"/>
        </w:rPr>
        <w:t>http://www.wsj.com/articles/european-stocks-rise-further-on-hopes-of-greek-deal-1435046056</w:t>
      </w:r>
      <w:r>
        <w:rPr>
          <w:sz w:val="16"/>
        </w:rPr>
        <w:t>)//erg</w:t>
      </w:r>
    </w:p>
    <w:p w14:paraId="7DC713C5" w14:textId="77777777" w:rsidR="00A90A55" w:rsidRPr="00084BEB" w:rsidRDefault="00A90A55" w:rsidP="00A90A55">
      <w:pPr>
        <w:rPr>
          <w:sz w:val="16"/>
        </w:rPr>
      </w:pPr>
      <w:r w:rsidRPr="00084BEB">
        <w:rPr>
          <w:rStyle w:val="StyleUnderline"/>
        </w:rPr>
        <w:t>The euro fell</w:t>
      </w:r>
      <w:r w:rsidRPr="00084BEB">
        <w:rPr>
          <w:sz w:val="16"/>
        </w:rPr>
        <w:t xml:space="preserve"> Tuesday as </w:t>
      </w:r>
      <w:r w:rsidRPr="00084BEB">
        <w:rPr>
          <w:rStyle w:val="StyleUnderline"/>
        </w:rPr>
        <w:t>Greece’s lenders considered a proposal seen as a potential breakthrough on a bailout deal</w:t>
      </w:r>
      <w:r w:rsidRPr="00084BEB">
        <w:rPr>
          <w:sz w:val="16"/>
        </w:rPr>
        <w:t xml:space="preserve">, while European stocks extended the previous session’s rise. </w:t>
      </w:r>
      <w:r w:rsidRPr="00084BEB">
        <w:rPr>
          <w:rStyle w:val="StyleUnderline"/>
        </w:rPr>
        <w:t>The common currency slid around 1.4%</w:t>
      </w:r>
      <w:r w:rsidRPr="00084BEB">
        <w:rPr>
          <w:sz w:val="16"/>
        </w:rPr>
        <w:t xml:space="preserve"> against the dollar to $1.1188, having touched a two-week low earlier in the session. </w:t>
      </w:r>
      <w:r w:rsidRPr="00084BEB">
        <w:rPr>
          <w:rStyle w:val="StyleUnderline"/>
        </w:rPr>
        <w:t>The euro is also down sharply against the British pound and Japanese yen.</w:t>
      </w:r>
      <w:r>
        <w:rPr>
          <w:rStyle w:val="StyleUnderline"/>
        </w:rPr>
        <w:t xml:space="preserve"> </w:t>
      </w:r>
      <w:r w:rsidRPr="00084BEB">
        <w:rPr>
          <w:rStyle w:val="StyleUnderline"/>
        </w:rPr>
        <w:t xml:space="preserve">Many analysts attributed the euro’s fall to a ramping up of bets on riskier </w:t>
      </w:r>
      <w:proofErr w:type="gramStart"/>
      <w:r w:rsidRPr="00084BEB">
        <w:rPr>
          <w:rStyle w:val="StyleUnderline"/>
        </w:rPr>
        <w:t>currencies</w:t>
      </w:r>
      <w:proofErr w:type="gramEnd"/>
      <w:r w:rsidRPr="00084BEB">
        <w:rPr>
          <w:rStyle w:val="StyleUnderline"/>
        </w:rPr>
        <w:t xml:space="preserve"> as tensions appear to ease.</w:t>
      </w:r>
      <w:r w:rsidRPr="00084BEB">
        <w:rPr>
          <w:sz w:val="16"/>
        </w:rPr>
        <w:t xml:space="preserve"> Ultra-low interest rates in the eurozone make borrowing euros an attractive way to fund such bets. The euro had been resilient in recent weeks partly because uncertainty over Greece had encouraged investors to scale back on the bets, known as carry trades, buying back euros in the process. “It’s all about carry-trade activity,” said BNY Mellon currency strategist Neil Mellor. “</w:t>
      </w:r>
      <w:r w:rsidRPr="00084BEB">
        <w:rPr>
          <w:rStyle w:val="StyleUnderline"/>
        </w:rPr>
        <w:t>If a final Greek deal does materialize, the euro could fall quite a bit furthe</w:t>
      </w:r>
      <w:r w:rsidRPr="00084BEB">
        <w:rPr>
          <w:sz w:val="16"/>
        </w:rPr>
        <w:t>r.” The protracted Greece negotiations have been a distraction for investors looking to bet on a further rise of the dollar against the euro, said Thomas Flury, head of currency strategy at UBS Wealth Management, which oversees $2 trillion of assets. A deal would allow markets to refocus on a likely interest-rate rise from the Federal Reserve later this year, which should drive the buck higher, according to Mr. Flury. He is looking into going back to the short euro, long dollar trade again, “but first we need some kind of resolution for Greece,” he said. In equity markets, the Stoxx Europe 600 closed 1.2% higher, building on Monday’s 2.3% gain. Greece’s Athex Composite rose 6.1% after rising 9% Monday. The sharp rally has come as Greece’s creditors suggested for the first time that a deal to avert the country’s bankruptcy was in sight after a last-minute proposal submitted by Athens. European officials hope that eurozone finance ministers can sign off on a policy package agreed to between Greece and the institutions overseeing its bailout program on Wednesday. European stocks and bonds surged on Tuesday morning after Greece’s creditors suggested for the first time that a deal to avert the country from defaulting on its international loans was in sight. Photo: Bloomberg Uncertainty over Greece’s future has put stock markets under pressure in recent weeks. The relief continued to spread on Tuesday. Germany’s DAX climbed 0.7% after logging its biggest one-day rise in nearly three years on Monday. France’s CAC-40 rose 1.2%. “</w:t>
      </w:r>
      <w:r w:rsidRPr="00084BEB">
        <w:rPr>
          <w:rStyle w:val="StyleUnderline"/>
        </w:rPr>
        <w:t>It looks like the brinkmanship is over and they are going to go for a deal,</w:t>
      </w:r>
      <w:r w:rsidRPr="00084BEB">
        <w:rPr>
          <w:sz w:val="16"/>
        </w:rPr>
        <w:t>” said Jeanne Asseraf-Bitton, head of cross-asset research at Lyxor Asset Management in Paris, which manages $127.9 billion of assets. Fake euro notes on the ground during a pro-Europe demonstration in front of the Greek parliament in Athens on Monday. The common currency has been resilient to the Greek negotiations in recent weeks. ENLARGE Fake euro notes on the ground during a pro-Europe demonstration in front of the Greek parliament in Athens on Monday. The common currency has been resilient to the Greek negotiations in recent weeks. PHOTO: AGENCE FRANCE-</w:t>
      </w:r>
      <w:r w:rsidRPr="00084BEB">
        <w:rPr>
          <w:sz w:val="16"/>
        </w:rPr>
        <w:lastRenderedPageBreak/>
        <w:t xml:space="preserve">PRESSE/GETTY IMAGES </w:t>
      </w:r>
      <w:proofErr w:type="gramStart"/>
      <w:r w:rsidRPr="00084BEB">
        <w:rPr>
          <w:rStyle w:val="StyleUnderline"/>
        </w:rPr>
        <w:t>Given</w:t>
      </w:r>
      <w:proofErr w:type="gramEnd"/>
      <w:r w:rsidRPr="00084BEB">
        <w:rPr>
          <w:rStyle w:val="StyleUnderline"/>
        </w:rPr>
        <w:t xml:space="preserve"> the potential of a Greek default to disrupt financial markets</w:t>
      </w:r>
      <w:r w:rsidRPr="00084BEB">
        <w:rPr>
          <w:sz w:val="16"/>
        </w:rPr>
        <w:t>, confirmation that an agreement has been struck would likely spark a further relief rally, she added.</w:t>
      </w:r>
    </w:p>
    <w:p w14:paraId="594E6B92" w14:textId="77777777" w:rsidR="00A90A55" w:rsidRPr="00C50337" w:rsidRDefault="00A90A55" w:rsidP="00A90A55"/>
    <w:p w14:paraId="30819562" w14:textId="77777777" w:rsidR="00A90A55" w:rsidRDefault="00A90A55" w:rsidP="00A90A55">
      <w:pPr>
        <w:pStyle w:val="Heading4"/>
      </w:pPr>
      <w:r>
        <w:t xml:space="preserve">Building a separate </w:t>
      </w:r>
      <w:proofErr w:type="gramStart"/>
      <w:r>
        <w:t>internet</w:t>
      </w:r>
      <w:proofErr w:type="gramEnd"/>
      <w:r>
        <w:t xml:space="preserve"> is impossible</w:t>
      </w:r>
    </w:p>
    <w:p w14:paraId="764CA62B" w14:textId="77777777" w:rsidR="00A90A55" w:rsidRPr="00C03762" w:rsidRDefault="00A90A55" w:rsidP="00A90A55">
      <w:r w:rsidRPr="001B5E95">
        <w:rPr>
          <w:rStyle w:val="Style13ptBold"/>
        </w:rPr>
        <w:t>EÖRDÖGH 13</w:t>
      </w:r>
      <w:r>
        <w:rPr>
          <w:rStyle w:val="Style13ptBold"/>
        </w:rPr>
        <w:t xml:space="preserve"> </w:t>
      </w:r>
      <w:r>
        <w:t xml:space="preserve">FRUZSINA EÖRDÖGH is a freelance digital culture and technology journalist covering various </w:t>
      </w:r>
      <w:proofErr w:type="gramStart"/>
      <w:r>
        <w:t>internet</w:t>
      </w:r>
      <w:proofErr w:type="gramEnd"/>
      <w:r>
        <w:t xml:space="preserve"> phenomenona including YouTube, videogames, internet pranksters and activists. She's written for the Guardian, Variety, Slate, ReadWrite, and the Daily Dot among others, and contributes regularly to LadyBits and Vice's tech and science blog Motherboard, “The World Wants to Break Up with America's Internet,” October 16, 2013, http://motherboard.vice.com/blog/the-world-wants-to-break-up-with-americas-internet</w:t>
      </w:r>
    </w:p>
    <w:p w14:paraId="758FAA17" w14:textId="77777777" w:rsidR="00A90A55" w:rsidRPr="001B5E95" w:rsidRDefault="00A90A55" w:rsidP="00A90A55">
      <w:pPr>
        <w:rPr>
          <w:rStyle w:val="StyleUnderline"/>
        </w:rPr>
      </w:pPr>
      <w:r w:rsidRPr="001B5E95">
        <w:rPr>
          <w:sz w:val="16"/>
        </w:rPr>
        <w:t xml:space="preserve">Can it be done, though? </w:t>
      </w:r>
      <w:r w:rsidRPr="001B5E95">
        <w:rPr>
          <w:rStyle w:val="StyleUnderline"/>
        </w:rPr>
        <w:t>Building an internet without the US, aka data centers and undersea cables, would take a massive amount of time and resources</w:t>
      </w:r>
      <w:r w:rsidRPr="001B5E95">
        <w:rPr>
          <w:sz w:val="16"/>
        </w:rPr>
        <w:t xml:space="preserve"> and as Motherboard’s Meghan Neal pointed out, </w:t>
      </w:r>
      <w:r w:rsidRPr="001B5E95">
        <w:rPr>
          <w:rStyle w:val="StyleUnderline"/>
        </w:rPr>
        <w:t>it will also require users to stop using sites associated with Google</w:t>
      </w:r>
      <w:r w:rsidRPr="001B5E95">
        <w:rPr>
          <w:sz w:val="16"/>
        </w:rPr>
        <w:t xml:space="preserve"> (including YouTube), </w:t>
      </w:r>
      <w:r w:rsidRPr="001B5E95">
        <w:rPr>
          <w:rStyle w:val="StyleUnderline"/>
        </w:rPr>
        <w:t>Apple and Facebook</w:t>
      </w:r>
      <w:r w:rsidRPr="001B5E95">
        <w:rPr>
          <w:sz w:val="16"/>
        </w:rPr>
        <w:t xml:space="preserve">. That isn’t to say no country is trying; </w:t>
      </w:r>
      <w:r w:rsidRPr="001B5E95">
        <w:rPr>
          <w:rStyle w:val="StyleUnderline"/>
        </w:rPr>
        <w:t>Germany wants to keep all Internet traffic on local servers</w:t>
      </w:r>
      <w:r w:rsidRPr="001B5E95">
        <w:rPr>
          <w:sz w:val="16"/>
        </w:rPr>
        <w:t xml:space="preserve"> so they can’t be spied on by the NSA, </w:t>
      </w:r>
      <w:r w:rsidRPr="001B5E95">
        <w:rPr>
          <w:rStyle w:val="StyleUnderline"/>
        </w:rPr>
        <w:t>but that’s not really a “German internet” free from the US.</w:t>
      </w:r>
      <w:r>
        <w:rPr>
          <w:rStyle w:val="StyleUnderline"/>
        </w:rPr>
        <w:t xml:space="preserve"> </w:t>
      </w:r>
      <w:r w:rsidRPr="001B5E95">
        <w:rPr>
          <w:rStyle w:val="StyleUnderline"/>
        </w:rPr>
        <w:t xml:space="preserve">Without a feasible alternative on the horizon the released statement by the Internet's core </w:t>
      </w:r>
      <w:r w:rsidRPr="001B5E95">
        <w:rPr>
          <w:rStyle w:val="Emphasis"/>
        </w:rPr>
        <w:t>institutions is just a statement of intent, a protest song and dance indicative of a messy break-up that could last for years and years</w:t>
      </w:r>
      <w:r w:rsidRPr="001B5E95">
        <w:t>.</w:t>
      </w:r>
    </w:p>
    <w:p w14:paraId="237D38E8" w14:textId="77777777" w:rsidR="00A90A55" w:rsidRDefault="00A90A55" w:rsidP="00A90A55">
      <w:pPr>
        <w:pStyle w:val="Heading4"/>
      </w:pPr>
      <w:r>
        <w:t>No war—even if Euro goes, political structures are resilient</w:t>
      </w:r>
    </w:p>
    <w:p w14:paraId="15FCDC33" w14:textId="77777777" w:rsidR="00A90A55" w:rsidRDefault="00A90A55" w:rsidP="00A90A55">
      <w:r w:rsidRPr="00892980">
        <w:rPr>
          <w:rStyle w:val="Style13ptBold"/>
        </w:rPr>
        <w:t>Drezner 6/29</w:t>
      </w:r>
      <w:r w:rsidRPr="00C84FEC">
        <w:t xml:space="preserve">/15—Yes </w:t>
      </w:r>
      <w:r>
        <w:t>that Drezner. http://www.washingtonpost.com/posteverything/wp/2015/06/29/can-the-european-union-recover-from-grexit/</w:t>
      </w:r>
    </w:p>
    <w:p w14:paraId="209841AF" w14:textId="77777777" w:rsidR="00A90A55" w:rsidRPr="006B100C" w:rsidRDefault="00A90A55" w:rsidP="00A90A55">
      <w:pPr>
        <w:rPr>
          <w:sz w:val="16"/>
        </w:rPr>
      </w:pPr>
      <w:r w:rsidRPr="006B100C">
        <w:rPr>
          <w:sz w:val="16"/>
        </w:rPr>
        <w:t xml:space="preserve">McNamara’s analysis raises the most interesting question about the future of the euro and the European Union. </w:t>
      </w:r>
      <w:proofErr w:type="gramStart"/>
      <w:r w:rsidRPr="006B100C">
        <w:rPr>
          <w:sz w:val="16"/>
        </w:rPr>
        <w:t>Because in some ways this episode is not unusual.</w:t>
      </w:r>
      <w:proofErr w:type="gramEnd"/>
      <w:r w:rsidRPr="006B100C">
        <w:rPr>
          <w:sz w:val="16"/>
        </w:rPr>
        <w:t xml:space="preserve"> </w:t>
      </w:r>
      <w:r w:rsidRPr="00892980">
        <w:rPr>
          <w:rStyle w:val="StyleUnderline"/>
        </w:rPr>
        <w:t>The history of EU integration is littered with moments of temporary retreat</w:t>
      </w:r>
      <w:r w:rsidRPr="006B100C">
        <w:rPr>
          <w:sz w:val="16"/>
        </w:rPr>
        <w:t xml:space="preserve">: Charles </w:t>
      </w:r>
      <w:r w:rsidRPr="00892980">
        <w:rPr>
          <w:rStyle w:val="StyleUnderline"/>
        </w:rPr>
        <w:t>De Gaulle’s veto of British entry</w:t>
      </w:r>
      <w:r w:rsidRPr="006B100C">
        <w:rPr>
          <w:sz w:val="16"/>
        </w:rPr>
        <w:t xml:space="preserve"> in the 1960s, the </w:t>
      </w:r>
      <w:r w:rsidRPr="00892980">
        <w:rPr>
          <w:rStyle w:val="StyleUnderline"/>
        </w:rPr>
        <w:t xml:space="preserve">failure of the snake in the 1970s or Black Wednesday in the 1990s. </w:t>
      </w:r>
      <w:r w:rsidRPr="00892980">
        <w:rPr>
          <w:rStyle w:val="Emphasis"/>
        </w:rPr>
        <w:t>In all of these cases, the European Union managed to take two steps forward after its one step back</w:t>
      </w:r>
      <w:r w:rsidRPr="006B100C">
        <w:rPr>
          <w:sz w:val="16"/>
        </w:rPr>
        <w:t xml:space="preserve">. Is that possible going forward? For that to be true, a post-Grexit eurozone would have to have the institutional capacity to deal with another crisis. McNamara sketches out what that means concretely in her essay: If the euro zone is to work, it needs Europe-level political authority and power in at least four areas: a central bank that can generate market confidence and liquidity; a banking authority that can regulate financial risk and uncertainty across the euro zone; mechanisms for fiscal redistribution and economic adjustment in times of crisis; and a sense of political solidarity to navigate the conflicts that arise in financial crises. Yet it only partially meets these criteria today. As I read it, McNamara’s first </w:t>
      </w:r>
      <w:proofErr w:type="gramStart"/>
      <w:r w:rsidRPr="006B100C">
        <w:rPr>
          <w:sz w:val="16"/>
        </w:rPr>
        <w:t>criteria already exists</w:t>
      </w:r>
      <w:proofErr w:type="gramEnd"/>
      <w:r w:rsidRPr="006B100C">
        <w:rPr>
          <w:sz w:val="16"/>
        </w:rPr>
        <w:t xml:space="preserve">, and her second one is possible, albeit somewhat difficult. But the latter two now seem like no-go zones. In particular, the “sense of political solidarity” has been trending in the wrong direction for close to a decade now. And without political solidarity, there is no way any national government accedes to greater fiscal constraints. So </w:t>
      </w:r>
      <w:r w:rsidRPr="00892980">
        <w:rPr>
          <w:rStyle w:val="StyleUnderline"/>
        </w:rPr>
        <w:t>it would seem as though the euro zone is good and truly screwed. The deeper question is whether that is true of the European Union more generally. It’s important to remember that the two groupings are not the same</w:t>
      </w:r>
      <w:r w:rsidRPr="006B100C">
        <w:rPr>
          <w:sz w:val="16"/>
        </w:rPr>
        <w:t xml:space="preserve">. The former is responsible for the single currency and the European Central Bank; </w:t>
      </w:r>
      <w:r w:rsidRPr="006B100C">
        <w:rPr>
          <w:rStyle w:val="StyleUnderline"/>
        </w:rPr>
        <w:t>the latter is responsible for</w:t>
      </w:r>
      <w:r w:rsidRPr="006B100C">
        <w:rPr>
          <w:sz w:val="16"/>
        </w:rPr>
        <w:t xml:space="preserve"> some not-so-minor things as well, like a customs union, a political model that was attractive to the European periphery, and </w:t>
      </w:r>
      <w:r w:rsidRPr="006B100C">
        <w:rPr>
          <w:rStyle w:val="Emphasis"/>
        </w:rPr>
        <w:t>helping to prevent war between Germany and its neighbors</w:t>
      </w:r>
      <w:r w:rsidRPr="006B100C">
        <w:rPr>
          <w:sz w:val="16"/>
        </w:rPr>
        <w:t>. The question is whether the bicycle theory applies to the wider EU structures.</w:t>
      </w:r>
    </w:p>
    <w:p w14:paraId="0C1C900C" w14:textId="77777777" w:rsidR="00A90A55" w:rsidRDefault="00A90A55" w:rsidP="00A90A55">
      <w:pPr>
        <w:pStyle w:val="Heading3"/>
      </w:pPr>
      <w:r>
        <w:lastRenderedPageBreak/>
        <w:t>1AR—Alt Causes</w:t>
      </w:r>
    </w:p>
    <w:p w14:paraId="3ECEDC0C" w14:textId="77777777" w:rsidR="00A90A55" w:rsidRDefault="00A90A55" w:rsidP="00A90A55">
      <w:pPr>
        <w:pStyle w:val="Heading4"/>
      </w:pPr>
      <w:r>
        <w:t>Lengthy and costly legal disputes</w:t>
      </w:r>
    </w:p>
    <w:p w14:paraId="20DCA156" w14:textId="77777777" w:rsidR="00A90A55" w:rsidRDefault="00A90A55" w:rsidP="00A90A55">
      <w:r w:rsidRPr="004E462E">
        <w:rPr>
          <w:rStyle w:val="Style13ptBold"/>
        </w:rPr>
        <w:t>Kennedy 6/15</w:t>
      </w:r>
      <w:r>
        <w:t xml:space="preserve">/15 Editor John Kennedy is an award winning technology journalist. “Cloud bust – could EU’s new data protection rules kill Europe’s cloud economy?” </w:t>
      </w:r>
      <w:hyperlink r:id="rId13" w:history="1">
        <w:r w:rsidRPr="00DE185E">
          <w:rPr>
            <w:rStyle w:val="Hyperlink"/>
          </w:rPr>
          <w:t>https://www.siliconrepublic.com/business/2015/06/15/cloud-bust-could-eus-new-data-protection-rules-kill-europes-cloud-economy</w:t>
        </w:r>
      </w:hyperlink>
    </w:p>
    <w:p w14:paraId="4B262613" w14:textId="77777777" w:rsidR="00A90A55" w:rsidRPr="004E462E" w:rsidRDefault="00A90A55" w:rsidP="00A90A55">
      <w:pPr>
        <w:rPr>
          <w:sz w:val="16"/>
        </w:rPr>
      </w:pPr>
      <w:r w:rsidRPr="00D9223C">
        <w:rPr>
          <w:rStyle w:val="StyleUnderline"/>
        </w:rPr>
        <w:t>Tech companies</w:t>
      </w:r>
      <w:r w:rsidRPr="004E462E">
        <w:rPr>
          <w:sz w:val="16"/>
        </w:rPr>
        <w:t xml:space="preserve"> like EMC, IBM, </w:t>
      </w:r>
      <w:proofErr w:type="gramStart"/>
      <w:r w:rsidRPr="004E462E">
        <w:rPr>
          <w:sz w:val="16"/>
        </w:rPr>
        <w:t>Cisco</w:t>
      </w:r>
      <w:proofErr w:type="gramEnd"/>
      <w:r w:rsidRPr="004E462E">
        <w:rPr>
          <w:sz w:val="16"/>
        </w:rPr>
        <w:t xml:space="preserve"> and Amazon </w:t>
      </w:r>
      <w:r w:rsidRPr="00D9223C">
        <w:rPr>
          <w:rStyle w:val="StyleUnderline"/>
        </w:rPr>
        <w:t>fear that new EU data protection rules being agreed today could threaten Europe’s cloud computing industry</w:t>
      </w:r>
      <w:r w:rsidRPr="004E462E">
        <w:rPr>
          <w:sz w:val="16"/>
        </w:rPr>
        <w:t xml:space="preserve">. They fear that the </w:t>
      </w:r>
      <w:r w:rsidRPr="00D9223C">
        <w:rPr>
          <w:rStyle w:val="StyleUnderline"/>
        </w:rPr>
        <w:t>new rules will allow citizens to sue companies that own data as well as those that process it on their behalf</w:t>
      </w:r>
      <w:r w:rsidRPr="004E462E">
        <w:rPr>
          <w:sz w:val="16"/>
        </w:rPr>
        <w:t xml:space="preserve">. For countries like Ireland, where many of these companies have substantial data centre and software development hubs, it is a concern worth noting. The new one-stop-shop rules are the cornerstone of the European Commission’s ambitions to create a Single European Market for digital goods and services. </w:t>
      </w:r>
      <w:r w:rsidRPr="00D9223C">
        <w:rPr>
          <w:rStyle w:val="StyleUnderline"/>
        </w:rPr>
        <w:t>The rules will be backed up by heavy fines – as high as €100m – for non-compliance</w:t>
      </w:r>
      <w:r w:rsidRPr="004E462E">
        <w:rPr>
          <w:sz w:val="16"/>
        </w:rPr>
        <w:t xml:space="preserve">. The new rules will make it easier for consumers to withhold their data and will codify the “right to be forgotten” principle enforced on Google last year by Spanish data regulators. The EU has told Google that it wants to expand the right to be forgotten rule to all websites with a .com suffix and last year the EU voted in favour of Google being split into two entities in Europe, with its search operation being removed from its commercial business over antitrust fears. A right to data portability will make it easier for users to transfer personal data between service providers. No more Safe Harbour? The rules also seek to ensure that data submitted to </w:t>
      </w:r>
      <w:proofErr w:type="gramStart"/>
      <w:r w:rsidRPr="004E462E">
        <w:rPr>
          <w:sz w:val="16"/>
        </w:rPr>
        <w:t>internet</w:t>
      </w:r>
      <w:proofErr w:type="gramEnd"/>
      <w:r w:rsidRPr="004E462E">
        <w:rPr>
          <w:sz w:val="16"/>
        </w:rPr>
        <w:t xml:space="preserve"> companies – such as Facebook or Google – is not sold on or used for other purposes. Effectively, companies based outside of Europe will have to apply the same rules when offering services in the EU. EU Justice Commissioner Věra Jourová said the aim of the data protection reform </w:t>
      </w:r>
      <w:proofErr w:type="gramStart"/>
      <w:r w:rsidRPr="004E462E">
        <w:rPr>
          <w:sz w:val="16"/>
        </w:rPr>
        <w:t>will</w:t>
      </w:r>
      <w:proofErr w:type="gramEnd"/>
      <w:r w:rsidRPr="004E462E">
        <w:rPr>
          <w:sz w:val="16"/>
        </w:rPr>
        <w:t xml:space="preserve"> be to enable people to better control their personal data. She said that at the same time modernised rules will allow businesses to make the most of the opportunities of the Digital Single Market by cutting red tape and benefiting from reinforced consumer trust. She said that the single set of rules will save businesses around €2.3bn a year in administrative costs. “Today we take a big step forward in making Europe fit for the digital age. Citizens and businesses deserve modern data protection rules that keep pace with the latest technological changes. “High data protection standards will strengthen consumers’ trust in digital services, and businesses will benefit from a single set of rules across 28 countries. I am convinced that we can reach a final agreement with the European Parliament and the Council by the end of this year,” she said. Blurred lines could lead to lengthy legal disputes However, technology </w:t>
      </w:r>
      <w:r w:rsidRPr="004E462E">
        <w:rPr>
          <w:rStyle w:val="StyleUnderline"/>
        </w:rPr>
        <w:t>companies</w:t>
      </w:r>
      <w:r w:rsidRPr="004E462E">
        <w:rPr>
          <w:sz w:val="16"/>
        </w:rPr>
        <w:t xml:space="preserve"> like IBM, SAP, Cisco and Amazon and organisations like the Coalition of European Organisations on Data Protection, which includes SAP, Nokia and Ericsson as members, </w:t>
      </w:r>
      <w:r w:rsidRPr="004E462E">
        <w:rPr>
          <w:rStyle w:val="StyleUnderline"/>
        </w:rPr>
        <w:t>fear lengthly legal battles could ensue</w:t>
      </w:r>
      <w:r w:rsidRPr="004E462E">
        <w:rPr>
          <w:sz w:val="16"/>
        </w:rPr>
        <w:t xml:space="preserve">. According to Reuters, </w:t>
      </w:r>
      <w:r w:rsidRPr="004E462E">
        <w:rPr>
          <w:rStyle w:val="StyleUnderline"/>
        </w:rPr>
        <w:t>IBM’s vice president</w:t>
      </w:r>
      <w:r w:rsidRPr="004E462E">
        <w:rPr>
          <w:sz w:val="16"/>
        </w:rPr>
        <w:t xml:space="preserve"> of government and regulatory affairs, Liam Benham, </w:t>
      </w:r>
      <w:r w:rsidRPr="004E462E">
        <w:rPr>
          <w:rStyle w:val="StyleUnderline"/>
        </w:rPr>
        <w:t>has pointed out that lines could be blurred in data protection disputes.</w:t>
      </w:r>
      <w:r>
        <w:rPr>
          <w:rStyle w:val="StyleUnderline"/>
        </w:rPr>
        <w:t xml:space="preserve"> </w:t>
      </w:r>
      <w:r w:rsidRPr="004E462E">
        <w:rPr>
          <w:sz w:val="16"/>
        </w:rPr>
        <w:t xml:space="preserve">“It is important that consumers and businesses understand who ultimately is responsible for processing their data,” Benham said. “Now the EU’s draft Data Protection </w:t>
      </w:r>
      <w:r w:rsidRPr="004E462E">
        <w:rPr>
          <w:rStyle w:val="StyleUnderline"/>
        </w:rPr>
        <w:t>Regulation risks blurring these lines of responsibility, setting the stage for lengthy and costly legal disputes, which will be perplexing for consumers and businesses alike</w:t>
      </w:r>
      <w:r w:rsidRPr="004E462E">
        <w:rPr>
          <w:sz w:val="16"/>
        </w:rPr>
        <w:t>.”</w:t>
      </w:r>
    </w:p>
    <w:p w14:paraId="118F8BD5" w14:textId="77777777" w:rsidR="00A90A55" w:rsidRDefault="00A90A55" w:rsidP="00A90A55"/>
    <w:p w14:paraId="4AF4378E" w14:textId="77777777" w:rsidR="00A90A55" w:rsidRPr="00F20CFD" w:rsidRDefault="00A90A55" w:rsidP="00A90A55">
      <w:pPr>
        <w:pStyle w:val="Heading4"/>
      </w:pPr>
      <w:r>
        <w:t>Structural limitations make cloud computing a non-viable option in Europe</w:t>
      </w:r>
    </w:p>
    <w:p w14:paraId="16041FE0" w14:textId="77777777" w:rsidR="00A90A55" w:rsidRPr="007306F0" w:rsidRDefault="00A90A55" w:rsidP="00A90A55">
      <w:r w:rsidRPr="007306F0">
        <w:rPr>
          <w:rStyle w:val="Style13ptBold"/>
        </w:rPr>
        <w:t>O’Brien, ’10,</w:t>
      </w:r>
      <w:r>
        <w:t xml:space="preserve"> (Kevin J, </w:t>
      </w:r>
      <w:r w:rsidRPr="007306F0">
        <w:t>Professor of Asian Studies and Professor of Political Science, Department of Political Science</w:t>
      </w:r>
      <w:r>
        <w:t>, “</w:t>
      </w:r>
      <w:r w:rsidRPr="007306F0">
        <w:t>Cloud Computing Hits Snag in Europe</w:t>
      </w:r>
      <w:r>
        <w:t xml:space="preserve">,” New York Times, </w:t>
      </w:r>
      <w:r w:rsidRPr="007306F0">
        <w:t>SEPT. 19, 2010</w:t>
      </w:r>
      <w:r>
        <w:t xml:space="preserve">, </w:t>
      </w:r>
      <w:r w:rsidRPr="007306F0">
        <w:t>http://www.nytimes.com/2010/09/20/technology/20cloud.html</w:t>
      </w:r>
      <w:proofErr w:type="gramStart"/>
      <w:r w:rsidRPr="007306F0">
        <w:t>?_</w:t>
      </w:r>
      <w:proofErr w:type="gramEnd"/>
      <w:r w:rsidRPr="007306F0">
        <w:t>r=0</w:t>
      </w:r>
      <w:r>
        <w:t>)//erg</w:t>
      </w:r>
    </w:p>
    <w:p w14:paraId="37478D52" w14:textId="77777777" w:rsidR="00A90A55" w:rsidRDefault="00A90A55" w:rsidP="00A90A55"/>
    <w:p w14:paraId="4F055E6D" w14:textId="77777777" w:rsidR="00A90A55" w:rsidRPr="007306F0" w:rsidRDefault="00A90A55" w:rsidP="00A90A55">
      <w:pPr>
        <w:rPr>
          <w:sz w:val="16"/>
        </w:rPr>
      </w:pPr>
      <w:r w:rsidRPr="00F20CFD">
        <w:rPr>
          <w:sz w:val="16"/>
        </w:rPr>
        <w:t xml:space="preserve">BERLIN — In the world of ideas, cloud computing has the potential to revolutionize the way people work. By bundling the processing power of thousands of computer servers, a company, for example, could allow two employees from different countries who speak different languages to communicate directly by phone, using voice recognition software to process what is being said and translation programs to interpret it into another language. The result, ideally, would be a seamless conversation, without struggle and without the limitations of speaking a foreign </w:t>
      </w:r>
      <w:r w:rsidRPr="00F20CFD">
        <w:rPr>
          <w:sz w:val="16"/>
        </w:rPr>
        <w:lastRenderedPageBreak/>
        <w:t>language. “</w:t>
      </w:r>
      <w:r w:rsidRPr="00F20CFD">
        <w:rPr>
          <w:rStyle w:val="StyleUnderline"/>
        </w:rPr>
        <w:t>We’re not quite there yet</w:t>
      </w:r>
      <w:r w:rsidRPr="00F20CFD">
        <w:rPr>
          <w:sz w:val="16"/>
        </w:rPr>
        <w:t xml:space="preserve">, but it’s coming,” Eric E. Schmidt, the chief executive of Google, a promoter of the technology, said at a gathering of cellphone industry executives after evoking the image at a convention in Barcelona in February. Continue reading the main story RELATED COVERAGE Spain Is Ripe for Cloud Computing but Slow to AdoptSEPT. 19, 2010 </w:t>
      </w:r>
      <w:proofErr w:type="gramStart"/>
      <w:r w:rsidRPr="00F20CFD">
        <w:rPr>
          <w:rStyle w:val="Emphasis"/>
        </w:rPr>
        <w:t>Such</w:t>
      </w:r>
      <w:proofErr w:type="gramEnd"/>
      <w:r w:rsidRPr="00F20CFD">
        <w:rPr>
          <w:rStyle w:val="Emphasis"/>
        </w:rPr>
        <w:t xml:space="preserve"> cloud-based breakthroughs face a formidable obstacle in Europe</w:t>
      </w:r>
      <w:r w:rsidRPr="00F20CFD">
        <w:rPr>
          <w:sz w:val="16"/>
        </w:rPr>
        <w:t xml:space="preserve">, however: </w:t>
      </w:r>
      <w:r w:rsidRPr="00F20CFD">
        <w:rPr>
          <w:rStyle w:val="StyleUnderline"/>
        </w:rPr>
        <w:t>strict privacy laws that place rigid limits on the movement of information beyond the borders</w:t>
      </w:r>
      <w:r w:rsidRPr="00F20CFD">
        <w:rPr>
          <w:sz w:val="16"/>
        </w:rPr>
        <w:t xml:space="preserve"> of the 27-country European Union. </w:t>
      </w:r>
      <w:r w:rsidRPr="00F20CFD">
        <w:rPr>
          <w:rStyle w:val="Emphasis"/>
        </w:rPr>
        <w:t>European governments fear that personal information could fall prey to aggressive marketers and cybercriminals once it leaves the jurisdictions of individual members, a concern that may protect consumers but one that hinders the free flow of data essential to cloud computing</w:t>
      </w:r>
      <w:r>
        <w:rPr>
          <w:rStyle w:val="Emphasis"/>
        </w:rPr>
        <w:t xml:space="preserve"> </w:t>
      </w:r>
      <w:r w:rsidRPr="00F20CFD">
        <w:rPr>
          <w:sz w:val="16"/>
        </w:rPr>
        <w:t>“</w:t>
      </w:r>
      <w:r w:rsidRPr="00F20CFD">
        <w:rPr>
          <w:rStyle w:val="StyleUnderline"/>
        </w:rPr>
        <w:t>There are restrictions on cloud computing in Europe</w:t>
      </w:r>
      <w:r w:rsidRPr="00F20CFD">
        <w:rPr>
          <w:sz w:val="16"/>
        </w:rPr>
        <w:t xml:space="preserve">,” said Bob Lindsay, privacy director in Europe for Hewlett-Packard, which makes servers and other equipment for cloud data centers. “This isn’t killing the business, but it is slowing its evolution, compared with what is taking place in the United States.” Cloud computing, which allows companies to tap enormous computing power via the Internet without having to invest in the infrastructure themselves, has grown rapidly in the United States under a legal system that permits the sale and transfer of many forms of private data. For its clients, the lure of cloud computing is the savings made possible by cutting in-house corporate information technology departments and hardware and software purchases. According to the research firm Gartner, global sales of cloud services will rise 17 percent this year, to $68.3 billion from $58.6 billion in 2009. About half of what Gartner defines to be cloud services are, in fact, the computing power involved in the display and tracking of Internet ads. The rest is sales of computing services, mostly to large businesses. Global sales of cloud services are poised nearly to double by 2012, to $102.1 billion, Gartner estimates. But Europe is expected to remain a relatively modest user of cloud services, accounting for only $18 billion this year, or about 26 percent of the global total. By 2012, Gartner estimates, Europe’s proportion of global cloud sales will </w:t>
      </w:r>
      <w:proofErr w:type="gramStart"/>
      <w:r w:rsidRPr="00F20CFD">
        <w:rPr>
          <w:sz w:val="16"/>
        </w:rPr>
        <w:t>rise</w:t>
      </w:r>
      <w:proofErr w:type="gramEnd"/>
      <w:r w:rsidRPr="00F20CFD">
        <w:rPr>
          <w:sz w:val="16"/>
        </w:rPr>
        <w:t xml:space="preserve"> to 29 percent, even though the bloc’s economy is larger than that of the United States. </w:t>
      </w:r>
      <w:r w:rsidRPr="00F20CFD">
        <w:rPr>
          <w:rStyle w:val="StyleUnderline"/>
        </w:rPr>
        <w:t>Facing legal obstacles in Europe, the U.S. businesses with the greatest stake in cloud computing — primarily Microsoft, Google, H.P. and Oracle — are lobbying lawmakers to loosen restrictions on cross-border data transfers</w:t>
      </w:r>
      <w:r w:rsidRPr="00F20CFD">
        <w:rPr>
          <w:sz w:val="16"/>
        </w:rPr>
        <w:t xml:space="preserve">. Alternatively, some are developing new methods to make </w:t>
      </w:r>
      <w:proofErr w:type="gramStart"/>
      <w:r w:rsidRPr="00F20CFD">
        <w:rPr>
          <w:sz w:val="16"/>
        </w:rPr>
        <w:t>cloud computing</w:t>
      </w:r>
      <w:proofErr w:type="gramEnd"/>
      <w:r w:rsidRPr="00F20CFD">
        <w:rPr>
          <w:sz w:val="16"/>
        </w:rPr>
        <w:t xml:space="preserve"> work within Europe’s complicated legal landscape.</w:t>
      </w:r>
    </w:p>
    <w:p w14:paraId="1C045B0F" w14:textId="77777777" w:rsidR="00A90A55" w:rsidRDefault="00A90A55" w:rsidP="00A90A55">
      <w:pPr>
        <w:pStyle w:val="Heading4"/>
      </w:pPr>
      <w:r>
        <w:t>Legal agreements and European business strategy mean cloud won’t work</w:t>
      </w:r>
    </w:p>
    <w:p w14:paraId="6E2611A8" w14:textId="77777777" w:rsidR="00A90A55" w:rsidRPr="007306F0" w:rsidRDefault="00A90A55" w:rsidP="00A90A55">
      <w:r w:rsidRPr="007306F0">
        <w:rPr>
          <w:rStyle w:val="Style13ptBold"/>
        </w:rPr>
        <w:t>O’Brien, ’10,</w:t>
      </w:r>
      <w:r>
        <w:t xml:space="preserve"> (Kevin J, </w:t>
      </w:r>
      <w:r w:rsidRPr="007306F0">
        <w:t>Professor of Asian Studies and Professor of Political Science, Department of Political Science</w:t>
      </w:r>
      <w:r>
        <w:t>, “</w:t>
      </w:r>
      <w:r w:rsidRPr="007306F0">
        <w:t>Cloud Computing Hits Snag in Europe</w:t>
      </w:r>
      <w:r>
        <w:t xml:space="preserve">,” New York Times, </w:t>
      </w:r>
      <w:r w:rsidRPr="007306F0">
        <w:t>SEPT. 19, 2010</w:t>
      </w:r>
      <w:r>
        <w:t xml:space="preserve">, </w:t>
      </w:r>
      <w:r w:rsidRPr="007306F0">
        <w:t>http://www.nytimes.com/2010/09/20/technology/20cloud.html</w:t>
      </w:r>
      <w:proofErr w:type="gramStart"/>
      <w:r w:rsidRPr="007306F0">
        <w:t>?_</w:t>
      </w:r>
      <w:proofErr w:type="gramEnd"/>
      <w:r w:rsidRPr="007306F0">
        <w:t>r=0</w:t>
      </w:r>
      <w:r>
        <w:t>)//erg</w:t>
      </w:r>
    </w:p>
    <w:p w14:paraId="4580579C" w14:textId="77777777" w:rsidR="00A90A55" w:rsidRPr="007306F0" w:rsidRDefault="00A90A55" w:rsidP="00A90A55"/>
    <w:p w14:paraId="67ADE5FE" w14:textId="77777777" w:rsidR="00A90A55" w:rsidRDefault="00A90A55" w:rsidP="00A90A55">
      <w:pPr>
        <w:rPr>
          <w:sz w:val="16"/>
        </w:rPr>
      </w:pPr>
      <w:r w:rsidRPr="007306F0">
        <w:rPr>
          <w:sz w:val="16"/>
        </w:rPr>
        <w:t xml:space="preserve">In Europe, </w:t>
      </w:r>
      <w:r w:rsidRPr="00F20CFD">
        <w:rPr>
          <w:rStyle w:val="Emphasis"/>
        </w:rPr>
        <w:t>the legal definition of what constitutes personal data is much broader</w:t>
      </w:r>
      <w:r w:rsidRPr="007306F0">
        <w:rPr>
          <w:sz w:val="16"/>
        </w:rPr>
        <w:t xml:space="preserve"> than it is in the United States, extending to information like names, addresses and phone numbers in phone books. </w:t>
      </w:r>
      <w:r w:rsidRPr="00F20CFD">
        <w:rPr>
          <w:rStyle w:val="StyleUnderline"/>
        </w:rPr>
        <w:t>Another obstacle is the European Data Privacy Directive, the main body of European law governing international data transfers, which generally prohibits the movement of E.U. data outside the external borders of the European Union.</w:t>
      </w:r>
      <w:r>
        <w:rPr>
          <w:rStyle w:val="StyleUnderline"/>
        </w:rPr>
        <w:t xml:space="preserve"> </w:t>
      </w:r>
      <w:r w:rsidRPr="00F20CFD">
        <w:rPr>
          <w:rStyle w:val="StyleUnderline"/>
        </w:rPr>
        <w:t xml:space="preserve">The European Commission has approved only a handful of other countries to provide </w:t>
      </w:r>
      <w:proofErr w:type="gramStart"/>
      <w:r w:rsidRPr="00F20CFD">
        <w:rPr>
          <w:rStyle w:val="StyleUnderline"/>
        </w:rPr>
        <w:t>cloud computing</w:t>
      </w:r>
      <w:proofErr w:type="gramEnd"/>
      <w:r w:rsidRPr="00F20CFD">
        <w:rPr>
          <w:rStyle w:val="StyleUnderline"/>
        </w:rPr>
        <w:t xml:space="preserve"> services</w:t>
      </w:r>
      <w:r w:rsidRPr="007306F0">
        <w:rPr>
          <w:sz w:val="16"/>
        </w:rPr>
        <w:t xml:space="preserve"> — the United States, Argentina and Canada. Israel and Andorra have applied for approval to be designated as computing centers. </w:t>
      </w:r>
      <w:r w:rsidRPr="00F20CFD">
        <w:rPr>
          <w:rStyle w:val="StyleUnderline"/>
        </w:rPr>
        <w:t>Companies that want to process E.U. data in countries that have not been approved</w:t>
      </w:r>
      <w:r w:rsidRPr="007306F0">
        <w:rPr>
          <w:sz w:val="16"/>
        </w:rPr>
        <w:t xml:space="preserve">— India and Malaysia are growing hubs for cloud computing data centers — </w:t>
      </w:r>
      <w:r w:rsidRPr="00F20CFD">
        <w:rPr>
          <w:rStyle w:val="StyleUnderline"/>
        </w:rPr>
        <w:t>must negotiate and enter into binding legal agreements with data processors called service level agreements</w:t>
      </w:r>
      <w:r w:rsidRPr="007306F0">
        <w:rPr>
          <w:sz w:val="16"/>
        </w:rPr>
        <w:t xml:space="preserve">, which ensure that the personal information of E.U. citizens will be handled in accordance with E.U. regulations. But </w:t>
      </w:r>
      <w:r w:rsidRPr="00F20CFD">
        <w:rPr>
          <w:rStyle w:val="StyleUnderline"/>
        </w:rPr>
        <w:t>such agreements</w:t>
      </w:r>
      <w:r w:rsidRPr="007306F0">
        <w:rPr>
          <w:sz w:val="16"/>
        </w:rPr>
        <w:t>, while increasingly common, a</w:t>
      </w:r>
      <w:r w:rsidRPr="00F20CFD">
        <w:rPr>
          <w:rStyle w:val="Emphasis"/>
        </w:rPr>
        <w:t>re costly, time-consuming to prepare and difficult to enforce</w:t>
      </w:r>
      <w:r w:rsidRPr="007306F0">
        <w:rPr>
          <w:sz w:val="16"/>
        </w:rPr>
        <w:t xml:space="preserve">, said Mr. Lindsay, H.P.’s privacy director, who is based in Milton Keynes, England. Backers of cloud computing technology are hoping the European Commission will loosen the rules applying to international data transfers during the review of its data protection directive, which was drafted in 1995, in the early days of the Internet. During the review, which began last year and </w:t>
      </w:r>
      <w:proofErr w:type="gramStart"/>
      <w:r w:rsidRPr="007306F0">
        <w:rPr>
          <w:sz w:val="16"/>
        </w:rPr>
        <w:t>is not expected to be completed</w:t>
      </w:r>
      <w:proofErr w:type="gramEnd"/>
      <w:r w:rsidRPr="007306F0">
        <w:rPr>
          <w:sz w:val="16"/>
        </w:rPr>
        <w:t xml:space="preserve"> before mid-2011, companies like Microsoft have urged the commission to streamline existing laws on international data transfers. The laws require companies to get the approval of several national data protection regulators for a single data transfer flowing through their jurisdictions. Continue reading the main story Under this framework, a Microsoft affiliate in Bulgaria, for example, seeking to send Bulgarian consumer data to a cloud center in the </w:t>
      </w:r>
      <w:r w:rsidRPr="007306F0">
        <w:rPr>
          <w:sz w:val="16"/>
        </w:rPr>
        <w:lastRenderedPageBreak/>
        <w:t xml:space="preserve">United States, might have to apply for and receive approval from regulators in a series of countries along the transmission route, which in this case could include Romania, Hungary, Austria, Germany and the Netherlands. In a letter sent in December 2009, John Vassallo, Microsoft’s associate general counsel in Brussels, asked the commission to change the E.U.’s data protection directive to assign varying levels of privacy restrictions to different kinds of data, which could ease the transfer of some personal information, like names and addresses, for commercial marketing purposes if consumers gave their consent. “As the patchwork of </w:t>
      </w:r>
      <w:r w:rsidRPr="007306F0">
        <w:rPr>
          <w:rStyle w:val="StyleUnderline"/>
        </w:rPr>
        <w:t>worldwide data protection laws has become increasingly difficult to navigate</w:t>
      </w:r>
      <w:r w:rsidRPr="007306F0">
        <w:rPr>
          <w:sz w:val="16"/>
        </w:rPr>
        <w:t xml:space="preserve">,” Mr. Vassallo wrote to the commissioners, “Microsoft has repeatedly called for a comprehensive, workable global privacy framework that is consistent, flexible, transparent and principles-based.” </w:t>
      </w:r>
      <w:r w:rsidRPr="007306F0">
        <w:rPr>
          <w:rStyle w:val="StyleUnderline"/>
        </w:rPr>
        <w:t>Should the commission loosen the bloc’s restrictive privacy controls, which is not guaranteed,</w:t>
      </w:r>
      <w:r w:rsidRPr="007306F0">
        <w:rPr>
          <w:sz w:val="16"/>
        </w:rPr>
        <w:t xml:space="preserve"> </w:t>
      </w:r>
      <w:r w:rsidRPr="007306F0">
        <w:rPr>
          <w:rStyle w:val="StyleUnderline"/>
        </w:rPr>
        <w:t>European businesses</w:t>
      </w:r>
      <w:r w:rsidRPr="007306F0">
        <w:rPr>
          <w:sz w:val="16"/>
        </w:rPr>
        <w:t xml:space="preserve">, with their own multimillion-euro investments in in-house computer systems, employees and procedures, </w:t>
      </w:r>
      <w:r w:rsidRPr="007306F0">
        <w:rPr>
          <w:rStyle w:val="StyleUnderline"/>
        </w:rPr>
        <w:t>still might not rush to cloud computing.</w:t>
      </w:r>
      <w:r>
        <w:rPr>
          <w:rStyle w:val="StyleUnderline"/>
        </w:rPr>
        <w:t xml:space="preserve"> </w:t>
      </w:r>
      <w:r w:rsidRPr="007306F0">
        <w:rPr>
          <w:sz w:val="16"/>
        </w:rPr>
        <w:t xml:space="preserve">That is because </w:t>
      </w:r>
      <w:r w:rsidRPr="007306F0">
        <w:rPr>
          <w:rStyle w:val="StyleUnderline"/>
        </w:rPr>
        <w:t>European businesses, in general, are more reluctant than their U.S. counterparts to abandon their own costly investments in computing infrastructure and experiment with emerging technologies like cloud computing</w:t>
      </w:r>
      <w:r w:rsidRPr="007306F0">
        <w:rPr>
          <w:sz w:val="16"/>
        </w:rPr>
        <w:t>, said Ross Anderson, a professor of security engineering at the Computer Lab at Cambridge University in England. “</w:t>
      </w:r>
      <w:r w:rsidRPr="007306F0">
        <w:rPr>
          <w:rStyle w:val="StyleUnderline"/>
        </w:rPr>
        <w:t>European industry is an awful lot sleepier</w:t>
      </w:r>
      <w:r w:rsidRPr="007306F0">
        <w:rPr>
          <w:sz w:val="16"/>
        </w:rPr>
        <w:t xml:space="preserve"> than industry in the United States,” Mr. Anderson said. “The tech industry has its center of gravity in the U.S.A. You will tend to find that it is high-tech firms there that are the keenest adopters of new technology.”</w:t>
      </w:r>
    </w:p>
    <w:p w14:paraId="155D37D0" w14:textId="77777777" w:rsidR="00A90A55" w:rsidRDefault="00A90A55" w:rsidP="00A90A55">
      <w:pPr>
        <w:rPr>
          <w:sz w:val="16"/>
        </w:rPr>
      </w:pPr>
    </w:p>
    <w:p w14:paraId="3432E7AD" w14:textId="77777777" w:rsidR="00A90A55" w:rsidRDefault="00A90A55" w:rsidP="00A90A55">
      <w:pPr>
        <w:rPr>
          <w:sz w:val="16"/>
        </w:rPr>
      </w:pPr>
    </w:p>
    <w:p w14:paraId="1FEEABC5" w14:textId="77777777" w:rsidR="00A90A55" w:rsidRDefault="00A90A55" w:rsidP="00A90A55">
      <w:pPr>
        <w:pStyle w:val="Heading4"/>
      </w:pPr>
      <w:r>
        <w:t>Cloud computing faces too many legal and privacy issues to be successful in Europe</w:t>
      </w:r>
    </w:p>
    <w:p w14:paraId="224068D4" w14:textId="77777777" w:rsidR="00A90A55" w:rsidRPr="00E10C81" w:rsidRDefault="00A90A55" w:rsidP="00A90A55">
      <w:r w:rsidRPr="00E10C81">
        <w:rPr>
          <w:rStyle w:val="Style13ptBold"/>
        </w:rPr>
        <w:t>Lewis, ’09</w:t>
      </w:r>
      <w:r>
        <w:t>, (</w:t>
      </w:r>
      <w:r w:rsidRPr="00E10C81">
        <w:t>Shari Claire</w:t>
      </w:r>
      <w:r>
        <w:t>, lawyer focusing on the</w:t>
      </w:r>
      <w:r w:rsidRPr="00E10C81">
        <w:t xml:space="preserve"> intersection of law and technology</w:t>
      </w:r>
      <w:r>
        <w:t>, “</w:t>
      </w:r>
      <w:r w:rsidRPr="00E10C81">
        <w:t>Cloud Computing Brings New Legal Challenges</w:t>
      </w:r>
      <w:r>
        <w:t xml:space="preserve">,” New York Times, </w:t>
      </w:r>
      <w:r w:rsidRPr="00E10C81">
        <w:t>2009</w:t>
      </w:r>
      <w:r>
        <w:t>)//erg</w:t>
      </w:r>
    </w:p>
    <w:p w14:paraId="1C0252B4" w14:textId="77777777" w:rsidR="00A90A55" w:rsidRPr="00E10C81" w:rsidRDefault="00A90A55" w:rsidP="00A90A55"/>
    <w:p w14:paraId="202B7405" w14:textId="77777777" w:rsidR="00A90A55" w:rsidRDefault="00A90A55" w:rsidP="00A90A55">
      <w:pPr>
        <w:rPr>
          <w:sz w:val="16"/>
        </w:rPr>
      </w:pPr>
      <w:r w:rsidRPr="00E10C81">
        <w:rPr>
          <w:sz w:val="16"/>
        </w:rPr>
        <w:t xml:space="preserve">The trend today is toward something different: Whereas companies may still prefer their employees to be in geographic proximity to urban centers of business and government, the cost of prime real estate, and the availability of fast online interconnectedness in many locations that would otherwise be considered remote, make cloud computing a viable and cost effective alternative. </w:t>
      </w:r>
      <w:r w:rsidRPr="007306F0">
        <w:rPr>
          <w:rStyle w:val="StyleUnderline"/>
        </w:rPr>
        <w:t>Accordingly, data and data applications that are kept in a cloud may be physically located in one or more remote servers but are nevertheless transparently available to company users.</w:t>
      </w:r>
      <w:r>
        <w:rPr>
          <w:rStyle w:val="StyleUnderline"/>
        </w:rPr>
        <w:t xml:space="preserve"> </w:t>
      </w:r>
      <w:r w:rsidRPr="00E10C81">
        <w:rPr>
          <w:sz w:val="16"/>
        </w:rPr>
        <w:t xml:space="preserve">Data kept in a cloud often is, or may be, shared among, or usable by, multiple parties. It can include information ranging from word processing documents and business presentations to employee or patient health information and tax or accounting records, to schedules, calendars and contacts. </w:t>
      </w:r>
      <w:r w:rsidRPr="007306F0">
        <w:rPr>
          <w:rStyle w:val="StyleUnderline"/>
        </w:rPr>
        <w:t>The key to cloud computing is the speed with which the data and applications can be accessed, rather than the capacity and speed of a personal computer’s hard drive, as was crucially important in the past</w:t>
      </w:r>
      <w:r w:rsidRPr="00E10C81">
        <w:rPr>
          <w:sz w:val="16"/>
        </w:rPr>
        <w:t xml:space="preserve">. [...] </w:t>
      </w:r>
      <w:r w:rsidRPr="007306F0">
        <w:rPr>
          <w:rStyle w:val="Emphasis"/>
        </w:rPr>
        <w:t>Given the explosive growth of cloud computing, it should be no surprise that it presents numerous legal issues for businesses</w:t>
      </w:r>
      <w:r w:rsidRPr="00E10C81">
        <w:rPr>
          <w:sz w:val="16"/>
        </w:rPr>
        <w:t xml:space="preserve">. </w:t>
      </w:r>
      <w:r w:rsidRPr="007306F0">
        <w:rPr>
          <w:rStyle w:val="StyleUnderline"/>
        </w:rPr>
        <w:t>Two of the most significant are privacy concerns and the implications of cloud computing for pretrial discovery.</w:t>
      </w:r>
      <w:r w:rsidRPr="00E10C81">
        <w:rPr>
          <w:sz w:val="16"/>
        </w:rPr>
        <w:t xml:space="preserve"> As with other forms of “outsourcing</w:t>
      </w:r>
      <w:r w:rsidRPr="00E10C81">
        <w:rPr>
          <w:rStyle w:val="StyleUnderline"/>
        </w:rPr>
        <w:t>,” businesses’ duties to protect private or confidential data do not end with their transfer of the data to third-party vendors for storage or processing</w:t>
      </w:r>
      <w:r w:rsidRPr="00E10C81">
        <w:rPr>
          <w:sz w:val="16"/>
        </w:rPr>
        <w:t xml:space="preserve">. For example, although the Gramm-Leach-Bliley Act permits financial institutions to disclose confidential consumer information to a third party such as a cloud computing service provider, the terms of any agreement between the financial institution and the provider must be carefully considered. [...] </w:t>
      </w:r>
      <w:r w:rsidRPr="00E10C81">
        <w:rPr>
          <w:rStyle w:val="StyleUnderline"/>
        </w:rPr>
        <w:t>What undoubtedly can complicate the privacy issues in these and other situations is that the governing law might change depending on the cloud provider’s physical location</w:t>
      </w:r>
      <w:r w:rsidRPr="00E10C81">
        <w:rPr>
          <w:sz w:val="16"/>
        </w:rPr>
        <w:t xml:space="preserve">. </w:t>
      </w:r>
      <w:r w:rsidRPr="00E10C81">
        <w:rPr>
          <w:rStyle w:val="StyleUnderline"/>
        </w:rPr>
        <w:t>Different rules can apply if storage is in a European Union country</w:t>
      </w:r>
      <w:r w:rsidRPr="00E10C81">
        <w:rPr>
          <w:sz w:val="16"/>
        </w:rPr>
        <w:t>, arguably subject to the EU’s Data Protection Directive, in multiple states within the United States, or in multiple locations around the world.</w:t>
      </w:r>
    </w:p>
    <w:p w14:paraId="3E0EB93C" w14:textId="77777777" w:rsidR="00A90A55" w:rsidRDefault="00A90A55" w:rsidP="00A90A55">
      <w:pPr>
        <w:pStyle w:val="Heading4"/>
      </w:pPr>
      <w:r>
        <w:lastRenderedPageBreak/>
        <w:t>No cloud computing for Europe</w:t>
      </w:r>
    </w:p>
    <w:p w14:paraId="55E50F55" w14:textId="77777777" w:rsidR="00A90A55" w:rsidRDefault="00A90A55" w:rsidP="00A90A55">
      <w:r w:rsidRPr="00B80531">
        <w:rPr>
          <w:rStyle w:val="Style13ptBold"/>
        </w:rPr>
        <w:t>MHP, ’13,</w:t>
      </w:r>
      <w:r>
        <w:t xml:space="preserve"> (“</w:t>
      </w:r>
      <w:r w:rsidRPr="00B80531">
        <w:t>European Cloud Computing: Too Big To Fail?</w:t>
      </w:r>
      <w:r>
        <w:t xml:space="preserve">” MHP Communications, March 14, 2013, </w:t>
      </w:r>
      <w:hyperlink r:id="rId14" w:history="1">
        <w:r w:rsidRPr="00E10AD9">
          <w:rPr>
            <w:rStyle w:val="Hyperlink"/>
          </w:rPr>
          <w:t>http://www.mhpc.com/blog/european-cloud-computing-too-big-to-fail/)//erg</w:t>
        </w:r>
      </w:hyperlink>
    </w:p>
    <w:p w14:paraId="4F8A163B" w14:textId="77777777" w:rsidR="00A90A55" w:rsidRPr="00B80531" w:rsidRDefault="00A90A55" w:rsidP="00A90A55"/>
    <w:p w14:paraId="7F83B3EA" w14:textId="77777777" w:rsidR="00A90A55" w:rsidRPr="00B80531" w:rsidRDefault="00A90A55" w:rsidP="00A90A55">
      <w:pPr>
        <w:rPr>
          <w:sz w:val="16"/>
        </w:rPr>
      </w:pPr>
      <w:r w:rsidRPr="00B80531">
        <w:rPr>
          <w:sz w:val="16"/>
        </w:rPr>
        <w:t xml:space="preserve">Last week, representatives of the technology industry and European regulators (and this public affairs consultant) met in Brussels for the annual European Cloud Computing Conference. Among the discussion topics were entrepreneurship, digital skills, the internationalisation of the cloud and sustainability. </w:t>
      </w:r>
      <w:r w:rsidRPr="00B80531">
        <w:rPr>
          <w:rStyle w:val="StyleUnderline"/>
        </w:rPr>
        <w:t>Underpinning it all was a concern for privacy and data protection</w:t>
      </w:r>
      <w:r w:rsidRPr="00B80531">
        <w:rPr>
          <w:sz w:val="16"/>
        </w:rPr>
        <w:t xml:space="preserve">. This should not come as a surprise: </w:t>
      </w:r>
      <w:r w:rsidRPr="00B80531">
        <w:rPr>
          <w:rStyle w:val="StyleUnderline"/>
        </w:rPr>
        <w:t>the European Commission released its cloud computing strategy last year, and members of the European Parliament –as well as individual Member States- are debating the breadth and implementation of the long awaited reforms of EU data protection laws</w:t>
      </w:r>
      <w:r w:rsidRPr="00B80531">
        <w:rPr>
          <w:sz w:val="16"/>
        </w:rPr>
        <w:t xml:space="preserve">, which have not been changed since 1995. Officials and businesses agreed on the tremendous economic and productivity benefits </w:t>
      </w:r>
      <w:proofErr w:type="gramStart"/>
      <w:r w:rsidRPr="00B80531">
        <w:rPr>
          <w:sz w:val="16"/>
        </w:rPr>
        <w:t>cloud computing</w:t>
      </w:r>
      <w:proofErr w:type="gramEnd"/>
      <w:r w:rsidRPr="00B80531">
        <w:rPr>
          <w:sz w:val="16"/>
        </w:rPr>
        <w:t xml:space="preserve"> can bring to Europe (some experts have predicted that the diffusion of cloud computing will create up to a million new jobs in the coming years). But </w:t>
      </w:r>
      <w:r w:rsidRPr="00B80531">
        <w:rPr>
          <w:rStyle w:val="Emphasis"/>
        </w:rPr>
        <w:t>it seems that the EU also has too many barriers to cloud adoption, and needs to make a bigger effort to promote cloud knowledge generally and digital skills in particular.</w:t>
      </w:r>
      <w:r w:rsidRPr="00B80531">
        <w:rPr>
          <w:sz w:val="16"/>
        </w:rPr>
        <w:t xml:space="preserve"> (The European Commission –having pre-empted these criticisms- launched its Grand Coalition for Digital Jobs three days before the conference) </w:t>
      </w:r>
      <w:proofErr w:type="gramStart"/>
      <w:r w:rsidRPr="00B80531">
        <w:rPr>
          <w:sz w:val="16"/>
        </w:rPr>
        <w:t>The importance of cloud computing in Europe was summed up by a Dutch panellist</w:t>
      </w:r>
      <w:proofErr w:type="gramEnd"/>
      <w:r w:rsidRPr="00B80531">
        <w:rPr>
          <w:sz w:val="16"/>
        </w:rPr>
        <w:t xml:space="preserve">: “We all know that some banks are too big to fail. But </w:t>
      </w:r>
      <w:r w:rsidRPr="00B80531">
        <w:rPr>
          <w:rStyle w:val="StyleUnderline"/>
        </w:rPr>
        <w:t>are some cloud providers too big to fail</w:t>
      </w:r>
      <w:r w:rsidRPr="00B80531">
        <w:rPr>
          <w:sz w:val="16"/>
        </w:rPr>
        <w:t xml:space="preserve">?” </w:t>
      </w:r>
      <w:r w:rsidRPr="00B80531">
        <w:rPr>
          <w:rStyle w:val="StyleUnderline"/>
        </w:rPr>
        <w:t xml:space="preserve">Some participants at the Cloud Conference called for better international standards to regulate the cloud on a broad scale, whilst others </w:t>
      </w:r>
      <w:proofErr w:type="gramStart"/>
      <w:r w:rsidRPr="00B80531">
        <w:rPr>
          <w:rStyle w:val="StyleUnderline"/>
        </w:rPr>
        <w:t>argued</w:t>
      </w:r>
      <w:proofErr w:type="gramEnd"/>
      <w:r w:rsidRPr="00B80531">
        <w:rPr>
          <w:rStyle w:val="StyleUnderline"/>
        </w:rPr>
        <w:t xml:space="preserve"> </w:t>
      </w:r>
      <w:proofErr w:type="gramStart"/>
      <w:r w:rsidRPr="00B80531">
        <w:rPr>
          <w:rStyle w:val="StyleUnderline"/>
        </w:rPr>
        <w:t>that Europe needs</w:t>
      </w:r>
      <w:proofErr w:type="gramEnd"/>
      <w:r w:rsidRPr="00B80531">
        <w:rPr>
          <w:rStyle w:val="StyleUnderline"/>
        </w:rPr>
        <w:t xml:space="preserve"> to model itself on Japan if it wants to become a respected tech market</w:t>
      </w:r>
      <w:r w:rsidRPr="00B80531">
        <w:rPr>
          <w:sz w:val="16"/>
        </w:rPr>
        <w:t xml:space="preserve">. With EU-US trade negotiations due to kick off soon, both have been developing parallel policies to strengthen not just the cloud, but also privacy and cybersecurity. The OECD believes that the EU’s data protection legislation will provide impetus to the trade deal (although one can also argue that the reverse is true: that the prospect of a US trade deal will motivate European politicians to quickly revise and adopt the data protection reforms). </w:t>
      </w:r>
      <w:r w:rsidRPr="00B80531">
        <w:rPr>
          <w:rStyle w:val="StyleUnderline"/>
        </w:rPr>
        <w:t>For the full potential of cloud computing to be unleashed</w:t>
      </w:r>
      <w:r w:rsidRPr="00B80531">
        <w:rPr>
          <w:sz w:val="16"/>
        </w:rPr>
        <w:t xml:space="preserve">, both in Europe and further afield, our knowledge of the cloud and, crucially, </w:t>
      </w:r>
      <w:r w:rsidRPr="00B80531">
        <w:rPr>
          <w:rStyle w:val="StyleUnderline"/>
        </w:rPr>
        <w:t>our trust in cloud services needs to increase.</w:t>
      </w:r>
      <w:r w:rsidRPr="00B80531">
        <w:rPr>
          <w:sz w:val="16"/>
        </w:rPr>
        <w:t xml:space="preserve"> Commission Vice-President Viviane Reding told the conference that </w:t>
      </w:r>
      <w:r w:rsidRPr="00B80531">
        <w:rPr>
          <w:rStyle w:val="StyleUnderline"/>
        </w:rPr>
        <w:t>all its efforts would essentially be wasted if current levels of mistrust continue</w:t>
      </w:r>
      <w:r w:rsidRPr="00B80531">
        <w:rPr>
          <w:sz w:val="16"/>
        </w:rPr>
        <w:t>. Currently, over 70 percent of Europeans are concerned about how companies use their personal information: a sure cause for frustration amongst those in the EU who are advocating for a Digital Single Market.</w:t>
      </w:r>
    </w:p>
    <w:p w14:paraId="7A9A1A14" w14:textId="77777777" w:rsidR="00A90A55" w:rsidRDefault="00A90A55" w:rsidP="00A90A55">
      <w:pPr>
        <w:pStyle w:val="Heading4"/>
      </w:pPr>
      <w:r>
        <w:t>Cloud computing fails in Europe—too big of a project and empirics prove</w:t>
      </w:r>
    </w:p>
    <w:p w14:paraId="04E77E0F" w14:textId="77777777" w:rsidR="00A90A55" w:rsidRPr="00907C7B" w:rsidRDefault="00A90A55" w:rsidP="00A90A55">
      <w:pPr>
        <w:rPr>
          <w:lang w:val="es-US"/>
        </w:rPr>
      </w:pPr>
      <w:r w:rsidRPr="001C6187">
        <w:rPr>
          <w:rStyle w:val="Style13ptBold"/>
        </w:rPr>
        <w:t>Wainewright, ’13,</w:t>
      </w:r>
      <w:r>
        <w:t xml:space="preserve"> (Phil, </w:t>
      </w:r>
      <w:r w:rsidRPr="001C6187">
        <w:t xml:space="preserve">thought leader in cloud computing as a blogger, analyst and consultant since 1998. </w:t>
      </w:r>
      <w:r>
        <w:t>H</w:t>
      </w:r>
      <w:r w:rsidRPr="001C6187">
        <w:t>e is co-founder of in</w:t>
      </w:r>
      <w:r>
        <w:t xml:space="preserve">dustry advocacy group EuroCloud, “Cloud for Europe: another public IT project built to fail?” </w:t>
      </w:r>
      <w:r w:rsidRPr="00907C7B">
        <w:rPr>
          <w:lang w:val="es-US"/>
        </w:rPr>
        <w:t>Diginomica, October 30, 2013, http://diginomica.com/2013/10/30/cloud-europe-public-project-built-fail/#.VZw7fXipX8E)//erg</w:t>
      </w:r>
    </w:p>
    <w:p w14:paraId="3FDBC49D" w14:textId="77777777" w:rsidR="00A90A55" w:rsidRPr="00907C7B" w:rsidRDefault="00A90A55" w:rsidP="00A90A55">
      <w:pPr>
        <w:rPr>
          <w:lang w:val="es-US"/>
        </w:rPr>
      </w:pPr>
    </w:p>
    <w:p w14:paraId="6D129998" w14:textId="77777777" w:rsidR="00A90A55" w:rsidRPr="009051ED" w:rsidRDefault="00A90A55" w:rsidP="00A90A55">
      <w:pPr>
        <w:rPr>
          <w:sz w:val="16"/>
        </w:rPr>
      </w:pPr>
      <w:r w:rsidRPr="001C6187">
        <w:rPr>
          <w:sz w:val="16"/>
        </w:rPr>
        <w:t xml:space="preserve">Perhaps the crowning glory of the EU’s cloud strategy, as conceived by Commissioner for the Digital Agenda Neelie Kroes, is a plan to galvanize public sector procurement of cloud. This beacon project, due for formal launch in mid-November, betrays its ambitions in its name, Cloud for Europe. Unfortunately, I fear its founding principles set it up for inevitable failure, leaving it fatally flawed even before its formal launch. Throughout history, </w:t>
      </w:r>
      <w:r w:rsidRPr="001C6187">
        <w:rPr>
          <w:rStyle w:val="StyleUnderline"/>
        </w:rPr>
        <w:t>many public sector IT projects have followed a depressingly predictable trajectory: big projects; massive overspend</w:t>
      </w:r>
      <w:proofErr w:type="gramStart"/>
      <w:r w:rsidRPr="001C6187">
        <w:rPr>
          <w:rStyle w:val="StyleUnderline"/>
        </w:rPr>
        <w:t>;</w:t>
      </w:r>
      <w:proofErr w:type="gramEnd"/>
      <w:r w:rsidRPr="001C6187">
        <w:rPr>
          <w:rStyle w:val="StyleUnderline"/>
        </w:rPr>
        <w:t xml:space="preserve"> late or failed delivery</w:t>
      </w:r>
      <w:r w:rsidRPr="001C6187">
        <w:rPr>
          <w:rStyle w:val="Emphasis"/>
        </w:rPr>
        <w:t>. It seems the European Commission wants to follow the same proven pattern in this forlorn attempt to encourage public sector cloud adoption.</w:t>
      </w:r>
      <w:r>
        <w:rPr>
          <w:rStyle w:val="Emphasis"/>
        </w:rPr>
        <w:t xml:space="preserve"> </w:t>
      </w:r>
      <w:r w:rsidRPr="001C6187">
        <w:rPr>
          <w:sz w:val="16"/>
        </w:rPr>
        <w:t xml:space="preserve">Against the odds </w:t>
      </w:r>
      <w:r w:rsidRPr="001C6187">
        <w:rPr>
          <w:rStyle w:val="StyleUnderline"/>
        </w:rPr>
        <w:t>Two misconceptions lie at the heart of Cloud for Europe’s flawed progeniture:</w:t>
      </w:r>
      <w:r>
        <w:rPr>
          <w:rStyle w:val="StyleUnderline"/>
        </w:rPr>
        <w:t xml:space="preserve"> </w:t>
      </w:r>
      <w:r w:rsidRPr="001C6187">
        <w:rPr>
          <w:rStyle w:val="StyleUnderline"/>
        </w:rPr>
        <w:t xml:space="preserve">That public sector needs are unique and can only be </w:t>
      </w:r>
      <w:r w:rsidRPr="001C6187">
        <w:rPr>
          <w:rStyle w:val="StyleUnderline"/>
        </w:rPr>
        <w:lastRenderedPageBreak/>
        <w:t>satisfied by custom projects</w:t>
      </w:r>
      <w:r w:rsidRPr="001C6187">
        <w:rPr>
          <w:sz w:val="16"/>
        </w:rPr>
        <w:t xml:space="preserve"> </w:t>
      </w:r>
      <w:r w:rsidRPr="001C6187">
        <w:rPr>
          <w:rStyle w:val="StyleUnderline"/>
        </w:rPr>
        <w:t>That cloud computing is about how to build digital infrastructure, rather than delivering more effective outcomes for businesses and citizens</w:t>
      </w:r>
      <w:r>
        <w:rPr>
          <w:rStyle w:val="StyleUnderline"/>
        </w:rPr>
        <w:t xml:space="preserve"> </w:t>
      </w:r>
      <w:r w:rsidRPr="001C6187">
        <w:rPr>
          <w:rStyle w:val="Emphasis"/>
        </w:rPr>
        <w:t>The odds are stacked against success</w:t>
      </w:r>
      <w:r w:rsidRPr="001C6187">
        <w:rPr>
          <w:rStyle w:val="StyleUnderline"/>
        </w:rPr>
        <w:t>, even before you consider its mission of corralling a consortium of up to two dozen public authorities from up eleven separate European countries into harmonizing their procurement processes</w:t>
      </w:r>
      <w:r w:rsidRPr="001C6187">
        <w:rPr>
          <w:sz w:val="16"/>
        </w:rPr>
        <w:t>. This is where the project co-ordinator, Linda Strick of ICT research institute Fraunhofer FOKUS, most fears problems, as she explained during a presentation at this month’s EuroCloud Congress: “We have a lot of regulations in each country that might make it difficult to have joint procurement between different procuring entities … “</w:t>
      </w:r>
      <w:r w:rsidRPr="001C6187">
        <w:rPr>
          <w:rStyle w:val="StyleUnderline"/>
        </w:rPr>
        <w:t>It’s really a challenging project and it’s unfortunately very political. It’s not a simple project funded by the European Commission.</w:t>
      </w:r>
      <w:r>
        <w:rPr>
          <w:rStyle w:val="StyleUnderline"/>
        </w:rPr>
        <w:t xml:space="preserve"> </w:t>
      </w:r>
      <w:r w:rsidRPr="001C6187">
        <w:rPr>
          <w:sz w:val="16"/>
        </w:rPr>
        <w:t>“It’s very political because it involves member states to participate actively in the role of becoming a procurer and jointly doing this pre-commercial procurement together. “Which means, imagine you have eight ministries and these eight ministries agree in month fourteen — which is next August — on one joint tender for all these nations, having cross-border services. It’s very challenging.”</w:t>
      </w:r>
    </w:p>
    <w:p w14:paraId="7D9B3EE5" w14:textId="77777777" w:rsidR="00A90A55" w:rsidRDefault="00A90A55" w:rsidP="00A90A55">
      <w:pPr>
        <w:pStyle w:val="Heading4"/>
      </w:pPr>
      <w:r>
        <w:t>There are too many issues with cloud computing in Europe</w:t>
      </w:r>
    </w:p>
    <w:p w14:paraId="47C8DFEF" w14:textId="77777777" w:rsidR="00A90A55" w:rsidRPr="00907C7B" w:rsidRDefault="00A90A55" w:rsidP="00A90A55">
      <w:pPr>
        <w:rPr>
          <w:lang w:val="es-US"/>
        </w:rPr>
      </w:pPr>
      <w:r w:rsidRPr="001C6187">
        <w:rPr>
          <w:rStyle w:val="Style13ptBold"/>
        </w:rPr>
        <w:t>Wainewright, ’13,</w:t>
      </w:r>
      <w:r>
        <w:t xml:space="preserve"> (Phil, </w:t>
      </w:r>
      <w:r w:rsidRPr="001C6187">
        <w:t xml:space="preserve">thought leader in cloud computing as a blogger, analyst and consultant since 1998. </w:t>
      </w:r>
      <w:r>
        <w:t>H</w:t>
      </w:r>
      <w:r w:rsidRPr="001C6187">
        <w:t>e is co-founder of in</w:t>
      </w:r>
      <w:r>
        <w:t xml:space="preserve">dustry advocacy group EuroCloud, “Cloud for Europe: another public IT project built to fail?” </w:t>
      </w:r>
      <w:r w:rsidRPr="00907C7B">
        <w:rPr>
          <w:lang w:val="es-US"/>
        </w:rPr>
        <w:t>Diginomica, October 30, 2013, http://diginomica.com/2013/10/30/cloud-europe-public-project-built-fail/#.VZw7fXipX8E)//erg</w:t>
      </w:r>
    </w:p>
    <w:p w14:paraId="0043C0B3" w14:textId="77777777" w:rsidR="00A90A55" w:rsidRPr="00907C7B" w:rsidRDefault="00A90A55" w:rsidP="00A90A55">
      <w:pPr>
        <w:rPr>
          <w:lang w:val="es-US"/>
        </w:rPr>
      </w:pPr>
    </w:p>
    <w:p w14:paraId="42444395" w14:textId="77777777" w:rsidR="00A90A55" w:rsidRPr="009051ED" w:rsidRDefault="00A90A55" w:rsidP="00A90A55">
      <w:pPr>
        <w:rPr>
          <w:rStyle w:val="StyleUnderline"/>
        </w:rPr>
      </w:pPr>
      <w:r w:rsidRPr="009051ED">
        <w:rPr>
          <w:sz w:val="16"/>
        </w:rPr>
        <w:t xml:space="preserve">Fundamental flaw </w:t>
      </w:r>
      <w:r w:rsidRPr="009051ED">
        <w:rPr>
          <w:rStyle w:val="Emphasis"/>
        </w:rPr>
        <w:t>Unfortunately the project has locked in failure from the start by copying exactly the same flawed process of requirements definition that has beset every other public sector IT disaster</w:t>
      </w:r>
      <w:r w:rsidRPr="009051ED">
        <w:rPr>
          <w:sz w:val="16"/>
        </w:rPr>
        <w:t xml:space="preserve">, from the UK’s infamous NHS National Programme for IT to this month’s failure of the Healthcare.gov website in the US. (I’m conscious these are both Anglo-Saxon examples but no doubt there are many others elsewhere). </w:t>
      </w:r>
      <w:r w:rsidRPr="009051ED">
        <w:rPr>
          <w:rStyle w:val="StyleUnderline"/>
        </w:rPr>
        <w:t>The fundamental flaw is that Cloud for Europe has been conceived as a vehicle for ‘pre-commercial procurement'</w:t>
      </w:r>
      <w:r w:rsidRPr="009051ED">
        <w:rPr>
          <w:sz w:val="16"/>
        </w:rPr>
        <w:t>; a model first pioneered in defense procurement. Essentially, the customer predefines an unmet need and the industry creates an innovative solution — the classic example being the Stealth Bomber. As Strick explained: “</w:t>
      </w:r>
      <w:r w:rsidRPr="009051ED">
        <w:rPr>
          <w:rStyle w:val="StyleUnderline"/>
        </w:rPr>
        <w:t xml:space="preserve">It’s not that you want to have already existing infrastructures or services. It’s really that you go in the direction to have something which is not available </w:t>
      </w:r>
      <w:r w:rsidRPr="009051ED">
        <w:rPr>
          <w:sz w:val="16"/>
        </w:rPr>
        <w:t>at the moment.” Unfortunately</w:t>
      </w:r>
      <w:r w:rsidRPr="009051ED">
        <w:rPr>
          <w:rStyle w:val="StyleUnderline"/>
        </w:rPr>
        <w:t>, the classic pre-commercial procurement model for delivering a finished project is the diametric opposite of the kind of iterative assembly and configuration of off-the-shelf components that is best suited to cloud development.</w:t>
      </w:r>
      <w:r>
        <w:rPr>
          <w:rStyle w:val="StyleUnderline"/>
        </w:rPr>
        <w:t xml:space="preserve"> </w:t>
      </w:r>
      <w:r w:rsidRPr="009051ED">
        <w:rPr>
          <w:rStyle w:val="StyleUnderline"/>
        </w:rPr>
        <w:t>Cloud is all about delivering breakthrough business outcomes from rapidly implementing ‘good enough’ on-demand services and refining results as you go. That’s not something you can map out and prespecify in advance, let alone ‘pre-commercially procure’ it</w:t>
      </w:r>
      <w:r w:rsidRPr="009051ED">
        <w:rPr>
          <w:sz w:val="16"/>
        </w:rPr>
        <w:t xml:space="preserve">. In fact you could probably characterize the very essence of cloud as ‘post-commercial procurement’ — the whole point is to avoid the one-off costs and scale diseconomies of custom-built IT. Three-year timespan Instead of this rapid development model, Cloud for Europe envisages a classic waterfall project plan with a three-year timespan: fourteen months (ending August 2014) to collect requirements and define and issue the tender according to EU rules; four months to evaluate responses; eight months to prototype and a further six months of piloting test versions. By this time it’s already February 2015, but as Strick explained in her presentation: “It’s not in that phase you will have a product out of that. What you will have is a pilot out of that.” After all this, she went on to explain (somewhat optimistically I felt): “If [the pilot] is good enough, you might have the challenge that a lot of public sector organisations will be willing to buy that kind of product because that’s what actually is needed.” Astonishingly, innovative SMEs are expected to be keen to participate in this three-year process, for which the Commission has set a total budget of €10 million. As Strick explained: “We also want to include a lot of small and medium enterprises because we think there’s a huge market as well for the public sector for SMEs to provide cloud services for the public sector. So </w:t>
      </w:r>
      <w:r w:rsidRPr="009051ED">
        <w:rPr>
          <w:rStyle w:val="StyleUnderline"/>
        </w:rPr>
        <w:t>it’s not only having these big cloud providers providing those services</w:t>
      </w:r>
      <w:r w:rsidRPr="009051ED">
        <w:rPr>
          <w:sz w:val="16"/>
        </w:rPr>
        <w:t xml:space="preserve">.” </w:t>
      </w:r>
      <w:r w:rsidRPr="009051ED">
        <w:rPr>
          <w:rStyle w:val="StyleUnderline"/>
        </w:rPr>
        <w:t>Good luck with that</w:t>
      </w:r>
      <w:r w:rsidRPr="009051ED">
        <w:rPr>
          <w:sz w:val="16"/>
        </w:rPr>
        <w:t xml:space="preserve"> (which for non-UK readers I should explain means, ‘</w:t>
      </w:r>
      <w:r w:rsidRPr="009051ED">
        <w:rPr>
          <w:rStyle w:val="StyleUnderline"/>
        </w:rPr>
        <w:t>It ain’t gonna happen’</w:t>
      </w:r>
      <w:r w:rsidRPr="009051ED">
        <w:rPr>
          <w:sz w:val="16"/>
        </w:rPr>
        <w:t xml:space="preserve">). But it should be no surprise that </w:t>
      </w:r>
      <w:r w:rsidRPr="009051ED">
        <w:rPr>
          <w:rStyle w:val="StyleUnderline"/>
        </w:rPr>
        <w:t>the project is such a typical big-</w:t>
      </w:r>
      <w:r w:rsidRPr="009051ED">
        <w:rPr>
          <w:rStyle w:val="StyleUnderline"/>
        </w:rPr>
        <w:lastRenderedPageBreak/>
        <w:t>company exercise</w:t>
      </w:r>
      <w:r w:rsidRPr="009051ED">
        <w:rPr>
          <w:sz w:val="16"/>
        </w:rPr>
        <w:t xml:space="preserve"> when the industry representatives on the ECP Steering Board that oversees it includes the like of ATOS, Accenture, Dassault Systèmes, Ericsson and SAP. The only SME representative was recruited belatedly and </w:t>
      </w:r>
      <w:r w:rsidRPr="009051ED">
        <w:rPr>
          <w:rStyle w:val="StyleUnderline"/>
        </w:rPr>
        <w:t>none of the members focuses on cloud applications</w:t>
      </w:r>
      <w:r w:rsidRPr="009051ED">
        <w:rPr>
          <w:sz w:val="16"/>
        </w:rPr>
        <w:t xml:space="preserve"> (unless you count SAP, which has something of a mixed record on that score). Of course Linda Strick and her Fraunhofer FOKUS colleagues have to follow the remit they’ve been given for Cloud for Europe. They have enormous experience and expertise in co-ordinating distributed IT projects in eGovernment, which they will apply with the utmost professionalism. But if this remit is misguided or </w:t>
      </w:r>
      <w:proofErr w:type="gramStart"/>
      <w:r w:rsidRPr="009051ED">
        <w:rPr>
          <w:sz w:val="16"/>
        </w:rPr>
        <w:t>ill-conceived</w:t>
      </w:r>
      <w:proofErr w:type="gramEnd"/>
      <w:r w:rsidRPr="009051ED">
        <w:rPr>
          <w:sz w:val="16"/>
        </w:rPr>
        <w:t xml:space="preserve">, </w:t>
      </w:r>
      <w:r w:rsidRPr="009051ED">
        <w:rPr>
          <w:rStyle w:val="StyleUnderline"/>
        </w:rPr>
        <w:t>I fear the outcome cannot be successful.</w:t>
      </w:r>
    </w:p>
    <w:p w14:paraId="4FE17994" w14:textId="77777777" w:rsidR="00A90A55" w:rsidRDefault="00A90A55" w:rsidP="00A90A55"/>
    <w:p w14:paraId="180211D0" w14:textId="77777777" w:rsidR="00A90A55" w:rsidRDefault="00A90A55" w:rsidP="00A90A55">
      <w:pPr>
        <w:pStyle w:val="Heading4"/>
      </w:pPr>
      <w:r>
        <w:t>The cloud in Europe will fail</w:t>
      </w:r>
    </w:p>
    <w:p w14:paraId="22721362" w14:textId="77777777" w:rsidR="00A90A55" w:rsidRPr="00907C7B" w:rsidRDefault="00A90A55" w:rsidP="00A90A55">
      <w:pPr>
        <w:rPr>
          <w:lang w:val="es-US"/>
        </w:rPr>
      </w:pPr>
      <w:r w:rsidRPr="001C6187">
        <w:rPr>
          <w:rStyle w:val="Style13ptBold"/>
        </w:rPr>
        <w:t>Wainewright, ’13,</w:t>
      </w:r>
      <w:r>
        <w:t xml:space="preserve"> (Phil, </w:t>
      </w:r>
      <w:r w:rsidRPr="001C6187">
        <w:t xml:space="preserve">thought leader in cloud computing as a blogger, analyst and consultant since 1998. </w:t>
      </w:r>
      <w:r>
        <w:t>H</w:t>
      </w:r>
      <w:r w:rsidRPr="001C6187">
        <w:t>e is co-founder of in</w:t>
      </w:r>
      <w:r>
        <w:t xml:space="preserve">dustry advocacy group EuroCloud, “Cloud for Europe: another public IT project built to fail?” </w:t>
      </w:r>
      <w:r w:rsidRPr="00907C7B">
        <w:rPr>
          <w:lang w:val="es-US"/>
        </w:rPr>
        <w:t>Diginomica, October 30, 2013, http://diginomica.com/2013/10/30/cloud-europe-public-project-built-fail/#.VZw7fXipX8E)//erg</w:t>
      </w:r>
    </w:p>
    <w:p w14:paraId="0D5E60A2" w14:textId="77777777" w:rsidR="00A90A55" w:rsidRPr="00907C7B" w:rsidRDefault="00A90A55" w:rsidP="00A90A55">
      <w:pPr>
        <w:rPr>
          <w:lang w:val="es-US"/>
        </w:rPr>
      </w:pPr>
    </w:p>
    <w:p w14:paraId="78ADEC02" w14:textId="77777777" w:rsidR="00A90A55" w:rsidRPr="009051ED" w:rsidRDefault="00A90A55" w:rsidP="00A90A55">
      <w:pPr>
        <w:rPr>
          <w:sz w:val="16"/>
        </w:rPr>
      </w:pPr>
      <w:r w:rsidRPr="009051ED">
        <w:rPr>
          <w:sz w:val="16"/>
        </w:rPr>
        <w:t xml:space="preserve">Cloud-enabled stealth bombers </w:t>
      </w:r>
      <w:proofErr w:type="gramStart"/>
      <w:r w:rsidRPr="009051ED">
        <w:rPr>
          <w:sz w:val="16"/>
        </w:rPr>
        <w:t>So</w:t>
      </w:r>
      <w:proofErr w:type="gramEnd"/>
      <w:r w:rsidRPr="009051ED">
        <w:rPr>
          <w:sz w:val="16"/>
        </w:rPr>
        <w:t xml:space="preserve"> what are these amazing innovations, these cloud-enabled ‘stealth bombers’ that Cloud for Europe aspires to deliver for the public sector? The potential examples listed in Strick’s presentation came from large-scale cross-border pilots carried out in earlier initiatives for the Commission: Secure Personal Data and Documents Vault Administrative Documents and Files Interoperability Node Educational content (curriculum) creation Probably the most disappointing aspect of this underwhelming list is the knowledge that all of these capabilities are already delivered by cloud services that are commercially available today. So why not just focus on how to empower public sector organizations to procure those services from those existing providers? The inevitable answer that you always hear, of course, is that </w:t>
      </w:r>
      <w:r w:rsidRPr="009051ED">
        <w:rPr>
          <w:rStyle w:val="StyleUnderline"/>
        </w:rPr>
        <w:t>the public sector has special requirements that prevent it from buying the same high-volume, low-cost services as everyone else (even though that immediately negates any scale-out benefits of cloud sourcing</w:t>
      </w:r>
      <w:r w:rsidRPr="009051ED">
        <w:rPr>
          <w:sz w:val="16"/>
        </w:rPr>
        <w:t xml:space="preserve">). As Strick explained: “There are a lot of features which are in general necessary for the public sector to make sure that they can go into the cloud. </w:t>
      </w:r>
      <w:r w:rsidRPr="009051ED">
        <w:rPr>
          <w:rStyle w:val="StyleUnderline"/>
        </w:rPr>
        <w:t>The public sector has very specific requirements</w:t>
      </w:r>
      <w:r w:rsidRPr="009051ED">
        <w:rPr>
          <w:sz w:val="16"/>
        </w:rPr>
        <w:t xml:space="preserve">.” One example she cited was having the freedom to move from one provider to another when that provider changes its pricing policies, which public sector buyers are obliged to do because of regulations that bar them from favoring one vendor over another. “They need to go to another provider, but they need to take out all of the data and put it into [the] other environment. So that is something that public sector is facing even more than industry, because they have to do it.” It’s not clear to me why private sector buyers would not want the same freedom. However this example was one of a list of characteristics she cited that would likely form part of the requirement: Data and service portability Service and data management support Dependability provisioning services Security provisioning (eID, encryption, signature, data protection) Cloud certification requirements Harmonizing requirements The rationale for spelling all of this out is to arrive at a functional requirement that Cloud for Europe’s public sector stakeholders can all agree on. Strick explained: “We want to harmonize requirements to really be able finally to get the potential of out of cloud, saying we have some reusable, identifiable building blocks which can be used by the public sector, and they fulfil those requirements which are harmonized by the public sector … and then identify those functionalities which can be part of the functional description required for this procurement part.” My one hope is that I’m being unfair on Cloud for Europe and that the project will in the end focus on enabling its public sector constituents to develop harmonized procurement processes that allow them to truly benefit from the cloud model. I was struck by an aside from Strick at one point in her presentation that showed an appreciation of how the cloud transcends traditional models: “I personally believe you all know </w:t>
      </w:r>
      <w:r w:rsidRPr="009051ED">
        <w:rPr>
          <w:rStyle w:val="StyleUnderline"/>
        </w:rPr>
        <w:t>that cloud is not a matter of technology. Cloud is a matter of organization, of philosophy, of acceptance of new models where you will go.”</w:t>
      </w:r>
      <w:r>
        <w:rPr>
          <w:rStyle w:val="StyleUnderline"/>
        </w:rPr>
        <w:t xml:space="preserve"> </w:t>
      </w:r>
      <w:r w:rsidRPr="009051ED">
        <w:rPr>
          <w:sz w:val="16"/>
        </w:rPr>
        <w:t xml:space="preserve">Verdict </w:t>
      </w:r>
      <w:r w:rsidRPr="009051ED">
        <w:rPr>
          <w:rStyle w:val="StyleUnderline"/>
        </w:rPr>
        <w:t>I can’t help fearing that Cloud for Europe is more about bending the cloud to fit preconceptions</w:t>
      </w:r>
      <w:r w:rsidRPr="009051ED">
        <w:rPr>
          <w:sz w:val="16"/>
        </w:rPr>
        <w:t xml:space="preserve"> of how the public sector should procure IT. </w:t>
      </w:r>
      <w:r w:rsidRPr="009051ED">
        <w:rPr>
          <w:rStyle w:val="StyleUnderline"/>
        </w:rPr>
        <w:t>That’s not going to deliver its strategic aims,</w:t>
      </w:r>
      <w:r w:rsidRPr="009051ED">
        <w:rPr>
          <w:sz w:val="16"/>
        </w:rPr>
        <w:t xml:space="preserve"> which can only be achieved by adjusting public sector procurement to match what cloud can offer: on-demand assembly and configuration of ready-to-use automated services delivered at scale. If Cloud for Europe’s constituents are able to craft specifications that permit the tendered solutions to be built from off-the-shelf cloud services — perhaps supported by add-on services that address specific needs around portability, dependability, certification and the rest — then maybe this project can be saved after all. But </w:t>
      </w:r>
      <w:r w:rsidRPr="009051ED">
        <w:rPr>
          <w:rStyle w:val="StyleUnderline"/>
        </w:rPr>
        <w:t>all the signs are that this will become yet another classic case of an over-engineered public sector ICT project that fails to live up to its misconceived promise.</w:t>
      </w:r>
      <w:r>
        <w:rPr>
          <w:rStyle w:val="StyleUnderline"/>
        </w:rPr>
        <w:t xml:space="preserve"> </w:t>
      </w:r>
    </w:p>
    <w:p w14:paraId="4343FBAB" w14:textId="77777777" w:rsidR="00A90A55" w:rsidRPr="00E10C81" w:rsidRDefault="00A90A55" w:rsidP="00A90A55">
      <w:pPr>
        <w:rPr>
          <w:sz w:val="16"/>
        </w:rPr>
      </w:pPr>
    </w:p>
    <w:p w14:paraId="221A9B2D" w14:textId="77777777" w:rsidR="00A90A55" w:rsidRPr="00D9223C" w:rsidRDefault="00A90A55" w:rsidP="00A90A55"/>
    <w:p w14:paraId="71BFCED5" w14:textId="77777777" w:rsidR="00A90A55" w:rsidRPr="00FF50FC" w:rsidRDefault="00A90A55" w:rsidP="00A90A55">
      <w:pPr>
        <w:pStyle w:val="Heading3"/>
        <w:rPr>
          <w:lang w:val="es-US"/>
        </w:rPr>
      </w:pPr>
      <w:r w:rsidRPr="00FF50FC">
        <w:rPr>
          <w:lang w:val="es-US"/>
        </w:rPr>
        <w:lastRenderedPageBreak/>
        <w:t>1AR—Euro OK</w:t>
      </w:r>
    </w:p>
    <w:p w14:paraId="666EB823" w14:textId="77777777" w:rsidR="00A90A55" w:rsidRDefault="00A90A55" w:rsidP="00A90A55">
      <w:pPr>
        <w:pStyle w:val="Heading4"/>
      </w:pPr>
      <w:r>
        <w:t>Euro is high—long term stats, trade balance, and China’s holdings prove</w:t>
      </w:r>
    </w:p>
    <w:p w14:paraId="409B132C" w14:textId="77777777" w:rsidR="00A90A55" w:rsidRPr="00907C7B" w:rsidRDefault="00A90A55" w:rsidP="00A90A55">
      <w:pPr>
        <w:rPr>
          <w:lang w:val="es-US"/>
        </w:rPr>
      </w:pPr>
      <w:r w:rsidRPr="001E4BE4">
        <w:rPr>
          <w:rStyle w:val="Style13ptBold"/>
        </w:rPr>
        <w:t>Conerly, ’14</w:t>
      </w:r>
      <w:r>
        <w:t xml:space="preserve"> (Bill, </w:t>
      </w:r>
      <w:r w:rsidRPr="001E4BE4">
        <w:t>Ph.D. in economics from Duke University</w:t>
      </w:r>
      <w:r>
        <w:t xml:space="preserve">, </w:t>
      </w:r>
      <w:r w:rsidRPr="001E4BE4">
        <w:t xml:space="preserve">formerly Senior Vice President at First Interstate Bank and held positions in economics and corporate planning at two Fortune 500 corporations. Dr. Conerly was awarded the Chartered Financial Analyst designation in </w:t>
      </w:r>
      <w:r>
        <w:t>1999,  “</w:t>
      </w:r>
      <w:r w:rsidRPr="001E4BE4">
        <w:t>Why Is The Euro High On Foreign Exchange Markets In 2014?</w:t>
      </w:r>
      <w:r>
        <w:t xml:space="preserve">” </w:t>
      </w:r>
      <w:r w:rsidRPr="00907C7B">
        <w:rPr>
          <w:lang w:val="es-US"/>
        </w:rPr>
        <w:t>Forbes, JUL 17, 2014, http://www.forbes.com/sites/billconerly/2014/07/17/why-is-the-euro-high-on-foreign-exchange-markets-in-2014/)//erg</w:t>
      </w:r>
    </w:p>
    <w:p w14:paraId="183B4D83" w14:textId="77777777" w:rsidR="00A90A55" w:rsidRPr="00907C7B" w:rsidRDefault="00A90A55" w:rsidP="00A90A55">
      <w:pPr>
        <w:rPr>
          <w:lang w:val="es-US"/>
        </w:rPr>
      </w:pPr>
    </w:p>
    <w:p w14:paraId="36195BDA" w14:textId="77777777" w:rsidR="00A90A55" w:rsidRDefault="00A90A55" w:rsidP="00A90A55">
      <w:pPr>
        <w:rPr>
          <w:sz w:val="16"/>
        </w:rPr>
      </w:pPr>
      <w:r w:rsidRPr="001E4BE4">
        <w:rPr>
          <w:sz w:val="16"/>
        </w:rPr>
        <w:t xml:space="preserve">Arthur asks, “If Europe has a weak economy, why is </w:t>
      </w:r>
      <w:r w:rsidRPr="001E4BE4">
        <w:rPr>
          <w:rStyle w:val="StyleUnderline"/>
        </w:rPr>
        <w:t>the Euro so strong compared with the dollar?</w:t>
      </w:r>
      <w:r w:rsidRPr="001E4BE4">
        <w:rPr>
          <w:sz w:val="16"/>
        </w:rPr>
        <w:t xml:space="preserve">” That is this week’s FAQ. After answering that, I’ll give the SAQ: Shoulda Asked Question. </w:t>
      </w:r>
      <w:r w:rsidRPr="001E4BE4">
        <w:rPr>
          <w:rStyle w:val="StyleUnderline"/>
        </w:rPr>
        <w:t>The Euro is up three percent against the dollar in the past 12 month</w:t>
      </w:r>
      <w:r w:rsidRPr="001E4BE4">
        <w:rPr>
          <w:sz w:val="16"/>
        </w:rPr>
        <w:t xml:space="preserve">s, which isn’t much. What is surprising to many people is that </w:t>
      </w:r>
      <w:r w:rsidRPr="001E4BE4">
        <w:rPr>
          <w:rStyle w:val="Emphasis"/>
        </w:rPr>
        <w:t>the Euro has climbed steadily over the past two years despite the Continent’s weak economy</w:t>
      </w:r>
      <w:r w:rsidRPr="001E4BE4">
        <w:rPr>
          <w:sz w:val="16"/>
        </w:rPr>
        <w:t xml:space="preserve">. Inflation: For any foreign exchange rate, I begin with comparative inflation rates. The Euro zone consumer price index is rising less rapidly (0.6 percent in the past 12 months) than the United States CPI (up 2.1 percent). That justifies some appreciation, but it’s not the whole story. Trade Balance: A growing </w:t>
      </w:r>
      <w:r w:rsidRPr="001E4BE4">
        <w:rPr>
          <w:rStyle w:val="StyleUnderline"/>
        </w:rPr>
        <w:t>trade balance</w:t>
      </w:r>
      <w:r w:rsidRPr="001E4BE4">
        <w:rPr>
          <w:sz w:val="16"/>
        </w:rPr>
        <w:t xml:space="preserve"> (exports minus imports) typically </w:t>
      </w:r>
      <w:r w:rsidRPr="001E4BE4">
        <w:rPr>
          <w:rStyle w:val="StyleUnderline"/>
        </w:rPr>
        <w:t>pushes a currency up,</w:t>
      </w:r>
      <w:r w:rsidRPr="001E4BE4">
        <w:rPr>
          <w:sz w:val="16"/>
        </w:rPr>
        <w:t xml:space="preserve"> </w:t>
      </w:r>
      <w:r w:rsidRPr="001E4BE4">
        <w:rPr>
          <w:rStyle w:val="StyleUnderline"/>
        </w:rPr>
        <w:t>and the Euro-zone trade balance has jumped a good bit</w:t>
      </w:r>
      <w:r w:rsidRPr="001E4BE4">
        <w:rPr>
          <w:sz w:val="16"/>
        </w:rPr>
        <w:t xml:space="preserve">, as shown on the right side of the chart. In short, </w:t>
      </w:r>
      <w:r w:rsidRPr="001E4BE4">
        <w:rPr>
          <w:rStyle w:val="StyleUnderline"/>
        </w:rPr>
        <w:t>Europe is able to export goods and services to the rest of the world</w:t>
      </w:r>
      <w:r w:rsidRPr="001E4BE4">
        <w:rPr>
          <w:sz w:val="16"/>
        </w:rPr>
        <w:t xml:space="preserve">, but its weak economy limits its citizens’ ability to buy imported goods and services. The rising Euro is the market’s way of trying to bring exports and imports into alignment. EuroCrisis: Fundamentals such as inflation and the trade balance are ignored during financial crises. Another thing helping the Euro has been the calming of financial worries about the member countries. (Whether the calming is justified or not, foreign exchange markets reward calm areas.) China: </w:t>
      </w:r>
      <w:r w:rsidRPr="001E4BE4">
        <w:rPr>
          <w:rStyle w:val="StyleUnderline"/>
        </w:rPr>
        <w:t>China’s leaders have talked about diversifying their foreign exchange reserves out of dollars and into other currencies. They seem to be adding Euros to their holdings.</w:t>
      </w:r>
      <w:r w:rsidRPr="001E4BE4">
        <w:rPr>
          <w:sz w:val="16"/>
        </w:rPr>
        <w:t xml:space="preserve"> However</w:t>
      </w:r>
      <w:r w:rsidRPr="001E4BE4">
        <w:rPr>
          <w:rStyle w:val="StyleUnderline"/>
        </w:rPr>
        <w:t xml:space="preserve">, they are </w:t>
      </w:r>
      <w:r w:rsidRPr="001E4BE4">
        <w:rPr>
          <w:sz w:val="16"/>
        </w:rPr>
        <w:t xml:space="preserve">not dumping dollars, simply </w:t>
      </w:r>
      <w:r w:rsidRPr="001E4BE4">
        <w:rPr>
          <w:rStyle w:val="StyleUnderline"/>
        </w:rPr>
        <w:t>buying Euros when they add reserves</w:t>
      </w:r>
      <w:r w:rsidRPr="001E4BE4">
        <w:rPr>
          <w:sz w:val="16"/>
        </w:rPr>
        <w:t>.</w:t>
      </w:r>
    </w:p>
    <w:p w14:paraId="05E59C0E" w14:textId="77777777" w:rsidR="00A90A55" w:rsidRDefault="00A90A55" w:rsidP="00A90A55">
      <w:pPr>
        <w:rPr>
          <w:sz w:val="16"/>
        </w:rPr>
      </w:pPr>
    </w:p>
    <w:p w14:paraId="54A0811A" w14:textId="77777777" w:rsidR="00A90A55" w:rsidRDefault="00A90A55" w:rsidP="00A90A55">
      <w:pPr>
        <w:pStyle w:val="Heading4"/>
      </w:pPr>
      <w:r>
        <w:t>Euro is re-bounding—growth in the dollar is not sustainable</w:t>
      </w:r>
    </w:p>
    <w:p w14:paraId="2C85AF3E" w14:textId="77777777" w:rsidR="00A90A55" w:rsidRPr="00485624" w:rsidRDefault="00A90A55" w:rsidP="00A90A55">
      <w:r w:rsidRPr="00485624">
        <w:rPr>
          <w:rStyle w:val="Style13ptBold"/>
        </w:rPr>
        <w:t>Jolly, 5/14,</w:t>
      </w:r>
      <w:r w:rsidRPr="00485624">
        <w:t xml:space="preserve"> (David, has been with The New York Times organization since joining the International Herald Tribune as an editor in 1999. He previously worked for AP-Dow Jones News Service as a corr</w:t>
      </w:r>
      <w:r>
        <w:t>espondent in Tokyo and New York, “</w:t>
      </w:r>
      <w:r w:rsidRPr="00485624">
        <w:t xml:space="preserve">Euro, Clawing </w:t>
      </w:r>
      <w:r>
        <w:t xml:space="preserve">Its Way Back, Hits 3-Month High,” New York Times, International Business, </w:t>
      </w:r>
      <w:r w:rsidRPr="00485624">
        <w:t>MAY 14, 2015</w:t>
      </w:r>
      <w:r>
        <w:t xml:space="preserve">, </w:t>
      </w:r>
      <w:r w:rsidRPr="00485624">
        <w:t>http://www.nytimes.com/2015/05/15/business/international/euro-dollar-currency-forex.html</w:t>
      </w:r>
      <w:proofErr w:type="gramStart"/>
      <w:r w:rsidRPr="00485624">
        <w:t>?_</w:t>
      </w:r>
      <w:proofErr w:type="gramEnd"/>
      <w:r w:rsidRPr="00485624">
        <w:t>r=0</w:t>
      </w:r>
      <w:r>
        <w:t>)//erg</w:t>
      </w:r>
    </w:p>
    <w:p w14:paraId="1FA0AD79" w14:textId="77777777" w:rsidR="00A90A55" w:rsidRDefault="00A90A55" w:rsidP="00A90A55">
      <w:pPr>
        <w:rPr>
          <w:sz w:val="16"/>
        </w:rPr>
      </w:pPr>
    </w:p>
    <w:p w14:paraId="722BCD86" w14:textId="77777777" w:rsidR="00A90A55" w:rsidRDefault="00A90A55" w:rsidP="00A90A55">
      <w:pPr>
        <w:rPr>
          <w:rStyle w:val="StyleUnderline"/>
        </w:rPr>
      </w:pPr>
      <w:r w:rsidRPr="004C29AD">
        <w:rPr>
          <w:sz w:val="16"/>
        </w:rPr>
        <w:t xml:space="preserve">As recently as March, the dollar was looking so strong against the euro that the only question seemed to be how soon the eurozone currency would sink to parity. But </w:t>
      </w:r>
      <w:r w:rsidRPr="004C29AD">
        <w:rPr>
          <w:rStyle w:val="Emphasis"/>
        </w:rPr>
        <w:t>the euro has been on a rebound,</w:t>
      </w:r>
      <w:r w:rsidRPr="004C29AD">
        <w:rPr>
          <w:sz w:val="16"/>
        </w:rPr>
        <w:t xml:space="preserve"> and on Thursday, </w:t>
      </w:r>
      <w:r w:rsidRPr="004C29AD">
        <w:rPr>
          <w:rStyle w:val="StyleUnderline"/>
        </w:rPr>
        <w:t>it reached a three-month high against the American currency,</w:t>
      </w:r>
      <w:r w:rsidRPr="004C29AD">
        <w:rPr>
          <w:sz w:val="16"/>
        </w:rPr>
        <w:t xml:space="preserve"> rising above $1.14. What happened, and what do recent fluctuations say about the American and eurozone economies? “</w:t>
      </w:r>
      <w:r w:rsidRPr="004C29AD">
        <w:rPr>
          <w:rStyle w:val="StyleUnderline"/>
        </w:rPr>
        <w:t>The original argument for the dollar strengthening was one of divergence,</w:t>
      </w:r>
      <w:r w:rsidRPr="004C29AD">
        <w:rPr>
          <w:sz w:val="16"/>
        </w:rPr>
        <w:t xml:space="preserve">” said Alan Ruskin, head of foreign exchange strategy at Deutsche Bank in New York. While things developed largely as expected on the side of the European Central Bank, he noted, the American narrative has not held up as well. The euro, used by 19 countries, began falling in the </w:t>
      </w:r>
      <w:r w:rsidRPr="004C29AD">
        <w:rPr>
          <w:sz w:val="16"/>
        </w:rPr>
        <w:lastRenderedPageBreak/>
        <w:t xml:space="preserve">second half of last year after alarm about deflationary pressures pushed the European Central Bank toward a policy of quantitative easing. The central bank has committed to buying 60 billion euros, or about $67.6 billion, worth of bonds each month through September 2016. </w:t>
      </w:r>
      <w:r w:rsidRPr="004C29AD">
        <w:rPr>
          <w:rStyle w:val="StyleUnderline"/>
        </w:rPr>
        <w:t>That central bank program</w:t>
      </w:r>
      <w:r w:rsidRPr="004C29AD">
        <w:rPr>
          <w:sz w:val="16"/>
        </w:rPr>
        <w:t xml:space="preserve">, which has the effect of driving down yields on eurozone government bonds, </w:t>
      </w:r>
      <w:r w:rsidRPr="004C29AD">
        <w:rPr>
          <w:rStyle w:val="StyleUnderline"/>
        </w:rPr>
        <w:t xml:space="preserve">sent investors scurrying to capital markets </w:t>
      </w:r>
      <w:r w:rsidRPr="004C29AD">
        <w:rPr>
          <w:sz w:val="16"/>
        </w:rPr>
        <w:t xml:space="preserve">in the United States in search of higher returns, especially because the Federal Reserve had been expected to begin moving to raise interest rates from near zero. That wave of </w:t>
      </w:r>
      <w:proofErr w:type="gramStart"/>
      <w:r w:rsidRPr="004C29AD">
        <w:rPr>
          <w:sz w:val="16"/>
        </w:rPr>
        <w:t>dollar-buying</w:t>
      </w:r>
      <w:proofErr w:type="gramEnd"/>
      <w:r w:rsidRPr="004C29AD">
        <w:rPr>
          <w:sz w:val="16"/>
        </w:rPr>
        <w:t xml:space="preserve"> helped to drive a big rally the American currency, which gained sharply against most of its counterparts. But </w:t>
      </w:r>
      <w:r w:rsidRPr="004C29AD">
        <w:rPr>
          <w:rStyle w:val="StyleUnderline"/>
        </w:rPr>
        <w:t>the euro,</w:t>
      </w:r>
      <w:r w:rsidRPr="004C29AD">
        <w:rPr>
          <w:sz w:val="16"/>
        </w:rPr>
        <w:t xml:space="preserve"> which fell as low as $1.0458 on March 16, </w:t>
      </w:r>
      <w:r w:rsidRPr="004C29AD">
        <w:rPr>
          <w:rStyle w:val="StyleUnderline"/>
        </w:rPr>
        <w:t>has been clawing its way back</w:t>
      </w:r>
      <w:r w:rsidRPr="004C29AD">
        <w:rPr>
          <w:sz w:val="16"/>
        </w:rPr>
        <w:t xml:space="preserve">. On Thursday </w:t>
      </w:r>
      <w:r w:rsidRPr="004C29AD">
        <w:rPr>
          <w:rStyle w:val="StyleUnderline"/>
        </w:rPr>
        <w:t>it was</w:t>
      </w:r>
      <w:r w:rsidRPr="004C29AD">
        <w:rPr>
          <w:sz w:val="16"/>
        </w:rPr>
        <w:t xml:space="preserve"> trading at $1.1415, </w:t>
      </w:r>
      <w:r w:rsidRPr="004C29AD">
        <w:rPr>
          <w:rStyle w:val="StyleUnderline"/>
        </w:rPr>
        <w:t>up 0.5 percent on the day and the highest level since February.</w:t>
      </w:r>
    </w:p>
    <w:p w14:paraId="15789454" w14:textId="77777777" w:rsidR="00A90A55" w:rsidRDefault="00A90A55" w:rsidP="00A90A55">
      <w:pPr>
        <w:rPr>
          <w:rStyle w:val="StyleUnderline"/>
        </w:rPr>
      </w:pPr>
    </w:p>
    <w:p w14:paraId="4DDF1DBA" w14:textId="77777777" w:rsidR="00A90A55" w:rsidRDefault="00A90A55" w:rsidP="00A90A55">
      <w:pPr>
        <w:rPr>
          <w:rStyle w:val="StyleUnderline"/>
        </w:rPr>
      </w:pPr>
    </w:p>
    <w:p w14:paraId="03843FCA" w14:textId="77777777" w:rsidR="00A90A55" w:rsidRPr="004C29AD" w:rsidRDefault="00A90A55" w:rsidP="00A90A55">
      <w:pPr>
        <w:pStyle w:val="Heading4"/>
      </w:pPr>
      <w:r w:rsidRPr="004C29AD">
        <w:t xml:space="preserve">Even independent of dollar fluctuation, </w:t>
      </w:r>
      <w:r>
        <w:t>the euro is more attractive</w:t>
      </w:r>
    </w:p>
    <w:p w14:paraId="038FEC59" w14:textId="77777777" w:rsidR="00A90A55" w:rsidRPr="00485624" w:rsidRDefault="00A90A55" w:rsidP="00A90A55">
      <w:r w:rsidRPr="00485624">
        <w:rPr>
          <w:rStyle w:val="Style13ptBold"/>
        </w:rPr>
        <w:t>Jolly, 5/14,</w:t>
      </w:r>
      <w:r w:rsidRPr="00485624">
        <w:t xml:space="preserve"> (David, has been with The New York Times organization since joining the International Herald Tribune as an editor in 1999. He previously worked for AP-Dow Jones News Service as a corr</w:t>
      </w:r>
      <w:r>
        <w:t>espondent in Tokyo and New York, “</w:t>
      </w:r>
      <w:r w:rsidRPr="00485624">
        <w:t xml:space="preserve">Euro, Clawing </w:t>
      </w:r>
      <w:r>
        <w:t xml:space="preserve">Its Way Back, Hits 3-Month High,” New York Times, International Business, </w:t>
      </w:r>
      <w:r w:rsidRPr="00485624">
        <w:t>MAY 14, 2015</w:t>
      </w:r>
      <w:r>
        <w:t xml:space="preserve">, </w:t>
      </w:r>
      <w:r w:rsidRPr="00485624">
        <w:t>http://www.nytimes.com/2015/05/15/business/international/euro-dollar-currency-forex.html</w:t>
      </w:r>
      <w:proofErr w:type="gramStart"/>
      <w:r w:rsidRPr="00485624">
        <w:t>?_</w:t>
      </w:r>
      <w:proofErr w:type="gramEnd"/>
      <w:r w:rsidRPr="00485624">
        <w:t>r=0</w:t>
      </w:r>
      <w:r>
        <w:t>)//erg</w:t>
      </w:r>
    </w:p>
    <w:p w14:paraId="436ABC24" w14:textId="77777777" w:rsidR="00A90A55" w:rsidRDefault="00A90A55" w:rsidP="00A90A55"/>
    <w:p w14:paraId="70C0988D" w14:textId="77777777" w:rsidR="00A90A55" w:rsidRPr="004C29AD" w:rsidRDefault="00A90A55" w:rsidP="00A90A55">
      <w:pPr>
        <w:rPr>
          <w:rStyle w:val="StyleUnderline"/>
        </w:rPr>
      </w:pPr>
      <w:r w:rsidRPr="004C29AD">
        <w:rPr>
          <w:sz w:val="16"/>
        </w:rPr>
        <w:t xml:space="preserve">The euro is not the only currency rising; </w:t>
      </w:r>
      <w:r w:rsidRPr="004C29AD">
        <w:rPr>
          <w:rStyle w:val="StyleUnderline"/>
        </w:rPr>
        <w:t>the dollar has given up ground more broadly</w:t>
      </w:r>
      <w:r w:rsidRPr="004C29AD">
        <w:rPr>
          <w:sz w:val="16"/>
        </w:rPr>
        <w:t xml:space="preserve">, losing about 5 percent of its value against a basket of currencies over the same period. Mr. Ruskin said that the dollar’s rally began to lose steam after officials of the Federal Open Market Committee, the Fed’s policy-making body, pointedly noted at their March meeting that American exporters could be hurt by a strong currency. But even before that, Mr. Ruskin said, weaker-than-expected economic data had begun to undercut the case for the Fed to increase key lending rates. Tourists outside the Louvre in Paris, where the euro was trading at $1.0567 on Wednesday, making travel cheaper for Americans.Delight or Dread as Euro FallsMARCH 11, 2015 Isaia models at a trade show in Italy, where jackets priced at $3,000 at Barneys in New York sell for a third of </w:t>
      </w:r>
      <w:proofErr w:type="gramStart"/>
      <w:r w:rsidRPr="004C29AD">
        <w:rPr>
          <w:sz w:val="16"/>
        </w:rPr>
        <w:t>that.Common</w:t>
      </w:r>
      <w:proofErr w:type="gramEnd"/>
      <w:r w:rsidRPr="004C29AD">
        <w:rPr>
          <w:sz w:val="16"/>
        </w:rPr>
        <w:t xml:space="preserve"> Sense: Bargain Hunting With a Strong Dollar in Europe, but Finding a Mixed BagMARCH 26, 2015 </w:t>
      </w:r>
      <w:r w:rsidRPr="004C29AD">
        <w:rPr>
          <w:rStyle w:val="StyleUnderline"/>
        </w:rPr>
        <w:t>Another factor behind the change of direction is that the yields on many European government bonds,</w:t>
      </w:r>
      <w:r w:rsidRPr="004C29AD">
        <w:rPr>
          <w:sz w:val="16"/>
        </w:rPr>
        <w:t xml:space="preserve"> which had fallen into negative territory amid fears that deflation would take hold, have </w:t>
      </w:r>
      <w:r w:rsidRPr="004C29AD">
        <w:rPr>
          <w:rStyle w:val="StyleUnderline"/>
        </w:rPr>
        <w:t>begun to spike higher,</w:t>
      </w:r>
      <w:r w:rsidRPr="004C29AD">
        <w:rPr>
          <w:sz w:val="16"/>
        </w:rPr>
        <w:t xml:space="preserve"> </w:t>
      </w:r>
      <w:r w:rsidRPr="004C29AD">
        <w:rPr>
          <w:rStyle w:val="Emphasis"/>
        </w:rPr>
        <w:t>making short-term European assets more attractive and encouraging capital to flow back into the euro.</w:t>
      </w:r>
      <w:r>
        <w:rPr>
          <w:rStyle w:val="Emphasis"/>
        </w:rPr>
        <w:t xml:space="preserve"> </w:t>
      </w:r>
      <w:r w:rsidRPr="004C29AD">
        <w:rPr>
          <w:sz w:val="16"/>
        </w:rPr>
        <w:t xml:space="preserve">For example, the yield on the German 10-year bond, a eurozone benchmark, which fell nearly to zero last month, stood at more than 0.7 percent. (Yields move in the opposite direction of prices.) </w:t>
      </w:r>
      <w:r w:rsidRPr="004C29AD">
        <w:rPr>
          <w:rStyle w:val="StyleUnderline"/>
        </w:rPr>
        <w:t>The fall in the euro</w:t>
      </w:r>
      <w:r w:rsidRPr="004C29AD">
        <w:rPr>
          <w:sz w:val="16"/>
        </w:rPr>
        <w:t xml:space="preserve">, which makes it easier for exporters to compete overseas, </w:t>
      </w:r>
      <w:r w:rsidRPr="004C29AD">
        <w:rPr>
          <w:rStyle w:val="StyleUnderline"/>
        </w:rPr>
        <w:t>is one of the factors</w:t>
      </w:r>
      <w:r w:rsidRPr="004C29AD">
        <w:rPr>
          <w:sz w:val="16"/>
        </w:rPr>
        <w:t xml:space="preserve"> — along with lower oil prices and lower interest rates — </w:t>
      </w:r>
      <w:r w:rsidRPr="004C29AD">
        <w:rPr>
          <w:rStyle w:val="StyleUnderline"/>
        </w:rPr>
        <w:t>that economists have cited for the eurozone’s relatively strong first-quarter growth</w:t>
      </w:r>
      <w:r w:rsidRPr="004C29AD">
        <w:rPr>
          <w:sz w:val="16"/>
        </w:rPr>
        <w:t xml:space="preserve">. If the euro continues gaining, it might sap some of that energy. Two reports released on Wednesday set off a new round of </w:t>
      </w:r>
      <w:proofErr w:type="gramStart"/>
      <w:r w:rsidRPr="004C29AD">
        <w:rPr>
          <w:sz w:val="16"/>
        </w:rPr>
        <w:t>dollar-selling</w:t>
      </w:r>
      <w:proofErr w:type="gramEnd"/>
      <w:r w:rsidRPr="004C29AD">
        <w:rPr>
          <w:sz w:val="16"/>
        </w:rPr>
        <w:t xml:space="preserve">. First, data from Eurostat, the European statistical agency, showed that the </w:t>
      </w:r>
      <w:r w:rsidRPr="004C29AD">
        <w:rPr>
          <w:rStyle w:val="StyleUnderline"/>
        </w:rPr>
        <w:t>eurozone economy greatly outpaced</w:t>
      </w:r>
      <w:r w:rsidRPr="004C29AD">
        <w:rPr>
          <w:sz w:val="16"/>
        </w:rPr>
        <w:t xml:space="preserve"> the United States economy in the first quarter, growing at a 1.6 percent annualized pace. The American economy registered a 0.2 percent gain in the period, but revised figures are expected to show that it actually contracted. Second, a report from the Commerce Department showed that retail sales were flat in April, confounding expectations of a gain. Taken together, the data made it appear unlikely that the Fed would tighten monetary policy before the autumn, at the earliest, economists say. Phyllis Papadavid, </w:t>
      </w:r>
      <w:r w:rsidRPr="004C29AD">
        <w:rPr>
          <w:rStyle w:val="StyleUnderline"/>
        </w:rPr>
        <w:t>a senior foreign exchange strategist</w:t>
      </w:r>
      <w:r w:rsidRPr="004C29AD">
        <w:rPr>
          <w:sz w:val="16"/>
        </w:rPr>
        <w:t xml:space="preserve"> at BNP Paribas in London, </w:t>
      </w:r>
      <w:r w:rsidRPr="004C29AD">
        <w:rPr>
          <w:rStyle w:val="StyleUnderline"/>
        </w:rPr>
        <w:t>warned against looking to Europe for an explanation of the dollar’s downturn.</w:t>
      </w:r>
      <w:r w:rsidRPr="004C29AD">
        <w:rPr>
          <w:sz w:val="16"/>
        </w:rPr>
        <w:t xml:space="preserve"> Despite some positive signs, she said, the Continent’s economy remains in the doldrums, with </w:t>
      </w:r>
      <w:r w:rsidRPr="004C29AD">
        <w:rPr>
          <w:rStyle w:val="StyleUnderline"/>
        </w:rPr>
        <w:t>high unemployment likely to continue weighing on growth.</w:t>
      </w:r>
    </w:p>
    <w:p w14:paraId="27A95382" w14:textId="77777777" w:rsidR="00A90A55" w:rsidRDefault="00A90A55" w:rsidP="00A90A55"/>
    <w:p w14:paraId="25F5667D" w14:textId="77777777" w:rsidR="00A90A55" w:rsidRDefault="00A90A55" w:rsidP="00A90A55">
      <w:pPr>
        <w:pStyle w:val="Heading4"/>
      </w:pPr>
      <w:r>
        <w:t>The euro is on a long-term growth streak—structural economic factors facilitate long term stability</w:t>
      </w:r>
    </w:p>
    <w:p w14:paraId="52698F18" w14:textId="77777777" w:rsidR="00A90A55" w:rsidRPr="00485624" w:rsidRDefault="00A90A55" w:rsidP="00A90A55">
      <w:r w:rsidRPr="00485624">
        <w:rPr>
          <w:rStyle w:val="Style13ptBold"/>
        </w:rPr>
        <w:t>CNBC, 5/7,</w:t>
      </w:r>
      <w:r>
        <w:t xml:space="preserve"> (“</w:t>
      </w:r>
      <w:r w:rsidRPr="00485624">
        <w:t>Rising yields help euro hit 10-week high vs. struggling dollar</w:t>
      </w:r>
      <w:r>
        <w:t xml:space="preserve">,” CNBC, Reuters, </w:t>
      </w:r>
      <w:r w:rsidRPr="00485624">
        <w:t>7 May 2015</w:t>
      </w:r>
      <w:r>
        <w:t xml:space="preserve">, </w:t>
      </w:r>
      <w:r w:rsidRPr="00485624">
        <w:t>http://www.cnbc.com/id/102651993</w:t>
      </w:r>
      <w:r>
        <w:t>)//erg</w:t>
      </w:r>
    </w:p>
    <w:p w14:paraId="36A362B6" w14:textId="77777777" w:rsidR="00A90A55" w:rsidRPr="00485624" w:rsidRDefault="00A90A55" w:rsidP="00A90A55"/>
    <w:p w14:paraId="350EB589" w14:textId="77777777" w:rsidR="00A90A55" w:rsidRDefault="00A90A55" w:rsidP="00A90A55">
      <w:pPr>
        <w:rPr>
          <w:sz w:val="16"/>
        </w:rPr>
      </w:pPr>
      <w:r w:rsidRPr="00485624">
        <w:rPr>
          <w:rStyle w:val="StyleUnderline"/>
        </w:rPr>
        <w:t>The euro hit a ten-week peak</w:t>
      </w:r>
      <w:r w:rsidRPr="00485624">
        <w:rPr>
          <w:sz w:val="16"/>
        </w:rPr>
        <w:t xml:space="preserve"> on Thursday, tracking European bond yields higher and benefiting from a sell-off in the dollar after weak U.S. jobs data added to speculation that the Federal Reserve will delay raising interest rates. As Britons took to the ballot box to cast their votes in the most uncertain UK parliamentary elections in decades, </w:t>
      </w:r>
      <w:r w:rsidRPr="00485624">
        <w:rPr>
          <w:rStyle w:val="StyleUnderline"/>
        </w:rPr>
        <w:t>the euro also hit a three-month high against sterling</w:t>
      </w:r>
      <w:r w:rsidRPr="00485624">
        <w:rPr>
          <w:sz w:val="16"/>
        </w:rPr>
        <w:t xml:space="preserve">. Though the pound inched down against the dollar, </w:t>
      </w:r>
      <w:r w:rsidRPr="00485624">
        <w:rPr>
          <w:rStyle w:val="StyleUnderline"/>
        </w:rPr>
        <w:t>it remained in the range in which it has traded for the past two weeks.</w:t>
      </w:r>
      <w:r>
        <w:rPr>
          <w:rStyle w:val="StyleUnderline"/>
        </w:rPr>
        <w:t xml:space="preserve"> </w:t>
      </w:r>
      <w:r w:rsidRPr="00485624">
        <w:rPr>
          <w:rStyle w:val="StyleUnderline"/>
        </w:rPr>
        <w:t>The greenback has skidded almost five percent in the last month</w:t>
      </w:r>
      <w:r w:rsidRPr="00485624">
        <w:rPr>
          <w:sz w:val="16"/>
        </w:rPr>
        <w:t xml:space="preserve"> on a run of softer-than-expected data that has driven investors to push back bets on when the Fed would start hiking rates, with some now not expecting rises until next year. Figures on Wednesday showed U.S. private sector employers in April hired the fewest workers in over a year, raising a red flag for </w:t>
      </w:r>
      <w:proofErr w:type="gramStart"/>
      <w:r w:rsidRPr="00485624">
        <w:rPr>
          <w:sz w:val="16"/>
        </w:rPr>
        <w:t>closely-watched</w:t>
      </w:r>
      <w:proofErr w:type="gramEnd"/>
      <w:r w:rsidRPr="00485624">
        <w:rPr>
          <w:sz w:val="16"/>
        </w:rPr>
        <w:t xml:space="preserve"> non-farm payrolls numbers due on Friday. That </w:t>
      </w:r>
      <w:r w:rsidRPr="00485624">
        <w:rPr>
          <w:rStyle w:val="StyleUnderline"/>
        </w:rPr>
        <w:t>data, as well as a warning from Fed Chair Janet Yellen about the potential dangers of high equity valuations, helped drive the euro to its highest</w:t>
      </w:r>
      <w:r w:rsidRPr="00485624">
        <w:rPr>
          <w:sz w:val="16"/>
        </w:rPr>
        <w:t xml:space="preserve"> against the greenback since late February, trading up 0.3 percent at $1.13825 on Thursday. "The dollar lost momentum after the ADP employment report yesterday, so some of the euro move reflects that," said Phyllis Papadavid, senior FX strategist at BNP Paribas in London. "The next 48 hours are going to be quite important, both in terms of the election and the payroll number tomorrow." Traders said </w:t>
      </w:r>
      <w:r w:rsidRPr="00485624">
        <w:rPr>
          <w:rStyle w:val="StyleUnderline"/>
        </w:rPr>
        <w:t>the euro's resilience was also due to a surge in German Bund yields, which have jumped nearly 50 basis points in just over a week</w:t>
      </w:r>
      <w:r w:rsidRPr="00485624">
        <w:rPr>
          <w:sz w:val="16"/>
        </w:rPr>
        <w:t xml:space="preserve">, outstripping a </w:t>
      </w:r>
      <w:proofErr w:type="gramStart"/>
      <w:r w:rsidRPr="00485624">
        <w:rPr>
          <w:sz w:val="16"/>
        </w:rPr>
        <w:t>34 basis</w:t>
      </w:r>
      <w:proofErr w:type="gramEnd"/>
      <w:r w:rsidRPr="00485624">
        <w:rPr>
          <w:sz w:val="16"/>
        </w:rPr>
        <w:t xml:space="preserve"> point-rise in their U.S. peers. Against the British pound, the single currency powered to 74.71 pence, </w:t>
      </w:r>
      <w:proofErr w:type="gramStart"/>
      <w:r w:rsidRPr="00485624">
        <w:rPr>
          <w:sz w:val="16"/>
        </w:rPr>
        <w:t>its</w:t>
      </w:r>
      <w:proofErr w:type="gramEnd"/>
      <w:r w:rsidRPr="00485624">
        <w:rPr>
          <w:sz w:val="16"/>
        </w:rPr>
        <w:t xml:space="preserve"> highest since Feb. 6. The ruling Conservatives and opposition Labour Party have been neck-and-neck in opinion polls that indicate neither will win an outright majority in the 650-seat parliament. "In terms of short-term sterling response, we see a hung parliament as the worst outcome given that the full degree of uncertainty would remain in place, with markets likely reacting with a knee jerk sterling sell off," wrote Petr Krpata, FX strategist at Dutch bank ING in London. Reflecting a high degree of uncertainty on the shape of the next government, </w:t>
      </w:r>
      <w:r w:rsidRPr="00485624">
        <w:rPr>
          <w:rStyle w:val="StyleUnderline"/>
        </w:rPr>
        <w:t xml:space="preserve">option traders are expecting a volatile trading in sterling. The pound's </w:t>
      </w:r>
      <w:proofErr w:type="gramStart"/>
      <w:r w:rsidRPr="00485624">
        <w:rPr>
          <w:rStyle w:val="StyleUnderline"/>
        </w:rPr>
        <w:t>overnight implied</w:t>
      </w:r>
      <w:proofErr w:type="gramEnd"/>
      <w:r w:rsidRPr="00485624">
        <w:rPr>
          <w:rStyle w:val="StyleUnderline"/>
        </w:rPr>
        <w:t xml:space="preserve"> volatility has shot up to above 30 percent from around 12 percent on Wednesday.</w:t>
      </w:r>
      <w:r w:rsidRPr="00485624">
        <w:rPr>
          <w:sz w:val="16"/>
        </w:rPr>
        <w:t xml:space="preserve"> The Norwegian crown rose around one percent against the dollar after Norway's central bank left interest rates unchanged, trading at 7.3545 crowns, </w:t>
      </w:r>
      <w:proofErr w:type="gramStart"/>
      <w:r w:rsidRPr="00485624">
        <w:rPr>
          <w:sz w:val="16"/>
        </w:rPr>
        <w:t>its</w:t>
      </w:r>
      <w:proofErr w:type="gramEnd"/>
      <w:r w:rsidRPr="00485624">
        <w:rPr>
          <w:sz w:val="16"/>
        </w:rPr>
        <w:t xml:space="preserve"> strongest this year.</w:t>
      </w:r>
    </w:p>
    <w:p w14:paraId="1057254F" w14:textId="77777777" w:rsidR="00A90A55" w:rsidRDefault="00A90A55" w:rsidP="00A90A55">
      <w:pPr>
        <w:rPr>
          <w:sz w:val="16"/>
        </w:rPr>
      </w:pPr>
    </w:p>
    <w:p w14:paraId="7A3F07AF" w14:textId="77777777" w:rsidR="00A90A55" w:rsidRDefault="00A90A55" w:rsidP="00A90A55">
      <w:pPr>
        <w:pStyle w:val="Heading4"/>
      </w:pPr>
      <w:r>
        <w:t>Euro is strong—even resilient through Greece crisis and investor favorite</w:t>
      </w:r>
    </w:p>
    <w:p w14:paraId="5F16C96C" w14:textId="77777777" w:rsidR="00A90A55" w:rsidRPr="00417347" w:rsidRDefault="00A90A55" w:rsidP="00A90A55">
      <w:pPr>
        <w:rPr>
          <w:sz w:val="16"/>
        </w:rPr>
      </w:pPr>
      <w:r w:rsidRPr="00417347">
        <w:rPr>
          <w:rStyle w:val="Style13ptBold"/>
        </w:rPr>
        <w:t>STUBBINGTON, 6/23</w:t>
      </w:r>
      <w:r>
        <w:rPr>
          <w:sz w:val="16"/>
        </w:rPr>
        <w:t>, (</w:t>
      </w:r>
      <w:r w:rsidRPr="00417347">
        <w:rPr>
          <w:sz w:val="16"/>
        </w:rPr>
        <w:t>TOMMY</w:t>
      </w:r>
      <w:r>
        <w:rPr>
          <w:sz w:val="16"/>
        </w:rPr>
        <w:t xml:space="preserve">, </w:t>
      </w:r>
      <w:r w:rsidRPr="00417347">
        <w:rPr>
          <w:sz w:val="16"/>
        </w:rPr>
        <w:t>writes about European financial markets from the Wall</w:t>
      </w:r>
      <w:r>
        <w:rPr>
          <w:sz w:val="16"/>
        </w:rPr>
        <w:t xml:space="preserve"> Street Journal's London bureau, “</w:t>
      </w:r>
      <w:r w:rsidRPr="00417347">
        <w:rPr>
          <w:sz w:val="16"/>
        </w:rPr>
        <w:t>Why the Euro Is Bucking the Greek Good News Trend</w:t>
      </w:r>
      <w:r>
        <w:rPr>
          <w:sz w:val="16"/>
        </w:rPr>
        <w:t xml:space="preserve">,” Wall Street Journal, </w:t>
      </w:r>
      <w:r w:rsidRPr="00417347">
        <w:rPr>
          <w:sz w:val="16"/>
        </w:rPr>
        <w:t>Jun 23, 2015</w:t>
      </w:r>
      <w:r>
        <w:rPr>
          <w:sz w:val="16"/>
        </w:rPr>
        <w:t xml:space="preserve">, </w:t>
      </w:r>
      <w:r w:rsidRPr="00417347">
        <w:rPr>
          <w:sz w:val="16"/>
        </w:rPr>
        <w:t>http://blogs.wsj.com/moneybeat/2015/06/23/why-the-euro-is-bucking-the-greek-good-news-trend/</w:t>
      </w:r>
      <w:r>
        <w:rPr>
          <w:sz w:val="16"/>
        </w:rPr>
        <w:t>)//erg</w:t>
      </w:r>
    </w:p>
    <w:p w14:paraId="083A1006" w14:textId="77777777" w:rsidR="00A90A55" w:rsidRDefault="00A90A55" w:rsidP="00A90A55">
      <w:pPr>
        <w:rPr>
          <w:sz w:val="16"/>
        </w:rPr>
      </w:pPr>
    </w:p>
    <w:p w14:paraId="36857D36" w14:textId="77777777" w:rsidR="00A90A55" w:rsidRPr="00417347" w:rsidRDefault="00A90A55" w:rsidP="00A90A55">
      <w:pPr>
        <w:rPr>
          <w:rStyle w:val="StyleUnderline"/>
        </w:rPr>
      </w:pPr>
      <w:r w:rsidRPr="00417347">
        <w:rPr>
          <w:sz w:val="16"/>
        </w:rPr>
        <w:t xml:space="preserve">Many investors believe a Greek exit would be a disaster for the currency, at least in the short term, by reawakening questions about a wider eurozone breakup. But </w:t>
      </w:r>
      <w:r w:rsidRPr="00417347">
        <w:rPr>
          <w:rStyle w:val="Emphasis"/>
        </w:rPr>
        <w:t>the currency’s behavior has been remarkably consistent.</w:t>
      </w:r>
      <w:r w:rsidRPr="00417347">
        <w:rPr>
          <w:sz w:val="16"/>
        </w:rPr>
        <w:t xml:space="preserve"> </w:t>
      </w:r>
      <w:r w:rsidRPr="00417347">
        <w:rPr>
          <w:rStyle w:val="StyleUnderline"/>
        </w:rPr>
        <w:t>As the Greece crisis intensified over recent weeks</w:t>
      </w:r>
      <w:r w:rsidRPr="00417347">
        <w:rPr>
          <w:sz w:val="16"/>
        </w:rPr>
        <w:t>—and stocks tumbled—</w:t>
      </w:r>
      <w:r w:rsidRPr="00417347">
        <w:rPr>
          <w:rStyle w:val="StyleUnderline"/>
        </w:rPr>
        <w:t>the euro has actually been rising</w:t>
      </w:r>
      <w:r w:rsidRPr="00417347">
        <w:rPr>
          <w:sz w:val="16"/>
        </w:rPr>
        <w:t xml:space="preserve">. Now Athens and its creditors say they’re nearing a deal, and the euro has fallen more than 1% against the dollar Tuesday to touch an intraday low of $1.1218. It’s also down against the pound and the yen. The moves suggest that the euro “is unlikely to benefit from any Greek resolution,” say currency strategists at BNP Paribas. Many analysts argue that the long-running Greece crisis has had little impact on the euro exchange rate, at least directly. Investors have largely been reluctant to speculate on the outcome of the unpredictable political discussions. But </w:t>
      </w:r>
      <w:r w:rsidRPr="00417347">
        <w:rPr>
          <w:rStyle w:val="StyleUnderline"/>
        </w:rPr>
        <w:t>others argue Greece has had a powerful indirect effect, hinging on the euro’s role in so-called “carry trades.”</w:t>
      </w:r>
      <w:r>
        <w:rPr>
          <w:rStyle w:val="StyleUnderline"/>
        </w:rPr>
        <w:t xml:space="preserve"> </w:t>
      </w:r>
      <w:r w:rsidRPr="00417347">
        <w:rPr>
          <w:rStyle w:val="StyleUnderline"/>
        </w:rPr>
        <w:lastRenderedPageBreak/>
        <w:t>Currency investors often borrow in a currency with low interest rates to buy another with much higher interest rates,</w:t>
      </w:r>
      <w:r w:rsidRPr="00417347">
        <w:rPr>
          <w:sz w:val="16"/>
        </w:rPr>
        <w:t xml:space="preserve"> and pocket the difference, known as “carry.” </w:t>
      </w:r>
      <w:r w:rsidRPr="00417347">
        <w:rPr>
          <w:rStyle w:val="StyleUnderline"/>
        </w:rPr>
        <w:t>The eurozone has some of the lowest interest rates in the world, making the euro a favorite</w:t>
      </w:r>
      <w:r w:rsidRPr="00417347">
        <w:rPr>
          <w:sz w:val="16"/>
        </w:rPr>
        <w:t xml:space="preserve"> for funding such trades—a role it has gradually wrested away from the dollar over the past two years. The borrowed euros are typically used to fund bets in riskier markets. If risks rise in financial markets (as they did while Greek talks were deadlocked), investors tend to exit these bets. </w:t>
      </w:r>
      <w:r w:rsidRPr="00417347">
        <w:rPr>
          <w:rStyle w:val="StyleUnderline"/>
        </w:rPr>
        <w:t>That causes the euro to rise as the borrowed money comes home.</w:t>
      </w:r>
    </w:p>
    <w:p w14:paraId="3A2161F3" w14:textId="77777777" w:rsidR="00A90A55" w:rsidRDefault="00A90A55" w:rsidP="00A90A55">
      <w:pPr>
        <w:pStyle w:val="Heading3"/>
      </w:pPr>
      <w:r>
        <w:lastRenderedPageBreak/>
        <w:t>1AR—Greece</w:t>
      </w:r>
    </w:p>
    <w:p w14:paraId="2DB77F3F" w14:textId="77777777" w:rsidR="00A90A55" w:rsidRPr="00C50337" w:rsidRDefault="00A90A55" w:rsidP="00A90A55">
      <w:pPr>
        <w:pStyle w:val="Heading4"/>
      </w:pPr>
      <w:r w:rsidRPr="00C50337">
        <w:t>Ever country is key – alt causes destroy the internal link</w:t>
      </w:r>
    </w:p>
    <w:p w14:paraId="739950CD" w14:textId="77777777" w:rsidR="00A90A55" w:rsidRDefault="00A90A55" w:rsidP="00A90A55">
      <w:pPr>
        <w:rPr>
          <w:rFonts w:asciiTheme="minorHAnsi" w:hAnsiTheme="minorHAnsi"/>
        </w:rPr>
      </w:pPr>
      <w:r>
        <w:rPr>
          <w:rStyle w:val="Style13ptBold"/>
          <w:rFonts w:asciiTheme="minorHAnsi" w:hAnsiTheme="minorHAnsi"/>
        </w:rPr>
        <w:t>Schäfer</w:t>
      </w:r>
      <w:r>
        <w:rPr>
          <w:rFonts w:asciiTheme="minorHAnsi" w:hAnsiTheme="minorHAnsi"/>
        </w:rPr>
        <w:t xml:space="preserve"> </w:t>
      </w:r>
      <w:r>
        <w:rPr>
          <w:rStyle w:val="Style13ptBold"/>
          <w:rFonts w:asciiTheme="minorHAnsi" w:hAnsiTheme="minorHAnsi"/>
        </w:rPr>
        <w:t>13</w:t>
      </w:r>
      <w:r>
        <w:rPr>
          <w:rFonts w:asciiTheme="minorHAnsi" w:hAnsiTheme="minorHAnsi"/>
        </w:rPr>
        <w:t xml:space="preserve"> (Matthias Schäfer; Head of Team Economic Policy at Konrad-Adenauer-Stiftung, a german political foundation. “PERSPECTIVES FOR A COMMON STABILITY CULTURE IN EUROPE” Konrad-Adenauer-Stiftung; January 2013. http://www.kas.de/wf/doc/kas_33313-544-2-30.pdf</w:t>
      </w:r>
      <w:proofErr w:type="gramStart"/>
      <w:r>
        <w:rPr>
          <w:rFonts w:asciiTheme="minorHAnsi" w:hAnsiTheme="minorHAnsi"/>
        </w:rPr>
        <w:t>?130121114248</w:t>
      </w:r>
      <w:proofErr w:type="gramEnd"/>
      <w:r>
        <w:rPr>
          <w:rFonts w:asciiTheme="minorHAnsi" w:hAnsiTheme="minorHAnsi"/>
        </w:rPr>
        <w:t>)</w:t>
      </w:r>
    </w:p>
    <w:p w14:paraId="5BBDBC29" w14:textId="77777777" w:rsidR="00A90A55" w:rsidRDefault="00A90A55" w:rsidP="00A90A55">
      <w:pPr>
        <w:rPr>
          <w:rFonts w:asciiTheme="minorHAnsi" w:hAnsiTheme="minorHAnsi"/>
        </w:rPr>
      </w:pPr>
      <w:r>
        <w:rPr>
          <w:rFonts w:asciiTheme="minorHAnsi" w:hAnsiTheme="minorHAnsi"/>
        </w:rPr>
        <w:t xml:space="preserve">The “euro crisis” has focused attention on the fact, </w:t>
      </w:r>
      <w:r>
        <w:rPr>
          <w:rStyle w:val="StyleUnderline"/>
          <w:rFonts w:asciiTheme="minorHAnsi" w:hAnsiTheme="minorHAnsi"/>
        </w:rPr>
        <w:t>that the eurozone countries are increasingly interdependent concerning macroeconomic developments like economic growth</w:t>
      </w:r>
      <w:r>
        <w:rPr>
          <w:rFonts w:asciiTheme="minorHAnsi" w:hAnsiTheme="minorHAnsi"/>
        </w:rPr>
        <w:t xml:space="preserve">, </w:t>
      </w:r>
      <w:r>
        <w:rPr>
          <w:rStyle w:val="StyleUnderline"/>
          <w:rFonts w:asciiTheme="minorHAnsi" w:hAnsiTheme="minorHAnsi"/>
        </w:rPr>
        <w:t>employment or competitiveness</w:t>
      </w:r>
      <w:r>
        <w:rPr>
          <w:rFonts w:asciiTheme="minorHAnsi" w:hAnsiTheme="minorHAnsi"/>
        </w:rPr>
        <w:t xml:space="preserve">. </w:t>
      </w:r>
      <w:r>
        <w:rPr>
          <w:rStyle w:val="StyleUnderline"/>
          <w:rFonts w:asciiTheme="minorHAnsi" w:hAnsiTheme="minorHAnsi"/>
        </w:rPr>
        <w:t>The crisis has served to emphasise how, more than ever before, it is important to ensure that every national economy can foster its perspectives of growth and wealth in a similar way</w:t>
      </w:r>
      <w:r>
        <w:rPr>
          <w:rFonts w:asciiTheme="minorHAnsi" w:hAnsiTheme="minorHAnsi"/>
        </w:rPr>
        <w:t xml:space="preserve">. </w:t>
      </w:r>
      <w:r>
        <w:rPr>
          <w:rStyle w:val="StyleUnderline"/>
          <w:rFonts w:asciiTheme="minorHAnsi" w:hAnsiTheme="minorHAnsi"/>
        </w:rPr>
        <w:t>The ongoing process of European integration has led to European member states economies becoming more closely interwoven.</w:t>
      </w:r>
      <w:r>
        <w:rPr>
          <w:rFonts w:asciiTheme="minorHAnsi" w:hAnsiTheme="minorHAnsi"/>
        </w:rPr>
        <w:t xml:space="preserve"> </w:t>
      </w:r>
      <w:r>
        <w:rPr>
          <w:rStyle w:val="StyleUnderline"/>
          <w:rFonts w:asciiTheme="minorHAnsi" w:hAnsiTheme="minorHAnsi"/>
        </w:rPr>
        <w:t>As a result, decisions or failure to take decisions on economic policy by individual countries no longer simply have an impact on their domestic economies but can also have a significant effect on growth and economic stability in every country in the eurozone</w:t>
      </w:r>
      <w:r>
        <w:rPr>
          <w:rFonts w:asciiTheme="minorHAnsi" w:hAnsiTheme="minorHAnsi"/>
        </w:rPr>
        <w:t xml:space="preserve">. </w:t>
      </w:r>
      <w:r>
        <w:rPr>
          <w:rStyle w:val="StyleUnderline"/>
          <w:rFonts w:asciiTheme="minorHAnsi" w:hAnsiTheme="minorHAnsi"/>
        </w:rPr>
        <w:t>Today eurozone countries all share a common fate. They all benefit from a particular country’s economic strengt</w:t>
      </w:r>
      <w:r>
        <w:rPr>
          <w:rFonts w:asciiTheme="minorHAnsi" w:hAnsiTheme="minorHAnsi"/>
        </w:rPr>
        <w:t xml:space="preserve">h, </w:t>
      </w:r>
      <w:r>
        <w:rPr>
          <w:rStyle w:val="StyleUnderline"/>
          <w:rFonts w:asciiTheme="minorHAnsi" w:hAnsiTheme="minorHAnsi"/>
        </w:rPr>
        <w:t>but as well they are all affected by another country’s economic weakness</w:t>
      </w:r>
      <w:r>
        <w:rPr>
          <w:rFonts w:asciiTheme="minorHAnsi" w:hAnsiTheme="minorHAnsi"/>
        </w:rPr>
        <w:t xml:space="preserve">. For this reason, </w:t>
      </w:r>
      <w:r>
        <w:rPr>
          <w:rStyle w:val="StyleUnderline"/>
          <w:rFonts w:asciiTheme="minorHAnsi" w:hAnsiTheme="minorHAnsi"/>
        </w:rPr>
        <w:t>it is essential to intensify the debate on economic growth in the member states. This will promote a mutual understanding of each country’s growth and open up a common European perspective that will help the member states to be more competitive and to maintain the stability of the single currency</w:t>
      </w:r>
      <w:r>
        <w:rPr>
          <w:rFonts w:asciiTheme="minorHAnsi" w:hAnsiTheme="minorHAnsi"/>
        </w:rPr>
        <w:t xml:space="preserve"> </w:t>
      </w:r>
    </w:p>
    <w:p w14:paraId="18E85C1F" w14:textId="77777777" w:rsidR="00A90A55" w:rsidRDefault="00A90A55" w:rsidP="00A90A55">
      <w:pPr>
        <w:pStyle w:val="Heading4"/>
      </w:pPr>
      <w:r>
        <w:t>Grexit destroys everything—shocks prove</w:t>
      </w:r>
    </w:p>
    <w:p w14:paraId="2522C1F8" w14:textId="77777777" w:rsidR="00A90A55" w:rsidRPr="0029483D" w:rsidRDefault="00A90A55" w:rsidP="00A90A55">
      <w:r w:rsidRPr="0029483D">
        <w:rPr>
          <w:rStyle w:val="Style13ptBold"/>
        </w:rPr>
        <w:t>Meakin and Ismail, 7/5,</w:t>
      </w:r>
      <w:r>
        <w:t xml:space="preserve"> (Lucy, and Netty Idayu, “</w:t>
      </w:r>
      <w:r w:rsidRPr="0029483D">
        <w:t>Euro Slides After Greek Voters Reject Austerity; Yen Strengthens</w:t>
      </w:r>
      <w:r>
        <w:t>,” Bloomberg Business, J</w:t>
      </w:r>
      <w:r w:rsidRPr="0029483D">
        <w:t>uly 5, 2015</w:t>
      </w:r>
      <w:r>
        <w:t xml:space="preserve">, </w:t>
      </w:r>
      <w:r w:rsidRPr="0029483D">
        <w:t>http://www.bloomberg.com/news/articles/2015-07-05/euro-may-slide-at-open-as-early-polls-suggest-greek-no-vote</w:t>
      </w:r>
      <w:r>
        <w:t>)//erg</w:t>
      </w:r>
    </w:p>
    <w:p w14:paraId="4177FD1E" w14:textId="77777777" w:rsidR="00A90A55" w:rsidRDefault="00A90A55" w:rsidP="00A90A55">
      <w:pPr>
        <w:rPr>
          <w:sz w:val="16"/>
        </w:rPr>
      </w:pPr>
      <w:r w:rsidRPr="00084BEB">
        <w:rPr>
          <w:rStyle w:val="StyleUnderline"/>
        </w:rPr>
        <w:t>The euro dropped to a one-week low</w:t>
      </w:r>
      <w:r w:rsidRPr="0029483D">
        <w:rPr>
          <w:sz w:val="16"/>
        </w:rPr>
        <w:t xml:space="preserve"> against the dollar </w:t>
      </w:r>
      <w:r w:rsidRPr="00084BEB">
        <w:rPr>
          <w:rStyle w:val="StyleUnderline"/>
        </w:rPr>
        <w:t>as Greeks voted against yielding to further austerity, raising the risk of an exit from the currency union that would call into question the bloc’s integrity.</w:t>
      </w:r>
      <w:r>
        <w:rPr>
          <w:rStyle w:val="StyleUnderline"/>
        </w:rPr>
        <w:t xml:space="preserve"> </w:t>
      </w:r>
      <w:r w:rsidRPr="0029483D">
        <w:rPr>
          <w:sz w:val="16"/>
        </w:rPr>
        <w:t xml:space="preserve">Sixty-one percent of Greek voters backed Prime Minister Alexis Tsipras’s rejection of further spending cuts and tax increases in a referendum, data on the Interior Ministry website show. Turnout was 62.5 percent. </w:t>
      </w:r>
      <w:r w:rsidRPr="00084BEB">
        <w:rPr>
          <w:rStyle w:val="StyleUnderline"/>
        </w:rPr>
        <w:t>The yen strengthened</w:t>
      </w:r>
      <w:r w:rsidRPr="0029483D">
        <w:rPr>
          <w:sz w:val="16"/>
        </w:rPr>
        <w:t xml:space="preserve"> against all its 16 major counterparts as the </w:t>
      </w:r>
      <w:r w:rsidRPr="00084BEB">
        <w:rPr>
          <w:rStyle w:val="StyleUnderline"/>
        </w:rPr>
        <w:t>Greek crisis spurred demand for haven assets</w:t>
      </w:r>
      <w:r w:rsidRPr="0029483D">
        <w:rPr>
          <w:sz w:val="16"/>
        </w:rPr>
        <w:t xml:space="preserve">. </w:t>
      </w:r>
      <w:r w:rsidRPr="00084BEB">
        <w:rPr>
          <w:rStyle w:val="StyleUnderline"/>
        </w:rPr>
        <w:t>Australia’s dollar fell below</w:t>
      </w:r>
      <w:r w:rsidRPr="0029483D">
        <w:rPr>
          <w:sz w:val="16"/>
        </w:rPr>
        <w:t xml:space="preserve"> 75 U.S. cents. “</w:t>
      </w:r>
      <w:r w:rsidRPr="00084BEB">
        <w:rPr>
          <w:rStyle w:val="StyleUnderline"/>
        </w:rPr>
        <w:t>A ‘no’ vote in the Greek referendum isn’t good news</w:t>
      </w:r>
      <w:r w:rsidRPr="0029483D">
        <w:rPr>
          <w:sz w:val="16"/>
        </w:rPr>
        <w:t>, so the initial reaction to sell the euro is the right one,” said Yuji Saito, executive director of foreign exchange at Credit Agricole SA in Tokyo. “</w:t>
      </w:r>
      <w:r w:rsidRPr="00084BEB">
        <w:rPr>
          <w:rStyle w:val="StyleUnderline"/>
        </w:rPr>
        <w:t>Right now it’s risk off</w:t>
      </w:r>
      <w:r w:rsidRPr="0029483D">
        <w:rPr>
          <w:sz w:val="16"/>
        </w:rPr>
        <w:t xml:space="preserve">, and the dollar and yen are in demand. There will probably be a return to bailout negotiations, but the chance of reaching an agreement seems slim.” </w:t>
      </w:r>
      <w:r w:rsidRPr="0029483D">
        <w:rPr>
          <w:rStyle w:val="StyleUnderline"/>
        </w:rPr>
        <w:t>The euro slid</w:t>
      </w:r>
      <w:r w:rsidRPr="0029483D">
        <w:rPr>
          <w:sz w:val="16"/>
        </w:rPr>
        <w:t xml:space="preserve"> 0.5 percent to $1.1055 at 6:46 a.m. in London after declining as much as 1.3 percent to $1.0970, the lowest level since June 29. The shared currency tumbled 0.8 percent to 135.31 yen. The yen gained 0.3 percent to 122.38 per dollar. While Greece accounts for less than 2 percent of the euro zone’s output, an exit would set a precedent for other nations that membership is reversible. The currency has been resilient amid the ebb and flow of Greek bailout talks, gaining 3.9 percent versus the dollar in the three months through June 30, its best quarter since 2013. The euro pared some of its losses after Finance Minister Yanis Varoufakis said he was leaving the ministry. German Chancellor Angela Merkel will travel to Paris on Monday to meet French President Francois Hollande. The two leaders agreed in a telephone call that the decision of the Greek people in the referendum was “to be respected,” the German government press office said in an e-mail. “The </w:t>
      </w:r>
      <w:r w:rsidRPr="0029483D">
        <w:rPr>
          <w:sz w:val="16"/>
        </w:rPr>
        <w:lastRenderedPageBreak/>
        <w:t xml:space="preserve">risks the Greek referendum pose to the very heart of the European Monetary Union have yet to be fully understood,” said Robert Rennie, global head of currency and commodity strategy at Westpac Banking Corp. in Sydney. “Financial markets will be watching very closely for reactions from Hollande, Merkel,” and European Central Bank President Mario Draghi, he said. The euro may weaken toward its 12-year low of $1.0458 set on March 16, Rennie said. Volatility Rises </w:t>
      </w:r>
      <w:r w:rsidRPr="0029483D">
        <w:rPr>
          <w:rStyle w:val="StyleUnderline"/>
        </w:rPr>
        <w:t>One-month implied volatility, a measure of anticipated price swings in the euro-dollar exchange rate, rose to 13.4 percent</w:t>
      </w:r>
      <w:r w:rsidRPr="0029483D">
        <w:rPr>
          <w:sz w:val="16"/>
        </w:rPr>
        <w:t>, from 12.7 percent at the end of last week. “</w:t>
      </w:r>
      <w:r w:rsidRPr="0029483D">
        <w:rPr>
          <w:rStyle w:val="StyleUnderline"/>
        </w:rPr>
        <w:t>Markets are just wracked with uncertainty</w:t>
      </w:r>
      <w:r w:rsidRPr="0029483D">
        <w:rPr>
          <w:sz w:val="16"/>
        </w:rPr>
        <w:t>,” said Ray Attrill, global co-head of currency strategy at National Australia Bank Ltd. in Sydney. “Until we see what the inclination, particularly for the German side, is when they meet tomorrow, that’s just making people hesitant to jump in with both feet and sell the euro.” The 19-nation shared currency has weakened 8.6 percent against the dollar this year, after a 12 percent decline in 2014, fueled by a divergence in monetary policy between the U.S. and the euro area. Before the Greek referendum was announced, analysts saw it weakening to $1.05 by year-end, according to forecasts compiled by Bloomberg.</w:t>
      </w:r>
    </w:p>
    <w:p w14:paraId="33364051" w14:textId="77777777" w:rsidR="00A90A55" w:rsidRDefault="00A90A55" w:rsidP="00A90A55">
      <w:pPr>
        <w:rPr>
          <w:sz w:val="16"/>
        </w:rPr>
      </w:pPr>
    </w:p>
    <w:p w14:paraId="434E23CA" w14:textId="77777777" w:rsidR="00A90A55" w:rsidRDefault="00A90A55" w:rsidP="00A90A55">
      <w:pPr>
        <w:rPr>
          <w:sz w:val="16"/>
        </w:rPr>
      </w:pPr>
    </w:p>
    <w:p w14:paraId="27BFD759" w14:textId="77777777" w:rsidR="00A90A55" w:rsidRPr="00C50337" w:rsidRDefault="00A90A55" w:rsidP="00A90A55"/>
    <w:p w14:paraId="05B53871" w14:textId="77777777" w:rsidR="00A90A55" w:rsidRDefault="00A90A55" w:rsidP="00A90A55">
      <w:pPr>
        <w:pStyle w:val="Heading3"/>
      </w:pPr>
      <w:r>
        <w:lastRenderedPageBreak/>
        <w:t>1AR—Impact D</w:t>
      </w:r>
    </w:p>
    <w:p w14:paraId="144308FE" w14:textId="77777777" w:rsidR="00A90A55" w:rsidRPr="00F03D5D" w:rsidRDefault="00A90A55" w:rsidP="00A90A55">
      <w:pPr>
        <w:pStyle w:val="Heading4"/>
      </w:pPr>
      <w:r w:rsidRPr="00F03D5D">
        <w:t>No war – shared culture</w:t>
      </w:r>
    </w:p>
    <w:p w14:paraId="6ABCA5C1" w14:textId="77777777" w:rsidR="00A90A55" w:rsidRPr="00F03D5D" w:rsidRDefault="00A90A55" w:rsidP="00A90A55">
      <w:r w:rsidRPr="00F03D5D">
        <w:rPr>
          <w:rStyle w:val="Style13ptBold"/>
        </w:rPr>
        <w:t>Petty 04</w:t>
      </w:r>
      <w:r w:rsidRPr="00F03D5D">
        <w:t xml:space="preserve"> [Gary, UCG, “The World's Superpower Faces Powerful Challenges,” http://www.ucg.org/issues/gn50/superpower.htm]</w:t>
      </w:r>
    </w:p>
    <w:p w14:paraId="622FC0C4" w14:textId="77777777" w:rsidR="00A90A55" w:rsidRDefault="00A90A55" w:rsidP="00A90A55">
      <w:pPr>
        <w:pStyle w:val="evidencetext"/>
        <w:rPr>
          <w:rFonts w:asciiTheme="minorHAnsi" w:hAnsiTheme="minorHAnsi"/>
        </w:rPr>
      </w:pPr>
    </w:p>
    <w:p w14:paraId="5D030F5F" w14:textId="77777777" w:rsidR="00A90A55" w:rsidRDefault="00A90A55" w:rsidP="00A90A55">
      <w:pPr>
        <w:rPr>
          <w:rFonts w:asciiTheme="minorHAnsi" w:hAnsiTheme="minorHAnsi"/>
        </w:rPr>
      </w:pPr>
      <w:r>
        <w:rPr>
          <w:rStyle w:val="StyleUnderline"/>
          <w:rFonts w:asciiTheme="minorHAnsi" w:hAnsiTheme="minorHAnsi"/>
          <w:highlight w:val="cyan"/>
        </w:rPr>
        <w:t>Europe's</w:t>
      </w:r>
      <w:r>
        <w:rPr>
          <w:rStyle w:val="StyleUnderline"/>
          <w:rFonts w:asciiTheme="minorHAnsi" w:hAnsiTheme="minorHAnsi"/>
        </w:rPr>
        <w:t xml:space="preserve"> old </w:t>
      </w:r>
      <w:r>
        <w:rPr>
          <w:rStyle w:val="StyleUnderline"/>
          <w:rFonts w:asciiTheme="minorHAnsi" w:hAnsiTheme="minorHAnsi"/>
          <w:highlight w:val="cyan"/>
        </w:rPr>
        <w:t>rivalries are being replaced by nations without borders</w:t>
      </w:r>
      <w:r>
        <w:rPr>
          <w:rStyle w:val="StyleUnderline"/>
          <w:rFonts w:asciiTheme="minorHAnsi" w:hAnsiTheme="minorHAnsi"/>
        </w:rPr>
        <w:t xml:space="preserve">. Professor Kupchan writes: "The European project has been an unqualified success. </w:t>
      </w:r>
      <w:r>
        <w:rPr>
          <w:rStyle w:val="StyleUnderline"/>
          <w:rFonts w:asciiTheme="minorHAnsi" w:hAnsiTheme="minorHAnsi"/>
          <w:highlight w:val="cyan"/>
        </w:rPr>
        <w:t xml:space="preserve">Not only has war among Europe's nations become unimaginable, </w:t>
      </w:r>
      <w:proofErr w:type="gramStart"/>
      <w:r>
        <w:rPr>
          <w:rStyle w:val="StyleUnderline"/>
          <w:rFonts w:asciiTheme="minorHAnsi" w:hAnsiTheme="minorHAnsi"/>
          <w:highlight w:val="cyan"/>
        </w:rPr>
        <w:t>but</w:t>
      </w:r>
      <w:proofErr w:type="gramEnd"/>
      <w:r>
        <w:rPr>
          <w:rStyle w:val="StyleUnderline"/>
          <w:rFonts w:asciiTheme="minorHAnsi" w:hAnsiTheme="minorHAnsi"/>
        </w:rPr>
        <w:t xml:space="preserve"> the </w:t>
      </w:r>
      <w:r>
        <w:rPr>
          <w:rStyle w:val="StyleUnderline"/>
          <w:rFonts w:asciiTheme="minorHAnsi" w:hAnsiTheme="minorHAnsi"/>
          <w:highlight w:val="cyan"/>
        </w:rPr>
        <w:t>borders</w:t>
      </w:r>
      <w:r>
        <w:rPr>
          <w:rStyle w:val="StyleUnderline"/>
          <w:rFonts w:asciiTheme="minorHAnsi" w:hAnsiTheme="minorHAnsi"/>
        </w:rPr>
        <w:t xml:space="preserve"> among them </w:t>
      </w:r>
      <w:r>
        <w:rPr>
          <w:rStyle w:val="StyleUnderline"/>
          <w:rFonts w:asciiTheme="minorHAnsi" w:hAnsiTheme="minorHAnsi"/>
          <w:highlight w:val="cyan"/>
        </w:rPr>
        <w:t>are undefended and already being crossed without passport or customs control</w:t>
      </w:r>
      <w:r>
        <w:rPr>
          <w:rStyle w:val="StyleUnderline"/>
          <w:rFonts w:asciiTheme="minorHAnsi" w:hAnsiTheme="minorHAnsi"/>
        </w:rPr>
        <w:t xml:space="preserve"> ...  "Opinion surveys reveal a clear preference among European publics for quickening the speed of integration. Almost half of those polled strongly identified as European, not just as citizens of a national state</w:t>
      </w:r>
      <w:r>
        <w:rPr>
          <w:rFonts w:asciiTheme="minorHAnsi" w:hAnsiTheme="minorHAnsi"/>
          <w:lang w:eastAsia="ko-KR"/>
        </w:rPr>
        <w:t xml:space="preserve">. </w:t>
      </w:r>
      <w:r>
        <w:rPr>
          <w:rFonts w:asciiTheme="minorHAnsi" w:hAnsiTheme="minorHAnsi"/>
        </w:rPr>
        <w:t>And more than 70 percent support a common defense and security policy for the EU" (The End of the American Era, 2002, p. 136). The combined population and economic output of the European Union is greater than the United States, and almost 75 percent of European trade is among member states. This means that the EU can sustain a measure of self-sufficiency that has been the sole privilege of the United States.  </w:t>
      </w:r>
    </w:p>
    <w:p w14:paraId="59718621" w14:textId="77777777" w:rsidR="00A90A55" w:rsidRPr="00F03D5D" w:rsidRDefault="00A90A55" w:rsidP="00A90A55">
      <w:pPr>
        <w:pStyle w:val="Heading4"/>
      </w:pPr>
      <w:r w:rsidRPr="00F03D5D">
        <w:t xml:space="preserve">Cooperation checks </w:t>
      </w:r>
    </w:p>
    <w:p w14:paraId="733378ED" w14:textId="77777777" w:rsidR="00A90A55" w:rsidRDefault="00A90A55" w:rsidP="00A90A55">
      <w:pPr>
        <w:rPr>
          <w:rFonts w:asciiTheme="minorHAnsi" w:hAnsiTheme="minorHAnsi"/>
        </w:rPr>
      </w:pPr>
      <w:r>
        <w:rPr>
          <w:rFonts w:asciiTheme="minorHAnsi" w:hAnsiTheme="minorHAnsi"/>
        </w:rPr>
        <w:t xml:space="preserve">Ronald </w:t>
      </w:r>
      <w:r>
        <w:rPr>
          <w:rStyle w:val="Style13ptBold"/>
          <w:rFonts w:asciiTheme="minorHAnsi" w:hAnsiTheme="minorHAnsi"/>
        </w:rPr>
        <w:t>Asmus 03</w:t>
      </w:r>
      <w:r>
        <w:rPr>
          <w:rFonts w:asciiTheme="minorHAnsi" w:hAnsiTheme="minorHAnsi"/>
        </w:rPr>
        <w:t xml:space="preserve"> (Senior Transatlantic Fellow at the German Marshall Fund, Council on Foreign Relations Senior Adjunct Fellow, former Deputy Assistant Secretary of State for European Affairs, Sept/Oct 2003, Foreign Affairs, p. Lexis)</w:t>
      </w:r>
    </w:p>
    <w:p w14:paraId="18B30D3E" w14:textId="77777777" w:rsidR="00A90A55" w:rsidRDefault="00A90A55" w:rsidP="00A90A55">
      <w:pPr>
        <w:pStyle w:val="evidencetext"/>
        <w:rPr>
          <w:rFonts w:asciiTheme="minorHAnsi" w:hAnsiTheme="minorHAnsi"/>
          <w:lang w:eastAsia="ko-KR"/>
        </w:rPr>
      </w:pPr>
    </w:p>
    <w:p w14:paraId="280FC1CA" w14:textId="77777777" w:rsidR="00A90A55" w:rsidRDefault="00A90A55" w:rsidP="00A90A55">
      <w:pPr>
        <w:pStyle w:val="evidencetext"/>
        <w:ind w:left="0"/>
        <w:rPr>
          <w:rFonts w:asciiTheme="minorHAnsi" w:hAnsiTheme="minorHAnsi"/>
          <w:lang w:eastAsia="ko-KR"/>
        </w:rPr>
      </w:pPr>
      <w:r>
        <w:rPr>
          <w:rFonts w:asciiTheme="minorHAnsi" w:hAnsiTheme="minorHAnsi"/>
          <w:lang w:eastAsia="ko-KR"/>
        </w:rPr>
        <w:t xml:space="preserve">Several factors make </w:t>
      </w:r>
      <w:r>
        <w:rPr>
          <w:rStyle w:val="StyleUnderline"/>
          <w:rFonts w:asciiTheme="minorHAnsi" w:hAnsiTheme="minorHAnsi"/>
        </w:rPr>
        <w:t>the recent collapse in transatlantic cooperation</w:t>
      </w:r>
      <w:r>
        <w:rPr>
          <w:rFonts w:asciiTheme="minorHAnsi" w:hAnsiTheme="minorHAnsi"/>
          <w:lang w:eastAsia="ko-KR"/>
        </w:rPr>
        <w:t xml:space="preserve"> surprising. The crisis </w:t>
      </w:r>
      <w:r>
        <w:rPr>
          <w:rStyle w:val="StyleUnderline"/>
          <w:rFonts w:asciiTheme="minorHAnsi" w:hAnsiTheme="minorHAnsi"/>
        </w:rPr>
        <w:t>came on the heels of the alliance’s renaissance</w:t>
      </w:r>
      <w:r>
        <w:rPr>
          <w:rFonts w:asciiTheme="minorHAnsi" w:hAnsiTheme="minorHAnsi"/>
          <w:lang w:eastAsia="ko-KR"/>
        </w:rPr>
        <w:t xml:space="preserve"> </w:t>
      </w:r>
      <w:r>
        <w:rPr>
          <w:rFonts w:asciiTheme="minorHAnsi" w:hAnsiTheme="minorHAnsi"/>
        </w:rPr>
        <w:t>in the 1990s. Following deep initial</w:t>
      </w:r>
      <w:r>
        <w:rPr>
          <w:rFonts w:asciiTheme="minorHAnsi" w:hAnsiTheme="minorHAnsi"/>
          <w:lang w:eastAsia="ko-KR"/>
        </w:rPr>
        <w:t xml:space="preserve"> differences over Bosnia at the start of the decade</w:t>
      </w:r>
      <w:r>
        <w:rPr>
          <w:rStyle w:val="StyleUnderline"/>
          <w:rFonts w:asciiTheme="minorHAnsi" w:hAnsiTheme="minorHAnsi"/>
        </w:rPr>
        <w:t xml:space="preserve">, </w:t>
      </w:r>
      <w:r>
        <w:rPr>
          <w:rStyle w:val="StyleUnderline"/>
          <w:rFonts w:asciiTheme="minorHAnsi" w:hAnsiTheme="minorHAnsi"/>
          <w:highlight w:val="cyan"/>
        </w:rPr>
        <w:t>the U</w:t>
      </w:r>
      <w:r>
        <w:rPr>
          <w:rStyle w:val="StyleUnderline"/>
          <w:rFonts w:asciiTheme="minorHAnsi" w:hAnsiTheme="minorHAnsi"/>
        </w:rPr>
        <w:t>nited</w:t>
      </w:r>
      <w:r>
        <w:rPr>
          <w:rFonts w:asciiTheme="minorHAnsi" w:hAnsiTheme="minorHAnsi"/>
          <w:lang w:eastAsia="ko-KR"/>
        </w:rPr>
        <w:t xml:space="preserve"> </w:t>
      </w:r>
      <w:r>
        <w:rPr>
          <w:rStyle w:val="StyleUnderline"/>
          <w:rFonts w:asciiTheme="minorHAnsi" w:hAnsiTheme="minorHAnsi"/>
          <w:highlight w:val="cyan"/>
        </w:rPr>
        <w:t>S</w:t>
      </w:r>
      <w:r>
        <w:rPr>
          <w:rStyle w:val="StyleUnderline"/>
          <w:rFonts w:asciiTheme="minorHAnsi" w:hAnsiTheme="minorHAnsi"/>
        </w:rPr>
        <w:t xml:space="preserve">tates </w:t>
      </w:r>
      <w:r>
        <w:rPr>
          <w:rStyle w:val="StyleUnderline"/>
          <w:rFonts w:asciiTheme="minorHAnsi" w:hAnsiTheme="minorHAnsi"/>
          <w:highlight w:val="cyan"/>
        </w:rPr>
        <w:t>and Europe came together to stem</w:t>
      </w:r>
      <w:r>
        <w:rPr>
          <w:rStyle w:val="StyleUnderline"/>
          <w:rFonts w:asciiTheme="minorHAnsi" w:hAnsiTheme="minorHAnsi"/>
        </w:rPr>
        <w:t xml:space="preserve"> the </w:t>
      </w:r>
      <w:r>
        <w:rPr>
          <w:rStyle w:val="StyleUnderline"/>
          <w:rFonts w:asciiTheme="minorHAnsi" w:hAnsiTheme="minorHAnsi"/>
          <w:highlight w:val="cyan"/>
        </w:rPr>
        <w:t>bloodshed in the Balkans</w:t>
      </w:r>
      <w:r>
        <w:rPr>
          <w:rFonts w:asciiTheme="minorHAnsi" w:hAnsiTheme="minorHAnsi"/>
          <w:lang w:eastAsia="ko-KR"/>
        </w:rPr>
        <w:t xml:space="preserve"> in 1995 and again in 1999. Led by Washington, </w:t>
      </w:r>
      <w:r>
        <w:rPr>
          <w:rStyle w:val="StyleUnderline"/>
          <w:rFonts w:asciiTheme="minorHAnsi" w:hAnsiTheme="minorHAnsi"/>
          <w:highlight w:val="cyan"/>
        </w:rPr>
        <w:t xml:space="preserve">NATO expanded to include central and </w:t>
      </w:r>
      <w:proofErr w:type="gramStart"/>
      <w:r>
        <w:rPr>
          <w:rStyle w:val="StyleUnderline"/>
          <w:rFonts w:asciiTheme="minorHAnsi" w:hAnsiTheme="minorHAnsi"/>
          <w:highlight w:val="cyan"/>
        </w:rPr>
        <w:t>eastern</w:t>
      </w:r>
      <w:proofErr w:type="gramEnd"/>
      <w:r>
        <w:rPr>
          <w:rStyle w:val="StyleUnderline"/>
          <w:rFonts w:asciiTheme="minorHAnsi" w:hAnsiTheme="minorHAnsi"/>
          <w:highlight w:val="cyan"/>
        </w:rPr>
        <w:t xml:space="preserve"> Europe</w:t>
      </w:r>
      <w:r>
        <w:rPr>
          <w:rFonts w:asciiTheme="minorHAnsi" w:hAnsiTheme="minorHAnsi"/>
          <w:lang w:eastAsia="ko-KR"/>
        </w:rPr>
        <w:t xml:space="preserve"> as part of a broader effort </w:t>
      </w:r>
      <w:r>
        <w:rPr>
          <w:rStyle w:val="StyleUnderline"/>
          <w:rFonts w:asciiTheme="minorHAnsi" w:hAnsiTheme="minorHAnsi"/>
        </w:rPr>
        <w:t>to secure</w:t>
      </w:r>
      <w:r>
        <w:rPr>
          <w:rFonts w:asciiTheme="minorHAnsi" w:hAnsiTheme="minorHAnsi"/>
          <w:lang w:eastAsia="ko-KR"/>
        </w:rPr>
        <w:t xml:space="preserve"> a new </w:t>
      </w:r>
      <w:r>
        <w:rPr>
          <w:rStyle w:val="StyleUnderline"/>
          <w:rFonts w:asciiTheme="minorHAnsi" w:hAnsiTheme="minorHAnsi"/>
        </w:rPr>
        <w:t>post-Cold War peace. This</w:t>
      </w:r>
      <w:r>
        <w:rPr>
          <w:rFonts w:asciiTheme="minorHAnsi" w:hAnsiTheme="minorHAnsi"/>
          <w:lang w:eastAsia="ko-KR"/>
        </w:rPr>
        <w:t xml:space="preserve"> initiative </w:t>
      </w:r>
      <w:r>
        <w:rPr>
          <w:rStyle w:val="StyleUnderline"/>
          <w:rFonts w:asciiTheme="minorHAnsi" w:hAnsiTheme="minorHAnsi"/>
        </w:rPr>
        <w:t>was</w:t>
      </w:r>
      <w:r>
        <w:rPr>
          <w:rFonts w:asciiTheme="minorHAnsi" w:hAnsiTheme="minorHAnsi"/>
          <w:lang w:eastAsia="ko-KR"/>
        </w:rPr>
        <w:t xml:space="preserve"> also </w:t>
      </w:r>
      <w:r>
        <w:rPr>
          <w:rStyle w:val="StyleUnderline"/>
          <w:rFonts w:asciiTheme="minorHAnsi" w:hAnsiTheme="minorHAnsi"/>
          <w:highlight w:val="cyan"/>
        </w:rPr>
        <w:t>accompanied by</w:t>
      </w:r>
      <w:r>
        <w:rPr>
          <w:rStyle w:val="StyleUnderline"/>
          <w:rFonts w:asciiTheme="minorHAnsi" w:hAnsiTheme="minorHAnsi"/>
        </w:rPr>
        <w:t xml:space="preserve"> the creation of a new </w:t>
      </w:r>
      <w:r>
        <w:rPr>
          <w:rStyle w:val="StyleUnderline"/>
          <w:rFonts w:asciiTheme="minorHAnsi" w:hAnsiTheme="minorHAnsi"/>
          <w:highlight w:val="cyan"/>
        </w:rPr>
        <w:t>NATO partnership with Russia</w:t>
      </w:r>
      <w:r>
        <w:rPr>
          <w:rFonts w:asciiTheme="minorHAnsi" w:hAnsiTheme="minorHAnsi"/>
        </w:rPr>
        <w:t xml:space="preserve">. </w:t>
      </w:r>
      <w:r>
        <w:rPr>
          <w:rStyle w:val="StyleUnderline"/>
          <w:rFonts w:asciiTheme="minorHAnsi" w:hAnsiTheme="minorHAnsi"/>
        </w:rPr>
        <w:t xml:space="preserve">As a result, </w:t>
      </w:r>
      <w:r>
        <w:rPr>
          <w:rStyle w:val="StyleUnderline"/>
          <w:rFonts w:asciiTheme="minorHAnsi" w:hAnsiTheme="minorHAnsi"/>
          <w:highlight w:val="cyan"/>
        </w:rPr>
        <w:t>Europe</w:t>
      </w:r>
      <w:r>
        <w:rPr>
          <w:rStyle w:val="StyleUnderline"/>
          <w:rFonts w:asciiTheme="minorHAnsi" w:hAnsiTheme="minorHAnsi"/>
        </w:rPr>
        <w:t xml:space="preserve"> today </w:t>
      </w:r>
      <w:r>
        <w:rPr>
          <w:rStyle w:val="StyleUnderline"/>
          <w:rFonts w:asciiTheme="minorHAnsi" w:hAnsiTheme="minorHAnsi"/>
          <w:highlight w:val="cyan"/>
        </w:rPr>
        <w:t>is more democratic, peaceful, and secure than ever.</w:t>
      </w:r>
      <w:r>
        <w:rPr>
          <w:rFonts w:asciiTheme="minorHAnsi" w:hAnsiTheme="minorHAnsi"/>
          <w:lang w:eastAsia="ko-KR"/>
        </w:rPr>
        <w:t xml:space="preserve"> For the first time in a century, </w:t>
      </w:r>
      <w:r>
        <w:rPr>
          <w:rStyle w:val="StyleUnderline"/>
          <w:rFonts w:asciiTheme="minorHAnsi" w:hAnsiTheme="minorHAnsi"/>
          <w:highlight w:val="cyan"/>
        </w:rPr>
        <w:t>Washington need not worry about a major war on the continent</w:t>
      </w:r>
      <w:r>
        <w:rPr>
          <w:rStyle w:val="StyleUnderline"/>
          <w:rFonts w:asciiTheme="minorHAnsi" w:hAnsiTheme="minorHAnsi"/>
        </w:rPr>
        <w:t xml:space="preserve"> -- a testimony to</w:t>
      </w:r>
      <w:r>
        <w:rPr>
          <w:rFonts w:asciiTheme="minorHAnsi" w:hAnsiTheme="minorHAnsi"/>
          <w:lang w:eastAsia="ko-KR"/>
        </w:rPr>
        <w:t xml:space="preserve"> the </w:t>
      </w:r>
      <w:r>
        <w:rPr>
          <w:rStyle w:val="StyleUnderline"/>
          <w:rFonts w:asciiTheme="minorHAnsi" w:hAnsiTheme="minorHAnsi"/>
        </w:rPr>
        <w:t>success in locking in a post-Cold War peace</w:t>
      </w:r>
      <w:r>
        <w:rPr>
          <w:rFonts w:asciiTheme="minorHAnsi" w:hAnsiTheme="minorHAnsi"/>
          <w:lang w:eastAsia="ko-KR"/>
        </w:rPr>
        <w:t xml:space="preserve"> over the last decade.</w:t>
      </w:r>
    </w:p>
    <w:p w14:paraId="7F8A3A0C" w14:textId="77777777" w:rsidR="00A90A55" w:rsidRDefault="00A90A55" w:rsidP="00A90A55">
      <w:pPr>
        <w:pStyle w:val="evidencetext"/>
        <w:rPr>
          <w:rFonts w:asciiTheme="minorHAnsi" w:hAnsiTheme="minorHAnsi"/>
          <w:lang w:eastAsia="ko-KR"/>
        </w:rPr>
      </w:pPr>
    </w:p>
    <w:p w14:paraId="74E1CC20" w14:textId="77777777" w:rsidR="00A90A55" w:rsidRPr="00F03D5D" w:rsidRDefault="00A90A55" w:rsidP="00A90A55">
      <w:pPr>
        <w:pStyle w:val="Heading4"/>
      </w:pPr>
      <w:r w:rsidRPr="00F03D5D">
        <w:t>Wont escalate</w:t>
      </w:r>
    </w:p>
    <w:p w14:paraId="1560EBE0" w14:textId="77777777" w:rsidR="00A90A55" w:rsidRDefault="00A90A55" w:rsidP="00A90A55">
      <w:pPr>
        <w:rPr>
          <w:rFonts w:asciiTheme="minorHAnsi" w:hAnsiTheme="minorHAnsi"/>
        </w:rPr>
      </w:pPr>
      <w:r>
        <w:rPr>
          <w:rStyle w:val="Style13ptBold"/>
          <w:rFonts w:asciiTheme="minorHAnsi" w:hAnsiTheme="minorHAnsi"/>
        </w:rPr>
        <w:t>Ullman</w:t>
      </w:r>
      <w:r>
        <w:rPr>
          <w:rFonts w:asciiTheme="minorHAnsi" w:hAnsiTheme="minorHAnsi"/>
        </w:rPr>
        <w:t xml:space="preserve"> </w:t>
      </w:r>
      <w:r>
        <w:rPr>
          <w:rStyle w:val="Style13ptBold"/>
          <w:rFonts w:asciiTheme="minorHAnsi" w:hAnsiTheme="minorHAnsi"/>
        </w:rPr>
        <w:t>97</w:t>
      </w:r>
      <w:r>
        <w:rPr>
          <w:rFonts w:asciiTheme="minorHAnsi" w:hAnsiTheme="minorHAnsi"/>
        </w:rPr>
        <w:t xml:space="preserve"> (Richard Ullman; Professor of International Affairs at Princeton, “The World and Yugoslavia’s Wars” January 1997; http://www.cfr.org/publication/109/world_and_yugoslavias_wars.html</w:t>
      </w:r>
      <w:proofErr w:type="gramStart"/>
      <w:r>
        <w:rPr>
          <w:rFonts w:asciiTheme="minorHAnsi" w:hAnsiTheme="minorHAnsi"/>
        </w:rPr>
        <w:t>?excerpt</w:t>
      </w:r>
      <w:proofErr w:type="gramEnd"/>
      <w:r>
        <w:rPr>
          <w:rFonts w:asciiTheme="minorHAnsi" w:hAnsiTheme="minorHAnsi"/>
        </w:rPr>
        <w:t>=1)</w:t>
      </w:r>
    </w:p>
    <w:p w14:paraId="4245BAC7" w14:textId="77777777" w:rsidR="00A90A55" w:rsidRDefault="00A90A55" w:rsidP="00A90A55">
      <w:pPr>
        <w:pStyle w:val="evidencetext"/>
        <w:rPr>
          <w:rFonts w:asciiTheme="minorHAnsi" w:hAnsiTheme="minorHAnsi"/>
          <w:lang w:eastAsia="ko-KR"/>
        </w:rPr>
      </w:pPr>
    </w:p>
    <w:p w14:paraId="081B4C4C" w14:textId="77777777" w:rsidR="00A90A55" w:rsidRPr="00F03D5D" w:rsidRDefault="00A90A55" w:rsidP="00A90A55">
      <w:pPr>
        <w:pStyle w:val="evidencetext"/>
        <w:ind w:left="0"/>
        <w:rPr>
          <w:rFonts w:asciiTheme="minorHAnsi" w:hAnsiTheme="minorHAnsi"/>
          <w:lang w:eastAsia="ko-KR"/>
        </w:rPr>
      </w:pPr>
      <w:r>
        <w:rPr>
          <w:rFonts w:asciiTheme="minorHAnsi" w:hAnsiTheme="minorHAnsi"/>
          <w:lang w:eastAsia="ko-KR"/>
        </w:rPr>
        <w:t>On the contrary, the major powers today perceive their interests in terms sharply different from those that made the Balkans the vortex of earlier great power conflicts</w:t>
      </w:r>
      <w:r>
        <w:rPr>
          <w:rStyle w:val="StyleUnderline"/>
          <w:rFonts w:asciiTheme="minorHAnsi" w:hAnsiTheme="minorHAnsi"/>
        </w:rPr>
        <w:t xml:space="preserve">. Europe's peace today is a divisible peace: </w:t>
      </w:r>
      <w:r>
        <w:rPr>
          <w:rStyle w:val="StyleUnderline"/>
          <w:rFonts w:asciiTheme="minorHAnsi" w:hAnsiTheme="minorHAnsi"/>
          <w:highlight w:val="cyan"/>
        </w:rPr>
        <w:t>violent conflicts will be sufficiently confined</w:t>
      </w:r>
      <w:r>
        <w:rPr>
          <w:rStyle w:val="StyleUnderline"/>
          <w:rFonts w:asciiTheme="minorHAnsi" w:hAnsiTheme="minorHAnsi"/>
        </w:rPr>
        <w:t xml:space="preserve"> </w:t>
      </w:r>
      <w:r>
        <w:rPr>
          <w:rStyle w:val="StyleUnderline"/>
          <w:rFonts w:asciiTheme="minorHAnsi" w:hAnsiTheme="minorHAnsi"/>
          <w:highlight w:val="cyan"/>
        </w:rPr>
        <w:t>so</w:t>
      </w:r>
      <w:r>
        <w:rPr>
          <w:rStyle w:val="StyleUnderline"/>
          <w:rFonts w:asciiTheme="minorHAnsi" w:hAnsiTheme="minorHAnsi"/>
        </w:rPr>
        <w:t xml:space="preserve"> that </w:t>
      </w:r>
      <w:r>
        <w:rPr>
          <w:rStyle w:val="StyleUnderline"/>
          <w:rFonts w:asciiTheme="minorHAnsi" w:hAnsiTheme="minorHAnsi"/>
          <w:highlight w:val="cyan"/>
        </w:rPr>
        <w:t>they will be very unlikely to escalate across the threshold of war among the major</w:t>
      </w:r>
      <w:r>
        <w:rPr>
          <w:rStyle w:val="StyleUnderline"/>
          <w:rFonts w:asciiTheme="minorHAnsi" w:hAnsiTheme="minorHAnsi"/>
        </w:rPr>
        <w:t xml:space="preserve"> European </w:t>
      </w:r>
      <w:r>
        <w:rPr>
          <w:rStyle w:val="StyleUnderline"/>
          <w:rFonts w:asciiTheme="minorHAnsi" w:hAnsiTheme="minorHAnsi"/>
          <w:highlight w:val="cyan"/>
        </w:rPr>
        <w:t>powers</w:t>
      </w:r>
      <w:r>
        <w:rPr>
          <w:rFonts w:asciiTheme="minorHAnsi" w:hAnsiTheme="minorHAnsi"/>
          <w:lang w:eastAsia="ko-KR"/>
        </w:rPr>
        <w:t xml:space="preserve">. There will certainly be quarrels and animosities, </w:t>
      </w:r>
      <w:r>
        <w:rPr>
          <w:rFonts w:asciiTheme="minorHAnsi" w:hAnsiTheme="minorHAnsi"/>
          <w:lang w:eastAsia="ko-KR"/>
        </w:rPr>
        <w:lastRenderedPageBreak/>
        <w:t xml:space="preserve">more often within states than between them. Their locus will be predominantly in </w:t>
      </w:r>
      <w:proofErr w:type="gramStart"/>
      <w:r>
        <w:rPr>
          <w:rFonts w:asciiTheme="minorHAnsi" w:hAnsiTheme="minorHAnsi"/>
          <w:lang w:eastAsia="ko-KR"/>
        </w:rPr>
        <w:t>eastern</w:t>
      </w:r>
      <w:proofErr w:type="gramEnd"/>
      <w:r>
        <w:rPr>
          <w:rFonts w:asciiTheme="minorHAnsi" w:hAnsiTheme="minorHAnsi"/>
          <w:lang w:eastAsia="ko-KR"/>
        </w:rPr>
        <w:t xml:space="preserve"> Europe— on the territory of the satellites and republics of the former Soviet Union. The Balkans, obviously, will be a zone of some instability. Some of these quarrels and animosities— a very few of them— will escalate to serious levels of violence. Yet </w:t>
      </w:r>
      <w:r>
        <w:rPr>
          <w:rStyle w:val="StyleUnderline"/>
          <w:rFonts w:asciiTheme="minorHAnsi" w:hAnsiTheme="minorHAnsi"/>
          <w:highlight w:val="cyan"/>
        </w:rPr>
        <w:t>outsiders</w:t>
      </w:r>
      <w:r>
        <w:rPr>
          <w:rStyle w:val="StyleUnderline"/>
          <w:rFonts w:asciiTheme="minorHAnsi" w:hAnsiTheme="minorHAnsi"/>
        </w:rPr>
        <w:t xml:space="preserve"> will </w:t>
      </w:r>
      <w:r>
        <w:rPr>
          <w:rStyle w:val="StyleUnderline"/>
          <w:rFonts w:asciiTheme="minorHAnsi" w:hAnsiTheme="minorHAnsi"/>
          <w:highlight w:val="cyan"/>
        </w:rPr>
        <w:t>have every incentive to remain outside rather than to escalate the</w:t>
      </w:r>
      <w:r>
        <w:rPr>
          <w:rStyle w:val="StyleUnderline"/>
          <w:rFonts w:asciiTheme="minorHAnsi" w:hAnsiTheme="minorHAnsi"/>
        </w:rPr>
        <w:t xml:space="preserve"> level of </w:t>
      </w:r>
      <w:r>
        <w:rPr>
          <w:rStyle w:val="StyleUnderline"/>
          <w:rFonts w:asciiTheme="minorHAnsi" w:hAnsiTheme="minorHAnsi"/>
          <w:highlight w:val="cyan"/>
        </w:rPr>
        <w:t>conflict</w:t>
      </w:r>
      <w:r>
        <w:rPr>
          <w:rStyle w:val="StyleUnderline"/>
          <w:rFonts w:asciiTheme="minorHAnsi" w:hAnsiTheme="minorHAnsi"/>
        </w:rPr>
        <w:t xml:space="preserve"> through competitive interventions. Most Europeans</w:t>
      </w:r>
      <w:r>
        <w:rPr>
          <w:rFonts w:asciiTheme="minorHAnsi" w:hAnsiTheme="minorHAnsi"/>
          <w:lang w:eastAsia="ko-KR"/>
        </w:rPr>
        <w:t xml:space="preserve">— indeed, an overwhelming majority of them— </w:t>
      </w:r>
      <w:r>
        <w:rPr>
          <w:rStyle w:val="StyleUnderline"/>
          <w:rFonts w:asciiTheme="minorHAnsi" w:hAnsiTheme="minorHAnsi"/>
        </w:rPr>
        <w:t xml:space="preserve">will live their entire </w:t>
      </w:r>
      <w:proofErr w:type="gramStart"/>
      <w:r>
        <w:rPr>
          <w:rStyle w:val="StyleUnderline"/>
          <w:rFonts w:asciiTheme="minorHAnsi" w:hAnsiTheme="minorHAnsi"/>
        </w:rPr>
        <w:t>lives</w:t>
      </w:r>
      <w:proofErr w:type="gramEnd"/>
      <w:r>
        <w:rPr>
          <w:rStyle w:val="StyleUnderline"/>
          <w:rFonts w:asciiTheme="minorHAnsi" w:hAnsiTheme="minorHAnsi"/>
        </w:rPr>
        <w:t xml:space="preserve"> without firsthand experience of the flames of war. Given Europe's history of wars that have not been contained, that is a revolutionary development. It is small consolation, however, to the peoples who will be involved in the conflicts that do take place</w:t>
      </w:r>
      <w:r>
        <w:rPr>
          <w:rFonts w:asciiTheme="minorHAnsi" w:hAnsiTheme="minorHAnsi"/>
          <w:lang w:eastAsia="ko-KR"/>
        </w:rPr>
        <w:t>. Indeed, for them its implication is grim. It means that rescue, in the form of an intervention by outside actors that smothers the flames, will be late in coming— if it comes at all.5</w:t>
      </w:r>
    </w:p>
    <w:p w14:paraId="1A4AB795"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A90A5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30A71"/>
    <w:rsid w:val="00A431C6"/>
    <w:rsid w:val="00A54315"/>
    <w:rsid w:val="00A60FBC"/>
    <w:rsid w:val="00A65C0B"/>
    <w:rsid w:val="00A81FD2"/>
    <w:rsid w:val="00A8441A"/>
    <w:rsid w:val="00A8674A"/>
    <w:rsid w:val="00A90A55"/>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0D7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90A5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90A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A90A5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A90A5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A90A5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A90A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A55"/>
  </w:style>
  <w:style w:type="character" w:customStyle="1" w:styleId="Heading1Char">
    <w:name w:val="Heading 1 Char"/>
    <w:aliases w:val="Pocket Char"/>
    <w:basedOn w:val="DefaultParagraphFont"/>
    <w:link w:val="Heading1"/>
    <w:rsid w:val="00A90A5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1"/>
    <w:rsid w:val="00A90A5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A90A5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3"/>
    <w:rsid w:val="00A90A55"/>
    <w:rPr>
      <w:rFonts w:ascii="Book Antiqua" w:eastAsiaTheme="majorEastAsia" w:hAnsi="Book Antiqua" w:cstheme="majorBidi"/>
      <w:b/>
      <w:bCs/>
      <w:szCs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A90A55"/>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90A55"/>
    <w:rPr>
      <w:b w:val="0"/>
      <w:sz w:val="24"/>
      <w:u w:val="single"/>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Style1,Box"/>
    <w:basedOn w:val="DefaultParagraphFont"/>
    <w:link w:val="textbold"/>
    <w:uiPriority w:val="7"/>
    <w:qFormat/>
    <w:rsid w:val="00A90A5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A90A55"/>
    <w:rPr>
      <w:color w:val="auto"/>
      <w:u w:val="none"/>
    </w:rPr>
  </w:style>
  <w:style w:type="character" w:styleId="Hyperlink">
    <w:name w:val="Hyperlink"/>
    <w:aliases w:val="heading 1 (block title),Important,Read,Card Text,Internet Link,Analytic Text"/>
    <w:basedOn w:val="DefaultParagraphFont"/>
    <w:uiPriority w:val="99"/>
    <w:unhideWhenUsed/>
    <w:rsid w:val="00A90A55"/>
    <w:rPr>
      <w:color w:val="auto"/>
      <w:u w:val="none"/>
    </w:rPr>
  </w:style>
  <w:style w:type="paragraph" w:styleId="DocumentMap">
    <w:name w:val="Document Map"/>
    <w:basedOn w:val="Normal"/>
    <w:link w:val="DocumentMapChar"/>
    <w:uiPriority w:val="99"/>
    <w:semiHidden/>
    <w:unhideWhenUsed/>
    <w:rsid w:val="00A90A5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0A55"/>
    <w:rPr>
      <w:rFonts w:ascii="Lucida Grande" w:hAnsi="Lucida Grande" w:cs="Lucida Grande"/>
    </w:rPr>
  </w:style>
  <w:style w:type="paragraph" w:customStyle="1" w:styleId="textbold">
    <w:name w:val="text bold"/>
    <w:basedOn w:val="Normal"/>
    <w:link w:val="Emphasis"/>
    <w:autoRedefine/>
    <w:uiPriority w:val="7"/>
    <w:qFormat/>
    <w:rsid w:val="00A90A55"/>
    <w:pPr>
      <w:pBdr>
        <w:top w:val="single" w:sz="4" w:space="0" w:color="auto"/>
        <w:left w:val="single" w:sz="4" w:space="0" w:color="auto"/>
        <w:bottom w:val="single" w:sz="4" w:space="0" w:color="auto"/>
        <w:right w:val="single" w:sz="4" w:space="0" w:color="auto"/>
      </w:pBdr>
      <w:ind w:left="720"/>
    </w:pPr>
    <w:rPr>
      <w:rFonts w:ascii="Book Antiqua" w:eastAsiaTheme="minorEastAsia" w:hAnsi="Book Antiqua"/>
      <w:b/>
      <w:iCs/>
      <w:sz w:val="24"/>
      <w:szCs w:val="24"/>
      <w:u w:val="single"/>
    </w:rPr>
  </w:style>
  <w:style w:type="character" w:customStyle="1" w:styleId="TitleChar">
    <w:name w:val="Title Char"/>
    <w:basedOn w:val="DefaultParagraphFont"/>
    <w:link w:val="Title"/>
    <w:uiPriority w:val="6"/>
    <w:qFormat/>
    <w:rsid w:val="00A90A55"/>
    <w:rPr>
      <w:sz w:val="20"/>
      <w:u w:val="single"/>
    </w:rPr>
  </w:style>
  <w:style w:type="paragraph" w:styleId="Title">
    <w:name w:val="Title"/>
    <w:basedOn w:val="Normal"/>
    <w:next w:val="Normal"/>
    <w:link w:val="TitleChar"/>
    <w:uiPriority w:val="6"/>
    <w:qFormat/>
    <w:rsid w:val="00A90A55"/>
    <w:pPr>
      <w:outlineLvl w:val="0"/>
    </w:pPr>
    <w:rPr>
      <w:rFonts w:asciiTheme="minorHAnsi" w:eastAsiaTheme="minorEastAsia" w:hAnsiTheme="minorHAnsi"/>
      <w:sz w:val="20"/>
      <w:szCs w:val="24"/>
      <w:u w:val="single"/>
    </w:rPr>
  </w:style>
  <w:style w:type="character" w:customStyle="1" w:styleId="TitleChar1">
    <w:name w:val="Title Char1"/>
    <w:basedOn w:val="DefaultParagraphFont"/>
    <w:uiPriority w:val="99"/>
    <w:rsid w:val="00A90A55"/>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unhideWhenUsed/>
    <w:rsid w:val="00A90A55"/>
    <w:rPr>
      <w:sz w:val="16"/>
      <w:szCs w:val="16"/>
    </w:rPr>
  </w:style>
  <w:style w:type="paragraph" w:styleId="CommentText">
    <w:name w:val="annotation text"/>
    <w:basedOn w:val="Normal"/>
    <w:link w:val="CommentTextChar"/>
    <w:uiPriority w:val="99"/>
    <w:semiHidden/>
    <w:unhideWhenUsed/>
    <w:rsid w:val="00A90A55"/>
    <w:rPr>
      <w:sz w:val="20"/>
      <w:szCs w:val="20"/>
    </w:rPr>
  </w:style>
  <w:style w:type="character" w:customStyle="1" w:styleId="CommentTextChar">
    <w:name w:val="Comment Text Char"/>
    <w:basedOn w:val="DefaultParagraphFont"/>
    <w:link w:val="CommentText"/>
    <w:uiPriority w:val="99"/>
    <w:semiHidden/>
    <w:rsid w:val="00A90A55"/>
    <w:rPr>
      <w:rFonts w:ascii="Calibri" w:eastAsiaTheme="minorHAnsi" w:hAnsi="Calibri"/>
      <w:sz w:val="20"/>
      <w:szCs w:val="20"/>
    </w:rPr>
  </w:style>
  <w:style w:type="character" w:styleId="Strong">
    <w:name w:val="Strong"/>
    <w:basedOn w:val="DefaultParagraphFont"/>
    <w:uiPriority w:val="22"/>
    <w:qFormat/>
    <w:rsid w:val="00A90A55"/>
    <w:rPr>
      <w:b/>
      <w:bCs/>
    </w:rPr>
  </w:style>
  <w:style w:type="character" w:customStyle="1" w:styleId="apple-converted-space">
    <w:name w:val="apple-converted-space"/>
    <w:basedOn w:val="DefaultParagraphFont"/>
    <w:rsid w:val="00A90A55"/>
  </w:style>
  <w:style w:type="paragraph" w:styleId="BalloonText">
    <w:name w:val="Balloon Text"/>
    <w:basedOn w:val="Normal"/>
    <w:link w:val="BalloonTextChar"/>
    <w:uiPriority w:val="99"/>
    <w:semiHidden/>
    <w:unhideWhenUsed/>
    <w:rsid w:val="00A90A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A55"/>
    <w:rPr>
      <w:rFonts w:ascii="Tahoma" w:eastAsiaTheme="minorHAnsi" w:hAnsi="Tahoma" w:cs="Tahoma"/>
      <w:sz w:val="16"/>
      <w:szCs w:val="16"/>
    </w:rPr>
  </w:style>
  <w:style w:type="character" w:customStyle="1" w:styleId="evidencetextChar1">
    <w:name w:val="evidence text Char1"/>
    <w:basedOn w:val="DefaultParagraphFont"/>
    <w:link w:val="evidencetext"/>
    <w:locked/>
    <w:rsid w:val="00A90A55"/>
    <w:rPr>
      <w:rFonts w:ascii="Arial" w:eastAsia="Times New Roman" w:hAnsi="Arial" w:cs="Times New Roman"/>
      <w:color w:val="000000"/>
      <w:sz w:val="16"/>
    </w:rPr>
  </w:style>
  <w:style w:type="paragraph" w:customStyle="1" w:styleId="evidencetext">
    <w:name w:val="evidence text"/>
    <w:basedOn w:val="Normal"/>
    <w:next w:val="Normal"/>
    <w:link w:val="evidencetextChar1"/>
    <w:qFormat/>
    <w:rsid w:val="00A90A55"/>
    <w:pPr>
      <w:spacing w:after="0" w:line="240" w:lineRule="auto"/>
      <w:ind w:left="432" w:right="432"/>
    </w:pPr>
    <w:rPr>
      <w:rFonts w:ascii="Arial" w:eastAsia="Times New Roman" w:hAnsi="Arial" w:cs="Times New Roman"/>
      <w:color w:val="000000"/>
      <w:sz w:val="16"/>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90A5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90A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A90A5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A90A5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A90A5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A90A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A55"/>
  </w:style>
  <w:style w:type="character" w:customStyle="1" w:styleId="Heading1Char">
    <w:name w:val="Heading 1 Char"/>
    <w:aliases w:val="Pocket Char"/>
    <w:basedOn w:val="DefaultParagraphFont"/>
    <w:link w:val="Heading1"/>
    <w:rsid w:val="00A90A5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1"/>
    <w:rsid w:val="00A90A5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A90A5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3"/>
    <w:rsid w:val="00A90A55"/>
    <w:rPr>
      <w:rFonts w:ascii="Book Antiqua" w:eastAsiaTheme="majorEastAsia" w:hAnsi="Book Antiqua" w:cstheme="majorBidi"/>
      <w:b/>
      <w:bCs/>
      <w:szCs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A90A55"/>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90A55"/>
    <w:rPr>
      <w:b w:val="0"/>
      <w:sz w:val="24"/>
      <w:u w:val="single"/>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Style1,Box"/>
    <w:basedOn w:val="DefaultParagraphFont"/>
    <w:link w:val="textbold"/>
    <w:uiPriority w:val="7"/>
    <w:qFormat/>
    <w:rsid w:val="00A90A5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A90A55"/>
    <w:rPr>
      <w:color w:val="auto"/>
      <w:u w:val="none"/>
    </w:rPr>
  </w:style>
  <w:style w:type="character" w:styleId="Hyperlink">
    <w:name w:val="Hyperlink"/>
    <w:aliases w:val="heading 1 (block title),Important,Read,Card Text,Internet Link,Analytic Text"/>
    <w:basedOn w:val="DefaultParagraphFont"/>
    <w:uiPriority w:val="99"/>
    <w:unhideWhenUsed/>
    <w:rsid w:val="00A90A55"/>
    <w:rPr>
      <w:color w:val="auto"/>
      <w:u w:val="none"/>
    </w:rPr>
  </w:style>
  <w:style w:type="paragraph" w:styleId="DocumentMap">
    <w:name w:val="Document Map"/>
    <w:basedOn w:val="Normal"/>
    <w:link w:val="DocumentMapChar"/>
    <w:uiPriority w:val="99"/>
    <w:semiHidden/>
    <w:unhideWhenUsed/>
    <w:rsid w:val="00A90A5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0A55"/>
    <w:rPr>
      <w:rFonts w:ascii="Lucida Grande" w:hAnsi="Lucida Grande" w:cs="Lucida Grande"/>
    </w:rPr>
  </w:style>
  <w:style w:type="paragraph" w:customStyle="1" w:styleId="textbold">
    <w:name w:val="text bold"/>
    <w:basedOn w:val="Normal"/>
    <w:link w:val="Emphasis"/>
    <w:autoRedefine/>
    <w:uiPriority w:val="7"/>
    <w:qFormat/>
    <w:rsid w:val="00A90A55"/>
    <w:pPr>
      <w:pBdr>
        <w:top w:val="single" w:sz="4" w:space="0" w:color="auto"/>
        <w:left w:val="single" w:sz="4" w:space="0" w:color="auto"/>
        <w:bottom w:val="single" w:sz="4" w:space="0" w:color="auto"/>
        <w:right w:val="single" w:sz="4" w:space="0" w:color="auto"/>
      </w:pBdr>
      <w:ind w:left="720"/>
    </w:pPr>
    <w:rPr>
      <w:rFonts w:ascii="Book Antiqua" w:eastAsiaTheme="minorEastAsia" w:hAnsi="Book Antiqua"/>
      <w:b/>
      <w:iCs/>
      <w:sz w:val="24"/>
      <w:szCs w:val="24"/>
      <w:u w:val="single"/>
    </w:rPr>
  </w:style>
  <w:style w:type="character" w:customStyle="1" w:styleId="TitleChar">
    <w:name w:val="Title Char"/>
    <w:basedOn w:val="DefaultParagraphFont"/>
    <w:link w:val="Title"/>
    <w:uiPriority w:val="6"/>
    <w:qFormat/>
    <w:rsid w:val="00A90A55"/>
    <w:rPr>
      <w:sz w:val="20"/>
      <w:u w:val="single"/>
    </w:rPr>
  </w:style>
  <w:style w:type="paragraph" w:styleId="Title">
    <w:name w:val="Title"/>
    <w:basedOn w:val="Normal"/>
    <w:next w:val="Normal"/>
    <w:link w:val="TitleChar"/>
    <w:uiPriority w:val="6"/>
    <w:qFormat/>
    <w:rsid w:val="00A90A55"/>
    <w:pPr>
      <w:outlineLvl w:val="0"/>
    </w:pPr>
    <w:rPr>
      <w:rFonts w:asciiTheme="minorHAnsi" w:eastAsiaTheme="minorEastAsia" w:hAnsiTheme="minorHAnsi"/>
      <w:sz w:val="20"/>
      <w:szCs w:val="24"/>
      <w:u w:val="single"/>
    </w:rPr>
  </w:style>
  <w:style w:type="character" w:customStyle="1" w:styleId="TitleChar1">
    <w:name w:val="Title Char1"/>
    <w:basedOn w:val="DefaultParagraphFont"/>
    <w:uiPriority w:val="99"/>
    <w:rsid w:val="00A90A55"/>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unhideWhenUsed/>
    <w:rsid w:val="00A90A55"/>
    <w:rPr>
      <w:sz w:val="16"/>
      <w:szCs w:val="16"/>
    </w:rPr>
  </w:style>
  <w:style w:type="paragraph" w:styleId="CommentText">
    <w:name w:val="annotation text"/>
    <w:basedOn w:val="Normal"/>
    <w:link w:val="CommentTextChar"/>
    <w:uiPriority w:val="99"/>
    <w:semiHidden/>
    <w:unhideWhenUsed/>
    <w:rsid w:val="00A90A55"/>
    <w:rPr>
      <w:sz w:val="20"/>
      <w:szCs w:val="20"/>
    </w:rPr>
  </w:style>
  <w:style w:type="character" w:customStyle="1" w:styleId="CommentTextChar">
    <w:name w:val="Comment Text Char"/>
    <w:basedOn w:val="DefaultParagraphFont"/>
    <w:link w:val="CommentText"/>
    <w:uiPriority w:val="99"/>
    <w:semiHidden/>
    <w:rsid w:val="00A90A55"/>
    <w:rPr>
      <w:rFonts w:ascii="Calibri" w:eastAsiaTheme="minorHAnsi" w:hAnsi="Calibri"/>
      <w:sz w:val="20"/>
      <w:szCs w:val="20"/>
    </w:rPr>
  </w:style>
  <w:style w:type="character" w:styleId="Strong">
    <w:name w:val="Strong"/>
    <w:basedOn w:val="DefaultParagraphFont"/>
    <w:uiPriority w:val="22"/>
    <w:qFormat/>
    <w:rsid w:val="00A90A55"/>
    <w:rPr>
      <w:b/>
      <w:bCs/>
    </w:rPr>
  </w:style>
  <w:style w:type="character" w:customStyle="1" w:styleId="apple-converted-space">
    <w:name w:val="apple-converted-space"/>
    <w:basedOn w:val="DefaultParagraphFont"/>
    <w:rsid w:val="00A90A55"/>
  </w:style>
  <w:style w:type="paragraph" w:styleId="BalloonText">
    <w:name w:val="Balloon Text"/>
    <w:basedOn w:val="Normal"/>
    <w:link w:val="BalloonTextChar"/>
    <w:uiPriority w:val="99"/>
    <w:semiHidden/>
    <w:unhideWhenUsed/>
    <w:rsid w:val="00A90A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A55"/>
    <w:rPr>
      <w:rFonts w:ascii="Tahoma" w:eastAsiaTheme="minorHAnsi" w:hAnsi="Tahoma" w:cs="Tahoma"/>
      <w:sz w:val="16"/>
      <w:szCs w:val="16"/>
    </w:rPr>
  </w:style>
  <w:style w:type="character" w:customStyle="1" w:styleId="evidencetextChar1">
    <w:name w:val="evidence text Char1"/>
    <w:basedOn w:val="DefaultParagraphFont"/>
    <w:link w:val="evidencetext"/>
    <w:locked/>
    <w:rsid w:val="00A90A55"/>
    <w:rPr>
      <w:rFonts w:ascii="Arial" w:eastAsia="Times New Roman" w:hAnsi="Arial" w:cs="Times New Roman"/>
      <w:color w:val="000000"/>
      <w:sz w:val="16"/>
    </w:rPr>
  </w:style>
  <w:style w:type="paragraph" w:customStyle="1" w:styleId="evidencetext">
    <w:name w:val="evidence text"/>
    <w:basedOn w:val="Normal"/>
    <w:next w:val="Normal"/>
    <w:link w:val="evidencetextChar1"/>
    <w:qFormat/>
    <w:rsid w:val="00A90A55"/>
    <w:pPr>
      <w:spacing w:after="0" w:line="240" w:lineRule="auto"/>
      <w:ind w:left="432" w:right="432"/>
    </w:pPr>
    <w:rPr>
      <w:rFonts w:ascii="Arial" w:eastAsia="Times New Roman" w:hAnsi="Arial" w:cs="Times New Roman"/>
      <w:color w:val="000000"/>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ft.com/cms/s/0/6cf8ce18-2042-11e1-9878-00144feabdc0.html" TargetMode="External"/><Relationship Id="rId12" Type="http://schemas.openxmlformats.org/officeDocument/2006/relationships/image" Target="media/image1.png"/><Relationship Id="rId13" Type="http://schemas.openxmlformats.org/officeDocument/2006/relationships/hyperlink" Target="https://www.siliconrepublic.com/business/2015/06/15/cloud-bust-could-eus-new-data-protection-rules-kill-europes-cloud-economy" TargetMode="External"/><Relationship Id="rId14" Type="http://schemas.openxmlformats.org/officeDocument/2006/relationships/hyperlink" Target="http://www.mhpc.com/blog/european-cloud-computing-too-big-to-fail/)//erg"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ec.europa.eu/digital-agenda/en/european-cloud-computing-strategy" TargetMode="External"/><Relationship Id="rId8" Type="http://schemas.openxmlformats.org/officeDocument/2006/relationships/hyperlink" Target="http://www.mhpc.com/blog/european-cloud-computing-too-big-to-fail/)//erg" TargetMode="External"/><Relationship Id="rId9" Type="http://schemas.openxmlformats.org/officeDocument/2006/relationships/hyperlink" Target="http://www.naturalnews.com/049094_Greece_European_Union_economic_collapse.html" TargetMode="External"/><Relationship Id="rId10" Type="http://schemas.openxmlformats.org/officeDocument/2006/relationships/hyperlink" Target="http://www.nytimes.com/2008/06/02/business/worldbusiness/02iht-euecon.4.13403659.html?_r=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54CC8-0E1D-4247-972D-A922E606C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46</Pages>
  <Words>23910</Words>
  <Characters>136288</Characters>
  <Application>Microsoft Macintosh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159879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2015-07-26T15:28:00Z</dcterms:created>
  <dcterms:modified xsi:type="dcterms:W3CDTF">2015-07-26T15:29:00Z</dcterms:modified>
  <cp:category/>
</cp:coreProperties>
</file>