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FA9524" w14:textId="7C0E53DF" w:rsidR="00D175B5" w:rsidRDefault="00D175B5" w:rsidP="00FC011D">
      <w:pPr>
        <w:pStyle w:val="Heading1"/>
      </w:pPr>
      <w:r>
        <w:t>Executive Self-Restraint---NDI 2015</w:t>
      </w:r>
    </w:p>
    <w:p w14:paraId="2A0FA691" w14:textId="77777777" w:rsidR="00F22814" w:rsidRDefault="00F22814" w:rsidP="00D175B5"/>
    <w:p w14:paraId="3EB28275" w14:textId="07CFF219" w:rsidR="00D175B5" w:rsidRPr="00D175B5" w:rsidRDefault="00D175B5" w:rsidP="00D175B5">
      <w:r>
        <w:t xml:space="preserve">Thanks to Adam, Billy, and Turner! </w:t>
      </w:r>
    </w:p>
    <w:p w14:paraId="3B325AEB" w14:textId="35F300BC" w:rsidR="00095978" w:rsidRDefault="00095978" w:rsidP="009A6FE7">
      <w:pPr>
        <w:pStyle w:val="Heading2"/>
      </w:pPr>
      <w:r>
        <w:t>Notes</w:t>
      </w:r>
    </w:p>
    <w:p w14:paraId="2B0690F0" w14:textId="466FF2F4" w:rsidR="00095978" w:rsidRDefault="00095978" w:rsidP="00095978">
      <w:r>
        <w:t>The 1NC mechanism is an executive order, but feel free to switch it out for any other mechanism structure you see fit.</w:t>
      </w:r>
    </w:p>
    <w:p w14:paraId="4375095A" w14:textId="20BCC045" w:rsidR="008C619E" w:rsidRDefault="008C619E" w:rsidP="00095978"/>
    <w:p w14:paraId="13CFAA16" w14:textId="0C25457C" w:rsidR="008C619E" w:rsidRDefault="008C619E" w:rsidP="00095978">
      <w:r>
        <w:t>Net benefit is politics.</w:t>
      </w:r>
    </w:p>
    <w:p w14:paraId="4446C3CA" w14:textId="4E6A2482" w:rsidR="001E5A69" w:rsidRDefault="0078047F" w:rsidP="0078047F">
      <w:pPr>
        <w:tabs>
          <w:tab w:val="left" w:pos="5268"/>
        </w:tabs>
      </w:pPr>
      <w:r>
        <w:tab/>
      </w:r>
    </w:p>
    <w:p w14:paraId="5214E20F" w14:textId="7B5BEFAB" w:rsidR="001E5A69" w:rsidRPr="00095978" w:rsidRDefault="001E5A69" w:rsidP="00095978">
      <w:r>
        <w:t>The T cards are in both the 1NC to T and in the “AT: Per</w:t>
      </w:r>
      <w:bookmarkStart w:id="0" w:name="_GoBack"/>
      <w:bookmarkEnd w:id="0"/>
      <w:r>
        <w:t>m do the CP” block---you can read them in either place, depending on your preference.</w:t>
      </w:r>
      <w:r w:rsidR="00762945">
        <w:t xml:space="preserve"> This counterplan competes most clearly against affs that specify the courts or a piece of legislation (e.g. SSRA), but you can also make it compete against more general curtailment affs by reading those cards.</w:t>
      </w:r>
    </w:p>
    <w:p w14:paraId="05210426" w14:textId="50D88A8D" w:rsidR="009A6FE7" w:rsidRDefault="009A6FE7" w:rsidP="009A6FE7">
      <w:pPr>
        <w:pStyle w:val="Heading2"/>
      </w:pPr>
      <w:r>
        <w:t>1NC</w:t>
      </w:r>
    </w:p>
    <w:p w14:paraId="49C9769F" w14:textId="547D7543" w:rsidR="009A6FE7" w:rsidRDefault="009A6FE7" w:rsidP="009A6FE7">
      <w:pPr>
        <w:pStyle w:val="Heading3"/>
      </w:pPr>
      <w:r>
        <w:t>1NC</w:t>
      </w:r>
    </w:p>
    <w:p w14:paraId="322F4D59" w14:textId="1A210C46" w:rsidR="009A6FE7" w:rsidRDefault="009A6FE7" w:rsidP="009A6FE7">
      <w:pPr>
        <w:pStyle w:val="Heading4"/>
      </w:pPr>
      <w:r>
        <w:t>The President of the United States, through an Executive Order, should &lt;plan&gt;</w:t>
      </w:r>
    </w:p>
    <w:p w14:paraId="305D64BF" w14:textId="56DF800E" w:rsidR="00924942" w:rsidRDefault="00924942" w:rsidP="00924942">
      <w:pPr>
        <w:pStyle w:val="Heading4"/>
      </w:pPr>
      <w:r>
        <w:t xml:space="preserve">Executive orders are the most flexible tool to </w:t>
      </w:r>
      <w:r>
        <w:t>change</w:t>
      </w:r>
      <w:r>
        <w:t xml:space="preserve"> current legislation</w:t>
      </w:r>
    </w:p>
    <w:p w14:paraId="09EEBB52" w14:textId="77777777" w:rsidR="00924942" w:rsidRPr="007C2088" w:rsidRDefault="00924942" w:rsidP="00924942">
      <w:pPr>
        <w:rPr>
          <w:rStyle w:val="Style13ptBold"/>
        </w:rPr>
      </w:pPr>
      <w:r>
        <w:rPr>
          <w:rStyle w:val="Style13ptBold"/>
          <w:b w:val="0"/>
        </w:rPr>
        <w:t xml:space="preserve">Erica </w:t>
      </w:r>
      <w:r>
        <w:rPr>
          <w:rStyle w:val="Style13ptBold"/>
        </w:rPr>
        <w:t xml:space="preserve">Newland 15, </w:t>
      </w:r>
      <w:r w:rsidRPr="007C2088">
        <w:rPr>
          <w:rStyle w:val="Style13ptBold"/>
          <w:b w:val="0"/>
        </w:rPr>
        <w:t>Yale Law School, J.D.</w:t>
      </w:r>
      <w:r>
        <w:rPr>
          <w:rStyle w:val="Style13ptBold"/>
          <w:b w:val="0"/>
        </w:rPr>
        <w:t>, April 2015, “Executive Orders in Court”, Yale Law Review, http://www.yalelawjournal.org/note/executive-orders-in-court</w:t>
      </w:r>
    </w:p>
    <w:p w14:paraId="2694FAA7" w14:textId="77777777" w:rsidR="00924942" w:rsidRDefault="00924942" w:rsidP="00924942">
      <w:r>
        <w:t xml:space="preserve">This Note has discussed the </w:t>
      </w:r>
      <w:r w:rsidRPr="007C2088">
        <w:rPr>
          <w:rStyle w:val="StyleUnderline"/>
        </w:rPr>
        <w:t xml:space="preserve">doctrinal </w:t>
      </w:r>
      <w:r w:rsidRPr="007B6918">
        <w:rPr>
          <w:rStyle w:val="StyleUnderline"/>
          <w:highlight w:val="cyan"/>
        </w:rPr>
        <w:t>asymmetries</w:t>
      </w:r>
      <w:r>
        <w:t xml:space="preserve"> that </w:t>
      </w:r>
      <w:r w:rsidRPr="007B6918">
        <w:rPr>
          <w:rStyle w:val="StyleUnderline"/>
          <w:highlight w:val="cyan"/>
        </w:rPr>
        <w:t>characterize</w:t>
      </w:r>
      <w:r w:rsidRPr="007C2088">
        <w:rPr>
          <w:rStyle w:val="StyleUnderline"/>
        </w:rPr>
        <w:t xml:space="preserve"> the “</w:t>
      </w:r>
      <w:r w:rsidRPr="007B6918">
        <w:rPr>
          <w:rStyle w:val="StyleUnderline"/>
          <w:highlight w:val="cyan"/>
        </w:rPr>
        <w:t>jurisprudence</w:t>
      </w:r>
      <w:r w:rsidRPr="007C2088">
        <w:rPr>
          <w:rStyle w:val="StyleUnderline"/>
        </w:rPr>
        <w:t xml:space="preserve">” </w:t>
      </w:r>
      <w:r w:rsidRPr="007B6918">
        <w:rPr>
          <w:rStyle w:val="StyleUnderline"/>
          <w:highlight w:val="cyan"/>
        </w:rPr>
        <w:t>of executive orders</w:t>
      </w:r>
      <w:r>
        <w:t xml:space="preserve">. Just like statutory law, </w:t>
      </w:r>
      <w:r w:rsidRPr="007C2088">
        <w:rPr>
          <w:rStyle w:val="StyleUnderline"/>
        </w:rPr>
        <w:t>executive orders can impose legal obligations on citizens and create new powers for the federal government, and they can be harnessed to alter the judicially acknowledged meaning of statutory language</w:t>
      </w:r>
      <w:r>
        <w:t>. At least some, and possibly all, valid executive orders can preempt conflicting state law.</w:t>
      </w:r>
    </w:p>
    <w:p w14:paraId="3C60A58C" w14:textId="77777777" w:rsidR="00924942" w:rsidRDefault="00924942" w:rsidP="00924942">
      <w:r>
        <w:t xml:space="preserve">But unlike statutes, under current doctrine and practice, </w:t>
      </w:r>
      <w:r w:rsidRPr="007B6918">
        <w:rPr>
          <w:rStyle w:val="StyleUnderline"/>
          <w:highlight w:val="cyan"/>
        </w:rPr>
        <w:t>executive orders do not</w:t>
      </w:r>
      <w:r w:rsidRPr="007C2088">
        <w:rPr>
          <w:rStyle w:val="StyleUnderline"/>
        </w:rPr>
        <w:t xml:space="preserve"> similarly </w:t>
      </w:r>
      <w:r w:rsidRPr="007B6918">
        <w:rPr>
          <w:rStyle w:val="StyleUnderline"/>
          <w:highlight w:val="cyan"/>
        </w:rPr>
        <w:t>constrain those who</w:t>
      </w:r>
      <w:r w:rsidRPr="007C2088">
        <w:rPr>
          <w:rStyle w:val="StyleUnderline"/>
        </w:rPr>
        <w:t xml:space="preserve"> do the </w:t>
      </w:r>
      <w:r w:rsidRPr="007B6918">
        <w:rPr>
          <w:rStyle w:val="StyleUnderline"/>
          <w:highlight w:val="cyan"/>
        </w:rPr>
        <w:t>govern</w:t>
      </w:r>
      <w:r w:rsidRPr="007C2088">
        <w:rPr>
          <w:rStyle w:val="StyleUnderline"/>
        </w:rPr>
        <w:t>ing</w:t>
      </w:r>
      <w:r>
        <w:t>. Their imprecision about the sources and boundaries of their authority, especially in “[t]he absence of a framework for review,” does “nothing to check the incentives of the president and his counsel to seek the widest possible construction of the president’s authority.”242 Indeed</w:t>
      </w:r>
      <w:r w:rsidRPr="007C2088">
        <w:rPr>
          <w:rStyle w:val="StyleUnderline"/>
        </w:rPr>
        <w:t xml:space="preserve">, the </w:t>
      </w:r>
      <w:r w:rsidRPr="007B6918">
        <w:rPr>
          <w:rStyle w:val="StyleUnderline"/>
          <w:highlight w:val="cyan"/>
        </w:rPr>
        <w:t>courts have generally, and generously, affirmed these</w:t>
      </w:r>
      <w:r w:rsidRPr="007C2088">
        <w:rPr>
          <w:rStyle w:val="StyleUnderline"/>
        </w:rPr>
        <w:t xml:space="preserve"> capacious </w:t>
      </w:r>
      <w:r w:rsidRPr="007B6918">
        <w:rPr>
          <w:rStyle w:val="StyleUnderline"/>
          <w:highlight w:val="cyan"/>
        </w:rPr>
        <w:t>constructions,</w:t>
      </w:r>
      <w:r w:rsidRPr="007C2088">
        <w:rPr>
          <w:rStyle w:val="StyleUnderline"/>
        </w:rPr>
        <w:t xml:space="preserve"> at least where courts lack direct guidance from other areas of the law.</w:t>
      </w:r>
      <w:r>
        <w:t xml:space="preserve"> Meanwhile, </w:t>
      </w:r>
      <w:r w:rsidRPr="007B6918">
        <w:rPr>
          <w:rStyle w:val="StyleUnderline"/>
          <w:highlight w:val="cyan"/>
        </w:rPr>
        <w:t>the President can wish away</w:t>
      </w:r>
      <w:r w:rsidRPr="007C2088">
        <w:rPr>
          <w:rStyle w:val="StyleUnderline"/>
        </w:rPr>
        <w:t xml:space="preserve"> many </w:t>
      </w:r>
      <w:r w:rsidRPr="007B6918">
        <w:rPr>
          <w:rStyle w:val="StyleUnderline"/>
          <w:highlight w:val="cyan"/>
        </w:rPr>
        <w:t>uncooperative</w:t>
      </w:r>
      <w:r w:rsidRPr="007C2088">
        <w:rPr>
          <w:rStyle w:val="StyleUnderline"/>
        </w:rPr>
        <w:t xml:space="preserve"> executive </w:t>
      </w:r>
      <w:r w:rsidRPr="007B6918">
        <w:rPr>
          <w:rStyle w:val="StyleUnderline"/>
          <w:highlight w:val="cyan"/>
        </w:rPr>
        <w:t>orders</w:t>
      </w:r>
      <w:r>
        <w:t>, without risk of lawsuit, rendering these instruments fair-weather friends for everyone but the President himself.</w:t>
      </w:r>
    </w:p>
    <w:p w14:paraId="4005B986" w14:textId="3C180341" w:rsidR="00924942" w:rsidRDefault="00924942" w:rsidP="00924942">
      <w:r>
        <w:t xml:space="preserve">This Note has suggested that this </w:t>
      </w:r>
      <w:r w:rsidRPr="007B6918">
        <w:rPr>
          <w:rStyle w:val="StyleUnderline"/>
          <w:highlight w:val="cyan"/>
        </w:rPr>
        <w:t>jurisprudence</w:t>
      </w:r>
      <w:r w:rsidRPr="007C2088">
        <w:rPr>
          <w:rStyle w:val="StyleUnderline"/>
        </w:rPr>
        <w:t xml:space="preserve"> of executive orders </w:t>
      </w:r>
      <w:r w:rsidRPr="007B6918">
        <w:rPr>
          <w:rStyle w:val="StyleUnderline"/>
          <w:highlight w:val="cyan"/>
        </w:rPr>
        <w:t>may not derive from any coherent doctrine</w:t>
      </w:r>
      <w:r w:rsidRPr="007C2088">
        <w:rPr>
          <w:rStyle w:val="StyleUnderline"/>
        </w:rPr>
        <w:t xml:space="preserve"> of presidential exceptionalism </w:t>
      </w:r>
      <w:r w:rsidRPr="007B6918">
        <w:rPr>
          <w:rStyle w:val="StyleUnderline"/>
          <w:highlight w:val="cyan"/>
        </w:rPr>
        <w:t>but instead from</w:t>
      </w:r>
      <w:r w:rsidRPr="007C2088">
        <w:rPr>
          <w:rStyle w:val="StyleUnderline"/>
        </w:rPr>
        <w:t xml:space="preserve"> an </w:t>
      </w:r>
      <w:r w:rsidRPr="007B6918">
        <w:rPr>
          <w:rStyle w:val="StyleUnderline"/>
          <w:highlight w:val="cyan"/>
        </w:rPr>
        <w:t>under-theorized understanding of the role</w:t>
      </w:r>
      <w:r w:rsidRPr="007C2088">
        <w:rPr>
          <w:rStyle w:val="StyleUnderline"/>
        </w:rPr>
        <w:t xml:space="preserve"> of executive orders</w:t>
      </w:r>
      <w:r>
        <w:t xml:space="preserve"> and how they should function as part of our separation of powers. The </w:t>
      </w:r>
      <w:r w:rsidRPr="007C2088">
        <w:t>doctrinal imbalances highlighted</w:t>
      </w:r>
      <w:r>
        <w:t xml:space="preserve"> here should motivate further study of executive orders and of the doctrine that has developed around them. Does this doctrine, some of it quite old, suggest that the aforementioned asymmetries have become a gloss on our constitutional design? Given the diverse genealogies of different types of executive orders, is the term “executive order” itself misleadingly broad? </w:t>
      </w:r>
      <w:r w:rsidRPr="007C2088">
        <w:rPr>
          <w:rStyle w:val="StyleUnderline"/>
        </w:rPr>
        <w:t xml:space="preserve">Are </w:t>
      </w:r>
      <w:r w:rsidRPr="007B6918">
        <w:rPr>
          <w:rStyle w:val="StyleUnderline"/>
          <w:highlight w:val="cyan"/>
        </w:rPr>
        <w:t>courts</w:t>
      </w:r>
      <w:r w:rsidRPr="007C2088">
        <w:rPr>
          <w:rStyle w:val="StyleUnderline"/>
        </w:rPr>
        <w:t xml:space="preserve"> in fact </w:t>
      </w:r>
      <w:r w:rsidRPr="007B6918">
        <w:rPr>
          <w:rStyle w:val="StyleUnderline"/>
          <w:highlight w:val="cyan"/>
        </w:rPr>
        <w:t>intentionally buttressing the executive order</w:t>
      </w:r>
      <w:r w:rsidRPr="007C2088">
        <w:rPr>
          <w:rStyle w:val="StyleUnderline"/>
        </w:rPr>
        <w:t xml:space="preserve">—perhaps </w:t>
      </w:r>
      <w:r w:rsidRPr="007B6918">
        <w:rPr>
          <w:rStyle w:val="StyleUnderline"/>
          <w:highlight w:val="cyan"/>
        </w:rPr>
        <w:t>as a tool that preserves flexibility that the</w:t>
      </w:r>
      <w:r w:rsidRPr="007C2088">
        <w:rPr>
          <w:rStyle w:val="StyleUnderline"/>
        </w:rPr>
        <w:t xml:space="preserve"> modern </w:t>
      </w:r>
      <w:r w:rsidRPr="007B6918">
        <w:rPr>
          <w:rStyle w:val="StyleUnderline"/>
          <w:highlight w:val="cyan"/>
        </w:rPr>
        <w:t>presidency requires</w:t>
      </w:r>
      <w:r w:rsidRPr="007C2088">
        <w:rPr>
          <w:rStyle w:val="StyleUnderline"/>
        </w:rPr>
        <w:t>?</w:t>
      </w:r>
      <w:r>
        <w:t>243 Or have courts failed to realize that in the shadows of this inchoate doctrine, executive orders—as repeat players in the push and pull of debates over the separation of powers—have taken on a life of their own?</w:t>
      </w:r>
    </w:p>
    <w:p w14:paraId="232FB77B" w14:textId="628701E7" w:rsidR="00924942" w:rsidRPr="00924942" w:rsidRDefault="00924942" w:rsidP="00924942">
      <w:pPr>
        <w:pStyle w:val="Heading4"/>
      </w:pPr>
      <w:r>
        <w:t xml:space="preserve">Executive action on surveillance involves </w:t>
      </w:r>
      <w:r>
        <w:rPr>
          <w:u w:val="single"/>
        </w:rPr>
        <w:t>internal checks</w:t>
      </w:r>
      <w:r>
        <w:t xml:space="preserve"> on the executive branch which solves the aff</w:t>
      </w:r>
    </w:p>
    <w:p w14:paraId="789EA985" w14:textId="4F449756" w:rsidR="00924942" w:rsidRPr="00F22814" w:rsidRDefault="00924942" w:rsidP="00924942">
      <w:pPr>
        <w:rPr>
          <w:rStyle w:val="StyleUnderline"/>
          <w:u w:val="none"/>
        </w:rPr>
      </w:pPr>
      <w:r>
        <w:t xml:space="preserve">Nathan Alexander </w:t>
      </w:r>
      <w:r>
        <w:rPr>
          <w:rStyle w:val="Style13ptBold"/>
        </w:rPr>
        <w:t>Sales</w:t>
      </w:r>
      <w:r w:rsidRPr="00691964">
        <w:rPr>
          <w:rStyle w:val="Style13ptBold"/>
        </w:rPr>
        <w:t xml:space="preserve"> 14</w:t>
      </w:r>
      <w:r>
        <w:t xml:space="preserve">, </w:t>
      </w:r>
      <w:r w:rsidRPr="00691964">
        <w:t>Associate Professor of Law, Syr</w:t>
      </w:r>
      <w:r>
        <w:t>acuse University College of Law, Summer 2014, “</w:t>
      </w:r>
      <w:r w:rsidRPr="00691964">
        <w:t>NSA SURVEILLANCE: ISSUES OF SECURITY, PRIVACY AND CIVIL LIBERTY: ARTICLE: Domesticating Programmatic Surveillance: Some Thoughts on the NSA Controversy</w:t>
      </w:r>
      <w:r>
        <w:t xml:space="preserve">”, LexisNexis, </w:t>
      </w:r>
      <w:r w:rsidRPr="00691964">
        <w:t>10 ISJLP 523</w:t>
      </w:r>
    </w:p>
    <w:p w14:paraId="79DA4A39" w14:textId="77777777" w:rsidR="00924942" w:rsidRPr="005525FB" w:rsidRDefault="00924942" w:rsidP="00924942">
      <w:pPr>
        <w:rPr>
          <w:rStyle w:val="StyleUnderline"/>
        </w:rPr>
      </w:pPr>
      <w:r w:rsidRPr="005525FB">
        <w:rPr>
          <w:rStyle w:val="StyleUnderline"/>
        </w:rPr>
        <w:t xml:space="preserve">In addition to oversight by outsiders, a programmatic </w:t>
      </w:r>
      <w:bookmarkStart w:id="1" w:name="ORIGHIT_81"/>
      <w:bookmarkStart w:id="2" w:name="HIT_81"/>
      <w:bookmarkEnd w:id="1"/>
      <w:bookmarkEnd w:id="2"/>
      <w:r w:rsidRPr="005525FB">
        <w:rPr>
          <w:rStyle w:val="StyleUnderline"/>
        </w:rPr>
        <w:t xml:space="preserve">surveillance regime also should feature a system of internal checks within the </w:t>
      </w:r>
      <w:bookmarkStart w:id="3" w:name="ORIGHIT_82"/>
      <w:bookmarkStart w:id="4" w:name="HIT_82"/>
      <w:bookmarkEnd w:id="3"/>
      <w:bookmarkEnd w:id="4"/>
      <w:r w:rsidRPr="005525FB">
        <w:rPr>
          <w:rStyle w:val="StyleUnderline"/>
        </w:rPr>
        <w:t>executive branch, to review collection before it occurs, after the fact, or both.</w:t>
      </w:r>
      <w:r w:rsidRPr="005525FB">
        <w:rPr>
          <w:sz w:val="16"/>
        </w:rPr>
        <w:t xml:space="preserve"> As for the ex ante checks, </w:t>
      </w:r>
      <w:r w:rsidRPr="005525FB">
        <w:rPr>
          <w:rStyle w:val="StyleUnderline"/>
        </w:rPr>
        <w:t xml:space="preserve">internal watchdogs should be charged with scrutinizing proposed bulk collection to verify that it complies with the applicable constitutional and statutory rules, and also to ensure that appropriate protections are in place for privacy and civil liberties. The Justice Department's Office of Intelligence is a well known example. The unit, which presents the government's </w:t>
      </w:r>
      <w:bookmarkStart w:id="5" w:name="ORIGHIT_83"/>
      <w:bookmarkStart w:id="6" w:name="HIT_83"/>
      <w:bookmarkEnd w:id="5"/>
      <w:bookmarkEnd w:id="6"/>
      <w:r w:rsidRPr="005525FB">
        <w:rPr>
          <w:rStyle w:val="StyleUnderline"/>
        </w:rPr>
        <w:t>surveillance applications to the FISA court, subjects these requests to exacting scrutiny with the goal of increasing the likelihood of surviving judicial review.</w:t>
      </w:r>
      <w:r w:rsidRPr="005525FB">
        <w:rPr>
          <w:sz w:val="16"/>
        </w:rPr>
        <w:t xml:space="preserve"> </w:t>
      </w:r>
      <w:bookmarkStart w:id="7" w:name="r65"/>
      <w:r w:rsidRPr="005525FB">
        <w:rPr>
          <w:sz w:val="16"/>
        </w:rPr>
        <w:fldChar w:fldCharType="begin"/>
      </w:r>
      <w:r w:rsidRPr="005525FB">
        <w:rPr>
          <w:sz w:val="16"/>
        </w:rPr>
        <w:instrText xml:space="preserve"> HYPERLINK "http://www.lexisnexis.com.turing.library.northwestern.edu/lnacui2api/frame.do?tokenKey=rsh-20.7646.511249582711&amp;target=results_DocumentContent&amp;returnToKey=20_T22290472230&amp;parent=docview&amp;rand=1436212749676&amp;reloadEntirePage=true" \l "n65" </w:instrText>
      </w:r>
      <w:r w:rsidRPr="005525FB">
        <w:rPr>
          <w:sz w:val="16"/>
        </w:rPr>
        <w:fldChar w:fldCharType="separate"/>
      </w:r>
      <w:r w:rsidRPr="005525FB">
        <w:rPr>
          <w:sz w:val="16"/>
        </w:rPr>
        <w:t>n65</w:t>
      </w:r>
      <w:r w:rsidRPr="005525FB">
        <w:rPr>
          <w:sz w:val="16"/>
        </w:rPr>
        <w:fldChar w:fldCharType="end"/>
      </w:r>
      <w:bookmarkEnd w:id="7"/>
      <w:r w:rsidRPr="005525FB">
        <w:rPr>
          <w:sz w:val="16"/>
        </w:rPr>
        <w:t xml:space="preserve"> Indeed, the office has a strong incentive to ensure that the applications it presents are airtight, so as to preserve its credibility with the FISA court. </w:t>
      </w:r>
      <w:bookmarkStart w:id="8" w:name="r66"/>
      <w:r w:rsidRPr="005525FB">
        <w:rPr>
          <w:sz w:val="16"/>
        </w:rPr>
        <w:fldChar w:fldCharType="begin"/>
      </w:r>
      <w:r w:rsidRPr="005525FB">
        <w:rPr>
          <w:sz w:val="16"/>
        </w:rPr>
        <w:instrText xml:space="preserve"> HYPERLINK "http://www.lexisnexis.com.turing.library.northwestern.edu/lnacui2api/frame.do?tokenKey=rsh-20.7646.511249582711&amp;target=results_DocumentContent&amp;returnToKey=20_T22290472230&amp;parent=docview&amp;rand=1436212749676&amp;reloadEntirePage=true" \l "n66" </w:instrText>
      </w:r>
      <w:r w:rsidRPr="005525FB">
        <w:rPr>
          <w:sz w:val="16"/>
        </w:rPr>
        <w:fldChar w:fldCharType="separate"/>
      </w:r>
      <w:r w:rsidRPr="005525FB">
        <w:rPr>
          <w:sz w:val="16"/>
        </w:rPr>
        <w:t>n66</w:t>
      </w:r>
      <w:r w:rsidRPr="005525FB">
        <w:rPr>
          <w:sz w:val="16"/>
        </w:rPr>
        <w:fldChar w:fldCharType="end"/>
      </w:r>
      <w:bookmarkEnd w:id="8"/>
      <w:r w:rsidRPr="005525FB">
        <w:rPr>
          <w:sz w:val="16"/>
        </w:rPr>
        <w:t xml:space="preserve"> </w:t>
      </w:r>
      <w:r w:rsidRPr="005525FB">
        <w:rPr>
          <w:rStyle w:val="StyleUnderline"/>
        </w:rPr>
        <w:t xml:space="preserve">Ex post checks include such commonplace mechanisms as agency-level inspectors general, who can audit bulk collection programs, assess their legality, and make policy recommendations to improve their operation, as well as entities like the Privacy and Civil Liberties Oversight Board, which perform similar functions across the </w:t>
      </w:r>
      <w:bookmarkStart w:id="9" w:name="ORIGHIT_84"/>
      <w:bookmarkStart w:id="10" w:name="HIT_84"/>
      <w:bookmarkEnd w:id="9"/>
      <w:bookmarkEnd w:id="10"/>
      <w:r w:rsidRPr="005525FB">
        <w:rPr>
          <w:rStyle w:val="StyleUnderline"/>
        </w:rPr>
        <w:t>executive branch as a whole. Another important ex post check is to offer meaningful whistleblower protections to officials who know about programs that violate constitutional or statutory requirements</w:t>
      </w:r>
      <w:r w:rsidRPr="005525FB">
        <w:rPr>
          <w:sz w:val="16"/>
        </w:rPr>
        <w:t xml:space="preserve">. Allowing officials to bring their concerns to ombudsmen within the </w:t>
      </w:r>
      <w:bookmarkStart w:id="11" w:name="ORIGHIT_85"/>
      <w:bookmarkStart w:id="12" w:name="HIT_85"/>
      <w:bookmarkEnd w:id="11"/>
      <w:bookmarkEnd w:id="12"/>
      <w:r w:rsidRPr="005525FB">
        <w:rPr>
          <w:sz w:val="16"/>
        </w:rPr>
        <w:t xml:space="preserve">executive branch (and then eventually to Congress) can help root out lawlessness and also relieve [*539] the felt necessity of leaking information about highly classified programs to the media. </w:t>
      </w:r>
      <w:r w:rsidRPr="005525FB">
        <w:rPr>
          <w:rStyle w:val="StyleUnderline"/>
        </w:rPr>
        <w:t>These and other internal checks can achieve all three of the benefits promised by traditional judicial and legislative oversight--</w:t>
      </w:r>
      <w:bookmarkStart w:id="13" w:name="ORIGHIT_86"/>
      <w:bookmarkStart w:id="14" w:name="HIT_86"/>
      <w:bookmarkEnd w:id="13"/>
      <w:bookmarkEnd w:id="14"/>
      <w:r w:rsidRPr="005525FB">
        <w:rPr>
          <w:rStyle w:val="StyleUnderline"/>
        </w:rPr>
        <w:t xml:space="preserve">executive branch watchdogs can veto </w:t>
      </w:r>
      <w:bookmarkStart w:id="15" w:name="ORIGHIT_87"/>
      <w:bookmarkStart w:id="16" w:name="HIT_87"/>
      <w:bookmarkEnd w:id="15"/>
      <w:bookmarkEnd w:id="16"/>
      <w:r w:rsidRPr="005525FB">
        <w:rPr>
          <w:rStyle w:val="StyleUnderline"/>
        </w:rPr>
        <w:t>surveillance they conclude would be unlawful, the mere possibility of such vetoes can chill overreach, and increasing the costs of monitoring can redirect scarce resources toward truly important</w:t>
      </w:r>
      <w:bookmarkStart w:id="17" w:name="ORIGHIT_88"/>
      <w:bookmarkStart w:id="18" w:name="HIT_88"/>
      <w:bookmarkEnd w:id="17"/>
      <w:bookmarkEnd w:id="18"/>
      <w:r>
        <w:rPr>
          <w:rStyle w:val="StyleUnderline"/>
        </w:rPr>
        <w:t xml:space="preserve"> </w:t>
      </w:r>
      <w:r w:rsidRPr="005525FB">
        <w:rPr>
          <w:rStyle w:val="StyleUnderline"/>
        </w:rPr>
        <w:t>surveillance. External and internal</w:t>
      </w:r>
      <w:r w:rsidRPr="005525FB">
        <w:rPr>
          <w:sz w:val="16"/>
        </w:rPr>
        <w:t xml:space="preserve"> checks thus operate together as a system; the two types of restraints </w:t>
      </w:r>
      <w:r w:rsidRPr="005525FB">
        <w:rPr>
          <w:rStyle w:val="StyleUnderline"/>
        </w:rPr>
        <w:t>are rough substitutes for one another</w:t>
      </w:r>
      <w:r w:rsidRPr="005525FB">
        <w:rPr>
          <w:sz w:val="16"/>
        </w:rPr>
        <w:t xml:space="preserve">. If outside players like Congress and the courts are subjecting the </w:t>
      </w:r>
      <w:bookmarkStart w:id="19" w:name="ORIGHIT_89"/>
      <w:bookmarkStart w:id="20" w:name="HIT_89"/>
      <w:bookmarkEnd w:id="19"/>
      <w:bookmarkEnd w:id="20"/>
      <w:r w:rsidRPr="005525FB">
        <w:rPr>
          <w:sz w:val="16"/>
        </w:rPr>
        <w:t xml:space="preserve">executive's programmatic </w:t>
      </w:r>
      <w:bookmarkStart w:id="21" w:name="ORIGHIT_90"/>
      <w:bookmarkStart w:id="22" w:name="HIT_90"/>
      <w:bookmarkEnd w:id="21"/>
      <w:bookmarkEnd w:id="22"/>
      <w:r w:rsidRPr="005525FB">
        <w:rPr>
          <w:sz w:val="16"/>
        </w:rPr>
        <w:t xml:space="preserve">surveillance activities to especially rigorous scrutiny, the need for comparably robust safeguards within the </w:t>
      </w:r>
      <w:bookmarkStart w:id="23" w:name="ORIGHIT_91"/>
      <w:bookmarkStart w:id="24" w:name="HIT_91"/>
      <w:bookmarkEnd w:id="23"/>
      <w:bookmarkEnd w:id="24"/>
      <w:r w:rsidRPr="005525FB">
        <w:rPr>
          <w:sz w:val="16"/>
        </w:rPr>
        <w:t xml:space="preserve">executive branch tends to diminish. Conversely, </w:t>
      </w:r>
      <w:r w:rsidRPr="005525FB">
        <w:rPr>
          <w:rStyle w:val="StyleUnderline"/>
        </w:rPr>
        <w:t xml:space="preserve">if the </w:t>
      </w:r>
      <w:bookmarkStart w:id="25" w:name="ORIGHIT_92"/>
      <w:bookmarkStart w:id="26" w:name="HIT_92"/>
      <w:bookmarkEnd w:id="25"/>
      <w:bookmarkEnd w:id="26"/>
      <w:r w:rsidRPr="005525FB">
        <w:rPr>
          <w:rStyle w:val="StyleUnderline"/>
        </w:rPr>
        <w:t xml:space="preserve">executive's discretion is constrained internally through strict approval processes, audit requirements, and so on, the legislature and judiciary may choose not to hold the </w:t>
      </w:r>
      <w:bookmarkStart w:id="27" w:name="ORIGHIT_93"/>
      <w:bookmarkStart w:id="28" w:name="HIT_93"/>
      <w:bookmarkEnd w:id="27"/>
      <w:bookmarkEnd w:id="28"/>
      <w:r w:rsidRPr="005525FB">
        <w:rPr>
          <w:rStyle w:val="StyleUnderline"/>
        </w:rPr>
        <w:t xml:space="preserve">executive to the exacting standards they otherwise would. In short, certain situations may have less need to use traditional interbranch separation of powers and checks and balances to protect privacy and civil liberties because the </w:t>
      </w:r>
      <w:bookmarkStart w:id="29" w:name="ORIGHIT_94"/>
      <w:bookmarkStart w:id="30" w:name="HIT_94"/>
      <w:bookmarkEnd w:id="29"/>
      <w:bookmarkEnd w:id="30"/>
      <w:r w:rsidRPr="005525FB">
        <w:rPr>
          <w:rStyle w:val="StyleUnderline"/>
        </w:rPr>
        <w:t xml:space="preserve">executive branch is subject to an "internal separation of powers" </w:t>
      </w:r>
      <w:bookmarkStart w:id="31" w:name="r67"/>
      <w:r w:rsidRPr="005525FB">
        <w:rPr>
          <w:rStyle w:val="StyleUnderline"/>
        </w:rPr>
        <w:fldChar w:fldCharType="begin"/>
      </w:r>
      <w:r w:rsidRPr="005525FB">
        <w:rPr>
          <w:rStyle w:val="StyleUnderline"/>
        </w:rPr>
        <w:instrText xml:space="preserve"> HYPERLINK "http://www.lexisnexis.com.turing.library.northwestern.edu/lnacui2api/frame.do?tokenKey=rsh-20.7646.511249582711&amp;target=results_DocumentContent&amp;returnToKey=20_T22290472230&amp;parent=docview&amp;rand=1436212749676&amp;reloadEntirePage=true" \l "n67" </w:instrText>
      </w:r>
      <w:r w:rsidRPr="005525FB">
        <w:rPr>
          <w:rStyle w:val="StyleUnderline"/>
        </w:rPr>
        <w:fldChar w:fldCharType="separate"/>
      </w:r>
      <w:r w:rsidRPr="005525FB">
        <w:rPr>
          <w:rStyle w:val="StyleUnderline"/>
        </w:rPr>
        <w:t>n67</w:t>
      </w:r>
      <w:r w:rsidRPr="005525FB">
        <w:rPr>
          <w:rStyle w:val="StyleUnderline"/>
        </w:rPr>
        <w:fldChar w:fldCharType="end"/>
      </w:r>
      <w:bookmarkEnd w:id="31"/>
      <w:r w:rsidRPr="005525FB">
        <w:rPr>
          <w:rStyle w:val="StyleUnderline"/>
        </w:rPr>
        <w:t xml:space="preserve"> that can accomplish much the same thing.</w:t>
      </w:r>
    </w:p>
    <w:p w14:paraId="2C906FA6" w14:textId="77777777" w:rsidR="00924942" w:rsidRPr="00924942" w:rsidRDefault="00924942" w:rsidP="00924942"/>
    <w:p w14:paraId="4F875E5B" w14:textId="5EA8EBC9" w:rsidR="00D175B5" w:rsidRDefault="00D175B5" w:rsidP="00FC011D">
      <w:pPr>
        <w:pStyle w:val="Heading1"/>
      </w:pPr>
      <w:r>
        <w:t>Mechanism</w:t>
      </w:r>
    </w:p>
    <w:p w14:paraId="776A8A97" w14:textId="27249150" w:rsidR="00D175B5" w:rsidRDefault="00D175B5" w:rsidP="00D175B5">
      <w:pPr>
        <w:pStyle w:val="Heading2"/>
      </w:pPr>
      <w:r>
        <w:t>XO</w:t>
      </w:r>
    </w:p>
    <w:p w14:paraId="52641F54" w14:textId="737C6453" w:rsidR="00F368E0" w:rsidRDefault="00F27B29" w:rsidP="00F368E0">
      <w:pPr>
        <w:pStyle w:val="Heading3"/>
      </w:pPr>
      <w:r>
        <w:t>Solvency---General</w:t>
      </w:r>
    </w:p>
    <w:p w14:paraId="653A25F3" w14:textId="77777777" w:rsidR="009D1B2F" w:rsidRPr="003A6FBC" w:rsidRDefault="009D1B2F" w:rsidP="009D1B2F">
      <w:pPr>
        <w:pStyle w:val="Heading4"/>
      </w:pPr>
      <w:r>
        <w:t>Presidents use XOs to make policy and exercise emergency power – key to administrative procedures</w:t>
      </w:r>
    </w:p>
    <w:p w14:paraId="02CED198" w14:textId="77777777" w:rsidR="009D1B2F" w:rsidRPr="003A6FBC" w:rsidRDefault="009D1B2F" w:rsidP="009D1B2F">
      <w:r w:rsidRPr="003A6FBC">
        <w:t xml:space="preserve">Kenneth R.  </w:t>
      </w:r>
      <w:r w:rsidRPr="003A6FBC">
        <w:rPr>
          <w:rStyle w:val="Style13ptBold"/>
        </w:rPr>
        <w:t>Mayer ’99</w:t>
      </w:r>
      <w:r w:rsidRPr="003A6FBC">
        <w:t xml:space="preserve">, Political science professor at the University of Wisconsin-Madison, “Executive Orders and Presidential Power”, </w:t>
      </w:r>
      <w:hyperlink r:id="rId9" w:history="1">
        <w:r w:rsidRPr="003A6FBC">
          <w:rPr>
            <w:rStyle w:val="Hyperlink"/>
          </w:rPr>
          <w:t>http://www.jstor.org/stable/pdf/2647511.pdf?acceptTC=true</w:t>
        </w:r>
      </w:hyperlink>
      <w:r w:rsidRPr="003A6FBC">
        <w:t xml:space="preserve"> </w:t>
      </w:r>
    </w:p>
    <w:p w14:paraId="534B606D" w14:textId="77777777" w:rsidR="009D1B2F" w:rsidRPr="003A6FBC" w:rsidRDefault="009D1B2F" w:rsidP="009D1B2F">
      <w:pPr>
        <w:rPr>
          <w:rStyle w:val="StyleUnderline"/>
        </w:rPr>
      </w:pPr>
      <w:r w:rsidRPr="003A6FBC">
        <w:rPr>
          <w:rStyle w:val="StyleUnderline"/>
        </w:rPr>
        <w:t>Executive orders are important to presidents, and their use reflects much more than simple administrative routines or random noise. Presidents use them to make substantive policy, exercise emergency powers, strengthen their control over executive branch agencies and administrative processes, emphasize important symbolic stances, and maintain their electoral and governing coalitions.</w:t>
      </w:r>
      <w:r w:rsidRPr="003A6FBC">
        <w:t xml:space="preserve"> Their use varies in predictable ways in accordance with substantive changes in political context.</w:t>
      </w:r>
    </w:p>
    <w:p w14:paraId="55B5C398" w14:textId="0D1840F0" w:rsidR="009D1B2F" w:rsidRDefault="009D1B2F" w:rsidP="00F368E0">
      <w:r w:rsidRPr="003A6FBC">
        <w:rPr>
          <w:rStyle w:val="StyleUnderline"/>
        </w:rPr>
        <w:t>The president's power to make policy through executive orders has grown along with, and has reinforced, the expansion of executive branch responsibilities. Some of this authority has been delegated to the president by Congress, but presidents have also simply assumed unilateral policymaking powers, especially in national security and foreign policy matters</w:t>
      </w:r>
      <w:r w:rsidRPr="003A6FBC">
        <w:t xml:space="preserve"> (Koh 1990; Fisher 1995). </w:t>
      </w:r>
      <w:r w:rsidRPr="003A6FBC">
        <w:rPr>
          <w:rStyle w:val="StyleUnderline"/>
        </w:rPr>
        <w:t>The expansion of the executive branch and the institutionalization of the presidency has provided the president with increased power over policy implementation and administrative procedures.</w:t>
      </w:r>
      <w:r w:rsidRPr="003A6FBC">
        <w:t xml:space="preserve"> One proponent of this "Administrative Presidency" thesis is Moe (1985, 1993, 1995; see also Nathan 1983; Durant 1992), who argues that presidents have a substantial reservoir of authority that allows them to make many substantive decisions on their own. Even within the narrower confines of their executive authority, presidents can make significant policy choices. </w:t>
      </w:r>
      <w:r w:rsidRPr="003A6FBC">
        <w:rPr>
          <w:rStyle w:val="StyleUnderline"/>
        </w:rPr>
        <w:t>"They can organize and direct the presidency as they see fit, create public agencies, reorganize them, move them around, coordinate them, impose rules on their behavior, put their own people in top positions, and otherwise place their structural stamp on the executive branch" (Moe</w:t>
      </w:r>
      <w:r w:rsidRPr="003A6FBC">
        <w:t xml:space="preserve"> 1993, 366).</w:t>
      </w:r>
    </w:p>
    <w:p w14:paraId="2C0AD588" w14:textId="77777777" w:rsidR="00F368E0" w:rsidRDefault="00F368E0" w:rsidP="00F368E0">
      <w:pPr>
        <w:pStyle w:val="Heading4"/>
      </w:pPr>
      <w:r>
        <w:t>Executive Orders can solve for important policy issues-</w:t>
      </w:r>
      <w:r w:rsidRPr="00E7326F">
        <w:t xml:space="preserve"> </w:t>
      </w:r>
      <w:r>
        <w:t>empirics prove</w:t>
      </w:r>
    </w:p>
    <w:p w14:paraId="36AE9162" w14:textId="77777777" w:rsidR="00F368E0" w:rsidRPr="00E7326F" w:rsidRDefault="00F368E0" w:rsidP="00F368E0">
      <w:pPr>
        <w:rPr>
          <w:rStyle w:val="Style13ptBold"/>
          <w:b w:val="0"/>
        </w:rPr>
      </w:pPr>
      <w:r>
        <w:rPr>
          <w:rStyle w:val="Style13ptBold"/>
          <w:b w:val="0"/>
        </w:rPr>
        <w:t xml:space="preserve">Kevin </w:t>
      </w:r>
      <w:r>
        <w:rPr>
          <w:rStyle w:val="Style13ptBold"/>
        </w:rPr>
        <w:t xml:space="preserve">Stack 5, </w:t>
      </w:r>
      <w:r w:rsidRPr="00E7326F">
        <w:rPr>
          <w:rStyle w:val="Style13ptBold"/>
          <w:b w:val="0"/>
        </w:rPr>
        <w:t>Assistant Professor of Law, Benjamin N. Cardozo School of Law</w:t>
      </w:r>
      <w:r>
        <w:rPr>
          <w:rStyle w:val="Style13ptBold"/>
          <w:b w:val="0"/>
        </w:rPr>
        <w:t>, January 2005, “The Statutory President”, Iowa Law Review, 90 Iowa L. Rev. 539, https://discoverarchive.vanderbilt.edu/bitstream/handle/1803/6465/Statutory%20President.pdf?sequence=1</w:t>
      </w:r>
    </w:p>
    <w:p w14:paraId="620C214F" w14:textId="77777777" w:rsidR="00F368E0" w:rsidRDefault="00F368E0" w:rsidP="00F368E0">
      <w:r>
        <w:t xml:space="preserve">Modern </w:t>
      </w:r>
      <w:r w:rsidRPr="00E7326F">
        <w:rPr>
          <w:rStyle w:val="StyleUnderline"/>
        </w:rPr>
        <w:t>presidents have used presidential orders to initiate many of their most important policies</w:t>
      </w:r>
      <w:r>
        <w:t xml:space="preserve">. n20 </w:t>
      </w:r>
      <w:r w:rsidRPr="00E7326F">
        <w:rPr>
          <w:rStyle w:val="StyleUnderline"/>
        </w:rPr>
        <w:t>The president may issue or repeal prior presidential orders on his own initiative</w:t>
      </w:r>
      <w:r>
        <w:t xml:space="preserve">, and in almost all cases, may do so </w:t>
      </w:r>
      <w:r w:rsidRPr="00E7326F">
        <w:rPr>
          <w:rStyle w:val="StyleUnderline"/>
        </w:rPr>
        <w:t xml:space="preserve">without having to satisfy any procedural requirements. </w:t>
      </w:r>
      <w:r>
        <w:t>n21 Moreover, with appropriate constitutional or statutory authorization, these orders may have the force and effect of law. n22 As a result</w:t>
      </w:r>
      <w:r w:rsidRPr="00E7326F">
        <w:rPr>
          <w:rStyle w:val="StyleUnderline"/>
        </w:rPr>
        <w:t>, presidential orders often leave other institutions, such as Congress, administrative agencies and the courts, as well as the public in the position of responding to or implementing the policy and law they embody</w:t>
      </w:r>
      <w:r>
        <w:t>.</w:t>
      </w:r>
    </w:p>
    <w:p w14:paraId="0666C332" w14:textId="77777777" w:rsidR="00F368E0" w:rsidRPr="00E7326F" w:rsidRDefault="00F368E0" w:rsidP="00F368E0">
      <w:pPr>
        <w:rPr>
          <w:rStyle w:val="StyleUnderline"/>
        </w:rPr>
      </w:pPr>
      <w:r>
        <w:t xml:space="preserve">Scope of Use. </w:t>
      </w:r>
      <w:r w:rsidRPr="00E7326F">
        <w:rPr>
          <w:rStyle w:val="StyleUnderline"/>
        </w:rPr>
        <w:t>Presidents have asserted power unilaterally through presidential orders since the time of the Founding</w:t>
      </w:r>
      <w:r>
        <w:t xml:space="preserve">. n23 In 1793, Washington issued the Neutrality Proclamation, which proclaimed the neutrality of the United States in the conflict between Britain and France, without statutory authority to do so. n24 Marbury v. Madison itself arose from a challenge to the validity of an order from President Jefferson to his Secretary of State, James Madison, to withhold William Marbury's judicial commission. n25 Executive and other presidential orders have been the source of a wide range of significant moments in national life. n26 Executive orders or proclamations  [*549]  declared the emancipation of slaves in confederate states, n27 the suspension of the writ of habeas corpus during the Civil War, n28 the internment of the Japanese-Americans during World War II, n29 the desegregation of the military, n30 the establishment of the government's security classification system, n31 and the imposition of centralized executive review of agency regulations. n32 </w:t>
      </w:r>
      <w:r w:rsidRPr="00E7326F">
        <w:rPr>
          <w:rStyle w:val="StyleUnderline"/>
        </w:rPr>
        <w:t>Presidential orders are clearly a significant source of law and policy.</w:t>
      </w:r>
    </w:p>
    <w:p w14:paraId="2F5B136E" w14:textId="77777777" w:rsidR="00F368E0" w:rsidRDefault="00F368E0" w:rsidP="00F368E0">
      <w:pPr>
        <w:rPr>
          <w:rStyle w:val="StyleUnderline"/>
        </w:rPr>
      </w:pPr>
      <w:r>
        <w:t xml:space="preserve"> [*550]  The patterns of presidents' use of executive orders have been the subject of recent empirical studies. n33 The </w:t>
      </w:r>
      <w:r w:rsidRPr="00E7326F">
        <w:rPr>
          <w:rStyle w:val="StyleUnderline"/>
        </w:rPr>
        <w:t>sheer number of executive orders issued per year has declined from the peak it reached during</w:t>
      </w:r>
      <w:r>
        <w:t xml:space="preserve"> the New Deal and </w:t>
      </w:r>
      <w:r w:rsidRPr="00E7326F">
        <w:rPr>
          <w:rStyle w:val="StyleUnderline"/>
        </w:rPr>
        <w:t>World War II</w:t>
      </w:r>
      <w:r>
        <w:t xml:space="preserve">. n34 This decline in the gross number of orders does not, however, correspond to a diminution in the importance of executive orders as a policymaking tool. On the contrary, </w:t>
      </w:r>
      <w:r w:rsidRPr="00E7326F">
        <w:rPr>
          <w:rStyle w:val="StyleUnderline"/>
        </w:rPr>
        <w:t>the significance of the president's assertions of authority through executive and other presidential orders has increased in the twentieth century.</w:t>
      </w:r>
      <w:r>
        <w:t xml:space="preserve"> "Whereas at the turn of the century presidents issued only a handful of important executive orders in their entire term," Terry Moe and William Howell report, "now </w:t>
      </w:r>
      <w:r w:rsidRPr="00E7326F">
        <w:rPr>
          <w:rStyle w:val="StyleUnderline"/>
        </w:rPr>
        <w:t>presidents can be expected to issue between 15 and 20 important orders every year</w:t>
      </w:r>
      <w:r>
        <w:t xml:space="preserve">." n35 Likewise, using slightly different criteria to judge significance, Kenneth Mayer concludes that since the 1970s, on average, presidents have issued about fourteen significant executive orders per year. n36 Moreover, the percentage of presidential orders that apply to the general public has increased dramatically. n37 </w:t>
      </w:r>
      <w:r w:rsidRPr="00E7326F">
        <w:rPr>
          <w:rStyle w:val="StyleUnderline"/>
        </w:rPr>
        <w:t>Nor are there indications that the perceived importance of presidential orders to the president is declining. n38</w:t>
      </w:r>
    </w:p>
    <w:p w14:paraId="75D2778D" w14:textId="4ABBDB6A" w:rsidR="009D1B2F" w:rsidRDefault="009D1B2F" w:rsidP="00F27B29">
      <w:pPr>
        <w:pStyle w:val="Heading3"/>
        <w:rPr>
          <w:rStyle w:val="StyleUnderline"/>
          <w:sz w:val="32"/>
          <w:szCs w:val="32"/>
        </w:rPr>
      </w:pPr>
      <w:r>
        <w:rPr>
          <w:rStyle w:val="StyleUnderline"/>
          <w:sz w:val="32"/>
          <w:szCs w:val="32"/>
        </w:rPr>
        <w:t>Solvency---Gridlock/Effectiveness</w:t>
      </w:r>
    </w:p>
    <w:p w14:paraId="23DD467B" w14:textId="77777777" w:rsidR="009D1B2F" w:rsidRDefault="009D1B2F" w:rsidP="009D1B2F">
      <w:pPr>
        <w:pStyle w:val="Heading4"/>
      </w:pPr>
      <w:r>
        <w:t xml:space="preserve">XOs let the president enact a policy agenda despite gridlock </w:t>
      </w:r>
    </w:p>
    <w:p w14:paraId="7AE58F68" w14:textId="77777777" w:rsidR="009D1B2F" w:rsidRPr="003A6FBC" w:rsidRDefault="009D1B2F" w:rsidP="009D1B2F">
      <w:r w:rsidRPr="003A6FBC">
        <w:t xml:space="preserve">Megan </w:t>
      </w:r>
      <w:r>
        <w:rPr>
          <w:rStyle w:val="Style13ptBold"/>
        </w:rPr>
        <w:t xml:space="preserve">Covington </w:t>
      </w:r>
      <w:r w:rsidRPr="0089658F">
        <w:rPr>
          <w:rStyle w:val="Style13ptBold"/>
        </w:rPr>
        <w:t>12</w:t>
      </w:r>
      <w:r>
        <w:t xml:space="preserve">, </w:t>
      </w:r>
      <w:r w:rsidRPr="0089658F">
        <w:t>School of Engineering, Vanderbilt University</w:t>
      </w:r>
      <w:r>
        <w:t>, “</w:t>
      </w:r>
      <w:r w:rsidRPr="0089658F">
        <w:t>Executive Legislation and the Expansion of Presidential Power</w:t>
      </w:r>
      <w:r>
        <w:t>”, http://ejournals.library.vanderbilt.edu/index.php/vurj/article/view/3556</w:t>
      </w:r>
    </w:p>
    <w:p w14:paraId="53BB87DC" w14:textId="77777777" w:rsidR="009D1B2F" w:rsidRPr="0089658F" w:rsidRDefault="009D1B2F" w:rsidP="009D1B2F">
      <w:pPr>
        <w:rPr>
          <w:rStyle w:val="StyleUnderline"/>
        </w:rPr>
      </w:pPr>
      <w:r w:rsidRPr="0089658F">
        <w:rPr>
          <w:rStyle w:val="StyleUnderline"/>
        </w:rPr>
        <w:t>Presidents in recent years have had more opportunities to expand their power and authority, largely through the use of executive legislation. Allowing the president to act decisively and without consulting Congress, executive orders and the other forms of executive legislation provide the president with a variety of options to enact in order to accomplish his policy agenda, especially in the event of gridlock or divided government</w:t>
      </w:r>
      <w:r w:rsidRPr="003A6FBC">
        <w:rPr>
          <w:rFonts w:eastAsia="Times New Roman" w:cs="Times New Roman"/>
        </w:rPr>
        <w:t xml:space="preserve">. This expansion of presidential power comes at a time when the decline of party strength and increase in polarization have made Congress less able and less willing to respond to executive legislation. </w:t>
      </w:r>
      <w:r w:rsidRPr="0089658F">
        <w:rPr>
          <w:rStyle w:val="StyleUnderline"/>
        </w:rPr>
        <w:t xml:space="preserve">With the Supreme Court generally unwilling to overturn executive orders and the public largely ignorant of their existence – not to mention the existence of proclamations, signing statements, memoranda, or executive agreements – there is no viable way to challenge the president’s increased ability to act unilaterally. </w:t>
      </w:r>
      <w:r w:rsidRPr="003A6FBC">
        <w:rPr>
          <w:rFonts w:eastAsia="Times New Roman" w:cs="Times New Roman"/>
        </w:rPr>
        <w:t xml:space="preserve">Although it does not enable the president to rule as a dictator, executive legislation is dangerous in that it remains unchecked and has been used to violate the constitutional principles of separation of powers and checks and balances, principles the Founding Fathers intended to keep any one of the three branches of government from becoming more powerful than the others and thus threatening the stability of the nation. </w:t>
      </w:r>
      <w:r w:rsidRPr="0089658F">
        <w:rPr>
          <w:rStyle w:val="StyleUnderline"/>
        </w:rPr>
        <w:t>The president’s ability to act unilaterally to accomplish his goals, both domestically and in terms of foreign policy, has sharply increased since the presidency of Ronald Reagan and will continue to rise, providing the potential for continued and more serious abuses of executive authority in the future.</w:t>
      </w:r>
    </w:p>
    <w:p w14:paraId="4D40D1C2" w14:textId="77777777" w:rsidR="009D1B2F" w:rsidRPr="009D1B2F" w:rsidRDefault="009D1B2F" w:rsidP="009D1B2F"/>
    <w:p w14:paraId="0621B84C" w14:textId="3ACC8C84" w:rsidR="00F27B29" w:rsidRPr="00F27B29" w:rsidRDefault="00F27B29" w:rsidP="00F27B29">
      <w:pPr>
        <w:pStyle w:val="Heading3"/>
        <w:rPr>
          <w:rStyle w:val="StyleUnderline"/>
          <w:sz w:val="32"/>
          <w:szCs w:val="32"/>
        </w:rPr>
      </w:pPr>
      <w:r w:rsidRPr="00F27B29">
        <w:rPr>
          <w:rStyle w:val="StyleUnderline"/>
          <w:sz w:val="32"/>
          <w:szCs w:val="32"/>
        </w:rPr>
        <w:t>Solvency---History/Empirics</w:t>
      </w:r>
    </w:p>
    <w:p w14:paraId="0568F6A2" w14:textId="77777777" w:rsidR="00F368E0" w:rsidRDefault="00F368E0" w:rsidP="00F368E0">
      <w:pPr>
        <w:pStyle w:val="Heading4"/>
      </w:pPr>
      <w:r>
        <w:t>History proves- Executive orders allow government self restraint</w:t>
      </w:r>
    </w:p>
    <w:p w14:paraId="3AE7E8FB" w14:textId="1CD8D63C" w:rsidR="00F368E0" w:rsidRPr="00F22814" w:rsidRDefault="00F368E0" w:rsidP="00F368E0">
      <w:r>
        <w:t xml:space="preserve">Nathan Alexander </w:t>
      </w:r>
      <w:r w:rsidRPr="00691964">
        <w:rPr>
          <w:rStyle w:val="Style13ptBold"/>
        </w:rPr>
        <w:t>Sales, 1</w:t>
      </w:r>
      <w:r>
        <w:rPr>
          <w:rStyle w:val="Style13ptBold"/>
        </w:rPr>
        <w:t>2</w:t>
      </w:r>
      <w:r>
        <w:t xml:space="preserve">, </w:t>
      </w:r>
      <w:r w:rsidRPr="00691964">
        <w:t>Associate Professor of Law, Syr</w:t>
      </w:r>
      <w:r>
        <w:t xml:space="preserve">acuse University College of Law, “Self restraint and National Security”, </w:t>
      </w:r>
      <w:r w:rsidRPr="00F372D8">
        <w:t>http://jnslp.com/wp-content/uploads/2012/08/08__Sales_Master_6-28-12-NS.pdf</w:t>
      </w:r>
    </w:p>
    <w:p w14:paraId="6DE1CA42" w14:textId="77777777" w:rsidR="00F368E0" w:rsidRDefault="00F368E0" w:rsidP="00F368E0">
      <w:r w:rsidRPr="00657348">
        <w:rPr>
          <w:u w:val="single"/>
        </w:rPr>
        <w:t>A prime example of how bureaucratic jockeying for influence and autonomy can result in self restraint is Executive Order 13491, which holds all counterterrorism interrogations to the Army Field Manual standards.</w:t>
      </w:r>
      <w:r w:rsidRPr="00657348">
        <w:t xml:space="preserve"> During the presidential transition from late 2008 into early 2009,</w:t>
      </w:r>
      <w:r>
        <w:t xml:space="preserve"> </w:t>
      </w:r>
      <w:r w:rsidRPr="00657348">
        <w:t>the incoming White House Counsel’s Office prepared a draft executive order that would extend</w:t>
      </w:r>
      <w:r>
        <w:t xml:space="preserve"> </w:t>
      </w:r>
      <w:r w:rsidRPr="00657348">
        <w:t>the AFM restrictions to the CIA. Officials at Langley and other intelligence agencies bitterly</w:t>
      </w:r>
      <w:r>
        <w:t xml:space="preserve"> </w:t>
      </w:r>
      <w:r w:rsidRPr="00657348">
        <w:t xml:space="preserve">contested the proposal, but their arguments ultimately fell on deaf ears; </w:t>
      </w:r>
      <w:r w:rsidRPr="00657348">
        <w:rPr>
          <w:u w:val="single"/>
        </w:rPr>
        <w:t>the President signed the order his second full day in office.202 By successfully lobbying the President to adopt the AFM restrictions, and by vetoing the CIA’s preferred interrogation practices, the lawyers in the Counsel’s Office magnified their turf; their victory expanded their share of the influence pie and shrunk the CIA’s by a corresponding amount.</w:t>
      </w:r>
      <w:r w:rsidRPr="00657348">
        <w:t xml:space="preserve"> When the President sat down to chart a new</w:t>
      </w:r>
      <w:r>
        <w:t xml:space="preserve"> </w:t>
      </w:r>
      <w:r w:rsidRPr="00657348">
        <w:t>course in the nation’s interrogation policies, it wasn’t the CIA Director or even the Director of</w:t>
      </w:r>
      <w:r>
        <w:t xml:space="preserve"> </w:t>
      </w:r>
      <w:r w:rsidRPr="00657348">
        <w:t>National Intelligence, the titular head of the intelligence community, who was whispering in his</w:t>
      </w:r>
      <w:r>
        <w:t xml:space="preserve"> </w:t>
      </w:r>
      <w:r w:rsidRPr="00657348">
        <w:t>ear. It was his lawyer. Indeed, the Counsel’s Office managed the interagency policymaking</w:t>
      </w:r>
      <w:r>
        <w:t xml:space="preserve"> </w:t>
      </w:r>
      <w:r w:rsidRPr="00657348">
        <w:t>process so tightly that Michael Hayden, then the head of the CIA, never actually saw a draft of</w:t>
      </w:r>
      <w:r>
        <w:t xml:space="preserve"> </w:t>
      </w:r>
      <w:r w:rsidRPr="00657348">
        <w:t>the order before it was issued. “You didn’t ask,” he reportedly told the White House the</w:t>
      </w:r>
      <w:r>
        <w:t xml:space="preserve"> </w:t>
      </w:r>
      <w:r w:rsidRPr="00657348">
        <w:t>morning the directive would be issued, “but this is the CIA officially nonconcurring.”203 The</w:t>
      </w:r>
      <w:r>
        <w:t xml:space="preserve"> </w:t>
      </w:r>
      <w:r w:rsidRPr="00657348">
        <w:t>Counsel’s Office had combined a clear policy vision and savvy bureaucratic maneuvering to</w:t>
      </w:r>
      <w:r>
        <w:t xml:space="preserve"> </w:t>
      </w:r>
      <w:r w:rsidRPr="00657348">
        <w:t>make itself “an instant power center” in the young administration.204</w:t>
      </w:r>
    </w:p>
    <w:p w14:paraId="256E446F" w14:textId="77777777" w:rsidR="00F368E0" w:rsidRPr="00F368E0" w:rsidRDefault="00F368E0" w:rsidP="00F368E0"/>
    <w:p w14:paraId="55CFFCDD" w14:textId="77777777" w:rsidR="00D175B5" w:rsidRPr="00D175B5" w:rsidRDefault="00D175B5" w:rsidP="00D175B5"/>
    <w:p w14:paraId="6F2DD0E0" w14:textId="4462DD91" w:rsidR="00F27B29" w:rsidRDefault="00F27B29" w:rsidP="00F27B29">
      <w:pPr>
        <w:pStyle w:val="Heading2"/>
      </w:pPr>
      <w:r>
        <w:t>Drones</w:t>
      </w:r>
    </w:p>
    <w:p w14:paraId="2492D77A" w14:textId="65716D8A" w:rsidR="00F27B29" w:rsidRDefault="00F27B29" w:rsidP="00F27B29">
      <w:pPr>
        <w:pStyle w:val="Heading3"/>
      </w:pPr>
      <w:r>
        <w:t>Drone Court</w:t>
      </w:r>
    </w:p>
    <w:p w14:paraId="3061167F" w14:textId="77777777" w:rsidR="00F27B29" w:rsidRPr="00441FDA" w:rsidRDefault="00F27B29" w:rsidP="00F27B29">
      <w:pPr>
        <w:pStyle w:val="Heading4"/>
      </w:pPr>
      <w:r>
        <w:t xml:space="preserve">Executive branch National security court is the best option for curtailing drone surveillance </w:t>
      </w:r>
    </w:p>
    <w:p w14:paraId="17A8E24D" w14:textId="77777777" w:rsidR="00F27B29" w:rsidRDefault="00F27B29" w:rsidP="00F27B29">
      <w:r>
        <w:t xml:space="preserve">Neal K. </w:t>
      </w:r>
      <w:r w:rsidRPr="00F22814">
        <w:rPr>
          <w:rStyle w:val="Style13ptBold"/>
        </w:rPr>
        <w:t>Katyal 2/22/13</w:t>
      </w:r>
      <w:r>
        <w:t xml:space="preserve">, </w:t>
      </w:r>
      <w:r w:rsidRPr="00AD186C">
        <w:t>former acting solicitor general, is a professor of national security law at Georgetown and a partne</w:t>
      </w:r>
      <w:r>
        <w:t>r at the law firm Hogan Lovells, “</w:t>
      </w:r>
      <w:r w:rsidRPr="00C44E2E">
        <w:t>Who will mind the drones?</w:t>
      </w:r>
      <w:r>
        <w:t>”, Lexis Nexis</w:t>
      </w:r>
    </w:p>
    <w:p w14:paraId="44FE677C" w14:textId="77777777" w:rsidR="00F27B29" w:rsidRDefault="00F27B29" w:rsidP="00F27B29">
      <w:r>
        <w:t>In the wake of revelations about the Obama administration's drone program, politicians from both parties have taken up the idea of creating a ''drone court'' within the federal judiciary, which would review executive decisions to target individuals.</w:t>
      </w:r>
    </w:p>
    <w:p w14:paraId="6ED4CCC5" w14:textId="77777777" w:rsidR="00F27B29" w:rsidRDefault="00F27B29" w:rsidP="00F27B29">
      <w:r>
        <w:t>But the drone court idea is a mistake. It is hard to think of something less suitable for a federal judge to rule on than the fast-moving and protean nature of targeting decisions.</w:t>
      </w:r>
    </w:p>
    <w:p w14:paraId="74C0A1C4" w14:textId="77777777" w:rsidR="00F27B29" w:rsidRDefault="00F27B29" w:rsidP="00F27B29">
      <w:r>
        <w:t xml:space="preserve">Fortunately, a better solution exists: </w:t>
      </w:r>
      <w:r w:rsidRPr="00017D29">
        <w:rPr>
          <w:rStyle w:val="StyleUnderline"/>
        </w:rPr>
        <w:t>a ''national security court'' housed within the executive branch itself. Experts, not generalists, would rule; pressing concerns about classified information would be minimized; and speedy decisions would be easier to reach</w:t>
      </w:r>
      <w:r>
        <w:t>.</w:t>
      </w:r>
    </w:p>
    <w:p w14:paraId="1D0AD451" w14:textId="77777777" w:rsidR="00F27B29" w:rsidRDefault="00F27B29" w:rsidP="00F27B29">
      <w:r>
        <w:t>There is, of course, a role for federal courts in national security. In 2006, I argued and won Hamdan v. Rumsfeld, a Supreme Court case that struck down President George W. Bush's use of military tribunals at Guantánamo Bay. But military trials are a far cry from wartime targeting decisions.</w:t>
      </w:r>
    </w:p>
    <w:p w14:paraId="437FE17F" w14:textId="77777777" w:rsidR="00F27B29" w:rsidRDefault="00F27B29" w:rsidP="00F27B29">
      <w:r>
        <w:t>And the Foreign Intelligence Surveillance Court, which reviews administration requests to collect intelligence involving foreign agents inside the country and which some have advocated as a model for the drone court, is likewise appropriately housed within the judicial system - it rules on surveillance operations that raise questions much like those in Fourth Amendment ''search and seizure'' cases, a subject federal judges know well.</w:t>
      </w:r>
    </w:p>
    <w:p w14:paraId="1BFA9636" w14:textId="77777777" w:rsidR="00F27B29" w:rsidRPr="00017D29" w:rsidRDefault="00F27B29" w:rsidP="00F27B29">
      <w:pPr>
        <w:rPr>
          <w:u w:val="single"/>
        </w:rPr>
      </w:pPr>
      <w:r>
        <w:t>But there is no true precedent for interposing courts into military decisions about who, what and when to strike militarily. Putting aside the serious constitutional implications of such a proposal, courts are simply not institutionally equipped to play such a role.</w:t>
      </w:r>
    </w:p>
    <w:p w14:paraId="77615D9F" w14:textId="77777777" w:rsidR="00F27B29" w:rsidRPr="00017D29" w:rsidRDefault="00F27B29" w:rsidP="00F27B29">
      <w:pPr>
        <w:rPr>
          <w:u w:val="single"/>
        </w:rPr>
      </w:pPr>
      <w:r w:rsidRPr="00017D29">
        <w:rPr>
          <w:u w:val="single"/>
        </w:rPr>
        <w:t>There are many reasons a drone court composed of generalist federal judges will not work. They lack national security expertise, they are not accustomed to ruling on lightning-fast timetables, they are used to being in absolute control, their primary work is on domestic matters and they usually rule on matters after the fact, not beforehand.</w:t>
      </w:r>
    </w:p>
    <w:p w14:paraId="6D518BF4" w14:textId="77777777" w:rsidR="00F27B29" w:rsidRDefault="00F27B29" w:rsidP="00F27B29">
      <w:r>
        <w:t>Even the questions placed before the FISA Court aren't comparable to what a drone court would face; they involve more traditional constitutional issues - not rapidly developing questions about whether to target an individual for assassination by a drone strike.</w:t>
      </w:r>
    </w:p>
    <w:p w14:paraId="6C72FEC2" w14:textId="77777777" w:rsidR="00F27B29" w:rsidRDefault="00F27B29" w:rsidP="00F27B29">
      <w:pPr>
        <w:rPr>
          <w:u w:val="single"/>
        </w:rPr>
      </w:pPr>
      <w:r w:rsidRPr="00017D29">
        <w:rPr>
          <w:u w:val="single"/>
        </w:rPr>
        <w:t>Imagine instead that the president had an internal court, staffed by expert lawyers to represent both sides. Those lawyers, like the Judge Advocate General's Corps in the military, would switch sides every few years, to develop both expertise as repeat players and the ability to understand the other point of view.</w:t>
      </w:r>
    </w:p>
    <w:p w14:paraId="12A440B4" w14:textId="77777777" w:rsidR="00F27B29" w:rsidRPr="00F27B29" w:rsidRDefault="00F27B29" w:rsidP="00F27B29"/>
    <w:p w14:paraId="7B0275B2" w14:textId="0E4E79E0" w:rsidR="00F27B29" w:rsidRDefault="00F27B29" w:rsidP="00F27B29">
      <w:pPr>
        <w:pStyle w:val="Heading2"/>
      </w:pPr>
      <w:r>
        <w:t>Other</w:t>
      </w:r>
    </w:p>
    <w:p w14:paraId="286A3A62" w14:textId="4D64B694" w:rsidR="00F27B29" w:rsidRDefault="00F27B29" w:rsidP="00F27B29">
      <w:pPr>
        <w:pStyle w:val="Heading3"/>
      </w:pPr>
      <w:r>
        <w:t>PCLOB Attorney Pool</w:t>
      </w:r>
    </w:p>
    <w:p w14:paraId="2BBD320B" w14:textId="77777777" w:rsidR="00F27B29" w:rsidRDefault="00F27B29" w:rsidP="00F27B29">
      <w:pPr>
        <w:pStyle w:val="Heading4"/>
      </w:pPr>
      <w:r>
        <w:t xml:space="preserve">PCLOB attorney pool will solve constitutional implications of FISA court </w:t>
      </w:r>
    </w:p>
    <w:p w14:paraId="1435A784" w14:textId="77777777" w:rsidR="00F27B29" w:rsidRDefault="00F27B29" w:rsidP="00F27B29">
      <w:r>
        <w:t xml:space="preserve">Greg </w:t>
      </w:r>
      <w:r w:rsidRPr="00F27B29">
        <w:rPr>
          <w:rStyle w:val="Style13ptBold"/>
        </w:rPr>
        <w:t>Sargent 7/25/13</w:t>
      </w:r>
      <w:r>
        <w:t>,</w:t>
      </w:r>
      <w:r w:rsidRPr="00F825A1">
        <w:t xml:space="preserve"> former reporter for The New York Observer and a former columnist for New York magazine</w:t>
      </w:r>
      <w:r>
        <w:t xml:space="preserve"> ,</w:t>
      </w:r>
      <w:r w:rsidRPr="00C47066">
        <w:t xml:space="preserve"> </w:t>
      </w:r>
      <w:r>
        <w:t>“</w:t>
      </w:r>
      <w:r w:rsidRPr="00C47066">
        <w:t>Reform of NSA surveillance is probably inevitable</w:t>
      </w:r>
      <w:r>
        <w:t xml:space="preserve">”, </w:t>
      </w:r>
      <w:r w:rsidRPr="006E3C6E">
        <w:t>http://www.washingtonpost.com/blogs/plum-line/wp/2013/07/25/reform-of-nsa-surveillance-is-probably-inevitable/</w:t>
      </w:r>
      <w:r>
        <w:t xml:space="preserve"> </w:t>
      </w:r>
    </w:p>
    <w:p w14:paraId="69682C6C" w14:textId="77777777" w:rsidR="00F27B29" w:rsidRDefault="00F27B29" w:rsidP="00F27B29">
      <w:r>
        <w:t xml:space="preserve">Here’s the latest: </w:t>
      </w:r>
      <w:r w:rsidRPr="00976A7C">
        <w:rPr>
          <w:u w:val="single"/>
        </w:rPr>
        <w:t>Dem Rep. Adam Schiff of California — one of the lawmakers leading the push for NSA reform — plans to introduce a new proposal</w:t>
      </w:r>
      <w:r>
        <w:t xml:space="preserve"> that would deal with one of the worst problems with the programs: The fact that the Foreign Intelligence Surveillance Court only hears from the government when deciding whether to authorize surveillance.</w:t>
      </w:r>
    </w:p>
    <w:p w14:paraId="5C7D1149" w14:textId="77777777" w:rsidR="00F27B29" w:rsidRPr="00976A7C" w:rsidRDefault="00F27B29" w:rsidP="00F27B29">
      <w:pPr>
        <w:rPr>
          <w:u w:val="single"/>
        </w:rPr>
      </w:pPr>
      <w:r w:rsidRPr="00976A7C">
        <w:rPr>
          <w:u w:val="single"/>
        </w:rPr>
        <w:t>Schiff’s proposal will require the Privacy and Civil Liberties Board — an agency within the Executive Branch that is supposed to monitor the balance between anti-terror policies and civil liberties — to create a pool of attorneys with experience in Fourth Amendment or national security law to argue the side of the public when the government requests a surveillance warrant. Under the proposal, the FISA court would be required to appoint a lawyer to act as a kind of “public advocate” for cases that would have broad constitutional implications.</w:t>
      </w:r>
    </w:p>
    <w:p w14:paraId="450D067E" w14:textId="77777777" w:rsidR="00F27B29" w:rsidRDefault="00F27B29" w:rsidP="00F27B29">
      <w:r>
        <w:t>“What we have in mind is to use the Privacy and Civil Liberties board to generate a pool of attorneys, in consultation with the Justice Department, that will be cleared and can provide a contrary view in significant FISA court cases,” Schiff told me today. “The court will have the benefit of hearing contrary views and contrary case law.”</w:t>
      </w:r>
    </w:p>
    <w:p w14:paraId="1FBEFBF9" w14:textId="77777777" w:rsidR="00F27B29" w:rsidRDefault="00F27B29" w:rsidP="00F27B29">
      <w:r>
        <w:t>“</w:t>
      </w:r>
      <w:r w:rsidRPr="00976A7C">
        <w:rPr>
          <w:u w:val="single"/>
        </w:rPr>
        <w:t>These attorneys that would have the same access to classified material and same right of appeal as would the government’s attorneys,”</w:t>
      </w:r>
      <w:r>
        <w:t xml:space="preserve"> Schiff continued. He noted that the proposal was still being drafted, and key details — such as how to define the cases that would require this step, and how to ensure that the FISA court follows this directive — are still being worked out.</w:t>
      </w:r>
    </w:p>
    <w:p w14:paraId="7CD53E05" w14:textId="77777777" w:rsidR="00F27B29" w:rsidRDefault="00F27B29" w:rsidP="00F27B29">
      <w:r>
        <w:t>“</w:t>
      </w:r>
      <w:r w:rsidRPr="00976A7C">
        <w:rPr>
          <w:u w:val="single"/>
        </w:rPr>
        <w:t>There has to be a mechanism to ensure the presentation of contrary views,” Schiff</w:t>
      </w:r>
      <w:r>
        <w:t xml:space="preserve"> continued. “If it is entirely left to the FISA court there won’t be a lot of public confidence in it.”</w:t>
      </w:r>
    </w:p>
    <w:p w14:paraId="73A649A8" w14:textId="77777777" w:rsidR="00F27B29" w:rsidRPr="00F27B29" w:rsidRDefault="00F27B29" w:rsidP="00F27B29"/>
    <w:p w14:paraId="765A3289" w14:textId="42530658" w:rsidR="00F368E0" w:rsidRDefault="00F27B29" w:rsidP="00F27B29">
      <w:pPr>
        <w:pStyle w:val="Heading1"/>
      </w:pPr>
      <w:r>
        <w:t xml:space="preserve"> </w:t>
      </w:r>
      <w:r w:rsidR="00F368E0">
        <w:t>Solvency</w:t>
      </w:r>
    </w:p>
    <w:p w14:paraId="422E28EE" w14:textId="6CD36277" w:rsidR="00F368E0" w:rsidRDefault="00F368E0" w:rsidP="00F368E0">
      <w:pPr>
        <w:pStyle w:val="Heading2"/>
      </w:pPr>
      <w:r>
        <w:t>General</w:t>
      </w:r>
    </w:p>
    <w:p w14:paraId="33E31B44" w14:textId="6907A0EA" w:rsidR="00F368E0" w:rsidRDefault="00F368E0" w:rsidP="00F368E0">
      <w:pPr>
        <w:pStyle w:val="Heading3"/>
      </w:pPr>
      <w:r>
        <w:t>Executive Action Good</w:t>
      </w:r>
    </w:p>
    <w:p w14:paraId="64B511E3" w14:textId="77777777" w:rsidR="00F368E0" w:rsidRDefault="00F368E0" w:rsidP="00F368E0">
      <w:pPr>
        <w:pStyle w:val="Heading4"/>
      </w:pPr>
      <w:r>
        <w:t>Solves and avoids the link to politics</w:t>
      </w:r>
    </w:p>
    <w:p w14:paraId="63BE27F9" w14:textId="208F2FE5" w:rsidR="00F368E0" w:rsidRPr="00D029B5" w:rsidRDefault="00F368E0" w:rsidP="00F22814">
      <w:r>
        <w:t xml:space="preserve">Dino P. </w:t>
      </w:r>
      <w:r w:rsidRPr="00D029B5">
        <w:rPr>
          <w:rStyle w:val="Style13ptBold"/>
        </w:rPr>
        <w:t>Christenson and</w:t>
      </w:r>
      <w:r w:rsidRPr="00D029B5">
        <w:t xml:space="preserve"> Douglas L. </w:t>
      </w:r>
      <w:r w:rsidRPr="00D029B5">
        <w:rPr>
          <w:rStyle w:val="Style13ptBold"/>
        </w:rPr>
        <w:t>Kriner, 15</w:t>
      </w:r>
      <w:r>
        <w:t xml:space="preserve">, </w:t>
      </w:r>
      <w:r w:rsidRPr="00D029B5">
        <w:t>Assistant Professor</w:t>
      </w:r>
      <w:r>
        <w:t>s</w:t>
      </w:r>
      <w:r w:rsidRPr="00D029B5">
        <w:t xml:space="preserve"> of Polit</w:t>
      </w:r>
      <w:r>
        <w:t>ical Science, Boston University, Spring 2015, “</w:t>
      </w:r>
      <w:r w:rsidRPr="00D029B5">
        <w:t>SYMPOSIUM: EXECUTIVE DISCRETION AND THE ADMINISTRATIVE STATE: POLITICAL CONSTRAINTS ON UNILATERAL EXECUTIVE ACTION</w:t>
      </w:r>
      <w:r>
        <w:t xml:space="preserve">”, LexisNexis, </w:t>
      </w:r>
      <w:r w:rsidRPr="00D029B5">
        <w:t>65 Case W. Res. 897</w:t>
      </w:r>
    </w:p>
    <w:p w14:paraId="7EA708C0" w14:textId="059C2445" w:rsidR="00F368E0" w:rsidRPr="00F22814" w:rsidRDefault="00F368E0" w:rsidP="00F368E0">
      <w:pPr>
        <w:rPr>
          <w:sz w:val="16"/>
        </w:rPr>
      </w:pPr>
      <w:r w:rsidRPr="00D029B5">
        <w:rPr>
          <w:rStyle w:val="StyleUnderline"/>
        </w:rPr>
        <w:t>Recent presidents have boldly acted unilaterally to effect major changes in public policy on issues</w:t>
      </w:r>
      <w:r w:rsidRPr="00D029B5">
        <w:rPr>
          <w:sz w:val="16"/>
        </w:rPr>
        <w:t xml:space="preserve"> ranging from the prosecution of the [*931] war on terror to overhauling the nation's immigration system. </w:t>
      </w:r>
      <w:r w:rsidRPr="00D029B5">
        <w:rPr>
          <w:rStyle w:val="StyleUnderline"/>
        </w:rPr>
        <w:t xml:space="preserve">These seemingly brazen assertions of </w:t>
      </w:r>
      <w:bookmarkStart w:id="32" w:name="ORIGHIT_225"/>
      <w:bookmarkStart w:id="33" w:name="HIT_225"/>
      <w:bookmarkEnd w:id="32"/>
      <w:bookmarkEnd w:id="33"/>
      <w:r w:rsidRPr="00D029B5">
        <w:rPr>
          <w:rStyle w:val="StyleUnderline"/>
        </w:rPr>
        <w:t xml:space="preserve">unilateral presidential power are frequently decried as evidence of presidential aggrandizement that threatens to upset the delicate balance of power between the branches carefully erected by the Framers. It is little wonder that contemporary presidents have increasingly turned to </w:t>
      </w:r>
      <w:bookmarkStart w:id="34" w:name="ORIGHIT_226"/>
      <w:bookmarkStart w:id="35" w:name="HIT_226"/>
      <w:bookmarkEnd w:id="34"/>
      <w:bookmarkEnd w:id="35"/>
      <w:r w:rsidRPr="00D029B5">
        <w:rPr>
          <w:rStyle w:val="StyleUnderline"/>
        </w:rPr>
        <w:t xml:space="preserve">unilateral measures to pursue their policy objectives. As the dominant paradigm in the literature clearly articulates, presidents enjoy significant institutional advantages vis-à-vis the legislature when acting unilaterally. By acting first, presidents seize the initiative and force other </w:t>
      </w:r>
      <w:bookmarkStart w:id="36" w:name="ORIGHIT_227"/>
      <w:bookmarkStart w:id="37" w:name="HIT_227"/>
      <w:bookmarkEnd w:id="36"/>
      <w:bookmarkEnd w:id="37"/>
      <w:r w:rsidRPr="00D029B5">
        <w:rPr>
          <w:rStyle w:val="StyleUnderline"/>
        </w:rPr>
        <w:t xml:space="preserve">politicalactors to overcome their own institutional barriers to overturn policy changes effected by the </w:t>
      </w:r>
      <w:bookmarkStart w:id="38" w:name="ORIGHIT_228"/>
      <w:bookmarkStart w:id="39" w:name="HIT_228"/>
      <w:bookmarkEnd w:id="38"/>
      <w:bookmarkEnd w:id="39"/>
      <w:r w:rsidRPr="00D029B5">
        <w:rPr>
          <w:rStyle w:val="StyleUnderline"/>
        </w:rPr>
        <w:t xml:space="preserve">executive with the stroke of a pen. Given the collective action dilemma that hinders congressional efforts at institutional self-defense, a legislative process riddled with transaction costs, and the looming threat of a presidential veto, Congress has always faced long odds when endeavoring to undo a presidential </w:t>
      </w:r>
      <w:bookmarkStart w:id="40" w:name="ORIGHIT_229"/>
      <w:bookmarkStart w:id="41" w:name="HIT_229"/>
      <w:bookmarkEnd w:id="40"/>
      <w:bookmarkEnd w:id="41"/>
      <w:r w:rsidRPr="00D029B5">
        <w:rPr>
          <w:rStyle w:val="StyleUnderline"/>
        </w:rPr>
        <w:t>unilateral action through legislation</w:t>
      </w:r>
      <w:r w:rsidRPr="00D029B5">
        <w:rPr>
          <w:sz w:val="16"/>
        </w:rPr>
        <w:t>. In a highly polarized polity, in all but the rarest of circumstances Congress would appear all but incapable of doing so.</w:t>
      </w:r>
    </w:p>
    <w:p w14:paraId="05B369B0" w14:textId="752AC2E3" w:rsidR="00F368E0" w:rsidRPr="00F22814" w:rsidRDefault="00F22814" w:rsidP="00F368E0">
      <w:pPr>
        <w:pStyle w:val="Heading4"/>
        <w:rPr>
          <w:rStyle w:val="StyleUnderline"/>
          <w:u w:val="none"/>
        </w:rPr>
      </w:pPr>
      <w:r>
        <w:rPr>
          <w:rStyle w:val="StyleUnderline"/>
          <w:u w:val="none"/>
        </w:rPr>
        <w:t>ESR s</w:t>
      </w:r>
      <w:r w:rsidR="00F368E0" w:rsidRPr="00F22814">
        <w:rPr>
          <w:rStyle w:val="StyleUnderline"/>
          <w:u w:val="none"/>
        </w:rPr>
        <w:t>olves—Obama does this all the time</w:t>
      </w:r>
    </w:p>
    <w:p w14:paraId="0BC4FDB3" w14:textId="4490AD01" w:rsidR="00F368E0" w:rsidRPr="00F22814" w:rsidRDefault="00F368E0" w:rsidP="00F368E0">
      <w:pPr>
        <w:rPr>
          <w:rStyle w:val="StyleUnderline"/>
          <w:u w:val="none"/>
        </w:rPr>
      </w:pPr>
      <w:r>
        <w:t xml:space="preserve">Nathan Alexander </w:t>
      </w:r>
      <w:r w:rsidR="00F22814">
        <w:rPr>
          <w:rStyle w:val="Style13ptBold"/>
        </w:rPr>
        <w:t>Sales</w:t>
      </w:r>
      <w:r w:rsidRPr="00691964">
        <w:rPr>
          <w:rStyle w:val="Style13ptBold"/>
        </w:rPr>
        <w:t xml:space="preserve"> </w:t>
      </w:r>
      <w:r>
        <w:rPr>
          <w:rStyle w:val="Style13ptBold"/>
        </w:rPr>
        <w:t>12</w:t>
      </w:r>
      <w:r>
        <w:t xml:space="preserve">, </w:t>
      </w:r>
      <w:r w:rsidRPr="00691964">
        <w:t>Associate Professor of Law, Syr</w:t>
      </w:r>
      <w:r>
        <w:t>acuse University College of Law, August 29, 2012, “</w:t>
      </w:r>
      <w:r w:rsidRPr="00C55D22">
        <w:t>SELF RESTRAINT AND NATIONAL SECURITY</w:t>
      </w:r>
      <w:r>
        <w:t xml:space="preserve">”, </w:t>
      </w:r>
      <w:hyperlink r:id="rId10" w:history="1">
        <w:r w:rsidRPr="008C7549">
          <w:rPr>
            <w:rStyle w:val="Hyperlink"/>
          </w:rPr>
          <w:t>http://www.law.gmu.edu/assets/files/publications/working_papers/1041SelfRestraintandNationalSecurity.pdf</w:t>
        </w:r>
      </w:hyperlink>
      <w:r>
        <w:t xml:space="preserve"> </w:t>
      </w:r>
    </w:p>
    <w:p w14:paraId="1F456DDB" w14:textId="77777777" w:rsidR="00F368E0" w:rsidRPr="00FB075E" w:rsidRDefault="00F368E0" w:rsidP="00F368E0">
      <w:pPr>
        <w:rPr>
          <w:sz w:val="16"/>
        </w:rPr>
      </w:pPr>
      <w:r w:rsidRPr="00C55D22">
        <w:rPr>
          <w:rStyle w:val="StyleUnderline"/>
        </w:rPr>
        <w:t>One example of a self-imposed restraint is Executive Order 13491, which limits counterterrorism interrogations – including those conducted by intelligence agencies like the CIA – to the techniques listed in the Army Field Manual.</w:t>
      </w:r>
      <w:r w:rsidRPr="00FB075E">
        <w:rPr>
          <w:sz w:val="16"/>
        </w:rPr>
        <w:t xml:space="preserve"> The AFM prohibits or severely restricts a number of fairly mild interrogation methods such as shouting, low-grade threats, the “good cop bad cop” routine, solitary confinement, and other staples of garden-variety law enforcement investigations. </w:t>
      </w:r>
      <w:r w:rsidRPr="00C55D22">
        <w:rPr>
          <w:rStyle w:val="StyleUnderline"/>
        </w:rPr>
        <w:t xml:space="preserve">A second example, sketched above, is the government’s onetime reluctance to use targeted killings against Osama bin Laden and other figures, despite its belief that doing so would be consistent with domestic and international laws against assassination. Third, lawyers in the Judge Advocate General corps sometimes reject military strikes that would be permissible under the laws of war, but that they regard as problematic for moral, economic, social, or political reasons. A fourth example is the Justice Department’s erection of a “wall” that restricted information sharing between intelligence officials and criminal investigators, despite the fact that the governing statute (the Foreign Intelligence Surveillance Act of 1978) contained no such limits, and despite the fact that the governing DOJ guidelines established mechanisms for swapping such data. </w:t>
      </w:r>
      <w:r w:rsidRPr="00FB075E">
        <w:rPr>
          <w:sz w:val="16"/>
        </w:rPr>
        <w:t xml:space="preserve">The question then becomes why officials adopt these restraints even when they believe them to be legally unnecessary. Two possible explanations come to mind. First, </w:t>
      </w:r>
      <w:r w:rsidRPr="00C55D22">
        <w:rPr>
          <w:rStyle w:val="StyleUnderline"/>
        </w:rPr>
        <w:t xml:space="preserve">self restraint might result from systematic risk aversion within military and intelligence agencies. This aversion stems from the asymmetry between the expected costs and benefits of national security operations; officials usually have more to lose from being aggressive than they have to gain. </w:t>
      </w:r>
      <w:r w:rsidRPr="00FB075E">
        <w:rPr>
          <w:sz w:val="16"/>
        </w:rPr>
        <w:t xml:space="preserve">In particular, operations – even concededly lawful ones – can inspire (describing the “cycles of timidity and aggression” in intelligence operations). The rational choice principles applied in this article can help explain why. See infra Part II.A.2 (discussing costs of national security operations). </w:t>
      </w:r>
      <w:r w:rsidRPr="00C55D22">
        <w:rPr>
          <w:rStyle w:val="StyleUnderline"/>
        </w:rPr>
        <w:t>During a crisis, officials’ expected costs of inaction can be quite significant. Policymakers justifiably worry that, if the nation’s security suffers on their watch, voters will hold them accountable at the ballot box. These concerns can influence the behavior of the lawyers who review proposed national security operations. To the extent lawyers approve or reject operations based on whether they would promote policymakers’ welfare</w:t>
      </w:r>
      <w:r w:rsidRPr="00FB075E">
        <w:rPr>
          <w:sz w:val="16"/>
        </w:rPr>
        <w:t xml:space="preserve">, see infra Part II.C, </w:t>
      </w:r>
      <w:r w:rsidRPr="00FB075E">
        <w:rPr>
          <w:rStyle w:val="StyleUnderline"/>
        </w:rPr>
        <w:t>policymaker concerns about being perceived as “weak on security” will tend to yield fewer restraints. Alternatively, to the extent lawyers issue vetoes to promote their own welfare</w:t>
      </w:r>
      <w:r w:rsidRPr="00FB075E">
        <w:rPr>
          <w:sz w:val="16"/>
        </w:rPr>
        <w:t xml:space="preserve">, see infra Part III.C, </w:t>
      </w:r>
      <w:r w:rsidRPr="00FB075E">
        <w:rPr>
          <w:rStyle w:val="StyleUnderline"/>
        </w:rPr>
        <w:t>policymakers’ preferences for aggressive operations likewise will tend to yield fewer restraints</w:t>
      </w:r>
      <w:r w:rsidRPr="00FB075E">
        <w:rPr>
          <w:sz w:val="16"/>
        </w:rPr>
        <w:t xml:space="preserve">. (A lawyer who vetoes a course of action favored by policymakers risks alienating them. See infra note 200 and accompanying text.) </w:t>
      </w:r>
      <w:r w:rsidRPr="00FB075E">
        <w:rPr>
          <w:rStyle w:val="StyleUnderline"/>
        </w:rPr>
        <w:t>Absent such a crisis environment, policymakers’ expected costs of inaction may seem lower. In these circumstances, we should expect to see more self restraint</w:t>
      </w:r>
      <w:r w:rsidRPr="00FB075E">
        <w:rPr>
          <w:sz w:val="16"/>
        </w:rPr>
        <w:t>. 4 adversaries to launch demoralizing propaganda campaigns accusing the United States of war crimes, can sap the willingness of allies to assist this country, and can even result in criminal prosecutions or private lawsuits against the responsible officials.5 While all national security players exhibit some degree of risk aversion, some are more averse than others. In particular, the senior government officials who ultimately approve operations, and the lawyers who review them for legality, seem to have even less appetite for risk than the operators who actually carry them out. Military and intelligence lawyers therefore will veto interrogation methods, targeted killings, military strikes, or information-sharing arrangements when they calculate – as they often will – that their costs exceed their benefits. Second</w:t>
      </w:r>
      <w:r w:rsidRPr="00FB075E">
        <w:rPr>
          <w:rStyle w:val="StyleUnderline"/>
        </w:rPr>
        <w:t>, self restraint might result from bureaucratic “empire building,”6 as lawyers and other officials seek to magnify their clout by vetoing operations planned by their inter-agency (and sometimes intra-agency) competitors. Military and intelligence officials seek to maximize the influence they hold over senior policymakers</w:t>
      </w:r>
      <w:r w:rsidRPr="00FB075E">
        <w:rPr>
          <w:sz w:val="16"/>
        </w:rPr>
        <w:t xml:space="preserve">, as well as their autonomy to pursue the priorities they deem important. One way for an agency to do that is to interfere with rivals’ plans. A bureaucratic player doesn’t gain power by approving whatever mission its competitor wants. </w:t>
      </w:r>
      <w:r w:rsidRPr="00FB075E">
        <w:rPr>
          <w:rStyle w:val="StyleUnderline"/>
        </w:rPr>
        <w:t>It gains power by saying no, because its obstruction forces the competitor to be responsive to its concerns. Reviewers in the government’s national security apparatus therefore will tend to veto operations planned by other entities in a bid to enhance their own welfare. A few preliminary observations are needed</w:t>
      </w:r>
      <w:r w:rsidRPr="00FB075E">
        <w:rPr>
          <w:sz w:val="16"/>
        </w:rPr>
        <w:t>. First, the restraints described in this article aren’t simply examples of officials dutifully adhering to the legal requirements spelled out in statute books and judicial decisions. Instead, officials are supplementing those requirements. They are invoking non-legal norms such as moral and diplomatic considerations to constrain operations that the law authorizes them to conduct (or, more precisely, that they believe the law authorizes them to conduct). Second, this is not a normative analysis. I am not concerned with the question whether coercive interrogations, targeted killings, free-wheeling military strikes, or permissive information sharing arrangements represent sound policy. Nor do I express any opinion on whether self restraint in general, or any particular operational limit, is desirable. Opinions vary widely on those issues.7 The questions this article poses and tries to answer are 5 Commentators have a term for these kinds of accusations: “lawfare.” The concept, which was popularized in a 2001 paper by Air Force Major General (then-Colonel) Charles Dunlap, refers to “a method of warfare where law is used as a means of realizing a military objective.” Charles J. Dunlap, Jr., Law and Military Interventions: Preserving Humanitarian Values in 21st Century Conflicts 5 (2001) [hereinafter Dunlap, Military Interventions]. Lawfare is said to encompass a wide range of conduct, from mere propaganda, to using lawyers to communicate with captured combatants, to challenging military or intelligence operations in court. See GOLDSMITH, supra note 3, at 58-64; Tung Yin, Boumediene and Lawfare, 43 RICH. L. REV. 895, 879-87 (2009). To the extent that selfimposed restraints seek to preempt adversaries from making lawfare allegations, they may be thought of as a form of “friendly fire lawfare.” descriptive (To what extent is the government tying its own hands?) and analytical (What accounts for the government’s tendency to tie its own hands?). Third, this article ventures no opinion on whether officials are actually correct in believing that the applicable legal principles allow them to undertake the operations in question. Those conclusions are all debatable. My point of departure is that the government believes – rightly or not – that the conduct at issue is permissible. The question then becomes why officials nevertheless rule out national security operations that, by their lights, are perfectly legal.</w:t>
      </w:r>
    </w:p>
    <w:p w14:paraId="2E20602E" w14:textId="77777777" w:rsidR="00F368E0" w:rsidRPr="00F22814" w:rsidRDefault="00F368E0" w:rsidP="00F368E0">
      <w:pPr>
        <w:pStyle w:val="Heading4"/>
        <w:rPr>
          <w:rStyle w:val="StyleUnderline"/>
          <w:u w:val="none"/>
        </w:rPr>
      </w:pPr>
      <w:r w:rsidRPr="00F22814">
        <w:rPr>
          <w:rStyle w:val="StyleUnderline"/>
          <w:u w:val="none"/>
        </w:rPr>
        <w:t>Obama can stop enforcement of the law</w:t>
      </w:r>
    </w:p>
    <w:p w14:paraId="1D23C087" w14:textId="7620511E" w:rsidR="00F368E0" w:rsidRPr="007F3BC0" w:rsidRDefault="00F368E0" w:rsidP="00F368E0">
      <w:r w:rsidRPr="001C75D7">
        <w:t xml:space="preserve">Rachel E. </w:t>
      </w:r>
      <w:r w:rsidR="00F22814">
        <w:rPr>
          <w:rStyle w:val="Style13ptBold"/>
        </w:rPr>
        <w:t>Barkow</w:t>
      </w:r>
      <w:r w:rsidRPr="001C75D7">
        <w:rPr>
          <w:rStyle w:val="Style13ptBold"/>
        </w:rPr>
        <w:t xml:space="preserve"> 15</w:t>
      </w:r>
      <w:r>
        <w:t xml:space="preserve">, </w:t>
      </w:r>
      <w:r w:rsidRPr="001C75D7">
        <w:t>Segal Family Professor of Regulatory Law and Policy and Faculty Director, Center on the Administration of Criminal Law, New York University School of Law</w:t>
      </w:r>
      <w:r>
        <w:t>, June 2015, “</w:t>
      </w:r>
      <w:r w:rsidRPr="001C75D7">
        <w:t>CLEMENCY AND PRESIDENTIAL ADMINISTRATION OF CRIMINAL LAW</w:t>
      </w:r>
      <w:r>
        <w:t xml:space="preserve">”, </w:t>
      </w:r>
      <w:r w:rsidRPr="001C75D7">
        <w:t>http://www.lexisnexis.com.turing.library.northwestern.edu/hottopics/lnacademic/</w:t>
      </w:r>
    </w:p>
    <w:p w14:paraId="7F9DBB07" w14:textId="77777777" w:rsidR="00F368E0" w:rsidRDefault="00F368E0" w:rsidP="00F368E0">
      <w:pPr>
        <w:rPr>
          <w:sz w:val="16"/>
        </w:rPr>
      </w:pPr>
      <w:r w:rsidRPr="007F3BC0">
        <w:rPr>
          <w:rStyle w:val="StyleUnderline"/>
        </w:rPr>
        <w:t xml:space="preserve">Several of President Obama's most important domestic policy initiatives involve decisions not to enforce federal law. </w:t>
      </w:r>
      <w:bookmarkStart w:id="42" w:name="r1"/>
      <w:r w:rsidRPr="007F3BC0">
        <w:rPr>
          <w:rStyle w:val="StyleUnderline"/>
        </w:rPr>
        <w:fldChar w:fldCharType="begin"/>
      </w:r>
      <w:r w:rsidRPr="007F3BC0">
        <w:rPr>
          <w:rStyle w:val="StyleUnderline"/>
        </w:rPr>
        <w:instrText xml:space="preserve"> HYPERLINK "http://www.lexisnexis.com.turing.library.northwestern.edu/lnacui2api/frame.do?tokenKey=rsh-20.241006.47145775266&amp;target=results_DocumentContent&amp;returnToKey=20_T22297158171&amp;parent=docview&amp;rand=1436296769948&amp;reloadEntirePage=true" \l "n1" </w:instrText>
      </w:r>
      <w:r w:rsidRPr="007F3BC0">
        <w:rPr>
          <w:rStyle w:val="StyleUnderline"/>
        </w:rPr>
        <w:fldChar w:fldCharType="separate"/>
      </w:r>
      <w:r w:rsidRPr="007F3BC0">
        <w:rPr>
          <w:rStyle w:val="StyleUnderline"/>
        </w:rPr>
        <w:t>n1</w:t>
      </w:r>
      <w:r w:rsidRPr="007F3BC0">
        <w:rPr>
          <w:rStyle w:val="StyleUnderline"/>
        </w:rPr>
        <w:fldChar w:fldCharType="end"/>
      </w:r>
      <w:bookmarkEnd w:id="42"/>
      <w:r w:rsidRPr="007F3BC0">
        <w:rPr>
          <w:rStyle w:val="StyleUnderline"/>
        </w:rPr>
        <w:t xml:space="preserve"> In 2012, the Obama Administration announced that it would not enforce removal provisions in the Immigration and Nationality Act against "certain young people who were brought to this country as children and know only this country as home." </w:t>
      </w:r>
      <w:bookmarkStart w:id="43" w:name="r2"/>
      <w:r w:rsidRPr="007F3BC0">
        <w:rPr>
          <w:rStyle w:val="StyleUnderline"/>
        </w:rPr>
        <w:fldChar w:fldCharType="begin"/>
      </w:r>
      <w:r w:rsidRPr="007F3BC0">
        <w:rPr>
          <w:rStyle w:val="StyleUnderline"/>
        </w:rPr>
        <w:instrText xml:space="preserve"> HYPERLINK "http://www.lexisnexis.com.turing.library.northwestern.edu/lnacui2api/frame.do?tokenKey=rsh-20.241006.47145775266&amp;target=results_DocumentContent&amp;returnToKey=20_T22297158171&amp;parent=docview&amp;rand=1436296769948&amp;reloadEntirePage=true" \l "n2" </w:instrText>
      </w:r>
      <w:r w:rsidRPr="007F3BC0">
        <w:rPr>
          <w:rStyle w:val="StyleUnderline"/>
        </w:rPr>
        <w:fldChar w:fldCharType="separate"/>
      </w:r>
      <w:r w:rsidRPr="007F3BC0">
        <w:rPr>
          <w:rStyle w:val="StyleUnderline"/>
        </w:rPr>
        <w:t>n2</w:t>
      </w:r>
      <w:r w:rsidRPr="007F3BC0">
        <w:rPr>
          <w:rStyle w:val="StyleUnderline"/>
        </w:rPr>
        <w:fldChar w:fldCharType="end"/>
      </w:r>
      <w:bookmarkEnd w:id="43"/>
      <w:r w:rsidRPr="007F3BC0">
        <w:rPr>
          <w:rStyle w:val="StyleUnderline"/>
        </w:rPr>
        <w:t xml:space="preserve"> In 2014, President Obama went even further on the immigration front by issuing an executive directive that [*804] would allow up to five million people to avoid deportation. </w:t>
      </w:r>
      <w:bookmarkStart w:id="44" w:name="r3"/>
      <w:r w:rsidRPr="007F3BC0">
        <w:rPr>
          <w:rStyle w:val="StyleUnderline"/>
        </w:rPr>
        <w:fldChar w:fldCharType="begin"/>
      </w:r>
      <w:r w:rsidRPr="007F3BC0">
        <w:rPr>
          <w:rStyle w:val="StyleUnderline"/>
        </w:rPr>
        <w:instrText xml:space="preserve"> HYPERLINK "http://www.lexisnexis.com.turing.library.northwestern.edu/lnacui2api/frame.do?tokenKey=rsh-20.241006.47145775266&amp;target=results_DocumentContent&amp;returnToKey=20_T22297158171&amp;parent=docview&amp;rand=1436296769948&amp;reloadEntirePage=true" \l "n3" </w:instrText>
      </w:r>
      <w:r w:rsidRPr="007F3BC0">
        <w:rPr>
          <w:rStyle w:val="StyleUnderline"/>
        </w:rPr>
        <w:fldChar w:fldCharType="separate"/>
      </w:r>
      <w:r w:rsidRPr="007F3BC0">
        <w:rPr>
          <w:rStyle w:val="StyleUnderline"/>
        </w:rPr>
        <w:t>n3</w:t>
      </w:r>
      <w:r w:rsidRPr="007F3BC0">
        <w:rPr>
          <w:rStyle w:val="StyleUnderline"/>
        </w:rPr>
        <w:fldChar w:fldCharType="end"/>
      </w:r>
      <w:bookmarkEnd w:id="44"/>
      <w:r w:rsidRPr="007F3BC0">
        <w:rPr>
          <w:rStyle w:val="StyleUnderline"/>
        </w:rPr>
        <w:t xml:space="preserve"> President Obama also turned to his </w:t>
      </w:r>
      <w:bookmarkStart w:id="45" w:name="ORIGHIT_12"/>
      <w:bookmarkStart w:id="46" w:name="HIT_12"/>
      <w:bookmarkEnd w:id="45"/>
      <w:bookmarkEnd w:id="46"/>
      <w:r w:rsidRPr="007F3BC0">
        <w:rPr>
          <w:rStyle w:val="StyleUnderline"/>
        </w:rPr>
        <w:t>enforcement discretion to address the backlash from those who discovered they could not keep their health insurance policies for failure to meet minimal requirements under the Affordable Care Act</w:t>
      </w:r>
      <w:r w:rsidRPr="007F3BC0">
        <w:rPr>
          <w:sz w:val="16"/>
        </w:rPr>
        <w:t xml:space="preserve"> (ACA). President Obama campaigned for the law with a pledge that under the ACA, "if you like your plan, you can keep it." </w:t>
      </w:r>
      <w:bookmarkStart w:id="47" w:name="r4"/>
      <w:r w:rsidRPr="007F3BC0">
        <w:rPr>
          <w:sz w:val="16"/>
        </w:rPr>
        <w:fldChar w:fldCharType="begin"/>
      </w:r>
      <w:r w:rsidRPr="007F3BC0">
        <w:rPr>
          <w:sz w:val="16"/>
        </w:rPr>
        <w:instrText xml:space="preserve"> HYPERLINK "http://www.lexisnexis.com.turing.library.northwestern.edu/lnacui2api/frame.do?tokenKey=rsh-20.241006.47145775266&amp;target=results_DocumentContent&amp;returnToKey=20_T22297158171&amp;parent=docview&amp;rand=1436296769948&amp;reloadEntirePage=true" \l "n4" </w:instrText>
      </w:r>
      <w:r w:rsidRPr="007F3BC0">
        <w:rPr>
          <w:sz w:val="16"/>
        </w:rPr>
        <w:fldChar w:fldCharType="separate"/>
      </w:r>
      <w:r w:rsidRPr="007F3BC0">
        <w:rPr>
          <w:sz w:val="16"/>
        </w:rPr>
        <w:t>n4</w:t>
      </w:r>
      <w:r w:rsidRPr="007F3BC0">
        <w:rPr>
          <w:sz w:val="16"/>
        </w:rPr>
        <w:fldChar w:fldCharType="end"/>
      </w:r>
      <w:bookmarkEnd w:id="47"/>
      <w:r w:rsidRPr="007F3BC0">
        <w:rPr>
          <w:sz w:val="16"/>
        </w:rPr>
        <w:t xml:space="preserve"> To keep that promise, </w:t>
      </w:r>
      <w:r w:rsidRPr="007F3BC0">
        <w:rPr>
          <w:rStyle w:val="StyleUnderline"/>
        </w:rPr>
        <w:t>he told insurance companies he would refuse to enforce those provisions of the law that would require cancellation of the policie</w:t>
      </w:r>
      <w:r w:rsidRPr="007F3BC0">
        <w:rPr>
          <w:sz w:val="16"/>
        </w:rPr>
        <w:t xml:space="preserve">s, at least through 2014. </w:t>
      </w:r>
      <w:bookmarkStart w:id="48" w:name="ORIGHIT_13"/>
      <w:bookmarkStart w:id="49" w:name="HIT_13"/>
      <w:bookmarkEnd w:id="48"/>
      <w:bookmarkEnd w:id="49"/>
      <w:r w:rsidRPr="007F3BC0">
        <w:rPr>
          <w:rStyle w:val="StyleUnderline"/>
        </w:rPr>
        <w:t>Enforcement discretion has been equally important in criminal policymaking in the Obama Administration. In the wake of state legislation in Washington and Colorado to legalize marijuana, the Department of Justice (</w:t>
      </w:r>
      <w:bookmarkStart w:id="50" w:name="ORIGHIT_14"/>
      <w:bookmarkStart w:id="51" w:name="HIT_14"/>
      <w:bookmarkEnd w:id="50"/>
      <w:bookmarkEnd w:id="51"/>
      <w:r w:rsidRPr="007F3BC0">
        <w:rPr>
          <w:rStyle w:val="StyleUnderline"/>
        </w:rPr>
        <w:t xml:space="preserve">DOJ) announced that the federal government would focus its </w:t>
      </w:r>
      <w:bookmarkStart w:id="52" w:name="ORIGHIT_15"/>
      <w:bookmarkStart w:id="53" w:name="HIT_15"/>
      <w:bookmarkEnd w:id="52"/>
      <w:bookmarkEnd w:id="53"/>
      <w:r w:rsidRPr="007F3BC0">
        <w:rPr>
          <w:rStyle w:val="StyleUnderline"/>
        </w:rPr>
        <w:t xml:space="preserve">enforcement actions to prevent specific harms. </w:t>
      </w:r>
      <w:bookmarkStart w:id="54" w:name="r5"/>
      <w:r w:rsidRPr="007F3BC0">
        <w:rPr>
          <w:rStyle w:val="StyleUnderline"/>
        </w:rPr>
        <w:fldChar w:fldCharType="begin"/>
      </w:r>
      <w:r w:rsidRPr="007F3BC0">
        <w:rPr>
          <w:rStyle w:val="StyleUnderline"/>
        </w:rPr>
        <w:instrText xml:space="preserve"> HYPERLINK "http://www.lexisnexis.com.turing.library.northwestern.edu/lnacui2api/frame.do?tokenKey=rsh-20.241006.47145775266&amp;target=results_DocumentContent&amp;returnToKey=20_T22297158171&amp;parent=docview&amp;rand=1436296769948&amp;reloadEntirePage=true" \l "n5" </w:instrText>
      </w:r>
      <w:r w:rsidRPr="007F3BC0">
        <w:rPr>
          <w:rStyle w:val="StyleUnderline"/>
        </w:rPr>
        <w:fldChar w:fldCharType="separate"/>
      </w:r>
      <w:r w:rsidRPr="007F3BC0">
        <w:rPr>
          <w:rStyle w:val="StyleUnderline"/>
        </w:rPr>
        <w:t>n5</w:t>
      </w:r>
      <w:r w:rsidRPr="007F3BC0">
        <w:rPr>
          <w:rStyle w:val="StyleUnderline"/>
        </w:rPr>
        <w:fldChar w:fldCharType="end"/>
      </w:r>
      <w:bookmarkEnd w:id="54"/>
      <w:r w:rsidRPr="007F3BC0">
        <w:rPr>
          <w:rStyle w:val="StyleUnderline"/>
        </w:rPr>
        <w:t xml:space="preserve"> The </w:t>
      </w:r>
      <w:bookmarkStart w:id="55" w:name="ORIGHIT_16"/>
      <w:bookmarkStart w:id="56" w:name="HIT_16"/>
      <w:bookmarkEnd w:id="55"/>
      <w:bookmarkEnd w:id="56"/>
      <w:r w:rsidRPr="007F3BC0">
        <w:rPr>
          <w:rStyle w:val="StyleUnderline"/>
        </w:rPr>
        <w:t>DOJ suggested that if a case fell outside those areas, it would not be prosecuted even if it violated the letter of the Controlled Substances Act</w:t>
      </w:r>
      <w:r w:rsidRPr="007F3BC0">
        <w:rPr>
          <w:sz w:val="16"/>
        </w:rPr>
        <w:t xml:space="preserve">. </w:t>
      </w:r>
      <w:bookmarkStart w:id="57" w:name="r6"/>
      <w:r w:rsidRPr="007F3BC0">
        <w:rPr>
          <w:sz w:val="16"/>
        </w:rPr>
        <w:fldChar w:fldCharType="begin"/>
      </w:r>
      <w:r w:rsidRPr="007F3BC0">
        <w:rPr>
          <w:sz w:val="16"/>
        </w:rPr>
        <w:instrText xml:space="preserve"> HYPERLINK "http://www.lexisnexis.com.turing.library.northwestern.edu/lnacui2api/frame.do?tokenKey=rsh-20.241006.47145775266&amp;target=results_DocumentContent&amp;returnToKey=20_T22297158171&amp;parent=docview&amp;rand=1436296769948&amp;reloadEntirePage=true" \l "n6" </w:instrText>
      </w:r>
      <w:r w:rsidRPr="007F3BC0">
        <w:rPr>
          <w:sz w:val="16"/>
        </w:rPr>
        <w:fldChar w:fldCharType="separate"/>
      </w:r>
      <w:r w:rsidRPr="007F3BC0">
        <w:rPr>
          <w:sz w:val="16"/>
        </w:rPr>
        <w:t>n6</w:t>
      </w:r>
      <w:r w:rsidRPr="007F3BC0">
        <w:rPr>
          <w:sz w:val="16"/>
        </w:rPr>
        <w:fldChar w:fldCharType="end"/>
      </w:r>
      <w:bookmarkEnd w:id="57"/>
      <w:r w:rsidRPr="007F3BC0">
        <w:rPr>
          <w:sz w:val="16"/>
        </w:rPr>
        <w:t xml:space="preserve"> The </w:t>
      </w:r>
      <w:bookmarkStart w:id="58" w:name="ORIGHIT_17"/>
      <w:bookmarkStart w:id="59" w:name="HIT_17"/>
      <w:bookmarkEnd w:id="58"/>
      <w:bookmarkEnd w:id="59"/>
      <w:r w:rsidRPr="007F3BC0">
        <w:rPr>
          <w:sz w:val="16"/>
        </w:rPr>
        <w:t xml:space="preserve">DOJ provided similar guidance about what cases would be prosecuted federally in those states that have legalized medical marijuana. </w:t>
      </w:r>
      <w:bookmarkStart w:id="60" w:name="r7"/>
      <w:r w:rsidRPr="007F3BC0">
        <w:rPr>
          <w:sz w:val="16"/>
        </w:rPr>
        <w:fldChar w:fldCharType="begin"/>
      </w:r>
      <w:r w:rsidRPr="007F3BC0">
        <w:rPr>
          <w:sz w:val="16"/>
        </w:rPr>
        <w:instrText xml:space="preserve"> HYPERLINK "http://www.lexisnexis.com.turing.library.northwestern.edu/lnacui2api/frame.do?tokenKey=rsh-20.241006.47145775266&amp;target=results_DocumentContent&amp;returnToKey=20_T22297158171&amp;parent=docview&amp;rand=1436296769948&amp;reloadEntirePage=true" \l "n7" </w:instrText>
      </w:r>
      <w:r w:rsidRPr="007F3BC0">
        <w:rPr>
          <w:sz w:val="16"/>
        </w:rPr>
        <w:fldChar w:fldCharType="separate"/>
      </w:r>
      <w:r w:rsidRPr="007F3BC0">
        <w:rPr>
          <w:sz w:val="16"/>
        </w:rPr>
        <w:t>n7</w:t>
      </w:r>
      <w:r w:rsidRPr="007F3BC0">
        <w:rPr>
          <w:sz w:val="16"/>
        </w:rPr>
        <w:fldChar w:fldCharType="end"/>
      </w:r>
      <w:bookmarkEnd w:id="60"/>
      <w:r w:rsidRPr="007F3BC0">
        <w:rPr>
          <w:sz w:val="16"/>
        </w:rPr>
        <w:t xml:space="preserve"> [*805] </w:t>
      </w:r>
      <w:bookmarkStart w:id="61" w:name="ORIGHIT_18"/>
      <w:bookmarkStart w:id="62" w:name="HIT_18"/>
      <w:bookmarkEnd w:id="61"/>
      <w:bookmarkEnd w:id="62"/>
      <w:r w:rsidRPr="007F3BC0">
        <w:rPr>
          <w:rStyle w:val="StyleUnderline"/>
        </w:rPr>
        <w:t xml:space="preserve">DOJ's enforcement policies have not been limited to federalism issues. In the summer of 2013, the </w:t>
      </w:r>
      <w:bookmarkStart w:id="63" w:name="ORIGHIT_20"/>
      <w:bookmarkStart w:id="64" w:name="HIT_20"/>
      <w:bookmarkEnd w:id="63"/>
      <w:bookmarkEnd w:id="64"/>
      <w:r w:rsidRPr="007F3BC0">
        <w:rPr>
          <w:rStyle w:val="StyleUnderline"/>
        </w:rPr>
        <w:t xml:space="preserve">DOJ announced new charging policies in all drug cases that could trigger mandatory minimum sentences. </w:t>
      </w:r>
      <w:bookmarkStart w:id="65" w:name="r8"/>
      <w:r w:rsidRPr="007F3BC0">
        <w:rPr>
          <w:rStyle w:val="StyleUnderline"/>
        </w:rPr>
        <w:fldChar w:fldCharType="begin"/>
      </w:r>
      <w:r w:rsidRPr="007F3BC0">
        <w:rPr>
          <w:rStyle w:val="StyleUnderline"/>
        </w:rPr>
        <w:instrText xml:space="preserve"> HYPERLINK "http://www.lexisnexis.com.turing.library.northwestern.edu/lnacui2api/frame.do?tokenKey=rsh-20.241006.47145775266&amp;target=results_DocumentContent&amp;returnToKey=20_T22297158171&amp;parent=docview&amp;rand=1436296769948&amp;reloadEntirePage=true" \l "n8" </w:instrText>
      </w:r>
      <w:r w:rsidRPr="007F3BC0">
        <w:rPr>
          <w:rStyle w:val="StyleUnderline"/>
        </w:rPr>
        <w:fldChar w:fldCharType="separate"/>
      </w:r>
      <w:r w:rsidRPr="007F3BC0">
        <w:rPr>
          <w:rStyle w:val="StyleUnderline"/>
        </w:rPr>
        <w:t>n8</w:t>
      </w:r>
      <w:r w:rsidRPr="007F3BC0">
        <w:rPr>
          <w:rStyle w:val="StyleUnderline"/>
        </w:rPr>
        <w:fldChar w:fldCharType="end"/>
      </w:r>
      <w:bookmarkEnd w:id="65"/>
      <w:r w:rsidRPr="007F3BC0">
        <w:rPr>
          <w:rStyle w:val="StyleUnderline"/>
        </w:rPr>
        <w:t xml:space="preserve"> Whereas previous </w:t>
      </w:r>
      <w:bookmarkStart w:id="66" w:name="ORIGHIT_21"/>
      <w:bookmarkStart w:id="67" w:name="HIT_21"/>
      <w:bookmarkEnd w:id="66"/>
      <w:bookmarkEnd w:id="67"/>
      <w:r w:rsidRPr="007F3BC0">
        <w:rPr>
          <w:rStyle w:val="StyleUnderline"/>
        </w:rPr>
        <w:t xml:space="preserve">DOJ policies had required prosecutors to charge the most serious readily provable offense, </w:t>
      </w:r>
      <w:bookmarkStart w:id="68" w:name="r9"/>
      <w:r w:rsidRPr="007F3BC0">
        <w:rPr>
          <w:rStyle w:val="StyleUnderline"/>
        </w:rPr>
        <w:fldChar w:fldCharType="begin"/>
      </w:r>
      <w:r w:rsidRPr="007F3BC0">
        <w:rPr>
          <w:rStyle w:val="StyleUnderline"/>
        </w:rPr>
        <w:instrText xml:space="preserve"> HYPERLINK "http://www.lexisnexis.com.turing.library.northwestern.edu/lnacui2api/frame.do?tokenKey=rsh-20.241006.47145775266&amp;target=results_DocumentContent&amp;returnToKey=20_T22297158171&amp;parent=docview&amp;rand=1436296769948&amp;reloadEntirePage=true" \l "n9" </w:instrText>
      </w:r>
      <w:r w:rsidRPr="007F3BC0">
        <w:rPr>
          <w:rStyle w:val="StyleUnderline"/>
        </w:rPr>
        <w:fldChar w:fldCharType="separate"/>
      </w:r>
      <w:r w:rsidRPr="007F3BC0">
        <w:rPr>
          <w:rStyle w:val="StyleUnderline"/>
        </w:rPr>
        <w:t>n9</w:t>
      </w:r>
      <w:r w:rsidRPr="007F3BC0">
        <w:rPr>
          <w:rStyle w:val="StyleUnderline"/>
        </w:rPr>
        <w:fldChar w:fldCharType="end"/>
      </w:r>
      <w:bookmarkEnd w:id="68"/>
      <w:r w:rsidRPr="007F3BC0">
        <w:rPr>
          <w:rStyle w:val="StyleUnderline"/>
        </w:rPr>
        <w:t xml:space="preserve"> the current charging policy instructs prosecutors that "severe mandatory minimum penalties are reserved for serious, high-level, or violent drug traffickers"</w:t>
      </w:r>
      <w:r w:rsidRPr="007F3BC0">
        <w:rPr>
          <w:sz w:val="16"/>
        </w:rPr>
        <w:t xml:space="preserve"> - thus, prosecutors should not charge quantities necessary to trigger mandatory minimum sentences as long as certain criteria are met. </w:t>
      </w:r>
      <w:bookmarkStart w:id="69" w:name="r10"/>
      <w:r w:rsidRPr="007F3BC0">
        <w:rPr>
          <w:sz w:val="16"/>
        </w:rPr>
        <w:fldChar w:fldCharType="begin"/>
      </w:r>
      <w:r w:rsidRPr="007F3BC0">
        <w:rPr>
          <w:sz w:val="16"/>
        </w:rPr>
        <w:instrText xml:space="preserve"> HYPERLINK "http://www.lexisnexis.com.turing.library.northwestern.edu/lnacui2api/frame.do?tokenKey=rsh-20.241006.47145775266&amp;target=results_DocumentContent&amp;returnToKey=20_T22297158171&amp;parent=docview&amp;rand=1436296769948&amp;reloadEntirePage=true" \l "n10" </w:instrText>
      </w:r>
      <w:r w:rsidRPr="007F3BC0">
        <w:rPr>
          <w:sz w:val="16"/>
        </w:rPr>
        <w:fldChar w:fldCharType="separate"/>
      </w:r>
      <w:r w:rsidRPr="007F3BC0">
        <w:rPr>
          <w:sz w:val="16"/>
        </w:rPr>
        <w:t>n10</w:t>
      </w:r>
      <w:r w:rsidRPr="007F3BC0">
        <w:rPr>
          <w:sz w:val="16"/>
        </w:rPr>
        <w:fldChar w:fldCharType="end"/>
      </w:r>
      <w:bookmarkEnd w:id="69"/>
      <w:r w:rsidRPr="007F3BC0">
        <w:rPr>
          <w:sz w:val="16"/>
        </w:rPr>
        <w:t xml:space="preserve"> </w:t>
      </w:r>
    </w:p>
    <w:p w14:paraId="611D0064" w14:textId="77777777" w:rsidR="00F368E0" w:rsidRPr="00F368E0" w:rsidRDefault="00F368E0" w:rsidP="00F368E0"/>
    <w:p w14:paraId="004A2E26" w14:textId="38D914B0" w:rsidR="00F368E0" w:rsidRPr="00F368E0" w:rsidRDefault="00F368E0" w:rsidP="00F368E0">
      <w:pPr>
        <w:pStyle w:val="Heading3"/>
      </w:pPr>
      <w:r>
        <w:t>Internal Checks</w:t>
      </w:r>
    </w:p>
    <w:p w14:paraId="3D845372" w14:textId="77777777" w:rsidR="0096683B" w:rsidRPr="00BE5467" w:rsidRDefault="0096683B" w:rsidP="0096683B">
      <w:pPr>
        <w:pStyle w:val="Heading4"/>
      </w:pPr>
      <w:r>
        <w:t>Plenty of internal checks means executive curtailing of surveillance solves best</w:t>
      </w:r>
    </w:p>
    <w:p w14:paraId="18822431" w14:textId="77777777" w:rsidR="0096683B" w:rsidRDefault="0096683B" w:rsidP="0096683B">
      <w:r>
        <w:t xml:space="preserve">Nathan Alexander </w:t>
      </w:r>
      <w:r>
        <w:rPr>
          <w:rStyle w:val="Style13ptBold"/>
        </w:rPr>
        <w:t>Sales</w:t>
      </w:r>
      <w:r w:rsidRPr="00691964">
        <w:rPr>
          <w:rStyle w:val="Style13ptBold"/>
        </w:rPr>
        <w:t xml:space="preserve"> 14</w:t>
      </w:r>
      <w:r>
        <w:t xml:space="preserve">, </w:t>
      </w:r>
      <w:r w:rsidRPr="00691964">
        <w:t>Associate Professor of Law, Syr</w:t>
      </w:r>
      <w:r>
        <w:t>acuse University College of Law, , “</w:t>
      </w:r>
      <w:r w:rsidRPr="00691964">
        <w:t>NSA SURVEILLANCE: ISSUES OF SECURITY, PRIVACY AND CIVIL LIBERTY: ARTICLE: Domesticating Programmatic Surveillance: Some Thoughts on the NSA Controversy</w:t>
      </w:r>
      <w:r>
        <w:t xml:space="preserve">”, LexisNexis, </w:t>
      </w:r>
      <w:r w:rsidRPr="00691964">
        <w:t>10 ISJLP 523</w:t>
      </w:r>
    </w:p>
    <w:p w14:paraId="4AF91B66" w14:textId="145DB370" w:rsidR="0096683B" w:rsidRPr="007F0A9A" w:rsidRDefault="0096683B" w:rsidP="0096683B">
      <w:pPr>
        <w:rPr>
          <w:rStyle w:val="StyleUnderline"/>
        </w:rPr>
      </w:pPr>
      <w:r>
        <w:t xml:space="preserve">In addition to oversight by outsiders, a programmatic surveillance regime also should feature a system of internal checks within the executive branch, to review collection before it occurs, after the fact, or both. As for the ex ante checks, internal watchdogs should be charged with scrutinizing proposed bulk collection to verify that it complies with the applicable constitutional and statutory rules, and also to ensure that appropriate protections are in place for privacy and civil liberties. </w:t>
      </w:r>
      <w:r w:rsidRPr="00397A4B">
        <w:rPr>
          <w:u w:val="single"/>
        </w:rPr>
        <w:t>The Justice Department's Office of Intelligence is a well known example. The unit, which presents the government's surveillance applications to the FISA court, subjects these requests to exacting scrutiny with the goal of increasing the likelihood of surviving judicial review. n65 Indeed, the office has a strong incentive to ensure that the applications it presents are airtight, so as to preserve its credibility with the FISA court. n66 Ex post checks include such commonplace mechanisms as agency-level inspectors general, who can audit bulk collection programs, assess their legality, and make policy recommendations to improve their operation, as well as entities like the Privacy and Civil Liberties Oversight Board, which perform similar functions across the executive branch as a whole</w:t>
      </w:r>
      <w:r>
        <w:t>. Another important ex post check is to offer meaningful whistleblower protections to officials who know about programs that violate constitutional or statutory requirements. Allowing officials to bring their concerns to ombudsmen within the executive branch (and then eventually to Congress) can help root out lawlessness and also relieve [*539] the felt necessity of leaking information about highly classified programs to the media. These and other internal checks can achieve all three of the benefits promised by traditional judicial and legislative oversight--executive branch watchdogs can veto surveillance they conclude would be unlawful, the mere possibility of such vetoes can chill overreach, and increasing the costs of monitoring can redirect scarce resources toward truly important surveillance. External and internal checks thus operate together as a system; the two types of restraints are rough substitutes for one another. If outside players like Congress and the courts are subjecting the executive's programmatic surveillance activities to especially rigorous scrutiny, the need for comparably robust safeguards within the executive branch tends to diminish. C</w:t>
      </w:r>
      <w:r w:rsidRPr="00B7557F">
        <w:rPr>
          <w:u w:val="single"/>
        </w:rPr>
        <w:t>onversely, if the executive's discretion is constrained internally through strict approval processes, audit requirements, and so on, the legislature and judiciary may choose not to hold the executive to the exacting standards they otherwise would. In short, certain situations may have less need to use traditional interbranch separation of powers and checks and balances to protect privacy and civil liberties because the executive branch is subject to an "internal separation of powers" n67 that can accomplish much the same thing.</w:t>
      </w:r>
    </w:p>
    <w:p w14:paraId="26D6BA32" w14:textId="1CFCA9A2" w:rsidR="009A6FE7" w:rsidRDefault="00F27B29" w:rsidP="009A6FE7">
      <w:pPr>
        <w:pStyle w:val="Heading4"/>
      </w:pPr>
      <w:r>
        <w:t>Executive action solves</w:t>
      </w:r>
      <w:r w:rsidR="009A6FE7">
        <w:t xml:space="preserve"> internal self restraint</w:t>
      </w:r>
    </w:p>
    <w:p w14:paraId="16B1D1BB" w14:textId="77777777" w:rsidR="009A6FE7" w:rsidRPr="00AB404E" w:rsidRDefault="009A6FE7" w:rsidP="009A6FE7">
      <w:r w:rsidRPr="00AB404E">
        <w:t xml:space="preserve">GILLIAN E. </w:t>
      </w:r>
      <w:r w:rsidRPr="0096683B">
        <w:rPr>
          <w:rStyle w:val="Style13ptBold"/>
        </w:rPr>
        <w:t>METZGER, 15</w:t>
      </w:r>
      <w:r w:rsidRPr="00AB404E">
        <w:rPr>
          <w:rStyle w:val="StyleUnderline"/>
        </w:rPr>
        <w:t>,</w:t>
      </w:r>
      <w:r>
        <w:t xml:space="preserve"> </w:t>
      </w:r>
      <w:r w:rsidRPr="00AB404E">
        <w:t>Profes</w:t>
      </w:r>
      <w:r>
        <w:t>sor of Law, Columbia Law School, April 2015, “</w:t>
      </w:r>
      <w:r w:rsidRPr="00AB404E">
        <w:t>ARTICLE: The Constitutional Duty To Supervise</w:t>
      </w:r>
      <w:r>
        <w:t xml:space="preserve">”, Yale Law Review, LexisNexis, </w:t>
      </w:r>
      <w:r w:rsidRPr="00AB404E">
        <w:t>124 Yale L.J. 1836</w:t>
      </w:r>
    </w:p>
    <w:p w14:paraId="3EC7A3F0" w14:textId="77777777" w:rsidR="009A6FE7" w:rsidRPr="00AB404E" w:rsidRDefault="009A6FE7" w:rsidP="009A6FE7">
      <w:pPr>
        <w:rPr>
          <w:rStyle w:val="StyleUnderline"/>
        </w:rPr>
      </w:pPr>
      <w:r w:rsidRPr="00AB404E">
        <w:rPr>
          <w:sz w:val="16"/>
        </w:rPr>
        <w:t xml:space="preserve">These </w:t>
      </w:r>
      <w:r w:rsidRPr="00AB404E">
        <w:rPr>
          <w:rStyle w:val="StyleUnderline"/>
        </w:rPr>
        <w:t>limits to congressional and judicial review do not mean that the executive branch operates essentially unconstrained in instances of crisis governance or presidential action. But the relevant constraints come largely from within the executive branch itself, through what is sometimes called the internal separation of powers: internal review structures, involvement of multiple agencies, inspectors general, agency-generated procedural and substantive limitations, professional commitments and reputational concerns, and executive branch adherence to governing law. n84 In other words, systemic features of internal administration are again critical to ensuring accountable government</w:t>
      </w:r>
      <w:r w:rsidRPr="00AB404E">
        <w:rPr>
          <w:sz w:val="16"/>
        </w:rPr>
        <w:t xml:space="preserve">. Moreover, it bears emphasizing that </w:t>
      </w:r>
      <w:r w:rsidRPr="00AB404E">
        <w:rPr>
          <w:rStyle w:val="StyleUnderline"/>
        </w:rPr>
        <w:t>presidential administration and supervision themselves can be key mechanisms for ensuring executive branch accountability. Justice (then-Professor) Kagan famously emphasized the political accountability benefits of presidential administration, and others have focused on the ways that presidential or centralized review can check agency capture or excessive tunnel vision.</w:t>
      </w:r>
      <w:r w:rsidRPr="00AB404E">
        <w:rPr>
          <w:sz w:val="16"/>
        </w:rPr>
        <w:t xml:space="preserve"> n85 In some instances, such as the Obama Administration's instructions to agencies to grant same-sex couples equal rights in a range of contexts after United States v. Windsor, </w:t>
      </w:r>
      <w:r w:rsidRPr="00AB404E">
        <w:rPr>
          <w:rStyle w:val="StyleUnderline"/>
        </w:rPr>
        <w:t>presidential direction helps enforce legal constraints. n86 Hence, assessing the constitutionality of the President's expanded role entails close attention to systemic administrative features and their full impact on how the government operates.</w:t>
      </w:r>
    </w:p>
    <w:p w14:paraId="2E3B021F" w14:textId="5FB35E8D" w:rsidR="009A6FE7" w:rsidRDefault="009A6FE7" w:rsidP="009A6FE7">
      <w:pPr>
        <w:pStyle w:val="Heading3"/>
      </w:pPr>
      <w:r>
        <w:t>Threat Handling</w:t>
      </w:r>
    </w:p>
    <w:p w14:paraId="7F3F42ED" w14:textId="77777777" w:rsidR="009A6FE7" w:rsidRDefault="009A6FE7" w:rsidP="009A6FE7">
      <w:pPr>
        <w:pStyle w:val="Heading4"/>
      </w:pPr>
      <w:r>
        <w:t>Executive Action is necessary to handle immediate threats-Temporality of threats prevents their DAs to the Executive</w:t>
      </w:r>
    </w:p>
    <w:p w14:paraId="38F77A08" w14:textId="77777777" w:rsidR="009A6FE7" w:rsidRPr="00431C79" w:rsidRDefault="009A6FE7" w:rsidP="009A6FE7">
      <w:pPr>
        <w:rPr>
          <w:rStyle w:val="Style13ptBold"/>
          <w:b w:val="0"/>
        </w:rPr>
      </w:pPr>
      <w:r>
        <w:rPr>
          <w:rStyle w:val="Style13ptBold"/>
          <w:b w:val="0"/>
        </w:rPr>
        <w:t xml:space="preserve">Victor </w:t>
      </w:r>
      <w:r>
        <w:rPr>
          <w:rStyle w:val="Style13ptBold"/>
        </w:rPr>
        <w:t xml:space="preserve">Hansen 9, </w:t>
      </w:r>
      <w:r w:rsidRPr="00431C79">
        <w:rPr>
          <w:rStyle w:val="Style13ptBold"/>
          <w:b w:val="0"/>
        </w:rPr>
        <w:t>Professor of Law, New England Law,</w:t>
      </w:r>
      <w:r w:rsidRPr="00431C79">
        <w:rPr>
          <w:rStyle w:val="Style13ptBold"/>
        </w:rPr>
        <w:t xml:space="preserve"> </w:t>
      </w:r>
      <w:r w:rsidRPr="00431C79">
        <w:rPr>
          <w:rStyle w:val="Style13ptBold"/>
          <w:b w:val="0"/>
        </w:rPr>
        <w:t>Boston</w:t>
      </w:r>
      <w:r>
        <w:rPr>
          <w:rStyle w:val="Style13ptBold"/>
          <w:b w:val="0"/>
        </w:rPr>
        <w:t>, 2009, “PART I: TEN QUESTIONS: RESPONSES TO THE TEN QUESTIONS”, William Mitchell Law Review, 35 Wm. Mitchell L. Rev. 5041, Lexis</w:t>
      </w:r>
    </w:p>
    <w:p w14:paraId="0911492B" w14:textId="77777777" w:rsidR="009A6FE7" w:rsidRDefault="009A6FE7" w:rsidP="009A6FE7">
      <w:r w:rsidRPr="00431C79">
        <w:rPr>
          <w:rStyle w:val="StyleUnderline"/>
        </w:rPr>
        <w:t>Assessment of national security exigencies</w:t>
      </w:r>
      <w:r>
        <w:t xml:space="preserve">, like their Fourth Amendment counterparts, also </w:t>
      </w:r>
      <w:r w:rsidRPr="00431C79">
        <w:rPr>
          <w:rStyle w:val="StyleUnderline"/>
        </w:rPr>
        <w:t>must consider the seriousness of the threat and the potential harm to American interests</w:t>
      </w:r>
      <w:r>
        <w:t>. National security threats pose various degrees of harm, and not every action to prevent future harm requires unilateral executive action. Efforts to gather evidence and information about terrorist cells and future terrorist activity may be more like normal law enforcement investigatory and evidence-gathering activities, all of which we know may be effectively accomplished within the strictures of the warrant requirement and like legal regimes.</w:t>
      </w:r>
    </w:p>
    <w:p w14:paraId="7730BC4D" w14:textId="77777777" w:rsidR="009A6FE7" w:rsidRDefault="009A6FE7" w:rsidP="009A6FE7">
      <w:r>
        <w:t xml:space="preserve">Similarly, </w:t>
      </w:r>
      <w:r w:rsidRPr="00431C79">
        <w:rPr>
          <w:rStyle w:val="StyleUnderline"/>
        </w:rPr>
        <w:t>the fact that the United States has suffered terrorist attacks in the past does not create an ongoing exigent circumstance that lasts in perpetuity.</w:t>
      </w:r>
      <w:r>
        <w:t xml:space="preserve"> At some point after a threat comes to fruition, </w:t>
      </w:r>
      <w:r w:rsidRPr="00431C79">
        <w:rPr>
          <w:rStyle w:val="StyleUnderline"/>
        </w:rPr>
        <w:t>the immediate danger will end. When it does,</w:t>
      </w:r>
      <w:r>
        <w:t xml:space="preserve"> the exigency no longer exists, and</w:t>
      </w:r>
      <w:r w:rsidRPr="00431C79">
        <w:rPr>
          <w:rStyle w:val="StyleUnderline"/>
        </w:rPr>
        <w:t xml:space="preserve"> the need for unilateral executive action also ends</w:t>
      </w:r>
      <w:r>
        <w:t xml:space="preserve">. </w:t>
      </w:r>
      <w:r w:rsidRPr="00431C79">
        <w:rPr>
          <w:rStyle w:val="StyleUnderline"/>
        </w:rPr>
        <w:t xml:space="preserve">Were this not the case, the President would enjoy unchecked authority to act unilaterally from first contact with the enemy until the President alone decided the threat no longer existed, </w:t>
      </w:r>
      <w:r>
        <w:t>effectively delaying any real possibility of timely assessments of the efficacy of his actions.</w:t>
      </w:r>
    </w:p>
    <w:p w14:paraId="23B4D354" w14:textId="77777777" w:rsidR="009A6FE7" w:rsidRDefault="009A6FE7" w:rsidP="009A6FE7">
      <w:r>
        <w:t>The</w:t>
      </w:r>
      <w:r w:rsidRPr="00431C79">
        <w:rPr>
          <w:rStyle w:val="StyleUnderline"/>
        </w:rPr>
        <w:t xml:space="preserve"> freshness and credibility of the information and evidence giving rise to a national security threat should also be considered in determining whether a true exigency exists. Information that is recent and specific may justify emergency executive action</w:t>
      </w:r>
      <w:r>
        <w:t>. As in the Fourth Amendment context, however, stale information, evidence, or intelligence alluding to events that have already taken  [*5046]  place, or information that is of uncertain reliability would not justify either a warrantless search or the unilateral exercise of exigent-circumstances authority by the executive.</w:t>
      </w:r>
    </w:p>
    <w:p w14:paraId="6B1C1302" w14:textId="77777777" w:rsidR="009A6FE7" w:rsidRDefault="009A6FE7" w:rsidP="009A6FE7">
      <w:r>
        <w:t>Further, in considering the scope of exigent circumstances, the U.S. Supreme Court has often sought to determine the availability of less intrusive alternatives to warrantless searches. Similar considerations are appropriate in respect to the President's response to national security threats. Those threats might run the spectrum from true exigencies to inconsequential information, and there are likely to be many threats which should be taken seriously, but do not rise to the level of an exigency. In these cases, the President should look for alternatives to unilateral action that allow Congress to both consult and perform its oversight functions.</w:t>
      </w:r>
    </w:p>
    <w:p w14:paraId="2F12173C" w14:textId="77777777" w:rsidR="009A6FE7" w:rsidRDefault="009A6FE7" w:rsidP="009A6FE7">
      <w:r w:rsidRPr="00431C79">
        <w:rPr>
          <w:rStyle w:val="StyleUnderline"/>
        </w:rPr>
        <w:t>In those cases in which an exigency does exist and unilateral executive action is justified, care must be taken to honor appropriate limits on the scope and proportionality of the President's actions</w:t>
      </w:r>
      <w:r>
        <w:t xml:space="preserve"> lest the exigency exception swallow the constitutional requirements of oversight and accountability. It is equally important to ensure that </w:t>
      </w:r>
      <w:r w:rsidRPr="00431C79">
        <w:rPr>
          <w:rStyle w:val="StyleUnderline"/>
        </w:rPr>
        <w:t>unilateral actions by the President in response to national security threats are commensurate with the scope of the exigency</w:t>
      </w:r>
      <w:r>
        <w:t>. Police in hot pursuit of a suspect may search a home where they believe the suspect is hiding, to locate the suspect or his confederates and to eliminate potential threats to police safety. But the police may not engage in a warrantless search of the entire home to look for contraband or other possible evidence of the crime. So, too, when U.S. forces are pursuing terrorists, their actions must be limited to ensure that the exigency does not become an excuse - or a subterfuge - to engage in actions unrelated to the exigency at hand, particularly actions that potentially infringe upon the rights and interests of American citizens.</w:t>
      </w:r>
    </w:p>
    <w:p w14:paraId="641214AA" w14:textId="77777777" w:rsidR="009A6FE7" w:rsidRPr="00431C79" w:rsidRDefault="009A6FE7" w:rsidP="009A6FE7">
      <w:r>
        <w:t xml:space="preserve">Finally, perhaps </w:t>
      </w:r>
      <w:r w:rsidRPr="00431C79">
        <w:rPr>
          <w:rStyle w:val="StyleUnderline"/>
        </w:rPr>
        <w:t>the signal check on the executive's exigent circumstances authority is the most obvious: temporality. Once a threat in fact dissipates</w:t>
      </w:r>
      <w:r>
        <w:t xml:space="preserve">, for whatever reason, </w:t>
      </w:r>
      <w:r w:rsidRPr="00431C79">
        <w:rPr>
          <w:rStyle w:val="StyleUnderline"/>
        </w:rPr>
        <w:t>so too does the President's need to act unilaterally. At that point, the President must honor the requirements of our constitutional structure and seek</w:t>
      </w:r>
      <w:r>
        <w:t xml:space="preserve"> congressional authorization and the </w:t>
      </w:r>
      <w:r w:rsidRPr="00431C79">
        <w:rPr>
          <w:rStyle w:val="StyleUnderline"/>
        </w:rPr>
        <w:t>oversight</w:t>
      </w:r>
      <w:r>
        <w:t xml:space="preserve"> that comes with such authorization.</w:t>
      </w:r>
    </w:p>
    <w:p w14:paraId="28CD1BE1" w14:textId="77777777" w:rsidR="009A6FE7" w:rsidRPr="009A6FE7" w:rsidRDefault="009A6FE7" w:rsidP="009A6FE7"/>
    <w:p w14:paraId="0E5167C3" w14:textId="6F30BA32" w:rsidR="00DB2DC2" w:rsidRDefault="00DB2DC2" w:rsidP="00DB2DC2">
      <w:pPr>
        <w:pStyle w:val="Heading3"/>
      </w:pPr>
      <w:r>
        <w:t>Speed</w:t>
      </w:r>
    </w:p>
    <w:p w14:paraId="3B640B92" w14:textId="64BA54B4" w:rsidR="00DB2DC2" w:rsidRPr="00DB2DC2" w:rsidRDefault="00DB2DC2" w:rsidP="00DB2DC2">
      <w:pPr>
        <w:pStyle w:val="Heading4"/>
        <w:rPr>
          <w:rStyle w:val="StyleUnderline"/>
          <w:u w:val="none"/>
        </w:rPr>
      </w:pPr>
      <w:r>
        <w:rPr>
          <w:rStyle w:val="StyleUnderline"/>
          <w:u w:val="none"/>
        </w:rPr>
        <w:t>CP’s key to speed and rapid response to national security issues</w:t>
      </w:r>
    </w:p>
    <w:p w14:paraId="081CC02D" w14:textId="77777777" w:rsidR="00DB2DC2" w:rsidRPr="006F6106" w:rsidRDefault="00DB2DC2" w:rsidP="00DB2DC2">
      <w:r>
        <w:t xml:space="preserve">Kenneth R. </w:t>
      </w:r>
      <w:r w:rsidRPr="005A4D52">
        <w:rPr>
          <w:rStyle w:val="Style13ptBold"/>
        </w:rPr>
        <w:t>Mayer, 1</w:t>
      </w:r>
      <w:r>
        <w:t>, Professor of  Political Science at Wisconsin University, “With the stroke of a Pen”, 2001 Pg. 75-6</w:t>
      </w:r>
    </w:p>
    <w:p w14:paraId="5205338C" w14:textId="77777777" w:rsidR="00DB2DC2" w:rsidRDefault="00DB2DC2" w:rsidP="00DB2DC2">
      <w:pPr>
        <w:rPr>
          <w:sz w:val="16"/>
        </w:rPr>
      </w:pPr>
      <w:r w:rsidRPr="006F6106">
        <w:rPr>
          <w:rStyle w:val="StyleUnderline"/>
        </w:rPr>
        <w:t>The second presidential advantage in the institutional setting is the ability to act first, leaving it up to other institutions to reverse what presidents have done. Whether presidents have effective plenary executive authority or not (an open question), there is no doubt that they can take action faster and more efficiently than either Congress or the courts. Congress as a collective organization takes definitive action through the legislative process, which is cumbersome, difficult to navigate, and characterized by multiple veto points.</w:t>
      </w:r>
      <w:r w:rsidRPr="006F6106">
        <w:rPr>
          <w:sz w:val="16"/>
        </w:rPr>
        <w:t xml:space="preserve"> Even when Congress can create and sustain majorities at the subcommittee, committee, floor, and conference stages, the president can use the veto power to raise the bar from a simple majority to a two-thirds majority necessary to enact legislation over the president's objection. </w:t>
      </w:r>
      <w:r w:rsidRPr="006F6106">
        <w:rPr>
          <w:rStyle w:val="StyleUnderline"/>
        </w:rPr>
        <w:t>The president, at the same time, "has a trump card of great consequence in his struggle against Congress for control of government. He can act unilaterally in many matters of structure.""' The president, in effect, can often make the first move in these disputes, forcing Congress to take positive action to undo what the president has created</w:t>
      </w:r>
      <w:r w:rsidRPr="006F6106">
        <w:rPr>
          <w:sz w:val="16"/>
        </w:rPr>
        <w:t>. Similarly, the judiciary can overturn executive actions (as it did in rejecting Clinton's 1995 replacement worker executive order[…]”</w:t>
      </w:r>
    </w:p>
    <w:p w14:paraId="32407E0E" w14:textId="77777777" w:rsidR="00DB2DC2" w:rsidRPr="00DB2DC2" w:rsidRDefault="00DB2DC2" w:rsidP="00DB2DC2"/>
    <w:p w14:paraId="4BA8BFCA" w14:textId="717E199D" w:rsidR="00F368E0" w:rsidRDefault="00F368E0" w:rsidP="00F368E0">
      <w:pPr>
        <w:pStyle w:val="Heading2"/>
      </w:pPr>
      <w:r>
        <w:t>Specific</w:t>
      </w:r>
      <w:r w:rsidR="00F27B29">
        <w:t xml:space="preserve"> Internal Links/Affs</w:t>
      </w:r>
    </w:p>
    <w:p w14:paraId="5762CDFA" w14:textId="745BD406" w:rsidR="009A6FE7" w:rsidRDefault="009A6FE7" w:rsidP="00F368E0">
      <w:pPr>
        <w:pStyle w:val="Heading3"/>
      </w:pPr>
      <w:r>
        <w:t>Transparency</w:t>
      </w:r>
    </w:p>
    <w:p w14:paraId="01E1CDFD" w14:textId="77777777" w:rsidR="009A6FE7" w:rsidRDefault="009A6FE7" w:rsidP="009A6FE7">
      <w:pPr>
        <w:pStyle w:val="Heading4"/>
      </w:pPr>
      <w:r>
        <w:t>Transparent Executive decision making is crucial to signaling honesty and integrity as well as building presidential credibility</w:t>
      </w:r>
    </w:p>
    <w:p w14:paraId="4EA8144A" w14:textId="77777777" w:rsidR="009A6FE7" w:rsidRDefault="009A6FE7" w:rsidP="009A6FE7">
      <w:r>
        <w:rPr>
          <w:rStyle w:val="Style13ptBold"/>
          <w:b w:val="0"/>
        </w:rPr>
        <w:t xml:space="preserve">Eric </w:t>
      </w:r>
      <w:r>
        <w:rPr>
          <w:rStyle w:val="Style13ptBold"/>
        </w:rPr>
        <w:t xml:space="preserve">Posner 7, </w:t>
      </w:r>
      <w:r w:rsidRPr="002A00C7">
        <w:t>Professor of Law</w:t>
      </w:r>
      <w:r>
        <w:t xml:space="preserve"> at</w:t>
      </w:r>
      <w:r w:rsidRPr="002A00C7">
        <w:t xml:space="preserve"> The University of Chicago Law School</w:t>
      </w:r>
      <w:r>
        <w:t>, 8/10/2007, “The Credible Executive”, University of Chicago Law Review, 74 U. Chi. L. Rev. 865, http://chicagounbound.uchicago.edu/cgi/viewcontent.cgi?article=2737&amp;context=journal_articles</w:t>
      </w:r>
    </w:p>
    <w:p w14:paraId="211F2943" w14:textId="77777777" w:rsidR="009A6FE7" w:rsidRPr="008D6344" w:rsidRDefault="009A6FE7" w:rsidP="009A6FE7">
      <w:pPr>
        <w:rPr>
          <w:rStyle w:val="StyleUnderline"/>
        </w:rPr>
      </w:pPr>
      <w:r w:rsidRPr="008D6344">
        <w:rPr>
          <w:rStyle w:val="StyleUnderline"/>
        </w:rPr>
        <w:t>The</w:t>
      </w:r>
      <w:r w:rsidRPr="008D6344">
        <w:t xml:space="preserve"> well-motivated </w:t>
      </w:r>
      <w:r w:rsidRPr="008D6344">
        <w:rPr>
          <w:rStyle w:val="StyleUnderline"/>
        </w:rPr>
        <w:t>executive might commit to transparency as a way to reduce the costs to outsiders of monitoring his actions.</w:t>
      </w:r>
      <w:r w:rsidRPr="008D6344">
        <w:t xml:space="preserve">" The FDR strategy of inviting potential whistleblowers from the opposite party into government is a special case of this; the implicit threat is that the whistleblower will make public any evidence of partisan motivations. </w:t>
      </w:r>
      <w:r w:rsidRPr="008D6344">
        <w:rPr>
          <w:rStyle w:val="StyleUnderline"/>
        </w:rPr>
        <w:t xml:space="preserve">The more ambitious case involves actually exposing the executive's decisionmaking processes to observation. </w:t>
      </w:r>
      <w:r w:rsidRPr="008D6344">
        <w:t xml:space="preserve">To the extent that an ill-motivated executive cannot publicly acknowledge his motivations or publicly instruct subordinates to take them into account in decisionmaking, transparency will tend to exclude those motivations from the decisionmaking process. </w:t>
      </w:r>
      <w:r w:rsidRPr="008D6344">
        <w:rPr>
          <w:rStyle w:val="StyleUnderline"/>
        </w:rPr>
        <w:t xml:space="preserve">The public will know that only a well-motivated executive would promise transparency in the first place, and the public can therefore draw an inference to credibility. </w:t>
      </w:r>
    </w:p>
    <w:p w14:paraId="437EB9AB" w14:textId="77777777" w:rsidR="009A6FE7" w:rsidRPr="008D6344" w:rsidRDefault="009A6FE7" w:rsidP="009A6FE7">
      <w:pPr>
        <w:rPr>
          <w:rStyle w:val="StyleUnderline"/>
        </w:rPr>
      </w:pPr>
      <w:r w:rsidRPr="008D6344">
        <w:rPr>
          <w:rStyle w:val="StyleUnderline"/>
        </w:rPr>
        <w:t>Credibility is especially enhanced when transparency is effected through journalists with reputations for integrity</w:t>
      </w:r>
      <w:r w:rsidRPr="008D6344">
        <w:t xml:space="preserve"> or with political preferences opposite to those of the president. Thus, George W. Bush gave Bob Woodward unprecedented access to White House decisionmaking and perhaps even to classified intelligence,' with the expectation that the material would be published. This sort of </w:t>
      </w:r>
      <w:r w:rsidRPr="008D6344">
        <w:rPr>
          <w:rStyle w:val="StyleUnderline"/>
        </w:rPr>
        <w:t>disclosure to journalists is not real-time transparency</w:t>
      </w:r>
      <w:r w:rsidRPr="008D6344">
        <w:t>-no one expects meetings of the National Security Council to appear on C-SPAN-</w:t>
      </w:r>
      <w:r w:rsidRPr="008D6344">
        <w:rPr>
          <w:rStyle w:val="StyleUnderline"/>
        </w:rPr>
        <w:t xml:space="preserve">but the anticipation of future disclosure can have a disciplining effect in the present. By inviting this disciplining effect, the administration engages in signaling in the present through </w:t>
      </w:r>
      <w:r w:rsidRPr="008D6344">
        <w:t>(the threat of)</w:t>
      </w:r>
      <w:r w:rsidRPr="008D6344">
        <w:rPr>
          <w:rStyle w:val="StyleUnderline"/>
        </w:rPr>
        <w:t xml:space="preserve"> future transparency.</w:t>
      </w:r>
    </w:p>
    <w:p w14:paraId="6FA5B627" w14:textId="77777777" w:rsidR="009A6FE7" w:rsidRDefault="009A6FE7" w:rsidP="009A6FE7">
      <w:pPr>
        <w:pStyle w:val="Heading4"/>
      </w:pPr>
      <w:r>
        <w:t>Executive transparency is key to develop credibility for surveillance negotiations</w:t>
      </w:r>
    </w:p>
    <w:p w14:paraId="4349D8A0" w14:textId="77777777" w:rsidR="009A6FE7" w:rsidRPr="00C270E0" w:rsidRDefault="009A6FE7" w:rsidP="009A6FE7">
      <w:pPr>
        <w:rPr>
          <w:rStyle w:val="Style13ptBold"/>
          <w:b w:val="0"/>
        </w:rPr>
      </w:pPr>
      <w:r>
        <w:rPr>
          <w:rStyle w:val="Style13ptBold"/>
          <w:b w:val="0"/>
        </w:rPr>
        <w:t xml:space="preserve">Sudha </w:t>
      </w:r>
      <w:r>
        <w:rPr>
          <w:rStyle w:val="Style13ptBold"/>
        </w:rPr>
        <w:t xml:space="preserve">Setty 15, </w:t>
      </w:r>
      <w:r w:rsidRPr="00C270E0">
        <w:rPr>
          <w:rStyle w:val="Style13ptBold"/>
          <w:b w:val="0"/>
        </w:rPr>
        <w:t>Professor at Western New England University School of Law</w:t>
      </w:r>
      <w:r>
        <w:rPr>
          <w:rStyle w:val="Style13ptBold"/>
          <w:b w:val="0"/>
        </w:rPr>
        <w:t>, 2015, “Surveillance, Secrecy, and the Search for Meaningful Accountability”,  51 STAN. J. INT'L L 16, http://digitalcommons.law.wne.edu/cgi/viewcontent.cgi?article=1305&amp;context=facschol</w:t>
      </w:r>
    </w:p>
    <w:p w14:paraId="03083FAE" w14:textId="77777777" w:rsidR="009A6FE7" w:rsidRDefault="009A6FE7" w:rsidP="009A6FE7">
      <w:r>
        <w:t xml:space="preserve">These </w:t>
      </w:r>
      <w:r w:rsidRPr="007C7811">
        <w:rPr>
          <w:rStyle w:val="StyleUnderline"/>
        </w:rPr>
        <w:t>rights-protective perspectives-offered by justices</w:t>
      </w:r>
      <w:r>
        <w:t xml:space="preserve"> with different political and theoretical perspectives-may </w:t>
      </w:r>
      <w:r w:rsidRPr="007C7811">
        <w:rPr>
          <w:rStyle w:val="StyleUnderline"/>
        </w:rPr>
        <w:t>offer a preview of a significant jurisprudential shift not only in hearing security-related cases</w:t>
      </w:r>
      <w:r>
        <w:t xml:space="preserve"> on their merits</w:t>
      </w:r>
      <w:r w:rsidRPr="007C7811">
        <w:rPr>
          <w:rStyle w:val="StyleUnderline"/>
        </w:rPr>
        <w:t>, but in finding for plaintiffs</w:t>
      </w:r>
      <w:r>
        <w:t xml:space="preserve"> alleging privacy and civil liberties infringements. However, the </w:t>
      </w:r>
      <w:r w:rsidRPr="007C7811">
        <w:rPr>
          <w:rStyle w:val="StyleUnderline"/>
        </w:rPr>
        <w:t>historically deferential attitude of courts toward matters of national security, a stance that has only compounded in the post-9/11 context, suggests that this may continue to be an uphill battle for civil libertarians</w:t>
      </w:r>
      <w:r>
        <w:t>. 105</w:t>
      </w:r>
    </w:p>
    <w:p w14:paraId="6E7FA99C" w14:textId="77777777" w:rsidR="009A6FE7" w:rsidRDefault="009A6FE7" w:rsidP="009A6FE7">
      <w:r>
        <w:t xml:space="preserve">More troubling to proponents of the efficacy of existing legislative and executive accountability mechanisms are the disclosures made by Snowden. These mechanisms were revealed to be either theoretical or passive until significant leaks forced a public discourse that demanded a more active accountability regime. In fact, the </w:t>
      </w:r>
      <w:r w:rsidRPr="007C7811">
        <w:rPr>
          <w:rStyle w:val="StyleUnderline"/>
        </w:rPr>
        <w:t>federal government exploited the lack of transparency and effective accountability mechanisms until the start of the Snowden disclosures</w:t>
      </w:r>
      <w:r>
        <w:t xml:space="preserve"> to secure dismissals like that in Clapper I and to circumvent efforts of criminal defendants to discover whether they had been actually surveilled. 106</w:t>
      </w:r>
    </w:p>
    <w:p w14:paraId="329AB6BE" w14:textId="77777777" w:rsidR="009A6FE7" w:rsidRPr="007C7811" w:rsidRDefault="009A6FE7" w:rsidP="009A6FE7">
      <w:pPr>
        <w:rPr>
          <w:rStyle w:val="StyleUnderline"/>
        </w:rPr>
      </w:pPr>
      <w:r w:rsidRPr="007C7811">
        <w:rPr>
          <w:rStyle w:val="StyleUnderline"/>
        </w:rPr>
        <w:t>Reliance on sporadic leaks to trigger genuine accountability is structurally problematic</w:t>
      </w:r>
      <w:r>
        <w:t xml:space="preserve">. 107 Our reliance on leaks thus far should force us to reconsider the extreme secrecy under which intelligence-gathering programs, like the NSA Metadata Program, are administered, and to consider means by which institutional actors can exert meaningful and regular oversight and control over these programs. Such </w:t>
      </w:r>
      <w:r w:rsidRPr="007C7811">
        <w:rPr>
          <w:rStyle w:val="StyleUnderline"/>
        </w:rPr>
        <w:t>change would force politicians to take ownership over secret counterterrorism programs, weighing their expediency against possible constitutional defects or the judgment of public opinion</w:t>
      </w:r>
      <w:r>
        <w:t xml:space="preserve">. An atmosphere in which </w:t>
      </w:r>
      <w:r w:rsidRPr="007C7811">
        <w:rPr>
          <w:rStyle w:val="StyleUnderline"/>
        </w:rPr>
        <w:t xml:space="preserve">accountability mechanisms are not merely ersatz pending an illegal leak could provide space for genuine public discourse and at least the possibility of greater protection of civil liberties. </w:t>
      </w:r>
    </w:p>
    <w:p w14:paraId="7461652C" w14:textId="77777777" w:rsidR="009A6FE7" w:rsidRDefault="009A6FE7" w:rsidP="009A6FE7">
      <w:pPr>
        <w:pStyle w:val="Heading4"/>
      </w:pPr>
      <w:r>
        <w:t>Executive transparency is key to solve-Rebalances constitutional powers and allows media watchdog fuctions</w:t>
      </w:r>
    </w:p>
    <w:p w14:paraId="57733421" w14:textId="77777777" w:rsidR="009A6FE7" w:rsidRPr="008A4CAD" w:rsidRDefault="009A6FE7" w:rsidP="009A6FE7">
      <w:pPr>
        <w:rPr>
          <w:rStyle w:val="Style13ptBold"/>
          <w:b w:val="0"/>
        </w:rPr>
      </w:pPr>
      <w:r>
        <w:rPr>
          <w:rStyle w:val="Style13ptBold"/>
          <w:b w:val="0"/>
        </w:rPr>
        <w:t xml:space="preserve">Sudha </w:t>
      </w:r>
      <w:r>
        <w:rPr>
          <w:rStyle w:val="Style13ptBold"/>
        </w:rPr>
        <w:t xml:space="preserve">Setty 8, </w:t>
      </w:r>
      <w:r w:rsidRPr="008A4CAD">
        <w:rPr>
          <w:rStyle w:val="Style13ptBold"/>
          <w:b w:val="0"/>
        </w:rPr>
        <w:t>Professor at Western New England University School of Law</w:t>
      </w:r>
      <w:r>
        <w:rPr>
          <w:rStyle w:val="Style13ptBold"/>
          <w:b w:val="0"/>
        </w:rPr>
        <w:t>, Spring 2008, “THE PRESIDENT'S QUESTION TIME: POWER, INFORMATION, AND THE EXECUTIVE CREDIBILITY GAP”, Cornell Journal of Law and Public Policy, 17 Cornell J. L. &amp; Pub. Pol'y 247, Lexis</w:t>
      </w:r>
    </w:p>
    <w:p w14:paraId="79A3CC99" w14:textId="77777777" w:rsidR="009A6FE7" w:rsidRDefault="009A6FE7" w:rsidP="009A6FE7">
      <w:r>
        <w:t xml:space="preserve">The </w:t>
      </w:r>
      <w:r w:rsidRPr="006D60BF">
        <w:rPr>
          <w:rStyle w:val="StyleUnderline"/>
        </w:rPr>
        <w:t>current Administration has limited information disclosure in response to inquiries from other parts</w:t>
      </w:r>
      <w:r>
        <w:t xml:space="preserve"> of the government in numerous ways, each of which is a small step in </w:t>
      </w:r>
      <w:r w:rsidRPr="006D60BF">
        <w:rPr>
          <w:rStyle w:val="StyleUnderline"/>
        </w:rPr>
        <w:t>aggregating political power within the executive branch</w:t>
      </w:r>
      <w:r>
        <w:t xml:space="preserve">. Some instances relate to the Administration's efforts in the </w:t>
      </w:r>
      <w:r w:rsidRPr="006D60BF">
        <w:rPr>
          <w:rStyle w:val="StyleUnderline"/>
        </w:rPr>
        <w:t>war on terror</w:t>
      </w:r>
      <w:r>
        <w:t xml:space="preserve">, which arguably </w:t>
      </w:r>
      <w:r w:rsidRPr="006D60BF">
        <w:rPr>
          <w:rStyle w:val="StyleUnderline"/>
        </w:rPr>
        <w:t>offers a heightened justification for nondisclosure</w:t>
      </w:r>
      <w:r>
        <w:t xml:space="preserve">. n44 For example, the White House prevented an official inquiry into the accuracy of U.S. intelligence on Iraq's weapons programs, which had been offered as the primary justification for the invasion of Iraq; n45 President Bush refused to respond to a May 2005 letter, signed by over 100 members of Congress, n46 asking questions about the  [*257]  Downing Street Memo; n47 and the </w:t>
      </w:r>
      <w:r w:rsidRPr="006D60BF">
        <w:rPr>
          <w:rStyle w:val="StyleUnderline"/>
        </w:rPr>
        <w:t>President refused to appear before the September 11 Commission unless</w:t>
      </w:r>
      <w:r>
        <w:t xml:space="preserve"> accompanied by Vice President Cheney, </w:t>
      </w:r>
      <w:r w:rsidRPr="006D60BF">
        <w:rPr>
          <w:rStyle w:val="StyleUnderline"/>
        </w:rPr>
        <w:t>assured that no transcript would be made</w:t>
      </w:r>
      <w:r>
        <w:t xml:space="preserve"> of the interview, and promised that the public release of the finalized report was contingent on White House review. n48</w:t>
      </w:r>
    </w:p>
    <w:p w14:paraId="1BECF807" w14:textId="77777777" w:rsidR="009A6FE7" w:rsidRDefault="009A6FE7" w:rsidP="009A6FE7">
      <w:r>
        <w:t>Other examples of the current Administration's nondisclosure are unrelated or have only an attenuated connection to the war on terror: the White House refused to provide the Senate with documents regarding John Bolton during the proceedings to confirm Bolton as United Nations ambassador despite the long-standing practice granting senators access to such papers prior to voting on nominations; n49 Vice President Cheney refused to turn over documents to the Government Accountability Office (GAO) related to a White House energy task force in which he participated in 2000 and 2001, impeding the GAO from overseeing the executive branch. n50 In his refusal, Cheney asserted that his activities related to those of the executive branch and implied that he could exercise executive privilege under the Recommendations Clause. n51 In another example, the White House labeled a record number of documents "classified" to  [*258]  immunize them from Freedom of Information Act (FOIA) requests, n52 and rolled back the Clinton Administration policy of encouraging broader and faster disclosure in response to FOIA requests. n53</w:t>
      </w:r>
    </w:p>
    <w:p w14:paraId="6CF3F47D" w14:textId="77777777" w:rsidR="009A6FE7" w:rsidRDefault="009A6FE7" w:rsidP="009A6FE7">
      <w:r w:rsidRPr="006D60BF">
        <w:rPr>
          <w:rStyle w:val="StyleUnderline"/>
        </w:rPr>
        <w:t>The executive branch compounds its failure to disclose information by attempting to manipulate the press into providing a favorable portrayal, undermining the media's role in increasing transparency of the political process and governmental institutions.</w:t>
      </w:r>
      <w:r>
        <w:t xml:space="preserve"> An illustrative example was the creation and dissemination of "video news releases" by the government - pro-administration segments which looked similar to actual news reports. The GAO found that these violated the government's own policies because they "constitute covert propaganda." n54 Further, the </w:t>
      </w:r>
      <w:r w:rsidRPr="006D60BF">
        <w:rPr>
          <w:rStyle w:val="StyleUnderline"/>
        </w:rPr>
        <w:t>President's public appearances are carefully controlled to weed out those who might disagree with his policies, creating an impression that little media or public opposition exists to administration policies</w:t>
      </w:r>
      <w:r>
        <w:t>. n55</w:t>
      </w:r>
    </w:p>
    <w:p w14:paraId="65F75858" w14:textId="77777777" w:rsidR="009A6FE7" w:rsidRDefault="009A6FE7" w:rsidP="009A6FE7">
      <w:r>
        <w:t xml:space="preserve"> [*259]  Each of </w:t>
      </w:r>
      <w:r w:rsidRPr="006D60BF">
        <w:rPr>
          <w:rStyle w:val="StyleUnderline"/>
        </w:rPr>
        <w:t>these shifts in policy or practice</w:t>
      </w:r>
      <w:r>
        <w:t xml:space="preserve">, taken individually, may seem insignificant. Together, however, they </w:t>
      </w:r>
      <w:r w:rsidRPr="006D60BF">
        <w:rPr>
          <w:rStyle w:val="StyleUnderline"/>
        </w:rPr>
        <w:t xml:space="preserve">paint a picture of a major shift in the disclosure practices of the Administration on </w:t>
      </w:r>
      <w:r w:rsidRPr="006D60BF">
        <w:t>both the</w:t>
      </w:r>
      <w:r w:rsidRPr="006D60BF">
        <w:rPr>
          <w:rStyle w:val="StyleUnderline"/>
        </w:rPr>
        <w:t xml:space="preserve"> defensive and offensive fronts</w:t>
      </w:r>
      <w:r>
        <w:t xml:space="preserve">. Defensively, </w:t>
      </w:r>
      <w:r w:rsidRPr="006D60BF">
        <w:rPr>
          <w:rStyle w:val="StyleUnderline"/>
        </w:rPr>
        <w:t>the Administration curbs the provision of information to Congress</w:t>
      </w:r>
      <w:r>
        <w:t xml:space="preserve"> and limits the release of documents in response to FOIA requests. Offensively, unless information has already been disclosed, the </w:t>
      </w:r>
      <w:r w:rsidRPr="006D60BF">
        <w:rPr>
          <w:rStyle w:val="StyleUnderline"/>
        </w:rPr>
        <w:t>Administration looks to influence the media and public perception</w:t>
      </w:r>
      <w:r>
        <w:t xml:space="preserve"> through conventional and unconventional means.</w:t>
      </w:r>
    </w:p>
    <w:p w14:paraId="5D050866" w14:textId="77777777" w:rsidR="009A6FE7" w:rsidRDefault="009A6FE7" w:rsidP="009A6FE7">
      <w:r>
        <w:t xml:space="preserve">The manipulation of information disclosure extends beyond the current administration, n56 and has not been effectively combated by the press. n57 The President, under most circumstances, is under no constitutional or legal obligation to volunteer information to the press. However, the </w:t>
      </w:r>
      <w:r w:rsidRPr="006D60BF">
        <w:rPr>
          <w:rStyle w:val="StyleUnderline"/>
        </w:rPr>
        <w:t xml:space="preserve">media's perceived role as an informal "fourth branch" of government, n58 exercising a watchdog function </w:t>
      </w:r>
      <w:r w:rsidRPr="006D60BF">
        <w:t>particularly over the executive branch,</w:t>
      </w:r>
      <w:r w:rsidRPr="006D60BF">
        <w:rPr>
          <w:rStyle w:val="StyleUnderline"/>
        </w:rPr>
        <w:t xml:space="preserve"> is severely compromised under such circumstances</w:t>
      </w:r>
      <w:r>
        <w:t>. n59</w:t>
      </w:r>
    </w:p>
    <w:p w14:paraId="2520287E" w14:textId="77777777" w:rsidR="009A6FE7" w:rsidRDefault="009A6FE7" w:rsidP="009A6FE7">
      <w:r>
        <w:t xml:space="preserve">The consolidation of power in the executive branch unbalances the constitutional model of co-equal branches of government. </w:t>
      </w:r>
      <w:r w:rsidRPr="006D60BF">
        <w:rPr>
          <w:rStyle w:val="StyleUnderline"/>
        </w:rPr>
        <w:t>The inability of the media to consistently unearth information and documents for public scrutiny compounds this problem</w:t>
      </w:r>
      <w:r>
        <w:t>. Consequently,</w:t>
      </w:r>
      <w:r w:rsidRPr="006D60BF">
        <w:rPr>
          <w:rStyle w:val="StyleUnderline"/>
        </w:rPr>
        <w:t xml:space="preserve"> without vigorous action on the part of Congress to exercise its constitutional powers, the executive branch is able to take actions that are largely unpublicized</w:t>
      </w:r>
      <w:r>
        <w:t xml:space="preserve"> and unchecked. Regardless of which political party holds power in the White  [*260]  House, this situation poses a major systemic challenge which becomes even more problematic in the case of unified government.</w:t>
      </w:r>
    </w:p>
    <w:p w14:paraId="0484C3E5" w14:textId="77777777" w:rsidR="009A6FE7" w:rsidRPr="009A6FE7" w:rsidRDefault="009A6FE7" w:rsidP="009A6FE7"/>
    <w:p w14:paraId="23D27616" w14:textId="69B68DDD" w:rsidR="00F368E0" w:rsidRDefault="00F368E0" w:rsidP="00F368E0">
      <w:pPr>
        <w:pStyle w:val="Heading3"/>
      </w:pPr>
      <w:r>
        <w:t>DHS/Immigration</w:t>
      </w:r>
    </w:p>
    <w:p w14:paraId="1B6D4475" w14:textId="77777777" w:rsidR="00F368E0" w:rsidRDefault="00F368E0" w:rsidP="00F368E0">
      <w:pPr>
        <w:pStyle w:val="Heading4"/>
      </w:pPr>
      <w:r>
        <w:t>Executive oversight solves DHS immigrant abuse</w:t>
      </w:r>
    </w:p>
    <w:p w14:paraId="65AB76CA" w14:textId="0679AA40" w:rsidR="00F368E0" w:rsidRPr="007F3BC0" w:rsidRDefault="00F368E0" w:rsidP="00F22814">
      <w:r>
        <w:t xml:space="preserve">Maunica </w:t>
      </w:r>
      <w:r w:rsidRPr="001C75D7">
        <w:rPr>
          <w:rStyle w:val="Style13ptBold"/>
        </w:rPr>
        <w:t>Sthanki, 13</w:t>
      </w:r>
      <w:r>
        <w:t xml:space="preserve">, </w:t>
      </w:r>
      <w:r w:rsidRPr="007F3BC0">
        <w:t>Clinical Instructor, Immigration and Human Rights Clinic, University of the District of Columbia David A. Clarke School of Law</w:t>
      </w:r>
      <w:r>
        <w:t xml:space="preserve"> “</w:t>
      </w:r>
      <w:r w:rsidRPr="007F3BC0">
        <w:t>Deconstructing Detention: Structural Impunity and the Need for an Intervention</w:t>
      </w:r>
      <w:r>
        <w:t xml:space="preserve">”, Lexis Nexis, </w:t>
      </w:r>
      <w:r w:rsidRPr="007F3BC0">
        <w:t>65 Rutgers L. Rev. 447</w:t>
      </w:r>
    </w:p>
    <w:p w14:paraId="7DF90589" w14:textId="77777777" w:rsidR="00F368E0" w:rsidRDefault="00F368E0" w:rsidP="00F368E0">
      <w:pPr>
        <w:rPr>
          <w:sz w:val="16"/>
        </w:rPr>
      </w:pPr>
      <w:r w:rsidRPr="002F6677">
        <w:rPr>
          <w:rStyle w:val="Emphasis"/>
        </w:rPr>
        <w:t xml:space="preserve">The key to establishing accountability and oversight of civil rights abuses is </w:t>
      </w:r>
      <w:r w:rsidRPr="002F6677">
        <w:rPr>
          <w:rStyle w:val="StyleUnderline"/>
        </w:rPr>
        <w:t>externalization. In the context of the NOPD reform, the externalization of investigation, prosecution, and ultimately the judicial consent decree were key factors leading to reform</w:t>
      </w:r>
      <w:r w:rsidRPr="002F6677">
        <w:rPr>
          <w:sz w:val="16"/>
        </w:rPr>
        <w:t xml:space="preserve">. Although the NOPD had a notorious reputation for abuse, local New Orleans officials had not demonstrated the political will to truly reform the system prior to Hurricane Katrina. </w:t>
      </w:r>
      <w:bookmarkStart w:id="70" w:name="r342"/>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"n342" </w:instrText>
      </w:r>
      <w:r w:rsidRPr="002F6677">
        <w:rPr>
          <w:sz w:val="16"/>
        </w:rPr>
        <w:fldChar w:fldCharType="separate"/>
      </w:r>
      <w:r w:rsidRPr="002F6677">
        <w:rPr>
          <w:sz w:val="16"/>
        </w:rPr>
        <w:t>n342</w:t>
      </w:r>
      <w:r w:rsidRPr="002F6677">
        <w:rPr>
          <w:sz w:val="16"/>
        </w:rPr>
        <w:fldChar w:fldCharType="end"/>
      </w:r>
      <w:bookmarkEnd w:id="70"/>
      <w:r w:rsidRPr="002F6677">
        <w:rPr>
          <w:sz w:val="16"/>
        </w:rPr>
        <w:t xml:space="preserve"> After the storm, the local New Orleans district attorney failed to prosecute officers for misconduct and the extent of officer malfeasance was only exposed after a federal investigation and prosecution. </w:t>
      </w:r>
      <w:r w:rsidRPr="002F6677">
        <w:rPr>
          <w:rStyle w:val="StyleUnderline"/>
        </w:rPr>
        <w:t xml:space="preserve">The externalization of oversight is crucial because an agency is less likely to prosecute its own agents or give an unbiased opinion of a potential act of wrongdoing. This conflict of interest is a common occurrence in police brutality cases where local law enforcement agencies are unwilling to investigate abuse within their own agency </w:t>
      </w:r>
      <w:r w:rsidRPr="002F6677">
        <w:rPr>
          <w:sz w:val="16"/>
        </w:rPr>
        <w:t xml:space="preserve">(or in some cases engage in attempts to cover up allegations of abuse). </w:t>
      </w:r>
      <w:bookmarkStart w:id="71" w:name="r343"/>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"n343" </w:instrText>
      </w:r>
      <w:r w:rsidRPr="002F6677">
        <w:rPr>
          <w:sz w:val="16"/>
        </w:rPr>
        <w:fldChar w:fldCharType="separate"/>
      </w:r>
      <w:r w:rsidRPr="002F6677">
        <w:rPr>
          <w:sz w:val="16"/>
        </w:rPr>
        <w:t>n343</w:t>
      </w:r>
      <w:r w:rsidRPr="002F6677">
        <w:rPr>
          <w:sz w:val="16"/>
        </w:rPr>
        <w:fldChar w:fldCharType="end"/>
      </w:r>
      <w:bookmarkEnd w:id="71"/>
      <w:r w:rsidRPr="002F6677">
        <w:rPr>
          <w:sz w:val="16"/>
        </w:rPr>
        <w:t xml:space="preserve"> For example, the district attorney in Screws "blamed his inability to prosecute" the police officers "on the fact that he had no substantial independent investigative facilities, and had to rely upon local sheriffs and policemen to conduct investigations." </w:t>
      </w:r>
      <w:bookmarkStart w:id="72" w:name="r344"/>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"n344" </w:instrText>
      </w:r>
      <w:r w:rsidRPr="002F6677">
        <w:rPr>
          <w:sz w:val="16"/>
        </w:rPr>
        <w:fldChar w:fldCharType="separate"/>
      </w:r>
      <w:r w:rsidRPr="002F6677">
        <w:rPr>
          <w:sz w:val="16"/>
        </w:rPr>
        <w:t>n344</w:t>
      </w:r>
      <w:r w:rsidRPr="002F6677">
        <w:rPr>
          <w:sz w:val="16"/>
        </w:rPr>
        <w:fldChar w:fldCharType="end"/>
      </w:r>
      <w:bookmarkEnd w:id="72"/>
      <w:r w:rsidRPr="002F6677">
        <w:rPr>
          <w:sz w:val="16"/>
        </w:rPr>
        <w:t xml:space="preserve"> He explained that the local sheriffs and policemen would not investigate abuse because they were either involved in the incident or [*498] sympathized with the individuals accused of abuse. In the prosecutions of police officers in the aftermath of Hurricane Katrina, several supervising NOPD officers were convicted of covering up the abusive acts of other officers. </w:t>
      </w:r>
      <w:bookmarkStart w:id="73" w:name="r345"/>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"n345" </w:instrText>
      </w:r>
      <w:r w:rsidRPr="002F6677">
        <w:rPr>
          <w:sz w:val="16"/>
        </w:rPr>
        <w:fldChar w:fldCharType="separate"/>
      </w:r>
      <w:r w:rsidRPr="002F6677">
        <w:rPr>
          <w:sz w:val="16"/>
        </w:rPr>
        <w:t>n345</w:t>
      </w:r>
      <w:r w:rsidRPr="002F6677">
        <w:rPr>
          <w:sz w:val="16"/>
        </w:rPr>
        <w:fldChar w:fldCharType="end"/>
      </w:r>
      <w:bookmarkEnd w:id="73"/>
      <w:r w:rsidRPr="002F6677">
        <w:rPr>
          <w:sz w:val="16"/>
        </w:rPr>
        <w:t xml:space="preserve"> </w:t>
      </w:r>
      <w:r w:rsidRPr="002F6677">
        <w:rPr>
          <w:rStyle w:val="StyleUnderline"/>
        </w:rPr>
        <w:t xml:space="preserve">The culture of the NOPD in the aftermath of Katrina was one that celebrated abuse and the misuse of power. In 2007 when the NOPD officers involved in the shooting turned themselves in, they were patted on the back and called heroes by their fellow officers. </w:t>
      </w:r>
      <w:bookmarkStart w:id="74" w:name="r346"/>
      <w:r w:rsidRPr="002F6677">
        <w:rPr>
          <w:rStyle w:val="StyleUnderline"/>
        </w:rPr>
        <w:fldChar w:fldCharType="begin"/>
      </w:r>
      <w:r w:rsidRPr="002F6677">
        <w:rPr>
          <w:rStyle w:val="StyleUnderline"/>
        </w:rPr>
        <w:instrText xml:space="preserve"> HYPERLINK "http://www.lexisnexis.com.turing.library.northwestern.edu/lnacui2api/frame.do?tokenKey=rsh-20.34194.93028907028&amp;target=results_DocumentContent&amp;returnToKey=20_T22297081560&amp;parent=docview&amp;rand=1436295677995&amp;reloadEntirePage=true" \l "n346" </w:instrText>
      </w:r>
      <w:r w:rsidRPr="002F6677">
        <w:rPr>
          <w:rStyle w:val="StyleUnderline"/>
        </w:rPr>
        <w:fldChar w:fldCharType="separate"/>
      </w:r>
      <w:r w:rsidRPr="002F6677">
        <w:rPr>
          <w:rStyle w:val="StyleUnderline"/>
        </w:rPr>
        <w:t>n346</w:t>
      </w:r>
      <w:r w:rsidRPr="002F6677">
        <w:rPr>
          <w:rStyle w:val="StyleUnderline"/>
        </w:rPr>
        <w:fldChar w:fldCharType="end"/>
      </w:r>
      <w:bookmarkEnd w:id="74"/>
      <w:r w:rsidRPr="002F6677">
        <w:rPr>
          <w:rStyle w:val="StyleUnderline"/>
        </w:rPr>
        <w:t xml:space="preserve"> A similar culture exists within DHS and immigration detention facilities. DHS cannot be relied upon to investigate and/or prosecute its own agency</w:t>
      </w:r>
      <w:r w:rsidRPr="002F6677">
        <w:rPr>
          <w:sz w:val="16"/>
        </w:rPr>
        <w:t xml:space="preserve">. </w:t>
      </w:r>
      <w:bookmarkStart w:id="75" w:name="r347"/>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"n347" </w:instrText>
      </w:r>
      <w:r w:rsidRPr="002F6677">
        <w:rPr>
          <w:sz w:val="16"/>
        </w:rPr>
        <w:fldChar w:fldCharType="separate"/>
      </w:r>
      <w:r w:rsidRPr="002F6677">
        <w:rPr>
          <w:sz w:val="16"/>
        </w:rPr>
        <w:t>n347</w:t>
      </w:r>
      <w:r w:rsidRPr="002F6677">
        <w:rPr>
          <w:sz w:val="16"/>
        </w:rPr>
        <w:fldChar w:fldCharType="end"/>
      </w:r>
      <w:bookmarkEnd w:id="75"/>
      <w:r w:rsidRPr="002F6677">
        <w:rPr>
          <w:sz w:val="16"/>
        </w:rPr>
        <w:t xml:space="preserve"> ICE officials have repeatedly engaged in attempts to cover up misconduct, and a culture of abuse within detention centers celebrates and even condones detainee abuse. </w:t>
      </w:r>
      <w:bookmarkStart w:id="76" w:name="r348"/>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"n348" </w:instrText>
      </w:r>
      <w:r w:rsidRPr="002F6677">
        <w:rPr>
          <w:sz w:val="16"/>
        </w:rPr>
        <w:fldChar w:fldCharType="separate"/>
      </w:r>
      <w:r w:rsidRPr="002F6677">
        <w:rPr>
          <w:sz w:val="16"/>
        </w:rPr>
        <w:t>n348</w:t>
      </w:r>
      <w:r w:rsidRPr="002F6677">
        <w:rPr>
          <w:sz w:val="16"/>
        </w:rPr>
        <w:fldChar w:fldCharType="end"/>
      </w:r>
      <w:bookmarkEnd w:id="76"/>
      <w:r w:rsidRPr="002F6677">
        <w:rPr>
          <w:sz w:val="16"/>
        </w:rPr>
        <w:t xml:space="preserve"> The structure of oversight and accountability within DHS only fosters the culture of abuse. </w:t>
      </w:r>
      <w:r w:rsidRPr="002F6677">
        <w:rPr>
          <w:rStyle w:val="StyleUnderline"/>
        </w:rPr>
        <w:t>Presently, cases of detainee abuse are purportedly investigated by the DHS Office of Inspector General ("OIG")</w:t>
      </w:r>
      <w:r w:rsidRPr="002F6677">
        <w:rPr>
          <w:sz w:val="16"/>
        </w:rPr>
        <w:t xml:space="preserve">. </w:t>
      </w:r>
      <w:bookmarkStart w:id="77" w:name="r349"/>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"n349" </w:instrText>
      </w:r>
      <w:r w:rsidRPr="002F6677">
        <w:rPr>
          <w:sz w:val="16"/>
        </w:rPr>
        <w:fldChar w:fldCharType="separate"/>
      </w:r>
      <w:r w:rsidRPr="002F6677">
        <w:rPr>
          <w:sz w:val="16"/>
        </w:rPr>
        <w:t>n349</w:t>
      </w:r>
      <w:r w:rsidRPr="002F6677">
        <w:rPr>
          <w:sz w:val="16"/>
        </w:rPr>
        <w:fldChar w:fldCharType="end"/>
      </w:r>
      <w:bookmarkEnd w:id="77"/>
      <w:r w:rsidRPr="002F6677">
        <w:rPr>
          <w:rStyle w:val="StyleUnderline"/>
        </w:rPr>
        <w:t xml:space="preserve"> In the current scheme, a detainee with a civil rights complaint would be directed to an OIG agent who would investigate the matter and consider whether to refer it to DOJ for further investigation and/or prosecution.</w:t>
      </w:r>
      <w:r w:rsidRPr="002F6677">
        <w:rPr>
          <w:sz w:val="16"/>
        </w:rPr>
        <w:t xml:space="preserve"> </w:t>
      </w:r>
      <w:bookmarkStart w:id="78" w:name="r350"/>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"n350" </w:instrText>
      </w:r>
      <w:r w:rsidRPr="002F6677">
        <w:rPr>
          <w:sz w:val="16"/>
        </w:rPr>
        <w:fldChar w:fldCharType="separate"/>
      </w:r>
      <w:r w:rsidRPr="002F6677">
        <w:rPr>
          <w:sz w:val="16"/>
        </w:rPr>
        <w:t>n350</w:t>
      </w:r>
      <w:r w:rsidRPr="002F6677">
        <w:rPr>
          <w:sz w:val="16"/>
        </w:rPr>
        <w:fldChar w:fldCharType="end"/>
      </w:r>
      <w:bookmarkEnd w:id="78"/>
      <w:r w:rsidRPr="002F6677">
        <w:rPr>
          <w:rStyle w:val="StyleUnderline"/>
        </w:rPr>
        <w:t xml:space="preserve"> Although this is a stated purpose of DHS-OIG, they have not been effective in their mission. </w:t>
      </w:r>
      <w:bookmarkStart w:id="79" w:name="r351"/>
      <w:r w:rsidRPr="002F6677">
        <w:rPr>
          <w:rStyle w:val="StyleUnderline"/>
        </w:rPr>
        <w:fldChar w:fldCharType="begin"/>
      </w:r>
      <w:r w:rsidRPr="002F6677">
        <w:rPr>
          <w:rStyle w:val="StyleUnderline"/>
        </w:rPr>
        <w:instrText xml:space="preserve"> HYPERLINK "http://www.lexisnexis.com.turing.library.northwestern.edu/lnacui2api/frame.do?tokenKey=rsh-20.34194.93028907028&amp;target=results_DocumentContent&amp;returnToKey=20_T22297081560&amp;parent=docview&amp;rand=1436295677995&amp;reloadEntirePage=true" \l "n351" </w:instrText>
      </w:r>
      <w:r w:rsidRPr="002F6677">
        <w:rPr>
          <w:rStyle w:val="StyleUnderline"/>
        </w:rPr>
        <w:fldChar w:fldCharType="separate"/>
      </w:r>
      <w:r w:rsidRPr="002F6677">
        <w:rPr>
          <w:rStyle w:val="StyleUnderline"/>
        </w:rPr>
        <w:t>n351</w:t>
      </w:r>
      <w:r w:rsidRPr="002F6677">
        <w:rPr>
          <w:rStyle w:val="StyleUnderline"/>
        </w:rPr>
        <w:fldChar w:fldCharType="end"/>
      </w:r>
      <w:bookmarkEnd w:id="79"/>
      <w:r w:rsidRPr="002F6677">
        <w:rPr>
          <w:rStyle w:val="StyleUnderline"/>
        </w:rPr>
        <w:t xml:space="preserve"> Few prosecutions for detainee abuse have been pursued, and it is unclear how DHS-OIG determines whether or not a case is suitable for referral. For example, in the case of sexual abuse allegations at the Willacy Detention Center, it took several years from the time of the [*499] allegation to the conviction of the guard</w:t>
      </w:r>
      <w:r w:rsidRPr="002F6677">
        <w:rPr>
          <w:sz w:val="16"/>
        </w:rPr>
        <w:t xml:space="preserve">. </w:t>
      </w:r>
      <w:bookmarkStart w:id="80" w:name="r352"/>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"n352" </w:instrText>
      </w:r>
      <w:r w:rsidRPr="002F6677">
        <w:rPr>
          <w:sz w:val="16"/>
        </w:rPr>
        <w:fldChar w:fldCharType="separate"/>
      </w:r>
      <w:r w:rsidRPr="002F6677">
        <w:rPr>
          <w:sz w:val="16"/>
        </w:rPr>
        <w:t>n352</w:t>
      </w:r>
      <w:r w:rsidRPr="002F6677">
        <w:rPr>
          <w:sz w:val="16"/>
        </w:rPr>
        <w:fldChar w:fldCharType="end"/>
      </w:r>
      <w:bookmarkEnd w:id="80"/>
      <w:r w:rsidRPr="002F6677">
        <w:rPr>
          <w:sz w:val="16"/>
        </w:rPr>
        <w:t xml:space="preserve"> In the interim, several cases of sexual abuse were reported at the Willacy Detention Center - more than any other detention center. </w:t>
      </w:r>
      <w:bookmarkStart w:id="81" w:name="r353"/>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"n353" </w:instrText>
      </w:r>
      <w:r w:rsidRPr="002F6677">
        <w:rPr>
          <w:sz w:val="16"/>
        </w:rPr>
        <w:fldChar w:fldCharType="separate"/>
      </w:r>
      <w:r w:rsidRPr="002F6677">
        <w:rPr>
          <w:sz w:val="16"/>
        </w:rPr>
        <w:t>n353</w:t>
      </w:r>
      <w:r w:rsidRPr="002F6677">
        <w:rPr>
          <w:sz w:val="16"/>
        </w:rPr>
        <w:fldChar w:fldCharType="end"/>
      </w:r>
      <w:bookmarkEnd w:id="81"/>
      <w:r w:rsidRPr="002F6677">
        <w:rPr>
          <w:sz w:val="16"/>
        </w:rPr>
        <w:t xml:space="preserve"> A former Customs and Border Protection ("CBP") commissioner explained, "What happens is - and in my opinion it's disgraceful - [the DHS-OIG] get around to investigate these things, and the witnesses are gone." </w:t>
      </w:r>
      <w:bookmarkStart w:id="82" w:name="r354"/>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"n354" </w:instrText>
      </w:r>
      <w:r w:rsidRPr="002F6677">
        <w:rPr>
          <w:sz w:val="16"/>
        </w:rPr>
        <w:fldChar w:fldCharType="separate"/>
      </w:r>
      <w:r w:rsidRPr="002F6677">
        <w:rPr>
          <w:sz w:val="16"/>
        </w:rPr>
        <w:t>n354</w:t>
      </w:r>
      <w:r w:rsidRPr="002F6677">
        <w:rPr>
          <w:sz w:val="16"/>
        </w:rPr>
        <w:fldChar w:fldCharType="end"/>
      </w:r>
      <w:bookmarkEnd w:id="82"/>
      <w:r w:rsidRPr="002F6677">
        <w:rPr>
          <w:sz w:val="16"/>
        </w:rPr>
        <w:t xml:space="preserve"> </w:t>
      </w:r>
      <w:r w:rsidRPr="002F6677">
        <w:rPr>
          <w:rStyle w:val="StyleUnderline"/>
        </w:rPr>
        <w:t xml:space="preserve">This is particularly troubling in the context of immigrant detention where detainees are deported at a rapid pace. </w:t>
      </w:r>
      <w:bookmarkStart w:id="83" w:name="r355"/>
      <w:r w:rsidRPr="002F6677">
        <w:rPr>
          <w:rStyle w:val="StyleUnderline"/>
        </w:rPr>
        <w:fldChar w:fldCharType="begin"/>
      </w:r>
      <w:r w:rsidRPr="002F6677">
        <w:rPr>
          <w:rStyle w:val="StyleUnderline"/>
        </w:rPr>
        <w:instrText xml:space="preserve"> HYPERLINK "http://www.lexisnexis.com.turing.library.northwestern.edu/lnacui2api/frame.do?tokenKey=rsh-20.34194.93028907028&amp;target=results_DocumentContent&amp;returnToKey=20_T22297081560&amp;parent=docview&amp;rand=1436295677995&amp;reloadEntirePage=true" \l "n355" </w:instrText>
      </w:r>
      <w:r w:rsidRPr="002F6677">
        <w:rPr>
          <w:rStyle w:val="StyleUnderline"/>
        </w:rPr>
        <w:fldChar w:fldCharType="separate"/>
      </w:r>
      <w:r w:rsidRPr="002F6677">
        <w:rPr>
          <w:rStyle w:val="StyleUnderline"/>
        </w:rPr>
        <w:t>n355</w:t>
      </w:r>
      <w:r w:rsidRPr="002F6677">
        <w:rPr>
          <w:rStyle w:val="StyleUnderline"/>
        </w:rPr>
        <w:fldChar w:fldCharType="end"/>
      </w:r>
      <w:bookmarkEnd w:id="83"/>
      <w:r w:rsidRPr="002F6677">
        <w:rPr>
          <w:rStyle w:val="StyleUnderline"/>
        </w:rPr>
        <w:t xml:space="preserve"> In addition, DHS-OIG is currently being investigated for alleged acts of internal corruption and misconduct.</w:t>
      </w:r>
      <w:r w:rsidRPr="002F6677">
        <w:rPr>
          <w:sz w:val="16"/>
        </w:rPr>
        <w:t xml:space="preserve"> The McAllen, Texas office of DHS-OIG is currently the subject of a federal grand jury investigation to determine whether agents "fabricated "investigative activity' to show progress on misconduct cases." </w:t>
      </w:r>
      <w:bookmarkStart w:id="84" w:name="r356"/>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"n356" </w:instrText>
      </w:r>
      <w:r w:rsidRPr="002F6677">
        <w:rPr>
          <w:sz w:val="16"/>
        </w:rPr>
        <w:fldChar w:fldCharType="separate"/>
      </w:r>
      <w:r w:rsidRPr="002F6677">
        <w:rPr>
          <w:sz w:val="16"/>
        </w:rPr>
        <w:t>n356</w:t>
      </w:r>
      <w:r w:rsidRPr="002F6677">
        <w:rPr>
          <w:sz w:val="16"/>
        </w:rPr>
        <w:fldChar w:fldCharType="end"/>
      </w:r>
      <w:bookmarkEnd w:id="84"/>
      <w:r w:rsidRPr="002F6677">
        <w:rPr>
          <w:sz w:val="16"/>
        </w:rPr>
        <w:t xml:space="preserve"> As a result of the grand jury investigation, DHS-OIG transferred about half of its backlog cases to internal affairs agencies at ICE and CBP. </w:t>
      </w:r>
      <w:bookmarkStart w:id="85" w:name="r357"/>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"n357" </w:instrText>
      </w:r>
      <w:r w:rsidRPr="002F6677">
        <w:rPr>
          <w:sz w:val="16"/>
        </w:rPr>
        <w:fldChar w:fldCharType="separate"/>
      </w:r>
      <w:r w:rsidRPr="002F6677">
        <w:rPr>
          <w:sz w:val="16"/>
        </w:rPr>
        <w:t>n357</w:t>
      </w:r>
      <w:r w:rsidRPr="002F6677">
        <w:rPr>
          <w:sz w:val="16"/>
        </w:rPr>
        <w:fldChar w:fldCharType="end"/>
      </w:r>
      <w:bookmarkEnd w:id="85"/>
      <w:r w:rsidRPr="002F6677">
        <w:rPr>
          <w:sz w:val="16"/>
        </w:rPr>
        <w:t xml:space="preserve"> The investigation and backlog are additional indicators that DHS is unable to police its own agency, and as a result, the claims of abuse by immigrant detainees are not sufficiently investigated or referred for criminal prosecution and sanction. In the case of NOPD reform, the externalization of oversight has arisen through a judicial consent decree. </w:t>
      </w:r>
      <w:bookmarkStart w:id="86" w:name="r358"/>
      <w:r w:rsidRPr="002F6677">
        <w:rPr>
          <w:rStyle w:val="StyleUnderline"/>
        </w:rPr>
        <w:fldChar w:fldCharType="begin"/>
      </w:r>
      <w:r w:rsidRPr="002F6677">
        <w:rPr>
          <w:rStyle w:val="StyleUnderline"/>
        </w:rPr>
        <w:instrText xml:space="preserve"> HYPERLINK "http://www.lexisnexis.com.turing.library.northwestern.edu/lnacui2api/frame.do?tokenKey=rsh-20.34194.93028907028&amp;target=results_DocumentContent&amp;returnToKey=20_T22297081560&amp;parent=docview&amp;rand=1436295677995&amp;reloadEntirePage=true" \l "n358" </w:instrText>
      </w:r>
      <w:r w:rsidRPr="002F6677">
        <w:rPr>
          <w:rStyle w:val="StyleUnderline"/>
        </w:rPr>
        <w:fldChar w:fldCharType="separate"/>
      </w:r>
      <w:r w:rsidRPr="002F6677">
        <w:rPr>
          <w:rStyle w:val="StyleUnderline"/>
        </w:rPr>
        <w:t>n358</w:t>
      </w:r>
      <w:r w:rsidRPr="002F6677">
        <w:rPr>
          <w:rStyle w:val="StyleUnderline"/>
        </w:rPr>
        <w:fldChar w:fldCharType="end"/>
      </w:r>
      <w:bookmarkEnd w:id="86"/>
      <w:r w:rsidRPr="002F6677">
        <w:rPr>
          <w:rStyle w:val="StyleUnderline"/>
        </w:rPr>
        <w:t xml:space="preserve"> It is highly unlikely that DHS would agree to a consent decree of oversight from the DOJ; however, alternative forms of oversight could potentially be pursued. DHS-OIG could be relocated out of DHS and either become a separate ombudsman-like agency or could be relocated to DOJ.</w:t>
      </w:r>
      <w:r w:rsidRPr="002F6677">
        <w:rPr>
          <w:sz w:val="16"/>
        </w:rPr>
        <w:t xml:space="preserve"> </w:t>
      </w:r>
      <w:bookmarkStart w:id="87" w:name="r359"/>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"n359" </w:instrText>
      </w:r>
      <w:r w:rsidRPr="002F6677">
        <w:rPr>
          <w:sz w:val="16"/>
        </w:rPr>
        <w:fldChar w:fldCharType="separate"/>
      </w:r>
      <w:r w:rsidRPr="002F6677">
        <w:rPr>
          <w:sz w:val="16"/>
        </w:rPr>
        <w:t>n359</w:t>
      </w:r>
      <w:r w:rsidRPr="002F6677">
        <w:rPr>
          <w:sz w:val="16"/>
        </w:rPr>
        <w:fldChar w:fldCharType="end"/>
      </w:r>
      <w:bookmarkEnd w:id="87"/>
      <w:r w:rsidRPr="002F6677">
        <w:rPr>
          <w:sz w:val="16"/>
        </w:rPr>
        <w:t xml:space="preserve"> The role of DHS-CRCL could be changed to collaborate with DOJ to obtain prosecutorial power. Another option is that DOJ could unilaterally request to oversee and investigate DHS functions. While this oversight would likely be politically challenging, </w:t>
      </w:r>
      <w:r w:rsidRPr="002F6677">
        <w:rPr>
          <w:rStyle w:val="StyleUnderline"/>
        </w:rPr>
        <w:t xml:space="preserve">if DHS as an agency is harboring criminal actors and potentially condoning (or ignoring) criminal acts, there should be no legal barrier to a DOJ led investigation. It is admittedly perilous to rely on federal agencies to [*500] act on their own volition, even when it is within the purview of their legislative mandate, and therefore, another option is for the immigrants' rights community to request oversight of </w:t>
      </w:r>
      <w:bookmarkStart w:id="88" w:name="ORIGHIT_95"/>
      <w:bookmarkStart w:id="89" w:name="HIT_95"/>
      <w:bookmarkEnd w:id="88"/>
      <w:bookmarkEnd w:id="89"/>
      <w:r w:rsidRPr="002F6677">
        <w:rPr>
          <w:rStyle w:val="StyleUnderline"/>
        </w:rPr>
        <w:t>DOJ through injunctive relief</w:t>
      </w:r>
      <w:r w:rsidRPr="002F6677">
        <w:rPr>
          <w:sz w:val="16"/>
        </w:rPr>
        <w:t xml:space="preserve">. </w:t>
      </w:r>
      <w:bookmarkStart w:id="90" w:name="r360"/>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"n360" </w:instrText>
      </w:r>
      <w:r w:rsidRPr="002F6677">
        <w:rPr>
          <w:sz w:val="16"/>
        </w:rPr>
        <w:fldChar w:fldCharType="separate"/>
      </w:r>
      <w:r w:rsidRPr="002F6677">
        <w:rPr>
          <w:sz w:val="16"/>
        </w:rPr>
        <w:t>n360</w:t>
      </w:r>
      <w:r w:rsidRPr="002F6677">
        <w:rPr>
          <w:sz w:val="16"/>
        </w:rPr>
        <w:fldChar w:fldCharType="end"/>
      </w:r>
      <w:bookmarkEnd w:id="90"/>
      <w:r w:rsidRPr="002F6677">
        <w:rPr>
          <w:sz w:val="16"/>
        </w:rPr>
        <w:t xml:space="preserve"> Prior consent decrees between police departments and municipalities have arisen through requests for injunctive relief and a similar path could be pursued in the context of immigration detention.</w:t>
      </w:r>
      <w:bookmarkStart w:id="91" w:name="r361"/>
      <w:r w:rsidRPr="002F6677">
        <w:rPr>
          <w:sz w:val="16"/>
        </w:rPr>
        <w:fldChar w:fldCharType="begin"/>
      </w:r>
      <w:r w:rsidRPr="002F6677">
        <w:rPr>
          <w:sz w:val="16"/>
        </w:rPr>
        <w:instrText xml:space="preserve"> HYPERLINK "http://www.lexisnexis.com.turing.library.northwestern.edu/lnacui2api/frame.do?tokenKey=rsh-20.34194.93028907028&amp;target=results_DocumentContent&amp;returnToKey=20_T22297081560&amp;parent=docview&amp;rand=1436295677995&amp;reloadEntirePage=true" \l "n361" </w:instrText>
      </w:r>
      <w:r w:rsidRPr="002F6677">
        <w:rPr>
          <w:sz w:val="16"/>
        </w:rPr>
        <w:fldChar w:fldCharType="separate"/>
      </w:r>
      <w:r w:rsidRPr="002F6677">
        <w:rPr>
          <w:sz w:val="16"/>
        </w:rPr>
        <w:t>n361</w:t>
      </w:r>
      <w:r w:rsidRPr="002F6677">
        <w:rPr>
          <w:sz w:val="16"/>
        </w:rPr>
        <w:fldChar w:fldCharType="end"/>
      </w:r>
      <w:bookmarkEnd w:id="91"/>
      <w:r w:rsidRPr="002F6677">
        <w:rPr>
          <w:sz w:val="16"/>
        </w:rPr>
        <w:t xml:space="preserve"> </w:t>
      </w:r>
    </w:p>
    <w:p w14:paraId="55565706" w14:textId="77777777" w:rsidR="00F368E0" w:rsidRDefault="00F368E0" w:rsidP="00F368E0">
      <w:pPr>
        <w:rPr>
          <w:sz w:val="16"/>
        </w:rPr>
      </w:pPr>
    </w:p>
    <w:p w14:paraId="5D38DE57" w14:textId="77777777" w:rsidR="00F368E0" w:rsidRPr="00F368E0" w:rsidRDefault="00F368E0" w:rsidP="00F368E0"/>
    <w:p w14:paraId="38485466" w14:textId="04FC20D7" w:rsidR="009A6FE7" w:rsidRDefault="009A6FE7" w:rsidP="009A6FE7">
      <w:pPr>
        <w:pStyle w:val="Heading3"/>
      </w:pPr>
      <w:r>
        <w:t>Prisons</w:t>
      </w:r>
    </w:p>
    <w:p w14:paraId="47EF3C87" w14:textId="77777777" w:rsidR="009A6FE7" w:rsidRPr="009A6FE7" w:rsidRDefault="009A6FE7" w:rsidP="009A6FE7">
      <w:pPr>
        <w:pStyle w:val="Heading4"/>
        <w:rPr>
          <w:rStyle w:val="StyleUnderline"/>
          <w:u w:val="none"/>
        </w:rPr>
      </w:pPr>
      <w:r w:rsidRPr="009A6FE7">
        <w:rPr>
          <w:rStyle w:val="StyleUnderline"/>
          <w:u w:val="none"/>
        </w:rPr>
        <w:t>Clemency solves prisons</w:t>
      </w:r>
    </w:p>
    <w:p w14:paraId="3D640EBD" w14:textId="37399F8D" w:rsidR="009A6FE7" w:rsidRPr="00AB198B" w:rsidRDefault="009A6FE7" w:rsidP="009A6FE7">
      <w:r w:rsidRPr="001C75D7">
        <w:t xml:space="preserve">Rachel E. </w:t>
      </w:r>
      <w:r w:rsidRPr="001C75D7">
        <w:rPr>
          <w:rStyle w:val="Style13ptBold"/>
        </w:rPr>
        <w:t>Barkow, 15</w:t>
      </w:r>
      <w:r>
        <w:t xml:space="preserve">, </w:t>
      </w:r>
      <w:r w:rsidRPr="001C75D7">
        <w:t>Segal Family Professor of Regulatory Law and Policy and Faculty Director, Center on the Administration of Criminal Law, New York University School of Law</w:t>
      </w:r>
      <w:r>
        <w:t>, June 2015, “</w:t>
      </w:r>
      <w:r w:rsidRPr="001C75D7">
        <w:t>CLEMENCY AND PRESIDENTIAL ADMINISTRATION OF CRIMINAL LAW</w:t>
      </w:r>
      <w:r>
        <w:t xml:space="preserve">”, </w:t>
      </w:r>
      <w:r w:rsidRPr="001C75D7">
        <w:t>http://www.lexisnexis.com.turing.library.northwestern.edu/hottopics/lnacademic/</w:t>
      </w:r>
    </w:p>
    <w:p w14:paraId="42964772" w14:textId="77777777" w:rsidR="009A6FE7" w:rsidRDefault="009A6FE7" w:rsidP="009A6FE7">
      <w:pPr>
        <w:rPr>
          <w:sz w:val="16"/>
        </w:rPr>
      </w:pPr>
      <w:r w:rsidRPr="001C75D7">
        <w:rPr>
          <w:rStyle w:val="StyleUnderline"/>
        </w:rPr>
        <w:t>Clemency is a key tool for the President to control the executive department.</w:t>
      </w:r>
      <w:r w:rsidRPr="001C75D7">
        <w:rPr>
          <w:sz w:val="16"/>
        </w:rPr>
        <w:t xml:space="preserve"> Those in favor of a unitary executive - the theory which [*808] holds that "all federal officers exercising executive power must be subject to the direct control of the President" n18 - should encourage its more robust employment</w:t>
      </w:r>
      <w:r w:rsidRPr="001C75D7">
        <w:rPr>
          <w:rStyle w:val="StyleUnderline"/>
        </w:rPr>
        <w:t>. It is a mechanism just as powerful - if not more so - as the power to remove executive officers with whom the President disagrees as a policy matter, or as the ability to provide front-end enforcement guidance. Similarly, advocates of strong presidential administration should applaud the greater accountability and effectiveness that comes with presidential oversight of federal criminal law policy.</w:t>
      </w:r>
      <w:r w:rsidRPr="001C75D7">
        <w:rPr>
          <w:sz w:val="16"/>
        </w:rPr>
        <w:t xml:space="preserve"> n19 </w:t>
      </w:r>
      <w:r w:rsidRPr="001C75D7">
        <w:rPr>
          <w:rStyle w:val="StyleUnderline"/>
        </w:rPr>
        <w:t>Even critics of unitary executive theory or those with concerns about robust presidential decision-making authority should embrace clemency as a mechanism of control because it is explicitly and unambiguously grounded in the Constitution's text, and it comes with an established historical pedigree</w:t>
      </w:r>
      <w:r w:rsidRPr="001C75D7">
        <w:rPr>
          <w:sz w:val="16"/>
        </w:rPr>
        <w:t xml:space="preserve">. Moreover, it is a presidential tool that provides a checking mechanism that is otherwise absent in our current political environment. The clemency power is critical given the federal criminal justice system we have today. </w:t>
      </w:r>
      <w:r w:rsidRPr="001C75D7">
        <w:rPr>
          <w:rStyle w:val="StyleUnderline"/>
        </w:rPr>
        <w:t>The problem of overbroad federal criminal laws and excessive charging by federal prosecutors in recent decades has been well documented. n20 At the same time, the limits of front-end enforcement guidance and a convention against removal have made it difficult for Presidents to control federal prosecutors. n21 The pathologies associated with federal criminal lawmaking have produced a federal [*809] criminal justice system of unprecedented size and scope n22 with overcrowded n23 and expensive n24 federal prisons and hundreds of thousands of individuals hindered from reentering society because of a federal record.</w:t>
      </w:r>
      <w:r w:rsidRPr="001C75D7">
        <w:rPr>
          <w:sz w:val="16"/>
        </w:rPr>
        <w:t xml:space="preserve"> n25 Clemency alone cannot solve these problems, of course, but it is one way to address poor enforcement decisions and injustices in this system, as well as to check disparities in how different U.S. Attorneys enforce the law.</w:t>
      </w:r>
    </w:p>
    <w:p w14:paraId="1A3FB1A4" w14:textId="77777777" w:rsidR="009A6FE7" w:rsidRDefault="009A6FE7" w:rsidP="009A6FE7"/>
    <w:p w14:paraId="31346240" w14:textId="5E1A162B" w:rsidR="009A6FE7" w:rsidRDefault="009A6FE7" w:rsidP="009A6FE7">
      <w:pPr>
        <w:pStyle w:val="Heading3"/>
      </w:pPr>
      <w:r>
        <w:t>Signaling/Credibility</w:t>
      </w:r>
    </w:p>
    <w:p w14:paraId="29D14FD5" w14:textId="77777777" w:rsidR="009A6FE7" w:rsidRDefault="009A6FE7" w:rsidP="009A6FE7">
      <w:pPr>
        <w:pStyle w:val="Heading4"/>
      </w:pPr>
      <w:r>
        <w:t>Executive Self Restraint is necessary to send a signal of credibility and benignity that motivates action on the plan</w:t>
      </w:r>
    </w:p>
    <w:p w14:paraId="5DF068EE" w14:textId="77777777" w:rsidR="009A6FE7" w:rsidRDefault="009A6FE7" w:rsidP="009A6FE7">
      <w:r>
        <w:rPr>
          <w:rStyle w:val="Style13ptBold"/>
          <w:b w:val="0"/>
        </w:rPr>
        <w:t xml:space="preserve">Eric </w:t>
      </w:r>
      <w:r>
        <w:rPr>
          <w:rStyle w:val="Style13ptBold"/>
        </w:rPr>
        <w:t xml:space="preserve">Posner 7, </w:t>
      </w:r>
      <w:r w:rsidRPr="002A00C7">
        <w:t>Professor of Law</w:t>
      </w:r>
      <w:r>
        <w:t xml:space="preserve"> at</w:t>
      </w:r>
      <w:r w:rsidRPr="002A00C7">
        <w:t xml:space="preserve"> The University of Chicago Law School</w:t>
      </w:r>
      <w:r>
        <w:t>, 8/10/2007, “The Credible Executive”, University of Chicago Law Review, 74 U. Chi. L. Rev. 865, http://chicagounbound.uchicago.edu/cgi/viewcontent.cgi?article=2737&amp;context=journal_articles</w:t>
      </w:r>
    </w:p>
    <w:p w14:paraId="6AF66865" w14:textId="77777777" w:rsidR="009A6FE7" w:rsidRPr="005B7F2B" w:rsidRDefault="009A6FE7" w:rsidP="009A6FE7">
      <w:pPr>
        <w:rPr>
          <w:rStyle w:val="StyleUnderline"/>
        </w:rPr>
      </w:pPr>
      <w:r>
        <w:t xml:space="preserve">We suggest that </w:t>
      </w:r>
      <w:r w:rsidRPr="005B7F2B">
        <w:rPr>
          <w:rStyle w:val="StyleUnderline"/>
        </w:rPr>
        <w:t xml:space="preserve">the </w:t>
      </w:r>
      <w:r w:rsidRPr="007B6918">
        <w:rPr>
          <w:rStyle w:val="StyleUnderline"/>
          <w:highlight w:val="cyan"/>
        </w:rPr>
        <w:t>executive's credibility</w:t>
      </w:r>
      <w:r w:rsidRPr="005B7F2B">
        <w:rPr>
          <w:rStyle w:val="StyleUnderline"/>
        </w:rPr>
        <w:t xml:space="preserve"> problem </w:t>
      </w:r>
      <w:r w:rsidRPr="007B6918">
        <w:rPr>
          <w:rStyle w:val="StyleUnderline"/>
          <w:highlight w:val="cyan"/>
        </w:rPr>
        <w:t>can be solved by</w:t>
      </w:r>
      <w:r w:rsidRPr="005B7F2B">
        <w:rPr>
          <w:rStyle w:val="StyleUnderline"/>
        </w:rPr>
        <w:t xml:space="preserve"> second-order mechanisms of </w:t>
      </w:r>
      <w:r w:rsidRPr="007B6918">
        <w:rPr>
          <w:rStyle w:val="StyleUnderline"/>
          <w:highlight w:val="cyan"/>
        </w:rPr>
        <w:t>executive signaling</w:t>
      </w:r>
      <w:r w:rsidRPr="005B7F2B">
        <w:rPr>
          <w:rStyle w:val="StyleUnderline"/>
        </w:rPr>
        <w:t>.</w:t>
      </w:r>
      <w:r>
        <w:t xml:space="preserve"> In the general case, </w:t>
      </w:r>
      <w:r w:rsidRPr="005B7F2B">
        <w:rPr>
          <w:rStyle w:val="StyleUnderline"/>
        </w:rPr>
        <w:t>well-</w:t>
      </w:r>
      <w:r w:rsidRPr="007B6918">
        <w:rPr>
          <w:rStyle w:val="StyleUnderline"/>
          <w:highlight w:val="cyan"/>
        </w:rPr>
        <w:t>motivated executives send credible signals by taking actions that are</w:t>
      </w:r>
      <w:r w:rsidRPr="005B7F2B">
        <w:rPr>
          <w:rStyle w:val="StyleUnderline"/>
        </w:rPr>
        <w:t xml:space="preserve"> more </w:t>
      </w:r>
      <w:r w:rsidRPr="007B6918">
        <w:rPr>
          <w:rStyle w:val="StyleUnderline"/>
          <w:highlight w:val="cyan"/>
        </w:rPr>
        <w:t>costly for ill-motivated actors</w:t>
      </w:r>
      <w:r>
        <w:t xml:space="preserve"> than for well motivated ones, thus distinguishing themselves from their illmotivated mimics. Among the specific mechanisms we discuss, </w:t>
      </w:r>
      <w:r w:rsidRPr="005B7F2B">
        <w:rPr>
          <w:rStyle w:val="StyleUnderline"/>
        </w:rPr>
        <w:t xml:space="preserve">an important </w:t>
      </w:r>
      <w:r w:rsidRPr="007B6918">
        <w:rPr>
          <w:rStyle w:val="StyleUnderline"/>
          <w:highlight w:val="cyan"/>
        </w:rPr>
        <w:t>subset involves executive self-binding,</w:t>
      </w:r>
      <w:r w:rsidRPr="005B7F2B">
        <w:rPr>
          <w:rStyle w:val="StyleUnderline"/>
        </w:rPr>
        <w:t xml:space="preserve"> whereby executives commit themselves to a course of action that would impose higher costs on ill-motivated actors. </w:t>
      </w:r>
      <w:r w:rsidRPr="007B6918">
        <w:rPr>
          <w:rStyle w:val="StyleUnderline"/>
          <w:highlight w:val="cyan"/>
        </w:rPr>
        <w:t>Commitments themselves have value as signals of benign motivations.</w:t>
      </w:r>
    </w:p>
    <w:p w14:paraId="0A0FE727" w14:textId="77777777" w:rsidR="009A6FE7" w:rsidRDefault="009A6FE7" w:rsidP="009A6FE7">
      <w:pPr>
        <w:rPr>
          <w:rStyle w:val="StyleUnderline"/>
        </w:rPr>
      </w:pPr>
      <w:r>
        <w:t xml:space="preserve">This departs from the usual approach in legal scholarship. Legal theory has often discussed self-binding by "government" or government officials. In constitutional theory, it is often suggested that constitutions represent an attempt by "the people" to bind "themselves" against their own future decision making pathologies, or relatedly, that constitutional prohibitions represent mechanisms by which governments commit themselves not to expropriate investments or to exploit their populations." Whether or not this picture is coherent," it is not the question we examine here, although some of the relevant considerations are similar." </w:t>
      </w:r>
      <w:r w:rsidRPr="007B6918">
        <w:rPr>
          <w:rStyle w:val="StyleUnderline"/>
          <w:highlight w:val="cyan"/>
        </w:rPr>
        <w:t>We are not concerned with binding the president</w:t>
      </w:r>
      <w:r w:rsidRPr="005B7F2B">
        <w:rPr>
          <w:rStyle w:val="StyleUnderline"/>
        </w:rPr>
        <w:t xml:space="preserve"> so that he cannot abuse his powers, </w:t>
      </w:r>
      <w:r w:rsidRPr="007B6918">
        <w:rPr>
          <w:rStyle w:val="StyleUnderline"/>
          <w:highlight w:val="cyan"/>
        </w:rPr>
        <w:t>but with how he might bind himself or</w:t>
      </w:r>
      <w:r w:rsidRPr="005B7F2B">
        <w:rPr>
          <w:rStyle w:val="StyleUnderline"/>
        </w:rPr>
        <w:t xml:space="preserve"> take other actions that </w:t>
      </w:r>
      <w:r w:rsidRPr="007B6918">
        <w:rPr>
          <w:rStyle w:val="StyleUnderline"/>
          <w:highlight w:val="cyan"/>
        </w:rPr>
        <w:t>enhance his credibility, so that he can generate support from</w:t>
      </w:r>
      <w:r w:rsidRPr="005B7F2B">
        <w:rPr>
          <w:rStyle w:val="StyleUnderline"/>
        </w:rPr>
        <w:t xml:space="preserve"> </w:t>
      </w:r>
      <w:r w:rsidRPr="007B6918">
        <w:rPr>
          <w:rStyle w:val="StyleUnderline"/>
          <w:highlight w:val="cyan"/>
        </w:rPr>
        <w:t>the public</w:t>
      </w:r>
      <w:r w:rsidRPr="005B7F2B">
        <w:rPr>
          <w:rStyle w:val="StyleUnderline"/>
        </w:rPr>
        <w:t xml:space="preserve"> </w:t>
      </w:r>
      <w:r w:rsidRPr="007B6918">
        <w:rPr>
          <w:rStyle w:val="StyleUnderline"/>
          <w:highlight w:val="cyan"/>
        </w:rPr>
        <w:t>and</w:t>
      </w:r>
      <w:r w:rsidRPr="005B7F2B">
        <w:rPr>
          <w:rStyle w:val="StyleUnderline"/>
        </w:rPr>
        <w:t xml:space="preserve"> other members of </w:t>
      </w:r>
      <w:r w:rsidRPr="007B6918">
        <w:rPr>
          <w:rStyle w:val="StyleUnderline"/>
          <w:highlight w:val="cyan"/>
        </w:rPr>
        <w:t>the government.</w:t>
      </w:r>
    </w:p>
    <w:p w14:paraId="1F236B68" w14:textId="77777777" w:rsidR="009A6FE7" w:rsidRDefault="009A6FE7" w:rsidP="009A6FE7">
      <w:pPr>
        <w:pStyle w:val="Heading4"/>
      </w:pPr>
      <w:r>
        <w:t>Growing dissent means that the executive needs to act on removing surveillance as an act of good will-Any other actor fails to capture the same legitimacy</w:t>
      </w:r>
    </w:p>
    <w:p w14:paraId="2CDC3D03" w14:textId="77777777" w:rsidR="009A6FE7" w:rsidRPr="00F368E0" w:rsidRDefault="009A6FE7" w:rsidP="009A6FE7">
      <w:r w:rsidRPr="00F368E0">
        <w:t xml:space="preserve">Edieth </w:t>
      </w:r>
      <w:r w:rsidRPr="00F368E0">
        <w:rPr>
          <w:rStyle w:val="Style13ptBold"/>
        </w:rPr>
        <w:t>Wu 6</w:t>
      </w:r>
      <w:r w:rsidRPr="00F368E0">
        <w:t xml:space="preserve">, Associate Dean and Professor, Thurgood Marshall School of Law, Fall 2006, “DOMESTIC SPYING AND WHY AMERICA SHOULD AVOID THE SLIPPERY SLOPE”, Review of Law and Social Justice, http://weblaw.usc.edu/why/students/orgs/rlsj/assets/docs/Wu_Final.pdf </w:t>
      </w:r>
    </w:p>
    <w:p w14:paraId="181D79D4" w14:textId="77777777" w:rsidR="009A6FE7" w:rsidRPr="00696AC2" w:rsidRDefault="009A6FE7" w:rsidP="009A6FE7">
      <w:pPr>
        <w:rPr>
          <w:rStyle w:val="StyleUnderline"/>
        </w:rPr>
      </w:pPr>
      <w:r>
        <w:t xml:space="preserve">Today, as the paranoia following the September 11 attacks begins to fade, a process of self-realization is again occurring in American society. Unlike years past, however, the “enemy” in the war on terror is not clearly identifiable, causing dissenters to be more vocal and widespread. For instance, unlikely combinations of interest groups, from the </w:t>
      </w:r>
      <w:r w:rsidRPr="007B6918">
        <w:rPr>
          <w:rStyle w:val="StyleUnderline"/>
          <w:highlight w:val="cyan"/>
        </w:rPr>
        <w:t>A</w:t>
      </w:r>
      <w:r w:rsidRPr="00696AC2">
        <w:rPr>
          <w:rStyle w:val="StyleUnderline"/>
        </w:rPr>
        <w:t xml:space="preserve">merican </w:t>
      </w:r>
      <w:r w:rsidRPr="007B6918">
        <w:rPr>
          <w:rStyle w:val="StyleUnderline"/>
          <w:highlight w:val="cyan"/>
        </w:rPr>
        <w:t>C</w:t>
      </w:r>
      <w:r w:rsidRPr="00696AC2">
        <w:rPr>
          <w:rStyle w:val="StyleUnderline"/>
        </w:rPr>
        <w:t xml:space="preserve">ivil </w:t>
      </w:r>
      <w:r w:rsidRPr="007B6918">
        <w:rPr>
          <w:rStyle w:val="StyleUnderline"/>
          <w:highlight w:val="cyan"/>
        </w:rPr>
        <w:t>L</w:t>
      </w:r>
      <w:r w:rsidRPr="00696AC2">
        <w:rPr>
          <w:rStyle w:val="StyleUnderline"/>
        </w:rPr>
        <w:t xml:space="preserve">iberties </w:t>
      </w:r>
      <w:r w:rsidRPr="007B6918">
        <w:rPr>
          <w:rStyle w:val="StyleUnderline"/>
          <w:highlight w:val="cyan"/>
        </w:rPr>
        <w:t>U</w:t>
      </w:r>
      <w:r w:rsidRPr="00696AC2">
        <w:rPr>
          <w:rStyle w:val="StyleUnderline"/>
        </w:rPr>
        <w:t xml:space="preserve">nion to the U.S. Chamber of Commerce, are </w:t>
      </w:r>
      <w:r w:rsidRPr="007B6918">
        <w:rPr>
          <w:rStyle w:val="StyleUnderline"/>
          <w:highlight w:val="cyan"/>
        </w:rPr>
        <w:t>starting to demand more limits on the government’s ability to intrude on</w:t>
      </w:r>
      <w:r w:rsidRPr="00696AC2">
        <w:rPr>
          <w:rStyle w:val="StyleUnderline"/>
        </w:rPr>
        <w:t xml:space="preserve"> the private lives of </w:t>
      </w:r>
      <w:r w:rsidRPr="007B6918">
        <w:rPr>
          <w:rStyle w:val="StyleUnderline"/>
          <w:highlight w:val="cyan"/>
        </w:rPr>
        <w:t>citizens</w:t>
      </w:r>
      <w:r>
        <w:t xml:space="preserve">.116 And members of Congress have also stepped in—some have challenged the NSA program directly, claiming it “contradicts longstanding restrictions on domestic spying and subverts constitutional guarantees against unwarranted invasions of privacy.”117 Senator Russell Feingold of Wisconsin criticized the president’s usurpation of congressional authority, stating that “[t]he president believes that he has the power to override the laws that Congress has passed . . . . He is a president, not a king.”118 Similarly, Senator Patrick Leahy of Vermont accused the administration of “believ[ing] it is above the law.”119 This </w:t>
      </w:r>
      <w:r w:rsidRPr="007B6918">
        <w:rPr>
          <w:rStyle w:val="StyleUnderline"/>
          <w:highlight w:val="cyan"/>
        </w:rPr>
        <w:t>growing dissent validates the need for the president to reevaluate</w:t>
      </w:r>
      <w:r w:rsidRPr="00696AC2">
        <w:rPr>
          <w:rStyle w:val="StyleUnderline"/>
        </w:rPr>
        <w:t xml:space="preserve"> his administration’s </w:t>
      </w:r>
      <w:r w:rsidRPr="007B6918">
        <w:rPr>
          <w:rStyle w:val="StyleUnderline"/>
          <w:highlight w:val="cyan"/>
        </w:rPr>
        <w:t>recent actions and recommit to protecting civil liberties by respecting the rule of law</w:t>
      </w:r>
      <w:r w:rsidRPr="00696AC2">
        <w:rPr>
          <w:rStyle w:val="StyleUnderline"/>
        </w:rPr>
        <w:t xml:space="preserve">, </w:t>
      </w:r>
      <w:r w:rsidRPr="007B6918">
        <w:rPr>
          <w:rStyle w:val="StyleUnderline"/>
          <w:highlight w:val="cyan"/>
        </w:rPr>
        <w:t>which “has never been more critical</w:t>
      </w:r>
      <w:r w:rsidRPr="00696AC2">
        <w:rPr>
          <w:rStyle w:val="StyleUnderline"/>
        </w:rPr>
        <w:t>”120 than at this juncture in America’s history.</w:t>
      </w:r>
    </w:p>
    <w:p w14:paraId="3DD77669" w14:textId="77777777" w:rsidR="009A6FE7" w:rsidRDefault="009A6FE7" w:rsidP="009A6FE7">
      <w:r>
        <w:t>In an age where the American public is generally aware of the restrictions on presidential powers</w:t>
      </w:r>
      <w:r w:rsidRPr="00696AC2">
        <w:rPr>
          <w:rStyle w:val="StyleUnderline"/>
        </w:rPr>
        <w:t xml:space="preserve">, </w:t>
      </w:r>
      <w:r w:rsidRPr="007B6918">
        <w:rPr>
          <w:rStyle w:val="StyleUnderline"/>
          <w:highlight w:val="cyan"/>
        </w:rPr>
        <w:t>people are</w:t>
      </w:r>
      <w:r w:rsidRPr="00696AC2">
        <w:rPr>
          <w:rStyle w:val="StyleUnderline"/>
        </w:rPr>
        <w:t xml:space="preserve"> increasingly </w:t>
      </w:r>
      <w:r w:rsidRPr="007B6918">
        <w:rPr>
          <w:rStyle w:val="StyleUnderline"/>
          <w:highlight w:val="cyan"/>
        </w:rPr>
        <w:t>reluctant to accept</w:t>
      </w:r>
      <w:r w:rsidRPr="00696AC2">
        <w:rPr>
          <w:rStyle w:val="StyleUnderline"/>
        </w:rPr>
        <w:t xml:space="preserve"> that “the </w:t>
      </w:r>
      <w:r w:rsidRPr="007B6918">
        <w:rPr>
          <w:rStyle w:val="StyleUnderline"/>
          <w:highlight w:val="cyan"/>
        </w:rPr>
        <w:t>commander in chief clause</w:t>
      </w:r>
      <w:r>
        <w:t xml:space="preserve">” of the Constitution trumps all others.121 </w:t>
      </w:r>
      <w:r w:rsidRPr="007B6918">
        <w:rPr>
          <w:highlight w:val="cyan"/>
        </w:rPr>
        <w:t>T</w:t>
      </w:r>
      <w:r w:rsidRPr="007B6918">
        <w:rPr>
          <w:rStyle w:val="StyleUnderline"/>
          <w:highlight w:val="cyan"/>
        </w:rPr>
        <w:t>he president must remember that</w:t>
      </w:r>
      <w:r w:rsidRPr="00696AC2">
        <w:rPr>
          <w:rStyle w:val="StyleUnderline"/>
        </w:rPr>
        <w:t xml:space="preserve"> </w:t>
      </w:r>
      <w:r w:rsidRPr="007B6918">
        <w:rPr>
          <w:rStyle w:val="StyleUnderline"/>
          <w:highlight w:val="cyan"/>
        </w:rPr>
        <w:t>the</w:t>
      </w:r>
      <w:r w:rsidRPr="00696AC2">
        <w:rPr>
          <w:rStyle w:val="StyleUnderline"/>
        </w:rPr>
        <w:t xml:space="preserve"> commander in chief </w:t>
      </w:r>
      <w:r w:rsidRPr="007B6918">
        <w:rPr>
          <w:rStyle w:val="StyleUnderline"/>
          <w:highlight w:val="cyan"/>
        </w:rPr>
        <w:t>powers are at their strongest when the president acts in conjunction with congressional authorization</w:t>
      </w:r>
      <w:r>
        <w:t xml:space="preserve">.122 Consequently, </w:t>
      </w:r>
      <w:r w:rsidRPr="007B6918">
        <w:rPr>
          <w:rStyle w:val="StyleUnderline"/>
          <w:highlight w:val="cyan"/>
        </w:rPr>
        <w:t>a divided nation</w:t>
      </w:r>
      <w:r>
        <w:t xml:space="preserve">, and thus a divided Congress, </w:t>
      </w:r>
      <w:r w:rsidRPr="00696AC2">
        <w:rPr>
          <w:rStyle w:val="StyleUnderline"/>
        </w:rPr>
        <w:t>w</w:t>
      </w:r>
      <w:r w:rsidRPr="007B6918">
        <w:rPr>
          <w:rStyle w:val="StyleUnderline"/>
          <w:highlight w:val="cyan"/>
        </w:rPr>
        <w:t>ill make it difficult for the president to act within</w:t>
      </w:r>
      <w:r w:rsidRPr="00696AC2">
        <w:rPr>
          <w:rStyle w:val="StyleUnderline"/>
        </w:rPr>
        <w:t xml:space="preserve"> the “</w:t>
      </w:r>
      <w:r w:rsidRPr="007B6918">
        <w:rPr>
          <w:rStyle w:val="StyleUnderline"/>
          <w:highlight w:val="cyan"/>
        </w:rPr>
        <w:t>expressed</w:t>
      </w:r>
      <w:r w:rsidRPr="00696AC2">
        <w:rPr>
          <w:rStyle w:val="StyleUnderline"/>
        </w:rPr>
        <w:t xml:space="preserve"> or implied </w:t>
      </w:r>
      <w:r w:rsidRPr="007B6918">
        <w:rPr>
          <w:rStyle w:val="StyleUnderline"/>
          <w:highlight w:val="cyan"/>
        </w:rPr>
        <w:t>will of Congress</w:t>
      </w:r>
      <w:r>
        <w:t>, [and] his power [will be] at its lowest ebb.”123</w:t>
      </w:r>
    </w:p>
    <w:p w14:paraId="005BD57F" w14:textId="77777777" w:rsidR="009A6FE7" w:rsidRPr="009A6FE7" w:rsidRDefault="009A6FE7" w:rsidP="009A6FE7"/>
    <w:p w14:paraId="3CE2F163" w14:textId="2F40B326" w:rsidR="009A6FE7" w:rsidRDefault="009A6FE7" w:rsidP="009A6FE7">
      <w:pPr>
        <w:pStyle w:val="Heading3"/>
      </w:pPr>
      <w:r>
        <w:t>Private Sector Coop</w:t>
      </w:r>
    </w:p>
    <w:p w14:paraId="60257D10" w14:textId="77777777" w:rsidR="009A6FE7" w:rsidRDefault="009A6FE7" w:rsidP="009A6FE7">
      <w:pPr>
        <w:pStyle w:val="Heading4"/>
      </w:pPr>
      <w:r>
        <w:t>The executive best balances Private sector concerns with liberty and safety</w:t>
      </w:r>
    </w:p>
    <w:p w14:paraId="193BBADD" w14:textId="77777777" w:rsidR="009A6FE7" w:rsidRPr="00A97FFE" w:rsidRDefault="009A6FE7" w:rsidP="009A6FE7">
      <w:pPr>
        <w:rPr>
          <w:rStyle w:val="Style13ptBold"/>
          <w:b w:val="0"/>
        </w:rPr>
      </w:pPr>
      <w:r>
        <w:rPr>
          <w:rStyle w:val="Style13ptBold"/>
          <w:b w:val="0"/>
        </w:rPr>
        <w:t xml:space="preserve">Eric Talbot </w:t>
      </w:r>
      <w:r>
        <w:rPr>
          <w:rStyle w:val="Style13ptBold"/>
        </w:rPr>
        <w:t xml:space="preserve">Jensen 10, </w:t>
      </w:r>
      <w:r w:rsidRPr="00A97FFE">
        <w:rPr>
          <w:rStyle w:val="Style13ptBold"/>
          <w:b w:val="0"/>
        </w:rPr>
        <w:t>Assistant Professor, Fordham Law School</w:t>
      </w:r>
      <w:r>
        <w:rPr>
          <w:rStyle w:val="Style13ptBold"/>
          <w:b w:val="0"/>
        </w:rPr>
        <w:t>, June 2010, “Cyber Warfare and Precautions Against the Effects of Attacks”, Texas Law Review, 88 Tex. L. Rev. 1533, Lexis</w:t>
      </w:r>
    </w:p>
    <w:p w14:paraId="237C60EA" w14:textId="77777777" w:rsidR="009A6FE7" w:rsidRDefault="009A6FE7" w:rsidP="009A6FE7">
      <w:r>
        <w:t xml:space="preserve">Second, Congress and the </w:t>
      </w:r>
      <w:r w:rsidRPr="00A97FFE">
        <w:rPr>
          <w:rStyle w:val="StyleUnderline"/>
        </w:rPr>
        <w:t>President should expand the current</w:t>
      </w:r>
      <w:r>
        <w:t xml:space="preserve"> policy and </w:t>
      </w:r>
      <w:r w:rsidRPr="00A97FFE">
        <w:rPr>
          <w:rStyle w:val="StyleUnderline"/>
        </w:rPr>
        <w:t>authorities</w:t>
      </w:r>
      <w:r>
        <w:t xml:space="preserve">, such as HSPD-7, </w:t>
      </w:r>
      <w:r w:rsidRPr="00A97FFE">
        <w:rPr>
          <w:rStyle w:val="StyleUnderline"/>
        </w:rPr>
        <w:t>to include protection</w:t>
      </w:r>
      <w:r>
        <w:t xml:space="preserve"> not just from terrorists, but from state parties</w:t>
      </w:r>
      <w:r w:rsidRPr="00A97FFE">
        <w:rPr>
          <w:rStyle w:val="StyleUnderline"/>
        </w:rPr>
        <w:t xml:space="preserve"> in armed conflicts</w:t>
      </w:r>
      <w:r>
        <w:t xml:space="preserve">. </w:t>
      </w:r>
      <w:r w:rsidRPr="00A97FFE">
        <w:rPr>
          <w:rStyle w:val="StyleUnderline"/>
        </w:rPr>
        <w:t>Congress should provide the Executive specific authority to protect those privately owned industries</w:t>
      </w:r>
      <w:r>
        <w:t xml:space="preserve">, systems, and networks </w:t>
      </w:r>
      <w:r w:rsidRPr="00A97FFE">
        <w:rPr>
          <w:rStyle w:val="StyleUnderline"/>
        </w:rPr>
        <w:t>that are anticipated to come under the control of the government during times of armed conflict. Part of this authority should include methods to monitor, implement, and enforce cybersecurity</w:t>
      </w:r>
      <w:r>
        <w:t xml:space="preserve"> and survivability measures in those specific networks, systems, and industries now.</w:t>
      </w:r>
    </w:p>
    <w:p w14:paraId="759EC66C" w14:textId="77777777" w:rsidR="009A6FE7" w:rsidRDefault="009A6FE7" w:rsidP="009A6FE7">
      <w:r>
        <w:t xml:space="preserve">Such action is not without precedent. Congress has authorized the President to take similar actions with communications systems in times of armed conflict in the past. n195 </w:t>
      </w:r>
      <w:r w:rsidRPr="00A97FFE">
        <w:rPr>
          <w:rStyle w:val="StyleUnderline"/>
        </w:rPr>
        <w:t>Current law is insufficient to do so in the current age against the current threats</w:t>
      </w:r>
      <w:r>
        <w:t xml:space="preserve">. n196 Former Clinton Deputy Attorney General Jamie S. Gorelick recently urged the Obama Administration to "seek legislation for comprehensive authority to deal with a cyber emergency" including monitoring or cutting off private cell phones and other communications devices. n197 President </w:t>
      </w:r>
      <w:r w:rsidRPr="00A97FFE">
        <w:rPr>
          <w:rStyle w:val="StyleUnderline"/>
        </w:rPr>
        <w:t>Obama has shown a reluctance to take steps that invade personal privacy. n198 These situations are not mutually exclusive.</w:t>
      </w:r>
      <w:r>
        <w:t xml:space="preserve"> </w:t>
      </w:r>
      <w:r w:rsidRPr="00A97FFE">
        <w:rPr>
          <w:rStyle w:val="StyleUnderline"/>
        </w:rPr>
        <w:t>Monitoring those systems selected above and taking necessary steps to  [*1565]  ensure their protection does not have to include invasions of privacy.</w:t>
      </w:r>
      <w:r>
        <w:t xml:space="preserve"> Congress can provide authority and </w:t>
      </w:r>
      <w:r w:rsidRPr="00A97FFE">
        <w:rPr>
          <w:rStyle w:val="StyleUnderline"/>
        </w:rPr>
        <w:t>the President can implement that authority in a way that will meet our legal obligations; protect the necessary networks, systems, and industries; and preserve our individual rights.</w:t>
      </w:r>
    </w:p>
    <w:p w14:paraId="672F2022" w14:textId="77777777" w:rsidR="009A6FE7" w:rsidRPr="00A97FFE" w:rsidRDefault="009A6FE7" w:rsidP="009A6FE7">
      <w:pPr>
        <w:rPr>
          <w:rStyle w:val="StyleUnderline"/>
        </w:rPr>
      </w:pPr>
      <w:r>
        <w:t>Third</w:t>
      </w:r>
      <w:r w:rsidRPr="00A97FFE">
        <w:rPr>
          <w:rStyle w:val="StyleUnderline"/>
        </w:rPr>
        <w:t>, the President</w:t>
      </w:r>
      <w:r>
        <w:t xml:space="preserve">, after identifying those industries, networks, and systems that will become targetable and using the additional authority granted by Congress, </w:t>
      </w:r>
      <w:r w:rsidRPr="00A97FFE">
        <w:rPr>
          <w:rStyle w:val="StyleUnderline"/>
        </w:rPr>
        <w:t>should establish memoranda of agreement with these private entities to ensure sufficient protection of these industries and networks</w:t>
      </w:r>
      <w:r>
        <w:t xml:space="preserve">. </w:t>
      </w:r>
      <w:r w:rsidRPr="00A97FFE">
        <w:rPr>
          <w:rStyle w:val="StyleUnderline"/>
        </w:rPr>
        <w:t>This does not mandate government intrusion</w:t>
      </w:r>
      <w:r>
        <w:t xml:space="preserve"> in civilian networks, industries, or systems. The </w:t>
      </w:r>
      <w:r w:rsidRPr="00A97FFE">
        <w:rPr>
          <w:rStyle w:val="StyleUnderline"/>
        </w:rPr>
        <w:t>government can establish the standard, put in place necessary safeguards, and establish effective monitoring systems and then allow these civilian entities to provide their own protection</w:t>
      </w:r>
      <w:r>
        <w:t xml:space="preserve"> or opt for some combination of government and private security. Whatever method is agreed upon, </w:t>
      </w:r>
      <w:r w:rsidRPr="00A97FFE">
        <w:rPr>
          <w:rStyle w:val="StyleUnderline"/>
        </w:rPr>
        <w:t>the government should determine the sufficiency of the protection and then monitor implementation of the protective measures and have the authority to enforce compliance if necessary.</w:t>
      </w:r>
    </w:p>
    <w:p w14:paraId="1D53B482" w14:textId="77777777" w:rsidR="009A6FE7" w:rsidRPr="009A6FE7" w:rsidRDefault="009A6FE7" w:rsidP="009A6FE7"/>
    <w:p w14:paraId="0DA995A6" w14:textId="4CE1726C" w:rsidR="00F27B29" w:rsidRDefault="00F27B29" w:rsidP="00F27B29">
      <w:pPr>
        <w:pStyle w:val="Heading3"/>
      </w:pPr>
      <w:r>
        <w:t>Drones</w:t>
      </w:r>
    </w:p>
    <w:p w14:paraId="7FEF7ACA" w14:textId="77777777" w:rsidR="00F27B29" w:rsidRDefault="00F27B29" w:rsidP="00F27B29">
      <w:pPr>
        <w:pStyle w:val="Heading4"/>
      </w:pPr>
      <w:r>
        <w:t xml:space="preserve">Executive Order solves non-disclosure of drone data </w:t>
      </w:r>
    </w:p>
    <w:p w14:paraId="21468441" w14:textId="77777777" w:rsidR="00F27B29" w:rsidRPr="005A36C3" w:rsidRDefault="00F27B29" w:rsidP="00F27B29">
      <w:r>
        <w:t xml:space="preserve">Craig </w:t>
      </w:r>
      <w:r w:rsidRPr="0096683B">
        <w:rPr>
          <w:rStyle w:val="Style13ptBold"/>
        </w:rPr>
        <w:t>Whitlock 9/26/14</w:t>
      </w:r>
      <w:r>
        <w:t xml:space="preserve"> , </w:t>
      </w:r>
      <w:r w:rsidRPr="005A36C3">
        <w:t>staff writer at The Washington Post</w:t>
      </w:r>
      <w:r>
        <w:t>,  “</w:t>
      </w:r>
      <w:r w:rsidRPr="005A36C3">
        <w:t>White House plans to require federal agencies to provide details about drones</w:t>
      </w:r>
      <w:r>
        <w:t xml:space="preserve">”, </w:t>
      </w:r>
      <w:hyperlink r:id="rId11" w:history="1">
        <w:r w:rsidRPr="00266BF6">
          <w:rPr>
            <w:rStyle w:val="Hyperlink"/>
          </w:rPr>
          <w:t>https://www.washingtonpost.com/world/national-security/white-house-plans-to-require-federal-agencies-to-provide-details-about-drones/2014/09/26/5f55ac24-4581-11e4-b47c-f5889e061e5f_story.html</w:t>
        </w:r>
      </w:hyperlink>
      <w:r>
        <w:t xml:space="preserve"> </w:t>
      </w:r>
    </w:p>
    <w:p w14:paraId="294C889B" w14:textId="77777777" w:rsidR="00F27B29" w:rsidRPr="00441FDA" w:rsidRDefault="00F27B29" w:rsidP="00F27B29">
      <w:pPr>
        <w:rPr>
          <w:u w:val="single"/>
        </w:rPr>
      </w:pPr>
      <w:r w:rsidRPr="00441FDA">
        <w:rPr>
          <w:u w:val="single"/>
        </w:rPr>
        <w:t>The White House is preparing a directive that would require federal agencies to publicly disclose for the first time where they fly drones in the United States and what they do with the torrents of data collected from aerial surveillance.</w:t>
      </w:r>
    </w:p>
    <w:p w14:paraId="782177B9" w14:textId="77777777" w:rsidR="00F27B29" w:rsidRPr="005A36C3" w:rsidRDefault="00F27B29" w:rsidP="00F27B29">
      <w:r w:rsidRPr="00657348">
        <w:rPr>
          <w:rStyle w:val="StyleUnderline"/>
        </w:rPr>
        <w:t>The presidential executive order would force the Pentagon, the Justice Department, the Department of Homeland Security and other agencies to reveal more details about the size and surveillance capabilities of their growing drone fleets — information that until now has been largely kept under wraps</w:t>
      </w:r>
      <w:r w:rsidRPr="005A36C3">
        <w:t>.</w:t>
      </w:r>
    </w:p>
    <w:p w14:paraId="36FAF71C" w14:textId="77777777" w:rsidR="00F27B29" w:rsidRPr="005A36C3" w:rsidRDefault="00F27B29" w:rsidP="00F27B29">
      <w:r w:rsidRPr="005A36C3">
        <w:t>The mandate would apply only to federal drone flights in U.S. airspace. Overseas military and intelligence o</w:t>
      </w:r>
      <w:r>
        <w:t>perations would not be covered.</w:t>
      </w:r>
    </w:p>
    <w:p w14:paraId="54E6AD3C" w14:textId="77777777" w:rsidR="00F27B29" w:rsidRPr="005A36C3" w:rsidRDefault="00F27B29" w:rsidP="00F27B29">
      <w:r w:rsidRPr="005A36C3">
        <w:t>President Obama has yet to sign the executive order, but officials said that drafts have been distributed to federal agencies and that the process is in its final stages. “An interagency review of the issue is underway,” said Ned Price, a White House spokesman. He declined to comment further.</w:t>
      </w:r>
    </w:p>
    <w:p w14:paraId="3090BC40" w14:textId="77777777" w:rsidR="00F27B29" w:rsidRDefault="00F27B29" w:rsidP="00F27B29">
      <w:pPr>
        <w:rPr>
          <w:u w:val="single"/>
        </w:rPr>
      </w:pPr>
      <w:r w:rsidRPr="00657348">
        <w:rPr>
          <w:u w:val="single"/>
        </w:rPr>
        <w:t>Privacy advocates said the measure was long overdue. Little is known about the scope of the federal government’s domestic drone operations and surveillance policies. Much of what has emerged was obtained under court order as a result of public-records lawsuits.</w:t>
      </w:r>
    </w:p>
    <w:p w14:paraId="40DF2D81" w14:textId="77777777" w:rsidR="00F27B29" w:rsidRPr="00F27B29" w:rsidRDefault="00F27B29" w:rsidP="00F27B29"/>
    <w:p w14:paraId="7DC92B06" w14:textId="0DEA31C3" w:rsidR="00F368E0" w:rsidRPr="00F368E0" w:rsidRDefault="00F368E0" w:rsidP="00F368E0">
      <w:pPr>
        <w:pStyle w:val="Heading2"/>
      </w:pPr>
      <w:r>
        <w:t>Answers</w:t>
      </w:r>
    </w:p>
    <w:p w14:paraId="4AD13805" w14:textId="0FDBC71C" w:rsidR="009A6FE7" w:rsidRDefault="009A6FE7" w:rsidP="009A6FE7">
      <w:pPr>
        <w:pStyle w:val="Heading3"/>
      </w:pPr>
      <w:r>
        <w:t>AT: Rollback</w:t>
      </w:r>
    </w:p>
    <w:p w14:paraId="7D7226FA" w14:textId="77777777" w:rsidR="009A6FE7" w:rsidRDefault="009A6FE7" w:rsidP="009A6FE7">
      <w:pPr>
        <w:pStyle w:val="Heading4"/>
      </w:pPr>
      <w:r>
        <w:t>No congressional or judicial rollback</w:t>
      </w:r>
    </w:p>
    <w:p w14:paraId="1AC5F164" w14:textId="174719A8" w:rsidR="009A6FE7" w:rsidRPr="00F22814" w:rsidRDefault="009A6FE7" w:rsidP="009A6FE7">
      <w:r>
        <w:t xml:space="preserve">Dino P. </w:t>
      </w:r>
      <w:r w:rsidRPr="00D029B5">
        <w:rPr>
          <w:rStyle w:val="Style13ptBold"/>
        </w:rPr>
        <w:t>Christenson and</w:t>
      </w:r>
      <w:r w:rsidRPr="00D029B5">
        <w:t xml:space="preserve"> Douglas L. </w:t>
      </w:r>
      <w:r w:rsidRPr="00D029B5">
        <w:rPr>
          <w:rStyle w:val="Style13ptBold"/>
        </w:rPr>
        <w:t>Kriner, 15</w:t>
      </w:r>
      <w:r>
        <w:t xml:space="preserve">, </w:t>
      </w:r>
      <w:r w:rsidRPr="00D029B5">
        <w:t>Assistant Professor</w:t>
      </w:r>
      <w:r>
        <w:t>s</w:t>
      </w:r>
      <w:r w:rsidRPr="00D029B5">
        <w:t xml:space="preserve"> of Polit</w:t>
      </w:r>
      <w:r>
        <w:t>ical Science, Boston University, Spring 2015, “</w:t>
      </w:r>
      <w:r w:rsidRPr="00D029B5">
        <w:t>SYMPOSIUM: EXECUTIVE DISCRETION AND THE ADMINISTRATIVE STATE: POLITICAL CONSTRAINTS ON UNILATERAL EXECUTIVE ACTION</w:t>
      </w:r>
      <w:r>
        <w:t xml:space="preserve">”, LexisNexis, </w:t>
      </w:r>
      <w:r w:rsidRPr="00D029B5">
        <w:t>65 Case W. Res. 897</w:t>
      </w:r>
    </w:p>
    <w:p w14:paraId="36CA548F" w14:textId="77777777" w:rsidR="009A6FE7" w:rsidRPr="00027FA1" w:rsidRDefault="009A6FE7" w:rsidP="009A6FE7">
      <w:pPr>
        <w:rPr>
          <w:rStyle w:val="StyleUnderline"/>
        </w:rPr>
      </w:pPr>
      <w:r w:rsidRPr="00027FA1">
        <w:rPr>
          <w:rStyle w:val="StyleUnderline"/>
        </w:rPr>
        <w:t>The dominant theoretical understanding of unilateral politics suggests that presidents have the capacity to act with veritable impunity to shift unilaterally a myriad of policies closer to their preferences, secure in the knowledge that Congress will only in the rarest of cases be able to overturn their actions legislatively. Similarly, empirical evidence suggests that the courts exercise at best a weak constraint on the use of unilateral power. For example, between 1942 and 1998, the </w:t>
      </w:r>
      <w:bookmarkStart w:id="92" w:name="PAGE_907_8353"/>
      <w:bookmarkEnd w:id="92"/>
      <w:r w:rsidRPr="00027FA1">
        <w:rPr>
          <w:rStyle w:val="StyleUnderline"/>
        </w:rPr>
        <w:t> [*907]  federal courts heard only eighty-three cases challenging the legality of executive orders. Moreover, in 83 percent of those cases, the president's order was upheld. </w:t>
      </w:r>
      <w:bookmarkStart w:id="93" w:name="r34"/>
      <w:r w:rsidRPr="00027FA1">
        <w:rPr>
          <w:rStyle w:val="StyleUnderline"/>
        </w:rPr>
        <w:fldChar w:fldCharType="begin"/>
      </w:r>
      <w:r w:rsidRPr="00027FA1">
        <w:rPr>
          <w:rStyle w:val="StyleUnderline"/>
        </w:rPr>
        <w:instrText xml:space="preserve"> HYPERLINK "http://www.lexisnexis.com.turing.library.northwestern.edu/lnacui2api/frame.do?tokenKey=rsh-20.723006.9764581951&amp;target=results_DocumentContent&amp;returnToKey=20_T22290703050&amp;parent=docview&amp;rand=1436216576673&amp;reloadEntirePage=true" \l "n34" </w:instrText>
      </w:r>
      <w:r w:rsidRPr="00027FA1">
        <w:rPr>
          <w:rStyle w:val="StyleUnderline"/>
        </w:rPr>
        <w:fldChar w:fldCharType="separate"/>
      </w:r>
      <w:r w:rsidRPr="00027FA1">
        <w:rPr>
          <w:rStyle w:val="StyleUnderline"/>
        </w:rPr>
        <w:t>n34</w:t>
      </w:r>
      <w:r w:rsidRPr="00027FA1">
        <w:rPr>
          <w:rStyle w:val="StyleUnderline"/>
        </w:rPr>
        <w:fldChar w:fldCharType="end"/>
      </w:r>
      <w:bookmarkEnd w:id="93"/>
      <w:r w:rsidRPr="00027FA1">
        <w:rPr>
          <w:rStyle w:val="StyleUnderline"/>
        </w:rPr>
        <w:t> Thus, presidents act unilaterally, secure in the knowledge that the probability of a legal challenge ever being heard in federal court is quite low; and if the judiciary does hear a case, the probability of the order being upheld is quite high.</w:t>
      </w:r>
    </w:p>
    <w:p w14:paraId="4259F368" w14:textId="77777777" w:rsidR="009A6FE7" w:rsidRPr="009A6FE7" w:rsidRDefault="009A6FE7" w:rsidP="009A6FE7"/>
    <w:p w14:paraId="1EAAC6BB" w14:textId="44C38163" w:rsidR="009A6FE7" w:rsidRDefault="009A6FE7" w:rsidP="009A6FE7">
      <w:pPr>
        <w:pStyle w:val="Heading3"/>
      </w:pPr>
      <w:r>
        <w:t>AT: Congress Key---General</w:t>
      </w:r>
    </w:p>
    <w:p w14:paraId="34F6FE45" w14:textId="77777777" w:rsidR="009A6FE7" w:rsidRPr="009A6FE7" w:rsidRDefault="009A6FE7" w:rsidP="009A6FE7">
      <w:pPr>
        <w:pStyle w:val="Heading4"/>
        <w:rPr>
          <w:rStyle w:val="StyleUnderline"/>
          <w:b w:val="0"/>
          <w:u w:val="none"/>
        </w:rPr>
      </w:pPr>
      <w:r w:rsidRPr="009A6FE7">
        <w:rPr>
          <w:rStyle w:val="StyleUnderline"/>
          <w:u w:val="none"/>
        </w:rPr>
        <w:t xml:space="preserve">Congress fails—can’t check the executive </w:t>
      </w:r>
    </w:p>
    <w:p w14:paraId="540A4125" w14:textId="1BC11D45" w:rsidR="009A6FE7" w:rsidRPr="002D4F35" w:rsidRDefault="009A6FE7" w:rsidP="009A6FE7">
      <w:r w:rsidRPr="002D4F35">
        <w:t xml:space="preserve">William </w:t>
      </w:r>
      <w:r w:rsidRPr="0008570B">
        <w:rPr>
          <w:rStyle w:val="Style13ptBold"/>
        </w:rPr>
        <w:t>Bendix and</w:t>
      </w:r>
      <w:r w:rsidRPr="002D4F35">
        <w:t xml:space="preserve"> Paul J</w:t>
      </w:r>
      <w:r w:rsidRPr="0008570B">
        <w:rPr>
          <w:rStyle w:val="Style13ptBold"/>
        </w:rPr>
        <w:t>. Quirk, 15</w:t>
      </w:r>
      <w:r>
        <w:t>, assistant professor of</w:t>
      </w:r>
      <w:r w:rsidRPr="002D4F35">
        <w:rPr>
          <w:sz w:val="12"/>
        </w:rPr>
        <w:t xml:space="preserve">¶ </w:t>
      </w:r>
      <w:r>
        <w:t>political science at Keene</w:t>
      </w:r>
      <w:r w:rsidRPr="002D4F35">
        <w:rPr>
          <w:sz w:val="12"/>
        </w:rPr>
        <w:t xml:space="preserve">¶ </w:t>
      </w:r>
      <w:r>
        <w:t>State College, Phil Lind Chair in U.S.</w:t>
      </w:r>
      <w:r w:rsidRPr="002D4F35">
        <w:rPr>
          <w:sz w:val="12"/>
        </w:rPr>
        <w:t xml:space="preserve">¶ </w:t>
      </w:r>
      <w:r>
        <w:t>Politics and Representation</w:t>
      </w:r>
      <w:r w:rsidRPr="002D4F35">
        <w:rPr>
          <w:sz w:val="12"/>
        </w:rPr>
        <w:t xml:space="preserve">¶ </w:t>
      </w:r>
      <w:r>
        <w:t>at the University of British</w:t>
      </w:r>
      <w:r w:rsidRPr="002D4F35">
        <w:rPr>
          <w:sz w:val="12"/>
        </w:rPr>
        <w:t xml:space="preserve">¶ </w:t>
      </w:r>
      <w:r>
        <w:t>Columbia and a former</w:t>
      </w:r>
      <w:r w:rsidRPr="002D4F35">
        <w:rPr>
          <w:sz w:val="12"/>
        </w:rPr>
        <w:t xml:space="preserve">¶ </w:t>
      </w:r>
      <w:r>
        <w:t>research associate at</w:t>
      </w:r>
      <w:r w:rsidRPr="002D4F35">
        <w:rPr>
          <w:sz w:val="12"/>
        </w:rPr>
        <w:t xml:space="preserve">¶ </w:t>
      </w:r>
      <w:r>
        <w:t>the Brookings Institution, March 2014, “Secrecy and negligence:</w:t>
      </w:r>
      <w:r w:rsidRPr="002D4F35">
        <w:rPr>
          <w:sz w:val="12"/>
        </w:rPr>
        <w:t xml:space="preserve">¶ </w:t>
      </w:r>
      <w:r>
        <w:t xml:space="preserve">How Congress lost control of domestic surveillance”, </w:t>
      </w:r>
      <w:hyperlink r:id="rId12" w:history="1">
        <w:r w:rsidRPr="00FA02D7">
          <w:rPr>
            <w:rStyle w:val="Hyperlink"/>
          </w:rPr>
          <w:t>http://www.brookings.edu/~/media/research/files/papers/2015/03/02-secrecy-negligence-congres-surveillance-bendix-quirk/ctibendixquirksecrecyv3.pdf</w:t>
        </w:r>
      </w:hyperlink>
    </w:p>
    <w:p w14:paraId="28720030" w14:textId="77777777" w:rsidR="009A6FE7" w:rsidRDefault="009A6FE7" w:rsidP="009A6FE7">
      <w:pPr>
        <w:rPr>
          <w:sz w:val="16"/>
        </w:rPr>
      </w:pPr>
      <w:r w:rsidRPr="002D4F35">
        <w:rPr>
          <w:rStyle w:val="StyleUnderline"/>
        </w:rPr>
        <w:t>In enacting the USA PATRIOT Act just weeks after the 9/11 terrorist attacks, Congress</w:t>
      </w:r>
      <w:r w:rsidRPr="002D4F35">
        <w:rPr>
          <w:rStyle w:val="StyleUnderline"/>
          <w:sz w:val="12"/>
        </w:rPr>
        <w:t>¶</w:t>
      </w:r>
      <w:r w:rsidRPr="002D4F35">
        <w:rPr>
          <w:rStyle w:val="StyleUnderline"/>
        </w:rPr>
        <w:t xml:space="preserve"> sought to enhance investigations against specific, named persons suspected</w:t>
      </w:r>
      <w:r w:rsidRPr="002D4F35">
        <w:rPr>
          <w:rStyle w:val="StyleUnderline"/>
          <w:sz w:val="12"/>
        </w:rPr>
        <w:t>¶</w:t>
      </w:r>
      <w:r w:rsidRPr="002D4F35">
        <w:rPr>
          <w:rStyle w:val="StyleUnderline"/>
        </w:rPr>
        <w:t xml:space="preserve"> of terrorism. As voluminous documents leaked by whistleblower Edward Snowden</w:t>
      </w:r>
      <w:r w:rsidRPr="002D4F35">
        <w:rPr>
          <w:rStyle w:val="StyleUnderline"/>
          <w:sz w:val="12"/>
        </w:rPr>
        <w:t>¶</w:t>
      </w:r>
      <w:r w:rsidRPr="002D4F35">
        <w:rPr>
          <w:rStyle w:val="StyleUnderline"/>
        </w:rPr>
        <w:t xml:space="preserve"> have revealed, however, the president and the National Security Agency (NSA) have relied</w:t>
      </w:r>
      <w:r w:rsidRPr="002D4F35">
        <w:rPr>
          <w:rStyle w:val="StyleUnderline"/>
          <w:sz w:val="12"/>
        </w:rPr>
        <w:t>¶</w:t>
      </w:r>
      <w:r w:rsidRPr="002D4F35">
        <w:rPr>
          <w:rStyle w:val="StyleUnderline"/>
        </w:rPr>
        <w:t xml:space="preserve"> on that law to authorize the daily, ongoing capture of all U.S. communication records</w:t>
      </w:r>
      <w:r w:rsidRPr="002D4F35">
        <w:rPr>
          <w:sz w:val="16"/>
        </w:rPr>
        <w:t>.</w:t>
      </w:r>
      <w:r w:rsidRPr="002D4F35">
        <w:rPr>
          <w:sz w:val="12"/>
        </w:rPr>
        <w:t>¶</w:t>
      </w:r>
      <w:r w:rsidRPr="002D4F35">
        <w:rPr>
          <w:sz w:val="16"/>
        </w:rPr>
        <w:t xml:space="preserve"> These documents make clear that </w:t>
      </w:r>
      <w:r w:rsidRPr="002D4F35">
        <w:rPr>
          <w:rStyle w:val="StyleUnderline"/>
        </w:rPr>
        <w:t>the Bush and Obama administrations ignored statutory</w:t>
      </w:r>
      <w:r w:rsidRPr="002D4F35">
        <w:rPr>
          <w:rStyle w:val="StyleUnderline"/>
          <w:sz w:val="12"/>
        </w:rPr>
        <w:t>¶</w:t>
      </w:r>
      <w:r w:rsidRPr="002D4F35">
        <w:rPr>
          <w:rStyle w:val="StyleUnderline"/>
        </w:rPr>
        <w:t xml:space="preserve"> constraints to authorize exceptionally broad intelligence-gathering programs. But from our</w:t>
      </w:r>
      <w:r w:rsidRPr="002D4F35">
        <w:rPr>
          <w:rStyle w:val="StyleUnderline"/>
          <w:sz w:val="12"/>
        </w:rPr>
        <w:t>¶</w:t>
      </w:r>
      <w:r w:rsidRPr="002D4F35">
        <w:rPr>
          <w:rStyle w:val="StyleUnderline"/>
        </w:rPr>
        <w:t xml:space="preserve"> review of legislative hearings and debates on the PATRIOT Act over the last five years,</w:t>
      </w:r>
      <w:r w:rsidRPr="002D4F35">
        <w:rPr>
          <w:rStyle w:val="StyleUnderline"/>
          <w:sz w:val="12"/>
        </w:rPr>
        <w:t>¶</w:t>
      </w:r>
      <w:r w:rsidRPr="002D4F35">
        <w:rPr>
          <w:rStyle w:val="StyleUnderline"/>
        </w:rPr>
        <w:t xml:space="preserve"> along with numerous declassified documents on surveillance, we find that unilateral action</w:t>
      </w:r>
      <w:r w:rsidRPr="002D4F35">
        <w:rPr>
          <w:rStyle w:val="StyleUnderline"/>
          <w:sz w:val="12"/>
        </w:rPr>
        <w:t>¶</w:t>
      </w:r>
      <w:r w:rsidRPr="002D4F35">
        <w:rPr>
          <w:rStyle w:val="StyleUnderline"/>
        </w:rPr>
        <w:t xml:space="preserve"> by the executive branch was only partly to blame for unrestrained domestic spying</w:t>
      </w:r>
      <w:r w:rsidRPr="002D4F35">
        <w:rPr>
          <w:sz w:val="16"/>
        </w:rPr>
        <w:t>.</w:t>
      </w:r>
      <w:r w:rsidRPr="002D4F35">
        <w:rPr>
          <w:sz w:val="12"/>
        </w:rPr>
        <w:t>¶</w:t>
      </w:r>
      <w:r w:rsidRPr="002D4F35">
        <w:rPr>
          <w:sz w:val="16"/>
        </w:rPr>
        <w:t xml:space="preserve"> After the relatively balanced and cautious provisions of the 2001 PATRIOT Act, </w:t>
      </w:r>
      <w:r w:rsidRPr="002D4F35">
        <w:rPr>
          <w:rStyle w:val="StyleUnderline"/>
        </w:rPr>
        <w:t>Congress</w:t>
      </w:r>
      <w:r w:rsidRPr="002D4F35">
        <w:rPr>
          <w:rStyle w:val="StyleUnderline"/>
          <w:sz w:val="12"/>
        </w:rPr>
        <w:t>¶</w:t>
      </w:r>
      <w:r w:rsidRPr="002D4F35">
        <w:rPr>
          <w:rStyle w:val="StyleUnderline"/>
        </w:rPr>
        <w:t xml:space="preserve"> virtually absented itself from substantive decision making on surveillance. It failed to</w:t>
      </w:r>
      <w:r w:rsidRPr="002D4F35">
        <w:rPr>
          <w:rStyle w:val="StyleUnderline"/>
          <w:sz w:val="12"/>
        </w:rPr>
        <w:t>¶</w:t>
      </w:r>
      <w:r w:rsidRPr="002D4F35">
        <w:rPr>
          <w:rStyle w:val="StyleUnderline"/>
        </w:rPr>
        <w:t xml:space="preserve"> conduct serious oversight of intelligence agencies, ignored government violations of law,</w:t>
      </w:r>
      <w:r w:rsidRPr="002D4F35">
        <w:rPr>
          <w:rStyle w:val="StyleUnderline"/>
          <w:sz w:val="12"/>
        </w:rPr>
        <w:t>¶</w:t>
      </w:r>
      <w:r w:rsidRPr="002D4F35">
        <w:rPr>
          <w:rStyle w:val="StyleUnderline"/>
        </w:rPr>
        <w:t xml:space="preserve"> and worked harder to preserve the secrecy of surveillance practices than to control them.</w:t>
      </w:r>
      <w:r w:rsidRPr="002D4F35">
        <w:rPr>
          <w:rStyle w:val="StyleUnderline"/>
          <w:sz w:val="12"/>
        </w:rPr>
        <w:t>¶</w:t>
      </w:r>
      <w:r w:rsidRPr="002D4F35">
        <w:rPr>
          <w:rStyle w:val="StyleUnderline"/>
        </w:rPr>
        <w:t xml:space="preserve"> Even after the Obama administration made the essential facts about phone and email</w:t>
      </w:r>
      <w:r w:rsidRPr="002D4F35">
        <w:rPr>
          <w:rStyle w:val="StyleUnderline"/>
          <w:sz w:val="12"/>
        </w:rPr>
        <w:t>¶</w:t>
      </w:r>
      <w:r w:rsidRPr="002D4F35">
        <w:rPr>
          <w:rStyle w:val="StyleUnderline"/>
        </w:rPr>
        <w:t xml:space="preserve"> surveillance available in classified briefings to all members, Congress mostly ignored the</w:t>
      </w:r>
      <w:r w:rsidRPr="002D4F35">
        <w:rPr>
          <w:rStyle w:val="StyleUnderline"/>
          <w:sz w:val="12"/>
        </w:rPr>
        <w:t>¶</w:t>
      </w:r>
      <w:r w:rsidRPr="002D4F35">
        <w:rPr>
          <w:rStyle w:val="StyleUnderline"/>
        </w:rPr>
        <w:t xml:space="preserve"> information</w:t>
      </w:r>
      <w:r w:rsidRPr="002D4F35">
        <w:rPr>
          <w:sz w:val="16"/>
        </w:rPr>
        <w:t xml:space="preserve"> and debated the reauthorizations on the basis of demonstrably false factual</w:t>
      </w:r>
      <w:r w:rsidRPr="002D4F35">
        <w:rPr>
          <w:sz w:val="12"/>
        </w:rPr>
        <w:t>¶</w:t>
      </w:r>
      <w:r w:rsidRPr="002D4F35">
        <w:rPr>
          <w:sz w:val="16"/>
        </w:rPr>
        <w:t xml:space="preserve"> premises. Until the Snowden revelations, only a handful of well-briefed and conscientious</w:t>
      </w:r>
      <w:r w:rsidRPr="002D4F35">
        <w:rPr>
          <w:sz w:val="12"/>
        </w:rPr>
        <w:t>¶</w:t>
      </w:r>
      <w:r w:rsidRPr="002D4F35">
        <w:rPr>
          <w:sz w:val="16"/>
        </w:rPr>
        <w:t xml:space="preserve"> legislators—too few to be effective in the legislative process—understood the full extent of</w:t>
      </w:r>
      <w:r w:rsidRPr="002D4F35">
        <w:rPr>
          <w:sz w:val="12"/>
        </w:rPr>
        <w:t>¶</w:t>
      </w:r>
      <w:r w:rsidRPr="002D4F35">
        <w:rPr>
          <w:sz w:val="16"/>
        </w:rPr>
        <w:t xml:space="preserve"> domestic intelligence gathering.</w:t>
      </w:r>
    </w:p>
    <w:p w14:paraId="387DF074" w14:textId="77777777" w:rsidR="009A6FE7" w:rsidRDefault="009A6FE7" w:rsidP="009A6FE7">
      <w:pPr>
        <w:rPr>
          <w:rStyle w:val="StyleUnderline"/>
        </w:rPr>
      </w:pPr>
    </w:p>
    <w:p w14:paraId="527E62C3" w14:textId="77777777" w:rsidR="009A6FE7" w:rsidRPr="009A6FE7" w:rsidRDefault="009A6FE7" w:rsidP="009A6FE7">
      <w:pPr>
        <w:pStyle w:val="Heading4"/>
        <w:rPr>
          <w:rStyle w:val="StyleUnderline"/>
          <w:u w:val="none"/>
        </w:rPr>
      </w:pPr>
      <w:r w:rsidRPr="009A6FE7">
        <w:rPr>
          <w:rStyle w:val="StyleUnderline"/>
          <w:u w:val="none"/>
        </w:rPr>
        <w:t>Congress can’t check presidential powers—Distractions, party lines, and misinformation</w:t>
      </w:r>
    </w:p>
    <w:p w14:paraId="6C3FC365" w14:textId="142F9CBB" w:rsidR="009A6FE7" w:rsidRPr="000D14B8" w:rsidRDefault="009A6FE7" w:rsidP="009A6FE7">
      <w:r w:rsidRPr="000D14B8">
        <w:t xml:space="preserve">NEIL </w:t>
      </w:r>
      <w:r w:rsidRPr="009A6FE7">
        <w:rPr>
          <w:rStyle w:val="Style13ptBold"/>
        </w:rPr>
        <w:t>KINKOPF, 9</w:t>
      </w:r>
      <w:r>
        <w:t xml:space="preserve">, </w:t>
      </w:r>
      <w:r w:rsidRPr="000D14B8">
        <w:t>Professor of Law, Georgia State University College of Law</w:t>
      </w:r>
      <w:r>
        <w:t>, 2009, “</w:t>
      </w:r>
      <w:r w:rsidRPr="000D14B8">
        <w:t>ARTICLE: IS IT BETTER TO BE LOVED OR FEARED? SOME THOUGHTS ON LESSONS LEARNED FROM THE PRESIDENCY OF GEORGE W. BUSH</w:t>
      </w:r>
      <w:r>
        <w:t xml:space="preserve">”, </w:t>
      </w:r>
      <w:r w:rsidRPr="000D14B8">
        <w:t>Duke Journal of Constitutional Law &amp; Public Policy</w:t>
      </w:r>
      <w:r>
        <w:t xml:space="preserve">, LexisNexis, </w:t>
      </w:r>
      <w:r w:rsidRPr="000D14B8">
        <w:t>4 Duke J. Const. Law &amp; Pub. Pol'y 45</w:t>
      </w:r>
    </w:p>
    <w:p w14:paraId="6537E68F" w14:textId="77777777" w:rsidR="009A6FE7" w:rsidRPr="000D14B8" w:rsidRDefault="009A6FE7" w:rsidP="009A6FE7">
      <w:pPr>
        <w:rPr>
          <w:sz w:val="16"/>
        </w:rPr>
      </w:pPr>
      <w:r w:rsidRPr="000D14B8">
        <w:rPr>
          <w:rStyle w:val="StyleUnderline"/>
        </w:rPr>
        <w:t>One reason unilateralism is not bound to fail is that Congress is not a reliable check against presidential power. Congress capitulated on military commissions, on domestic surveillance, and on the surge in Iraq. Congress also largely capitulated on the bailout bill.</w:t>
      </w:r>
      <w:r w:rsidRPr="000D14B8">
        <w:rPr>
          <w:sz w:val="16"/>
        </w:rPr>
        <w:t xml:space="preserve"> Although the bailout bill Congress ultimately enacted included a few modest measures for oversight, Congress basically gave the Administration what it wanted. n40 But why doesn't Congress stand up as a check on the President? Madison's view, expressed in The Federalist and in the structure of the Constitution, was that parchment barriers and legal constraints on power would not be worth the parchment on which they were written. n41 Madison argued that the way to constrain power was to [*52] structure government so that each institution would have its own ambition, which would counteract the ambitions of the others. n42 Thus, Madison envisioned Congress' institutional ambitions counteracting the power of the Executive Branch. n43 But </w:t>
      </w:r>
      <w:r w:rsidRPr="000D14B8">
        <w:rPr>
          <w:rStyle w:val="StyleUnderline"/>
        </w:rPr>
        <w:t>Madison's idealistic system of checks and balances relies on institutional loyalty, which does not take into account party loyalty. n44 Congressional members who want to get reelected, if they are from the President's own party, pursue their own ambition and self-interest by making sure the President is successful. n45 Thus, these self-interested members are less likely to check the President's power than Madison envisioned. n46 Otherwise, the public would lose confidence in the President's decisions and in the political party he represents, which could cause Congress to change hands and which disserves the self-serving congressional party members</w:t>
      </w:r>
      <w:r w:rsidRPr="000D14B8">
        <w:rPr>
          <w:sz w:val="16"/>
        </w:rPr>
        <w:t xml:space="preserve">. While this dynamic is important, </w:t>
      </w:r>
      <w:r w:rsidRPr="000D14B8">
        <w:rPr>
          <w:rStyle w:val="StyleUnderline"/>
        </w:rPr>
        <w:t>for the last two years, we have had congressional majorities from a different party than the President. And yet Congress still has not acted as a significant check on presidential power.</w:t>
      </w:r>
      <w:r w:rsidRPr="000D14B8">
        <w:rPr>
          <w:sz w:val="16"/>
        </w:rPr>
        <w:t xml:space="preserve"> Why not? </w:t>
      </w:r>
      <w:r w:rsidRPr="000D14B8">
        <w:rPr>
          <w:rStyle w:val="StyleUnderline"/>
        </w:rPr>
        <w:t>The Executive Branch enjoys three formidable institutional advantages that have undermined the capacity of Congress to act as a check on the President. First, the Executive Branch houses nearly all of the government's expertise and knowledge</w:t>
      </w:r>
      <w:r w:rsidRPr="000D14B8">
        <w:rPr>
          <w:sz w:val="16"/>
        </w:rPr>
        <w:t>. This resides in the agencies of the federal government</w:t>
      </w:r>
      <w:r w:rsidRPr="000D14B8">
        <w:rPr>
          <w:rStyle w:val="StyleUnderline"/>
        </w:rPr>
        <w:t>, and they are under the control of the President. So the Executive Branch controls the information collected by agencies and can, and over the last eight years certainly has, manipulated that information by disclosing what is useful and withholding what is not. n47 [*53] Second, members of the House of Representatives are perpetually campaigning for reelection, and therefore the institution is chronically distracted.</w:t>
      </w:r>
      <w:r w:rsidRPr="000D14B8">
        <w:rPr>
          <w:sz w:val="16"/>
        </w:rPr>
        <w:t xml:space="preserve"> Members of the House of Representatives have to run for reelection every two years and must constantly fundraise and campaign. They never stop running, so they always have one foot in their home district to campaign, and the other foot back in Washington to engage in policy deliberations. But that is a serious disadvantage. </w:t>
      </w:r>
      <w:r w:rsidRPr="000D14B8">
        <w:rPr>
          <w:rStyle w:val="StyleUnderline"/>
        </w:rPr>
        <w:t>The demands of campaigning seriously impair the ability of even conscientious legislators to engage in continuing, rather than sporadic, oversight. A third factor that is sometimes undervalued is a competing ambition of many members of Congress. Their ambition is not to be powerful as members of Congress or as part of a coequal institution that checks the President's power, but to be powerful period</w:t>
      </w:r>
      <w:r w:rsidRPr="000D14B8">
        <w:rPr>
          <w:sz w:val="16"/>
        </w:rPr>
        <w:t xml:space="preserve">. Ten senators considered running for President this time around, plus several Representatives. n48 So what position should these presidential hopefuls take while serving in the Congress? </w:t>
      </w:r>
      <w:r w:rsidRPr="000D14B8">
        <w:rPr>
          <w:rStyle w:val="StyleUnderline"/>
        </w:rPr>
        <w:t>Because they may hold the Executive Office in the near future, they may be unwilling to limit the President's powers that they themselves may hope someday to employ. It is unlikely that Congress can act as a check on presidential power when so many of its members hope to one day hold the office of President, or would be happy to give up their current job to serve in a President's cabinet</w:t>
      </w:r>
      <w:r w:rsidRPr="000D14B8">
        <w:rPr>
          <w:sz w:val="16"/>
        </w:rPr>
        <w:t>.</w:t>
      </w:r>
    </w:p>
    <w:p w14:paraId="2C94F94E" w14:textId="1661BC2B" w:rsidR="009A6FE7" w:rsidRDefault="009A6FE7" w:rsidP="009A6FE7">
      <w:pPr>
        <w:pStyle w:val="Heading3"/>
      </w:pPr>
      <w:r>
        <w:t>AT: Congress Key---</w:t>
      </w:r>
      <w:r w:rsidR="00DB2DC2">
        <w:t>Backlash/Circumvention</w:t>
      </w:r>
    </w:p>
    <w:p w14:paraId="5CD89CA0" w14:textId="34679267" w:rsidR="00DB2DC2" w:rsidRPr="00DB2DC2" w:rsidRDefault="00DB2DC2" w:rsidP="00DB2DC2">
      <w:pPr>
        <w:pStyle w:val="Heading4"/>
        <w:rPr>
          <w:rStyle w:val="StyleUnderline"/>
          <w:u w:val="none"/>
        </w:rPr>
      </w:pPr>
      <w:r w:rsidRPr="00DB2DC2">
        <w:rPr>
          <w:rStyle w:val="StyleUnderline"/>
          <w:u w:val="none"/>
        </w:rPr>
        <w:t>Congress</w:t>
      </w:r>
      <w:r>
        <w:rPr>
          <w:rStyle w:val="StyleUnderline"/>
          <w:u w:val="none"/>
        </w:rPr>
        <w:t xml:space="preserve">ional attempts at circumvention/restrictions on the executive </w:t>
      </w:r>
      <w:r w:rsidRPr="00DB2DC2">
        <w:rPr>
          <w:rStyle w:val="StyleUnderline"/>
          <w:u w:val="none"/>
        </w:rPr>
        <w:t>fail</w:t>
      </w:r>
    </w:p>
    <w:p w14:paraId="7CFD8821" w14:textId="77777777" w:rsidR="00DB2DC2" w:rsidRPr="00304DD5" w:rsidRDefault="00DB2DC2" w:rsidP="00DB2DC2">
      <w:r>
        <w:t xml:space="preserve">Kenneth R. </w:t>
      </w:r>
      <w:r w:rsidRPr="005A4D52">
        <w:rPr>
          <w:rStyle w:val="Style13ptBold"/>
        </w:rPr>
        <w:t>Mayer, 1</w:t>
      </w:r>
      <w:r>
        <w:t>, Professor of  Political Science at Wisconsin University, “With the stroke of a Pen”, 2001 Pg. 55</w:t>
      </w:r>
    </w:p>
    <w:p w14:paraId="58EBE300" w14:textId="45BD9DAD" w:rsidR="00DB2DC2" w:rsidRPr="00DB2DC2" w:rsidRDefault="00DB2DC2" w:rsidP="00DB2DC2">
      <w:pPr>
        <w:rPr>
          <w:sz w:val="16"/>
        </w:rPr>
      </w:pPr>
      <w:r w:rsidRPr="00304DD5">
        <w:rPr>
          <w:sz w:val="16"/>
        </w:rPr>
        <w:t>Moreover</w:t>
      </w:r>
      <w:r w:rsidRPr="00304DD5">
        <w:rPr>
          <w:rStyle w:val="StyleUnderline"/>
        </w:rPr>
        <w:t>, efforts to check presidential power through legislative restrictions often have had the counterproductive effect of legitimizing the very powers that Congress has tried to limit</w:t>
      </w:r>
      <w:r w:rsidRPr="00304DD5">
        <w:rPr>
          <w:sz w:val="16"/>
        </w:rPr>
        <w:t xml:space="preserve">. I treat this problem in more detail in chapter two, but two examples highlight the problem that Congress faces. </w:t>
      </w:r>
      <w:r w:rsidRPr="00304DD5">
        <w:rPr>
          <w:rStyle w:val="StyleUnderline"/>
        </w:rPr>
        <w:t>When Congress tried to limit the president's ability to carry out covert intelligence operations by imposing reporting requirements in the Hughes-Ryan amendments to the Foreign Assistance Act and the Intelligence Oversight Act in 1980, it inadvertently provided legislative recognition of the president's covert operations authority. The mere fact that Congress required the president to report on such activities was read by the courts as a congressional recognition of the president's right to conduct them</w:t>
      </w:r>
      <w:r w:rsidRPr="00304DD5">
        <w:rPr>
          <w:sz w:val="16"/>
        </w:rPr>
        <w:t xml:space="preserve">. "So once again," concludes Gordon Silverstein, </w:t>
      </w:r>
      <w:r w:rsidRPr="00304DD5">
        <w:rPr>
          <w:rStyle w:val="StyleUnderline"/>
        </w:rPr>
        <w:t>"Congress' attempt to control the executive's actions in foreign policy only provided fresh and unprecedented explicit authorization for executive prerogative. 11112 A similar dynamic occurred in 1977 when Congress tried to limit the way in which presidents exercised emergency economic powers.</w:t>
      </w:r>
      <w:r w:rsidRPr="00304DD5">
        <w:rPr>
          <w:sz w:val="16"/>
        </w:rPr>
        <w:t xml:space="preserve"> Since 1917, when Congress passed the Trading with the Enemy Act (TWEA), the president has had the legal authority to regulate aspects of foreign trade in emergency or war</w:t>
      </w:r>
      <w:r>
        <w:rPr>
          <w:sz w:val="16"/>
        </w:rPr>
        <w:t>time circumstances. Over the[…]</w:t>
      </w:r>
    </w:p>
    <w:p w14:paraId="6A2CFAC0" w14:textId="77777777" w:rsidR="009A6FE7" w:rsidRDefault="009A6FE7" w:rsidP="009A6FE7">
      <w:pPr>
        <w:pStyle w:val="Heading4"/>
      </w:pPr>
      <w:r>
        <w:t>Obama doesn’t listen to congress</w:t>
      </w:r>
    </w:p>
    <w:p w14:paraId="44E5B8A8" w14:textId="450D38E7" w:rsidR="009A6FE7" w:rsidRPr="007F0A9A" w:rsidRDefault="009A6FE7" w:rsidP="009A6FE7">
      <w:r>
        <w:t xml:space="preserve">Suzanne </w:t>
      </w:r>
      <w:r w:rsidRPr="0008570B">
        <w:rPr>
          <w:rStyle w:val="Style13ptBold"/>
        </w:rPr>
        <w:t>Spaulding, 8,</w:t>
      </w:r>
      <w:r>
        <w:t xml:space="preserve"> </w:t>
      </w:r>
      <w:r w:rsidRPr="007F0A9A">
        <w:t>Under Secretary for the National Protection and Programs Directorate (NPPD) at the Department of Homeland Security. She oversees the coordinated operational and policy functions of the Directorate’s subcomponents</w:t>
      </w:r>
      <w:r>
        <w:t>, Fall 2008, “Building Checks and Balances</w:t>
      </w:r>
      <w:r w:rsidRPr="0008570B">
        <w:rPr>
          <w:sz w:val="12"/>
        </w:rPr>
        <w:t xml:space="preserve">¶ </w:t>
      </w:r>
      <w:r>
        <w:t>for National Security Policy:</w:t>
      </w:r>
      <w:r w:rsidRPr="0008570B">
        <w:rPr>
          <w:sz w:val="12"/>
        </w:rPr>
        <w:t xml:space="preserve">¶ </w:t>
      </w:r>
      <w:r>
        <w:t xml:space="preserve">The Role of Congress”, </w:t>
      </w:r>
      <w:hyperlink r:id="rId13" w:history="1">
        <w:r w:rsidRPr="00FA02D7">
          <w:rPr>
            <w:rStyle w:val="Hyperlink"/>
          </w:rPr>
          <w:t>http://www.acslaw.org/files/9%20Spaulding.pdf</w:t>
        </w:r>
      </w:hyperlink>
    </w:p>
    <w:p w14:paraId="3BE9E384" w14:textId="77777777" w:rsidR="009A6FE7" w:rsidRDefault="009A6FE7" w:rsidP="009A6FE7">
      <w:pPr>
        <w:rPr>
          <w:rStyle w:val="StyleUnderline"/>
        </w:rPr>
      </w:pPr>
      <w:r w:rsidRPr="007F0A9A">
        <w:rPr>
          <w:sz w:val="16"/>
        </w:rPr>
        <w:t>There are many factors contributing to the failure of Congress in recent years to</w:t>
      </w:r>
      <w:r w:rsidRPr="007F0A9A">
        <w:rPr>
          <w:sz w:val="12"/>
        </w:rPr>
        <w:t>¶</w:t>
      </w:r>
      <w:r w:rsidRPr="007F0A9A">
        <w:rPr>
          <w:sz w:val="16"/>
        </w:rPr>
        <w:t xml:space="preserve"> exercise a robust and effective check on the executive branch in the area of national</w:t>
      </w:r>
      <w:r w:rsidRPr="007F0A9A">
        <w:rPr>
          <w:sz w:val="12"/>
        </w:rPr>
        <w:t>¶</w:t>
      </w:r>
      <w:r w:rsidRPr="007F0A9A">
        <w:rPr>
          <w:sz w:val="16"/>
        </w:rPr>
        <w:t xml:space="preserve"> security. Certainly the incentive for challenging executive assertions of power was reduced</w:t>
      </w:r>
      <w:r w:rsidRPr="007F0A9A">
        <w:rPr>
          <w:sz w:val="12"/>
        </w:rPr>
        <w:t>¶</w:t>
      </w:r>
      <w:r w:rsidRPr="007F0A9A">
        <w:rPr>
          <w:sz w:val="16"/>
        </w:rPr>
        <w:t xml:space="preserve"> when Congress and the White House were controlled by the same party.</w:t>
      </w:r>
      <w:r w:rsidRPr="007F0A9A">
        <w:rPr>
          <w:sz w:val="12"/>
        </w:rPr>
        <w:t>¶</w:t>
      </w:r>
      <w:r w:rsidRPr="007F0A9A">
        <w:rPr>
          <w:sz w:val="16"/>
        </w:rPr>
        <w:t xml:space="preserve"> Moreover, </w:t>
      </w:r>
      <w:r w:rsidRPr="007F0A9A">
        <w:rPr>
          <w:rStyle w:val="StyleUnderline"/>
        </w:rPr>
        <w:t>national security is traditionally an area in which both Congress and the</w:t>
      </w:r>
      <w:r w:rsidRPr="007F0A9A">
        <w:rPr>
          <w:rStyle w:val="StyleUnderline"/>
          <w:sz w:val="12"/>
        </w:rPr>
        <w:t>¶</w:t>
      </w:r>
      <w:r w:rsidRPr="007F0A9A">
        <w:rPr>
          <w:rStyle w:val="StyleUnderline"/>
        </w:rPr>
        <w:t xml:space="preserve"> courts tend to be more deferential to the President, particularly during wartime.</w:t>
      </w:r>
      <w:r w:rsidRPr="007F0A9A">
        <w:rPr>
          <w:rStyle w:val="StyleUnderline"/>
          <w:sz w:val="12"/>
        </w:rPr>
        <w:t>¶</w:t>
      </w:r>
      <w:r w:rsidRPr="007F0A9A">
        <w:rPr>
          <w:rStyle w:val="StyleUnderline"/>
        </w:rPr>
        <w:t xml:space="preserve"> Perhaps most significant, then, is the effect of the attacks of 9/11 and the constant reminders</w:t>
      </w:r>
      <w:r w:rsidRPr="007F0A9A">
        <w:rPr>
          <w:rStyle w:val="StyleUnderline"/>
          <w:sz w:val="12"/>
        </w:rPr>
        <w:t>¶</w:t>
      </w:r>
      <w:r w:rsidRPr="007F0A9A">
        <w:rPr>
          <w:rStyle w:val="StyleUnderline"/>
        </w:rPr>
        <w:t xml:space="preserve"> that we are engaged in a “Global War on Terrorism” (“GWOT”). This climate</w:t>
      </w:r>
      <w:r w:rsidRPr="007F0A9A">
        <w:rPr>
          <w:rStyle w:val="StyleUnderline"/>
          <w:sz w:val="12"/>
        </w:rPr>
        <w:t>¶</w:t>
      </w:r>
      <w:r w:rsidRPr="007F0A9A">
        <w:rPr>
          <w:rStyle w:val="StyleUnderline"/>
        </w:rPr>
        <w:t xml:space="preserve"> of fear puts tremendous pressure on Congress to be “tough” on national security</w:t>
      </w:r>
      <w:r w:rsidRPr="007F0A9A">
        <w:rPr>
          <w:sz w:val="16"/>
        </w:rPr>
        <w:t>;</w:t>
      </w:r>
      <w:r w:rsidRPr="007F0A9A">
        <w:rPr>
          <w:sz w:val="12"/>
        </w:rPr>
        <w:t>¶</w:t>
      </w:r>
      <w:r w:rsidRPr="007F0A9A">
        <w:rPr>
          <w:sz w:val="16"/>
        </w:rPr>
        <w:t xml:space="preserve"> describing the threat as a “war” implies that Congress can only be tough on</w:t>
      </w:r>
      <w:r w:rsidRPr="007F0A9A">
        <w:rPr>
          <w:sz w:val="12"/>
        </w:rPr>
        <w:t>¶</w:t>
      </w:r>
      <w:r w:rsidRPr="007F0A9A">
        <w:rPr>
          <w:sz w:val="16"/>
        </w:rPr>
        <w:t xml:space="preserve"> national security by deferring to the President as Commander in Chief.</w:t>
      </w:r>
      <w:r w:rsidRPr="007F0A9A">
        <w:rPr>
          <w:sz w:val="12"/>
        </w:rPr>
        <w:t>¶</w:t>
      </w:r>
      <w:r w:rsidRPr="007F0A9A">
        <w:rPr>
          <w:sz w:val="16"/>
        </w:rPr>
        <w:t xml:space="preserve"> </w:t>
      </w:r>
      <w:r w:rsidRPr="007F0A9A">
        <w:rPr>
          <w:rStyle w:val="StyleUnderline"/>
        </w:rPr>
        <w:t>The current Administration argues that with regard to this GWOT, the President’s</w:t>
      </w:r>
      <w:r w:rsidRPr="007F0A9A">
        <w:rPr>
          <w:rStyle w:val="StyleUnderline"/>
          <w:sz w:val="12"/>
        </w:rPr>
        <w:t>¶</w:t>
      </w:r>
      <w:r w:rsidRPr="007F0A9A">
        <w:rPr>
          <w:rStyle w:val="StyleUnderline"/>
        </w:rPr>
        <w:t xml:space="preserve"> authority cannot be constrained by Congress. His lawyers maintain that the President</w:t>
      </w:r>
      <w:r w:rsidRPr="007F0A9A">
        <w:rPr>
          <w:rStyle w:val="StyleUnderline"/>
          <w:sz w:val="12"/>
        </w:rPr>
        <w:t>¶</w:t>
      </w:r>
      <w:r w:rsidRPr="007F0A9A">
        <w:rPr>
          <w:rStyle w:val="StyleUnderline"/>
        </w:rPr>
        <w:t xml:space="preserve"> is free to ignore laws that he decides infringe upon his Article II power, particularly his</w:t>
      </w:r>
      <w:r w:rsidRPr="007F0A9A">
        <w:rPr>
          <w:rStyle w:val="StyleUnderline"/>
          <w:sz w:val="12"/>
        </w:rPr>
        <w:t>¶</w:t>
      </w:r>
      <w:r w:rsidRPr="007F0A9A">
        <w:rPr>
          <w:rStyle w:val="StyleUnderline"/>
        </w:rPr>
        <w:t xml:space="preserve"> power as Commander in Chief during wartime. This constitutional argument, most</w:t>
      </w:r>
      <w:r w:rsidRPr="007F0A9A">
        <w:rPr>
          <w:rStyle w:val="StyleUnderline"/>
          <w:sz w:val="12"/>
        </w:rPr>
        <w:t>¶</w:t>
      </w:r>
      <w:r w:rsidRPr="007F0A9A">
        <w:rPr>
          <w:rStyle w:val="StyleUnderline"/>
        </w:rPr>
        <w:t xml:space="preserve"> clearly articulated in the now infamous August 2002 Department of Justice memo on</w:t>
      </w:r>
      <w:r w:rsidRPr="007F0A9A">
        <w:rPr>
          <w:rStyle w:val="StyleUnderline"/>
          <w:sz w:val="12"/>
        </w:rPr>
        <w:t>¶</w:t>
      </w:r>
      <w:r w:rsidRPr="007F0A9A">
        <w:rPr>
          <w:rStyle w:val="StyleUnderline"/>
        </w:rPr>
        <w:t xml:space="preserve"> torture,1</w:t>
      </w:r>
      <w:r w:rsidRPr="007F0A9A">
        <w:rPr>
          <w:rStyle w:val="StyleUnderline"/>
          <w:sz w:val="12"/>
        </w:rPr>
        <w:t>¶</w:t>
      </w:r>
      <w:r w:rsidRPr="007F0A9A">
        <w:rPr>
          <w:rStyle w:val="StyleUnderline"/>
        </w:rPr>
        <w:t xml:space="preserve"> has never been repudiated and has been repeated often since then.</w:t>
      </w:r>
      <w:r w:rsidRPr="007F0A9A">
        <w:rPr>
          <w:sz w:val="12"/>
        </w:rPr>
        <w:t>¶</w:t>
      </w:r>
      <w:r w:rsidRPr="007F0A9A">
        <w:rPr>
          <w:sz w:val="16"/>
        </w:rPr>
        <w:t xml:space="preserve"> The August 2002 memo asserts that, “Congress may no more regulate the President’s</w:t>
      </w:r>
      <w:r w:rsidRPr="007F0A9A">
        <w:rPr>
          <w:sz w:val="12"/>
        </w:rPr>
        <w:t>¶</w:t>
      </w:r>
      <w:r w:rsidRPr="007F0A9A">
        <w:rPr>
          <w:sz w:val="16"/>
        </w:rPr>
        <w:t xml:space="preserve"> ability to detain and interrogate enemy combatants than it may regulate his ability to</w:t>
      </w:r>
      <w:r w:rsidRPr="007F0A9A">
        <w:rPr>
          <w:sz w:val="12"/>
        </w:rPr>
        <w:t>¶</w:t>
      </w:r>
      <w:r w:rsidRPr="007F0A9A">
        <w:rPr>
          <w:sz w:val="16"/>
        </w:rPr>
        <w:t xml:space="preserve"> direct troop movements on the battlefield. Accordingly, we would construe [the U.S.</w:t>
      </w:r>
      <w:r w:rsidRPr="007F0A9A">
        <w:rPr>
          <w:sz w:val="12"/>
        </w:rPr>
        <w:t>¶</w:t>
      </w:r>
      <w:r w:rsidRPr="007F0A9A">
        <w:rPr>
          <w:sz w:val="16"/>
        </w:rPr>
        <w:t xml:space="preserve"> law prohibiting torture] to avoid this constitutional difficulty, and conclude that it</w:t>
      </w:r>
      <w:r w:rsidRPr="007F0A9A">
        <w:rPr>
          <w:sz w:val="12"/>
        </w:rPr>
        <w:t>¶</w:t>
      </w:r>
      <w:r w:rsidRPr="007F0A9A">
        <w:rPr>
          <w:sz w:val="16"/>
        </w:rPr>
        <w:t xml:space="preserve"> does not apply to the President’s detention and interrogation of enemy combatants</w:t>
      </w:r>
      <w:r w:rsidRPr="007F0A9A">
        <w:rPr>
          <w:sz w:val="12"/>
        </w:rPr>
        <w:t>¶</w:t>
      </w:r>
      <w:r w:rsidRPr="007F0A9A">
        <w:rPr>
          <w:sz w:val="16"/>
        </w:rPr>
        <w:t xml:space="preserve"> pursuant to his Commander</w:t>
      </w:r>
      <w:r w:rsidRPr="007F0A9A">
        <w:rPr>
          <w:rStyle w:val="StyleUnderline"/>
        </w:rPr>
        <w:t>-in-Chief authority.” Similar arguments were made in the</w:t>
      </w:r>
      <w:r w:rsidRPr="007F0A9A">
        <w:rPr>
          <w:rStyle w:val="StyleUnderline"/>
          <w:sz w:val="12"/>
        </w:rPr>
        <w:t>¶</w:t>
      </w:r>
      <w:r w:rsidRPr="007F0A9A">
        <w:rPr>
          <w:rStyle w:val="StyleUnderline"/>
        </w:rPr>
        <w:t xml:space="preserve"> Justice Department memo written after the National Security Agency (“NSA”) warrantless</w:t>
      </w:r>
      <w:r w:rsidRPr="007F0A9A">
        <w:rPr>
          <w:rStyle w:val="StyleUnderline"/>
          <w:sz w:val="12"/>
        </w:rPr>
        <w:t>¶</w:t>
      </w:r>
      <w:r w:rsidRPr="007F0A9A">
        <w:rPr>
          <w:rStyle w:val="StyleUnderline"/>
        </w:rPr>
        <w:t xml:space="preserve"> surveillance program was revealed.</w:t>
      </w:r>
      <w:r w:rsidRPr="007F0A9A">
        <w:rPr>
          <w:rStyle w:val="StyleUnderline"/>
          <w:sz w:val="12"/>
        </w:rPr>
        <w:t>¶</w:t>
      </w:r>
      <w:r w:rsidRPr="007F0A9A">
        <w:rPr>
          <w:rStyle w:val="StyleUnderline"/>
        </w:rPr>
        <w:t xml:space="preserve"> The potential scope of this Commander-in-Chief authority to do whatever the</w:t>
      </w:r>
      <w:r w:rsidRPr="007F0A9A">
        <w:rPr>
          <w:rStyle w:val="StyleUnderline"/>
          <w:sz w:val="12"/>
        </w:rPr>
        <w:t>¶</w:t>
      </w:r>
      <w:r w:rsidRPr="007F0A9A">
        <w:rPr>
          <w:rStyle w:val="StyleUnderline"/>
        </w:rPr>
        <w:t xml:space="preserve"> President believes necessary to protect the nation is breathtaking, particularly in the</w:t>
      </w:r>
      <w:r w:rsidRPr="007F0A9A">
        <w:rPr>
          <w:rStyle w:val="StyleUnderline"/>
          <w:sz w:val="12"/>
        </w:rPr>
        <w:t>¶</w:t>
      </w:r>
      <w:r w:rsidRPr="007F0A9A">
        <w:rPr>
          <w:rStyle w:val="StyleUnderline"/>
        </w:rPr>
        <w:t xml:space="preserve"> context of the Global War on Terrorism (“GWOT”). The GWOT extends, by definition,</w:t>
      </w:r>
      <w:r w:rsidRPr="007F0A9A">
        <w:rPr>
          <w:rStyle w:val="StyleUnderline"/>
          <w:sz w:val="12"/>
        </w:rPr>
        <w:t>¶</w:t>
      </w:r>
      <w:r w:rsidRPr="007F0A9A">
        <w:rPr>
          <w:rStyle w:val="StyleUnderline"/>
        </w:rPr>
        <w:t xml:space="preserve"> worldwide</w:t>
      </w:r>
      <w:r w:rsidRPr="007F0A9A">
        <w:rPr>
          <w:sz w:val="16"/>
        </w:rPr>
        <w:t>. The battlefield is wherever the terrorists are, or—for purposes of “preparing</w:t>
      </w:r>
      <w:r w:rsidRPr="007F0A9A">
        <w:rPr>
          <w:sz w:val="12"/>
        </w:rPr>
        <w:t>¶</w:t>
      </w:r>
      <w:r w:rsidRPr="007F0A9A">
        <w:rPr>
          <w:sz w:val="16"/>
        </w:rPr>
        <w:t xml:space="preserve"> the battlefield”—wherever they might be in the future, including inside the</w:t>
      </w:r>
      <w:r w:rsidRPr="007F0A9A">
        <w:rPr>
          <w:sz w:val="12"/>
        </w:rPr>
        <w:t>¶</w:t>
      </w:r>
      <w:r w:rsidRPr="007F0A9A">
        <w:rPr>
          <w:sz w:val="16"/>
        </w:rPr>
        <w:t xml:space="preserve"> United States (U.S.). And, of course, the “enemy” against which this unchecked authority</w:t>
      </w:r>
      <w:r w:rsidRPr="007F0A9A">
        <w:rPr>
          <w:sz w:val="12"/>
        </w:rPr>
        <w:t>¶</w:t>
      </w:r>
      <w:r w:rsidRPr="007F0A9A">
        <w:rPr>
          <w:sz w:val="16"/>
        </w:rPr>
        <w:t xml:space="preserve"> can be exercised includes not just foreign terrorist suspects, but U.S. citizens as well.</w:t>
      </w:r>
      <w:r w:rsidRPr="007F0A9A">
        <w:rPr>
          <w:sz w:val="12"/>
        </w:rPr>
        <w:t>¶</w:t>
      </w:r>
      <w:r w:rsidRPr="007F0A9A">
        <w:rPr>
          <w:sz w:val="16"/>
        </w:rPr>
        <w:t xml:space="preserve"> Until very recently, the Administration used signing statements to signal its determination</w:t>
      </w:r>
      <w:r w:rsidRPr="007F0A9A">
        <w:rPr>
          <w:sz w:val="12"/>
        </w:rPr>
        <w:t>¶</w:t>
      </w:r>
      <w:r w:rsidRPr="007F0A9A">
        <w:rPr>
          <w:sz w:val="16"/>
        </w:rPr>
        <w:t xml:space="preserve"> to ignore the laws that Congress passed if the President decided they were</w:t>
      </w:r>
      <w:r w:rsidRPr="007F0A9A">
        <w:rPr>
          <w:sz w:val="12"/>
        </w:rPr>
        <w:t>¶</w:t>
      </w:r>
      <w:r w:rsidRPr="007F0A9A">
        <w:rPr>
          <w:sz w:val="16"/>
        </w:rPr>
        <w:t xml:space="preserve"> inconsistent with his authority. This growing practice has generated significant criticism.</w:t>
      </w:r>
      <w:r w:rsidRPr="007F0A9A">
        <w:rPr>
          <w:sz w:val="12"/>
        </w:rPr>
        <w:t>¶</w:t>
      </w:r>
      <w:r w:rsidRPr="007F0A9A">
        <w:rPr>
          <w:sz w:val="16"/>
        </w:rPr>
        <w:t xml:space="preserve"> Thus, when Congress hurriedly passed a bill in 2007 to expand the Foreign</w:t>
      </w:r>
      <w:r w:rsidRPr="007F0A9A">
        <w:rPr>
          <w:sz w:val="12"/>
        </w:rPr>
        <w:t>¶</w:t>
      </w:r>
      <w:r w:rsidRPr="007F0A9A">
        <w:rPr>
          <w:sz w:val="16"/>
        </w:rPr>
        <w:t xml:space="preserve"> Intelligence Surveillance Act (“FISA”) just before leaving town for the August recess,</w:t>
      </w:r>
      <w:r w:rsidRPr="007F0A9A">
        <w:rPr>
          <w:sz w:val="12"/>
        </w:rPr>
        <w:t>¶</w:t>
      </w:r>
      <w:r w:rsidRPr="007F0A9A">
        <w:rPr>
          <w:sz w:val="16"/>
        </w:rPr>
        <w:t xml:space="preserve"> the President’s signing statement contained no such qualification. Nevertheless, </w:t>
      </w:r>
      <w:r w:rsidRPr="007F0A9A">
        <w:rPr>
          <w:rStyle w:val="StyleUnderline"/>
        </w:rPr>
        <w:t>officials</w:t>
      </w:r>
      <w:r w:rsidRPr="007F0A9A">
        <w:rPr>
          <w:rStyle w:val="StyleUnderline"/>
          <w:sz w:val="12"/>
        </w:rPr>
        <w:t>¶</w:t>
      </w:r>
      <w:r w:rsidRPr="007F0A9A">
        <w:rPr>
          <w:rStyle w:val="StyleUnderline"/>
        </w:rPr>
        <w:t xml:space="preserve"> have made it clear that the President still maintains the prerogative to ignore this</w:t>
      </w:r>
      <w:r w:rsidRPr="007F0A9A">
        <w:rPr>
          <w:rStyle w:val="StyleUnderline"/>
          <w:sz w:val="12"/>
        </w:rPr>
        <w:t>¶</w:t>
      </w:r>
      <w:r w:rsidRPr="007F0A9A">
        <w:rPr>
          <w:rStyle w:val="StyleUnderline"/>
        </w:rPr>
        <w:t xml:space="preserve"> law if he decides it impermissibly interferes with his authority.</w:t>
      </w:r>
      <w:r w:rsidRPr="007F0A9A">
        <w:rPr>
          <w:sz w:val="16"/>
        </w:rPr>
        <w:t xml:space="preserve"> The only thing that has</w:t>
      </w:r>
      <w:r w:rsidRPr="007F0A9A">
        <w:rPr>
          <w:sz w:val="12"/>
        </w:rPr>
        <w:t>¶</w:t>
      </w:r>
      <w:r w:rsidRPr="007F0A9A">
        <w:rPr>
          <w:sz w:val="16"/>
        </w:rPr>
        <w:t xml:space="preserve"> changed, apparently, is that the President’s lawyers no longer feel the need to express</w:t>
      </w:r>
      <w:r w:rsidRPr="007F0A9A">
        <w:rPr>
          <w:sz w:val="12"/>
        </w:rPr>
        <w:t>¶</w:t>
      </w:r>
      <w:r w:rsidRPr="007F0A9A">
        <w:rPr>
          <w:sz w:val="16"/>
        </w:rPr>
        <w:t xml:space="preserve"> this in the signing statement.</w:t>
      </w:r>
      <w:r w:rsidRPr="007F0A9A">
        <w:rPr>
          <w:sz w:val="12"/>
        </w:rPr>
        <w:t>¶</w:t>
      </w:r>
      <w:r w:rsidRPr="007F0A9A">
        <w:rPr>
          <w:sz w:val="16"/>
        </w:rPr>
        <w:t xml:space="preserve"> </w:t>
      </w:r>
      <w:r w:rsidRPr="007F0A9A">
        <w:rPr>
          <w:rStyle w:val="StyleUnderline"/>
        </w:rPr>
        <w:t>So much for Congress’s legislative authority acting as a check on executive</w:t>
      </w:r>
      <w:r w:rsidRPr="007F0A9A">
        <w:rPr>
          <w:rStyle w:val="StyleUnderline"/>
          <w:sz w:val="12"/>
        </w:rPr>
        <w:t>¶</w:t>
      </w:r>
      <w:r w:rsidRPr="007F0A9A">
        <w:rPr>
          <w:rStyle w:val="StyleUnderline"/>
        </w:rPr>
        <w:t xml:space="preserve"> authority.</w:t>
      </w:r>
    </w:p>
    <w:p w14:paraId="6DC5247C" w14:textId="77777777" w:rsidR="009A6FE7" w:rsidRDefault="009A6FE7" w:rsidP="009A6FE7">
      <w:pPr>
        <w:pStyle w:val="Heading4"/>
      </w:pPr>
      <w:r>
        <w:t>The executive will circumvent congressional action-Courts will uphold the circumvention-Means only the CP solve</w:t>
      </w:r>
    </w:p>
    <w:p w14:paraId="3F158B34" w14:textId="77777777" w:rsidR="009A6FE7" w:rsidRPr="00FB637C" w:rsidRDefault="009A6FE7" w:rsidP="009A6FE7">
      <w:pPr>
        <w:rPr>
          <w:rStyle w:val="Style13ptBold"/>
          <w:b w:val="0"/>
        </w:rPr>
      </w:pPr>
      <w:r>
        <w:rPr>
          <w:rStyle w:val="Style13ptBold"/>
          <w:b w:val="0"/>
        </w:rPr>
        <w:t xml:space="preserve">John </w:t>
      </w:r>
      <w:r>
        <w:rPr>
          <w:rStyle w:val="Style13ptBold"/>
        </w:rPr>
        <w:t xml:space="preserve">McGinnis 93, </w:t>
      </w:r>
      <w:r w:rsidRPr="00FB637C">
        <w:rPr>
          <w:rStyle w:val="Style13ptBold"/>
          <w:b w:val="0"/>
        </w:rPr>
        <w:t>Professor at Northwestern University School of Law</w:t>
      </w:r>
      <w:r>
        <w:rPr>
          <w:rStyle w:val="Style13ptBold"/>
          <w:b w:val="0"/>
        </w:rPr>
        <w:t>, Fall 1993, “Constitutional Review by the Executive in Foreign Affairs and War Powers: A Consequence of Rational Choice in the Separation of Powers”, 56 Law and Contemporary Problems 293, http://scholarship.law.duke.edu/cgi/viewcontent.cgi?article=4213&amp;context=lcp</w:t>
      </w:r>
      <w:r>
        <w:rPr>
          <w:rStyle w:val="Style13ptBold"/>
        </w:rPr>
        <w:t xml:space="preserve"> </w:t>
      </w:r>
    </w:p>
    <w:p w14:paraId="388A21EF" w14:textId="77777777" w:rsidR="009A6FE7" w:rsidRDefault="009A6FE7" w:rsidP="009A6FE7">
      <w:r>
        <w:t xml:space="preserve">Thus, </w:t>
      </w:r>
      <w:r w:rsidRPr="00FB637C">
        <w:rPr>
          <w:rStyle w:val="StyleUnderline"/>
        </w:rPr>
        <w:t>although the executive branch has adopted a more subtle strategy of noncompliance</w:t>
      </w:r>
      <w:r>
        <w:t xml:space="preserve"> with respect to the War Powers Resolution than in response to section 102(c) of the Foreign Relations Act, </w:t>
      </w:r>
      <w:r w:rsidRPr="00FB637C">
        <w:rPr>
          <w:rStyle w:val="StyleUnderline"/>
        </w:rPr>
        <w:t>the effect is much the same: the statute is effectively nullified</w:t>
      </w:r>
      <w:r>
        <w:t>. In both instances</w:t>
      </w:r>
      <w:r w:rsidRPr="00FB637C">
        <w:rPr>
          <w:rStyle w:val="StyleUnderline"/>
        </w:rPr>
        <w:t>, the president defies Congress's attempt to place a condition on the exercise of a core power</w:t>
      </w:r>
      <w:r>
        <w:t xml:space="preserve"> (presidential power to choose negotiators or commit troops). By doing so, </w:t>
      </w:r>
      <w:r w:rsidRPr="00FB637C">
        <w:rPr>
          <w:rStyle w:val="StyleUnderline"/>
        </w:rPr>
        <w:t xml:space="preserve">the president sends a signal to the Court of the importance attached to this right of governance. </w:t>
      </w:r>
      <w:r>
        <w:t xml:space="preserve">The model of separation of powers offered here suggests </w:t>
      </w:r>
      <w:r w:rsidRPr="00FB637C">
        <w:t xml:space="preserve">that </w:t>
      </w:r>
      <w:r w:rsidRPr="00FB637C">
        <w:rPr>
          <w:rStyle w:val="StyleUnderline"/>
        </w:rPr>
        <w:t>the Court would weigh that signal heavily,</w:t>
      </w:r>
      <w:r>
        <w:t xml:space="preserve"> particularly when Congress does not take concrete steps to confront the president.</w:t>
      </w:r>
    </w:p>
    <w:p w14:paraId="264491B6" w14:textId="77777777" w:rsidR="009A6FE7" w:rsidRDefault="009A6FE7" w:rsidP="009A6FE7">
      <w:r>
        <w:t>The model also suggests that</w:t>
      </w:r>
      <w:r w:rsidRPr="00FB637C">
        <w:rPr>
          <w:rStyle w:val="StyleUnderline"/>
        </w:rPr>
        <w:t xml:space="preserve"> many of the reforms</w:t>
      </w:r>
      <w:r>
        <w:t xml:space="preserve"> proposed for the War Powers Resolution </w:t>
      </w:r>
      <w:r w:rsidRPr="00FB637C">
        <w:rPr>
          <w:rStyle w:val="StyleUnderline"/>
        </w:rPr>
        <w:t>will be ineffective because they cannot reorder the institutional interests that militated against the Resolution's efficacy in the first place.</w:t>
      </w:r>
      <w:r>
        <w:t xml:space="preserve"> For instance, Dean Ely's proposal to grant one or more members of Congress standing to bring suit to start the sixty-day clock would not likely change the practices under the Resolution.1 " Despite this reform</w:t>
      </w:r>
      <w:r w:rsidRPr="00FB637C">
        <w:rPr>
          <w:rStyle w:val="StyleUnderline"/>
        </w:rPr>
        <w:t>, the bargaining model predicts that the executive branch would act in the same manner as before, attempting both to raise the stakes by asserting its own prerogatives and providing Congress with information but no declaration that would unambiguously start the clock</w:t>
      </w:r>
      <w:r>
        <w:t>. Although members of Congress could attempt to sue the executive, the courts would have to entertain the suit on its merits for the proposal to be successful. Indeed, the Supreme Court has never recognized congressional standing,"' and its hesitancy about doing so is readily understandable within the separations of powers model offered here. Giving standing to members of Congress not only would risk the ire of the executive, but would also provide Congress with a mechanism for increasing the Court's docket of separation of powers disputes, a class of disputes the Court may well be less interested in adjudicating than those involving the Bill of Rights. 132 Moreover, the congressional standing would give Congress substantial control over the timing of court decisions, thus detracting from the Court's autonomy. 133</w:t>
      </w:r>
    </w:p>
    <w:p w14:paraId="2F96BC53" w14:textId="77777777" w:rsidR="009A6FE7" w:rsidRPr="00FB637C" w:rsidRDefault="009A6FE7" w:rsidP="009A6FE7">
      <w:pPr>
        <w:rPr>
          <w:rStyle w:val="StyleUnderline"/>
        </w:rPr>
      </w:pPr>
      <w:r>
        <w:t xml:space="preserve">Even aside from indicating that the Court may be disinclined to permit congressional standing, the model of separation of powers offered here suggests that </w:t>
      </w:r>
      <w:r w:rsidRPr="00FB637C">
        <w:rPr>
          <w:rStyle w:val="StyleUnderline"/>
        </w:rPr>
        <w:t>the judiciary may</w:t>
      </w:r>
      <w:r>
        <w:t xml:space="preserve"> paradoxically </w:t>
      </w:r>
      <w:r w:rsidRPr="00FB637C">
        <w:rPr>
          <w:rStyle w:val="StyleUnderline"/>
        </w:rPr>
        <w:t>be more likely to invoke a justiciability doctrine and refuse to hear the merits of a suit based on a congressional standing provision</w:t>
      </w:r>
      <w:r>
        <w:t xml:space="preserve">. By enacting the standing provision, </w:t>
      </w:r>
      <w:r w:rsidRPr="00FB637C">
        <w:rPr>
          <w:rStyle w:val="StyleUnderline"/>
        </w:rPr>
        <w:t>Congress would signal its weakness and relative unwillingness to spend its own political capital</w:t>
      </w:r>
      <w:r>
        <w:t xml:space="preserve"> on obtaining more rights of governance in this area </w:t>
      </w:r>
      <w:r w:rsidRPr="00FB637C">
        <w:rPr>
          <w:rStyle w:val="StyleUnderline"/>
        </w:rPr>
        <w:t>through direct confrontation with the executive in the hope that the Court would do its work for it</w:t>
      </w:r>
      <w:r>
        <w:t xml:space="preserve">." Thus, if the original accommodation was created by the Court's understanding that war powers are more important to the executive than to Congress, </w:t>
      </w:r>
      <w:r w:rsidRPr="00FB637C">
        <w:rPr>
          <w:rStyle w:val="StyleUnderline"/>
        </w:rPr>
        <w:t>the introduction of a standing provision may reinforce rather than disturb the Court's calculus.13</w:t>
      </w:r>
    </w:p>
    <w:p w14:paraId="4BAEFE37" w14:textId="77777777" w:rsidR="009A6FE7" w:rsidRPr="009A6FE7" w:rsidRDefault="009A6FE7" w:rsidP="009A6FE7"/>
    <w:p w14:paraId="5AF194DC" w14:textId="467BBE60" w:rsidR="004B4EF5" w:rsidRDefault="004B4EF5" w:rsidP="009A6FE7">
      <w:pPr>
        <w:pStyle w:val="Heading3"/>
      </w:pPr>
      <w:r>
        <w:t>AT: Congress Key---Secrecy/National Security</w:t>
      </w:r>
    </w:p>
    <w:p w14:paraId="14433D3F" w14:textId="74D5AF9C" w:rsidR="004B4EF5" w:rsidRPr="00502B40" w:rsidRDefault="004B4EF5" w:rsidP="004B4EF5">
      <w:pPr>
        <w:pStyle w:val="Heading4"/>
      </w:pPr>
      <w:r>
        <w:t>Secrecy and dispatch dealt with best by executive branch</w:t>
      </w:r>
    </w:p>
    <w:p w14:paraId="72916197" w14:textId="77777777" w:rsidR="004B4EF5" w:rsidRDefault="004B4EF5" w:rsidP="004B4EF5">
      <w:r>
        <w:t xml:space="preserve">John O. </w:t>
      </w:r>
      <w:r>
        <w:rPr>
          <w:rStyle w:val="Style13ptBold"/>
        </w:rPr>
        <w:t xml:space="preserve">McGinnis </w:t>
      </w:r>
      <w:r w:rsidRPr="004B431D">
        <w:rPr>
          <w:rStyle w:val="Style13ptBold"/>
        </w:rPr>
        <w:t>93</w:t>
      </w:r>
      <w:r>
        <w:t>, Professor in Constitutional Law at Northwestern Law School, former clerk on U.S. Court of Appeals for the District of Columbia, August 1993, “Constitutional Review By The Executive In Foreign Affairs And War Powers: A Consequence Of Rational Choice In The Separation Of Powers,” http://scholarship.law.duke.edu/cgi/viewcontent.cgi?article=4213&amp;context=lcp</w:t>
      </w:r>
    </w:p>
    <w:p w14:paraId="4E59D78A" w14:textId="77777777" w:rsidR="004B4EF5" w:rsidRPr="004B431D" w:rsidRDefault="004B4EF5" w:rsidP="004B4EF5">
      <w:pPr>
        <w:rPr>
          <w:rStyle w:val="StyleUnderline"/>
        </w:rPr>
      </w:pPr>
      <w:r>
        <w:t xml:space="preserve">The output under the model depends on the relative interests and aptitudes of the institutions that will bargain with and accommodate each other. 8 These are partly defined by the textual provisions whose core is less likely to be disputed. 9 The president's power as commander-in-chief is relevant to his interests both because this gives him some power of initiative of action in war powers and because it creates the expectation that the president is immediately responsible for protecting the security of the nation and the safety of its citizens.' Given these expectations, the president will want to acquire the rights of governance over areas, such as diplomacy, which imminently affect the exercise of this responsibility. </w:t>
      </w:r>
      <w:r w:rsidRPr="004B431D">
        <w:rPr>
          <w:rStyle w:val="StyleUnderline"/>
        </w:rPr>
        <w:t>Additionally, the structure of the presidency as a single office possessed by one person also gives the executive unique capabilities of acting with "secrecy and dispatch,, 61 giving him a comparative advantage in carrying out these functions. Thus, because of the president's constitutional powers and because of expectations that have developed about his responsibilities in the area of foreign affairs and war powers, the president generally places a very high value on control of the rights of governance in foreign affairs.62</w:t>
      </w:r>
    </w:p>
    <w:p w14:paraId="67AEA25F" w14:textId="77777777" w:rsidR="004B4EF5" w:rsidRDefault="004B4EF5" w:rsidP="004B4EF5">
      <w:r>
        <w:t xml:space="preserve">On the other hand, Congress's structure is so much more diffuse than the executive that it impedes the rapid decisionmaking necessary in the fluctuating world of foreign affairs.63 Thus, because of its comparative disadvantage as an institution, operational control of </w:t>
      </w:r>
      <w:r w:rsidRPr="004B431D">
        <w:rPr>
          <w:rStyle w:val="StyleUnderline"/>
        </w:rPr>
        <w:t>foreign affairs may actually be at odds with its interests because such control threatens Congress with responsibilities it is not well-equipped to handle</w:t>
      </w:r>
      <w:r>
        <w:t>. In determining how much interest Congress has in exercising this power as compared to the executive, one must compare this interest to other rights of governance. Spending on constituents, for example, is more highly prized by Congress since it can directly help individual members of Congress retain office.' Of course, even if Congress rationally shuns operational control of war and foreign policy matters, it may be interested in increasing its mechanisms to criticize the executive's performance after the fact, so that it can act in effect as the ululating Greek chorus that comments on the executive's tragic choices.'</w:t>
      </w:r>
    </w:p>
    <w:p w14:paraId="05B9DDB9" w14:textId="77777777" w:rsidR="004B4EF5" w:rsidRPr="004B4EF5" w:rsidRDefault="004B4EF5" w:rsidP="004B4EF5"/>
    <w:p w14:paraId="4A17EDE8" w14:textId="64A046BD" w:rsidR="009A6FE7" w:rsidRDefault="009A6FE7" w:rsidP="009A6FE7">
      <w:pPr>
        <w:pStyle w:val="Heading3"/>
      </w:pPr>
      <w:r>
        <w:t>AT: Courts Key</w:t>
      </w:r>
    </w:p>
    <w:p w14:paraId="73C6A044" w14:textId="77777777" w:rsidR="009A6FE7" w:rsidRDefault="009A6FE7" w:rsidP="009A6FE7">
      <w:pPr>
        <w:pStyle w:val="Heading4"/>
        <w:rPr>
          <w:rStyle w:val="Style13ptBold"/>
          <w:b/>
        </w:rPr>
      </w:pPr>
      <w:r>
        <w:rPr>
          <w:rStyle w:val="Style13ptBold"/>
          <w:b/>
        </w:rPr>
        <w:t>Independent Executive Actions are better than the Courts-Information and court decentralization</w:t>
      </w:r>
    </w:p>
    <w:p w14:paraId="25FF4837" w14:textId="77777777" w:rsidR="009A6FE7" w:rsidRDefault="009A6FE7" w:rsidP="009A6FE7">
      <w:r>
        <w:rPr>
          <w:rStyle w:val="Style13ptBold"/>
          <w:b w:val="0"/>
        </w:rPr>
        <w:t xml:space="preserve">Eric </w:t>
      </w:r>
      <w:r>
        <w:rPr>
          <w:rStyle w:val="Style13ptBold"/>
        </w:rPr>
        <w:t xml:space="preserve">Posner 7, </w:t>
      </w:r>
      <w:r w:rsidRPr="002A00C7">
        <w:t>Professor of Law</w:t>
      </w:r>
      <w:r>
        <w:t xml:space="preserve"> at</w:t>
      </w:r>
      <w:r w:rsidRPr="002A00C7">
        <w:t xml:space="preserve"> The University of Chicago Law School</w:t>
      </w:r>
      <w:r>
        <w:t>, 8/10/2007, “The Credible Executive”, University of Chicago Law Review, 74 U. Chi. L. Rev. 865, http://chicagounbound.uchicago.edu/cgi/viewcontent.cgi?article=2737&amp;context=journal_articles</w:t>
      </w:r>
    </w:p>
    <w:p w14:paraId="4D823508" w14:textId="77777777" w:rsidR="009A6FE7" w:rsidRPr="00660983" w:rsidRDefault="009A6FE7" w:rsidP="009A6FE7">
      <w:pPr>
        <w:rPr>
          <w:rStyle w:val="StyleUnderline"/>
        </w:rPr>
      </w:pPr>
      <w:r w:rsidRPr="001E1EC2">
        <w:t xml:space="preserve">The </w:t>
      </w:r>
      <w:r w:rsidRPr="001E1EC2">
        <w:rPr>
          <w:rStyle w:val="StyleUnderline"/>
        </w:rPr>
        <w:t>gap between the executive and the judiciary, in information and expertise, is even wider than between the executive and Congress.</w:t>
      </w:r>
      <w:r w:rsidRPr="001E1EC2">
        <w:t xml:space="preserve"> Whereas many legislators have a narrowly defined field of policy expertise, particularly in the House</w:t>
      </w:r>
      <w:r w:rsidRPr="001E1EC2">
        <w:rPr>
          <w:rStyle w:val="StyleUnderline"/>
        </w:rPr>
        <w:t>, federal judges are mostly generalists</w:t>
      </w:r>
      <w:r w:rsidRPr="001E1EC2">
        <w:t xml:space="preserve">, barring a few specialized courts. Furthermore, the </w:t>
      </w:r>
      <w:r w:rsidRPr="001E1EC2">
        <w:rPr>
          <w:rStyle w:val="StyleUnderline"/>
        </w:rPr>
        <w:t>partial insulation from current politics that federal judges enjoy</w:t>
      </w:r>
      <w:r w:rsidRPr="001E1EC2">
        <w:t>, by virtue of life tenure and salary protection</w:t>
      </w:r>
      <w:r w:rsidRPr="001E1EC2">
        <w:rPr>
          <w:rStyle w:val="StyleUnderline"/>
        </w:rPr>
        <w:t>, brings with it a kind of informational impoverishment</w:t>
      </w:r>
      <w:r w:rsidRPr="001E1EC2">
        <w:t xml:space="preserve">.6 Legislators, who must please other people at least some of the time, interact with the outside world far more systematically than generalist judges, whose main source of information is the briefs and arguments of litigants. The </w:t>
      </w:r>
      <w:r w:rsidRPr="00660983">
        <w:rPr>
          <w:rStyle w:val="StyleUnderline"/>
        </w:rPr>
        <w:t xml:space="preserve">credibility dilemma thus appears quite acutely in judicial proceedings. When the executive says that resolving a plaintiff's claim would require disclosure of "state secrets,"61 with dangerous consequences for national security, judges know that </w:t>
      </w:r>
      <w:r w:rsidRPr="001E1EC2">
        <w:t xml:space="preserve">either </w:t>
      </w:r>
      <w:r w:rsidRPr="00660983">
        <w:rPr>
          <w:rStyle w:val="StyleUnderline"/>
        </w:rPr>
        <w:t>an</w:t>
      </w:r>
      <w:r w:rsidRPr="001E1EC2">
        <w:t xml:space="preserve"> illmotivated or a well-motivated </w:t>
      </w:r>
      <w:r w:rsidRPr="00660983">
        <w:rPr>
          <w:rStyle w:val="StyleUnderline"/>
        </w:rPr>
        <w:t xml:space="preserve">executive might be making the claim and that they have no easy means to assess whether the claim is credible. </w:t>
      </w:r>
    </w:p>
    <w:p w14:paraId="17393F96" w14:textId="77777777" w:rsidR="009A6FE7" w:rsidRDefault="009A6FE7" w:rsidP="009A6FE7">
      <w:pPr>
        <w:rPr>
          <w:rStyle w:val="StyleUnderline"/>
        </w:rPr>
      </w:pPr>
      <w:r>
        <w:t>2. Collective action problems and decentralization. If congressional monitoring of executive discretion is hampered by collective action problems</w:t>
      </w:r>
      <w:r w:rsidRPr="00660983">
        <w:rPr>
          <w:rStyle w:val="StyleUnderline"/>
        </w:rPr>
        <w:t>, judicial monitoring is hampered by</w:t>
      </w:r>
      <w:r>
        <w:t xml:space="preserve"> a similar condition</w:t>
      </w:r>
      <w:r w:rsidRPr="00660983">
        <w:rPr>
          <w:rStyle w:val="StyleUnderline"/>
        </w:rPr>
        <w:t>, the decentralized character of the federal judiciary</w:t>
      </w:r>
      <w:r>
        <w:t xml:space="preserve">. The judiciary really is a "they," not an "it," and is decentralized along mainly geographic lines. Different </w:t>
      </w:r>
      <w:r w:rsidRPr="00660983">
        <w:rPr>
          <w:rStyle w:val="StyleUnderline"/>
        </w:rPr>
        <w:t>judges on different courts will have different prior estimates of the executive's credibility, and hence different views of the costs and benefits of oversight and of the appropriate level of monitoring.</w:t>
      </w:r>
      <w:r>
        <w:t xml:space="preserve"> The Supreme Court is incapable of fully resolving these structural conflicts. Because the Court presides over a large institutional system and lacks the capacity to review more than a fraction of cases submitted to it</w:t>
      </w:r>
      <w:r w:rsidRPr="00660983">
        <w:rPr>
          <w:rStyle w:val="StyleUnderline"/>
        </w:rPr>
        <w:t>, its role is restricted by necessity to the declaration of general principles of law and episodic, ad hoc intervention in the system.6</w:t>
      </w:r>
    </w:p>
    <w:p w14:paraId="0A492281" w14:textId="77777777" w:rsidR="009A6FE7" w:rsidRPr="00C7522A" w:rsidRDefault="009A6FE7" w:rsidP="009A6FE7">
      <w:pPr>
        <w:pStyle w:val="Heading4"/>
      </w:pPr>
      <w:r>
        <w:t>The Executive needs to act independently of the courts-Legitimacy and Judicial Credibility</w:t>
      </w:r>
    </w:p>
    <w:p w14:paraId="32BD6D81" w14:textId="77777777" w:rsidR="009A6FE7" w:rsidRDefault="009A6FE7" w:rsidP="009A6FE7">
      <w:r>
        <w:rPr>
          <w:rStyle w:val="Style13ptBold"/>
          <w:b w:val="0"/>
        </w:rPr>
        <w:t xml:space="preserve">Eric </w:t>
      </w:r>
      <w:r>
        <w:rPr>
          <w:rStyle w:val="Style13ptBold"/>
        </w:rPr>
        <w:t xml:space="preserve">Posner 7, </w:t>
      </w:r>
      <w:r w:rsidRPr="002A00C7">
        <w:t>Professor of Law</w:t>
      </w:r>
      <w:r>
        <w:t xml:space="preserve"> at</w:t>
      </w:r>
      <w:r w:rsidRPr="002A00C7">
        <w:t xml:space="preserve"> The University of Chicago Law School</w:t>
      </w:r>
      <w:r>
        <w:t>, 8/10/2007, “The Credible Executive”, University of Chicago Law Review, 74 U. Chi. L. Rev. 865, http://chicagounbound.uchicago.edu/cgi/viewcontent.cgi?article=2737&amp;context=journal_articles</w:t>
      </w:r>
    </w:p>
    <w:p w14:paraId="281EC202" w14:textId="77777777" w:rsidR="009A6FE7" w:rsidRDefault="009A6FE7" w:rsidP="009A6FE7">
      <w:r w:rsidRPr="00C7522A">
        <w:t>In the federal system, appointed judges are not overtly partisan,</w:t>
      </w:r>
      <w:r>
        <w:t xml:space="preserve"> </w:t>
      </w:r>
      <w:r w:rsidRPr="00C7522A">
        <w:t>though they are sometimes covertly so</w:t>
      </w:r>
      <w:r w:rsidRPr="00507892">
        <w:rPr>
          <w:rStyle w:val="StyleUnderline"/>
        </w:rPr>
        <w:t>. The very condition that enables this relative lack of overt politicization-that federal judges are</w:t>
      </w:r>
      <w:r w:rsidRPr="00C7522A">
        <w:t>,</w:t>
      </w:r>
      <w:r>
        <w:t xml:space="preserve"> </w:t>
      </w:r>
      <w:r w:rsidRPr="00C7522A">
        <w:t xml:space="preserve">at least in one familiar conception, </w:t>
      </w:r>
      <w:r w:rsidRPr="00507892">
        <w:rPr>
          <w:rStyle w:val="StyleUnderline"/>
        </w:rPr>
        <w:t>legal technocrats appointed for their expertise rather than elected on a partisan basis-also creates a serious legitimacy deficit for the judiciary, understanding legitimacy in a strictly sociological sense</w:t>
      </w:r>
      <w:r w:rsidRPr="00C7522A">
        <w:t xml:space="preserve">." Aroused </w:t>
      </w:r>
      <w:r w:rsidRPr="00507892">
        <w:rPr>
          <w:rStyle w:val="StyleUnderline"/>
        </w:rPr>
        <w:t>publics concerned about issues such as national security sometimes have little tolerance for robust judicial oversight of executive discretion, which can always be condemned as "activism" by "unelected judges</w:t>
      </w:r>
      <w:r w:rsidRPr="00C7522A">
        <w:t>." This charge sometimes</w:t>
      </w:r>
      <w:r>
        <w:t xml:space="preserve"> </w:t>
      </w:r>
      <w:r w:rsidRPr="00C7522A">
        <w:t>succeeds and sometimes fails, but for the judges it is always a concern</w:t>
      </w:r>
      <w:r>
        <w:t xml:space="preserve"> </w:t>
      </w:r>
      <w:r w:rsidRPr="00C7522A">
        <w:t>that acts as a drag on attempts to monitor executive behavior.</w:t>
      </w:r>
    </w:p>
    <w:p w14:paraId="3F059FE4" w14:textId="77777777" w:rsidR="009A6FE7" w:rsidRDefault="009A6FE7" w:rsidP="009A6FE7">
      <w:r>
        <w:t xml:space="preserve"> </w:t>
      </w:r>
      <w:r w:rsidRPr="00C7522A">
        <w:t>4. Judicial credibility.</w:t>
      </w:r>
      <w:r>
        <w:t xml:space="preserve"> </w:t>
      </w:r>
      <w:r w:rsidRPr="00507892">
        <w:rPr>
          <w:rStyle w:val="StyleUnderline"/>
        </w:rPr>
        <w:t>Judges rely on executive officials to carry out their orders and Congress to fund them, and thus ultimately rely on the public to impose sanctions on the political branches</w:t>
      </w:r>
      <w:r w:rsidRPr="00C7522A">
        <w:t xml:space="preserve"> when the political branches</w:t>
      </w:r>
      <w:r>
        <w:t xml:space="preserve"> </w:t>
      </w:r>
      <w:r w:rsidRPr="00C7522A">
        <w:t>do not obey a court order. But the public will support the judiciary</w:t>
      </w:r>
      <w:r>
        <w:t xml:space="preserve"> only if the public believes that the judiciary is well motivated rather than ill motivated. Such is often the case, but the credibility of judges is not infinite.6' </w:t>
      </w:r>
      <w:r w:rsidRPr="00507892">
        <w:rPr>
          <w:rStyle w:val="StyleUnderline"/>
        </w:rPr>
        <w:t>Lingering public suspicion of elite decisionmaking places a cap on judicial credibility, and indeed the evidence suggests that judges are often motivated by ideology</w:t>
      </w:r>
      <w:r>
        <w:t xml:space="preserve">, at least when it comes to opinion assignment.6 Thus, in extreme cases, as between a presidential determination that an emergency requires a course of action and a judge's claim to the contrary, the public might well believe the president. </w:t>
      </w:r>
    </w:p>
    <w:p w14:paraId="55D3CD83" w14:textId="77777777" w:rsidR="009A6FE7" w:rsidRDefault="009A6FE7" w:rsidP="009A6FE7">
      <w:pPr>
        <w:rPr>
          <w:rStyle w:val="StyleUnderline"/>
        </w:rPr>
      </w:pPr>
      <w:r>
        <w:t>Here too, we do not claim that judicial oversight is a total failure. Doctrinal lawyers focus, sometimes to excess, on a handful of great cases in which judges have checked or constrained discretionary executive action, even in domains involving foreign policy or national security. Cases such as Youngstown,6 the Pentagon Papers case,6 and recently Hamdanso head this list. Undoubtedly, however</w:t>
      </w:r>
      <w:r w:rsidRPr="005B7F2B">
        <w:rPr>
          <w:rStyle w:val="StyleUnderline"/>
        </w:rPr>
        <w:t>, there is a large gap between executive discretion and judicial capacities, or even between executive discretion and the sum of congressional and judicial capacities working in tandem. In times of emergency, especially, both Congress and the judiciary defer to the executive.</w:t>
      </w:r>
      <w:r>
        <w:t xml:space="preserve">" Legislators and judges understand that the executive's comparative institutional advantages in secrecy, force, and unitariness are all the more useful during emergencies, so that </w:t>
      </w:r>
      <w:r w:rsidRPr="005B7F2B">
        <w:rPr>
          <w:rStyle w:val="StyleUnderline"/>
        </w:rPr>
        <w:t>it is worthwhile transferring more discretion to the executive even if it results in an increased risk of executive abuse. The result is that cases such as the ones we have listed are the exception, not the rule, at least during the heat of the emergency</w:t>
      </w:r>
    </w:p>
    <w:p w14:paraId="368B5253" w14:textId="77777777" w:rsidR="009A6FE7" w:rsidRPr="009A6FE7" w:rsidRDefault="009A6FE7" w:rsidP="009A6FE7"/>
    <w:p w14:paraId="46F6358B" w14:textId="0E7F29C2" w:rsidR="009A6FE7" w:rsidRDefault="009A6FE7" w:rsidP="009A6FE7">
      <w:pPr>
        <w:pStyle w:val="Heading3"/>
      </w:pPr>
      <w:r>
        <w:t>AT: Circumvention/Rogue Exec</w:t>
      </w:r>
    </w:p>
    <w:p w14:paraId="415ECE33" w14:textId="77777777" w:rsidR="009A6FE7" w:rsidRDefault="009A6FE7" w:rsidP="009A6FE7">
      <w:pPr>
        <w:pStyle w:val="Heading4"/>
      </w:pPr>
      <w:r>
        <w:t>A2 circumvention</w:t>
      </w:r>
    </w:p>
    <w:p w14:paraId="7F38222E" w14:textId="7C8ED49B" w:rsidR="009A6FE7" w:rsidRDefault="009A6FE7" w:rsidP="009A6FE7">
      <w:r>
        <w:t xml:space="preserve">Nathan Alexander </w:t>
      </w:r>
      <w:r w:rsidRPr="00691964">
        <w:rPr>
          <w:rStyle w:val="Style13ptBold"/>
        </w:rPr>
        <w:t>Sales, 14</w:t>
      </w:r>
      <w:r>
        <w:t xml:space="preserve">, </w:t>
      </w:r>
      <w:r w:rsidRPr="00691964">
        <w:t>Associate Professor of Law, Syr</w:t>
      </w:r>
      <w:r>
        <w:t>acuse University College of Law, Summer 2014, “</w:t>
      </w:r>
      <w:r w:rsidRPr="00691964">
        <w:t>NSA SURVEILLANCE: ISSUES OF SECURITY, PRIVACY AND CIVIL LIBERTY: ARTICLE: Domesticating Programmatic Surveillance: Some Thoughts on the NSA Controversy</w:t>
      </w:r>
      <w:r>
        <w:t xml:space="preserve">”, LexisNexis, </w:t>
      </w:r>
      <w:r w:rsidRPr="00691964">
        <w:t>10 ISJLP 523</w:t>
      </w:r>
    </w:p>
    <w:p w14:paraId="2784474F" w14:textId="77777777" w:rsidR="009A6FE7" w:rsidRPr="00C036FC" w:rsidRDefault="009A6FE7" w:rsidP="009A6FE7">
      <w:pPr>
        <w:rPr>
          <w:rStyle w:val="StyleUnderline"/>
        </w:rPr>
      </w:pPr>
      <w:r w:rsidRPr="00C036FC">
        <w:rPr>
          <w:sz w:val="16"/>
        </w:rPr>
        <w:t xml:space="preserve">This sort of </w:t>
      </w:r>
      <w:r w:rsidRPr="00C036FC">
        <w:rPr>
          <w:rStyle w:val="StyleUnderline"/>
        </w:rPr>
        <w:t>oversight by the courts and Congress provides an obvious, first-order level of protection for privacy and civil liberties--an external veto serves as a direct check on possible</w:t>
      </w:r>
      <w:bookmarkStart w:id="94" w:name="ORIGHIT_75"/>
      <w:bookmarkStart w:id="95" w:name="HIT_75"/>
      <w:bookmarkEnd w:id="94"/>
      <w:bookmarkEnd w:id="95"/>
      <w:r>
        <w:rPr>
          <w:rStyle w:val="StyleUnderline"/>
        </w:rPr>
        <w:t xml:space="preserve"> </w:t>
      </w:r>
      <w:r w:rsidRPr="00C036FC">
        <w:rPr>
          <w:rStyle w:val="StyleUnderline"/>
        </w:rPr>
        <w:t>executive </w:t>
      </w:r>
      <w:bookmarkStart w:id="96" w:name="PAGE_538_8654"/>
      <w:bookmarkEnd w:id="96"/>
      <w:r w:rsidRPr="00C036FC">
        <w:rPr>
          <w:rStyle w:val="StyleUnderline"/>
        </w:rPr>
        <w:t> </w:t>
      </w:r>
      <w:r w:rsidRPr="00C036FC">
        <w:rPr>
          <w:sz w:val="16"/>
        </w:rPr>
        <w:t xml:space="preserve">[*538]  misconduct. </w:t>
      </w:r>
      <w:r w:rsidRPr="00C036FC">
        <w:rPr>
          <w:rStyle w:val="StyleUnderline"/>
        </w:rPr>
        <w:t>Judicial and legislative checks also offer an important second-order form of protection. The mere possibility of an outsider's veto can have a chilling effect on </w:t>
      </w:r>
      <w:bookmarkStart w:id="97" w:name="ORIGHIT_76"/>
      <w:bookmarkStart w:id="98" w:name="HIT_76"/>
      <w:bookmarkEnd w:id="97"/>
      <w:bookmarkEnd w:id="98"/>
      <w:r w:rsidRPr="00C036FC">
        <w:rPr>
          <w:rStyle w:val="StyleUnderline"/>
        </w:rPr>
        <w:t>executive misconduct, discouraging officials from questionable activities that would have to undergo, and might not survive, external review</w:t>
      </w:r>
      <w:r w:rsidRPr="00C036FC">
        <w:rPr>
          <w:sz w:val="16"/>
        </w:rPr>
        <w:t>. </w:t>
      </w:r>
      <w:bookmarkStart w:id="99" w:name="r64"/>
      <w:r w:rsidRPr="00C036FC">
        <w:rPr>
          <w:sz w:val="16"/>
        </w:rPr>
        <w:fldChar w:fldCharType="begin"/>
      </w:r>
      <w:r w:rsidRPr="00C036FC">
        <w:rPr>
          <w:sz w:val="16"/>
        </w:rPr>
        <w:instrText xml:space="preserve"> HYPERLINK "http://www.lexisnexis.com.turing.library.northwestern.edu/lnacui2api/frame.do?tokenKey=rsh-20.7646.511249582711&amp;target=results_DocumentContent&amp;returnToKey=20_T22290472230&amp;parent=docview&amp;rand=1436212749676&amp;reloadEntirePage=true" \l "n64" </w:instrText>
      </w:r>
      <w:r w:rsidRPr="00C036FC">
        <w:rPr>
          <w:sz w:val="16"/>
        </w:rPr>
        <w:fldChar w:fldCharType="separate"/>
      </w:r>
      <w:r w:rsidRPr="00C036FC">
        <w:rPr>
          <w:sz w:val="16"/>
        </w:rPr>
        <w:t>n64</w:t>
      </w:r>
      <w:r w:rsidRPr="00C036FC">
        <w:rPr>
          <w:sz w:val="16"/>
        </w:rPr>
        <w:fldChar w:fldCharType="end"/>
      </w:r>
      <w:bookmarkEnd w:id="99"/>
      <w:r w:rsidRPr="00C036FC">
        <w:rPr>
          <w:sz w:val="16"/>
        </w:rPr>
        <w:t xml:space="preserve"> Moreover, </w:t>
      </w:r>
      <w:r w:rsidRPr="00C036FC">
        <w:rPr>
          <w:rStyle w:val="StyleUnderline"/>
        </w:rPr>
        <w:t>external checks can channel the </w:t>
      </w:r>
      <w:bookmarkStart w:id="100" w:name="ORIGHIT_77"/>
      <w:bookmarkStart w:id="101" w:name="HIT_77"/>
      <w:bookmarkEnd w:id="100"/>
      <w:bookmarkEnd w:id="101"/>
      <w:r w:rsidRPr="00C036FC">
        <w:rPr>
          <w:rStyle w:val="StyleUnderline"/>
        </w:rPr>
        <w:t>executive's scarce resources into truly important </w:t>
      </w:r>
      <w:bookmarkStart w:id="102" w:name="ORIGHIT_78"/>
      <w:bookmarkStart w:id="103" w:name="HIT_78"/>
      <w:bookmarkEnd w:id="102"/>
      <w:bookmarkEnd w:id="103"/>
      <w:r w:rsidRPr="00C036FC">
        <w:rPr>
          <w:rStyle w:val="StyleUnderline"/>
        </w:rPr>
        <w:t>surveillance and away from relatively unimportant monitoring. This is so because oversight increases the administrative costs of collecting bulk data</w:t>
      </w:r>
      <w:r w:rsidRPr="00C036FC">
        <w:rPr>
          <w:sz w:val="16"/>
        </w:rPr>
        <w:t>--e.g., preparing a </w:t>
      </w:r>
      <w:bookmarkStart w:id="104" w:name="ORIGHIT_79"/>
      <w:bookmarkStart w:id="105" w:name="HIT_79"/>
      <w:bookmarkEnd w:id="104"/>
      <w:bookmarkEnd w:id="105"/>
      <w:r w:rsidRPr="00C036FC">
        <w:rPr>
          <w:sz w:val="16"/>
        </w:rPr>
        <w:t xml:space="preserve">surveillance application, persuading the judiciary to approve it, briefing the courts and Congress about how the program has been implemented, and so on. </w:t>
      </w:r>
      <w:r w:rsidRPr="00C036FC">
        <w:rPr>
          <w:rStyle w:val="StyleUnderline"/>
        </w:rPr>
        <w:t>These increased costs encourage the </w:t>
      </w:r>
      <w:bookmarkStart w:id="106" w:name="ORIGHIT_80"/>
      <w:bookmarkStart w:id="107" w:name="HIT_80"/>
      <w:bookmarkEnd w:id="106"/>
      <w:bookmarkEnd w:id="107"/>
      <w:r w:rsidRPr="00C036FC">
        <w:rPr>
          <w:rStyle w:val="StyleUnderline"/>
        </w:rPr>
        <w:t>executive to prioritize collection that is expected to yield truly valuable intelligence and, conversely, to forego collection that is expected to produce information of lesser value.</w:t>
      </w:r>
    </w:p>
    <w:p w14:paraId="18B05A46" w14:textId="77777777" w:rsidR="009A6FE7" w:rsidRDefault="009A6FE7" w:rsidP="009A6FE7"/>
    <w:p w14:paraId="4083E83A" w14:textId="0B749463" w:rsidR="009A6FE7" w:rsidRDefault="009A6FE7" w:rsidP="009A6FE7">
      <w:pPr>
        <w:pStyle w:val="Heading3"/>
      </w:pPr>
      <w:r>
        <w:t>AT: Overreach</w:t>
      </w:r>
    </w:p>
    <w:p w14:paraId="1F70C6C6" w14:textId="77777777" w:rsidR="009A6FE7" w:rsidRPr="009A6FE7" w:rsidRDefault="009A6FE7" w:rsidP="009A6FE7">
      <w:pPr>
        <w:pStyle w:val="Heading4"/>
        <w:rPr>
          <w:rStyle w:val="StyleUnderline"/>
          <w:u w:val="none"/>
        </w:rPr>
      </w:pPr>
      <w:r w:rsidRPr="009A6FE7">
        <w:rPr>
          <w:rStyle w:val="StyleUnderline"/>
          <w:u w:val="none"/>
        </w:rPr>
        <w:t>No overreach</w:t>
      </w:r>
    </w:p>
    <w:p w14:paraId="71682886" w14:textId="32DD99E4" w:rsidR="009A6FE7" w:rsidRPr="00C55D22" w:rsidRDefault="009A6FE7" w:rsidP="009A6FE7">
      <w:r>
        <w:t xml:space="preserve">Nathan Alexander </w:t>
      </w:r>
      <w:r w:rsidRPr="00691964">
        <w:rPr>
          <w:rStyle w:val="Style13ptBold"/>
        </w:rPr>
        <w:t xml:space="preserve">Sales, </w:t>
      </w:r>
      <w:r>
        <w:rPr>
          <w:rStyle w:val="Style13ptBold"/>
        </w:rPr>
        <w:t>12</w:t>
      </w:r>
      <w:r>
        <w:t xml:space="preserve">, </w:t>
      </w:r>
      <w:r w:rsidRPr="00691964">
        <w:t>Associate Professor of Law, Syr</w:t>
      </w:r>
      <w:r>
        <w:t>acuse University College of Law, August 29, 2012, “</w:t>
      </w:r>
      <w:r w:rsidRPr="00C55D22">
        <w:t>SELF RESTRAINT AND NATIONAL SECURITY</w:t>
      </w:r>
      <w:r>
        <w:t xml:space="preserve">”, </w:t>
      </w:r>
      <w:hyperlink r:id="rId14" w:history="1">
        <w:r w:rsidRPr="008C7549">
          <w:rPr>
            <w:rStyle w:val="Hyperlink"/>
          </w:rPr>
          <w:t>http://www.law.gmu.edu/assets/files/publications/working_papers/1041SelfRestraintandNationalSecurity.pdf</w:t>
        </w:r>
      </w:hyperlink>
      <w:r>
        <w:t xml:space="preserve"> </w:t>
      </w:r>
    </w:p>
    <w:p w14:paraId="43E7A14E" w14:textId="77777777" w:rsidR="009A6FE7" w:rsidRDefault="009A6FE7" w:rsidP="009A6FE7">
      <w:pPr>
        <w:rPr>
          <w:sz w:val="16"/>
        </w:rPr>
      </w:pPr>
      <w:r w:rsidRPr="00C55D22">
        <w:rPr>
          <w:rStyle w:val="StyleUnderline"/>
        </w:rPr>
        <w:t>Much of the caselaw and scholarship concerning national security rests on the assumption that the executive branch is institutionally prone to overreach – that, left to its own devices, it will inch ever closer to the line that separates illegal from legal, and sometimes enthusiastically leap across it.</w:t>
      </w:r>
      <w:r w:rsidRPr="00C55D22">
        <w:rPr>
          <w:sz w:val="16"/>
        </w:rPr>
        <w:t xml:space="preserve"> The obvious conclusion is that external, principally judicial, checks are needed to keep the executive in line.2 </w:t>
      </w:r>
      <w:r w:rsidRPr="00C55D22">
        <w:rPr>
          <w:rStyle w:val="StyleUnderline"/>
        </w:rPr>
        <w:t>In many cases the executive does indeed push the envelope. But not always. The government often has powerful incentives to stay its own hand – to forbear from military and intelligence operations that it believes are perfectly legal.3 Officials may conclude that a proposed mission – a decapitation strike on al Qaeda’s leadership, say, or the use of mildly coercive interrogation techniques on a captured terrorist – is entirely permissible under domestic and international law. Yet they nevertheless might rule it out. In other words, the government sometimes adopts self restraints on its ability to conduct operations it regards as legally justified; it “fight[s] with one hand behind its back</w:t>
      </w:r>
      <w:r w:rsidRPr="00C55D22">
        <w:rPr>
          <w:sz w:val="16"/>
        </w:rPr>
        <w:t>,” to borrow Aharon Barak’s memorable phrase.4 This article considers the reasons for that tendency by consulting rational choice theory – the notion that government officials are rationally self interested actors who seek to maximize their respective utility. Part I identifies four examples of self restraint in national security operations. Parts II and III then discuss possible explanations for why the government adopts them.</w:t>
      </w:r>
    </w:p>
    <w:p w14:paraId="2823F44B" w14:textId="77777777" w:rsidR="009A6FE7" w:rsidRPr="00C55D22" w:rsidRDefault="009A6FE7" w:rsidP="009A6FE7">
      <w:pPr>
        <w:rPr>
          <w:sz w:val="16"/>
        </w:rPr>
      </w:pPr>
    </w:p>
    <w:p w14:paraId="2134B3B9" w14:textId="304A70FE" w:rsidR="009A6FE7" w:rsidRDefault="009A6FE7" w:rsidP="009A6FE7">
      <w:pPr>
        <w:pStyle w:val="Heading4"/>
      </w:pPr>
      <w:r>
        <w:t>No overreach-The executive branch can balance internally, and the other branches also prevent presidential power grabs</w:t>
      </w:r>
    </w:p>
    <w:p w14:paraId="7DDF9758" w14:textId="77777777" w:rsidR="009A6FE7" w:rsidRDefault="009A6FE7" w:rsidP="009A6FE7">
      <w:pPr>
        <w:rPr>
          <w:rStyle w:val="Style13ptBold"/>
          <w:b w:val="0"/>
        </w:rPr>
      </w:pPr>
      <w:r>
        <w:rPr>
          <w:rStyle w:val="Style13ptBold"/>
          <w:b w:val="0"/>
        </w:rPr>
        <w:t xml:space="preserve">Dawn </w:t>
      </w:r>
      <w:r>
        <w:rPr>
          <w:rStyle w:val="Style13ptBold"/>
        </w:rPr>
        <w:t xml:space="preserve">Johnsen 7, </w:t>
      </w:r>
      <w:r w:rsidRPr="00BB13C8">
        <w:rPr>
          <w:rStyle w:val="Style13ptBold"/>
          <w:b w:val="0"/>
        </w:rPr>
        <w:t>Walter W. Foskett Professor of Constitutional law at Maurer School of Law</w:t>
      </w:r>
      <w:r>
        <w:rPr>
          <w:rStyle w:val="Style13ptBold"/>
          <w:b w:val="0"/>
        </w:rPr>
        <w:t xml:space="preserve">, 1/1/2007, “Faithfully Executing the Laws: Internal Legal Constraints on Executive Power”, UCLA Law Review, 54 UCLA LAW REVIEW 1559, </w:t>
      </w:r>
      <w:hyperlink r:id="rId15" w:history="1">
        <w:r w:rsidRPr="002E2200">
          <w:rPr>
            <w:rStyle w:val="Hyperlink"/>
            <w:sz w:val="26"/>
          </w:rPr>
          <w:t>http://www.repository.law.indiana.edu/cgi/viewcontent.cgi?article=1297&amp;context=facpub2</w:t>
        </w:r>
      </w:hyperlink>
    </w:p>
    <w:p w14:paraId="05BE14B1" w14:textId="77777777" w:rsidR="009A6FE7" w:rsidRPr="007C7811" w:rsidRDefault="009A6FE7" w:rsidP="009A6FE7">
      <w:r>
        <w:t xml:space="preserve">Public cynicism notwithstanding, </w:t>
      </w:r>
      <w:r w:rsidRPr="006437D3">
        <w:rPr>
          <w:rStyle w:val="StyleUnderline"/>
        </w:rPr>
        <w:t>it is both possible and necessary for executive branch lawyers to constrain unlawful executive branch action</w:t>
      </w:r>
      <w:r>
        <w:t xml:space="preserve">. Ultimately, though, </w:t>
      </w:r>
      <w:r w:rsidRPr="006437D3">
        <w:rPr>
          <w:rStyle w:val="StyleUnderline"/>
        </w:rPr>
        <w:t>the President's own attitude toward the rule of law will go a long way toward setting the tone for the administration.</w:t>
      </w:r>
      <w:r>
        <w:t xml:space="preserve"> If the President desires only a rubberstamp, OLC will have to struggle mightily to provide an effective check on unlawful action. In addition to being prepared to say no, therefore, </w:t>
      </w:r>
      <w:r w:rsidRPr="006437D3">
        <w:rPr>
          <w:rStyle w:val="StyleUnderline"/>
        </w:rPr>
        <w:t>the assistant attorney general for OLC and other top Department of Justice officials must also be prepared to resign in the extraordinary event the President persists in acting unlawfully or demands that OLC legitimize unlawful activity</w:t>
      </w:r>
      <w:r>
        <w:t xml:space="preserve">. Even from within the Bush Administration, some cause for optimism can be found in reports of internal opposition to extreme interrogation policies, as well as </w:t>
      </w:r>
      <w:r w:rsidRPr="006437D3">
        <w:rPr>
          <w:rStyle w:val="StyleUnderline"/>
        </w:rPr>
        <w:t>in the threatened resignation of up to thirty Department of Justice officials if Bush had persisted in a domestic surveillance program the Department had determined was unlawful</w:t>
      </w:r>
      <w:r>
        <w:t xml:space="preserve">.'69 This is as it should be: Commitment to the rule of law must not be a partisan issue. </w:t>
      </w:r>
      <w:r w:rsidRPr="006437D3">
        <w:rPr>
          <w:rStyle w:val="StyleUnderline"/>
        </w:rPr>
        <w:t>Congress, the courts, and the public should all work to empower principled executive branch legal advisors-in administrations of both political parties-to safeguard our constitutional democracy</w:t>
      </w:r>
      <w:r>
        <w:t>.</w:t>
      </w:r>
    </w:p>
    <w:p w14:paraId="065FBB9D" w14:textId="77777777" w:rsidR="009A6FE7" w:rsidRDefault="009A6FE7" w:rsidP="009A6FE7"/>
    <w:p w14:paraId="2760392A" w14:textId="77777777" w:rsidR="009A6FE7" w:rsidRPr="009A6FE7" w:rsidRDefault="009A6FE7" w:rsidP="009A6FE7"/>
    <w:p w14:paraId="1956C394" w14:textId="535E79E2" w:rsidR="009A6FE7" w:rsidRDefault="009A6FE7" w:rsidP="009A6FE7">
      <w:pPr>
        <w:pStyle w:val="Heading3"/>
      </w:pPr>
      <w:r>
        <w:t>AT: No Authority</w:t>
      </w:r>
    </w:p>
    <w:p w14:paraId="2F0AB0A9" w14:textId="77777777" w:rsidR="009A6FE7" w:rsidRDefault="009A6FE7" w:rsidP="009A6FE7">
      <w:pPr>
        <w:pStyle w:val="Heading4"/>
      </w:pPr>
      <w:r>
        <w:t>Judicial precedent grants the executive the authority to surveillance activities-definitions of emergencies and deference</w:t>
      </w:r>
    </w:p>
    <w:p w14:paraId="48280F12" w14:textId="77777777" w:rsidR="009A6FE7" w:rsidRDefault="009A6FE7" w:rsidP="009A6FE7">
      <w:r>
        <w:rPr>
          <w:rStyle w:val="Style13ptBold"/>
          <w:b w:val="0"/>
        </w:rPr>
        <w:t xml:space="preserve">Landon </w:t>
      </w:r>
      <w:r>
        <w:rPr>
          <w:rStyle w:val="Style13ptBold"/>
        </w:rPr>
        <w:t xml:space="preserve">Magnusson 9, </w:t>
      </w:r>
      <w:r>
        <w:rPr>
          <w:rStyle w:val="Style13ptBold"/>
          <w:b w:val="0"/>
        </w:rPr>
        <w:t xml:space="preserve">J.D. from Brigham Young University, 2009, “Note and Comment: Forget the Whales: Expanding the Twilight and Diminishing the Nadir of Youngstown”, </w:t>
      </w:r>
      <w:r>
        <w:t>BYU Journal of Public Law, 24 BYU J. Pub. L. 149, http://digitalcommons.law.byu.edu/cgi/viewcontent.cgi?article=1428&amp;context=jpl</w:t>
      </w:r>
    </w:p>
    <w:p w14:paraId="43D710E9" w14:textId="77777777" w:rsidR="009A6FE7" w:rsidRDefault="009A6FE7" w:rsidP="009A6FE7">
      <w:r w:rsidRPr="00F26926">
        <w:rPr>
          <w:rStyle w:val="StyleUnderline"/>
        </w:rPr>
        <w:t>It may be tempting to brush Winter aside</w:t>
      </w:r>
      <w:r>
        <w:t xml:space="preserve"> because the Supreme Court did not reach a decision on the merits due to the nature of the suit</w:t>
      </w:r>
      <w:r w:rsidRPr="00F26926">
        <w:rPr>
          <w:rStyle w:val="StyleUnderline"/>
        </w:rPr>
        <w:t>, but</w:t>
      </w:r>
      <w:r>
        <w:t xml:space="preserve"> one should remember that fifty years ago, </w:t>
      </w:r>
      <w:r w:rsidRPr="00F26926">
        <w:rPr>
          <w:rStyle w:val="StyleUnderline"/>
        </w:rPr>
        <w:t>another case, more explicitly concerning the limits of presidential powers, sought after the same remedy</w:t>
      </w:r>
      <w:r>
        <w:t xml:space="preserve">. n108 </w:t>
      </w:r>
      <w:r w:rsidRPr="00F26926">
        <w:rPr>
          <w:rStyle w:val="StyleUnderline"/>
        </w:rPr>
        <w:t>Both cases occurred during</w:t>
      </w:r>
      <w:r>
        <w:t xml:space="preserve"> a period when the United States was at </w:t>
      </w:r>
      <w:r w:rsidRPr="00F26926">
        <w:rPr>
          <w:rStyle w:val="StyleUnderline"/>
        </w:rPr>
        <w:t>war</w:t>
      </w:r>
      <w:r>
        <w:t>. n109 In each case</w:t>
      </w:r>
      <w:r w:rsidRPr="00F26926">
        <w:rPr>
          <w:rStyle w:val="StyleUnderline"/>
        </w:rPr>
        <w:t>, the Executive's actions were directly contrary to congressional will.</w:t>
      </w:r>
      <w:r>
        <w:t xml:space="preserve"> n110 Most importantly, </w:t>
      </w:r>
      <w:r w:rsidRPr="00F26926">
        <w:rPr>
          <w:rStyle w:val="StyleUnderline"/>
        </w:rPr>
        <w:t>in both situations, because of emergency circumstances, the Executive Branch justified its actions as necessary in defense of the public good.</w:t>
      </w:r>
      <w:r>
        <w:t xml:space="preserve"> n111</w:t>
      </w:r>
    </w:p>
    <w:p w14:paraId="2CB09FA6" w14:textId="77777777" w:rsidR="009A6FE7" w:rsidRPr="00F26926" w:rsidRDefault="009A6FE7" w:rsidP="009A6FE7">
      <w:pPr>
        <w:rPr>
          <w:rStyle w:val="StyleUnderline"/>
        </w:rPr>
      </w:pPr>
      <w:r>
        <w:t>Nevertheless</w:t>
      </w:r>
      <w:r w:rsidRPr="00F26926">
        <w:rPr>
          <w:rStyle w:val="StyleUnderline"/>
        </w:rPr>
        <w:t>, in Winter, the Supreme Court departs from the standard set</w:t>
      </w:r>
      <w:r>
        <w:t xml:space="preserve"> half a century ago </w:t>
      </w:r>
      <w:r w:rsidRPr="00F26926">
        <w:rPr>
          <w:rStyle w:val="StyleUnderline"/>
        </w:rPr>
        <w:t>in Youngstown</w:t>
      </w:r>
      <w:r>
        <w:t xml:space="preserve">. By finding in favor of the Navy, the </w:t>
      </w:r>
      <w:r w:rsidRPr="00F26926">
        <w:rPr>
          <w:rStyle w:val="StyleUnderline"/>
        </w:rPr>
        <w:t xml:space="preserve">Court altered the accepted </w:t>
      </w:r>
      <w:r>
        <w:t xml:space="preserve">Jackson </w:t>
      </w:r>
      <w:r w:rsidRPr="00F26926">
        <w:rPr>
          <w:rStyle w:val="StyleUnderline"/>
        </w:rPr>
        <w:t>taxonomy by expanding its zone of twilight</w:t>
      </w:r>
      <w:r>
        <w:t xml:space="preserve">, and diminishing its nadir. Winter accomplished this by </w:t>
      </w:r>
      <w:r w:rsidRPr="00F26926">
        <w:rPr>
          <w:rStyle w:val="StyleUnderline"/>
        </w:rPr>
        <w:t>first revising the definition of an emergency</w:t>
      </w:r>
      <w:r>
        <w:t xml:space="preserve"> - </w:t>
      </w:r>
      <w:r w:rsidRPr="00F26926">
        <w:rPr>
          <w:rStyle w:val="StyleUnderline"/>
        </w:rPr>
        <w:t>eliminating its requirement of unforeseeability</w:t>
      </w:r>
      <w:r>
        <w:t xml:space="preserve"> and permitting an Executive to seek the protection of emergency powers for manufactured emergencies caused by the reckless disregard of the law or negligence of that Executive. Second, the </w:t>
      </w:r>
      <w:r w:rsidRPr="00F26926">
        <w:rPr>
          <w:rStyle w:val="StyleUnderline"/>
        </w:rPr>
        <w:t>Winter decision allows the Executive to "be the judge in [its] own case</w:t>
      </w:r>
      <w:r>
        <w:t xml:space="preserve">," n112  [*165]  </w:t>
      </w:r>
      <w:r w:rsidRPr="00F26926">
        <w:rPr>
          <w:rStyle w:val="StyleUnderline"/>
        </w:rPr>
        <w:t>deferring to [it] for a determination of when emergency circumstances are present, creating an incentive for Executives to call upon those powers more often and under circumstances that are less than public emergencies.</w:t>
      </w:r>
    </w:p>
    <w:p w14:paraId="186D013F" w14:textId="77777777" w:rsidR="00095978" w:rsidRDefault="00095978" w:rsidP="00095978">
      <w:pPr>
        <w:pStyle w:val="Heading4"/>
      </w:pPr>
      <w:r>
        <w:t xml:space="preserve">Executive branch has the ability to limit itself </w:t>
      </w:r>
    </w:p>
    <w:p w14:paraId="28D59EE3" w14:textId="77777777" w:rsidR="00095978" w:rsidRDefault="00095978" w:rsidP="00095978">
      <w:r w:rsidRPr="00EA24BF">
        <w:t xml:space="preserve">L. Rush </w:t>
      </w:r>
      <w:r w:rsidRPr="00095978">
        <w:rPr>
          <w:rStyle w:val="Style13ptBold"/>
        </w:rPr>
        <w:t>Atkinson 10/13</w:t>
      </w:r>
      <w:r>
        <w:t>, Attorney U.S. Department of Justice, “</w:t>
      </w:r>
      <w:r w:rsidRPr="00EA24BF">
        <w:t>The Fourth Amendment's National Security Exception: Its History and Limits</w:t>
      </w:r>
      <w:r>
        <w:t xml:space="preserve">”, LexisNexis, </w:t>
      </w:r>
      <w:r w:rsidRPr="00C556D5">
        <w:t>66 Vand. L. Rev. 1343</w:t>
      </w:r>
    </w:p>
    <w:p w14:paraId="263D2B81" w14:textId="77777777" w:rsidR="00095978" w:rsidRDefault="00095978" w:rsidP="00095978">
      <w:r w:rsidRPr="00095978">
        <w:rPr>
          <w:rStyle w:val="StyleUnderline"/>
        </w:rPr>
        <w:t>When identifying the</w:t>
      </w:r>
      <w:r>
        <w:t xml:space="preserve"> </w:t>
      </w:r>
      <w:r w:rsidRPr="00095978">
        <w:rPr>
          <w:rStyle w:val="StyleUnderline"/>
        </w:rPr>
        <w:t>constitutional parameters of the executive's power, historical moments of restraint are particularly instructive</w:t>
      </w:r>
      <w:r>
        <w:t xml:space="preserve">. When congressional prohibition draws executive power to its "ebb," for example, one can identify the executive's core inextinguishable powers. n47 </w:t>
      </w:r>
      <w:r w:rsidRPr="00EA24BF">
        <w:rPr>
          <w:u w:val="single"/>
        </w:rPr>
        <w:t>Constitutional boundaries are similarly discernible in some cases where the executive branch limits its own  [*1354]  conduct. n48 Specifically, the executive's self-restraint is precedential when it stems from a sense of constitutional obligation</w:t>
      </w:r>
      <w:r>
        <w:t>. n49 Such executive branch fealty toward the Constitution might be unprompted by a coordinate branch's action, so there may be no record as evident as a judicial opinion or legislative bill. Nevertheless, where a discernible opinio juris shapes executive action, we should consider such legal opinion both for its persuasive power and for its reflection of historical understandings about what protections the Constitution establishes. n50</w:t>
      </w:r>
    </w:p>
    <w:p w14:paraId="37C56C4D" w14:textId="77777777" w:rsidR="009A6FE7" w:rsidRPr="009A6FE7" w:rsidRDefault="009A6FE7" w:rsidP="009A6FE7"/>
    <w:p w14:paraId="6EE2CDBB" w14:textId="7BD0786F" w:rsidR="00F27B29" w:rsidRDefault="00F27B29" w:rsidP="00F27B29">
      <w:pPr>
        <w:pStyle w:val="Heading3"/>
      </w:pPr>
      <w:r>
        <w:t>AT: “For Cause” Takes out Solvency</w:t>
      </w:r>
    </w:p>
    <w:p w14:paraId="0DFB7D7E" w14:textId="77777777" w:rsidR="00F27B29" w:rsidRDefault="00F27B29" w:rsidP="00F27B29">
      <w:pPr>
        <w:pStyle w:val="Heading4"/>
      </w:pPr>
      <w:r>
        <w:t>Even though the President does not have the ability to remove officers without cause, pressure and loyalty make enhorcement of executive action assured</w:t>
      </w:r>
    </w:p>
    <w:p w14:paraId="0409F650" w14:textId="77777777" w:rsidR="00F27B29" w:rsidRPr="00767836" w:rsidRDefault="00F27B29" w:rsidP="00F27B29">
      <w:pPr>
        <w:rPr>
          <w:rStyle w:val="Style13ptBold"/>
          <w:b w:val="0"/>
        </w:rPr>
      </w:pPr>
      <w:r>
        <w:rPr>
          <w:rStyle w:val="Style13ptBold"/>
          <w:b w:val="0"/>
        </w:rPr>
        <w:t xml:space="preserve">Richard </w:t>
      </w:r>
      <w:r>
        <w:rPr>
          <w:rStyle w:val="Style13ptBold"/>
        </w:rPr>
        <w:t xml:space="preserve">Pierce 9, </w:t>
      </w:r>
      <w:r w:rsidRPr="00767836">
        <w:rPr>
          <w:rStyle w:val="Style13ptBold"/>
          <w:b w:val="0"/>
        </w:rPr>
        <w:t>Lyle T. Alverson Professor of Law at the George Washington University</w:t>
      </w:r>
      <w:r>
        <w:rPr>
          <w:rStyle w:val="Style13ptBold"/>
          <w:b w:val="0"/>
        </w:rPr>
        <w:t>, “Saving the Unitary Executive Theory from Those Who Would Distort and Abuse it: A Review of the Unitary Executive, by Steven G. Calabresi and Christopher Yoo”, George Washington Law Review, http://scholarship.law.gwu.edu/cgi/viewcontent.cgi?article=1951&amp;context=faculty_publications</w:t>
      </w:r>
    </w:p>
    <w:p w14:paraId="0D3AFCA2" w14:textId="77777777" w:rsidR="00F27B29" w:rsidRPr="00181422" w:rsidRDefault="00F27B29" w:rsidP="00F27B29">
      <w:pPr>
        <w:rPr>
          <w:rStyle w:val="StyleUnderline"/>
        </w:rPr>
      </w:pPr>
      <w:r>
        <w:t xml:space="preserve">Calabresi and Yoo emphasize repeatedly their strong belief that the President has, and must have, an unqualified power to remove an executive branch subordinate.20 I agree that </w:t>
      </w:r>
      <w:r w:rsidRPr="00181422">
        <w:rPr>
          <w:rStyle w:val="StyleUnderline"/>
        </w:rPr>
        <w:t>the President must have the power to remove any executive branch officer and</w:t>
      </w:r>
      <w:r>
        <w:t xml:space="preserve"> that </w:t>
      </w:r>
      <w:r w:rsidRPr="00181422">
        <w:rPr>
          <w:rStyle w:val="StyleUnderline"/>
        </w:rPr>
        <w:t>Congress cannot be allowed to give itself any role in the removal process.</w:t>
      </w:r>
      <w:r>
        <w:t xml:space="preserve"> I am pleased that the Supreme Court has acted in a manner consistent with that view. I disagree with Calabresi and Yoo, however, to the extent that they argue that Congress cannot impose a for cause limit on the President’s power to remove some executive branch officers and to the extent that they argue that the President can remove without cause executive branch employees who have no policy making responsibility. I believe that </w:t>
      </w:r>
      <w:r w:rsidRPr="00181422">
        <w:rPr>
          <w:rStyle w:val="StyleUnderline"/>
        </w:rPr>
        <w:t xml:space="preserve">the President can control policy making within the executive branch even though he does not have plenary power to remove every executive branch subordinate. </w:t>
      </w:r>
    </w:p>
    <w:p w14:paraId="2AFA94B7" w14:textId="77777777" w:rsidR="00F27B29" w:rsidRPr="00181422" w:rsidRDefault="00F27B29" w:rsidP="00F27B29">
      <w:pPr>
        <w:rPr>
          <w:rStyle w:val="StyleUnderline"/>
        </w:rPr>
      </w:pPr>
      <w:r>
        <w:t xml:space="preserve">In three cases, the Court has held that Congress can limit the president’s power to remove an executive branch officer by requiring the president to state a cause for removal if Congress identifies an adequate functional rationale to support such a limitation, e.g., the agency adjudicates disputes involving private rights,21 the agency provides advice to Congress,22 or the agency has responsibility to investigate and/or prosecute alleged criminal wrongdoing at a high level in the executive branch.23 </w:t>
      </w:r>
      <w:r w:rsidRPr="00181422">
        <w:rPr>
          <w:rStyle w:val="StyleUnderline"/>
        </w:rPr>
        <w:t xml:space="preserve">I do not believe that the for cause limits the Court upheld in those cases are inconsistent with the unitary executive </w:t>
      </w:r>
      <w:r>
        <w:rPr>
          <w:rStyle w:val="StyleUnderline"/>
        </w:rPr>
        <w:t>t</w:t>
      </w:r>
      <w:r w:rsidRPr="00181422">
        <w:rPr>
          <w:rStyle w:val="StyleUnderline"/>
        </w:rPr>
        <w:t>heory</w:t>
      </w:r>
      <w:r>
        <w:t xml:space="preserve"> </w:t>
      </w:r>
      <w:r w:rsidRPr="00181422">
        <w:rPr>
          <w:rStyle w:val="StyleUnderline"/>
        </w:rPr>
        <w:t>or preclude the president from controlling policy making within the executive branch.</w:t>
      </w:r>
      <w:r>
        <w:t xml:space="preserve"> In fact, I think </w:t>
      </w:r>
      <w:r w:rsidRPr="00181422">
        <w:rPr>
          <w:rStyle w:val="StyleUnderline"/>
        </w:rPr>
        <w:t>they have little, if any, effect on the president’s ability to control executive branch policy making.</w:t>
      </w:r>
    </w:p>
    <w:p w14:paraId="6A27FD5B" w14:textId="77777777" w:rsidR="00F27B29" w:rsidRPr="00181422" w:rsidRDefault="00F27B29" w:rsidP="00F27B29">
      <w:pPr>
        <w:rPr>
          <w:rStyle w:val="StyleUnderline"/>
        </w:rPr>
      </w:pPr>
      <w:r>
        <w:t xml:space="preserve"> The vast majority of </w:t>
      </w:r>
      <w:r w:rsidRPr="00181422">
        <w:rPr>
          <w:rStyle w:val="StyleUnderline"/>
        </w:rPr>
        <w:t>executive branch officers have three reasons to act in accordance with the president’s policy</w:t>
      </w:r>
      <w:r>
        <w:t xml:space="preserve"> preferences that are independent of the president’s removal power. </w:t>
      </w:r>
      <w:r w:rsidRPr="00181422">
        <w:rPr>
          <w:rStyle w:val="StyleUnderline"/>
        </w:rPr>
        <w:t>All were either appointed or nominated by the president</w:t>
      </w:r>
      <w:r>
        <w:t xml:space="preserve"> because of some combination of three characteristics – agreement with the president on policy issues related to their areas of responsibility, long-time loyalty to the president’s political party, and/or personal loyalty to the president. As a result, </w:t>
      </w:r>
      <w:r w:rsidRPr="00181422">
        <w:rPr>
          <w:rStyle w:val="StyleUnderline"/>
        </w:rPr>
        <w:t>presidents rarely need to resort to explicit or implicit threats to remove an officer to persuade the officer to act in accordance</w:t>
      </w:r>
      <w:r>
        <w:t xml:space="preserve"> with the president’s policy preferences. On the unusual occasion when an officer feels so strongly about a policy issue that the president is unable to persuade the officer to act in accordance with the president’s policy preferences, </w:t>
      </w:r>
      <w:r w:rsidRPr="00181422">
        <w:rPr>
          <w:rStyle w:val="StyleUnderline"/>
        </w:rPr>
        <w:t xml:space="preserve">I do not believe that the legal requirement that the president must state a cause for removing the officer has any effect at all on the president’s ability to use the threat of removal as an added inducement to the officer to act in accordance with the president’s policy preferences.  </w:t>
      </w:r>
    </w:p>
    <w:p w14:paraId="2E8FC3FE" w14:textId="77777777" w:rsidR="00FC011D" w:rsidRDefault="00FC011D" w:rsidP="00FC011D"/>
    <w:p w14:paraId="5C5EBDF7" w14:textId="77777777" w:rsidR="00FC011D" w:rsidRPr="00017D29" w:rsidRDefault="00FC011D" w:rsidP="00FC011D">
      <w:pPr>
        <w:rPr>
          <w:u w:val="single"/>
        </w:rPr>
      </w:pPr>
    </w:p>
    <w:p w14:paraId="4CE9CAB8" w14:textId="1432EB2C" w:rsidR="0096683B" w:rsidRDefault="0096683B" w:rsidP="0096683B">
      <w:pPr>
        <w:pStyle w:val="Heading3"/>
      </w:pPr>
      <w:r>
        <w:t>AT: Any DA to the CP</w:t>
      </w:r>
    </w:p>
    <w:p w14:paraId="0074B960" w14:textId="32A9999D" w:rsidR="0096683B" w:rsidRPr="00095978" w:rsidRDefault="0096683B" w:rsidP="0096683B">
      <w:pPr>
        <w:pStyle w:val="Heading4"/>
        <w:rPr>
          <w:rStyle w:val="Style13ptBold"/>
          <w:b/>
        </w:rPr>
      </w:pPr>
      <w:r>
        <w:rPr>
          <w:rStyle w:val="Style13ptBold"/>
          <w:b/>
        </w:rPr>
        <w:t>Non-unique---e</w:t>
      </w:r>
      <w:r w:rsidRPr="00095978">
        <w:rPr>
          <w:rStyle w:val="Style13ptBold"/>
          <w:b/>
        </w:rPr>
        <w:t>xecutive self-restraint happens all the time</w:t>
      </w:r>
    </w:p>
    <w:p w14:paraId="18F848CE" w14:textId="77777777" w:rsidR="0096683B" w:rsidRDefault="0096683B" w:rsidP="0096683B">
      <w:r>
        <w:t xml:space="preserve">Nathan Alexander </w:t>
      </w:r>
      <w:r>
        <w:rPr>
          <w:rStyle w:val="Style13ptBold"/>
        </w:rPr>
        <w:t xml:space="preserve">Sales </w:t>
      </w:r>
      <w:r w:rsidRPr="00691964">
        <w:rPr>
          <w:rStyle w:val="Style13ptBold"/>
        </w:rPr>
        <w:t>1</w:t>
      </w:r>
      <w:r>
        <w:rPr>
          <w:rStyle w:val="Style13ptBold"/>
        </w:rPr>
        <w:t>2</w:t>
      </w:r>
      <w:r>
        <w:t xml:space="preserve">, </w:t>
      </w:r>
      <w:r w:rsidRPr="00691964">
        <w:t>Associate Professor of Law, Syr</w:t>
      </w:r>
      <w:r>
        <w:t xml:space="preserve">acuse University College of Law, “Self restraint and National Security”, </w:t>
      </w:r>
      <w:r w:rsidRPr="00F372D8">
        <w:t>http://jnslp.com/wp-content/uploads/2012/08/08__Sales_Master_6-28-12-NS.pdf</w:t>
      </w:r>
    </w:p>
    <w:p w14:paraId="080DD1C5" w14:textId="77777777" w:rsidR="0096683B" w:rsidRDefault="0096683B" w:rsidP="0096683B">
      <w:r w:rsidRPr="00F36AAC">
        <w:rPr>
          <w:rStyle w:val="StyleUnderline"/>
        </w:rPr>
        <w:t xml:space="preserve">Why does the government sometimes tie its own hands in national security operations? </w:t>
      </w:r>
      <w:r>
        <w:t xml:space="preserve">Much of the caselaw and scholarship concerning national security rests on the assumption that the executive branch is institutionally prone to overreach – that, left to its own devices, it will inch ever closer to the line that separates illegal from legal, and sometimes enthusiastically leap across it. </w:t>
      </w:r>
      <w:r w:rsidRPr="00F36AAC">
        <w:rPr>
          <w:u w:val="single"/>
        </w:rPr>
        <w:t>The obvious conclusion is that external, principally judicial, checks are needed to keep the Executive in line.2 In many cases the Executive does indeed push the envelope. But not always.3 The government often has powerful incentives to stay its own hand – to forbear from military and intelligence operations that it believes are perfectly legal</w:t>
      </w:r>
      <w:r>
        <w:t xml:space="preserve">. </w:t>
      </w:r>
      <w:r w:rsidRPr="00095978">
        <w:rPr>
          <w:rStyle w:val="StyleUnderline"/>
        </w:rPr>
        <w:t>Officials may conclude that a proposed mission</w:t>
      </w:r>
      <w:r>
        <w:t xml:space="preserve"> – a decapitation strike on al Qaeda’s leadership, say, or the use of mildly coercive interrogation techniques on a captured terrorist – </w:t>
      </w:r>
      <w:r w:rsidRPr="00095978">
        <w:rPr>
          <w:rStyle w:val="StyleUnderline"/>
        </w:rPr>
        <w:t>is entirely permissible</w:t>
      </w:r>
      <w:r>
        <w:t xml:space="preserve"> under domestic and international law. Yet </w:t>
      </w:r>
      <w:r w:rsidRPr="00095978">
        <w:rPr>
          <w:rStyle w:val="StyleUnderline"/>
        </w:rPr>
        <w:t>they nevertheless might rule it out</w:t>
      </w:r>
      <w:r>
        <w:t xml:space="preserve">. In other words, </w:t>
      </w:r>
      <w:r w:rsidRPr="00095978">
        <w:rPr>
          <w:rStyle w:val="StyleUnderline"/>
        </w:rPr>
        <w:t>the government sometimes adopts self-restraints that limit its ability to conduct operations it regards as legally justified</w:t>
      </w:r>
      <w:r>
        <w:t>; it “fight[s] with one hand behind its back,” to borrow Aharon Barak’s memorable phrase.4</w:t>
      </w:r>
    </w:p>
    <w:p w14:paraId="13ADF8EA" w14:textId="77777777" w:rsidR="0096683B" w:rsidRPr="0096683B" w:rsidRDefault="0096683B" w:rsidP="0096683B"/>
    <w:p w14:paraId="58634EB6" w14:textId="7DE91064" w:rsidR="008C619E" w:rsidRDefault="008C619E" w:rsidP="009A6FE7">
      <w:pPr>
        <w:pStyle w:val="Heading1"/>
      </w:pPr>
      <w:r>
        <w:t>Topicality</w:t>
      </w:r>
    </w:p>
    <w:p w14:paraId="65341E28" w14:textId="52DD2BC8" w:rsidR="001E5A69" w:rsidRDefault="001E5A69" w:rsidP="008C619E">
      <w:pPr>
        <w:pStyle w:val="Heading3"/>
      </w:pPr>
      <w:r>
        <w:t>1NC---T-Curtail</w:t>
      </w:r>
    </w:p>
    <w:p w14:paraId="09E588E0" w14:textId="77777777" w:rsidR="00762945" w:rsidRDefault="00762945" w:rsidP="00762945">
      <w:pPr>
        <w:pStyle w:val="Heading4"/>
      </w:pPr>
      <w:r>
        <w:t>Curtail means cutting away the authority</w:t>
      </w:r>
    </w:p>
    <w:p w14:paraId="45C0BE75" w14:textId="77777777" w:rsidR="00762945" w:rsidRDefault="00762945" w:rsidP="00762945">
      <w:r>
        <w:rPr>
          <w:b/>
        </w:rPr>
        <w:t xml:space="preserve">Merriam-Webster, 15 </w:t>
      </w:r>
      <w:r>
        <w:t xml:space="preserve">(‘curtail’, </w:t>
      </w:r>
      <w:hyperlink r:id="rId16" w:history="1">
        <w:r w:rsidRPr="0087506D">
          <w:rPr>
            <w:rStyle w:val="Hyperlink"/>
          </w:rPr>
          <w:t>http://www.merriam-webster.com/dictionary/curtail</w:t>
        </w:r>
      </w:hyperlink>
    </w:p>
    <w:p w14:paraId="0E577A7B" w14:textId="77777777" w:rsidR="00762945" w:rsidRDefault="00762945" w:rsidP="00762945"/>
    <w:p w14:paraId="4D026A58" w14:textId="77777777" w:rsidR="00762945" w:rsidRDefault="00762945" w:rsidP="00762945">
      <w:r>
        <w:t xml:space="preserve">Full Definition of </w:t>
      </w:r>
      <w:r w:rsidRPr="00AD604C">
        <w:rPr>
          <w:rStyle w:val="StyleUnderline"/>
        </w:rPr>
        <w:t>CURTAIL</w:t>
      </w:r>
    </w:p>
    <w:p w14:paraId="70B68B81" w14:textId="108C10DF" w:rsidR="00762945" w:rsidRDefault="00762945" w:rsidP="00762945">
      <w:pPr>
        <w:tabs>
          <w:tab w:val="left" w:pos="2980"/>
        </w:tabs>
      </w:pPr>
      <w:r>
        <w:t>transitive verb</w:t>
      </w:r>
      <w:r>
        <w:tab/>
      </w:r>
    </w:p>
    <w:p w14:paraId="3BB77DFD" w14:textId="18B55C19" w:rsidR="00762945" w:rsidRPr="00B22B91" w:rsidRDefault="00762945" w:rsidP="00762945">
      <w:r>
        <w:t xml:space="preserve">:  </w:t>
      </w:r>
      <w:r w:rsidRPr="00AD604C">
        <w:rPr>
          <w:rStyle w:val="StyleUnderline"/>
        </w:rPr>
        <w:t>to make less by</w:t>
      </w:r>
      <w:r>
        <w:t xml:space="preserve"> or as if by </w:t>
      </w:r>
      <w:r w:rsidRPr="00AD604C">
        <w:rPr>
          <w:rStyle w:val="StyleUnderline"/>
        </w:rPr>
        <w:t>cutting</w:t>
      </w:r>
      <w:r>
        <w:t xml:space="preserve"> off or </w:t>
      </w:r>
      <w:r w:rsidRPr="00AD604C">
        <w:rPr>
          <w:rStyle w:val="StyleUnderline"/>
        </w:rPr>
        <w:t>away some part &lt;curtail the power of the executive branch</w:t>
      </w:r>
      <w:r>
        <w:t>&gt; &lt;curtail inflation&gt;</w:t>
      </w:r>
    </w:p>
    <w:p w14:paraId="09692D94" w14:textId="77777777" w:rsidR="00762945" w:rsidRDefault="00762945" w:rsidP="00762945">
      <w:pPr>
        <w:pStyle w:val="Heading4"/>
      </w:pPr>
      <w:r>
        <w:t>That requires a third party restriction – executive self-restraint isn’t topical</w:t>
      </w:r>
    </w:p>
    <w:p w14:paraId="23063200" w14:textId="77777777" w:rsidR="00762945" w:rsidRPr="00FD4ED1" w:rsidRDefault="00762945" w:rsidP="00762945">
      <w:pPr>
        <w:rPr>
          <w:rStyle w:val="Style13ptBold"/>
        </w:rPr>
      </w:pPr>
      <w:r w:rsidRPr="00FD4ED1">
        <w:rPr>
          <w:rStyle w:val="Style13ptBold"/>
        </w:rPr>
        <w:t>8th Circuit Court of Appeals 10</w:t>
      </w:r>
    </w:p>
    <w:p w14:paraId="3FB8FC6C" w14:textId="77777777" w:rsidR="00762945" w:rsidRPr="00FD4ED1" w:rsidRDefault="00762945" w:rsidP="00762945">
      <w:r>
        <w:t>(</w:t>
      </w:r>
      <w:r w:rsidRPr="00FD4ED1">
        <w:t>Public Water Supply Dist. No. 3 v. City of Leb., 605 F.3d 511</w:t>
      </w:r>
      <w:r>
        <w:t>, Lexis)</w:t>
      </w:r>
    </w:p>
    <w:p w14:paraId="611C5881" w14:textId="009AD7BE" w:rsidR="00762945" w:rsidRDefault="00762945" w:rsidP="00762945">
      <w:r>
        <w:t xml:space="preserve">HN9 7 U.S.C.S. § 1926(b) provides that a rural district's service shall not be curtailed or limited. In this context, </w:t>
      </w:r>
      <w:r w:rsidRPr="00D52111">
        <w:rPr>
          <w:rStyle w:val="StyleUnderline"/>
        </w:rPr>
        <w:t xml:space="preserve">the verbs "curtail" and "limit" connote something being </w:t>
      </w:r>
      <w:r w:rsidRPr="00892770">
        <w:rPr>
          <w:rStyle w:val="Emphasis"/>
        </w:rPr>
        <w:t>taken</w:t>
      </w:r>
      <w:r w:rsidRPr="00FE6744">
        <w:rPr>
          <w:rStyle w:val="Emphasis"/>
        </w:rPr>
        <w:t xml:space="preserve"> from</w:t>
      </w:r>
      <w:r w:rsidRPr="00D52111">
        <w:rPr>
          <w:rStyle w:val="StyleUnderline"/>
        </w:rPr>
        <w:t xml:space="preserve"> the current holder, rather than something being </w:t>
      </w:r>
      <w:r w:rsidRPr="00892770">
        <w:rPr>
          <w:rStyle w:val="StyleUnderline"/>
        </w:rPr>
        <w:t>retained by the holder</w:t>
      </w:r>
      <w:r>
        <w:t xml:space="preserve"> to the exclusion of another. "</w:t>
      </w:r>
      <w:r w:rsidRPr="00D52111">
        <w:rPr>
          <w:rStyle w:val="StyleUnderline"/>
        </w:rPr>
        <w:t>Curtail" is defined as shorten in extent or amount; abridge;</w:t>
      </w:r>
      <w:r>
        <w:t xml:space="preserve"> "limit" is defined as set bounds to; restrict. The </w:t>
      </w:r>
      <w:r w:rsidRPr="00D52111">
        <w:rPr>
          <w:rStyle w:val="StyleUnderline"/>
        </w:rPr>
        <w:t>available cases and</w:t>
      </w:r>
      <w:r>
        <w:t xml:space="preserve"> fragments of </w:t>
      </w:r>
      <w:r w:rsidRPr="00D52111">
        <w:rPr>
          <w:rStyle w:val="StyleUnderline"/>
        </w:rPr>
        <w:t xml:space="preserve">legislative history all seem to have in mind </w:t>
      </w:r>
      <w:r w:rsidRPr="00D52111">
        <w:rPr>
          <w:rStyle w:val="Emphasis"/>
        </w:rPr>
        <w:t>curtailment</w:t>
      </w:r>
      <w:r w:rsidRPr="00D52111">
        <w:rPr>
          <w:rStyle w:val="StyleUnderline"/>
        </w:rPr>
        <w:t xml:space="preserve"> resulting from</w:t>
      </w:r>
      <w:r>
        <w:t xml:space="preserve"> substitution of </w:t>
      </w:r>
      <w:r w:rsidRPr="00D52111">
        <w:rPr>
          <w:rStyle w:val="Emphasis"/>
        </w:rPr>
        <w:t>some third party</w:t>
      </w:r>
      <w:r>
        <w:t xml:space="preserve"> as a water-supplier for the rural district.  Shepardize - Narrow by this Headnote</w:t>
      </w:r>
    </w:p>
    <w:p w14:paraId="177C42BA" w14:textId="0860A98D" w:rsidR="00762945" w:rsidRPr="00762945" w:rsidRDefault="00762945" w:rsidP="00762945">
      <w:pPr>
        <w:pStyle w:val="Heading4"/>
      </w:pPr>
      <w:r>
        <w:t xml:space="preserve">Vote neg for limits and ground---the objects of surveillance are potentially unlimited, which means restricting the </w:t>
      </w:r>
      <w:r>
        <w:rPr>
          <w:u w:val="single"/>
        </w:rPr>
        <w:t>mechanism</w:t>
      </w:r>
      <w:r>
        <w:t xml:space="preserve"> the aff can use is essential to a manageable topic, and the ESR counterplan is a core negative generic necessary to check unlimited affs</w:t>
      </w:r>
    </w:p>
    <w:p w14:paraId="24F01915" w14:textId="0B8B7137" w:rsidR="008C619E" w:rsidRPr="00FE6744" w:rsidRDefault="008C619E" w:rsidP="00762945"/>
    <w:p w14:paraId="29FF137F" w14:textId="2E92F0CA" w:rsidR="008C619E" w:rsidRDefault="00762945" w:rsidP="008C619E">
      <w:pPr>
        <w:pStyle w:val="Heading3"/>
      </w:pPr>
      <w:r>
        <w:t>Exts---Curtail = Limit</w:t>
      </w:r>
    </w:p>
    <w:p w14:paraId="399BC9F3" w14:textId="4DD2F140" w:rsidR="008C619E" w:rsidRPr="00B22B91" w:rsidRDefault="00762945" w:rsidP="00762945">
      <w:pPr>
        <w:tabs>
          <w:tab w:val="left" w:pos="8357"/>
        </w:tabs>
      </w:pPr>
      <w:r>
        <w:tab/>
      </w:r>
    </w:p>
    <w:p w14:paraId="289F4ED0" w14:textId="77777777" w:rsidR="008C619E" w:rsidRDefault="008C619E" w:rsidP="008C619E">
      <w:pPr>
        <w:pStyle w:val="Heading4"/>
      </w:pPr>
      <w:r>
        <w:t>Curtail is a rule limiting action</w:t>
      </w:r>
    </w:p>
    <w:p w14:paraId="029F4BBF" w14:textId="77777777" w:rsidR="008C619E" w:rsidRDefault="008C619E" w:rsidP="008C619E">
      <w:r w:rsidRPr="00F92945">
        <w:rPr>
          <w:rStyle w:val="Style13ptBold"/>
        </w:rPr>
        <w:t>Gibbons 99</w:t>
      </w:r>
      <w:r>
        <w:t xml:space="preserve"> – PhD in Statistics</w:t>
      </w:r>
    </w:p>
    <w:p w14:paraId="34298B1F" w14:textId="77777777" w:rsidR="008C619E" w:rsidRPr="00F92945" w:rsidRDefault="008C619E" w:rsidP="008C619E">
      <w:r>
        <w:t>(Jean, “</w:t>
      </w:r>
      <w:r w:rsidRPr="00F92945">
        <w:t>Selecting and Ordering Populations</w:t>
      </w:r>
      <w:r>
        <w:t>: A New Statistical Methodology,” p 178)</w:t>
      </w:r>
    </w:p>
    <w:p w14:paraId="38CAE899" w14:textId="77777777" w:rsidR="008C619E" w:rsidRDefault="008C619E" w:rsidP="008C619E">
      <w:r>
        <w:t xml:space="preserve">In general, </w:t>
      </w:r>
      <w:r w:rsidRPr="00D52111">
        <w:rPr>
          <w:rStyle w:val="Emphasis"/>
        </w:rPr>
        <w:t>curtailment</w:t>
      </w:r>
      <w:r w:rsidRPr="00D52111">
        <w:rPr>
          <w:rStyle w:val="StyleUnderline"/>
        </w:rPr>
        <w:t xml:space="preserve"> is defined with respect to a</w:t>
      </w:r>
      <w:r>
        <w:t xml:space="preserve">ny </w:t>
      </w:r>
      <w:r w:rsidRPr="00D52111">
        <w:rPr>
          <w:rStyle w:val="Emphasis"/>
        </w:rPr>
        <w:t>rule</w:t>
      </w:r>
      <w:r>
        <w:t xml:space="preserve"> as </w:t>
      </w:r>
      <w:r w:rsidRPr="00D52111">
        <w:rPr>
          <w:rStyle w:val="StyleUnderline"/>
        </w:rPr>
        <w:t>terminating</w:t>
      </w:r>
      <w:r>
        <w:t xml:space="preserve"> the drawing of </w:t>
      </w:r>
      <w:r w:rsidRPr="00D52111">
        <w:rPr>
          <w:rStyle w:val="StyleUnderline"/>
        </w:rPr>
        <w:t>observations</w:t>
      </w:r>
      <w:r>
        <w:t xml:space="preserve"> at a number smaller than n as soon as the final decision is determined; </w:t>
      </w:r>
      <w:r w:rsidRPr="00D52111">
        <w:rPr>
          <w:rStyle w:val="StyleUnderline"/>
        </w:rPr>
        <w:t>here</w:t>
      </w:r>
      <w:r>
        <w:t xml:space="preserve"> n </w:t>
      </w:r>
      <w:r w:rsidRPr="00D52111">
        <w:rPr>
          <w:rStyle w:val="StyleUnderline"/>
        </w:rPr>
        <w:t>is the maximum number of observations that one is allowed to take.</w:t>
      </w:r>
      <w:r>
        <w:t xml:space="preserve"> Thus </w:t>
      </w:r>
      <w:r w:rsidRPr="00D52111">
        <w:rPr>
          <w:rStyle w:val="StyleUnderline"/>
        </w:rPr>
        <w:t>curtailment is an “early stopping rule”</w:t>
      </w:r>
      <w:r>
        <w:t xml:space="preserve"> and it yields a saving in the number of observations taken. Therefore we now discuss curtailment with respect to our sampling rule of looking for the cell with the highest frequency in n observations; we wish lo evaluate the amount of saving that may result for various values of k and n.</w:t>
      </w:r>
    </w:p>
    <w:p w14:paraId="5B4A193C" w14:textId="77777777" w:rsidR="008C619E" w:rsidRPr="00FE6744" w:rsidRDefault="008C619E" w:rsidP="008C619E"/>
    <w:p w14:paraId="25D7C653" w14:textId="562C519E" w:rsidR="008C619E" w:rsidRPr="00F705F5" w:rsidRDefault="00762945" w:rsidP="008C619E">
      <w:pPr>
        <w:pStyle w:val="Heading3"/>
      </w:pPr>
      <w:r>
        <w:t>Exts---Curtail = Impose Restriction</w:t>
      </w:r>
    </w:p>
    <w:p w14:paraId="61E032E5" w14:textId="77777777" w:rsidR="008C619E" w:rsidRDefault="008C619E" w:rsidP="008C619E"/>
    <w:p w14:paraId="710D65BD" w14:textId="77777777" w:rsidR="008C619E" w:rsidRDefault="008C619E" w:rsidP="008C619E">
      <w:pPr>
        <w:pStyle w:val="Heading4"/>
      </w:pPr>
      <w:r>
        <w:t>Curtail means impose a restriction</w:t>
      </w:r>
    </w:p>
    <w:p w14:paraId="2A04E8BD" w14:textId="77777777" w:rsidR="008C619E" w:rsidRDefault="008C619E" w:rsidP="008C619E">
      <w:r>
        <w:rPr>
          <w:b/>
        </w:rPr>
        <w:t xml:space="preserve">Oxford Dictionaries, 15 </w:t>
      </w:r>
      <w:r>
        <w:t xml:space="preserve">(“curtail”, </w:t>
      </w:r>
      <w:hyperlink r:id="rId17" w:history="1">
        <w:r w:rsidRPr="004E2B3E">
          <w:rPr>
            <w:rStyle w:val="Hyperlink"/>
          </w:rPr>
          <w:t>http://www.oxforddictionaries.com/us/definition/american_english/curtail</w:t>
        </w:r>
      </w:hyperlink>
      <w:r>
        <w:t>)</w:t>
      </w:r>
    </w:p>
    <w:p w14:paraId="196175DA" w14:textId="77777777" w:rsidR="008C619E" w:rsidRDefault="008C619E" w:rsidP="008C619E"/>
    <w:p w14:paraId="4AF2E1D8" w14:textId="77777777" w:rsidR="008C619E" w:rsidRDefault="008C619E" w:rsidP="008C619E">
      <w:r>
        <w:t xml:space="preserve">Definition of </w:t>
      </w:r>
      <w:r w:rsidRPr="00DF2553">
        <w:rPr>
          <w:rStyle w:val="StyleUnderline"/>
        </w:rPr>
        <w:t>curtail</w:t>
      </w:r>
      <w:r>
        <w:t xml:space="preserve"> in English:</w:t>
      </w:r>
    </w:p>
    <w:p w14:paraId="62CEF767" w14:textId="77777777" w:rsidR="008C619E" w:rsidRDefault="008C619E" w:rsidP="008C619E">
      <w:r>
        <w:t>verb</w:t>
      </w:r>
    </w:p>
    <w:p w14:paraId="38F625C0" w14:textId="77777777" w:rsidR="008C619E" w:rsidRPr="00DF2553" w:rsidRDefault="008C619E" w:rsidP="008C619E">
      <w:r w:rsidRPr="00DF2553">
        <w:t>[WITH OBJECT]</w:t>
      </w:r>
    </w:p>
    <w:p w14:paraId="56130FD7" w14:textId="77777777" w:rsidR="008C619E" w:rsidRDefault="008C619E" w:rsidP="008C619E">
      <w:r w:rsidRPr="00DF2553">
        <w:t>1</w:t>
      </w:r>
      <w:r w:rsidRPr="00996EE9">
        <w:rPr>
          <w:rStyle w:val="StyleUnderline"/>
        </w:rPr>
        <w:t>Reduce in extent or quantity; impose a restriction on</w:t>
      </w:r>
      <w:r>
        <w:t xml:space="preserve">: </w:t>
      </w:r>
      <w:r w:rsidRPr="00762945">
        <w:rPr>
          <w:rStyle w:val="Emphasis"/>
        </w:rPr>
        <w:t>civil liberties were further curtailed</w:t>
      </w:r>
    </w:p>
    <w:p w14:paraId="345383D2" w14:textId="77777777" w:rsidR="008C619E" w:rsidRDefault="008C619E" w:rsidP="008C619E"/>
    <w:p w14:paraId="02F4EB88" w14:textId="77777777" w:rsidR="008C619E" w:rsidRDefault="008C619E" w:rsidP="008C619E">
      <w:pPr>
        <w:pStyle w:val="Heading4"/>
      </w:pPr>
      <w:r>
        <w:t>Curtail means place restrictions on</w:t>
      </w:r>
    </w:p>
    <w:p w14:paraId="08FC6486" w14:textId="77777777" w:rsidR="008C619E" w:rsidRDefault="008C619E" w:rsidP="008C619E">
      <w:r w:rsidRPr="00AD604C">
        <w:rPr>
          <w:b/>
        </w:rPr>
        <w:t>Vocabulary.com, 15</w:t>
      </w:r>
      <w:r>
        <w:t xml:space="preserve"> (‘curtail’ </w:t>
      </w:r>
      <w:hyperlink r:id="rId18" w:history="1">
        <w:r w:rsidRPr="0087506D">
          <w:rPr>
            <w:rStyle w:val="Hyperlink"/>
          </w:rPr>
          <w:t>http://www.vocabulary.com/dictionary/curtail</w:t>
        </w:r>
      </w:hyperlink>
    </w:p>
    <w:p w14:paraId="55A93149" w14:textId="77777777" w:rsidR="008C619E" w:rsidRDefault="008C619E" w:rsidP="008C619E"/>
    <w:p w14:paraId="56D4AEBA" w14:textId="77777777" w:rsidR="008C619E" w:rsidRDefault="008C619E" w:rsidP="008C619E">
      <w:r>
        <w:t>DEFINITIONS OF:</w:t>
      </w:r>
    </w:p>
    <w:p w14:paraId="383FF1BC" w14:textId="77777777" w:rsidR="008C619E" w:rsidRPr="00AD604C" w:rsidRDefault="008C619E" w:rsidP="008C619E">
      <w:pPr>
        <w:rPr>
          <w:rStyle w:val="StyleUnderline"/>
        </w:rPr>
      </w:pPr>
      <w:r w:rsidRPr="00AD604C">
        <w:rPr>
          <w:rStyle w:val="StyleUnderline"/>
        </w:rPr>
        <w:t>curtail</w:t>
      </w:r>
    </w:p>
    <w:p w14:paraId="08297CD0" w14:textId="77777777" w:rsidR="008C619E" w:rsidRDefault="008C619E" w:rsidP="008C619E">
      <w:r>
        <w:t xml:space="preserve">v </w:t>
      </w:r>
      <w:r w:rsidRPr="00AD604C">
        <w:rPr>
          <w:rStyle w:val="StyleUnderline"/>
        </w:rPr>
        <w:t>place restrictions on</w:t>
      </w:r>
    </w:p>
    <w:p w14:paraId="3AA5DDED" w14:textId="77777777" w:rsidR="008C619E" w:rsidRDefault="008C619E" w:rsidP="008C619E">
      <w:r>
        <w:t>“curtail drinking in school”</w:t>
      </w:r>
    </w:p>
    <w:p w14:paraId="083FA6F1" w14:textId="77777777" w:rsidR="008C619E" w:rsidRDefault="008C619E" w:rsidP="008C619E">
      <w:r>
        <w:t>Synonyms:</w:t>
      </w:r>
    </w:p>
    <w:p w14:paraId="0CF416DD" w14:textId="77777777" w:rsidR="008C619E" w:rsidRDefault="008C619E" w:rsidP="008C619E">
      <w:r>
        <w:t>curb, cut back, restrict</w:t>
      </w:r>
    </w:p>
    <w:p w14:paraId="0B1DCF51" w14:textId="77777777" w:rsidR="008C619E" w:rsidRDefault="008C619E" w:rsidP="008C619E"/>
    <w:p w14:paraId="7C3E5252" w14:textId="77777777" w:rsidR="008C619E" w:rsidRPr="008C619E" w:rsidRDefault="008C619E" w:rsidP="008C619E"/>
    <w:p w14:paraId="70947D45" w14:textId="20BDCF0E" w:rsidR="00424787" w:rsidRDefault="00424787" w:rsidP="009A6FE7">
      <w:pPr>
        <w:pStyle w:val="Heading1"/>
      </w:pPr>
      <w:r>
        <w:t>Competition/Net Benefit</w:t>
      </w:r>
    </w:p>
    <w:p w14:paraId="365973D7" w14:textId="128A534F" w:rsidR="00424787" w:rsidRDefault="00424787" w:rsidP="00424787">
      <w:pPr>
        <w:pStyle w:val="Heading3"/>
      </w:pPr>
      <w:r>
        <w:t>AT: Perm do the CP</w:t>
      </w:r>
      <w:r w:rsidR="00AE7B1E">
        <w:t xml:space="preserve"> (Against Courts/Congress Affs)</w:t>
      </w:r>
    </w:p>
    <w:p w14:paraId="58C1FB79" w14:textId="240131DB" w:rsidR="00AE7B1E" w:rsidRPr="00AE7B1E" w:rsidRDefault="00AE7B1E" w:rsidP="00AE7B1E">
      <w:pPr>
        <w:pStyle w:val="Heading4"/>
      </w:pPr>
      <w:r>
        <w:t xml:space="preserve">The perm severs the mechanism of the aff---executive self-restraint is obviously a </w:t>
      </w:r>
      <w:r>
        <w:rPr>
          <w:u w:val="single"/>
        </w:rPr>
        <w:t>distinct policy</w:t>
      </w:r>
      <w:r>
        <w:t xml:space="preserve"> from passing a bill or having the court take an action---that’s a voting issue because it destroys neg ground---all counterplans become uncompetitive</w:t>
      </w:r>
    </w:p>
    <w:p w14:paraId="73FB80D5" w14:textId="7504EB40" w:rsidR="00AE7B1E" w:rsidRPr="00AE7B1E" w:rsidRDefault="00AE7B1E" w:rsidP="00AE7B1E">
      <w:pPr>
        <w:pStyle w:val="Heading3"/>
      </w:pPr>
      <w:r>
        <w:t>AT: Perm do the CP (Against General Affs)</w:t>
      </w:r>
    </w:p>
    <w:p w14:paraId="3FE0E1C4" w14:textId="068741C6" w:rsidR="00AE7B1E" w:rsidRDefault="00AE7B1E" w:rsidP="00AE7B1E">
      <w:pPr>
        <w:pStyle w:val="Heading4"/>
      </w:pPr>
      <w:r>
        <w:t>The perm severs curtail---that means to cut away authority</w:t>
      </w:r>
    </w:p>
    <w:p w14:paraId="3141FB5D" w14:textId="77777777" w:rsidR="00AE7B1E" w:rsidRDefault="00AE7B1E" w:rsidP="00AE7B1E">
      <w:r>
        <w:rPr>
          <w:b/>
        </w:rPr>
        <w:t xml:space="preserve">Merriam-Webster, 15 </w:t>
      </w:r>
      <w:r>
        <w:t xml:space="preserve">(‘curtail’, </w:t>
      </w:r>
      <w:hyperlink r:id="rId19" w:history="1">
        <w:r w:rsidRPr="0087506D">
          <w:rPr>
            <w:rStyle w:val="Hyperlink"/>
          </w:rPr>
          <w:t>http://www.merriam-webster.com/dictionary/curtail</w:t>
        </w:r>
      </w:hyperlink>
    </w:p>
    <w:p w14:paraId="4B54EC7C" w14:textId="77777777" w:rsidR="00AE7B1E" w:rsidRDefault="00AE7B1E" w:rsidP="00AE7B1E"/>
    <w:p w14:paraId="140138C0" w14:textId="77777777" w:rsidR="00AE7B1E" w:rsidRDefault="00AE7B1E" w:rsidP="00AE7B1E">
      <w:r>
        <w:t xml:space="preserve">Full Definition of </w:t>
      </w:r>
      <w:r w:rsidRPr="00AD604C">
        <w:rPr>
          <w:rStyle w:val="StyleUnderline"/>
        </w:rPr>
        <w:t>CURTAIL</w:t>
      </w:r>
    </w:p>
    <w:p w14:paraId="0DEAE037" w14:textId="77777777" w:rsidR="00AE7B1E" w:rsidRDefault="00AE7B1E" w:rsidP="00AE7B1E">
      <w:pPr>
        <w:tabs>
          <w:tab w:val="left" w:pos="2980"/>
        </w:tabs>
      </w:pPr>
      <w:r>
        <w:t>transitive verb</w:t>
      </w:r>
      <w:r>
        <w:tab/>
      </w:r>
    </w:p>
    <w:p w14:paraId="06A855E1" w14:textId="77777777" w:rsidR="00AE7B1E" w:rsidRPr="00B22B91" w:rsidRDefault="00AE7B1E" w:rsidP="00AE7B1E">
      <w:r>
        <w:t xml:space="preserve">:  </w:t>
      </w:r>
      <w:r w:rsidRPr="00AD604C">
        <w:rPr>
          <w:rStyle w:val="StyleUnderline"/>
        </w:rPr>
        <w:t>to make less by</w:t>
      </w:r>
      <w:r>
        <w:t xml:space="preserve"> or as if by </w:t>
      </w:r>
      <w:r w:rsidRPr="00AD604C">
        <w:rPr>
          <w:rStyle w:val="StyleUnderline"/>
        </w:rPr>
        <w:t>cutting</w:t>
      </w:r>
      <w:r>
        <w:t xml:space="preserve"> off or </w:t>
      </w:r>
      <w:r w:rsidRPr="00AD604C">
        <w:rPr>
          <w:rStyle w:val="StyleUnderline"/>
        </w:rPr>
        <w:t>away some part &lt;curtail the power of the executive branch</w:t>
      </w:r>
      <w:r>
        <w:t>&gt; &lt;curtail inflation&gt;</w:t>
      </w:r>
    </w:p>
    <w:p w14:paraId="02F35F8D" w14:textId="09AF265C" w:rsidR="00AE7B1E" w:rsidRPr="00AE7B1E" w:rsidRDefault="00AE7B1E" w:rsidP="00AE7B1E">
      <w:pPr>
        <w:pStyle w:val="Heading4"/>
      </w:pPr>
      <w:r>
        <w:t xml:space="preserve">That requires a third party </w:t>
      </w:r>
      <w:r>
        <w:t xml:space="preserve">restriction---executive self-restraint isn’t a </w:t>
      </w:r>
      <w:r>
        <w:rPr>
          <w:u w:val="single"/>
        </w:rPr>
        <w:t>curtailment</w:t>
      </w:r>
      <w:r>
        <w:t xml:space="preserve"> of surveillance</w:t>
      </w:r>
    </w:p>
    <w:p w14:paraId="4DA54A49" w14:textId="7683CDEF" w:rsidR="00AE7B1E" w:rsidRPr="00FD4ED1" w:rsidRDefault="00AE7B1E" w:rsidP="00AE7B1E">
      <w:pPr>
        <w:tabs>
          <w:tab w:val="left" w:pos="6343"/>
        </w:tabs>
        <w:rPr>
          <w:rStyle w:val="Style13ptBold"/>
        </w:rPr>
      </w:pPr>
      <w:r w:rsidRPr="00FD4ED1">
        <w:rPr>
          <w:rStyle w:val="Style13ptBold"/>
        </w:rPr>
        <w:t>8th Circuit Court of Appeals 10</w:t>
      </w:r>
      <w:r>
        <w:rPr>
          <w:rStyle w:val="Style13ptBold"/>
        </w:rPr>
        <w:tab/>
      </w:r>
    </w:p>
    <w:p w14:paraId="591FB6DA" w14:textId="77777777" w:rsidR="00AE7B1E" w:rsidRPr="00FD4ED1" w:rsidRDefault="00AE7B1E" w:rsidP="00AE7B1E">
      <w:r>
        <w:t>(</w:t>
      </w:r>
      <w:r w:rsidRPr="00FD4ED1">
        <w:t>Public Water Supply Dist. No. 3 v. City of Leb., 605 F.3d 511</w:t>
      </w:r>
      <w:r>
        <w:t>, Lexis)</w:t>
      </w:r>
    </w:p>
    <w:p w14:paraId="30B69BFE" w14:textId="77777777" w:rsidR="00AE7B1E" w:rsidRDefault="00AE7B1E" w:rsidP="00AE7B1E">
      <w:r>
        <w:t xml:space="preserve">HN9 7 U.S.C.S. § 1926(b) provides that a rural district's service shall not be curtailed or limited. In this context, </w:t>
      </w:r>
      <w:r w:rsidRPr="00D52111">
        <w:rPr>
          <w:rStyle w:val="StyleUnderline"/>
        </w:rPr>
        <w:t xml:space="preserve">the verbs "curtail" and "limit" connote something being </w:t>
      </w:r>
      <w:r w:rsidRPr="00892770">
        <w:rPr>
          <w:rStyle w:val="Emphasis"/>
        </w:rPr>
        <w:t>taken</w:t>
      </w:r>
      <w:r w:rsidRPr="00FE6744">
        <w:rPr>
          <w:rStyle w:val="Emphasis"/>
        </w:rPr>
        <w:t xml:space="preserve"> from</w:t>
      </w:r>
      <w:r w:rsidRPr="00D52111">
        <w:rPr>
          <w:rStyle w:val="StyleUnderline"/>
        </w:rPr>
        <w:t xml:space="preserve"> the current holder, rather than something being </w:t>
      </w:r>
      <w:r w:rsidRPr="00892770">
        <w:rPr>
          <w:rStyle w:val="StyleUnderline"/>
        </w:rPr>
        <w:t>retained by the holder</w:t>
      </w:r>
      <w:r>
        <w:t xml:space="preserve"> to the exclusion of another. "</w:t>
      </w:r>
      <w:r w:rsidRPr="00D52111">
        <w:rPr>
          <w:rStyle w:val="StyleUnderline"/>
        </w:rPr>
        <w:t>Curtail" is defined as shorten in extent or amount; abridge;</w:t>
      </w:r>
      <w:r>
        <w:t xml:space="preserve"> "limit" is defined as set bounds to; restrict. The </w:t>
      </w:r>
      <w:r w:rsidRPr="00D52111">
        <w:rPr>
          <w:rStyle w:val="StyleUnderline"/>
        </w:rPr>
        <w:t>available cases and</w:t>
      </w:r>
      <w:r>
        <w:t xml:space="preserve"> fragments of </w:t>
      </w:r>
      <w:r w:rsidRPr="00D52111">
        <w:rPr>
          <w:rStyle w:val="StyleUnderline"/>
        </w:rPr>
        <w:t xml:space="preserve">legislative history all seem to have in mind </w:t>
      </w:r>
      <w:r w:rsidRPr="00D52111">
        <w:rPr>
          <w:rStyle w:val="Emphasis"/>
        </w:rPr>
        <w:t>curtailment</w:t>
      </w:r>
      <w:r w:rsidRPr="00D52111">
        <w:rPr>
          <w:rStyle w:val="StyleUnderline"/>
        </w:rPr>
        <w:t xml:space="preserve"> resulting from</w:t>
      </w:r>
      <w:r>
        <w:t xml:space="preserve"> substitution of </w:t>
      </w:r>
      <w:r w:rsidRPr="00D52111">
        <w:rPr>
          <w:rStyle w:val="Emphasis"/>
        </w:rPr>
        <w:t>some third party</w:t>
      </w:r>
      <w:r>
        <w:t xml:space="preserve"> as a water-supplier for the rural district.  Shepardize - Narrow by this Headnote</w:t>
      </w:r>
    </w:p>
    <w:p w14:paraId="453CF8E5" w14:textId="282B2F4F" w:rsidR="00AE7B1E" w:rsidRPr="00DD77BB" w:rsidRDefault="00AE7B1E" w:rsidP="00AE7B1E">
      <w:pPr>
        <w:pStyle w:val="Heading4"/>
      </w:pPr>
      <w:r>
        <w:t xml:space="preserve">Voting issue---allowing affs to sever the mechanism of the plan destroys neg ground---most of the literature around curtailing surveillance involves </w:t>
      </w:r>
      <w:r w:rsidR="00DD77BB">
        <w:rPr>
          <w:u w:val="single"/>
        </w:rPr>
        <w:t>how</w:t>
      </w:r>
      <w:r w:rsidR="00DD77BB">
        <w:t xml:space="preserve"> it should be done and </w:t>
      </w:r>
      <w:r w:rsidR="00DD77BB">
        <w:rPr>
          <w:u w:val="single"/>
        </w:rPr>
        <w:t>by whom</w:t>
      </w:r>
      <w:r w:rsidR="00DD77BB">
        <w:t xml:space="preserve">---means the counterplan is a necessary test of the aff and a key part of the negative arsenal </w:t>
      </w:r>
    </w:p>
    <w:p w14:paraId="2345D02F" w14:textId="77777777" w:rsidR="00424787" w:rsidRDefault="00424787" w:rsidP="00424787">
      <w:pPr>
        <w:pStyle w:val="Heading3"/>
      </w:pPr>
      <w:r>
        <w:t>AT: Links to Politics---Leverage</w:t>
      </w:r>
    </w:p>
    <w:p w14:paraId="48505B4A" w14:textId="77777777" w:rsidR="00424787" w:rsidRDefault="00424787" w:rsidP="00424787">
      <w:pPr>
        <w:pStyle w:val="Heading4"/>
      </w:pPr>
      <w:r>
        <w:t>Executive orders allow the president to gain leverage on the rest of the agenda-Altering strategy, Symbolic stands, and Authority</w:t>
      </w:r>
    </w:p>
    <w:p w14:paraId="4DCAF2E9" w14:textId="77777777" w:rsidR="00424787" w:rsidRPr="00F258A8" w:rsidRDefault="00424787" w:rsidP="00424787">
      <w:pPr>
        <w:rPr>
          <w:rStyle w:val="Style13ptBold"/>
          <w:b w:val="0"/>
        </w:rPr>
      </w:pPr>
      <w:r>
        <w:rPr>
          <w:rStyle w:val="Style13ptBold"/>
          <w:b w:val="0"/>
        </w:rPr>
        <w:t xml:space="preserve">Kenneth </w:t>
      </w:r>
      <w:r>
        <w:rPr>
          <w:rStyle w:val="Style13ptBold"/>
        </w:rPr>
        <w:t xml:space="preserve">Mayer 1, </w:t>
      </w:r>
      <w:r>
        <w:rPr>
          <w:rStyle w:val="Style13ptBold"/>
          <w:b w:val="0"/>
        </w:rPr>
        <w:t>Government professor, University of Wisconsin-Madison, 2001, “With the Stroke of a Pen: Executive Orders and Presidential Power”, Princeton University Press, p 31, http://press.princeton.edu/chapters/s7095.pdf</w:t>
      </w:r>
    </w:p>
    <w:p w14:paraId="7DD5A3FD" w14:textId="77777777" w:rsidR="00424787" w:rsidRPr="00F258A8" w:rsidRDefault="00424787" w:rsidP="00424787">
      <w:pPr>
        <w:rPr>
          <w:rStyle w:val="StyleUnderline"/>
        </w:rPr>
      </w:pPr>
      <w:r>
        <w:t xml:space="preserve">At the third level, </w:t>
      </w:r>
      <w:r w:rsidRPr="00F258A8">
        <w:rPr>
          <w:rStyle w:val="StyleUnderline"/>
        </w:rPr>
        <w:t>presidents use their unilateral authority as a bargaining tool in an effort to shape the strategic context in which they operate</w:t>
      </w:r>
      <w:r>
        <w:t xml:space="preserve">. </w:t>
      </w:r>
      <w:r w:rsidRPr="00F258A8">
        <w:rPr>
          <w:rStyle w:val="StyleUnderline"/>
        </w:rPr>
        <w:t>By taking symbolic stands</w:t>
      </w:r>
      <w:r>
        <w:t xml:space="preserve">, placing issues and policies on the public agenda, and providing political benefits to important constituencies, </w:t>
      </w:r>
      <w:r w:rsidRPr="00F258A8">
        <w:rPr>
          <w:rStyle w:val="StyleUnderline"/>
        </w:rPr>
        <w:t>presidents can dramatically alter the strategic environment in which bargaining takes place</w:t>
      </w:r>
      <w:r>
        <w:t xml:space="preserve">. </w:t>
      </w:r>
      <w:r w:rsidRPr="00F258A8">
        <w:rPr>
          <w:rStyle w:val="StyleUnderline"/>
        </w:rPr>
        <w:t>This</w:t>
      </w:r>
      <w:r>
        <w:t xml:space="preserve"> type of </w:t>
      </w:r>
      <w:r w:rsidRPr="00F258A8">
        <w:rPr>
          <w:rStyle w:val="StyleUnderline"/>
        </w:rPr>
        <w:t xml:space="preserve">authority comes </w:t>
      </w:r>
      <w:r w:rsidRPr="00F258A8">
        <w:t>closest</w:t>
      </w:r>
      <w:r w:rsidRPr="00F258A8">
        <w:rPr>
          <w:rStyle w:val="StyleUnderline"/>
        </w:rPr>
        <w:t xml:space="preserve"> to</w:t>
      </w:r>
      <w:r>
        <w:t xml:space="preserve"> Neustadt’s “</w:t>
      </w:r>
      <w:r w:rsidRPr="00F258A8">
        <w:rPr>
          <w:rStyle w:val="StyleUnderline"/>
        </w:rPr>
        <w:t>persuasion” model of presidential power</w:t>
      </w:r>
      <w:r>
        <w:t>. Two recent examples are Clinton’s 1995 order that barred government contractors from hiring replacement workers and a 1997 order prohibiting smoking in government buildings. In the first case Clinton was trying to mend the breach with organized labor that arose over his support of the North American Free Trade Agreement (which unions strongly opposed).</w:t>
      </w:r>
      <w:r w:rsidRPr="00F258A8">
        <w:rPr>
          <w:rStyle w:val="StyleUnderline"/>
        </w:rPr>
        <w:t>Even though the president ultimately lost in the courts, he still gained considerable leverage by making the attempt. In the second case, the president’s action was largely symbolic, and part of an effort to gain public credit by getting on the “right side” of an important public heath issue.</w:t>
      </w:r>
    </w:p>
    <w:p w14:paraId="08012ED4" w14:textId="77777777" w:rsidR="00424787" w:rsidRDefault="00424787" w:rsidP="00424787">
      <w:r>
        <w:t>My focus is on the second and third categories of presidential action. Although presidents face limits on their ability to mandate direct change—indeed, in a separated system the lack of such limits would be, as Montesquieu put it, the very definition of tyranny—</w:t>
      </w:r>
      <w:r w:rsidRPr="00F258A8">
        <w:rPr>
          <w:rStyle w:val="StyleUnderline"/>
        </w:rPr>
        <w:t>the focus in the presidency literature on the limits of command has obscured the president’s ability to use executive authority to gain control of institutions, processes, and agendas</w:t>
      </w:r>
      <w:r>
        <w:t xml:space="preserve">. Even within this more narrow area presidents are not free to do whatever they want, and in any case Congress or the courts may step in to reverse what the president has done. I argue, though, that </w:t>
      </w:r>
      <w:r w:rsidRPr="00F258A8">
        <w:rPr>
          <w:rStyle w:val="StyleUnderline"/>
        </w:rPr>
        <w:t xml:space="preserve">the president will win more </w:t>
      </w:r>
      <w:r>
        <w:t xml:space="preserve">of these </w:t>
      </w:r>
      <w:r w:rsidRPr="00F258A8">
        <w:rPr>
          <w:rStyle w:val="StyleUnderline"/>
        </w:rPr>
        <w:t xml:space="preserve">battles than he loses, as Congress fails to overcome the collective dilemma and institutional inertia that make quick and decisive action difficult. </w:t>
      </w:r>
      <w:r>
        <w:t>Before I turn to the task of analyzing how presidents have used this power in particular policy areas, though, it is necessary first to define with more precision what the law says about executive orders, and provide an accurate and systematic account of the patterns of overall use.</w:t>
      </w:r>
    </w:p>
    <w:p w14:paraId="306E2FB1" w14:textId="77777777" w:rsidR="00424787" w:rsidRPr="00E03EF4" w:rsidRDefault="00424787" w:rsidP="00424787">
      <w:pPr>
        <w:pStyle w:val="Heading3"/>
      </w:pPr>
      <w:r>
        <w:t>AT: Links to Politics---No Debate/Backlash</w:t>
      </w:r>
    </w:p>
    <w:p w14:paraId="0E286761" w14:textId="77777777" w:rsidR="00424787" w:rsidRDefault="00424787" w:rsidP="00424787">
      <w:pPr>
        <w:pStyle w:val="Heading4"/>
      </w:pPr>
      <w:r>
        <w:t>Executive Orders don’t link-speed of passage, difficulty to challenge, and avoidance of rulemaking</w:t>
      </w:r>
    </w:p>
    <w:p w14:paraId="3F12B20E" w14:textId="77777777" w:rsidR="00424787" w:rsidRPr="00F277F9" w:rsidRDefault="00424787" w:rsidP="00424787">
      <w:pPr>
        <w:rPr>
          <w:rStyle w:val="Style13ptBold"/>
          <w:b w:val="0"/>
        </w:rPr>
      </w:pPr>
      <w:r>
        <w:rPr>
          <w:rStyle w:val="Style13ptBold"/>
          <w:b w:val="0"/>
        </w:rPr>
        <w:t xml:space="preserve">Phillip </w:t>
      </w:r>
      <w:r>
        <w:rPr>
          <w:rStyle w:val="Style13ptBold"/>
        </w:rPr>
        <w:t xml:space="preserve">Cooper 2, </w:t>
      </w:r>
      <w:r w:rsidRPr="00F277F9">
        <w:rPr>
          <w:rStyle w:val="Style13ptBold"/>
          <w:b w:val="0"/>
        </w:rPr>
        <w:t>Professor of Public Administration, Mark O. Hatfield School of Government</w:t>
      </w:r>
      <w:r>
        <w:rPr>
          <w:rStyle w:val="Style13ptBold"/>
          <w:b w:val="0"/>
        </w:rPr>
        <w:t>, 2002, “By Order of the President: The Use and Abuse of Executive Direct Action", p 58-59</w:t>
      </w:r>
    </w:p>
    <w:p w14:paraId="4B45974E" w14:textId="77777777" w:rsidR="00424787" w:rsidRDefault="00424787" w:rsidP="00424787">
      <w:r w:rsidRPr="00E03EF4">
        <w:rPr>
          <w:rStyle w:val="StyleUnderline"/>
        </w:rPr>
        <w:t>Executive orders are often used because they are quick, convenient, and relatively easy mechanisms for moving significant policy initiatives</w:t>
      </w:r>
      <w:r>
        <w:t xml:space="preserve">. Though it is certainly true that executive orders are employed for symbolic purposes, enough has been said by now to demonstrate that they are also used for serious policymaking or to lay the basis for important actions to be taken by executive branch agencies under the authority of the orders. Unfortunately, as is true of legislation, it is not always possible to know from the title of orders which are significant and which are not, particularly since </w:t>
      </w:r>
      <w:r w:rsidRPr="00E03EF4">
        <w:rPr>
          <w:rStyle w:val="StyleUnderline"/>
        </w:rPr>
        <w:t>presidents will often use an existing order as a base for action and then change it in ways that make it far more significant than its predecessors</w:t>
      </w:r>
      <w:r>
        <w:t xml:space="preserve">. The relative ease of the use of an order does not merely arise from the fact that </w:t>
      </w:r>
      <w:r w:rsidRPr="00E03EF4">
        <w:rPr>
          <w:rStyle w:val="StyleUnderline"/>
        </w:rPr>
        <w:t>presidents may employ one to avoid the cumbersome and time-consuming legislative process</w:t>
      </w:r>
      <w:r>
        <w:t xml:space="preserve">. </w:t>
      </w:r>
      <w:r w:rsidRPr="00E03EF4">
        <w:rPr>
          <w:rStyle w:val="StyleUnderline"/>
        </w:rPr>
        <w:t>They may also use this device to avoid sometimes equally timeconsuming administrative procedure</w:t>
      </w:r>
      <w:r>
        <w:t xml:space="preserve">, particularly the rulemaking processes required by the Administrative Procedure Act. Because these procedural requirements do not apply to the president, it is tempting for executive branch agencies to seek assistance from the White house to enact by executive order that which might be difficult for the agency itself to move through the process. Moreover, there is the added plus from the agency’s perspective that </w:t>
      </w:r>
      <w:r w:rsidRPr="00E03EF4">
        <w:rPr>
          <w:rStyle w:val="StyleUnderline"/>
        </w:rPr>
        <w:t>it can be considerably more difficult for potential adversaries to obtain standing to launch a legal challenge to the president’s order than it is to move an agency rule to judicial review</w:t>
      </w:r>
      <w:r>
        <w:t>. There is nothing new about the practice of generating executive orders outside the White house. President Kennedy’s executive order on that process specifically provides for orders generated elsewhere.</w:t>
      </w:r>
    </w:p>
    <w:p w14:paraId="47CA6B78" w14:textId="77777777" w:rsidR="00424787" w:rsidRDefault="00424787" w:rsidP="00424787">
      <w:pPr>
        <w:pStyle w:val="Heading3"/>
      </w:pPr>
      <w:r>
        <w:t>AT: Links to Politics---No Accountability</w:t>
      </w:r>
    </w:p>
    <w:p w14:paraId="3B89B628" w14:textId="77777777" w:rsidR="00424787" w:rsidRDefault="00424787" w:rsidP="00424787">
      <w:pPr>
        <w:pStyle w:val="Heading4"/>
        <w:tabs>
          <w:tab w:val="left" w:pos="12067"/>
        </w:tabs>
        <w:rPr>
          <w:rStyle w:val="Style13ptBold"/>
          <w:b/>
        </w:rPr>
      </w:pPr>
      <w:r>
        <w:rPr>
          <w:rStyle w:val="Style13ptBold"/>
          <w:b/>
        </w:rPr>
        <w:t>Doesn’t link to politics---Congress can’t hold the executive accountable</w:t>
      </w:r>
      <w:r>
        <w:rPr>
          <w:rStyle w:val="Style13ptBold"/>
          <w:b/>
        </w:rPr>
        <w:tab/>
      </w:r>
    </w:p>
    <w:p w14:paraId="2D1DF506" w14:textId="77777777" w:rsidR="00424787" w:rsidRPr="008A4CAD" w:rsidRDefault="00424787" w:rsidP="00424787">
      <w:pPr>
        <w:rPr>
          <w:rStyle w:val="Style13ptBold"/>
          <w:b w:val="0"/>
        </w:rPr>
      </w:pPr>
      <w:r>
        <w:rPr>
          <w:rStyle w:val="Style13ptBold"/>
          <w:b w:val="0"/>
        </w:rPr>
        <w:t xml:space="preserve">Sudha </w:t>
      </w:r>
      <w:r>
        <w:rPr>
          <w:rStyle w:val="Style13ptBold"/>
        </w:rPr>
        <w:t xml:space="preserve">Setty 8, </w:t>
      </w:r>
      <w:r w:rsidRPr="008A4CAD">
        <w:rPr>
          <w:rStyle w:val="Style13ptBold"/>
          <w:b w:val="0"/>
        </w:rPr>
        <w:t>Professor at Western New England University School of Law</w:t>
      </w:r>
      <w:r>
        <w:rPr>
          <w:rStyle w:val="Style13ptBold"/>
          <w:b w:val="0"/>
        </w:rPr>
        <w:t>, Spring 2008, “THE PRESIDENT'S QUESTION TIME: POWER, INFORMATION, AND THE EXECUTIVE CREDIBILITY GAP”, Cornell Journal of Law and Public Policy, 17 Cornell J. L. &amp; Pub. Pol'y 247, Lexis</w:t>
      </w:r>
    </w:p>
    <w:p w14:paraId="714DAE82" w14:textId="77777777" w:rsidR="00424787" w:rsidRDefault="00424787" w:rsidP="00424787">
      <w:r>
        <w:t xml:space="preserve">Significantly </w:t>
      </w:r>
      <w:r w:rsidRPr="00115F42">
        <w:rPr>
          <w:rStyle w:val="StyleUnderline"/>
        </w:rPr>
        <w:t>heightened access to the Executive would create a stronger culture of accountability and would work against the diffusion of responsibility</w:t>
      </w:r>
      <w:r>
        <w:t xml:space="preserve"> within the bureaucracy of the administration. n144 Such </w:t>
      </w:r>
      <w:r w:rsidRPr="00115F42">
        <w:rPr>
          <w:rStyle w:val="StyleUnderline"/>
        </w:rPr>
        <w:t>diffusion often allows the President to dissociate with unsuccessful or controversial activities of the executive branch</w:t>
      </w:r>
      <w:r>
        <w:t xml:space="preserve"> by claiming a lack of direct oversight or a lack of reporting by the various offices to him. n145  [*275]  Further, a President's Question Time would assist in improving the function of the Legislature by allowing representatives to elevate issues of importance beyond House floor debates. Important issues could be aired before the President, addressed by the executive branch, and evaluated by the public in a relatively timely fashion, n146 even if the White House and both branches of Congress are controlled by one party. n147</w:t>
      </w:r>
    </w:p>
    <w:p w14:paraId="4C2CAE6E" w14:textId="77777777" w:rsidR="00424787" w:rsidRDefault="00424787" w:rsidP="00424787">
      <w:r>
        <w:t xml:space="preserve">The organization and role of political parties in the United States is significantly different than in the United States. The </w:t>
      </w:r>
      <w:r w:rsidRPr="00115F42">
        <w:rPr>
          <w:rStyle w:val="StyleUnderline"/>
        </w:rPr>
        <w:t>presidential system in the United States has no formal institution akin to the "opposition rights" that are found in parliamentary systems</w:t>
      </w:r>
      <w:r>
        <w:t>. n148 The difference in the role of parties, however, should not operate as an impediment to establishing a system by which members of a minority political party have a public forum enabling direct dialogue with the President.</w:t>
      </w:r>
    </w:p>
    <w:p w14:paraId="692C9FE1" w14:textId="77777777" w:rsidR="00424787" w:rsidRPr="00115F42" w:rsidRDefault="00424787" w:rsidP="00424787">
      <w:pPr>
        <w:rPr>
          <w:rStyle w:val="StyleUnderline"/>
        </w:rPr>
      </w:pPr>
      <w:r>
        <w:t xml:space="preserve">In the case of unified government, </w:t>
      </w:r>
      <w:r w:rsidRPr="00115F42">
        <w:rPr>
          <w:rStyle w:val="StyleUnderline"/>
        </w:rPr>
        <w:t>the function of a Question Time is obvious</w:t>
      </w:r>
      <w:r>
        <w:t xml:space="preserve"> and remarkably similar to that of the Prime Minister's Question Time in Britain: </w:t>
      </w:r>
      <w:r w:rsidRPr="00115F42">
        <w:rPr>
          <w:rStyle w:val="StyleUnderline"/>
        </w:rPr>
        <w:t>to restore a sense of balance in government in accordance with the Madisonian ideal</w:t>
      </w:r>
      <w:r>
        <w:t xml:space="preserve"> promulgated at the time the Constitution was drafted. Although the framers of the Constitution hoped that political parties would never take root in the United States, n149 the modern reality is that </w:t>
      </w:r>
      <w:r w:rsidRPr="00115F42">
        <w:rPr>
          <w:rStyle w:val="StyleUnderline"/>
        </w:rPr>
        <w:t xml:space="preserve">the strength of political parties at times of unified government makes the U.S. system remarkably similar to the Westminster parliamentary system of a linked executive and legislative branch. </w:t>
      </w:r>
      <w:r>
        <w:t xml:space="preserve">n150 As such, </w:t>
      </w:r>
      <w:r w:rsidRPr="00115F42">
        <w:rPr>
          <w:rStyle w:val="StyleUnderline"/>
        </w:rPr>
        <w:t>similar measures should be considered to restore a greater degree of accountability of the executive branch.</w:t>
      </w:r>
    </w:p>
    <w:p w14:paraId="6FFE667C" w14:textId="77777777" w:rsidR="00424787" w:rsidRPr="0096683B" w:rsidRDefault="00424787" w:rsidP="00424787"/>
    <w:p w14:paraId="566EC2AE" w14:textId="77777777" w:rsidR="00424787" w:rsidRPr="00424787" w:rsidRDefault="00424787" w:rsidP="00424787"/>
    <w:p w14:paraId="39AA8CA4" w14:textId="7D19E35B" w:rsidR="00FC011D" w:rsidRPr="00FC011D" w:rsidRDefault="009A6FE7" w:rsidP="009A6FE7">
      <w:pPr>
        <w:pStyle w:val="Heading1"/>
      </w:pPr>
      <w:r>
        <w:t>Aff</w:t>
      </w:r>
      <w:r w:rsidR="001E5A69">
        <w:t xml:space="preserve"> Answers</w:t>
      </w:r>
    </w:p>
    <w:p w14:paraId="5E34EE38" w14:textId="77777777" w:rsidR="009A6FE7" w:rsidRDefault="009A6FE7" w:rsidP="009A6FE7"/>
    <w:p w14:paraId="2C4E3359" w14:textId="272E4734" w:rsidR="00095978" w:rsidRDefault="00095978" w:rsidP="00095978">
      <w:pPr>
        <w:pStyle w:val="Heading2"/>
      </w:pPr>
      <w:r>
        <w:t>Solvency</w:t>
      </w:r>
    </w:p>
    <w:p w14:paraId="09717886" w14:textId="77777777" w:rsidR="009A6FE7" w:rsidRDefault="009A6FE7" w:rsidP="009A6FE7">
      <w:pPr>
        <w:pStyle w:val="Heading3"/>
      </w:pPr>
      <w:r>
        <w:t>Courts Key</w:t>
      </w:r>
    </w:p>
    <w:p w14:paraId="61295BE2" w14:textId="77777777" w:rsidR="009A6FE7" w:rsidRDefault="009A6FE7" w:rsidP="009A6FE7">
      <w:pPr>
        <w:pStyle w:val="Heading4"/>
      </w:pPr>
      <w:r>
        <w:t>Court surveillance actions are key to ensure freedom and prevent executive overreach</w:t>
      </w:r>
    </w:p>
    <w:p w14:paraId="0AB6D794" w14:textId="77777777" w:rsidR="009A6FE7" w:rsidRDefault="009A6FE7" w:rsidP="009A6FE7">
      <w:r>
        <w:rPr>
          <w:rStyle w:val="Style13ptBold"/>
          <w:b w:val="0"/>
        </w:rPr>
        <w:t xml:space="preserve">Jack </w:t>
      </w:r>
      <w:r>
        <w:rPr>
          <w:rStyle w:val="Style13ptBold"/>
        </w:rPr>
        <w:t xml:space="preserve">Balkin 8, </w:t>
      </w:r>
      <w:r w:rsidRPr="004F1635">
        <w:t>Knight Professor of Constitutional Law and the First Amendment at Yale Law School</w:t>
      </w:r>
      <w:r>
        <w:t>, 1/1/2008, “The Constitution in the National Surveillance State”, Minnesota Law Review, http://digitalcommons.law.yale.edu/cgi/viewcontent.cgi?article=1224&amp;context=fss_papers</w:t>
      </w:r>
    </w:p>
    <w:p w14:paraId="23790084" w14:textId="77777777" w:rsidR="009A6FE7" w:rsidRDefault="009A6FE7" w:rsidP="009A6FE7">
      <w:r w:rsidRPr="004F1635">
        <w:rPr>
          <w:rStyle w:val="StyleUnderline"/>
          <w:highlight w:val="cyan"/>
        </w:rPr>
        <w:t>Oversight of executive branch officials may be the single most important goal in securing freedom</w:t>
      </w:r>
      <w:r w:rsidRPr="004F1635">
        <w:rPr>
          <w:rStyle w:val="StyleUnderline"/>
        </w:rPr>
        <w:t xml:space="preserve"> in the National Surveillance State</w:t>
      </w:r>
      <w:r>
        <w:t xml:space="preserve">. </w:t>
      </w:r>
      <w:r w:rsidRPr="004F1635">
        <w:rPr>
          <w:rStyle w:val="StyleUnderline"/>
        </w:rPr>
        <w:t xml:space="preserve">Without appropriate checks and oversight mechanisms, </w:t>
      </w:r>
      <w:r w:rsidRPr="004F1635">
        <w:rPr>
          <w:rStyle w:val="StyleUnderline"/>
          <w:highlight w:val="cyan"/>
        </w:rPr>
        <w:t>executive officials will too easily slide into the bad tendencies that characterize authoritarian</w:t>
      </w:r>
      <w:r w:rsidRPr="004F1635">
        <w:rPr>
          <w:rStyle w:val="StyleUnderline"/>
        </w:rPr>
        <w:t xml:space="preserve"> information </w:t>
      </w:r>
      <w:r w:rsidRPr="004F1635">
        <w:rPr>
          <w:rStyle w:val="StyleUnderline"/>
          <w:highlight w:val="cyan"/>
        </w:rPr>
        <w:t>states</w:t>
      </w:r>
      <w:r w:rsidRPr="004F1635">
        <w:rPr>
          <w:rStyle w:val="StyleUnderline"/>
        </w:rPr>
        <w:t>.</w:t>
      </w:r>
      <w:r>
        <w:t xml:space="preserve"> They will increase secrecy, avoid accountability, cover up mistakes, and confuse their interest with the public interest.</w:t>
      </w:r>
    </w:p>
    <w:p w14:paraId="741580D2" w14:textId="77777777" w:rsidR="009A6FE7" w:rsidRDefault="009A6FE7" w:rsidP="009A6FE7">
      <w:r>
        <w:t xml:space="preserve"> Recent events in the Bush administration suggest that legislative oversight increasingly plays only a limited role in checking the executive</w:t>
      </w:r>
      <w:r w:rsidRPr="004F1635">
        <w:rPr>
          <w:rStyle w:val="StyleUnderline"/>
        </w:rPr>
        <w:t xml:space="preserve">. Meaningful oversight is most likely to occur only when there is divided government. Even then </w:t>
      </w:r>
      <w:r w:rsidRPr="004F1635">
        <w:rPr>
          <w:rStyle w:val="StyleUnderline"/>
          <w:highlight w:val="cyan"/>
        </w:rPr>
        <w:t>the executive will resist sharing any information about its internal processes or about the legal justifications for</w:t>
      </w:r>
      <w:r w:rsidRPr="004F1635">
        <w:rPr>
          <w:rStyle w:val="StyleUnderline"/>
        </w:rPr>
        <w:t xml:space="preserve"> its </w:t>
      </w:r>
      <w:r w:rsidRPr="004F1635">
        <w:rPr>
          <w:rStyle w:val="StyleUnderline"/>
          <w:highlight w:val="cyan"/>
        </w:rPr>
        <w:t>decisions</w:t>
      </w:r>
      <w:r w:rsidRPr="004F1635">
        <w:rPr>
          <w:rStyle w:val="StyleUnderline"/>
        </w:rPr>
        <w:t>.</w:t>
      </w:r>
      <w:r>
        <w:t xml:space="preserve"> A vast number of different programs affect personal privacy and it is unrealistic to expect that Congress can supervise them all. National security often demands that only a small number of legislators know about particularly sensitive programs and how they operate, which makes it easy for the administration to coopt them. 79 The Bush administration's history demonstrates the many ways that Presidents can feign consultation with Congress without really doing so. 8 0</w:t>
      </w:r>
    </w:p>
    <w:p w14:paraId="77FBF351" w14:textId="77777777" w:rsidR="009A6FE7" w:rsidRPr="004F1635" w:rsidRDefault="009A6FE7" w:rsidP="009A6FE7">
      <w:r w:rsidRPr="004F1635">
        <w:rPr>
          <w:rStyle w:val="StyleUnderline"/>
        </w:rPr>
        <w:t xml:space="preserve"> </w:t>
      </w:r>
      <w:r w:rsidRPr="009135BB">
        <w:rPr>
          <w:rStyle w:val="StyleUnderline"/>
          <w:highlight w:val="cyan"/>
        </w:rPr>
        <w:t>Judicial oversight need not require a traditional system of warrants</w:t>
      </w:r>
      <w:r w:rsidRPr="004F1635">
        <w:rPr>
          <w:rStyle w:val="StyleUnderline"/>
        </w:rPr>
        <w:t>. It could be a system of prior disclosure and explanation and subsequent regular reporting and minimization.</w:t>
      </w:r>
      <w:r>
        <w:t xml:space="preserve"> This is especially important as surveillance practices shift from operations targeted at individual suspected persons to surveillance programs that do not begin with identified individuals and focus on matching and discovering patterns based on the analysis of large amounts of data and contact information.81 </w:t>
      </w:r>
      <w:r w:rsidRPr="009135BB">
        <w:rPr>
          <w:rStyle w:val="StyleUnderline"/>
          <w:highlight w:val="cyan"/>
        </w:rPr>
        <w:t>We need a set of procedures that translate</w:t>
      </w:r>
      <w:r w:rsidRPr="004F1635">
        <w:rPr>
          <w:rStyle w:val="StyleUnderline"/>
        </w:rPr>
        <w:t xml:space="preserve"> the values of </w:t>
      </w:r>
      <w:r w:rsidRPr="009135BB">
        <w:rPr>
          <w:rStyle w:val="StyleUnderline"/>
          <w:highlight w:val="cyan"/>
        </w:rPr>
        <w:t>the Fourth Amendment</w:t>
      </w:r>
      <w:r w:rsidRPr="004F1635">
        <w:rPr>
          <w:rStyle w:val="StyleUnderline"/>
        </w:rPr>
        <w:t xml:space="preserve"> </w:t>
      </w:r>
      <w:r>
        <w:t xml:space="preserve">(with its warrant requirement) and the Fifth Amendment's Due Process Clause8 2 </w:t>
      </w:r>
      <w:r w:rsidRPr="009135BB">
        <w:rPr>
          <w:rStyle w:val="StyleUnderline"/>
          <w:highlight w:val="cyan"/>
        </w:rPr>
        <w:t>into a new</w:t>
      </w:r>
      <w:r w:rsidRPr="004F1635">
        <w:rPr>
          <w:rStyle w:val="StyleUnderline"/>
        </w:rPr>
        <w:t xml:space="preserve"> technological </w:t>
      </w:r>
      <w:r w:rsidRPr="009135BB">
        <w:rPr>
          <w:rStyle w:val="StyleUnderline"/>
          <w:highlight w:val="cyan"/>
        </w:rPr>
        <w:t>context</w:t>
      </w:r>
      <w:r>
        <w:t xml:space="preserve">. Currently, however, </w:t>
      </w:r>
      <w:r w:rsidRPr="009135BB">
        <w:rPr>
          <w:rStyle w:val="StyleUnderline"/>
          <w:highlight w:val="cyan"/>
        </w:rPr>
        <w:t>we exclude more and more executive action from judicial review on the</w:t>
      </w:r>
      <w:r w:rsidRPr="004F1635">
        <w:rPr>
          <w:rStyle w:val="StyleUnderline"/>
        </w:rPr>
        <w:t xml:space="preserve"> twin </w:t>
      </w:r>
      <w:r w:rsidRPr="009135BB">
        <w:rPr>
          <w:rStyle w:val="StyleUnderline"/>
          <w:highlight w:val="cyan"/>
        </w:rPr>
        <w:t>grounds of secrecy and efficiency</w:t>
      </w:r>
      <w:r w:rsidRPr="004F1635">
        <w:rPr>
          <w:rStyle w:val="StyleUnderline"/>
        </w:rPr>
        <w:t>.</w:t>
      </w:r>
      <w:r>
        <w:t xml:space="preserve"> The Bush administration's secret NSA program is one example; the explosion in the use of administrative warrants that require no judicial oversight is another.8 3 </w:t>
      </w:r>
      <w:r w:rsidRPr="004F1635">
        <w:rPr>
          <w:rStyle w:val="StyleUnderline"/>
        </w:rPr>
        <w:t xml:space="preserve">Yet </w:t>
      </w:r>
      <w:r w:rsidRPr="009135BB">
        <w:rPr>
          <w:rStyle w:val="StyleUnderline"/>
          <w:highlight w:val="cyan"/>
        </w:rPr>
        <w:t>an independent judiciary plays an important role in making sure that zealous officials do not overreach.</w:t>
      </w:r>
      <w:r w:rsidRPr="004F1635">
        <w:rPr>
          <w:rStyle w:val="StyleUnderline"/>
        </w:rPr>
        <w:t xml:space="preserve"> If the executive seeks greater efficiency, this requires a corresponding duty of greater disclosure before the fact and reporting after the fact to determine whether its surveillance programs are targeting the right people or are being abused</w:t>
      </w:r>
      <w:r>
        <w:t xml:space="preserve">. </w:t>
      </w:r>
      <w:r w:rsidRPr="009135BB">
        <w:rPr>
          <w:rStyle w:val="StyleUnderline"/>
          <w:highlight w:val="cyan"/>
        </w:rPr>
        <w:t>Judges must also counter the executive's increasing use of secrecy</w:t>
      </w:r>
      <w:r>
        <w:t xml:space="preserve"> and the state secrets privilege to avoid accountability for its actions. Executive officials have institutional incentives to label their operations as secret and beyond the reach of judicial scrutiny. Unless legislatures and courts can devise effective procedures for inspecting and evaluating secret programs, the Presidency will become a law unto itself.</w:t>
      </w:r>
    </w:p>
    <w:p w14:paraId="17B27485" w14:textId="77777777" w:rsidR="009A6FE7" w:rsidRPr="004F1635" w:rsidRDefault="009A6FE7" w:rsidP="009A6FE7"/>
    <w:p w14:paraId="6FC47E2B" w14:textId="77777777" w:rsidR="004B4EF5" w:rsidRPr="00F27B29" w:rsidRDefault="004B4EF5" w:rsidP="004B4EF5">
      <w:pPr>
        <w:pStyle w:val="Heading3"/>
      </w:pPr>
      <w:r>
        <w:t>Congress Key</w:t>
      </w:r>
    </w:p>
    <w:p w14:paraId="60293653" w14:textId="77777777" w:rsidR="004B4EF5" w:rsidRDefault="004B4EF5" w:rsidP="004B4EF5">
      <w:pPr>
        <w:pStyle w:val="Heading4"/>
      </w:pPr>
      <w:r>
        <w:t>Congress K2 legal certainty—Perm solves best</w:t>
      </w:r>
    </w:p>
    <w:p w14:paraId="2815EDFD" w14:textId="77777777" w:rsidR="004B4EF5" w:rsidRPr="00691964" w:rsidRDefault="004B4EF5" w:rsidP="004B4EF5">
      <w:r>
        <w:t xml:space="preserve">Nathan Alexander </w:t>
      </w:r>
      <w:r w:rsidRPr="00691964">
        <w:rPr>
          <w:rStyle w:val="Style13ptBold"/>
        </w:rPr>
        <w:t>Sales, 14</w:t>
      </w:r>
      <w:r>
        <w:t xml:space="preserve">, </w:t>
      </w:r>
      <w:r w:rsidRPr="00691964">
        <w:t>Associate Professor of Law, Syr</w:t>
      </w:r>
      <w:r>
        <w:t>acuse University College of Law, Summer 2014, “</w:t>
      </w:r>
      <w:r w:rsidRPr="00691964">
        <w:t>NSA SURVEILLANCE: ISSUES OF SECURITY, PRIVACY AND CIVIL LIBERTY: ARTICLE: Domesticating Programmatic Surveillance: Some Thoughts on the NSA Controversy</w:t>
      </w:r>
      <w:r>
        <w:t xml:space="preserve">”, LexisNexis, 10 ISJLP 523 </w:t>
      </w:r>
    </w:p>
    <w:p w14:paraId="6C57C299" w14:textId="77777777" w:rsidR="004B4EF5" w:rsidRPr="00691964" w:rsidRDefault="004B4EF5" w:rsidP="004B4EF5">
      <w:pPr>
        <w:rPr>
          <w:rStyle w:val="StyleUnderline"/>
        </w:rPr>
      </w:pPr>
      <w:r w:rsidRPr="00691964">
        <w:rPr>
          <w:sz w:val="16"/>
        </w:rPr>
        <w:t>As for the structural considerations</w:t>
      </w:r>
      <w:r w:rsidRPr="00056A25">
        <w:rPr>
          <w:rStyle w:val="StyleUnderline"/>
        </w:rPr>
        <w:t xml:space="preserve">, one of the most important is what might be called an anti-unilateralism principle. A system of programmatic </w:t>
      </w:r>
      <w:bookmarkStart w:id="108" w:name="ORIGHIT_42"/>
      <w:bookmarkStart w:id="109" w:name="HIT_42"/>
      <w:bookmarkEnd w:id="108"/>
      <w:bookmarkEnd w:id="109"/>
      <w:r w:rsidRPr="00056A25">
        <w:rPr>
          <w:rStyle w:val="StyleUnderline"/>
        </w:rPr>
        <w:t xml:space="preserve">surveillance should not be put into effect on the say-so of the </w:t>
      </w:r>
      <w:bookmarkStart w:id="110" w:name="ORIGHIT_43"/>
      <w:bookmarkStart w:id="111" w:name="HIT_43"/>
      <w:bookmarkEnd w:id="110"/>
      <w:bookmarkEnd w:id="111"/>
      <w:r w:rsidRPr="00056A25">
        <w:rPr>
          <w:rStyle w:val="StyleUnderline"/>
        </w:rPr>
        <w:t>executive branch, but rather should be a collaborative effort that involves Congress</w:t>
      </w:r>
      <w:r w:rsidRPr="00691964">
        <w:rPr>
          <w:sz w:val="16"/>
        </w:rPr>
        <w:t xml:space="preserve"> (in the form of authorizing legislation) </w:t>
      </w:r>
      <w:r w:rsidRPr="00056A25">
        <w:rPr>
          <w:rStyle w:val="StyleUnderline"/>
        </w:rPr>
        <w:t>or the judiciary</w:t>
      </w:r>
      <w:r w:rsidRPr="00691964">
        <w:rPr>
          <w:sz w:val="16"/>
        </w:rPr>
        <w:t xml:space="preserve"> (in the form of FISA court review of the initiatives). </w:t>
      </w:r>
      <w:bookmarkStart w:id="112" w:name="r42"/>
      <w:r w:rsidRPr="00691964">
        <w:rPr>
          <w:sz w:val="16"/>
        </w:rPr>
        <w:fldChar w:fldCharType="begin"/>
      </w:r>
      <w:r w:rsidRPr="00691964">
        <w:rPr>
          <w:sz w:val="16"/>
        </w:rPr>
        <w:instrText xml:space="preserve"> HYPERLINK "http://www.lexisnexis.com.turing.library.northwestern.edu/lnacui2api/frame.do?tokenKey=rsh-20.7646.511249582711&amp;target=results_DocumentContent&amp;returnToKey=20_T22290472230&amp;parent=docview&amp;rand=1436212749676&amp;reloadEntirePage=true" \l "n42" </w:instrText>
      </w:r>
      <w:r w:rsidRPr="00691964">
        <w:rPr>
          <w:sz w:val="16"/>
        </w:rPr>
        <w:fldChar w:fldCharType="separate"/>
      </w:r>
      <w:r w:rsidRPr="00691964">
        <w:rPr>
          <w:sz w:val="16"/>
        </w:rPr>
        <w:t>n42</w:t>
      </w:r>
      <w:r w:rsidRPr="00691964">
        <w:rPr>
          <w:sz w:val="16"/>
        </w:rPr>
        <w:fldChar w:fldCharType="end"/>
      </w:r>
      <w:bookmarkEnd w:id="112"/>
      <w:r w:rsidRPr="00691964">
        <w:rPr>
          <w:sz w:val="16"/>
        </w:rPr>
        <w:t xml:space="preserve"> </w:t>
      </w:r>
      <w:r w:rsidRPr="00691964">
        <w:rPr>
          <w:rStyle w:val="StyleUnderline"/>
        </w:rPr>
        <w:t>An example of the former is FISA itself</w:t>
      </w:r>
      <w:r w:rsidRPr="00691964">
        <w:rPr>
          <w:sz w:val="16"/>
        </w:rPr>
        <w:t xml:space="preserve">, which Congress enacted in 1978. </w:t>
      </w:r>
      <w:r w:rsidRPr="00691964">
        <w:rPr>
          <w:rStyle w:val="StyleUnderline"/>
        </w:rPr>
        <w:t xml:space="preserve">At the time, the NSA was engaged in bulk collection, without judicial approval, of certain international communications into and out of the United States--namely, by tapping into offshore telecommunications cables and by eavesdropping on satellite based radio signals. FISA's [*533] famously convoluted definition of "electronic </w:t>
      </w:r>
      <w:bookmarkStart w:id="113" w:name="ORIGHIT_44"/>
      <w:bookmarkStart w:id="114" w:name="HIT_44"/>
      <w:bookmarkEnd w:id="113"/>
      <w:bookmarkEnd w:id="114"/>
      <w:r w:rsidRPr="00691964">
        <w:rPr>
          <w:rStyle w:val="StyleUnderline"/>
        </w:rPr>
        <w:t>surveillance</w:t>
      </w:r>
      <w:r w:rsidRPr="00691964">
        <w:rPr>
          <w:sz w:val="16"/>
        </w:rPr>
        <w:t xml:space="preserve">" </w:t>
      </w:r>
      <w:bookmarkStart w:id="115" w:name="r43"/>
      <w:r w:rsidRPr="00691964">
        <w:rPr>
          <w:sz w:val="16"/>
        </w:rPr>
        <w:fldChar w:fldCharType="begin"/>
      </w:r>
      <w:r w:rsidRPr="00691964">
        <w:rPr>
          <w:sz w:val="16"/>
        </w:rPr>
        <w:instrText xml:space="preserve"> HYPERLINK "http://www.lexisnexis.com.turing.library.northwestern.edu/lnacui2api/frame.do?tokenKey=rsh-20.7646.511249582711&amp;target=results_DocumentContent&amp;returnToKey=20_T22290472230&amp;parent=docview&amp;rand=1436212749676&amp;reloadEntirePage=true" \l "n43" </w:instrText>
      </w:r>
      <w:r w:rsidRPr="00691964">
        <w:rPr>
          <w:sz w:val="16"/>
        </w:rPr>
        <w:fldChar w:fldCharType="separate"/>
      </w:r>
      <w:r w:rsidRPr="00691964">
        <w:rPr>
          <w:sz w:val="16"/>
        </w:rPr>
        <w:t>n43</w:t>
      </w:r>
      <w:r w:rsidRPr="00691964">
        <w:rPr>
          <w:sz w:val="16"/>
        </w:rPr>
        <w:fldChar w:fldCharType="end"/>
      </w:r>
      <w:bookmarkEnd w:id="115"/>
      <w:r w:rsidRPr="00691964">
        <w:rPr>
          <w:sz w:val="16"/>
        </w:rPr>
        <w:t xml:space="preserve"> preserved these preexisting practices even as Congress was imposing a new requirement of judicial approval for other kinds of monitoring. </w:t>
      </w:r>
      <w:bookmarkStart w:id="116" w:name="r44"/>
      <w:r w:rsidRPr="00691964">
        <w:rPr>
          <w:sz w:val="16"/>
        </w:rPr>
        <w:fldChar w:fldCharType="begin"/>
      </w:r>
      <w:r w:rsidRPr="00691964">
        <w:rPr>
          <w:sz w:val="16"/>
        </w:rPr>
        <w:instrText xml:space="preserve"> HYPERLINK "http://www.lexisnexis.com.turing.library.northwestern.edu/lnacui2api/frame.do?tokenKey=rsh-20.7646.511249582711&amp;target=results_DocumentContent&amp;returnToKey=20_T22290472230&amp;parent=docview&amp;rand=1436212749676&amp;reloadEntirePage=true" \l "n44" </w:instrText>
      </w:r>
      <w:r w:rsidRPr="00691964">
        <w:rPr>
          <w:sz w:val="16"/>
        </w:rPr>
        <w:fldChar w:fldCharType="separate"/>
      </w:r>
      <w:r w:rsidRPr="00691964">
        <w:rPr>
          <w:sz w:val="16"/>
        </w:rPr>
        <w:t>n44</w:t>
      </w:r>
      <w:r w:rsidRPr="00691964">
        <w:rPr>
          <w:sz w:val="16"/>
        </w:rPr>
        <w:fldChar w:fldCharType="end"/>
      </w:r>
      <w:bookmarkEnd w:id="116"/>
      <w:r w:rsidRPr="00691964">
        <w:rPr>
          <w:sz w:val="16"/>
        </w:rPr>
        <w:t xml:space="preserve"> An example of the latter concerns the warrantless Terrorist </w:t>
      </w:r>
      <w:bookmarkStart w:id="117" w:name="ORIGHIT_45"/>
      <w:bookmarkStart w:id="118" w:name="HIT_45"/>
      <w:bookmarkEnd w:id="117"/>
      <w:bookmarkEnd w:id="118"/>
      <w:r w:rsidRPr="00691964">
        <w:rPr>
          <w:sz w:val="16"/>
        </w:rPr>
        <w:t xml:space="preserve">Surveillance Program, under which the NSA was intercepting, outside the FISA framework, certain communications between suspected al-Qaeda figures overseas and people located in the United States. After that program's existence was revealed in late 2005, the </w:t>
      </w:r>
      <w:bookmarkStart w:id="119" w:name="ORIGHIT_46"/>
      <w:bookmarkStart w:id="120" w:name="HIT_46"/>
      <w:bookmarkEnd w:id="119"/>
      <w:bookmarkEnd w:id="120"/>
      <w:r w:rsidRPr="00691964">
        <w:rPr>
          <w:sz w:val="16"/>
        </w:rPr>
        <w:t xml:space="preserve">executive branch persuaded the FISA court to issue orders allowing it to proceed subject to various limits. </w:t>
      </w:r>
      <w:bookmarkStart w:id="121" w:name="r45"/>
      <w:r w:rsidRPr="00691964">
        <w:rPr>
          <w:sz w:val="16"/>
        </w:rPr>
        <w:fldChar w:fldCharType="begin"/>
      </w:r>
      <w:r w:rsidRPr="00691964">
        <w:rPr>
          <w:sz w:val="16"/>
        </w:rPr>
        <w:instrText xml:space="preserve"> HYPERLINK "http://www.lexisnexis.com.turing.library.northwestern.edu/lnacui2api/frame.do?tokenKey=rsh-20.7646.511249582711&amp;target=results_DocumentContent&amp;returnToKey=20_T22290472230&amp;parent=docview&amp;rand=1436212749676&amp;reloadEntirePage=true" \l "n45" </w:instrText>
      </w:r>
      <w:r w:rsidRPr="00691964">
        <w:rPr>
          <w:sz w:val="16"/>
        </w:rPr>
        <w:fldChar w:fldCharType="separate"/>
      </w:r>
      <w:r w:rsidRPr="00691964">
        <w:rPr>
          <w:sz w:val="16"/>
        </w:rPr>
        <w:t>n45</w:t>
      </w:r>
      <w:r w:rsidRPr="00691964">
        <w:rPr>
          <w:sz w:val="16"/>
        </w:rPr>
        <w:fldChar w:fldCharType="end"/>
      </w:r>
      <w:bookmarkEnd w:id="121"/>
      <w:r w:rsidRPr="00691964">
        <w:rPr>
          <w:sz w:val="16"/>
        </w:rPr>
        <w:t xml:space="preserve"> (That accommodation eventually proved unworkable, and the </w:t>
      </w:r>
      <w:bookmarkStart w:id="122" w:name="ORIGHIT_47"/>
      <w:bookmarkStart w:id="123" w:name="HIT_47"/>
      <w:bookmarkEnd w:id="122"/>
      <w:bookmarkEnd w:id="123"/>
      <w:r w:rsidRPr="00691964">
        <w:rPr>
          <w:sz w:val="16"/>
        </w:rPr>
        <w:t xml:space="preserve">executive then worked with Congress to put the program on a more solid legislative footing through the temporary Protect America Act of 2007 </w:t>
      </w:r>
      <w:bookmarkStart w:id="124" w:name="r46"/>
      <w:r w:rsidRPr="00691964">
        <w:rPr>
          <w:sz w:val="16"/>
        </w:rPr>
        <w:fldChar w:fldCharType="begin"/>
      </w:r>
      <w:r w:rsidRPr="00691964">
        <w:rPr>
          <w:sz w:val="16"/>
        </w:rPr>
        <w:instrText xml:space="preserve"> HYPERLINK "http://www.lexisnexis.com.turing.library.northwestern.edu/lnacui2api/frame.do?tokenKey=rsh-20.7646.511249582711&amp;target=results_DocumentContent&amp;returnToKey=20_T22290472230&amp;parent=docview&amp;rand=1436212749676&amp;reloadEntirePage=true" \l "n46" </w:instrText>
      </w:r>
      <w:r w:rsidRPr="00691964">
        <w:rPr>
          <w:sz w:val="16"/>
        </w:rPr>
        <w:fldChar w:fldCharType="separate"/>
      </w:r>
      <w:r w:rsidRPr="00691964">
        <w:rPr>
          <w:sz w:val="16"/>
        </w:rPr>
        <w:t>n46</w:t>
      </w:r>
      <w:r w:rsidRPr="00691964">
        <w:rPr>
          <w:sz w:val="16"/>
        </w:rPr>
        <w:fldChar w:fldCharType="end"/>
      </w:r>
      <w:bookmarkEnd w:id="124"/>
      <w:r w:rsidRPr="00691964">
        <w:rPr>
          <w:sz w:val="16"/>
        </w:rPr>
        <w:t xml:space="preserve"> and the permanent FISA Amendments Act of 2008.) </w:t>
      </w:r>
      <w:bookmarkStart w:id="125" w:name="r47"/>
      <w:r w:rsidRPr="00691964">
        <w:rPr>
          <w:sz w:val="16"/>
        </w:rPr>
        <w:fldChar w:fldCharType="begin"/>
      </w:r>
      <w:r w:rsidRPr="00691964">
        <w:rPr>
          <w:sz w:val="16"/>
        </w:rPr>
        <w:instrText xml:space="preserve"> HYPERLINK "http://www.lexisnexis.com.turing.library.northwestern.edu/lnacui2api/frame.do?tokenKey=rsh-20.7646.511249582711&amp;target=results_DocumentContent&amp;returnToKey=20_T22290472230&amp;parent=docview&amp;rand=1436212749676&amp;reloadEntirePage=true" \l "n47" </w:instrText>
      </w:r>
      <w:r w:rsidRPr="00691964">
        <w:rPr>
          <w:sz w:val="16"/>
        </w:rPr>
        <w:fldChar w:fldCharType="separate"/>
      </w:r>
      <w:r w:rsidRPr="00691964">
        <w:rPr>
          <w:sz w:val="16"/>
        </w:rPr>
        <w:t>n47</w:t>
      </w:r>
      <w:r w:rsidRPr="00691964">
        <w:rPr>
          <w:sz w:val="16"/>
        </w:rPr>
        <w:fldChar w:fldCharType="end"/>
      </w:r>
      <w:bookmarkEnd w:id="125"/>
      <w:r w:rsidRPr="00691964">
        <w:rPr>
          <w:sz w:val="16"/>
        </w:rPr>
        <w:t xml:space="preserve"> </w:t>
      </w:r>
      <w:r w:rsidRPr="00691964">
        <w:rPr>
          <w:rStyle w:val="StyleUnderline"/>
        </w:rPr>
        <w:t xml:space="preserve">Anti-unilateralism is important for several reasons. To take the most obvious, Congress and the courts can help prevent </w:t>
      </w:r>
      <w:bookmarkStart w:id="126" w:name="ORIGHIT_48"/>
      <w:bookmarkStart w:id="127" w:name="HIT_48"/>
      <w:bookmarkEnd w:id="126"/>
      <w:bookmarkEnd w:id="127"/>
      <w:r w:rsidRPr="00691964">
        <w:rPr>
          <w:rStyle w:val="StyleUnderline"/>
        </w:rPr>
        <w:t xml:space="preserve">executive overreach. </w:t>
      </w:r>
      <w:bookmarkStart w:id="128" w:name="r48"/>
      <w:r w:rsidRPr="00691964">
        <w:rPr>
          <w:rStyle w:val="StyleUnderline"/>
        </w:rPr>
        <w:fldChar w:fldCharType="begin"/>
      </w:r>
      <w:r w:rsidRPr="00691964">
        <w:rPr>
          <w:rStyle w:val="StyleUnderline"/>
        </w:rPr>
        <w:instrText xml:space="preserve"> HYPERLINK "http://www.lexisnexis.com.turing.library.northwestern.edu/lnacui2api/frame.do?tokenKey=rsh-20.7646.511249582711&amp;target=results_DocumentContent&amp;returnToKey=20_T22290472230&amp;parent=docview&amp;rand=1436212749676&amp;reloadEntirePage=true" \l "n48" </w:instrText>
      </w:r>
      <w:r w:rsidRPr="00691964">
        <w:rPr>
          <w:rStyle w:val="StyleUnderline"/>
        </w:rPr>
        <w:fldChar w:fldCharType="separate"/>
      </w:r>
      <w:r w:rsidRPr="00691964">
        <w:rPr>
          <w:rStyle w:val="StyleUnderline"/>
        </w:rPr>
        <w:t>n48</w:t>
      </w:r>
      <w:r w:rsidRPr="00691964">
        <w:rPr>
          <w:rStyle w:val="StyleUnderline"/>
        </w:rPr>
        <w:fldChar w:fldCharType="end"/>
      </w:r>
      <w:bookmarkEnd w:id="128"/>
      <w:r w:rsidRPr="00691964">
        <w:rPr>
          <w:rStyle w:val="StyleUnderline"/>
        </w:rPr>
        <w:t xml:space="preserve"> The risk of abuse is lessened if the</w:t>
      </w:r>
      <w:bookmarkStart w:id="129" w:name="ORIGHIT_49"/>
      <w:bookmarkStart w:id="130" w:name="HIT_49"/>
      <w:bookmarkEnd w:id="129"/>
      <w:bookmarkEnd w:id="130"/>
      <w:r>
        <w:rPr>
          <w:rStyle w:val="StyleUnderline"/>
        </w:rPr>
        <w:t xml:space="preserve"> </w:t>
      </w:r>
      <w:r w:rsidRPr="00691964">
        <w:rPr>
          <w:rStyle w:val="StyleUnderline"/>
        </w:rPr>
        <w:t xml:space="preserve">executive branch must enlist its partners before commencing a new </w:t>
      </w:r>
      <w:bookmarkStart w:id="131" w:name="ORIGHIT_50"/>
      <w:bookmarkStart w:id="132" w:name="HIT_50"/>
      <w:bookmarkEnd w:id="131"/>
      <w:bookmarkEnd w:id="132"/>
      <w:r w:rsidRPr="00691964">
        <w:rPr>
          <w:rStyle w:val="StyleUnderline"/>
        </w:rPr>
        <w:t xml:space="preserve">surveillance initiative. Congress might decline to permit bulk collection in circumstances where it concludes that ordinary, individualized monitoring would suffice, or it might authorize programmatic </w:t>
      </w:r>
      <w:bookmarkStart w:id="133" w:name="ORIGHIT_51"/>
      <w:bookmarkStart w:id="134" w:name="HIT_51"/>
      <w:bookmarkEnd w:id="133"/>
      <w:bookmarkEnd w:id="134"/>
      <w:r w:rsidRPr="00691964">
        <w:rPr>
          <w:rStyle w:val="StyleUnderline"/>
        </w:rPr>
        <w:t>surveillance subject to various privacy protections</w:t>
      </w:r>
      <w:r w:rsidRPr="00691964">
        <w:rPr>
          <w:sz w:val="16"/>
        </w:rPr>
        <w:t xml:space="preserve">. In addition, </w:t>
      </w:r>
      <w:r w:rsidRPr="00691964">
        <w:rPr>
          <w:rStyle w:val="StyleUnderline"/>
        </w:rPr>
        <w:t xml:space="preserve">inviting many voices to the decision-making table increases the probability of sound outcomes. More participants with diverse perspectives can also help mitigate the groupthink tendencies to which the </w:t>
      </w:r>
      <w:bookmarkStart w:id="135" w:name="ORIGHIT_52"/>
      <w:bookmarkStart w:id="136" w:name="HIT_52"/>
      <w:bookmarkEnd w:id="135"/>
      <w:bookmarkEnd w:id="136"/>
      <w:r w:rsidRPr="00691964">
        <w:rPr>
          <w:rStyle w:val="StyleUnderline"/>
        </w:rPr>
        <w:t>executive branch is sometimes [*534] subject</w:t>
      </w:r>
      <w:r w:rsidRPr="00691964">
        <w:rPr>
          <w:sz w:val="16"/>
        </w:rPr>
        <w:t xml:space="preserve">. </w:t>
      </w:r>
      <w:bookmarkStart w:id="137" w:name="r49"/>
      <w:r w:rsidRPr="00691964">
        <w:rPr>
          <w:sz w:val="16"/>
        </w:rPr>
        <w:fldChar w:fldCharType="begin"/>
      </w:r>
      <w:r w:rsidRPr="00691964">
        <w:rPr>
          <w:sz w:val="16"/>
        </w:rPr>
        <w:instrText xml:space="preserve"> HYPERLINK "http://www.lexisnexis.com.turing.library.northwestern.edu/lnacui2api/frame.do?tokenKey=rsh-20.7646.511249582711&amp;target=results_DocumentContent&amp;returnToKey=20_T22290472230&amp;parent=docview&amp;rand=1436212749676&amp;reloadEntirePage=true" \l "n49" </w:instrText>
      </w:r>
      <w:r w:rsidRPr="00691964">
        <w:rPr>
          <w:sz w:val="16"/>
        </w:rPr>
        <w:fldChar w:fldCharType="separate"/>
      </w:r>
      <w:r w:rsidRPr="00691964">
        <w:rPr>
          <w:sz w:val="16"/>
        </w:rPr>
        <w:t>n49</w:t>
      </w:r>
      <w:r w:rsidRPr="00691964">
        <w:rPr>
          <w:sz w:val="16"/>
        </w:rPr>
        <w:fldChar w:fldCharType="end"/>
      </w:r>
      <w:bookmarkEnd w:id="137"/>
      <w:r w:rsidRPr="00691964">
        <w:rPr>
          <w:sz w:val="16"/>
        </w:rPr>
        <w:t xml:space="preserve"> If we're going to engage in programmatic </w:t>
      </w:r>
      <w:bookmarkStart w:id="138" w:name="ORIGHIT_53"/>
      <w:bookmarkStart w:id="139" w:name="HIT_53"/>
      <w:bookmarkEnd w:id="138"/>
      <w:bookmarkEnd w:id="139"/>
      <w:r w:rsidRPr="00691964">
        <w:rPr>
          <w:sz w:val="16"/>
        </w:rPr>
        <w:t xml:space="preserve">surveillance, it should be the result of give and take among all three branches of the federal government, or at least between its two political branches, not the result of </w:t>
      </w:r>
      <w:bookmarkStart w:id="140" w:name="ORIGHIT_54"/>
      <w:bookmarkStart w:id="141" w:name="HIT_54"/>
      <w:bookmarkEnd w:id="140"/>
      <w:bookmarkEnd w:id="141"/>
      <w:r w:rsidRPr="00691964">
        <w:rPr>
          <w:sz w:val="16"/>
        </w:rPr>
        <w:t xml:space="preserve">executive edict. A second principle follows from the first: </w:t>
      </w:r>
      <w:r w:rsidRPr="00691964">
        <w:rPr>
          <w:rStyle w:val="StyleUnderline"/>
        </w:rPr>
        <w:t xml:space="preserve">Programmatic </w:t>
      </w:r>
      <w:bookmarkStart w:id="142" w:name="ORIGHIT_55"/>
      <w:bookmarkStart w:id="143" w:name="HIT_55"/>
      <w:bookmarkEnd w:id="142"/>
      <w:bookmarkEnd w:id="143"/>
      <w:r w:rsidRPr="00691964">
        <w:rPr>
          <w:rStyle w:val="StyleUnderline"/>
        </w:rPr>
        <w:t>surveillance should, wherever possible, have explicit statutory authorization. Congress does not "hide elephants in mouseholes,"</w:t>
      </w:r>
      <w:bookmarkStart w:id="144" w:name="r50"/>
      <w:r w:rsidRPr="00691964">
        <w:rPr>
          <w:rStyle w:val="StyleUnderline"/>
        </w:rPr>
        <w:fldChar w:fldCharType="begin"/>
      </w:r>
      <w:r w:rsidRPr="00691964">
        <w:rPr>
          <w:rStyle w:val="StyleUnderline"/>
        </w:rPr>
        <w:instrText xml:space="preserve"> HYPERLINK "http://www.lexisnexis.com.turing.library.northwestern.edu/lnacui2api/frame.do?tokenKey=rsh-20.7646.511249582711&amp;target=results_DocumentContent&amp;returnToKey=20_T22290472230&amp;parent=docview&amp;rand=1436212749676&amp;reloadEntirePage=true" \l "n50" </w:instrText>
      </w:r>
      <w:r w:rsidRPr="00691964">
        <w:rPr>
          <w:rStyle w:val="StyleUnderline"/>
        </w:rPr>
        <w:fldChar w:fldCharType="separate"/>
      </w:r>
      <w:r w:rsidRPr="00691964">
        <w:rPr>
          <w:rStyle w:val="StyleUnderline"/>
        </w:rPr>
        <w:t>n50</w:t>
      </w:r>
      <w:r w:rsidRPr="00691964">
        <w:rPr>
          <w:rStyle w:val="StyleUnderline"/>
        </w:rPr>
        <w:fldChar w:fldCharType="end"/>
      </w:r>
      <w:bookmarkEnd w:id="144"/>
      <w:r w:rsidRPr="00691964">
        <w:rPr>
          <w:rStyle w:val="StyleUnderline"/>
        </w:rPr>
        <w:t xml:space="preserve"> the saying goes, and we should not presume that Congress meant to conceal its approval of a potentially controversial programmatic </w:t>
      </w:r>
      <w:bookmarkStart w:id="145" w:name="ORIGHIT_56"/>
      <w:bookmarkStart w:id="146" w:name="HIT_56"/>
      <w:bookmarkEnd w:id="145"/>
      <w:bookmarkEnd w:id="146"/>
      <w:r w:rsidRPr="00691964">
        <w:rPr>
          <w:rStyle w:val="StyleUnderline"/>
        </w:rPr>
        <w:t xml:space="preserve">surveillance system in the penumbrae and interstices of obscure federal statutes. Instead, Congress normally should use express and specific legislation when it wants to okay bulk data collection. Clear laws will help remove any doubt about the authorized scope of the approved </w:t>
      </w:r>
      <w:bookmarkStart w:id="147" w:name="ORIGHIT_57"/>
      <w:bookmarkStart w:id="148" w:name="HIT_57"/>
      <w:bookmarkEnd w:id="147"/>
      <w:bookmarkEnd w:id="148"/>
      <w:r w:rsidRPr="00691964">
        <w:rPr>
          <w:rStyle w:val="StyleUnderline"/>
        </w:rPr>
        <w:t>surveillance, thereby promoting legal certainty.</w:t>
      </w:r>
      <w:r w:rsidRPr="00691964">
        <w:rPr>
          <w:sz w:val="16"/>
        </w:rPr>
        <w:t xml:space="preserve"> </w:t>
      </w:r>
      <w:r w:rsidRPr="00691964">
        <w:rPr>
          <w:rStyle w:val="StyleUnderline"/>
        </w:rPr>
        <w:t xml:space="preserve">Express congressional backing also helps give the monitoring an air of legitimacy. And, a requirement that programmatic </w:t>
      </w:r>
      <w:bookmarkStart w:id="149" w:name="ORIGHIT_58"/>
      <w:bookmarkStart w:id="150" w:name="HIT_58"/>
      <w:bookmarkEnd w:id="149"/>
      <w:bookmarkEnd w:id="150"/>
      <w:r w:rsidRPr="00691964">
        <w:rPr>
          <w:rStyle w:val="StyleUnderline"/>
        </w:rPr>
        <w:t xml:space="preserve">surveillance usually should be approved by clear legislation helps promote accountability by minimizing the risk of congressional shirking. </w:t>
      </w:r>
      <w:bookmarkStart w:id="151" w:name="r51"/>
      <w:r w:rsidRPr="00691964">
        <w:rPr>
          <w:rStyle w:val="StyleUnderline"/>
        </w:rPr>
        <w:fldChar w:fldCharType="begin"/>
      </w:r>
      <w:r w:rsidRPr="00691964">
        <w:rPr>
          <w:rStyle w:val="StyleUnderline"/>
        </w:rPr>
        <w:instrText xml:space="preserve"> HYPERLINK "http://www.lexisnexis.com.turing.library.northwestern.edu/lnacui2api/frame.do?tokenKey=rsh-20.7646.511249582711&amp;target=results_DocumentContent&amp;returnToKey=20_T22290472230&amp;parent=docview&amp;rand=1436212749676&amp;reloadEntirePage=true" \l "n51" </w:instrText>
      </w:r>
      <w:r w:rsidRPr="00691964">
        <w:rPr>
          <w:rStyle w:val="StyleUnderline"/>
        </w:rPr>
        <w:fldChar w:fldCharType="separate"/>
      </w:r>
      <w:r w:rsidRPr="00691964">
        <w:rPr>
          <w:rStyle w:val="StyleUnderline"/>
        </w:rPr>
        <w:t>n51</w:t>
      </w:r>
      <w:r w:rsidRPr="00691964">
        <w:rPr>
          <w:rStyle w:val="StyleUnderline"/>
        </w:rPr>
        <w:fldChar w:fldCharType="end"/>
      </w:r>
      <w:bookmarkEnd w:id="151"/>
      <w:r w:rsidRPr="00691964">
        <w:rPr>
          <w:rStyle w:val="StyleUnderline"/>
        </w:rPr>
        <w:t xml:space="preserve"> If the political winds shift, and a legislatively approved program becomes unpopular, Congress will not be able to hide behind an ambiguous statutory grant of power and deflect responsibility to the President.</w:t>
      </w:r>
    </w:p>
    <w:p w14:paraId="396D3FCE" w14:textId="77777777" w:rsidR="009A6FE7" w:rsidRPr="00675D43" w:rsidRDefault="009A6FE7" w:rsidP="009A6FE7">
      <w:pPr>
        <w:pStyle w:val="Heading3"/>
      </w:pPr>
      <w:r>
        <w:t>Exec Can’t Restrain Itself</w:t>
      </w:r>
    </w:p>
    <w:p w14:paraId="2F35A20C" w14:textId="77777777" w:rsidR="009A6FE7" w:rsidRDefault="009A6FE7" w:rsidP="009A6FE7">
      <w:pPr>
        <w:pStyle w:val="Heading4"/>
      </w:pPr>
      <w:r>
        <w:t>The Executive won’t effectively restrain itself-It consistently abuses the FBI to avoid current bans on surveillance to gather data</w:t>
      </w:r>
    </w:p>
    <w:p w14:paraId="37966287" w14:textId="77777777" w:rsidR="009A6FE7" w:rsidRPr="00EC0C0C" w:rsidRDefault="009A6FE7" w:rsidP="009A6FE7">
      <w:r>
        <w:rPr>
          <w:rStyle w:val="Style13ptBold"/>
          <w:b w:val="0"/>
        </w:rPr>
        <w:t xml:space="preserve">Joshua </w:t>
      </w:r>
      <w:r>
        <w:rPr>
          <w:rStyle w:val="Style13ptBold"/>
        </w:rPr>
        <w:t xml:space="preserve">Pike 7, </w:t>
      </w:r>
      <w:r w:rsidRPr="00EC0C0C">
        <w:t>Member of Pryor Cashman’s Family Law and Litigation Groups</w:t>
      </w:r>
      <w:r>
        <w:t>, Fall 2007, “THE IMPACT OF A KNEE-JERK REACTION: THE PATRIOT ACT AMENDMENTS TO THE FOREIGN INTELLIGENCE SURVEILLANCE ACT AND THE ABILITY OF ONE WORD TO ERASE ESTABLISHED CONSTITUTIONAL REQUIREMENTS”, Hofstra Legal Review, 36 Hofstra L. Rev. 185, Lexis</w:t>
      </w:r>
    </w:p>
    <w:p w14:paraId="1F4EA96A" w14:textId="77777777" w:rsidR="009A6FE7" w:rsidRDefault="009A6FE7" w:rsidP="009A6FE7">
      <w:r w:rsidRPr="00263818">
        <w:rPr>
          <w:rStyle w:val="StyleUnderline"/>
          <w:highlight w:val="cyan"/>
        </w:rPr>
        <w:t>Despite the minimal standard of proof required to secure a FISA order</w:t>
      </w:r>
      <w:r w:rsidRPr="00EC0C0C">
        <w:rPr>
          <w:rStyle w:val="StyleUnderline"/>
        </w:rPr>
        <w:t xml:space="preserve"> for surveillance, </w:t>
      </w:r>
      <w:r w:rsidRPr="00263818">
        <w:rPr>
          <w:rStyle w:val="StyleUnderline"/>
          <w:highlight w:val="cyan"/>
        </w:rPr>
        <w:t>the executive branch has consistently abused the FISA application process by misrepresenting factual assertions</w:t>
      </w:r>
      <w:r w:rsidRPr="00EC0C0C">
        <w:rPr>
          <w:rStyle w:val="StyleUnderline"/>
        </w:rPr>
        <w:t xml:space="preserve"> in FISA applications to the FISA court and disregarding the FISA process entirely</w:t>
      </w:r>
      <w:r>
        <w:t xml:space="preserve">. n209 In 2005, Attorney General Alberto Gonzales conducted a press briefing in which he admitted to a program authorized by the President whereby electronic communications were intercepted without a warrant or a FISA order where one party to the communication was outside the United States. n210 The Attorney General asserted the program was legal, as Congress's Authorization of Use of Military Force ("AUMF"), constituted "authorization ... to engage in this kind of signals intelligence." n211 </w:t>
      </w:r>
      <w:r w:rsidRPr="00263818">
        <w:rPr>
          <w:rStyle w:val="StyleUnderline"/>
        </w:rPr>
        <w:t xml:space="preserve">Without judging the legality of the executive branch's assertion regarding the legality of the surveillances under the AUMF, </w:t>
      </w:r>
      <w:r w:rsidRPr="00263818">
        <w:rPr>
          <w:rStyle w:val="StyleUnderline"/>
          <w:highlight w:val="cyan"/>
        </w:rPr>
        <w:t>such action demonstrates the executive branch's willingness to bypass congressionally imposed limitations on warrantless surveillance</w:t>
      </w:r>
      <w:r w:rsidRPr="00263818">
        <w:rPr>
          <w:rStyle w:val="StyleUnderline"/>
        </w:rPr>
        <w:t>.</w:t>
      </w:r>
    </w:p>
    <w:p w14:paraId="27C60F37" w14:textId="77777777" w:rsidR="009A6FE7" w:rsidRDefault="009A6FE7" w:rsidP="009A6FE7">
      <w:r>
        <w:t xml:space="preserve">In June 2006, the Office of the Inspector General ("OIG") of </w:t>
      </w:r>
      <w:r w:rsidRPr="00263818">
        <w:rPr>
          <w:rStyle w:val="StyleUnderline"/>
        </w:rPr>
        <w:t xml:space="preserve">the </w:t>
      </w:r>
      <w:r w:rsidRPr="00263818">
        <w:rPr>
          <w:rStyle w:val="StyleUnderline"/>
          <w:highlight w:val="cyan"/>
        </w:rPr>
        <w:t>DOJ released a report reviewing</w:t>
      </w:r>
      <w:r w:rsidRPr="00263818">
        <w:rPr>
          <w:rStyle w:val="StyleUnderline"/>
        </w:rPr>
        <w:t xml:space="preserve"> the FBI's </w:t>
      </w:r>
      <w:r w:rsidRPr="00263818">
        <w:rPr>
          <w:rStyle w:val="StyleUnderline"/>
          <w:highlight w:val="cyan"/>
        </w:rPr>
        <w:t>intelligence procedures</w:t>
      </w:r>
      <w:r w:rsidRPr="00263818">
        <w:rPr>
          <w:rStyle w:val="StyleUnderline"/>
        </w:rPr>
        <w:t xml:space="preserve"> related to</w:t>
      </w:r>
      <w:r>
        <w:t xml:space="preserve"> the attacks on </w:t>
      </w:r>
      <w:r w:rsidRPr="00263818">
        <w:rPr>
          <w:rStyle w:val="StyleUnderline"/>
        </w:rPr>
        <w:t>September 11</w:t>
      </w:r>
      <w:r>
        <w:t xml:space="preserve">, 2001. n212 In this report, the OIG disclosed the fact that between 2000 and 2001, </w:t>
      </w:r>
      <w:r w:rsidRPr="00263818">
        <w:rPr>
          <w:rStyle w:val="StyleUnderline"/>
        </w:rPr>
        <w:t xml:space="preserve">the </w:t>
      </w:r>
      <w:r w:rsidRPr="00263818">
        <w:rPr>
          <w:rStyle w:val="StyleUnderline"/>
          <w:highlight w:val="cyan"/>
        </w:rPr>
        <w:t>FISA court became</w:t>
      </w:r>
      <w:r w:rsidRPr="00263818">
        <w:rPr>
          <w:rStyle w:val="StyleUnderline"/>
        </w:rPr>
        <w:t xml:space="preserve">  [*233</w:t>
      </w:r>
      <w:r w:rsidRPr="00263818">
        <w:rPr>
          <w:rStyle w:val="StyleUnderline"/>
          <w:highlight w:val="cyan"/>
        </w:rPr>
        <w:t>]  aware of approximately one hundred factual errors contained in</w:t>
      </w:r>
      <w:r w:rsidRPr="00263818">
        <w:rPr>
          <w:rStyle w:val="StyleUnderline"/>
        </w:rPr>
        <w:t xml:space="preserve"> FISA </w:t>
      </w:r>
      <w:r w:rsidRPr="00263818">
        <w:rPr>
          <w:rStyle w:val="StyleUnderline"/>
          <w:highlight w:val="cyan"/>
        </w:rPr>
        <w:t>applications</w:t>
      </w:r>
      <w:r w:rsidRPr="00263818">
        <w:rPr>
          <w:rStyle w:val="StyleUnderline"/>
        </w:rPr>
        <w:t xml:space="preserve"> submitted by the FBI</w:t>
      </w:r>
      <w:r>
        <w:t xml:space="preserve">. n213 The report highlighted the fact that </w:t>
      </w:r>
      <w:r w:rsidRPr="00263818">
        <w:rPr>
          <w:rStyle w:val="StyleUnderline"/>
        </w:rPr>
        <w:t xml:space="preserve">nearly seventy-five of </w:t>
      </w:r>
      <w:r w:rsidRPr="00263818">
        <w:rPr>
          <w:rStyle w:val="StyleUnderline"/>
          <w:highlight w:val="cyan"/>
        </w:rPr>
        <w:t>these errors related to the targets of FISA surveillance and their asserted connections with foreign powers</w:t>
      </w:r>
      <w:r w:rsidRPr="00263818">
        <w:rPr>
          <w:rStyle w:val="StyleUnderline"/>
        </w:rPr>
        <w:t xml:space="preserve"> or terrorist organizations</w:t>
      </w:r>
      <w:r>
        <w:t>. n214 In addition to these factual inaccuracies, the report also noted that "contrary to what had been represented to the FISA Court, agents working on criminal investigation had not been restricted from the information obtained in the intelligence investigation." n215</w:t>
      </w:r>
    </w:p>
    <w:p w14:paraId="7442844C" w14:textId="77777777" w:rsidR="009A6FE7" w:rsidRPr="00263818" w:rsidRDefault="009A6FE7" w:rsidP="009A6FE7">
      <w:pPr>
        <w:rPr>
          <w:rStyle w:val="StyleUnderline"/>
        </w:rPr>
      </w:pPr>
      <w:r>
        <w:t>In March 2007</w:t>
      </w:r>
      <w:r w:rsidRPr="00263818">
        <w:rPr>
          <w:rStyle w:val="StyleUnderline"/>
        </w:rPr>
        <w:t xml:space="preserve">, </w:t>
      </w:r>
      <w:r w:rsidRPr="00263818">
        <w:rPr>
          <w:rStyle w:val="StyleUnderline"/>
          <w:highlight w:val="cyan"/>
        </w:rPr>
        <w:t>another report was filed</w:t>
      </w:r>
      <w:r>
        <w:t xml:space="preserve"> by the OIG </w:t>
      </w:r>
      <w:r w:rsidRPr="00263818">
        <w:rPr>
          <w:highlight w:val="cyan"/>
        </w:rPr>
        <w:t>concerning</w:t>
      </w:r>
      <w:r w:rsidRPr="00263818">
        <w:rPr>
          <w:rStyle w:val="StyleUnderline"/>
          <w:highlight w:val="cyan"/>
        </w:rPr>
        <w:t xml:space="preserve"> factual misrepresentations</w:t>
      </w:r>
      <w:r w:rsidRPr="00263818">
        <w:rPr>
          <w:rStyle w:val="StyleUnderline"/>
        </w:rPr>
        <w:t xml:space="preserve"> by the FBI </w:t>
      </w:r>
      <w:r w:rsidRPr="00263818">
        <w:rPr>
          <w:rStyle w:val="StyleUnderline"/>
          <w:highlight w:val="cyan"/>
        </w:rPr>
        <w:t>regarding</w:t>
      </w:r>
      <w:r w:rsidRPr="00263818">
        <w:rPr>
          <w:rStyle w:val="StyleUnderline"/>
        </w:rPr>
        <w:t xml:space="preserve"> the foreign intelligence surveillance technique known as </w:t>
      </w:r>
      <w:r w:rsidRPr="00263818">
        <w:rPr>
          <w:rStyle w:val="StyleUnderline"/>
          <w:highlight w:val="cyan"/>
        </w:rPr>
        <w:t>National Security Letters</w:t>
      </w:r>
      <w:r>
        <w:t xml:space="preserve"> ("NSL"). n216 This report cited numerous abuses by the FBI in its NSL program, including obtaining information concerning the wrong person, retaining information not sought in the application for a NSL, and continuing to retrieve information beyond the time period referenced in the NSL, in addition to a number of other violations. n217 </w:t>
      </w:r>
      <w:r w:rsidRPr="00263818">
        <w:rPr>
          <w:rStyle w:val="StyleUnderline"/>
        </w:rPr>
        <w:t>Though this report did not concern FISA applications</w:t>
      </w:r>
      <w:r w:rsidRPr="007B1FC3">
        <w:rPr>
          <w:rStyle w:val="StyleUnderline"/>
          <w:highlight w:val="cyan"/>
        </w:rPr>
        <w:t>, it established a patterned history of misrepresentation and abuse of power</w:t>
      </w:r>
      <w:r w:rsidRPr="00263818">
        <w:rPr>
          <w:rStyle w:val="StyleUnderline"/>
        </w:rPr>
        <w:t xml:space="preserve"> by the FBI </w:t>
      </w:r>
      <w:r w:rsidRPr="007B1FC3">
        <w:rPr>
          <w:rStyle w:val="StyleUnderline"/>
          <w:highlight w:val="cyan"/>
        </w:rPr>
        <w:t>concerning</w:t>
      </w:r>
      <w:r w:rsidRPr="00263818">
        <w:rPr>
          <w:rStyle w:val="StyleUnderline"/>
        </w:rPr>
        <w:t xml:space="preserve"> foreign intelligence </w:t>
      </w:r>
      <w:r w:rsidRPr="007B1FC3">
        <w:rPr>
          <w:rStyle w:val="StyleUnderline"/>
          <w:highlight w:val="cyan"/>
        </w:rPr>
        <w:t>surveillance.</w:t>
      </w:r>
    </w:p>
    <w:p w14:paraId="36DA5737" w14:textId="77777777" w:rsidR="009A6FE7" w:rsidRDefault="009A6FE7" w:rsidP="009A6FE7">
      <w:r>
        <w:t xml:space="preserve">Only a few weeks after the March 2007 OIG report was released, the Washington Post broke a story regarding the continued abuse by the FBI of the FISA system. n218 The article claimed the </w:t>
      </w:r>
      <w:r w:rsidRPr="00263818">
        <w:rPr>
          <w:rStyle w:val="StyleUnderline"/>
          <w:highlight w:val="cyan"/>
        </w:rPr>
        <w:t>FBI submitted factual inaccuracies to the FISA court in their applications for FISA surveillances</w:t>
      </w:r>
      <w:r w:rsidRPr="00263818">
        <w:rPr>
          <w:rStyle w:val="StyleUnderline"/>
        </w:rPr>
        <w:t xml:space="preserve"> ranging from misrepresentations about a target's familial relationships to "citing information from informants who were no longer active</w:t>
      </w:r>
      <w:r>
        <w:t>." n219 The same day this story was published, the Senate Committee on the Judiciary conduced a hearing on FBI oversight. Chairman Patrick Leahy, in addition to noting the Washington Post article, the NSL issue, and FISA application misrepresentations, proclaimed:</w:t>
      </w:r>
    </w:p>
    <w:p w14:paraId="71509957" w14:textId="77777777" w:rsidR="009A6FE7" w:rsidRDefault="009A6FE7" w:rsidP="009A6FE7">
      <w:r>
        <w:t>This pattern of abuse and mismanagement causes me, and many others on both sides of the aisle, to wonder whether the FBI and Department of Justice have been faithful trustees of the great trust that the  [*234]  Congress and American people have placed in them to keep our Nation safe, while respecting the privacy rights and civil liberties of all Americans. n220</w:t>
      </w:r>
    </w:p>
    <w:p w14:paraId="3C179FEF" w14:textId="77777777" w:rsidR="009A6FE7" w:rsidRDefault="009A6FE7" w:rsidP="009A6FE7">
      <w:pPr>
        <w:rPr>
          <w:rStyle w:val="StyleUnderline"/>
        </w:rPr>
      </w:pPr>
      <w:r>
        <w:t xml:space="preserve">To remedy these noted abuses, Senator </w:t>
      </w:r>
      <w:r w:rsidRPr="00263818">
        <w:rPr>
          <w:rStyle w:val="StyleUnderline"/>
        </w:rPr>
        <w:t>Leahy recommended more effective congressional oversight, in addition to the increased FBI resources and tools to effectively conduct its domestic counterterrorism measures.</w:t>
      </w:r>
      <w:r>
        <w:t xml:space="preserve"> n221 Though the Senator's suggested remedies would help to resolve the problem, </w:t>
      </w:r>
      <w:r w:rsidRPr="007B1FC3">
        <w:rPr>
          <w:rStyle w:val="StyleUnderline"/>
          <w:highlight w:val="cyan"/>
        </w:rPr>
        <w:t>due to the recurrence of</w:t>
      </w:r>
      <w:r w:rsidRPr="00263818">
        <w:rPr>
          <w:rStyle w:val="StyleUnderline"/>
        </w:rPr>
        <w:t xml:space="preserve"> the FBI's </w:t>
      </w:r>
      <w:r w:rsidRPr="007B1FC3">
        <w:rPr>
          <w:rStyle w:val="StyleUnderline"/>
          <w:highlight w:val="cyan"/>
        </w:rPr>
        <w:t>abuse of power</w:t>
      </w:r>
      <w:r w:rsidRPr="00263818">
        <w:rPr>
          <w:rStyle w:val="StyleUnderline"/>
        </w:rPr>
        <w:t>, congressional oversight alone is not a sufficient remedy.</w:t>
      </w:r>
      <w:r>
        <w:t xml:space="preserve"> To permanently resolve the issues noted, </w:t>
      </w:r>
      <w:r w:rsidRPr="007B1FC3">
        <w:rPr>
          <w:rStyle w:val="StyleUnderline"/>
          <w:highlight w:val="cyan"/>
        </w:rPr>
        <w:t>further procedural safeguards</w:t>
      </w:r>
      <w:r w:rsidRPr="00263818">
        <w:rPr>
          <w:rStyle w:val="StyleUnderline"/>
        </w:rPr>
        <w:t xml:space="preserve">, such as those suggested in Part VI.A, </w:t>
      </w:r>
      <w:r w:rsidRPr="007B1FC3">
        <w:rPr>
          <w:rStyle w:val="StyleUnderline"/>
          <w:highlight w:val="cyan"/>
        </w:rPr>
        <w:t>are required to ensure that the FISA court operates as an intrusive and thorough check of</w:t>
      </w:r>
      <w:r w:rsidRPr="00263818">
        <w:rPr>
          <w:rStyle w:val="StyleUnderline"/>
        </w:rPr>
        <w:t xml:space="preserve"> the FBI's FISA </w:t>
      </w:r>
      <w:r w:rsidRPr="007B1FC3">
        <w:rPr>
          <w:rStyle w:val="StyleUnderline"/>
          <w:highlight w:val="cyan"/>
        </w:rPr>
        <w:t>applications rather than a rubber stamp for the abuse of American's civil liberties</w:t>
      </w:r>
      <w:r w:rsidRPr="00263818">
        <w:rPr>
          <w:rStyle w:val="StyleUnderline"/>
        </w:rPr>
        <w:t>. n222</w:t>
      </w:r>
    </w:p>
    <w:p w14:paraId="715F5B14" w14:textId="77777777" w:rsidR="009A6FE7" w:rsidRDefault="009A6FE7" w:rsidP="009A6FE7">
      <w:pPr>
        <w:rPr>
          <w:rStyle w:val="StyleUnderline"/>
        </w:rPr>
      </w:pPr>
    </w:p>
    <w:p w14:paraId="72360480" w14:textId="1598B524" w:rsidR="009A6FE7" w:rsidRDefault="009A6FE7" w:rsidP="009A6FE7">
      <w:pPr>
        <w:pStyle w:val="Heading3"/>
      </w:pPr>
      <w:r>
        <w:t xml:space="preserve">Exec </w:t>
      </w:r>
      <w:r w:rsidR="00F27B29">
        <w:t>Can’t Control Enforcement</w:t>
      </w:r>
    </w:p>
    <w:p w14:paraId="1D57949E" w14:textId="77777777" w:rsidR="009A6FE7" w:rsidRDefault="009A6FE7" w:rsidP="009A6FE7">
      <w:pPr>
        <w:pStyle w:val="Heading4"/>
      </w:pPr>
      <w:r>
        <w:t>The executive has no power to control enforcement at lower levels of the government-Political Costs</w:t>
      </w:r>
    </w:p>
    <w:p w14:paraId="43ED3D73" w14:textId="77777777" w:rsidR="009A6FE7" w:rsidRPr="00767836" w:rsidRDefault="009A6FE7" w:rsidP="009A6FE7">
      <w:pPr>
        <w:rPr>
          <w:rStyle w:val="Style13ptBold"/>
          <w:b w:val="0"/>
        </w:rPr>
      </w:pPr>
      <w:r>
        <w:rPr>
          <w:rStyle w:val="Style13ptBold"/>
          <w:b w:val="0"/>
        </w:rPr>
        <w:t xml:space="preserve">Richard </w:t>
      </w:r>
      <w:r>
        <w:rPr>
          <w:rStyle w:val="Style13ptBold"/>
        </w:rPr>
        <w:t xml:space="preserve">Pierce 9, </w:t>
      </w:r>
      <w:r w:rsidRPr="00767836">
        <w:rPr>
          <w:rStyle w:val="Style13ptBold"/>
          <w:b w:val="0"/>
        </w:rPr>
        <w:t>Lyle T. Alverson Professor of Law at the George Washington University</w:t>
      </w:r>
      <w:r>
        <w:rPr>
          <w:rStyle w:val="Style13ptBold"/>
          <w:b w:val="0"/>
        </w:rPr>
        <w:t>, “Saving the Unitary Executive Theory from Those Who Would Distort and Abuse it: A Review of the Unitary Executive, by Steven G. Calabresi and Christopher Yoo”, George Washington Law Review, http://scholarship.law.gwu.edu/cgi/viewcontent.cgi?article=1951&amp;context=faculty_publications</w:t>
      </w:r>
    </w:p>
    <w:p w14:paraId="7F5B4CA0" w14:textId="77777777" w:rsidR="009A6FE7" w:rsidRDefault="009A6FE7" w:rsidP="009A6FE7">
      <w:r w:rsidRPr="00767836">
        <w:t>The difference between the power to veto and the power to remove is not subtle</w:t>
      </w:r>
      <w:r w:rsidRPr="002F5094">
        <w:rPr>
          <w:rStyle w:val="StyleUnderline"/>
        </w:rPr>
        <w:t>. If a President could veto a decision of an executive branch officer, he undoubtedly would do so with some frequency and often at little political cost</w:t>
      </w:r>
      <w:r w:rsidRPr="00767836">
        <w:t xml:space="preserve">. By contrast, </w:t>
      </w:r>
      <w:r w:rsidRPr="002F5094">
        <w:rPr>
          <w:rStyle w:val="StyleUnderline"/>
        </w:rPr>
        <w:t>removing an officer is always costly</w:t>
      </w:r>
      <w:r w:rsidRPr="00767836">
        <w:t xml:space="preserve">. Frequently, </w:t>
      </w:r>
      <w:r w:rsidRPr="002F5094">
        <w:rPr>
          <w:rStyle w:val="StyleUnderline"/>
        </w:rPr>
        <w:t>the cost of removal is so high that a President reluctantly acquiesces in a decision with which he strongly disagrees in order to avoid incurring the high cost of removing the executive branch officer</w:t>
      </w:r>
      <w:r w:rsidRPr="00767836">
        <w:t xml:space="preserve"> who made the decision. I</w:t>
      </w:r>
      <w:r>
        <w:t xml:space="preserve"> </w:t>
      </w:r>
      <w:r w:rsidRPr="00767836">
        <w:t>will discuss the political cost of removing an executive branch officer systematically in a</w:t>
      </w:r>
      <w:r>
        <w:t xml:space="preserve"> </w:t>
      </w:r>
      <w:r w:rsidRPr="00767836">
        <w:t>subsequent section of this essay, but one example provides a good illustration of the</w:t>
      </w:r>
      <w:r>
        <w:t xml:space="preserve"> </w:t>
      </w:r>
      <w:r w:rsidRPr="00767836">
        <w:t>potentially high cost of removal. I believe that President Nixon’s unquestionably lawful</w:t>
      </w:r>
      <w:r>
        <w:t xml:space="preserve"> </w:t>
      </w:r>
      <w:r w:rsidRPr="00767836">
        <w:t>decisions to remove Attorney General Elliot Richardson, Acting Attorney General</w:t>
      </w:r>
      <w:r>
        <w:t xml:space="preserve"> </w:t>
      </w:r>
      <w:r w:rsidRPr="00767836">
        <w:t>William Ruckelshaus, and indirectly, Special Counsel Archibald Cox cost him the</w:t>
      </w:r>
      <w:r>
        <w:t xml:space="preserve"> </w:t>
      </w:r>
      <w:r w:rsidRPr="00767836">
        <w:t xml:space="preserve">Presidency. By contrast </w:t>
      </w:r>
      <w:r w:rsidRPr="002F5094">
        <w:rPr>
          <w:rStyle w:val="StyleUnderline"/>
        </w:rPr>
        <w:t>President Clinton was able to survive</w:t>
      </w:r>
      <w:r w:rsidRPr="00767836">
        <w:t xml:space="preserve"> a similar </w:t>
      </w:r>
      <w:r w:rsidRPr="002F5094">
        <w:rPr>
          <w:rStyle w:val="StyleUnderline"/>
        </w:rPr>
        <w:t>scandal because he was smart enough to know that removing Attorney General Reno an</w:t>
      </w:r>
      <w:r w:rsidRPr="00767836">
        <w:t>d replacing her</w:t>
      </w:r>
      <w:r>
        <w:t xml:space="preserve"> </w:t>
      </w:r>
      <w:r w:rsidRPr="00767836">
        <w:t>with someone who would remove Ken Starr</w:t>
      </w:r>
      <w:r w:rsidRPr="002F5094">
        <w:rPr>
          <w:rStyle w:val="StyleUnderline"/>
        </w:rPr>
        <w:t xml:space="preserve"> would cost him</w:t>
      </w:r>
      <w:r w:rsidRPr="00767836">
        <w:t xml:space="preserve"> far more than allowing Starr</w:t>
      </w:r>
      <w:r>
        <w:t xml:space="preserve"> </w:t>
      </w:r>
      <w:r w:rsidRPr="00767836">
        <w:t xml:space="preserve">to continue the Whitewater investigation. </w:t>
      </w:r>
    </w:p>
    <w:p w14:paraId="6C978CE2" w14:textId="693BF5F0" w:rsidR="009A6FE7" w:rsidRDefault="009A6FE7" w:rsidP="009A6FE7">
      <w:pPr>
        <w:pStyle w:val="Heading3"/>
      </w:pPr>
      <w:r>
        <w:t xml:space="preserve">Won’t </w:t>
      </w:r>
      <w:r w:rsidR="00F27B29">
        <w:t>Change Surveillance</w:t>
      </w:r>
    </w:p>
    <w:p w14:paraId="0D04B690" w14:textId="77777777" w:rsidR="009A6FE7" w:rsidRDefault="009A6FE7" w:rsidP="009A6FE7">
      <w:pPr>
        <w:pStyle w:val="Heading4"/>
      </w:pPr>
      <w:r>
        <w:t>The CP is just rhetoric-Any small problem causes executive power to resurge and reinstate practices it moves away from</w:t>
      </w:r>
    </w:p>
    <w:p w14:paraId="08DC5A8D" w14:textId="77777777" w:rsidR="009A6FE7" w:rsidRPr="00BD6B91" w:rsidRDefault="009A6FE7" w:rsidP="009A6FE7">
      <w:pPr>
        <w:rPr>
          <w:rStyle w:val="Style13ptBold"/>
          <w:b w:val="0"/>
        </w:rPr>
      </w:pPr>
      <w:r>
        <w:rPr>
          <w:rStyle w:val="Style13ptBold"/>
          <w:b w:val="0"/>
        </w:rPr>
        <w:t xml:space="preserve">Robin </w:t>
      </w:r>
      <w:r>
        <w:rPr>
          <w:rStyle w:val="Style13ptBold"/>
        </w:rPr>
        <w:t xml:space="preserve">O’Neil 11, </w:t>
      </w:r>
      <w:r w:rsidRPr="00BD6B91">
        <w:rPr>
          <w:rStyle w:val="Style13ptBold"/>
          <w:b w:val="0"/>
        </w:rPr>
        <w:t>Law Clerk to the Hon. Royal Furgeson, U.S. District Court for the Northern District of Texas</w:t>
      </w:r>
      <w:r>
        <w:rPr>
          <w:rStyle w:val="Style13ptBold"/>
          <w:b w:val="0"/>
        </w:rPr>
        <w:t>, “THE PRICE OF PURITY: WEAKENING THE EXECUTIVE MODEL OF THE UNITED STATES’ COUNTER-TERROR LEGAL SYSTEM”, Houston Law Review, http://www.houstonlawreview.org/wp-content/uploads/2012/04/ONeil.pdf</w:t>
      </w:r>
    </w:p>
    <w:p w14:paraId="088A9B75" w14:textId="77777777" w:rsidR="009A6FE7" w:rsidRPr="0018074F" w:rsidRDefault="009A6FE7" w:rsidP="009A6FE7">
      <w:pPr>
        <w:rPr>
          <w:rStyle w:val="StyleUnderline"/>
        </w:rPr>
      </w:pPr>
      <w:r w:rsidRPr="0018074F">
        <w:rPr>
          <w:rStyle w:val="StyleUnderline"/>
        </w:rPr>
        <w:t>The language the Obama Administration uses in reference to its efforts to combat terrorism symbolizes</w:t>
      </w:r>
      <w:r>
        <w:t xml:space="preserve"> yet another </w:t>
      </w:r>
      <w:r w:rsidRPr="0018074F">
        <w:rPr>
          <w:rStyle w:val="StyleUnderline"/>
        </w:rPr>
        <w:t>departure from the Bush Administration’s counter-terror policies.</w:t>
      </w:r>
      <w:r>
        <w:t xml:space="preserve"> While the former President described his actions from the beginning as necessary components of the “War on Terror,” language that creates a seemingly unending sense of urgency, President Obama has rhetorically recharacterized the “War” as one against Al Qaeda.213 </w:t>
      </w:r>
      <w:r w:rsidRPr="0018074F">
        <w:rPr>
          <w:rStyle w:val="StyleUnderline"/>
        </w:rPr>
        <w:t>His promulgation of the concept that the nation is at war not with a tactic, but with an identifiable enemy, gives rise to</w:t>
      </w:r>
      <w:r>
        <w:t xml:space="preserve"> an idea that was absent from the public mind during the Bush Administration: </w:t>
      </w:r>
      <w:r w:rsidRPr="0018074F">
        <w:rPr>
          <w:rStyle w:val="StyleUnderline"/>
        </w:rPr>
        <w:t>the notion that the “War on Terror” could end.214</w:t>
      </w:r>
    </w:p>
    <w:p w14:paraId="487A8EE0" w14:textId="77777777" w:rsidR="009A6FE7" w:rsidRPr="0018074F" w:rsidRDefault="009A6FE7" w:rsidP="009A6FE7">
      <w:r>
        <w:t xml:space="preserve">However, </w:t>
      </w:r>
      <w:r w:rsidRPr="0018074F">
        <w:rPr>
          <w:rStyle w:val="StyleUnderline"/>
        </w:rPr>
        <w:t>even if President Obama’s strategic use of rhetoric imposes a philosophical limit on the duration of the war and the vastly expanded scope of presidential power</w:t>
      </w:r>
      <w:r>
        <w:t xml:space="preserve"> that continues to accompany it, </w:t>
      </w:r>
      <w:r w:rsidRPr="0018074F">
        <w:rPr>
          <w:rStyle w:val="StyleUnderline"/>
        </w:rPr>
        <w:t>the Administration’s counter-terror policies to date have imposed no similar limitations</w:t>
      </w:r>
      <w:r>
        <w:t xml:space="preserve">.215 </w:t>
      </w:r>
      <w:r w:rsidRPr="0018074F">
        <w:rPr>
          <w:rStyle w:val="StyleUnderline"/>
        </w:rPr>
        <w:t>Even the symbolic value of those policy changes that have been put in place is undermined by the manner in which they were made.</w:t>
      </w:r>
      <w:r>
        <w:t xml:space="preserve"> Just as easily as Bush implemented detention policies in the early days of the War on Terror through executive order, President Obama withdrew them.21</w:t>
      </w:r>
      <w:r w:rsidRPr="0018074F">
        <w:rPr>
          <w:rStyle w:val="StyleUnderline"/>
        </w:rPr>
        <w:t xml:space="preserve">6 Since “what is done by the stroke of a pen can be undone the same way,” 217 there is nothing to prevent </w:t>
      </w:r>
      <w:r>
        <w:t xml:space="preserve">President </w:t>
      </w:r>
      <w:r w:rsidRPr="0018074F">
        <w:rPr>
          <w:rStyle w:val="StyleUnderline"/>
        </w:rPr>
        <w:t>Obama</w:t>
      </w:r>
      <w:r>
        <w:t xml:space="preserve"> or the next President</w:t>
      </w:r>
      <w:r w:rsidRPr="0018074F">
        <w:rPr>
          <w:rStyle w:val="StyleUnderline"/>
        </w:rPr>
        <w:t xml:space="preserve"> from doing away with any changes that have been made and expanding executive power even further as soon as the next emergency strikes.</w:t>
      </w:r>
      <w:r>
        <w:t xml:space="preserve"> </w:t>
      </w:r>
    </w:p>
    <w:p w14:paraId="20C80A22" w14:textId="77777777" w:rsidR="009A6FE7" w:rsidRDefault="009A6FE7" w:rsidP="009A6FE7">
      <w:pPr>
        <w:pStyle w:val="Heading3"/>
      </w:pPr>
      <w:r>
        <w:t>Worse for Security</w:t>
      </w:r>
    </w:p>
    <w:p w14:paraId="35397D43" w14:textId="77777777" w:rsidR="009A6FE7" w:rsidRDefault="009A6FE7" w:rsidP="009A6FE7">
      <w:pPr>
        <w:pStyle w:val="Heading4"/>
      </w:pPr>
      <w:r>
        <w:t>The CP is net worse for security-leads to unchecked executive powers and leads to mismanagement</w:t>
      </w:r>
    </w:p>
    <w:p w14:paraId="7987550B" w14:textId="77777777" w:rsidR="009A6FE7" w:rsidRPr="00BD6B91" w:rsidRDefault="009A6FE7" w:rsidP="009A6FE7">
      <w:pPr>
        <w:rPr>
          <w:rStyle w:val="Style13ptBold"/>
          <w:b w:val="0"/>
        </w:rPr>
      </w:pPr>
      <w:r>
        <w:rPr>
          <w:rStyle w:val="Style13ptBold"/>
          <w:b w:val="0"/>
        </w:rPr>
        <w:t xml:space="preserve">Robin </w:t>
      </w:r>
      <w:r>
        <w:rPr>
          <w:rStyle w:val="Style13ptBold"/>
        </w:rPr>
        <w:t xml:space="preserve">O’Neil 11, </w:t>
      </w:r>
      <w:r w:rsidRPr="00BD6B91">
        <w:rPr>
          <w:rStyle w:val="Style13ptBold"/>
          <w:b w:val="0"/>
        </w:rPr>
        <w:t>Law Clerk to the Hon. Royal Furgeson, U.S. District Court for the Northern District of Texas</w:t>
      </w:r>
      <w:r>
        <w:rPr>
          <w:rStyle w:val="Style13ptBold"/>
          <w:b w:val="0"/>
        </w:rPr>
        <w:t>, “THE PRICE OF PURITY: WEAKENING THE EXECUTIVE MODEL OF THE UNITED STATES’ COUNTER-TERROR LEGAL SYSTEM”, Houston Law Review, http://www.houstonlawreview.org/wp-content/uploads/2012/04/ONeil.pdf</w:t>
      </w:r>
    </w:p>
    <w:p w14:paraId="57D681CD" w14:textId="77777777" w:rsidR="009A6FE7" w:rsidRDefault="009A6FE7" w:rsidP="009A6FE7">
      <w:pPr>
        <w:rPr>
          <w:rStyle w:val="StyleUnderline"/>
        </w:rPr>
      </w:pPr>
      <w:r>
        <w:t xml:space="preserve">The </w:t>
      </w:r>
      <w:r w:rsidRPr="00BD6B91">
        <w:rPr>
          <w:rStyle w:val="StyleUnderline"/>
        </w:rPr>
        <w:t xml:space="preserve">founding fathers designed </w:t>
      </w:r>
      <w:r w:rsidRPr="00655305">
        <w:rPr>
          <w:rStyle w:val="StyleUnderline"/>
          <w:highlight w:val="cyan"/>
        </w:rPr>
        <w:t>the Constitution</w:t>
      </w:r>
      <w:r w:rsidRPr="00BD6B91">
        <w:rPr>
          <w:rStyle w:val="StyleUnderline"/>
        </w:rPr>
        <w:t xml:space="preserve"> to </w:t>
      </w:r>
      <w:r w:rsidRPr="00655305">
        <w:rPr>
          <w:rStyle w:val="StyleUnderline"/>
          <w:highlight w:val="cyan"/>
        </w:rPr>
        <w:t>permit the power of the executive</w:t>
      </w:r>
      <w:r w:rsidRPr="00BD6B91">
        <w:rPr>
          <w:rStyle w:val="StyleUnderline"/>
        </w:rPr>
        <w:t xml:space="preserve"> branch </w:t>
      </w:r>
      <w:r w:rsidRPr="00655305">
        <w:rPr>
          <w:rStyle w:val="StyleUnderline"/>
          <w:highlight w:val="cyan"/>
        </w:rPr>
        <w:t>to swell in times of crisis</w:t>
      </w:r>
      <w:r>
        <w:t xml:space="preserve"> and  [*1455]  shrink in times of peace. Through this process, the executive has gradually gained institutional strength over the years. In accord with this historical trend, the development of detention policy during the Bush Administration evidences the tremendous growth of executive power in the wake of the 2001 terrorist attacks. n218 However, </w:t>
      </w:r>
      <w:r w:rsidRPr="00BD6B91">
        <w:rPr>
          <w:rStyle w:val="StyleUnderline"/>
        </w:rPr>
        <w:t>with Congress retroactively legislating overly broad authorizations of unilateral executive action in the context of a war with no clear enemy</w:t>
      </w:r>
      <w:r>
        <w:t xml:space="preserve"> or duration, the </w:t>
      </w:r>
      <w:r w:rsidRPr="00586043">
        <w:rPr>
          <w:rStyle w:val="StyleUnderline"/>
          <w:highlight w:val="cyan"/>
        </w:rPr>
        <w:t>scope of that power is less likely to recede than ever</w:t>
      </w:r>
      <w:r w:rsidRPr="00BD6B91">
        <w:rPr>
          <w:rStyle w:val="StyleUnderline"/>
        </w:rPr>
        <w:t xml:space="preserve"> before</w:t>
      </w:r>
      <w:r>
        <w:t xml:space="preserve">. In order </w:t>
      </w:r>
      <w:r w:rsidRPr="00586043">
        <w:rPr>
          <w:rStyle w:val="StyleUnderline"/>
          <w:highlight w:val="cyan"/>
        </w:rPr>
        <w:t>to</w:t>
      </w:r>
      <w:r w:rsidRPr="00BD6B91">
        <w:rPr>
          <w:rStyle w:val="StyleUnderline"/>
        </w:rPr>
        <w:t xml:space="preserve"> substantively </w:t>
      </w:r>
      <w:r w:rsidRPr="00586043">
        <w:rPr>
          <w:rStyle w:val="StyleUnderline"/>
          <w:highlight w:val="cyan"/>
        </w:rPr>
        <w:t>improve</w:t>
      </w:r>
      <w:r w:rsidRPr="00BD6B91">
        <w:rPr>
          <w:rStyle w:val="StyleUnderline"/>
        </w:rPr>
        <w:t xml:space="preserve"> the </w:t>
      </w:r>
      <w:r w:rsidRPr="00586043">
        <w:rPr>
          <w:rStyle w:val="StyleUnderline"/>
          <w:highlight w:val="cyan"/>
        </w:rPr>
        <w:t>U</w:t>
      </w:r>
      <w:r w:rsidRPr="00BD6B91">
        <w:rPr>
          <w:rStyle w:val="StyleUnderline"/>
        </w:rPr>
        <w:t xml:space="preserve">nited </w:t>
      </w:r>
      <w:r w:rsidRPr="00586043">
        <w:rPr>
          <w:rStyle w:val="StyleUnderline"/>
          <w:highlight w:val="cyan"/>
        </w:rPr>
        <w:t>S</w:t>
      </w:r>
      <w:r w:rsidRPr="00BD6B91">
        <w:rPr>
          <w:rStyle w:val="StyleUnderline"/>
        </w:rPr>
        <w:t xml:space="preserve">tates' </w:t>
      </w:r>
      <w:r w:rsidRPr="00586043">
        <w:rPr>
          <w:rStyle w:val="StyleUnderline"/>
          <w:highlight w:val="cyan"/>
        </w:rPr>
        <w:t>c</w:t>
      </w:r>
      <w:r w:rsidRPr="00BD6B91">
        <w:rPr>
          <w:rStyle w:val="StyleUnderline"/>
        </w:rPr>
        <w:t>ounter-</w:t>
      </w:r>
      <w:r w:rsidRPr="00586043">
        <w:rPr>
          <w:rStyle w:val="StyleUnderline"/>
          <w:highlight w:val="cyan"/>
        </w:rPr>
        <w:t>t</w:t>
      </w:r>
      <w:r w:rsidRPr="00BD6B91">
        <w:rPr>
          <w:rStyle w:val="StyleUnderline"/>
        </w:rPr>
        <w:t xml:space="preserve">error policy and render it consistent with the country's constitutional design, President </w:t>
      </w:r>
      <w:r w:rsidRPr="00586043">
        <w:rPr>
          <w:rStyle w:val="StyleUnderline"/>
          <w:highlight w:val="cyan"/>
        </w:rPr>
        <w:t>Obama should reject the inclination to retain the expanded powers of his office</w:t>
      </w:r>
      <w:r w:rsidRPr="00BD6B91">
        <w:rPr>
          <w:rStyle w:val="StyleUnderline"/>
        </w:rPr>
        <w:t xml:space="preserve"> </w:t>
      </w:r>
      <w:r w:rsidRPr="00586043">
        <w:rPr>
          <w:rStyle w:val="StyleUnderline"/>
          <w:highlight w:val="cyan"/>
        </w:rPr>
        <w:t>and institute procedural and substantive changes that reverse the course of the American anti-terror legal system toward the pure form of the executive model.</w:t>
      </w:r>
    </w:p>
    <w:p w14:paraId="11A6FE4A" w14:textId="50548346" w:rsidR="008C619E" w:rsidRDefault="008C619E" w:rsidP="00095978">
      <w:pPr>
        <w:pStyle w:val="Heading2"/>
      </w:pPr>
      <w:r>
        <w:t>Topicality</w:t>
      </w:r>
      <w:r w:rsidR="00DD77BB">
        <w:t>/Perm do the CP</w:t>
      </w:r>
    </w:p>
    <w:p w14:paraId="7D2A06D1" w14:textId="045855C4" w:rsidR="00DD77BB" w:rsidRDefault="00DD77BB" w:rsidP="00DD77BB">
      <w:pPr>
        <w:pStyle w:val="Heading3"/>
      </w:pPr>
      <w:r>
        <w:t>Perm do the CP</w:t>
      </w:r>
    </w:p>
    <w:p w14:paraId="0257FB82" w14:textId="0F07BF44" w:rsidR="00DD77BB" w:rsidRPr="00DD77BB" w:rsidRDefault="00DD77BB" w:rsidP="00DD77BB">
      <w:pPr>
        <w:pStyle w:val="Heading4"/>
      </w:pPr>
      <w:r>
        <w:t>Permutation do the counterplan---it’s an example of how the plan could be done because the executive is still an agent of the federal government, and it takes the same action as the plan---reject counterplans that do the entire plan because they make aff offense impossible</w:t>
      </w:r>
    </w:p>
    <w:p w14:paraId="22DD1C92" w14:textId="0D34805A" w:rsidR="008C619E" w:rsidRPr="008C619E" w:rsidRDefault="008C619E" w:rsidP="008C619E">
      <w:pPr>
        <w:pStyle w:val="Heading3"/>
      </w:pPr>
      <w:r>
        <w:t>Curtail = Reduce</w:t>
      </w:r>
    </w:p>
    <w:p w14:paraId="1847CE84" w14:textId="77777777" w:rsidR="008C619E" w:rsidRPr="000D292A" w:rsidRDefault="008C619E" w:rsidP="008C619E">
      <w:pPr>
        <w:pStyle w:val="Heading4"/>
      </w:pPr>
      <w:r>
        <w:t>Curtail means to reduce the extent or quantity of</w:t>
      </w:r>
    </w:p>
    <w:p w14:paraId="15CA68A9" w14:textId="77777777" w:rsidR="008C619E" w:rsidRDefault="008C619E" w:rsidP="008C619E">
      <w:r>
        <w:rPr>
          <w:b/>
        </w:rPr>
        <w:t xml:space="preserve">Oxford Dictionaries, 15 </w:t>
      </w:r>
      <w:r>
        <w:t xml:space="preserve">(“curtail”, </w:t>
      </w:r>
      <w:hyperlink r:id="rId20" w:history="1">
        <w:r w:rsidRPr="004E2B3E">
          <w:rPr>
            <w:rStyle w:val="Hyperlink"/>
          </w:rPr>
          <w:t>http://www.oxforddictionaries.com/us/definition/american_english/curtail</w:t>
        </w:r>
      </w:hyperlink>
      <w:r>
        <w:t>)</w:t>
      </w:r>
    </w:p>
    <w:p w14:paraId="111DD28C" w14:textId="77777777" w:rsidR="008C619E" w:rsidRDefault="008C619E" w:rsidP="008C619E"/>
    <w:p w14:paraId="4022EC59" w14:textId="77777777" w:rsidR="008C619E" w:rsidRDefault="008C619E" w:rsidP="008C619E">
      <w:r>
        <w:t xml:space="preserve">Definition of </w:t>
      </w:r>
      <w:r w:rsidRPr="00DF2553">
        <w:rPr>
          <w:rStyle w:val="StyleUnderline"/>
        </w:rPr>
        <w:t>curtail</w:t>
      </w:r>
      <w:r>
        <w:t xml:space="preserve"> in English:</w:t>
      </w:r>
    </w:p>
    <w:p w14:paraId="16D1E19C" w14:textId="77777777" w:rsidR="008C619E" w:rsidRDefault="008C619E" w:rsidP="008C619E">
      <w:r>
        <w:t>verb</w:t>
      </w:r>
    </w:p>
    <w:p w14:paraId="0CC8D7E5" w14:textId="77777777" w:rsidR="008C619E" w:rsidRPr="00DF2553" w:rsidRDefault="008C619E" w:rsidP="008C619E">
      <w:r w:rsidRPr="00DF2553">
        <w:t>[WITH OBJECT]</w:t>
      </w:r>
    </w:p>
    <w:p w14:paraId="100F24D7" w14:textId="77777777" w:rsidR="008C619E" w:rsidRDefault="008C619E" w:rsidP="008C619E">
      <w:r w:rsidRPr="00DF2553">
        <w:t>1</w:t>
      </w:r>
      <w:r w:rsidRPr="00996EE9">
        <w:rPr>
          <w:rStyle w:val="StyleUnderline"/>
        </w:rPr>
        <w:t>Reduce in extent or quantity; impose a restriction on</w:t>
      </w:r>
      <w:r>
        <w:t>: civil liberties were further curtailed</w:t>
      </w:r>
    </w:p>
    <w:p w14:paraId="30050BDF" w14:textId="77777777" w:rsidR="008C619E" w:rsidRDefault="008C619E" w:rsidP="008C619E"/>
    <w:p w14:paraId="16323843" w14:textId="77777777" w:rsidR="008C619E" w:rsidRDefault="008C619E" w:rsidP="008C619E">
      <w:pPr>
        <w:pStyle w:val="Heading4"/>
      </w:pPr>
      <w:r>
        <w:t>Curtail means to reduce</w:t>
      </w:r>
    </w:p>
    <w:p w14:paraId="1FA528ED" w14:textId="77777777" w:rsidR="008C619E" w:rsidRPr="00985A62" w:rsidRDefault="008C619E" w:rsidP="008C619E">
      <w:r>
        <w:rPr>
          <w:b/>
        </w:rPr>
        <w:t xml:space="preserve">American Heritage, 15 </w:t>
      </w:r>
      <w:r>
        <w:t>(‘curtail’, https://www.ahdictionary.com/word/search.html?q=curtail</w:t>
      </w:r>
    </w:p>
    <w:p w14:paraId="1E1FC39F" w14:textId="77777777" w:rsidR="008C619E" w:rsidRDefault="008C619E" w:rsidP="008C619E">
      <w:pPr>
        <w:rPr>
          <w:b/>
        </w:rPr>
      </w:pPr>
    </w:p>
    <w:p w14:paraId="43A07517" w14:textId="77777777" w:rsidR="008C619E" w:rsidRPr="00985A62" w:rsidRDefault="008C619E" w:rsidP="008C619E">
      <w:r w:rsidRPr="00985A62">
        <w:rPr>
          <w:rStyle w:val="StyleUnderline"/>
        </w:rPr>
        <w:t>cur·tail</w:t>
      </w:r>
      <w:r w:rsidRPr="00985A62">
        <w:t xml:space="preserve">  (kər-tāl</w:t>
      </w:r>
      <w:r w:rsidRPr="00985A62">
        <w:rPr>
          <w:rFonts w:hint="eastAsia"/>
        </w:rPr>
        <w:t></w:t>
      </w:r>
      <w:r w:rsidRPr="00985A62">
        <w:t>)</w:t>
      </w:r>
    </w:p>
    <w:p w14:paraId="7DB8D462" w14:textId="77777777" w:rsidR="008C619E" w:rsidRPr="00985A62" w:rsidRDefault="008C619E" w:rsidP="008C619E">
      <w:r w:rsidRPr="00985A62">
        <w:t>tr.v. cur·tailed, cur·tail·ing, cur·tails</w:t>
      </w:r>
    </w:p>
    <w:p w14:paraId="36B8BC6C" w14:textId="77777777" w:rsidR="008C619E" w:rsidRDefault="008C619E" w:rsidP="008C619E">
      <w:r w:rsidRPr="00985A62">
        <w:rPr>
          <w:rStyle w:val="StyleUnderline"/>
        </w:rPr>
        <w:t>To cut short or reduce</w:t>
      </w:r>
      <w:r w:rsidRPr="00985A62">
        <w:t>: We curtailed our conversation when other people entered the room. See Synonyms at shorten.</w:t>
      </w:r>
    </w:p>
    <w:p w14:paraId="682148C8" w14:textId="77777777" w:rsidR="008C619E" w:rsidRDefault="008C619E" w:rsidP="008C619E"/>
    <w:p w14:paraId="5FF220C8" w14:textId="77777777" w:rsidR="008C619E" w:rsidRDefault="008C619E" w:rsidP="008C619E">
      <w:pPr>
        <w:pStyle w:val="Heading4"/>
      </w:pPr>
      <w:r>
        <w:t>Means to reduce or limit</w:t>
      </w:r>
    </w:p>
    <w:p w14:paraId="66E089B9" w14:textId="77777777" w:rsidR="008C619E" w:rsidRDefault="008C619E" w:rsidP="008C619E">
      <w:r>
        <w:rPr>
          <w:b/>
        </w:rPr>
        <w:t xml:space="preserve">MacMillan Dictionary, 15 </w:t>
      </w:r>
      <w:r>
        <w:t xml:space="preserve">(‘curtail’, </w:t>
      </w:r>
      <w:hyperlink r:id="rId21" w:history="1">
        <w:r w:rsidRPr="0087506D">
          <w:rPr>
            <w:rStyle w:val="Hyperlink"/>
          </w:rPr>
          <w:t>http://www.macmillandictionary.com/dictionary/american/curtail</w:t>
        </w:r>
      </w:hyperlink>
    </w:p>
    <w:p w14:paraId="4F105BB8" w14:textId="77777777" w:rsidR="008C619E" w:rsidRDefault="008C619E" w:rsidP="008C619E"/>
    <w:p w14:paraId="419B6FB2" w14:textId="77777777" w:rsidR="008C619E" w:rsidRDefault="008C619E" w:rsidP="008C619E">
      <w:r>
        <w:t>curtail</w:t>
      </w:r>
    </w:p>
    <w:p w14:paraId="0318CEF1" w14:textId="77777777" w:rsidR="008C619E" w:rsidRDefault="008C619E" w:rsidP="008C619E">
      <w:r>
        <w:t>VERB [TRANSITIVE] FORMAL</w:t>
      </w:r>
    </w:p>
    <w:p w14:paraId="69C7ADC5" w14:textId="77777777" w:rsidR="008C619E" w:rsidRPr="00985A62" w:rsidRDefault="008C619E" w:rsidP="008C619E"/>
    <w:p w14:paraId="2C623D94" w14:textId="77777777" w:rsidR="008C619E" w:rsidRDefault="008C619E" w:rsidP="008C619E">
      <w:r w:rsidRPr="00985A62">
        <w:rPr>
          <w:rStyle w:val="StyleUnderline"/>
        </w:rPr>
        <w:t>to reduce or limit something</w:t>
      </w:r>
      <w:r>
        <w:t>, especially something good</w:t>
      </w:r>
    </w:p>
    <w:p w14:paraId="4FE12D88" w14:textId="77777777" w:rsidR="008C619E" w:rsidRPr="00985A62" w:rsidRDefault="008C619E" w:rsidP="008C619E">
      <w:pPr>
        <w:rPr>
          <w:i/>
        </w:rPr>
      </w:pPr>
      <w:r w:rsidRPr="00985A62">
        <w:rPr>
          <w:i/>
        </w:rPr>
        <w:t>a government attempt to curtail debate</w:t>
      </w:r>
    </w:p>
    <w:p w14:paraId="0C9CA149" w14:textId="133B5ABC" w:rsidR="008C619E" w:rsidRDefault="002C7954" w:rsidP="002C7954">
      <w:pPr>
        <w:pStyle w:val="Heading3"/>
      </w:pPr>
      <w:r>
        <w:t>Reduce = Diminish in Size</w:t>
      </w:r>
    </w:p>
    <w:p w14:paraId="2C6A47A5" w14:textId="77777777" w:rsidR="002C7954" w:rsidRDefault="002C7954" w:rsidP="002C7954">
      <w:pPr>
        <w:pStyle w:val="Heading4"/>
        <w:tabs>
          <w:tab w:val="left" w:pos="4566"/>
        </w:tabs>
      </w:pPr>
      <w:r>
        <w:t xml:space="preserve">Reduce means diminish in size </w:t>
      </w:r>
      <w:r>
        <w:tab/>
      </w:r>
    </w:p>
    <w:p w14:paraId="574F950E" w14:textId="7B48BC44" w:rsidR="002C7954" w:rsidRPr="00F22814" w:rsidRDefault="002C7954" w:rsidP="00F22814">
      <w:r w:rsidRPr="000D292A">
        <w:rPr>
          <w:b/>
        </w:rPr>
        <w:t>State v. Knutsen, 3</w:t>
      </w:r>
      <w:r w:rsidRPr="000D292A">
        <w:t xml:space="preserve"> - 71 P. 3d 1065 - Idaho: Court of Appeals, http://caselaw.findlaw.com/id-court-of-appeals/1320950.html </w:t>
      </w:r>
    </w:p>
    <w:p w14:paraId="231626F5" w14:textId="77777777" w:rsidR="002C7954" w:rsidRDefault="002C7954" w:rsidP="002C7954">
      <w:pPr>
        <w:widowControl w:val="0"/>
        <w:ind w:right="432"/>
      </w:pPr>
      <w:r w:rsidRPr="008F2AEF">
        <w:t>By its plain language, Rule 35 grants a district court the authority within a limited period of time to reduce or modify a defendant's sentence after relinquishing jurisdiction. To "</w:t>
      </w:r>
      <w:r w:rsidRPr="008F2AEF">
        <w:rPr>
          <w:u w:val="single"/>
        </w:rPr>
        <w:t xml:space="preserve">reduce" means </w:t>
      </w:r>
      <w:r w:rsidRPr="008F2AEF">
        <w:rPr>
          <w:rStyle w:val="StyleUnderline"/>
        </w:rPr>
        <w:t>to diminish in size</w:t>
      </w:r>
      <w:r w:rsidRPr="008F2AEF">
        <w:t>, amount, extent or number,</w:t>
      </w:r>
      <w:r w:rsidRPr="008F2AEF">
        <w:rPr>
          <w:u w:val="single"/>
        </w:rPr>
        <w:t xml:space="preserve"> or to make smaller, lessen or shrink. WEBSTER'S THIRD NEW INTERNATIONAL DICTIONARY 1905 (1993). To "modify" means to make more temperate and less extreme, or to lessen the severity of something.</w:t>
      </w:r>
      <w:r w:rsidRPr="008F2AEF">
        <w:t xml:space="preserve"> Id. at 1452. Thus, under the plain meaning of its language, Rule 35 authorizes a district court to diminish, lessen the severity of, or make more temperate a defendant's sentence. An order placing a defendant on probation lessens the severity of a defendant's sentence and thus falls within the district court's authority granted by Rule 35. Other state jurisdictions have held likewise in interpreting similar rules for reduction of sentence. See State v. Knapp, 739 P.2d 1229, 1231-32 (Wy.1987) (similar rule of criminal procedure authorizes reduction of a sentence of incarceration to probation); People v. Santana, 961 P.2d 498, 499 (Co.Ct.App.1997) (grant of probation is a "reduction" under Colorado Cr. R. 35(b)). </w:t>
      </w:r>
    </w:p>
    <w:p w14:paraId="45CA9A88" w14:textId="77777777" w:rsidR="002C7954" w:rsidRPr="002C7954" w:rsidRDefault="002C7954" w:rsidP="002C7954"/>
    <w:p w14:paraId="49F34F33" w14:textId="77777777" w:rsidR="008C619E" w:rsidRPr="008F2AEF" w:rsidRDefault="008C619E" w:rsidP="008C619E">
      <w:pPr>
        <w:widowControl w:val="0"/>
        <w:ind w:right="432"/>
      </w:pPr>
    </w:p>
    <w:p w14:paraId="50A157DD" w14:textId="77777777" w:rsidR="008C619E" w:rsidRPr="008C619E" w:rsidRDefault="008C619E" w:rsidP="008C619E"/>
    <w:p w14:paraId="356E52CF" w14:textId="74ECE544" w:rsidR="00095978" w:rsidRDefault="00095978" w:rsidP="00095978">
      <w:pPr>
        <w:pStyle w:val="Heading2"/>
      </w:pPr>
      <w:r>
        <w:t>Net Benefit</w:t>
      </w:r>
      <w:r w:rsidR="004B4EF5">
        <w:t>/Competition</w:t>
      </w:r>
    </w:p>
    <w:p w14:paraId="611ED418" w14:textId="77777777" w:rsidR="004B4EF5" w:rsidRDefault="004B4EF5" w:rsidP="004B4EF5">
      <w:pPr>
        <w:pStyle w:val="Heading3"/>
      </w:pPr>
      <w:r>
        <w:t>Perm Do Both</w:t>
      </w:r>
    </w:p>
    <w:p w14:paraId="76BB7C19" w14:textId="77777777" w:rsidR="004B4EF5" w:rsidRDefault="004B4EF5" w:rsidP="004B4EF5">
      <w:pPr>
        <w:pStyle w:val="Heading4"/>
      </w:pPr>
      <w:r>
        <w:t>Perm do both-Congressional surveillance oversight combined with executive action solves best and avoids politics-Takes advantage of private sector trust and balances security and liberty</w:t>
      </w:r>
    </w:p>
    <w:p w14:paraId="1194D40E" w14:textId="77777777" w:rsidR="004B4EF5" w:rsidRPr="00A97773" w:rsidRDefault="004B4EF5" w:rsidP="004B4EF5">
      <w:pPr>
        <w:rPr>
          <w:rStyle w:val="Style13ptBold"/>
          <w:b w:val="0"/>
        </w:rPr>
      </w:pPr>
      <w:r>
        <w:rPr>
          <w:rStyle w:val="Style13ptBold"/>
          <w:b w:val="0"/>
        </w:rPr>
        <w:t xml:space="preserve">Jon </w:t>
      </w:r>
      <w:r>
        <w:rPr>
          <w:rStyle w:val="Style13ptBold"/>
        </w:rPr>
        <w:t xml:space="preserve">Michaels 8, </w:t>
      </w:r>
      <w:r>
        <w:rPr>
          <w:rStyle w:val="Style13ptBold"/>
          <w:b w:val="0"/>
        </w:rPr>
        <w:t>Professor of Law at the UCLA School of Law, August 2008, “All the President's Spies: Private-Public Intelligence Partnerships in the War on Terror”,  California Law Review,  http://www.jstor.org/stable/20441037</w:t>
      </w:r>
    </w:p>
    <w:p w14:paraId="1597D210" w14:textId="77777777" w:rsidR="004B4EF5" w:rsidRDefault="004B4EF5" w:rsidP="004B4EF5">
      <w:r>
        <w:t xml:space="preserve">Whatever policy and legal decisions are made in the coming years vis-a vis striking the proper balance between security and privacy interests, it is essential that they are informed ones. </w:t>
      </w:r>
      <w:r w:rsidRPr="001971F8">
        <w:rPr>
          <w:rStyle w:val="StyleUnderline"/>
        </w:rPr>
        <w:t>This Article has endeavored to take important steps to ensure greater understanding of</w:t>
      </w:r>
      <w:r>
        <w:t xml:space="preserve"> the underlying mechanics of intelligence gathering, of the incentives that shape vital private-public partnership arrangements, and of </w:t>
      </w:r>
      <w:r w:rsidRPr="001971F8">
        <w:rPr>
          <w:rStyle w:val="StyleUnderline"/>
        </w:rPr>
        <w:t>the current misallocation of compliance and oversight responsibilities</w:t>
      </w:r>
      <w:r>
        <w:t>.</w:t>
      </w:r>
    </w:p>
    <w:p w14:paraId="7C627365" w14:textId="77777777" w:rsidR="004B4EF5" w:rsidRPr="001971F8" w:rsidRDefault="004B4EF5" w:rsidP="004B4EF5">
      <w:pPr>
        <w:rPr>
          <w:rStyle w:val="StyleUnderline"/>
        </w:rPr>
      </w:pPr>
      <w:r>
        <w:t xml:space="preserve">Of course, </w:t>
      </w:r>
      <w:r w:rsidRPr="001971F8">
        <w:rPr>
          <w:rStyle w:val="StyleUnderline"/>
        </w:rPr>
        <w:t>having private actors serve as government watchdogs in the face of Executive non-compliance is not the most normatively attractive model of separation of powers, and it may even be seen as excusing</w:t>
      </w:r>
      <w:r>
        <w:t xml:space="preserve"> (or creating a basis for normalizing) </w:t>
      </w:r>
      <w:r w:rsidRPr="001971F8">
        <w:rPr>
          <w:rStyle w:val="StyleUnderline"/>
        </w:rPr>
        <w:t>bad behavior by the Executive</w:t>
      </w:r>
      <w:r>
        <w:t>. I acknowledge these shortcomings, with the qualifiers, however, that true reform of the sort that is necessary in terms of better allocating war-making and intelligence powers is not likely to occur until after the terrorism crisis abates (and there are opportunities for self-reflection).279 In addition, b</w:t>
      </w:r>
      <w:r w:rsidRPr="001971F8">
        <w:rPr>
          <w:rStyle w:val="StyleUnderline"/>
        </w:rPr>
        <w:t>ecause private actors are often asked or required to serve similar enforcement roles across a wide range of policy domains,280 the use of corporate intermediaries is not necessarily a bad, or wholly untested, solution.</w:t>
      </w:r>
    </w:p>
    <w:p w14:paraId="67F1E3BF" w14:textId="77777777" w:rsidR="004B4EF5" w:rsidRPr="001971F8" w:rsidRDefault="004B4EF5" w:rsidP="004B4EF5">
      <w:pPr>
        <w:rPr>
          <w:rStyle w:val="StyleUnderline"/>
        </w:rPr>
      </w:pPr>
      <w:r>
        <w:t xml:space="preserve">Moreover, notwithstanding the instrumental focus of my project, neither the enterprise of increasing formality (gatekeeping-reporting-reviewing) nor the consideration of private actors as the conduits of compliance is divorced from normative aspirations. As noted earlier, </w:t>
      </w:r>
      <w:r w:rsidRPr="001971F8">
        <w:rPr>
          <w:rStyle w:val="StyleUnderline"/>
        </w:rPr>
        <w:t>engendering dynamic interactions among a variety of responsible government actors</w:t>
      </w:r>
      <w:r>
        <w:t>-at var</w:t>
      </w:r>
      <w:r w:rsidRPr="001971F8">
        <w:t>ying degrees of distance from the immediacy of combating terrorism</w:t>
      </w:r>
      <w:r w:rsidRPr="001971F8">
        <w:rPr>
          <w:rStyle w:val="StyleUnderline"/>
        </w:rPr>
        <w:t>-is an important foundational step in ensuring the prospects of effective legislative, oversight</w:t>
      </w:r>
      <w:r>
        <w:t xml:space="preserve">, and appropriations decisions (and for unambiguously undercutting the prospects of future corporate acceptance of informality). </w:t>
      </w:r>
      <w:r w:rsidRPr="001971F8">
        <w:rPr>
          <w:rStyle w:val="StyleUnderline"/>
        </w:rPr>
        <w:t>Indeed, it also may serve as a model for creating additional opportunities for legislative oversight even in more formalized government contracting settings, particularly where monitoring is difficult and there is dissensus between the legislature and the Executive on the direction of a given outsourced initiative.</w:t>
      </w:r>
    </w:p>
    <w:p w14:paraId="45BB128B" w14:textId="77777777" w:rsidR="004B4EF5" w:rsidRDefault="004B4EF5" w:rsidP="004B4EF5">
      <w:r>
        <w:t xml:space="preserve">Looking forward, it should be recognized that </w:t>
      </w:r>
      <w:r w:rsidRPr="001971F8">
        <w:rPr>
          <w:rStyle w:val="StyleUnderline"/>
        </w:rPr>
        <w:t>the reforms mentioned</w:t>
      </w:r>
      <w:r>
        <w:t xml:space="preserve"> herein do not just service the instant accountability deficit. Rather, they also provide a platform for </w:t>
      </w:r>
      <w:r w:rsidRPr="001971F8">
        <w:rPr>
          <w:rStyle w:val="StyleUnderline"/>
        </w:rPr>
        <w:t>addressing</w:t>
      </w:r>
      <w:r>
        <w:t xml:space="preserve"> some of the most pressing and novel questions of our times, including privatization in intelligence and national security operations, separation of powers in </w:t>
      </w:r>
      <w:r w:rsidRPr="001971F8">
        <w:rPr>
          <w:rStyle w:val="StyleUnderline"/>
        </w:rPr>
        <w:t>policy domains dominated by the discourse of secrecy and unitary-executive governance</w:t>
      </w:r>
      <w:r>
        <w:t xml:space="preserve">, and the prospects and pitfalls of a more involved national-security court, with jurisdiction and responsibilities beyond vetting applications for surveillance missions. Thus, this Article has sought not only to provide practical insights into the current problems with unchecked intelligence operations, but also to spark thinking about </w:t>
      </w:r>
      <w:r w:rsidRPr="001971F8">
        <w:rPr>
          <w:rStyle w:val="StyleUnderline"/>
        </w:rPr>
        <w:t>how we manage a counterterrorism policy that is outgrowing the traditional</w:t>
      </w:r>
      <w:r>
        <w:t xml:space="preserve">, binary boundaries of foreign versus domestic investigations, </w:t>
      </w:r>
      <w:r w:rsidRPr="001971F8">
        <w:rPr>
          <w:rStyle w:val="StyleUnderline"/>
        </w:rPr>
        <w:t>private versus public governance, transparent versus secretive policymaking</w:t>
      </w:r>
      <w:r>
        <w:t xml:space="preserve">, and "ordinary criminal" versus "national security" prosecutions. </w:t>
      </w:r>
    </w:p>
    <w:p w14:paraId="437316CE" w14:textId="3147C2BE" w:rsidR="009A6FE7" w:rsidRDefault="00F27B29" w:rsidP="00F27B29">
      <w:pPr>
        <w:pStyle w:val="Heading3"/>
      </w:pPr>
      <w:r>
        <w:t>Circumvented/Links to Politics</w:t>
      </w:r>
    </w:p>
    <w:p w14:paraId="313EAC69" w14:textId="77777777" w:rsidR="009A6FE7" w:rsidRDefault="009A6FE7" w:rsidP="009A6FE7">
      <w:pPr>
        <w:rPr>
          <w:rFonts w:ascii="Verdana" w:eastAsia="Times New Roman" w:hAnsi="Verdana" w:cs="Times New Roman"/>
          <w:color w:val="000000"/>
          <w:sz w:val="20"/>
          <w:szCs w:val="20"/>
          <w:shd w:val="clear" w:color="auto" w:fill="FFFFFF"/>
        </w:rPr>
      </w:pPr>
    </w:p>
    <w:p w14:paraId="4C690E3D" w14:textId="77777777" w:rsidR="009A6FE7" w:rsidRDefault="009A6FE7" w:rsidP="009A6FE7">
      <w:pPr>
        <w:pStyle w:val="Heading4"/>
      </w:pPr>
      <w:r>
        <w:t>CP is circumvented and links to politics</w:t>
      </w:r>
    </w:p>
    <w:p w14:paraId="755408AF" w14:textId="77777777" w:rsidR="009A6FE7" w:rsidRPr="00895E86" w:rsidRDefault="009A6FE7" w:rsidP="009A6FE7">
      <w:r>
        <w:t xml:space="preserve">Dino P. </w:t>
      </w:r>
      <w:r w:rsidRPr="00D029B5">
        <w:rPr>
          <w:rStyle w:val="Style13ptBold"/>
        </w:rPr>
        <w:t>Christenson and</w:t>
      </w:r>
      <w:r w:rsidRPr="00D029B5">
        <w:t xml:space="preserve"> Douglas L. </w:t>
      </w:r>
      <w:r w:rsidRPr="00D029B5">
        <w:rPr>
          <w:rStyle w:val="Style13ptBold"/>
        </w:rPr>
        <w:t>Kriner, 15</w:t>
      </w:r>
      <w:r>
        <w:t xml:space="preserve">, </w:t>
      </w:r>
      <w:r w:rsidRPr="00D029B5">
        <w:t>Assistant Professor</w:t>
      </w:r>
      <w:r>
        <w:t>s</w:t>
      </w:r>
      <w:r w:rsidRPr="00D029B5">
        <w:t xml:space="preserve"> of Polit</w:t>
      </w:r>
      <w:r>
        <w:t>ical Science, Boston University, Spring 2015, “</w:t>
      </w:r>
      <w:r w:rsidRPr="00D029B5">
        <w:t>SYMPOSIUM: EXECUTIVE DISCRETION AND THE ADMINISTRATIVE STATE: POLITICAL CONSTRAINTS ON UNILATERAL EXECUTIVE ACTION</w:t>
      </w:r>
      <w:r>
        <w:t xml:space="preserve">”, LexisNexis, </w:t>
      </w:r>
      <w:r w:rsidRPr="00D029B5">
        <w:t>65 Case W. Res. 897</w:t>
      </w:r>
    </w:p>
    <w:p w14:paraId="33DE0933" w14:textId="77777777" w:rsidR="009A6FE7" w:rsidRPr="00EA1BE0" w:rsidRDefault="009A6FE7" w:rsidP="009A6FE7">
      <w:pPr>
        <w:rPr>
          <w:sz w:val="16"/>
          <w:szCs w:val="26"/>
        </w:rPr>
      </w:pPr>
      <w:r w:rsidRPr="00E85FA8">
        <w:rPr>
          <w:rStyle w:val="StyleUnderline"/>
        </w:rPr>
        <w:t>A small but growing number of studies has pushed back against the dominant theoretical paradigm emphasizing the </w:t>
      </w:r>
      <w:bookmarkStart w:id="152" w:name="ORIGHIT_104"/>
      <w:bookmarkStart w:id="153" w:name="HIT_104"/>
      <w:bookmarkEnd w:id="152"/>
      <w:bookmarkEnd w:id="153"/>
      <w:r w:rsidRPr="00E85FA8">
        <w:rPr>
          <w:rStyle w:val="StyleUnderline"/>
        </w:rPr>
        <w:t>president's great latitutde to act </w:t>
      </w:r>
      <w:bookmarkStart w:id="154" w:name="ORIGHIT_105"/>
      <w:bookmarkStart w:id="155" w:name="HIT_105"/>
      <w:bookmarkEnd w:id="154"/>
      <w:bookmarkEnd w:id="155"/>
      <w:r w:rsidRPr="00E85FA8">
        <w:rPr>
          <w:rStyle w:val="StyleUnderline"/>
        </w:rPr>
        <w:t>unilaterally. The most prominent critique concerns difficulties in bureaucratic implementation.</w:t>
      </w:r>
      <w:r>
        <w:rPr>
          <w:rStyle w:val="StyleUnderline"/>
        </w:rPr>
        <w:t xml:space="preserve"> </w:t>
      </w:r>
      <w:bookmarkStart w:id="156" w:name="ORIGHIT_106"/>
      <w:bookmarkStart w:id="157" w:name="HIT_106"/>
      <w:bookmarkEnd w:id="156"/>
      <w:bookmarkEnd w:id="157"/>
      <w:r w:rsidRPr="00E85FA8">
        <w:rPr>
          <w:rStyle w:val="StyleUnderline"/>
        </w:rPr>
        <w:t>Presidents</w:t>
      </w:r>
      <w:r>
        <w:rPr>
          <w:rStyle w:val="StyleUnderline"/>
        </w:rPr>
        <w:t xml:space="preserve"> </w:t>
      </w:r>
      <w:r w:rsidRPr="00E85FA8">
        <w:rPr>
          <w:rStyle w:val="StyleUnderline"/>
        </w:rPr>
        <w:t>may well have the power to</w:t>
      </w:r>
      <w:r>
        <w:rPr>
          <w:rStyle w:val="StyleUnderline"/>
        </w:rPr>
        <w:t xml:space="preserve"> </w:t>
      </w:r>
      <w:bookmarkStart w:id="158" w:name="ORIGHIT_107"/>
      <w:bookmarkStart w:id="159" w:name="HIT_107"/>
      <w:bookmarkEnd w:id="158"/>
      <w:bookmarkEnd w:id="159"/>
      <w:r w:rsidRPr="00E85FA8">
        <w:rPr>
          <w:rStyle w:val="StyleUnderline"/>
        </w:rPr>
        <w:t>issue</w:t>
      </w:r>
      <w:r>
        <w:rPr>
          <w:rStyle w:val="StyleUnderline"/>
        </w:rPr>
        <w:t xml:space="preserve"> </w:t>
      </w:r>
      <w:r w:rsidRPr="00E85FA8">
        <w:rPr>
          <w:rStyle w:val="StyleUnderline"/>
        </w:rPr>
        <w:t>orders; however, that does not necessarily ensure that other actors in the executive branch will automatically comply and implement orders in strict accordance with presidential preferences</w:t>
      </w:r>
      <w:r w:rsidRPr="00EA1BE0">
        <w:rPr>
          <w:sz w:val="16"/>
          <w:szCs w:val="26"/>
        </w:rPr>
        <w:t xml:space="preserve">. Emphasizing the principal-agent problems that hinder presidential efforts to control the bureaucracy, Matthew Dickinson argues that </w:t>
      </w:r>
      <w:r w:rsidRPr="00E85FA8">
        <w:rPr>
          <w:rStyle w:val="StyleUnderline"/>
        </w:rPr>
        <w:t>rather than replacing bargaining, unilateral action represents "a change in where, and with whom bargaining takes place." Moreover, Dickinson contends that "the transaction costs of unilateral action--haggling over the details of presidential directives, estimating bureaucrats' preferences, attracting interest-group and public support, and ensuring bureaucratic compliance--often rival the costs of acting through Congress."</w:t>
      </w:r>
      <w:r>
        <w:rPr>
          <w:rStyle w:val="StyleUnderline"/>
        </w:rPr>
        <w:t xml:space="preserve"> </w:t>
      </w:r>
      <w:r w:rsidRPr="00EA1BE0">
        <w:rPr>
          <w:sz w:val="16"/>
          <w:szCs w:val="26"/>
        </w:rPr>
        <w:t xml:space="preserve">Here, we take a different tack and emphasize the informal political costs of unilateral action. Specifically, we argue that </w:t>
      </w:r>
      <w:bookmarkStart w:id="160" w:name="ORIGHIT_108"/>
      <w:bookmarkStart w:id="161" w:name="HIT_108"/>
      <w:bookmarkEnd w:id="160"/>
      <w:bookmarkEnd w:id="161"/>
      <w:r w:rsidRPr="00EA1BE0">
        <w:rPr>
          <w:sz w:val="16"/>
          <w:szCs w:val="26"/>
        </w:rPr>
        <w:t xml:space="preserve">presidents consider more than just whether Congress or the courts will act affirmatively to overturn a unilateral presidential order. Rather, </w:t>
      </w:r>
      <w:bookmarkStart w:id="162" w:name="ORIGHIT_109"/>
      <w:bookmarkStart w:id="163" w:name="HIT_109"/>
      <w:bookmarkEnd w:id="162"/>
      <w:bookmarkEnd w:id="163"/>
      <w:r w:rsidRPr="00EA1BE0">
        <w:rPr>
          <w:rStyle w:val="StyleUnderline"/>
        </w:rPr>
        <w:t>presidents</w:t>
      </w:r>
      <w:r>
        <w:rPr>
          <w:rStyle w:val="StyleUnderline"/>
        </w:rPr>
        <w:t xml:space="preserve"> </w:t>
      </w:r>
      <w:r w:rsidRPr="00EA1BE0">
        <w:rPr>
          <w:rStyle w:val="StyleUnderline"/>
        </w:rPr>
        <w:t>consider the longer-term political costs that unilateral action may entail. These political costs can take many forms, two of which are particularly important. First, when</w:t>
      </w:r>
      <w:r>
        <w:rPr>
          <w:rStyle w:val="StyleUnderline"/>
        </w:rPr>
        <w:t xml:space="preserve"> </w:t>
      </w:r>
      <w:bookmarkStart w:id="164" w:name="ORIGHIT_110"/>
      <w:bookmarkStart w:id="165" w:name="HIT_110"/>
      <w:bookmarkEnd w:id="164"/>
      <w:bookmarkEnd w:id="165"/>
      <w:r w:rsidRPr="00EA1BE0">
        <w:rPr>
          <w:rStyle w:val="StyleUnderline"/>
        </w:rPr>
        <w:t>presidents</w:t>
      </w:r>
      <w:r>
        <w:rPr>
          <w:rStyle w:val="StyleUnderline"/>
        </w:rPr>
        <w:t xml:space="preserve"> </w:t>
      </w:r>
      <w:r w:rsidRPr="00EA1BE0">
        <w:rPr>
          <w:rStyle w:val="StyleUnderline"/>
        </w:rPr>
        <w:t>act</w:t>
      </w:r>
      <w:r>
        <w:rPr>
          <w:rStyle w:val="StyleUnderline"/>
        </w:rPr>
        <w:t xml:space="preserve"> </w:t>
      </w:r>
      <w:bookmarkStart w:id="166" w:name="ORIGHIT_111"/>
      <w:bookmarkStart w:id="167" w:name="HIT_111"/>
      <w:bookmarkEnd w:id="166"/>
      <w:bookmarkEnd w:id="167"/>
      <w:r w:rsidRPr="00EA1BE0">
        <w:rPr>
          <w:rStyle w:val="StyleUnderline"/>
        </w:rPr>
        <w:t xml:space="preserve">unilaterally, they may burn bridges with members of Congress opposed to the action on political, ideological, or even constitutional grounds. </w:t>
      </w:r>
      <w:r w:rsidRPr="00EA1BE0">
        <w:rPr>
          <w:sz w:val="16"/>
          <w:szCs w:val="26"/>
        </w:rPr>
        <w:t>To be sure, in almost all circumstances</w:t>
      </w:r>
      <w:r w:rsidRPr="00EA1BE0">
        <w:rPr>
          <w:rStyle w:val="StyleUnderline"/>
        </w:rPr>
        <w:t xml:space="preserve">, </w:t>
      </w:r>
      <w:bookmarkStart w:id="168" w:name="ORIGHIT_112"/>
      <w:bookmarkStart w:id="169" w:name="HIT_112"/>
      <w:bookmarkEnd w:id="168"/>
      <w:bookmarkEnd w:id="169"/>
      <w:r w:rsidRPr="00EA1BE0">
        <w:rPr>
          <w:rStyle w:val="StyleUnderline"/>
        </w:rPr>
        <w:t xml:space="preserve">presidents will be able to carry the day and beat back any legislative effort to undo what they have done </w:t>
      </w:r>
      <w:bookmarkStart w:id="170" w:name="ORIGHIT_113"/>
      <w:bookmarkStart w:id="171" w:name="HIT_113"/>
      <w:bookmarkEnd w:id="170"/>
      <w:bookmarkEnd w:id="171"/>
      <w:r w:rsidRPr="00EA1BE0">
        <w:rPr>
          <w:rStyle w:val="StyleUnderline"/>
        </w:rPr>
        <w:t xml:space="preserve">unilaterally. However, the ill will so generated on Capitol Hill may prove politically costly the next time the </w:t>
      </w:r>
      <w:bookmarkStart w:id="172" w:name="ORIGHIT_114"/>
      <w:bookmarkStart w:id="173" w:name="HIT_114"/>
      <w:bookmarkEnd w:id="172"/>
      <w:bookmarkEnd w:id="173"/>
      <w:r w:rsidRPr="00EA1BE0">
        <w:rPr>
          <w:rStyle w:val="StyleUnderline"/>
        </w:rPr>
        <w:t>president's policy wishes require action that only Congress can take</w:t>
      </w:r>
      <w:r w:rsidRPr="00EA1BE0">
        <w:rPr>
          <w:sz w:val="16"/>
          <w:szCs w:val="26"/>
        </w:rPr>
        <w:t xml:space="preserve">. For example, despite being a rather blunt instrument, </w:t>
      </w:r>
      <w:r w:rsidRPr="00EA1BE0">
        <w:rPr>
          <w:rStyle w:val="StyleUnderline"/>
        </w:rPr>
        <w:t xml:space="preserve">Congress retains the power of the purse and therefore, ultimately, the power to support or de-fund most policies that </w:t>
      </w:r>
      <w:bookmarkStart w:id="174" w:name="ORIGHIT_115"/>
      <w:bookmarkStart w:id="175" w:name="HIT_115"/>
      <w:bookmarkEnd w:id="174"/>
      <w:bookmarkEnd w:id="175"/>
      <w:r w:rsidRPr="00EA1BE0">
        <w:rPr>
          <w:rStyle w:val="StyleUnderline"/>
        </w:rPr>
        <w:t>presidents begin</w:t>
      </w:r>
      <w:bookmarkStart w:id="176" w:name="ORIGHIT_116"/>
      <w:bookmarkStart w:id="177" w:name="HIT_116"/>
      <w:bookmarkEnd w:id="176"/>
      <w:bookmarkEnd w:id="177"/>
      <w:r>
        <w:rPr>
          <w:rStyle w:val="StyleUnderline"/>
        </w:rPr>
        <w:t xml:space="preserve"> </w:t>
      </w:r>
      <w:r w:rsidRPr="00EA1BE0">
        <w:rPr>
          <w:rStyle w:val="StyleUnderline"/>
        </w:rPr>
        <w:t>unilaterally.</w:t>
      </w:r>
      <w:r w:rsidRPr="00EA1BE0">
        <w:rPr>
          <w:sz w:val="16"/>
          <w:szCs w:val="26"/>
        </w:rPr>
        <w:t xml:space="preserve"> </w:t>
      </w:r>
      <w:bookmarkStart w:id="178" w:name="r40"/>
      <w:r w:rsidRPr="00EA1BE0">
        <w:rPr>
          <w:sz w:val="16"/>
          <w:szCs w:val="26"/>
        </w:rPr>
        <w:fldChar w:fldCharType="begin"/>
      </w:r>
      <w:r w:rsidRPr="00EA1BE0">
        <w:rPr>
          <w:sz w:val="16"/>
          <w:szCs w:val="26"/>
        </w:rPr>
        <w:instrText xml:space="preserve"> HYPERLINK "http://www.lexisnexis.com.turing.library.northwestern.edu/lnacui2api/frame.do?tokenKey=rsh-20.723006.9764581951&amp;target=results_DocumentContent&amp;returnToKey=20_T22290703050&amp;parent=docview&amp;rand=1436216576673&amp;reloadEntirePage=true" \l "n40" </w:instrText>
      </w:r>
      <w:r w:rsidRPr="00EA1BE0">
        <w:rPr>
          <w:sz w:val="16"/>
          <w:szCs w:val="26"/>
        </w:rPr>
        <w:fldChar w:fldCharType="separate"/>
      </w:r>
      <w:r w:rsidRPr="00EA1BE0">
        <w:rPr>
          <w:sz w:val="16"/>
          <w:szCs w:val="26"/>
        </w:rPr>
        <w:t>n40</w:t>
      </w:r>
      <w:r w:rsidRPr="00EA1BE0">
        <w:rPr>
          <w:sz w:val="16"/>
          <w:szCs w:val="26"/>
        </w:rPr>
        <w:fldChar w:fldCharType="end"/>
      </w:r>
      <w:bookmarkEnd w:id="178"/>
      <w:r w:rsidRPr="00EA1BE0">
        <w:rPr>
          <w:sz w:val="16"/>
          <w:szCs w:val="26"/>
        </w:rPr>
        <w:t xml:space="preserve"> This echoes Neustadt's moral from the [*909] "three cases of command"--Truman's firing of General Douglas MacArthur and seizure of the steel mills during the Korean War, and Eisenhower federalizing the Arkansas National Guard to integrate Central High School. In each case, the </w:t>
      </w:r>
      <w:bookmarkStart w:id="179" w:name="ORIGHIT_117"/>
      <w:bookmarkStart w:id="180" w:name="HIT_117"/>
      <w:bookmarkEnd w:id="179"/>
      <w:bookmarkEnd w:id="180"/>
      <w:r w:rsidRPr="00EA1BE0">
        <w:rPr>
          <w:sz w:val="16"/>
          <w:szCs w:val="26"/>
        </w:rPr>
        <w:t>president succeeded in achieving his immediate policy objective. Yet, in each case, Neustadt argues the victory was a pyrrhic one, coming at a high political cost. Truman's actions, in particular, only intensified ongoing battles with Congress on both the foreign and domestic fronts and likely hindered Truman's efforts to extract concessions from Congress on other key elements of his legislative agenda.</w:t>
      </w:r>
    </w:p>
    <w:p w14:paraId="07F5A77D" w14:textId="540F8A51" w:rsidR="00E71765" w:rsidRDefault="00E71765" w:rsidP="00F27B29">
      <w:pPr>
        <w:pStyle w:val="Heading3"/>
      </w:pPr>
      <w:r>
        <w:t>Rollback/Links to Politics</w:t>
      </w:r>
    </w:p>
    <w:p w14:paraId="733A29AD" w14:textId="77777777" w:rsidR="00E71765" w:rsidRDefault="00E71765" w:rsidP="00E71765">
      <w:pPr>
        <w:pStyle w:val="Heading4"/>
      </w:pPr>
      <w:r>
        <w:t>Links to politics and gets rolled back</w:t>
      </w:r>
    </w:p>
    <w:p w14:paraId="195DD367" w14:textId="77777777" w:rsidR="00E71765" w:rsidRPr="00377B06" w:rsidRDefault="00E71765" w:rsidP="00E71765">
      <w:r>
        <w:t xml:space="preserve">Clay </w:t>
      </w:r>
      <w:r w:rsidRPr="00377B06">
        <w:rPr>
          <w:rStyle w:val="Style13ptBold"/>
        </w:rPr>
        <w:t>Risen, 4,</w:t>
      </w:r>
      <w:r>
        <w:t xml:space="preserve"> e</w:t>
      </w:r>
      <w:r w:rsidRPr="00377B06">
        <w:t>ditor at The New York Times op-ed section</w:t>
      </w:r>
      <w:r>
        <w:t xml:space="preserve">, “The Power of the Pen”, </w:t>
      </w:r>
      <w:r w:rsidRPr="00377B06">
        <w:t>http://prospect.org/article/power-pen</w:t>
      </w:r>
    </w:p>
    <w:p w14:paraId="1BC79E45" w14:textId="3E3B63FC" w:rsidR="00E71765" w:rsidRPr="00E71765" w:rsidRDefault="00E71765" w:rsidP="00E71765">
      <w:pPr>
        <w:rPr>
          <w:sz w:val="16"/>
        </w:rPr>
      </w:pPr>
      <w:r w:rsidRPr="00377B06">
        <w:rPr>
          <w:rStyle w:val="StyleUnderline"/>
        </w:rPr>
        <w:t>The most effective check on executive orders has proven to be political. When it comes to executive orders, “The president is much more clearly responsible</w:t>
      </w:r>
      <w:r w:rsidRPr="00377B06">
        <w:rPr>
          <w:sz w:val="16"/>
        </w:rPr>
        <w:t>,” says Dellinger, who was heavily involved in crafting orders under Clinton. “</w:t>
      </w:r>
      <w:r w:rsidRPr="00377B06">
        <w:rPr>
          <w:rStyle w:val="StyleUnderline"/>
        </w:rPr>
        <w:t>Not only is there no involvement from Congress, but the president has to personally sign the order</w:t>
      </w:r>
      <w:r w:rsidRPr="00377B06">
        <w:rPr>
          <w:sz w:val="16"/>
        </w:rPr>
        <w:t xml:space="preserve">.” Clinton's Grand Staircase-Escalante National Monument executive order may have helped him win votes, but it also set off a massive congressional and public backlash. Right-wing Internet sites bristled with comments about “dictatorial powers,” and Republicans warned of an end to civil liberties as we know them. “President Clinton is running roughshod over our Constitution,” said then–House Majority Leader Dick Armey. </w:t>
      </w:r>
      <w:r w:rsidRPr="00377B06">
        <w:rPr>
          <w:rStyle w:val="StyleUnderline"/>
        </w:rPr>
        <w:t>Indeed, an unpopular executive order can have immediate--and lasting--political consequences. In 2001, for example, Bush proposed raising the acceptable number of parts per billion of arsenic in drinking water. It was a bone he was trying to toss to the mining industry, and it would have overturned Clinton's order lowering the levels. But the overwhelmingly negative public reaction forced Bush to quickly withdraw his proposal--and it painted him indelibly as an anti-environmental president</w:t>
      </w:r>
      <w:r w:rsidRPr="00377B06">
        <w:rPr>
          <w:sz w:val="16"/>
        </w:rPr>
        <w:t>.</w:t>
      </w:r>
    </w:p>
    <w:p w14:paraId="6813CB75" w14:textId="6D695DF3" w:rsidR="009A6FE7" w:rsidRDefault="00F27B29" w:rsidP="00F27B29">
      <w:pPr>
        <w:pStyle w:val="Heading3"/>
      </w:pPr>
      <w:r>
        <w:t>Links to Politics</w:t>
      </w:r>
    </w:p>
    <w:p w14:paraId="2D35C7E2" w14:textId="77777777" w:rsidR="00757AAC" w:rsidRDefault="00757AAC" w:rsidP="00757AAC">
      <w:pPr>
        <w:pStyle w:val="Heading4"/>
      </w:pPr>
      <w:r>
        <w:t xml:space="preserve">Executive CP links super-hard to politics </w:t>
      </w:r>
    </w:p>
    <w:p w14:paraId="0341F04A" w14:textId="77777777" w:rsidR="00757AAC" w:rsidRDefault="00757AAC" w:rsidP="00757AAC">
      <w:r>
        <w:t xml:space="preserve">Michael J. </w:t>
      </w:r>
      <w:r w:rsidRPr="000E05A2">
        <w:rPr>
          <w:rStyle w:val="Style13ptBold"/>
        </w:rPr>
        <w:t>Glennon 14</w:t>
      </w:r>
      <w:r>
        <w:t>, Professor of International Law, Fletcher School of Law and Diplomacy, Tufts University, 2014, “National Security and Double Government,” Harvard National Security Journal, 5 Harv. Nat'l Sec. J. 1</w:t>
      </w:r>
    </w:p>
    <w:p w14:paraId="13ABE96E" w14:textId="77777777" w:rsidR="00757AAC" w:rsidRPr="000F2A59" w:rsidRDefault="00757AAC" w:rsidP="00757AAC">
      <w:pPr>
        <w:rPr>
          <w:sz w:val="16"/>
        </w:rPr>
      </w:pPr>
      <w:r w:rsidRPr="000F2A59">
        <w:rPr>
          <w:sz w:val="16"/>
        </w:rPr>
        <w:t xml:space="preserve">One might suppose, at this point, that what is at issue is not the emergence of double government so much as something else that has been widely discussed in recent decades: the emergence of an imperial presidency. n367 After all, </w:t>
      </w:r>
      <w:r w:rsidRPr="000F2A59">
        <w:rPr>
          <w:rStyle w:val="StyleUnderline"/>
        </w:rPr>
        <w:t>the Trumanites work for the President.</w:t>
      </w:r>
      <w:r w:rsidRPr="000F2A59">
        <w:rPr>
          <w:sz w:val="16"/>
        </w:rPr>
        <w:t xml:space="preserve"> </w:t>
      </w:r>
      <w:r w:rsidRPr="000F2A59">
        <w:rPr>
          <w:rStyle w:val="StyleUnderline"/>
        </w:rPr>
        <w:t>Can't he simply "stand tall" and order them to do what he directs</w:t>
      </w:r>
      <w:r w:rsidRPr="000F2A59">
        <w:rPr>
          <w:sz w:val="16"/>
        </w:rPr>
        <w:t>, even though they disagree?</w:t>
      </w:r>
    </w:p>
    <w:p w14:paraId="4526CA53" w14:textId="77777777" w:rsidR="00757AAC" w:rsidRPr="000F2A59" w:rsidRDefault="00757AAC" w:rsidP="00757AAC">
      <w:pPr>
        <w:rPr>
          <w:sz w:val="16"/>
        </w:rPr>
      </w:pPr>
      <w:r w:rsidRPr="000F2A59">
        <w:rPr>
          <w:sz w:val="16"/>
        </w:rPr>
        <w:t xml:space="preserve">The answer is complex. It is not that the Trumanites would not obey; n368 it is that such orders would rarely be given. Could not shades into would not, and improbability into near impossibility: President </w:t>
      </w:r>
      <w:r w:rsidRPr="00C12853">
        <w:rPr>
          <w:rStyle w:val="StyleUnderline"/>
          <w:highlight w:val="yellow"/>
        </w:rPr>
        <w:t>Obama</w:t>
      </w:r>
      <w:r w:rsidRPr="00C12853">
        <w:rPr>
          <w:sz w:val="16"/>
          <w:highlight w:val="yellow"/>
        </w:rPr>
        <w:t xml:space="preserve"> </w:t>
      </w:r>
      <w:r w:rsidRPr="00C12853">
        <w:rPr>
          <w:rStyle w:val="StyleUnderline"/>
          <w:highlight w:val="yellow"/>
          <w:bdr w:val="single" w:sz="4" w:space="0" w:color="auto"/>
        </w:rPr>
        <w:t>could</w:t>
      </w:r>
      <w:r w:rsidRPr="00C12853">
        <w:rPr>
          <w:sz w:val="16"/>
          <w:highlight w:val="yellow"/>
        </w:rPr>
        <w:t xml:space="preserve"> </w:t>
      </w:r>
      <w:r w:rsidRPr="00C12853">
        <w:rPr>
          <w:rStyle w:val="StyleUnderline"/>
          <w:highlight w:val="yellow"/>
        </w:rPr>
        <w:t>give an order</w:t>
      </w:r>
      <w:r w:rsidRPr="000F2A59">
        <w:rPr>
          <w:rStyle w:val="StyleUnderline"/>
        </w:rPr>
        <w:t xml:space="preserve"> wholly </w:t>
      </w:r>
      <w:r w:rsidRPr="00C12853">
        <w:rPr>
          <w:rStyle w:val="StyleUnderline"/>
          <w:highlight w:val="yellow"/>
        </w:rPr>
        <w:t>reversing U.S.</w:t>
      </w:r>
      <w:r w:rsidRPr="000F2A59">
        <w:rPr>
          <w:rStyle w:val="StyleUnderline"/>
        </w:rPr>
        <w:t xml:space="preserve"> national security </w:t>
      </w:r>
      <w:r w:rsidRPr="00C12853">
        <w:rPr>
          <w:rStyle w:val="StyleUnderline"/>
          <w:highlight w:val="yellow"/>
        </w:rPr>
        <w:t>policy, but</w:t>
      </w:r>
      <w:r w:rsidRPr="000F2A59">
        <w:rPr>
          <w:sz w:val="16"/>
        </w:rPr>
        <w:t xml:space="preserve"> </w:t>
      </w:r>
      <w:r w:rsidRPr="000F2A59">
        <w:rPr>
          <w:rStyle w:val="StyleUnderline"/>
        </w:rPr>
        <w:t>he would not, because</w:t>
      </w:r>
      <w:r w:rsidRPr="000F2A59">
        <w:rPr>
          <w:sz w:val="16"/>
        </w:rPr>
        <w:t xml:space="preserve"> </w:t>
      </w:r>
      <w:r w:rsidRPr="00C12853">
        <w:rPr>
          <w:rStyle w:val="StyleUnderline"/>
          <w:highlight w:val="yellow"/>
          <w:bdr w:val="single" w:sz="4" w:space="0" w:color="auto"/>
        </w:rPr>
        <w:t>the</w:t>
      </w:r>
      <w:r w:rsidRPr="000F2A59">
        <w:rPr>
          <w:rStyle w:val="StyleUnderline"/>
          <w:bdr w:val="single" w:sz="4" w:space="0" w:color="auto"/>
        </w:rPr>
        <w:t xml:space="preserve"> likely </w:t>
      </w:r>
      <w:r w:rsidRPr="00C12853">
        <w:rPr>
          <w:rStyle w:val="StyleUnderline"/>
          <w:highlight w:val="yellow"/>
          <w:bdr w:val="single" w:sz="4" w:space="0" w:color="auto"/>
        </w:rPr>
        <w:t>adverse consequences would be prohibitive</w:t>
      </w:r>
      <w:r w:rsidRPr="000F2A59">
        <w:rPr>
          <w:sz w:val="16"/>
        </w:rPr>
        <w:t>.</w:t>
      </w:r>
    </w:p>
    <w:p w14:paraId="7C2CA6D1" w14:textId="77777777" w:rsidR="00757AAC" w:rsidRPr="000F2A59" w:rsidRDefault="00757AAC" w:rsidP="00757AAC">
      <w:pPr>
        <w:rPr>
          <w:sz w:val="16"/>
        </w:rPr>
      </w:pPr>
      <w:r w:rsidRPr="000F2A59">
        <w:rPr>
          <w:sz w:val="16"/>
        </w:rPr>
        <w:t xml:space="preserve">Put differently, </w:t>
      </w:r>
      <w:r w:rsidRPr="00C12853">
        <w:rPr>
          <w:rStyle w:val="StyleUnderline"/>
          <w:highlight w:val="yellow"/>
        </w:rPr>
        <w:t>the question whether the President could institute a</w:t>
      </w:r>
      <w:r w:rsidRPr="000F2A59">
        <w:rPr>
          <w:rStyle w:val="StyleUnderline"/>
        </w:rPr>
        <w:t xml:space="preserve"> complete </w:t>
      </w:r>
      <w:r w:rsidRPr="00C12853">
        <w:rPr>
          <w:rStyle w:val="StyleUnderline"/>
          <w:highlight w:val="yellow"/>
        </w:rPr>
        <w:t>about-face supposes a top-down policy-making model</w:t>
      </w:r>
      <w:r w:rsidRPr="000F2A59">
        <w:rPr>
          <w:sz w:val="16"/>
        </w:rPr>
        <w:t>. The illusion that presidents issue orders and that subordinates simply carry them  [*66]  out is nurtured in the public imagination by media reports of "Obama's" policies or decisions or initiatives, by the President's own frequent references to "my" directives or personnel, and by the Trumanites own reports that the President himself has "ordered" them to do something. But true top-down decisions that order fundamental policy shifts are rare. n369 The reality is that when the President issues an "order" to the Trumanites, the Trumanites themselves normally formulate the order. n370 The Trumanites "cannot be thought of as men who are merely doing their duty. They are the ones who determine their duty, as well as the duties of those beneath them. They are not merely following orders: they give the orders." n371 They do that by "entangling" n372 the President. This dynamic is an aspect of what one scholar has called the "deep structure" of the presidency. n373 As Theodore Sorensen put it, "Presidents rarely, if ever, make decisions--particularly in foreign affairs--in the sense of writing their conclusions on a clean slate . . . . [T]he basic decisions, which confine their choices, have all too often been previously made." n374</w:t>
      </w:r>
    </w:p>
    <w:p w14:paraId="5808A9DE" w14:textId="77777777" w:rsidR="00757AAC" w:rsidRPr="000F2A59" w:rsidRDefault="00757AAC" w:rsidP="00757AAC">
      <w:pPr>
        <w:rPr>
          <w:sz w:val="16"/>
        </w:rPr>
      </w:pPr>
      <w:r w:rsidRPr="000F2A59">
        <w:rPr>
          <w:sz w:val="16"/>
        </w:rPr>
        <w:t>Justice Douglas, a family friend of the Kennedys, saw the Trumanites' influence first-hand: "In reflecting on Jack's relation to the generals, I slowly realized that the military were so strong in our society that probably no President could stand against them." n375 As the roles of the generals and CIA have converged, the CIA's influence has expanded--aided in part by a willingness to shade the facts, even with sympathetic Madisonian sponsors. A classified, 6,000-word report by the Senate  [*67]  Intelligence Committee reportedly concluded that the CIA was "so intent on justifying extreme interrogation techniques that it blatantly misled President George W. Bush, the White House, the Justice Department and the Congressional intelligence committees about the efficacy of its methods." n376 "The CIA gets what it wants," President Obama told his advisers when the CIA asked for authority to expand its drone program and launch new paramilitary operations. n377</w:t>
      </w:r>
    </w:p>
    <w:p w14:paraId="5F6992EC" w14:textId="77777777" w:rsidR="00757AAC" w:rsidRPr="000F2A59" w:rsidRDefault="00757AAC" w:rsidP="00757AAC">
      <w:pPr>
        <w:rPr>
          <w:sz w:val="16"/>
        </w:rPr>
      </w:pPr>
      <w:r w:rsidRPr="000F2A59">
        <w:rPr>
          <w:sz w:val="16"/>
        </w:rPr>
        <w:t>Sometimes, however, the Trumanites proceed without presidential approval. In 1975, a White House aide testified that the White House "didn't know half the things" intelligence agencies did that might be legally questionable. n378 "If you have got a program going and you are perfectly happy with its results, why take the risk that it might be turned off if the president of the United States decides he does not want to do it," he asked. n379 Other occasions arise when Trumanites in the CIA and elsewhere originate presidential "directives"--directed to themselves. n380 Presidents then ratify such Trumanite policy initiatives after the fact. n381 To avoid looking like a bystander or mere commentator, the President embraces these Trumanite policies, as does Congress, with the pretense that they are their  [*68]  own. n382 To maintain legitimacy, the President must appear to be in charge. In a narrow sense, of course, Trumanite policies are the President's own; after all, he did formally approve them. n383 But the policies ordinarily are formulated by Trumanites--who prudently, in Bagehot's words, prevent "the party in power" from going "all the lengths their orators propose[]." n384 The place for presidential oratory, to the Trumanites, is in the heat of a campaign, not in the councils of government where cooler heads prevail. n385</w:t>
      </w:r>
    </w:p>
    <w:p w14:paraId="70364970" w14:textId="77777777" w:rsidR="00757AAC" w:rsidRPr="000F2A59" w:rsidRDefault="00757AAC" w:rsidP="00757AAC">
      <w:pPr>
        <w:rPr>
          <w:sz w:val="16"/>
        </w:rPr>
      </w:pPr>
      <w:r w:rsidRPr="00C12853">
        <w:rPr>
          <w:rStyle w:val="StyleUnderline"/>
          <w:highlight w:val="yellow"/>
        </w:rPr>
        <w:t>The idea</w:t>
      </w:r>
      <w:r w:rsidRPr="000F2A59">
        <w:rPr>
          <w:rStyle w:val="StyleUnderline"/>
        </w:rPr>
        <w:t xml:space="preserve"> that presidential backbone is all that is needed</w:t>
      </w:r>
      <w:r w:rsidRPr="000F2A59">
        <w:rPr>
          <w:sz w:val="16"/>
        </w:rPr>
        <w:t xml:space="preserve"> further </w:t>
      </w:r>
      <w:r w:rsidRPr="00C12853">
        <w:rPr>
          <w:rStyle w:val="StyleUnderline"/>
          <w:highlight w:val="yellow"/>
        </w:rPr>
        <w:t>presupposes</w:t>
      </w:r>
      <w:r w:rsidRPr="000F2A59">
        <w:rPr>
          <w:rStyle w:val="StyleUnderline"/>
        </w:rPr>
        <w:t xml:space="preserve"> a model in which the Trumanites share few of the legitimacy-conferring features of </w:t>
      </w:r>
      <w:r w:rsidRPr="00C12853">
        <w:rPr>
          <w:rStyle w:val="StyleUnderline"/>
          <w:highlight w:val="yellow"/>
        </w:rPr>
        <w:t>the constitutional branches</w:t>
      </w:r>
      <w:r w:rsidRPr="000F2A59">
        <w:rPr>
          <w:rStyle w:val="StyleUnderline"/>
        </w:rPr>
        <w:t xml:space="preserve"> and </w:t>
      </w:r>
      <w:r w:rsidRPr="00C12853">
        <w:rPr>
          <w:rStyle w:val="StyleUnderline"/>
          <w:highlight w:val="yellow"/>
        </w:rPr>
        <w:t>will easily submit to the President</w:t>
      </w:r>
      <w:r w:rsidRPr="000F2A59">
        <w:rPr>
          <w:sz w:val="16"/>
        </w:rPr>
        <w:t xml:space="preserve">. </w:t>
      </w:r>
      <w:r w:rsidRPr="000F2A59">
        <w:rPr>
          <w:rStyle w:val="StyleUnderline"/>
        </w:rPr>
        <w:t xml:space="preserve">But </w:t>
      </w:r>
      <w:r w:rsidRPr="00C12853">
        <w:rPr>
          <w:rStyle w:val="StyleUnderline"/>
          <w:highlight w:val="yellow"/>
        </w:rPr>
        <w:t>that</w:t>
      </w:r>
      <w:r w:rsidRPr="000F2A59">
        <w:rPr>
          <w:rStyle w:val="StyleUnderline"/>
        </w:rPr>
        <w:t xml:space="preserve"> supposition </w:t>
      </w:r>
      <w:r w:rsidRPr="00C12853">
        <w:rPr>
          <w:rStyle w:val="StyleUnderline"/>
          <w:highlight w:val="yellow"/>
          <w:bdr w:val="single" w:sz="4" w:space="0" w:color="auto"/>
        </w:rPr>
        <w:t>is erroneous</w:t>
      </w:r>
      <w:r w:rsidRPr="000F2A59">
        <w:rPr>
          <w:sz w:val="16"/>
        </w:rPr>
        <w:t xml:space="preserve">. Mass entertainment glorifies the military, intelligence, and law enforcement operatives that the Trumanites direct. The public is emotionally taken with the aura of mystery surrounding the drone war, Seal Team Six, and cyber-weapons. Trumanites, aided by Madisonian leaks, embellish their operatives' very real achievements with fictitious details, such as the killing of Osama bin Laden n386 or the daring rescue of a female soldier from Iraqi troops. n387 They cooperate with the making of movies that praise their projects, like Zero  [*69]  Dark Thirty and Top Gun, but not movies that lampoon them, such as Dr. Strangelove (an authentic F-14 beats a plastic B-52 every time). n388 Friendly fire incidents are downplayed or covered up. n389 The public is further impressed with operatives' valor as they are lauded with presidential and congressional commendations, in the hope of establishing Madisonian affiliation. n390 Their simple mission--find bad guys and get them before they get us--is powerfully intelligible. Soldiers, commandos, spies, and FBI agents occupy an honored pedestal in the pantheon of America's heroes. Their secret rituals of rigorous training and preparation mesmerize the public and fortify its respect. To the extent that they are discernible, </w:t>
      </w:r>
      <w:r w:rsidRPr="000F2A59">
        <w:rPr>
          <w:rStyle w:val="StyleUnderline"/>
        </w:rPr>
        <w:t>the Trumanites</w:t>
      </w:r>
      <w:r w:rsidRPr="000F2A59">
        <w:rPr>
          <w:sz w:val="16"/>
        </w:rPr>
        <w:t xml:space="preserve">, linked as they are to the dazzling operatives they direct, </w:t>
      </w:r>
      <w:r w:rsidRPr="000F2A59">
        <w:rPr>
          <w:rStyle w:val="StyleUnderline"/>
        </w:rPr>
        <w:t>command a measure of admiration and legitimacy that the Madisonian</w:t>
      </w:r>
      <w:r w:rsidRPr="000F2A59">
        <w:rPr>
          <w:sz w:val="16"/>
        </w:rPr>
        <w:t xml:space="preserve">  [*70]  </w:t>
      </w:r>
      <w:r w:rsidRPr="000F2A59">
        <w:rPr>
          <w:rStyle w:val="StyleUnderline"/>
        </w:rPr>
        <w:t>institutions can only envy</w:t>
      </w:r>
      <w:r w:rsidRPr="000F2A59">
        <w:rPr>
          <w:sz w:val="16"/>
        </w:rPr>
        <w:t xml:space="preserve">. n391 Public opinion is, accordingly, a flimsy check on the Trumanites; it is a manipulable tool of power enhancement. </w:t>
      </w:r>
      <w:r w:rsidRPr="00C12853">
        <w:rPr>
          <w:rStyle w:val="StyleUnderline"/>
          <w:highlight w:val="yellow"/>
        </w:rPr>
        <w:t>It is</w:t>
      </w:r>
      <w:r w:rsidRPr="000F2A59">
        <w:rPr>
          <w:sz w:val="16"/>
        </w:rPr>
        <w:t xml:space="preserve"> therefore </w:t>
      </w:r>
      <w:r w:rsidRPr="00C12853">
        <w:rPr>
          <w:rStyle w:val="StyleUnderline"/>
          <w:highlight w:val="yellow"/>
        </w:rPr>
        <w:t>rarely possible for</w:t>
      </w:r>
      <w:r w:rsidRPr="000F2A59">
        <w:rPr>
          <w:rStyle w:val="StyleUnderline"/>
        </w:rPr>
        <w:t xml:space="preserve"> any occupant of </w:t>
      </w:r>
      <w:r w:rsidRPr="00C12853">
        <w:rPr>
          <w:rStyle w:val="StyleUnderline"/>
          <w:highlight w:val="yellow"/>
        </w:rPr>
        <w:t>the Oval Office to prevail against strong</w:t>
      </w:r>
      <w:r w:rsidRPr="000F2A59">
        <w:rPr>
          <w:rStyle w:val="StyleUnderline"/>
        </w:rPr>
        <w:t xml:space="preserve">, unified Trumanite </w:t>
      </w:r>
      <w:r w:rsidRPr="00C12853">
        <w:rPr>
          <w:rStyle w:val="StyleUnderline"/>
          <w:highlight w:val="yellow"/>
        </w:rPr>
        <w:t>opposition</w:t>
      </w:r>
      <w:r w:rsidRPr="000F2A59">
        <w:rPr>
          <w:sz w:val="16"/>
        </w:rPr>
        <w:t>, for the same reasons that members of Congress and the judiciary cannot; a non-expert president, like a non-expert senator and a non-expert judge, is intimidated by expert Trumanites and does not want to place himself (or a colleague or a potential political successor) at risk by looking weak and gambling that the Trumanites are mistaken. So presidents wisely "choose" to go along.</w:t>
      </w:r>
    </w:p>
    <w:p w14:paraId="6DAC487E" w14:textId="77777777" w:rsidR="00757AAC" w:rsidRPr="000F2A59" w:rsidRDefault="00757AAC" w:rsidP="00757AAC">
      <w:pPr>
        <w:rPr>
          <w:sz w:val="16"/>
        </w:rPr>
      </w:pPr>
      <w:r w:rsidRPr="000F2A59">
        <w:rPr>
          <w:sz w:val="16"/>
        </w:rPr>
        <w:t xml:space="preserve">The </w:t>
      </w:r>
      <w:r w:rsidRPr="00C12853">
        <w:rPr>
          <w:rStyle w:val="StyleUnderline"/>
          <w:highlight w:val="yellow"/>
        </w:rPr>
        <w:t>drone policy has been a case in point</w:t>
      </w:r>
      <w:r w:rsidRPr="000F2A59">
        <w:rPr>
          <w:sz w:val="16"/>
        </w:rPr>
        <w:t>. Nasr has described how the Trumanite network not only prevailed upon President Obama to continue its drone policy but succeeded in curtailing discussion of the policy's broader ramifications:</w:t>
      </w:r>
    </w:p>
    <w:p w14:paraId="0565FEE4" w14:textId="77777777" w:rsidR="00757AAC" w:rsidRPr="000F2A59" w:rsidRDefault="00757AAC" w:rsidP="00757AAC">
      <w:pPr>
        <w:rPr>
          <w:sz w:val="16"/>
        </w:rPr>
      </w:pPr>
      <w:r w:rsidRPr="000F2A59">
        <w:rPr>
          <w:sz w:val="16"/>
        </w:rPr>
        <w:t>When it came to drones there were four formidable unanimous voices in the Situaton Room: the CIA, the Office of the Director of National Intelligence, the Pentagon, and the White House's counterterrorism adviser, John Brennan. Defense Secretary Robert Gates . . . was fully supportive of more drone attacks. Together, Brennan, Gates, and the others convinced Obama of both the urgency of counterterrorism and the imperative of viewing America's engagement with the Middle East and South Asia through that prism. Their bloc by and large discouraged debate over the full implications of this strategy in national security meetings. n392</w:t>
      </w:r>
    </w:p>
    <w:p w14:paraId="34F020B5" w14:textId="77777777" w:rsidR="00757AAC" w:rsidRPr="000F2A59" w:rsidRDefault="00757AAC" w:rsidP="00757AAC">
      <w:pPr>
        <w:rPr>
          <w:sz w:val="16"/>
        </w:rPr>
      </w:pPr>
      <w:r w:rsidRPr="000F2A59">
        <w:rPr>
          <w:sz w:val="16"/>
        </w:rPr>
        <w:t>What Nasr does not mention is that, for significant periods, all four voices were hold-overs from the Bush Administration; two Bush Administration officials, Michael J. Morell and David Petraeus, headed the CIA from July  [*71]  1, 2011 to March 8, 2013. n393 The Director of National Intelligence, Dennis C. Blair, had served in the Bush Administration as Commander-in-Chief of the U.S. Pacific Command and earlier as Director of the Joint Staff in the Office of the Chairman of Joint Chiefs of Staff; n394 Brennan had been Bush's Director of the National Counterterrorism Center; n395 and Gates had served as Bush's Secretary of Defense. n396</w:t>
      </w:r>
    </w:p>
    <w:p w14:paraId="7B239C36" w14:textId="77777777" w:rsidR="00757AAC" w:rsidRPr="000F2A59" w:rsidRDefault="00757AAC" w:rsidP="00757AAC">
      <w:pPr>
        <w:rPr>
          <w:sz w:val="16"/>
        </w:rPr>
      </w:pPr>
      <w:r w:rsidRPr="000F2A59">
        <w:rPr>
          <w:sz w:val="16"/>
        </w:rPr>
        <w:t>Gates's own staying power illuminates the enduring grip of the Trumanite network. n397 Gates was recruited by the CIA at Indiana University in 1965 after spending two years in the Air Force, briefing ICBM missile crews. n398 He went on to become an adviser on arms control during the SALT talks in Vienna. n399 He then served on the National Security Council staff under President Nixon, and then under President Ford, and again under the first President Bush. n400 During the 1980s, Gates held positions of increasing importance under Director of Central Intelligence William Casey; a colleague described Casey's reaction to Gates as "love at first sight." n401 Casey made Gates his chief of staff in 1981. n402 When Casey died of a brain tumor, President Reagan floated Gates's name for Director, but questions about his role in the Iran-Contra scandal blocked his nomination. n403 Gates continued to brief Reagan regularly, however, often using movies and slides (though Nancy Reagan was annoyed because he "ate all the popcorn"). Fellow CIA officers almost succeeded in blocking his  [*72]  nomination when it was revived by President Bush, recalling again his role in the Iran-Contra affair. n404 Gates nonetheless got the job and escaped indictment, though Independent Counsel Lawrence E. Walsh reported that his statements during the investigation "often seemed scripted and less than candid." n405 He took office as President Bush's Secretary of Defense in 2006, overseeing the aftermath of the Iraq War, and continued in that position in the Obama Administration until July 2011. n406</w:t>
      </w:r>
    </w:p>
    <w:p w14:paraId="42AC7C4B" w14:textId="06A6C81A" w:rsidR="009A6FE7" w:rsidRPr="00757AAC" w:rsidRDefault="00757AAC" w:rsidP="009A6FE7">
      <w:pPr>
        <w:rPr>
          <w:sz w:val="16"/>
        </w:rPr>
      </w:pPr>
      <w:r w:rsidRPr="000F2A59">
        <w:rPr>
          <w:sz w:val="16"/>
        </w:rPr>
        <w:t xml:space="preserve">It is, of course, possible to reject the advice of a Gates, a Brennan, or other prominent Trumanites. n407 But battle-proven survivors normally get their way, and their way is not different from one administration to the next, for they were the ones who formulated the national security policies that are up for renewal. A simple thought experiment reveals why presidents tend to acquiesce in the face of strong Trumanite pressure to keep their policies intact. Imagine that President Obama announced within days of taking office that he would immediately reverse the policies detailed at the outset of this essay. The outcry would have been deafening--not simply from the expected pundits, bloggers, cable networks, and congressional critics but from the Trumanites themselves. </w:t>
      </w:r>
      <w:r w:rsidRPr="00C12853">
        <w:rPr>
          <w:rStyle w:val="StyleUnderline"/>
          <w:highlight w:val="yellow"/>
        </w:rPr>
        <w:t>When Obama considered lowering</w:t>
      </w:r>
      <w:r w:rsidRPr="000F2A59">
        <w:rPr>
          <w:rStyle w:val="StyleUnderline"/>
        </w:rPr>
        <w:t xml:space="preserve"> the military's proposed </w:t>
      </w:r>
      <w:r w:rsidRPr="00C12853">
        <w:rPr>
          <w:rStyle w:val="StyleUnderline"/>
          <w:highlight w:val="yellow"/>
        </w:rPr>
        <w:t>force levels for Afghanistan</w:t>
      </w:r>
      <w:r w:rsidRPr="000F2A59">
        <w:rPr>
          <w:sz w:val="16"/>
        </w:rPr>
        <w:t xml:space="preserve">, a member of his National Security Council staff who was an Iraq combat veteran suggested that, </w:t>
      </w:r>
      <w:r w:rsidRPr="000F2A59">
        <w:rPr>
          <w:rStyle w:val="StyleUnderline"/>
        </w:rPr>
        <w:t>if the President did so</w:t>
      </w:r>
      <w:r w:rsidRPr="000F2A59">
        <w:rPr>
          <w:sz w:val="16"/>
        </w:rPr>
        <w:t xml:space="preserve">, the Commander of U.S. and International Security Assistance Forces ("ISAF") in Afghanistan (General Stanley </w:t>
      </w:r>
      <w:r w:rsidRPr="000F2A59">
        <w:rPr>
          <w:rStyle w:val="StyleUnderline"/>
        </w:rPr>
        <w:t>McChrystal</w:t>
      </w:r>
      <w:r w:rsidRPr="000F2A59">
        <w:rPr>
          <w:sz w:val="16"/>
        </w:rPr>
        <w:t xml:space="preserve">), the Commander of U.S. Central Command (General David </w:t>
      </w:r>
      <w:r w:rsidRPr="000F2A59">
        <w:rPr>
          <w:rStyle w:val="StyleUnderline"/>
        </w:rPr>
        <w:t>Petraeus</w:t>
      </w:r>
      <w:r w:rsidRPr="000F2A59">
        <w:rPr>
          <w:sz w:val="16"/>
        </w:rPr>
        <w:t xml:space="preserve">), the Chairman of the Joint Chiefs of Staff (Admiral Michael </w:t>
      </w:r>
      <w:r w:rsidRPr="000F2A59">
        <w:rPr>
          <w:rStyle w:val="StyleUnderline"/>
        </w:rPr>
        <w:t>Mullen), and even</w:t>
      </w:r>
      <w:r w:rsidRPr="000F2A59">
        <w:rPr>
          <w:sz w:val="16"/>
        </w:rPr>
        <w:t xml:space="preserve"> Secretary of Defense </w:t>
      </w:r>
      <w:r w:rsidRPr="000F2A59">
        <w:rPr>
          <w:rStyle w:val="StyleUnderline"/>
        </w:rPr>
        <w:t>Gates all might resign</w:t>
      </w:r>
      <w:r w:rsidRPr="000F2A59">
        <w:rPr>
          <w:sz w:val="16"/>
        </w:rPr>
        <w:t xml:space="preserve">. n408 Tom </w:t>
      </w:r>
      <w:r w:rsidRPr="000F2A59">
        <w:rPr>
          <w:rStyle w:val="StyleUnderline"/>
        </w:rPr>
        <w:t xml:space="preserve">Donilon, </w:t>
      </w:r>
      <w:r w:rsidRPr="00C12853">
        <w:rPr>
          <w:rStyle w:val="StyleUnderline"/>
          <w:highlight w:val="yellow"/>
        </w:rPr>
        <w:t>Obama</w:t>
      </w:r>
      <w:r w:rsidRPr="000F2A59">
        <w:rPr>
          <w:rStyle w:val="StyleUnderline"/>
        </w:rPr>
        <w:t>'s National Security Advisor</w:t>
      </w:r>
      <w:r w:rsidRPr="000F2A59">
        <w:rPr>
          <w:sz w:val="16"/>
        </w:rPr>
        <w:t xml:space="preserve"> and hardly a political ingénue, </w:t>
      </w:r>
      <w:r w:rsidRPr="00C12853">
        <w:rPr>
          <w:rStyle w:val="StyleUnderline"/>
          <w:highlight w:val="yellow"/>
        </w:rPr>
        <w:t>was</w:t>
      </w:r>
      <w:r w:rsidRPr="00C12853">
        <w:rPr>
          <w:sz w:val="16"/>
          <w:highlight w:val="yellow"/>
        </w:rPr>
        <w:t xml:space="preserve"> </w:t>
      </w:r>
      <w:r w:rsidRPr="00C12853">
        <w:rPr>
          <w:rStyle w:val="StyleUnderline"/>
          <w:highlight w:val="yellow"/>
          <w:bdr w:val="single" w:sz="4" w:space="0" w:color="auto"/>
        </w:rPr>
        <w:t>"stunned by the political power" of the military</w:t>
      </w:r>
      <w:r w:rsidRPr="000F2A59">
        <w:rPr>
          <w:sz w:val="16"/>
        </w:rPr>
        <w:t xml:space="preserve">, according to Bob Woodward. n409 </w:t>
      </w:r>
      <w:r w:rsidRPr="000F2A59">
        <w:rPr>
          <w:rStyle w:val="StyleUnderline"/>
        </w:rPr>
        <w:t>Recall</w:t>
      </w:r>
      <w:r w:rsidRPr="000F2A59">
        <w:rPr>
          <w:sz w:val="16"/>
        </w:rPr>
        <w:t xml:space="preserve">  [*73]  </w:t>
      </w:r>
      <w:r w:rsidRPr="00C12853">
        <w:rPr>
          <w:rStyle w:val="StyleUnderline"/>
          <w:highlight w:val="yellow"/>
        </w:rPr>
        <w:t>the</w:t>
      </w:r>
      <w:r w:rsidRPr="00C12853">
        <w:rPr>
          <w:sz w:val="16"/>
          <w:highlight w:val="yellow"/>
        </w:rPr>
        <w:t xml:space="preserve"> </w:t>
      </w:r>
      <w:r w:rsidRPr="00C12853">
        <w:rPr>
          <w:rStyle w:val="StyleUnderline"/>
          <w:highlight w:val="yellow"/>
          <w:bdr w:val="single" w:sz="4" w:space="0" w:color="auto"/>
        </w:rPr>
        <w:t>uproar in</w:t>
      </w:r>
      <w:r w:rsidRPr="000F2A59">
        <w:rPr>
          <w:rStyle w:val="StyleUnderline"/>
          <w:bdr w:val="single" w:sz="4" w:space="0" w:color="auto"/>
        </w:rPr>
        <w:t xml:space="preserve"> the military and </w:t>
      </w:r>
      <w:r w:rsidRPr="00C12853">
        <w:rPr>
          <w:rStyle w:val="StyleUnderline"/>
          <w:highlight w:val="yellow"/>
          <w:bdr w:val="single" w:sz="4" w:space="0" w:color="auto"/>
        </w:rPr>
        <w:t>Congress</w:t>
      </w:r>
      <w:r w:rsidRPr="00C12853">
        <w:rPr>
          <w:sz w:val="16"/>
          <w:highlight w:val="yellow"/>
        </w:rPr>
        <w:t xml:space="preserve"> </w:t>
      </w:r>
      <w:r w:rsidRPr="00C12853">
        <w:rPr>
          <w:rStyle w:val="StyleUnderline"/>
          <w:highlight w:val="yellow"/>
        </w:rPr>
        <w:t>when</w:t>
      </w:r>
      <w:r w:rsidRPr="000F2A59">
        <w:rPr>
          <w:sz w:val="16"/>
        </w:rPr>
        <w:t xml:space="preserve"> President Bill </w:t>
      </w:r>
      <w:r w:rsidRPr="00C12853">
        <w:rPr>
          <w:rStyle w:val="StyleUnderline"/>
          <w:highlight w:val="yellow"/>
        </w:rPr>
        <w:t>Clinton moved to end</w:t>
      </w:r>
      <w:r w:rsidRPr="000F2A59">
        <w:rPr>
          <w:sz w:val="16"/>
        </w:rPr>
        <w:t xml:space="preserve"> only one Trumanite policy shortly after taking office--</w:t>
      </w:r>
      <w:r w:rsidRPr="00C12853">
        <w:rPr>
          <w:rStyle w:val="StyleUnderline"/>
          <w:highlight w:val="yellow"/>
        </w:rPr>
        <w:t>the ban on gays</w:t>
      </w:r>
      <w:r w:rsidRPr="000F2A59">
        <w:rPr>
          <w:rStyle w:val="StyleUnderline"/>
        </w:rPr>
        <w:t xml:space="preserve"> in the military</w:t>
      </w:r>
      <w:r w:rsidRPr="000F2A59">
        <w:rPr>
          <w:sz w:val="16"/>
        </w:rPr>
        <w:t xml:space="preserve">. n410 Clinton was quickly forced to retreat, ultimately accepting the policy of "Don't Ask, Don't Tell." n411 </w:t>
      </w:r>
      <w:r w:rsidRPr="00C12853">
        <w:rPr>
          <w:rStyle w:val="StyleUnderline"/>
          <w:highlight w:val="yellow"/>
          <w:bdr w:val="single" w:sz="4" w:space="0" w:color="auto"/>
        </w:rPr>
        <w:t>A president must choose his battles carefully</w:t>
      </w:r>
      <w:r w:rsidRPr="000F2A59">
        <w:rPr>
          <w:sz w:val="16"/>
        </w:rPr>
        <w:t xml:space="preserve">, Clinton discovered; </w:t>
      </w:r>
      <w:r w:rsidRPr="00C12853">
        <w:rPr>
          <w:rStyle w:val="StyleUnderline"/>
          <w:highlight w:val="yellow"/>
        </w:rPr>
        <w:t>he has</w:t>
      </w:r>
      <w:r w:rsidRPr="00C12853">
        <w:rPr>
          <w:sz w:val="16"/>
          <w:highlight w:val="yellow"/>
        </w:rPr>
        <w:t xml:space="preserve"> </w:t>
      </w:r>
      <w:r w:rsidRPr="00C12853">
        <w:rPr>
          <w:rStyle w:val="StyleUnderline"/>
          <w:highlight w:val="yellow"/>
          <w:bdr w:val="single" w:sz="4" w:space="0" w:color="auto"/>
        </w:rPr>
        <w:t>limited political capital and must spend it judiciously</w:t>
      </w:r>
      <w:r w:rsidRPr="000F2A59">
        <w:rPr>
          <w:sz w:val="16"/>
        </w:rPr>
        <w:t xml:space="preserve">. Staff morale is an enduring issue. n412 </w:t>
      </w:r>
      <w:r w:rsidRPr="00C12853">
        <w:rPr>
          <w:rStyle w:val="StyleUnderline"/>
          <w:highlight w:val="yellow"/>
        </w:rPr>
        <w:t>No president has reserves deep enough to support a frontal assault on the Trumanite network</w:t>
      </w:r>
      <w:r w:rsidRPr="000F2A59">
        <w:rPr>
          <w:sz w:val="16"/>
        </w:rPr>
        <w:t>. Under the best of circumstances, he can only attack its policies one by one, in flanking actions, and even then with no certainty of victory. Like other presidents in similar situations, Obama thus "had little choice but to accede to the Pentagon's longstanding requests for more troops" in Afghanistan. n413</w:t>
      </w:r>
    </w:p>
    <w:p w14:paraId="6E2914EC" w14:textId="77777777" w:rsidR="009A6FE7" w:rsidRDefault="009A6FE7" w:rsidP="009A6FE7">
      <w:pPr>
        <w:pStyle w:val="Heading4"/>
      </w:pPr>
      <w:r>
        <w:t>Links to politics</w:t>
      </w:r>
    </w:p>
    <w:p w14:paraId="39148D1B" w14:textId="77777777" w:rsidR="009A6FE7" w:rsidRPr="005B00E8" w:rsidRDefault="009A6FE7" w:rsidP="009A6FE7">
      <w:r>
        <w:t xml:space="preserve">Kenneth R. </w:t>
      </w:r>
      <w:r w:rsidRPr="005B00E8">
        <w:rPr>
          <w:rStyle w:val="Style13ptBold"/>
        </w:rPr>
        <w:t>Mayer, 14,</w:t>
      </w:r>
      <w:r w:rsidRPr="005B00E8">
        <w:t xml:space="preserve"> Professor, Department of Political Science and Affiliate Faculty at La Follette School of Public Affairs, University of Madison-Wisconsin</w:t>
      </w:r>
      <w:r>
        <w:t>, 2014, “</w:t>
      </w:r>
      <w:r w:rsidRPr="005B00E8">
        <w:t>SYMPOSIUM: GOVERNING THE UNITED STATES IN 2020: Executive Power in the Obama Administration and the Decision to Seek Congressional Authorization for a Military Attack Against Syria: Implications for Theories of Unilateral Action</w:t>
      </w:r>
      <w:r>
        <w:t xml:space="preserve">”, Utah Law Review, LexisNexis, </w:t>
      </w:r>
      <w:r w:rsidRPr="005B00E8">
        <w:t>2014 Utah L. Rev. 821</w:t>
      </w:r>
    </w:p>
    <w:p w14:paraId="647629E3" w14:textId="77777777" w:rsidR="009A6FE7" w:rsidRPr="005B00E8" w:rsidRDefault="009A6FE7" w:rsidP="009A6FE7">
      <w:pPr>
        <w:rPr>
          <w:sz w:val="16"/>
        </w:rPr>
      </w:pPr>
      <w:r w:rsidRPr="005B00E8">
        <w:rPr>
          <w:sz w:val="16"/>
        </w:rPr>
        <w:t xml:space="preserve">The actual empirical practice, however, is much murkier. </w:t>
      </w:r>
      <w:r w:rsidRPr="005B00E8">
        <w:rPr>
          <w:rStyle w:val="StyleUnderline"/>
        </w:rPr>
        <w:t>While we can easily enough point to specific examples that fit the presumptive pattern, the full range of data suggests a far more nuanced picture. Presidents rely less on unilateral action when they face divided government, no matter what their staffs say they will do, in part because of fear of a congressional backlash. Investigations, hearings, and the prospect, however small, of Congress overturning a unilateral act can raise the political cost of presidential adventurism</w:t>
      </w:r>
      <w:r w:rsidRPr="005B00E8">
        <w:rPr>
          <w:sz w:val="16"/>
        </w:rPr>
        <w:t xml:space="preserve">. William </w:t>
      </w:r>
      <w:r w:rsidRPr="005B00E8">
        <w:rPr>
          <w:rStyle w:val="StyleUnderline"/>
        </w:rPr>
        <w:t xml:space="preserve">Howell and </w:t>
      </w:r>
      <w:r w:rsidRPr="005B00E8">
        <w:rPr>
          <w:sz w:val="16"/>
        </w:rPr>
        <w:t xml:space="preserve">Jon </w:t>
      </w:r>
      <w:r w:rsidRPr="005B00E8">
        <w:rPr>
          <w:rStyle w:val="StyleUnderline"/>
        </w:rPr>
        <w:t xml:space="preserve">Pevehouse have found strong evidence that presidents are less likely to use military force when they face divided government, concluding that Congress retains a substantial role in limiting presidential discretion. </w:t>
      </w:r>
      <w:r w:rsidRPr="005B00E8">
        <w:rPr>
          <w:sz w:val="16"/>
        </w:rPr>
        <w:t xml:space="preserve">n74 Their findings are based on a database of possible opportunities for presidents to take this step. n75 They have analyzed patterns of how presidents use force (or do not) to identify the causal factors that shape those decisions. n76 They found that presidents are more likely to be cautious in ordering the use of force when they face substantial and organized congressional opposition, as measured by the number of seats controlled by the opposition party and measures of unity. n77 [*836] Presidents have frequently declined opportunities to use force, they found, with outcomes shaped by the possibility of politically costly opposition. n78 </w:t>
      </w:r>
      <w:r w:rsidRPr="005B00E8">
        <w:rPr>
          <w:rStyle w:val="StyleUnderline"/>
        </w:rPr>
        <w:t>Anticipating the reaction to a potential unilateral move is thus consistent with underlying theory, as is deciding not to pursue a unilateral strategy when the political costs are too high. This anticipation is, in Howell's view, central to any useful model of unilateral action: Whenever presidents contemplate a unilateral action, they anticipate how Congress and the judiciary will respond. The limits to unilateral powers are critically defined by the capacity, and willingness, of Congress and the judiciary to overturn the president. Rarely will presidents issue a unilateral directive when they know that other branches of government will subsequently reverse it</w:t>
      </w:r>
      <w:r w:rsidRPr="005B00E8">
        <w:rPr>
          <w:sz w:val="16"/>
        </w:rPr>
        <w:t xml:space="preserve">. n79 This serves as a useful general explanation. However, applying it to any specific case requires caution, as the argument very easily becomes tautological: any presidential choice to not to push the boundaries of executive power can then, by definition, be attributed to a fear of a backlash or unacceptable political costs. </w:t>
      </w:r>
      <w:r w:rsidRPr="005B00E8">
        <w:rPr>
          <w:rStyle w:val="StyleUnderline"/>
        </w:rPr>
        <w:t>It is reasonable to think that Obama's decision to defer to Congress was a function of what the congressional response might have been on other issues if he opted to go alone - the budget, Iran, appointments, relations with allies - or what the political consequences would be of a poor outcome</w:t>
      </w:r>
      <w:r w:rsidRPr="005B00E8">
        <w:rPr>
          <w:sz w:val="16"/>
        </w:rPr>
        <w:t>. Even so, the sequence of the President's decision-making remains difficult to explain as something other than a series of miscalculations. If the political costs were unacceptably high, it was still a mistake to declare that he wanted to attack and then cede that discretion to Congress. In doing so, President Obama, quite literally, invited Congress to repudiate him. A President who acknowledges in his own acts the utility of unilateral power in the face of congressional resistance ought not to have put himself in such a position, particularly when by his own admission it was unnecessary.</w:t>
      </w:r>
    </w:p>
    <w:p w14:paraId="2431C494" w14:textId="77777777" w:rsidR="009A6FE7" w:rsidRDefault="009A6FE7" w:rsidP="009A6FE7">
      <w:pPr>
        <w:pStyle w:val="Heading4"/>
      </w:pPr>
      <w:r>
        <w:t>Rulemaking XOs use political capital and don’t get enforced</w:t>
      </w:r>
    </w:p>
    <w:p w14:paraId="0DF68343" w14:textId="43E4F199" w:rsidR="009A6FE7" w:rsidRPr="00922BF5" w:rsidRDefault="009A6FE7" w:rsidP="009A6FE7">
      <w:r w:rsidRPr="00922BF5">
        <w:t xml:space="preserve">Jennifer </w:t>
      </w:r>
      <w:r w:rsidR="00F22814">
        <w:rPr>
          <w:rStyle w:val="Style13ptBold"/>
        </w:rPr>
        <w:t>Nou</w:t>
      </w:r>
      <w:r w:rsidRPr="003E7474">
        <w:rPr>
          <w:rStyle w:val="Style13ptBold"/>
        </w:rPr>
        <w:t xml:space="preserve"> 14</w:t>
      </w:r>
      <w:r>
        <w:t xml:space="preserve">, </w:t>
      </w:r>
      <w:r w:rsidRPr="00922BF5">
        <w:t>Neubauer Family Assistant Professor, University of Chicago Law School</w:t>
      </w:r>
      <w:r>
        <w:t>, 2014, “</w:t>
      </w:r>
      <w:r w:rsidRPr="00922BF5">
        <w:t>ARTICLE: AGENCY COORDINATORS OUTSIDE OF THE EXECUTIVE BRANCH</w:t>
      </w:r>
      <w:r>
        <w:t xml:space="preserve">”, Harvard Law Review, LexisNexis, </w:t>
      </w:r>
      <w:r w:rsidRPr="003E7474">
        <w:t>128 Harv. L. Rev. F. 64</w:t>
      </w:r>
    </w:p>
    <w:p w14:paraId="45164F92" w14:textId="77777777" w:rsidR="009A6FE7" w:rsidRDefault="009A6FE7" w:rsidP="009A6FE7">
      <w:pPr>
        <w:rPr>
          <w:sz w:val="16"/>
        </w:rPr>
      </w:pPr>
      <w:r w:rsidRPr="00922BF5">
        <w:rPr>
          <w:sz w:val="16"/>
        </w:rPr>
        <w:t xml:space="preserve">Beyond these norms, </w:t>
      </w:r>
      <w:r w:rsidRPr="00922BF5">
        <w:rPr>
          <w:rStyle w:val="StyleUnderline"/>
        </w:rPr>
        <w:t>the President's self-interest in coordinating agency adjudication is curbed for other reasons as well. First, coordination is costly. It requires the EOP to spend its limited resources and political capital, which could be deployed to other competing priorities. n18 As it stands, OIRA-coordinated review of agency rulemaking [*67] already requires substantial high-level attention given the various interests implicated by particular regulations. By contrast, individual adjudications draw less political interest given the nature of case-by-case resolutions; even in the aggregate, they often concern less well-represented groups. n19 As a result, the EOP is unlikely to spend much time and energy attending to interagency adjudication relative to rulemaking</w:t>
      </w:r>
      <w:r w:rsidRPr="00922BF5">
        <w:rPr>
          <w:sz w:val="16"/>
        </w:rPr>
        <w:t xml:space="preserve">. Moreover, as a practical matter, </w:t>
      </w:r>
      <w:r w:rsidRPr="00922BF5">
        <w:rPr>
          <w:rStyle w:val="StyleUnderline"/>
        </w:rPr>
        <w:t>efforts to draft an executive order or other high-level guidance documents require time-consuming meetings and negotiations between otherwise busy officials. Such efforts also demand various EOP clearance procedures necessitating the review of and sign-off from multiple political and legal entities within the executive branch. Such "institutional inertia" may help to explain, for instance, why disparities in agencies' use of discount rates and other inconsistencies among agency rulemaking activities continue to persist. n20 The President also gains limited benefits from some coordination effort</w:t>
      </w:r>
      <w:r w:rsidRPr="00922BF5">
        <w:rPr>
          <w:sz w:val="16"/>
        </w:rPr>
        <w:t xml:space="preserve">s. Consider an illustrative analogy between Shah's proposed interventions and the President's current oversight of independent agencies. By executive order, such agencies are required to submit and publish annual regulatory plans and agendas, but are otherwise exempt from the review of individual regulations. n21 Shah suggests a similar approach to interagency adjudication, perhaps in the form of required submissions from agencies regarding their anticipated adjudicatory practices. n22 Alternatively, executive oversight might also take the form of an executive order for agencies to disclose their general and specific interagency arrangements, either on the agency's [*68] website or in the Federal Register. n23 Such innovations would, at the very least, allow for greater public scrutiny by interest groups, Congress, and perhaps even the courts. By many accounts, however, the regulatory agenda and planning process governing rulemaking by independent agencies has not yielded meaningful oversight. In fact, according to some observers, it has "become more of a paper exercise than an analytical tool." n24 Similarly, there is evidence that despite current executive orders requiring agencies to reveal the changes made as a result of OIRA-coordinated rulemaking review, n25 such disclosures are not regularly made. n26 Accounts even suggest that OIRA itself sometimes prevents such attempts at transparency. n27 In this manner, </w:t>
      </w:r>
      <w:r w:rsidRPr="00922BF5">
        <w:rPr>
          <w:rStyle w:val="StyleUnderline"/>
        </w:rPr>
        <w:t>formal requirements imposed by the executive branch to promote interagency coordination and disclosure are often unenforced and disregarded in practice -- at times, even with the encouragement of executive branch overseers themselves. In many ways, these observations are perhaps unsurprising. The executive branch gains many benefits from declining to exercise control as well as from limiting the amount of agency transparency. n28 These benefits include the President's ability to preserve his flexibility, engage in unfettered deliberation, hide poor management practices [*69] from public scrutiny, and selectively shift blame to different entities within the executive branch.</w:t>
      </w:r>
      <w:r w:rsidRPr="00922BF5">
        <w:rPr>
          <w:sz w:val="16"/>
        </w:rPr>
        <w:t xml:space="preserve"> </w:t>
      </w:r>
      <w:r w:rsidRPr="00922BF5">
        <w:rPr>
          <w:rStyle w:val="StyleUnderline"/>
        </w:rPr>
        <w:t>Indeed, centralized oversight is only meaningful when the agency and President's interests in transparency and interagency consistency are not aligned, that is, when the principal's preferences depart from those of its agents. Otherwise, the costs of exercising such control are likely to outweigh their benefits</w:t>
      </w:r>
      <w:r w:rsidRPr="00922BF5">
        <w:rPr>
          <w:sz w:val="16"/>
        </w:rPr>
        <w:t>. Under many circumstances, however, both agencies and the President are likely to be allies in resisting sustained coordination. Thus, there are many reasons to be skeptical that executive branch self-policing will be successful on its own.</w:t>
      </w:r>
    </w:p>
    <w:p w14:paraId="03F770A8" w14:textId="77777777" w:rsidR="009A6FE7" w:rsidRDefault="009A6FE7" w:rsidP="009A6FE7">
      <w:pPr>
        <w:rPr>
          <w:sz w:val="16"/>
        </w:rPr>
      </w:pPr>
    </w:p>
    <w:p w14:paraId="46A97DA0" w14:textId="77777777" w:rsidR="009A6FE7" w:rsidRDefault="009A6FE7" w:rsidP="009A6FE7">
      <w:pPr>
        <w:pStyle w:val="Heading4"/>
      </w:pPr>
      <w:r>
        <w:t>XOs cost political capital in the context of surveillance</w:t>
      </w:r>
    </w:p>
    <w:p w14:paraId="6F453D7C" w14:textId="77777777" w:rsidR="009A6FE7" w:rsidRPr="005D6CD6" w:rsidRDefault="009A6FE7" w:rsidP="009A6FE7">
      <w:r w:rsidRPr="005D6CD6">
        <w:t xml:space="preserve">Marty </w:t>
      </w:r>
      <w:r w:rsidRPr="005D6CD6">
        <w:rPr>
          <w:rStyle w:val="Style13ptBold"/>
        </w:rPr>
        <w:t>Lederman, 7,</w:t>
      </w:r>
      <w:r w:rsidRPr="005D6CD6">
        <w:t xml:space="preserve"> Deputy Assistant Attorney General in the Department of Justice’s Office of Legal Counsel, May 16, 2007, “Can You Even Imagine How Bad it Must Have Been?”, http://balkin.blogspot.com/search?q=%22executive+action%22+NSA#7873245211171852017</w:t>
      </w:r>
    </w:p>
    <w:p w14:paraId="5F7C1047" w14:textId="7FC13189" w:rsidR="00E71765" w:rsidRPr="00E71765" w:rsidRDefault="009A6FE7" w:rsidP="00E71765">
      <w:pPr>
        <w:rPr>
          <w:sz w:val="16"/>
        </w:rPr>
      </w:pPr>
      <w:r w:rsidRPr="00E66A7C">
        <w:rPr>
          <w:sz w:val="16"/>
        </w:rPr>
        <w:t xml:space="preserve">This is actually the most interesting and disturbing of the three quotes, but it's not because of any constitutional problem. OLC is correct here that the President has the power to decline to follow a presidential E.O. (assuming there is no statute requiring that he adhere). </w:t>
      </w:r>
      <w:r w:rsidRPr="00E66A7C">
        <w:rPr>
          <w:rStyle w:val="StyleUnderline"/>
        </w:rPr>
        <w:t>Nevertheless, there does appear to be an outrage here. Apparently -- and this is real news of the Whitehouse statement -- the President decided to secretly ignore Executive Order 12333, which, among other things, has long been the only real source (other than Fourth Amendment) of legal protection of the privacy rights of U.S. persons overseas vis-a-vis surveillance by the federal government. This is a gap in FISA that the 1978 Congress said it would get around to closing -- but it never did. And so the only thing standing between U.S. persons overseas and their own government snooping on them has been E.O. 12333. If the President publicly rescinded 12333, there would be a huge outcry</w:t>
      </w:r>
      <w:r w:rsidRPr="00E66A7C">
        <w:rPr>
          <w:sz w:val="16"/>
        </w:rPr>
        <w:t xml:space="preserve">. It would prompt Congress to act immediately. </w:t>
      </w:r>
      <w:r w:rsidRPr="00E66A7C">
        <w:rPr>
          <w:rStyle w:val="StyleUnderline"/>
        </w:rPr>
        <w:t>Which is presumably why he didn't do so in public. Whitehouse suggests that the President secretly transgressed 12333. If so -- if in fact the President chose to ignore 12333 without notifying the public or Congress, it's quite outrageous -- constitutional bad faith, really, to announce to the world that you are acting one way (in large part to deter the legislature from acting), while in fact doing exactly the opposite. It might even mean that the Administration allowed executive branch officials to mislead Congress by assuring them in testimony that 12333 remained a serious limitation on government surveillance. (</w:t>
      </w:r>
      <w:r w:rsidRPr="00E66A7C">
        <w:rPr>
          <w:sz w:val="16"/>
        </w:rPr>
        <w:t xml:space="preserve">Now that's something worth investigating.) So Senator Whitehouse is basically correct when he characterizes the President as saying "I don’t have to follow my own rules, and I don’t have to tell you when I’m breaking them." This might not be unconstitutional -- it might not even be illegal -- but it is a serious breach of faith, and a severe threat to the operation of checks and balances, if, indeed, the President has been secrecy authorizing violations of E.O. 12333. </w:t>
      </w:r>
      <w:r w:rsidRPr="00E66A7C">
        <w:rPr>
          <w:rStyle w:val="StyleUnderline"/>
        </w:rPr>
        <w:t>Therefore Senator Whitehouse is absolutely right, not about the constitutional issue, but about one other, very important matter: Unless Congress acts, here is what legally prevents this President from wiretapping Americans traveling abroad at will: Nothing. Nothing. We simply cannot put the authority to wiretap Americans, whenever they step outside America’s boundaries, under the exclusive control and supervision of the executive branch</w:t>
      </w:r>
      <w:r w:rsidRPr="00E66A7C">
        <w:rPr>
          <w:sz w:val="16"/>
        </w:rPr>
        <w:t>. We do not allow it when Americans are here at home; we should not allow it when they travel abroad. The principles of congressional legislation and oversight, and of judicial approval and review, are simple and longstanding. Americans deserve this protection wherever on God’s green earth they may travel.</w:t>
      </w:r>
    </w:p>
    <w:p w14:paraId="5A6C90B9" w14:textId="77777777" w:rsidR="00E71765" w:rsidRDefault="00E71765" w:rsidP="00E71765">
      <w:pPr>
        <w:pStyle w:val="Heading4"/>
      </w:pPr>
      <w:r>
        <w:t>Enforcement drains political capital</w:t>
      </w:r>
    </w:p>
    <w:p w14:paraId="11F8F3E8" w14:textId="77777777" w:rsidR="00E71765" w:rsidRPr="005A4D52" w:rsidRDefault="00E71765" w:rsidP="00E71765">
      <w:r>
        <w:t xml:space="preserve">Kenneth R. </w:t>
      </w:r>
      <w:r w:rsidRPr="005A4D52">
        <w:rPr>
          <w:rStyle w:val="Style13ptBold"/>
        </w:rPr>
        <w:t>Mayer, 1</w:t>
      </w:r>
      <w:r>
        <w:t>, Professor of  Political Science at Wisconsin University, “With the stroke of a Pen”, 2001 Pg. 55</w:t>
      </w:r>
    </w:p>
    <w:p w14:paraId="16B1D7F0" w14:textId="77777777" w:rsidR="00E71765" w:rsidRDefault="00E71765" w:rsidP="00E71765">
      <w:pPr>
        <w:rPr>
          <w:rStyle w:val="StyleUnderline"/>
        </w:rPr>
      </w:pPr>
      <w:r w:rsidRPr="00AD1C9F">
        <w:rPr>
          <w:sz w:val="16"/>
        </w:rPr>
        <w:t>In stressing the formal weakness of the president</w:t>
      </w:r>
      <w:r w:rsidRPr="00AD1C9F">
        <w:rPr>
          <w:rStyle w:val="StyleUnderline"/>
        </w:rPr>
        <w:t>,  Neustadt argued that presidential orders, by them-  selves, lack the necessary practical authority to alter the behavior of others in government. Presidents cannot succeed by issuing commands; they succeed or (more commonly) fail because they are competent political brokers, not because of their formal powers</w:t>
      </w:r>
      <w:r w:rsidRPr="00AD1C9F">
        <w:rPr>
          <w:sz w:val="16"/>
        </w:rPr>
        <w:t xml:space="preserve">. In fact, Neustadt argued that when a president gets his way by force, it is normally a "painful last resort, a forced response to the exhaustion of other remedies, suggestive less of mastery than of failure-the failure of attempts to gain an end by softer means.“83 </w:t>
      </w:r>
      <w:r w:rsidRPr="00AD1C9F">
        <w:rPr>
          <w:rStyle w:val="StyleUnderline"/>
        </w:rPr>
        <w:t>An executive order or other legal device, as an instrument of formal authority, does not by itself cause action.</w:t>
      </w:r>
    </w:p>
    <w:p w14:paraId="34689D07" w14:textId="623A0C47" w:rsidR="009A6FE7" w:rsidRDefault="00E71765" w:rsidP="00E71765">
      <w:pPr>
        <w:pStyle w:val="Heading3"/>
      </w:pPr>
      <w:r>
        <w:t>Links to Elections</w:t>
      </w:r>
    </w:p>
    <w:p w14:paraId="67F5EE9C" w14:textId="77777777" w:rsidR="00E71765" w:rsidRDefault="00E71765" w:rsidP="00E71765">
      <w:pPr>
        <w:pStyle w:val="Heading4"/>
      </w:pPr>
      <w:r>
        <w:t>CP links to elections more than the aff</w:t>
      </w:r>
    </w:p>
    <w:p w14:paraId="60CFC94F" w14:textId="77777777" w:rsidR="00E71765" w:rsidRDefault="00E71765" w:rsidP="00E71765">
      <w:r>
        <w:t xml:space="preserve">Dino P. </w:t>
      </w:r>
      <w:r w:rsidRPr="00D029B5">
        <w:rPr>
          <w:rStyle w:val="Style13ptBold"/>
        </w:rPr>
        <w:t>Christenson and</w:t>
      </w:r>
      <w:r w:rsidRPr="00D029B5">
        <w:t xml:space="preserve"> Douglas L. </w:t>
      </w:r>
      <w:r w:rsidRPr="00D029B5">
        <w:rPr>
          <w:rStyle w:val="Style13ptBold"/>
        </w:rPr>
        <w:t>Kriner, 15</w:t>
      </w:r>
      <w:r>
        <w:t xml:space="preserve">, </w:t>
      </w:r>
      <w:r w:rsidRPr="00D029B5">
        <w:t>Assistant Professor</w:t>
      </w:r>
      <w:r>
        <w:t>s</w:t>
      </w:r>
      <w:r w:rsidRPr="00D029B5">
        <w:t xml:space="preserve"> of Polit</w:t>
      </w:r>
      <w:r>
        <w:t>ical Science, Boston University, Spring 2015, “</w:t>
      </w:r>
      <w:r w:rsidRPr="00D029B5">
        <w:t>SYMPOSIUM: EXECUTIVE DISCRETION AND THE ADMINISTRATIVE STATE: POLITICAL CONSTRAINTS ON UNILATERAL EXECUTIVE ACTION</w:t>
      </w:r>
      <w:r>
        <w:t>”, LexisNexis, 65 Case W. Res. 89</w:t>
      </w:r>
    </w:p>
    <w:p w14:paraId="1E6AD875" w14:textId="77777777" w:rsidR="00E71765" w:rsidRPr="00CF7BF3" w:rsidRDefault="00E71765" w:rsidP="00E71765">
      <w:pPr>
        <w:rPr>
          <w:sz w:val="16"/>
        </w:rPr>
      </w:pPr>
      <w:r w:rsidRPr="00CF7BF3">
        <w:rPr>
          <w:sz w:val="16"/>
        </w:rPr>
        <w:t xml:space="preserve">A second constraining force is public opinion. In addition to anticipating the reaction of Congress, </w:t>
      </w:r>
      <w:bookmarkStart w:id="181" w:name="ORIGHIT_118"/>
      <w:bookmarkStart w:id="182" w:name="HIT_118"/>
      <w:bookmarkEnd w:id="181"/>
      <w:bookmarkEnd w:id="182"/>
      <w:r w:rsidRPr="00CF7BF3">
        <w:rPr>
          <w:sz w:val="16"/>
        </w:rPr>
        <w:t xml:space="preserve">presidents also anticipate the reaction of the American people to a bold assertion of presidential unilateral power. </w:t>
      </w:r>
      <w:hyperlink r:id="rId22" w:anchor="n42" w:history="1">
        <w:r w:rsidRPr="00CF7BF3">
          <w:rPr>
            <w:sz w:val="16"/>
          </w:rPr>
          <w:t>n42</w:t>
        </w:r>
      </w:hyperlink>
      <w:r w:rsidRPr="00CF7BF3">
        <w:rPr>
          <w:sz w:val="16"/>
        </w:rPr>
        <w:t xml:space="preserve"> </w:t>
      </w:r>
      <w:r w:rsidRPr="00CF7BF3">
        <w:rPr>
          <w:rStyle w:val="StyleUnderline"/>
        </w:rPr>
        <w:t xml:space="preserve">Unilateral action may provide a potent mechanism for the </w:t>
      </w:r>
      <w:bookmarkStart w:id="183" w:name="ORIGHIT_119"/>
      <w:bookmarkStart w:id="184" w:name="HIT_119"/>
      <w:bookmarkEnd w:id="183"/>
      <w:bookmarkEnd w:id="184"/>
      <w:r w:rsidRPr="00CF7BF3">
        <w:rPr>
          <w:rStyle w:val="StyleUnderline"/>
        </w:rPr>
        <w:t xml:space="preserve">president to carry the day and move policy closer to his ideal preferences on a specific </w:t>
      </w:r>
      <w:bookmarkStart w:id="185" w:name="ORIGHIT_120"/>
      <w:bookmarkStart w:id="186" w:name="HIT_120"/>
      <w:bookmarkEnd w:id="185"/>
      <w:bookmarkEnd w:id="186"/>
      <w:r w:rsidRPr="00CF7BF3">
        <w:rPr>
          <w:rStyle w:val="StyleUnderline"/>
        </w:rPr>
        <w:t>issue. However, if it erodes his overall support among the general public, it could come at a significant long-term cost in terms of future policy priorities that overwhelm any short-term policy gain</w:t>
      </w:r>
      <w:r w:rsidRPr="00CF7BF3">
        <w:rPr>
          <w:sz w:val="16"/>
        </w:rPr>
        <w:t xml:space="preserve">. Decades of scholarship have shown that presidential approval is a vitally important resource for </w:t>
      </w:r>
      <w:bookmarkStart w:id="187" w:name="ORIGHIT_121"/>
      <w:bookmarkStart w:id="188" w:name="HIT_121"/>
      <w:bookmarkEnd w:id="187"/>
      <w:bookmarkEnd w:id="188"/>
      <w:r w:rsidRPr="00CF7BF3">
        <w:rPr>
          <w:sz w:val="16"/>
        </w:rPr>
        <w:t xml:space="preserve">presidents as they pursue their policy agendas in Congress. </w:t>
      </w:r>
      <w:hyperlink r:id="rId23" w:anchor="n43" w:history="1">
        <w:r w:rsidRPr="00CF7BF3">
          <w:rPr>
            <w:sz w:val="16"/>
          </w:rPr>
          <w:t>n43</w:t>
        </w:r>
      </w:hyperlink>
      <w:r w:rsidRPr="00CF7BF3">
        <w:rPr>
          <w:sz w:val="16"/>
        </w:rPr>
        <w:t xml:space="preserve"> Stripped of public support and the political pressure it generates, </w:t>
      </w:r>
      <w:bookmarkStart w:id="189" w:name="ORIGHIT_122"/>
      <w:bookmarkStart w:id="190" w:name="HIT_122"/>
      <w:bookmarkEnd w:id="189"/>
      <w:bookmarkEnd w:id="190"/>
      <w:r w:rsidRPr="00CF7BF3">
        <w:rPr>
          <w:rStyle w:val="StyleUnderline"/>
        </w:rPr>
        <w:t>presidents with low approval ratings face long odds in advancing their programmatic agendas in Washington</w:t>
      </w:r>
      <w:r w:rsidRPr="00CF7BF3">
        <w:rPr>
          <w:sz w:val="16"/>
        </w:rPr>
        <w:t>. [*910] How does the public respond to bold assertions of unilateral power? Relevant polling data are rather scarce; however</w:t>
      </w:r>
      <w:r w:rsidRPr="00CF7BF3">
        <w:rPr>
          <w:rStyle w:val="StyleUnderline"/>
        </w:rPr>
        <w:t>, the extant evidence, despite its limitations, suggests that the public holds deep reservations about broad assertions of unilateral presidential power</w:t>
      </w:r>
      <w:r w:rsidRPr="00CF7BF3">
        <w:rPr>
          <w:sz w:val="16"/>
        </w:rPr>
        <w:t xml:space="preserve">. </w:t>
      </w:r>
      <w:hyperlink r:id="rId24" w:anchor="n44" w:history="1">
        <w:r w:rsidRPr="00CF7BF3">
          <w:rPr>
            <w:sz w:val="16"/>
          </w:rPr>
          <w:t>n44</w:t>
        </w:r>
      </w:hyperlink>
      <w:r w:rsidRPr="00CF7BF3">
        <w:rPr>
          <w:sz w:val="16"/>
        </w:rPr>
        <w:t xml:space="preserve"> For example, in January 2014 an ABC News/Washington Post poll revealed an evenly divided public on the idea of unilateral action in the abstract. The question began, "</w:t>
      </w:r>
      <w:bookmarkStart w:id="191" w:name="ORIGHIT_123"/>
      <w:bookmarkStart w:id="192" w:name="HIT_123"/>
      <w:bookmarkEnd w:id="191"/>
      <w:bookmarkEnd w:id="192"/>
      <w:r w:rsidRPr="00CF7BF3">
        <w:rPr>
          <w:sz w:val="16"/>
        </w:rPr>
        <w:t xml:space="preserve">Presidents have the power in some cases to bypass Congress and take action by executive order to accomplish their administration's goals." Respondents were then asked whether they supported or opposed this approach. </w:t>
      </w:r>
      <w:r w:rsidRPr="00CF7BF3">
        <w:rPr>
          <w:rStyle w:val="StyleUnderline"/>
        </w:rPr>
        <w:t xml:space="preserve">Just more than 40 percent strongly or somewhat supported </w:t>
      </w:r>
      <w:bookmarkStart w:id="193" w:name="ORIGHIT_124"/>
      <w:bookmarkStart w:id="194" w:name="HIT_124"/>
      <w:bookmarkEnd w:id="193"/>
      <w:bookmarkEnd w:id="194"/>
      <w:r w:rsidRPr="00CF7BF3">
        <w:rPr>
          <w:rStyle w:val="StyleUnderline"/>
        </w:rPr>
        <w:t>presidents pursuing their policy goals via executive order; 46 percent opposed a unilateral leadership approach, with 25 percent strongly opposing it.</w:t>
      </w:r>
      <w:r w:rsidRPr="00CF7BF3">
        <w:rPr>
          <w:sz w:val="16"/>
        </w:rPr>
        <w:t xml:space="preserve"> </w:t>
      </w:r>
      <w:hyperlink r:id="rId25" w:anchor="n45" w:history="1">
        <w:r w:rsidRPr="00CF7BF3">
          <w:rPr>
            <w:sz w:val="16"/>
          </w:rPr>
          <w:t>n45</w:t>
        </w:r>
      </w:hyperlink>
      <w:r w:rsidRPr="00CF7BF3">
        <w:rPr>
          <w:sz w:val="16"/>
        </w:rPr>
        <w:t xml:space="preserve"> Polling data on more concrete </w:t>
      </w:r>
      <w:bookmarkStart w:id="195" w:name="ORIGHIT_125"/>
      <w:bookmarkStart w:id="196" w:name="HIT_125"/>
      <w:bookmarkEnd w:id="195"/>
      <w:bookmarkEnd w:id="196"/>
      <w:r w:rsidRPr="00CF7BF3">
        <w:rPr>
          <w:sz w:val="16"/>
        </w:rPr>
        <w:t xml:space="preserve">issues often reveal even greater public concern with a unilateral approach. For example, a July 2014 poll referencing </w:t>
      </w:r>
      <w:bookmarkStart w:id="197" w:name="ORIGHIT_126"/>
      <w:bookmarkStart w:id="198" w:name="HIT_126"/>
      <w:bookmarkEnd w:id="197"/>
      <w:bookmarkEnd w:id="198"/>
      <w:r w:rsidRPr="00CF7BF3">
        <w:rPr>
          <w:sz w:val="16"/>
        </w:rPr>
        <w:t>President Obama's unilateral changes to the ACA, which prompted the House lawsuit with which this Article began, asked Americans, "</w:t>
      </w:r>
      <w:r w:rsidRPr="00CF7BF3">
        <w:rPr>
          <w:rStyle w:val="StyleUnderline"/>
        </w:rPr>
        <w:t xml:space="preserve">Do you think </w:t>
      </w:r>
      <w:bookmarkStart w:id="199" w:name="ORIGHIT_127"/>
      <w:bookmarkStart w:id="200" w:name="HIT_127"/>
      <w:bookmarkEnd w:id="199"/>
      <w:bookmarkEnd w:id="200"/>
      <w:r w:rsidRPr="00CF7BF3">
        <w:rPr>
          <w:rStyle w:val="StyleUnderline"/>
        </w:rPr>
        <w:t xml:space="preserve">President (Barack) Obama exceeded his authority under the Constitution when he changed the health care law on his own by executive order?" A substantial majority, 58 percent, said yes, the </w:t>
      </w:r>
      <w:bookmarkStart w:id="201" w:name="ORIGHIT_128"/>
      <w:bookmarkStart w:id="202" w:name="HIT_128"/>
      <w:bookmarkEnd w:id="201"/>
      <w:bookmarkEnd w:id="202"/>
      <w:r w:rsidRPr="00CF7BF3">
        <w:rPr>
          <w:rStyle w:val="StyleUnderline"/>
        </w:rPr>
        <w:t xml:space="preserve">president had exceeded his constitutional authority. Only 37 percent replied that no, he had not done so. </w:t>
      </w:r>
      <w:hyperlink r:id="rId26" w:anchor="n46" w:history="1">
        <w:r w:rsidRPr="00CF7BF3">
          <w:rPr>
            <w:rStyle w:val="StyleUnderline"/>
          </w:rPr>
          <w:t>n46</w:t>
        </w:r>
      </w:hyperlink>
      <w:r w:rsidRPr="00CF7BF3">
        <w:rPr>
          <w:rStyle w:val="StyleUnderline"/>
        </w:rPr>
        <w:t xml:space="preserve"> Finally, polls that explicitly measure public support for policy action through presidential unilateral initiatives versus through the legislative process show a strong preference for the latter</w:t>
      </w:r>
      <w:r w:rsidRPr="00CF7BF3">
        <w:rPr>
          <w:sz w:val="16"/>
        </w:rPr>
        <w:t xml:space="preserve">. For example, </w:t>
      </w:r>
      <w:r w:rsidRPr="00CF7BF3">
        <w:rPr>
          <w:rStyle w:val="StyleUnderline"/>
        </w:rPr>
        <w:t xml:space="preserve">a December 2001 poll reveals a widespread public preference for joint presidential-congressional action--even in the immediate aftermath of 9/11 when </w:t>
      </w:r>
      <w:bookmarkStart w:id="203" w:name="ORIGHIT_129"/>
      <w:bookmarkStart w:id="204" w:name="HIT_129"/>
      <w:bookmarkEnd w:id="203"/>
      <w:bookmarkEnd w:id="204"/>
      <w:r w:rsidRPr="00CF7BF3">
        <w:rPr>
          <w:rStyle w:val="StyleUnderline"/>
        </w:rPr>
        <w:t>President George W. Bush enjoyed the highest approval ratings ever recorded.</w:t>
      </w:r>
      <w:r w:rsidRPr="00CF7BF3">
        <w:rPr>
          <w:sz w:val="16"/>
        </w:rPr>
        <w:t xml:space="preserve"> After a series of questions measuring popular support for a number of potential changes to criminal procedures after [*911] 9/11, a CBS/New York Times poll asked, "Do you think changes to the way in which government agencies seek, investigate and prosecute suspected criminals should be decided by the</w:t>
      </w:r>
      <w:bookmarkStart w:id="205" w:name="ORIGHIT_130"/>
      <w:bookmarkStart w:id="206" w:name="HIT_130"/>
      <w:bookmarkEnd w:id="205"/>
      <w:bookmarkEnd w:id="206"/>
      <w:r w:rsidRPr="00CF7BF3">
        <w:rPr>
          <w:sz w:val="16"/>
        </w:rPr>
        <w:t xml:space="preserve">President alone through an executive order, or through legislation enacted by the Congress and approved by the </w:t>
      </w:r>
      <w:bookmarkStart w:id="207" w:name="ORIGHIT_131"/>
      <w:bookmarkStart w:id="208" w:name="HIT_131"/>
      <w:bookmarkEnd w:id="207"/>
      <w:bookmarkEnd w:id="208"/>
      <w:r w:rsidRPr="00CF7BF3">
        <w:rPr>
          <w:sz w:val="16"/>
        </w:rPr>
        <w:t xml:space="preserve">President?" A full 82 percent said that such changes should be made by both branches through the legislative process. Only 12 percent supported the </w:t>
      </w:r>
      <w:bookmarkStart w:id="209" w:name="ORIGHIT_132"/>
      <w:bookmarkStart w:id="210" w:name="HIT_132"/>
      <w:bookmarkEnd w:id="209"/>
      <w:bookmarkEnd w:id="210"/>
      <w:r w:rsidRPr="00CF7BF3">
        <w:rPr>
          <w:sz w:val="16"/>
        </w:rPr>
        <w:t xml:space="preserve">president acting alone through executive order. </w:t>
      </w:r>
      <w:hyperlink r:id="rId27" w:anchor="n47" w:history="1">
        <w:r w:rsidRPr="00CF7BF3">
          <w:rPr>
            <w:sz w:val="16"/>
          </w:rPr>
          <w:t>n47</w:t>
        </w:r>
      </w:hyperlink>
      <w:r w:rsidRPr="00CF7BF3">
        <w:rPr>
          <w:sz w:val="16"/>
        </w:rPr>
        <w:t xml:space="preserve"> Thus, </w:t>
      </w:r>
      <w:bookmarkStart w:id="211" w:name="ORIGHIT_133"/>
      <w:bookmarkStart w:id="212" w:name="HIT_133"/>
      <w:bookmarkEnd w:id="211"/>
      <w:bookmarkEnd w:id="212"/>
      <w:r w:rsidRPr="00CF7BF3">
        <w:rPr>
          <w:sz w:val="16"/>
        </w:rPr>
        <w:t>presidents have good reason to worry that acting</w:t>
      </w:r>
      <w:bookmarkStart w:id="213" w:name="ORIGHIT_134"/>
      <w:bookmarkStart w:id="214" w:name="HIT_134"/>
      <w:bookmarkEnd w:id="213"/>
      <w:bookmarkEnd w:id="214"/>
      <w:r w:rsidRPr="00CF7BF3">
        <w:rPr>
          <w:sz w:val="16"/>
        </w:rPr>
        <w:t xml:space="preserve">unilaterally on a high-profile </w:t>
      </w:r>
      <w:bookmarkStart w:id="215" w:name="ORIGHIT_135"/>
      <w:bookmarkStart w:id="216" w:name="HIT_135"/>
      <w:bookmarkEnd w:id="215"/>
      <w:bookmarkEnd w:id="216"/>
      <w:r w:rsidRPr="00CF7BF3">
        <w:rPr>
          <w:sz w:val="16"/>
        </w:rPr>
        <w:t xml:space="preserve">issue or too frequently may trigger a public backlash that will undermine their efforts to achieve other policy priorities. </w:t>
      </w:r>
      <w:bookmarkStart w:id="217" w:name="ORIGHIT_136"/>
      <w:bookmarkStart w:id="218" w:name="HIT_136"/>
      <w:bookmarkEnd w:id="217"/>
      <w:bookmarkEnd w:id="218"/>
      <w:r w:rsidRPr="00CF7BF3">
        <w:rPr>
          <w:sz w:val="16"/>
        </w:rPr>
        <w:t>Presidents face strong incentives to be strategic in their use of unilateral powers.</w:t>
      </w:r>
    </w:p>
    <w:p w14:paraId="5B851450" w14:textId="77777777" w:rsidR="00E71765" w:rsidRDefault="00E71765" w:rsidP="00E71765">
      <w:pPr>
        <w:pStyle w:val="Heading4"/>
      </w:pPr>
      <w:r>
        <w:t>XOs link to elections</w:t>
      </w:r>
    </w:p>
    <w:p w14:paraId="1B69282B" w14:textId="77777777" w:rsidR="00E71765" w:rsidRPr="005A4D52" w:rsidRDefault="00E71765" w:rsidP="00E71765">
      <w:r>
        <w:t xml:space="preserve">Kenneth R. </w:t>
      </w:r>
      <w:r w:rsidRPr="005A4D52">
        <w:rPr>
          <w:rStyle w:val="Style13ptBold"/>
        </w:rPr>
        <w:t>Mayer, 1</w:t>
      </w:r>
      <w:r>
        <w:t>, Professor of  Political Science at Wisconsin University, “With the stroke of a Pen”, 2001 Pg. 31</w:t>
      </w:r>
    </w:p>
    <w:p w14:paraId="35F71053" w14:textId="483F6DE4" w:rsidR="00E71765" w:rsidRPr="00E71765" w:rsidRDefault="00E71765" w:rsidP="00E71765">
      <w:pPr>
        <w:rPr>
          <w:sz w:val="16"/>
        </w:rPr>
      </w:pPr>
      <w:r w:rsidRPr="005A4D52">
        <w:rPr>
          <w:rStyle w:val="StyleUnderline"/>
        </w:rPr>
        <w:t>Executive orders often become part of public discourse as both a symbol of energy in the executive and a sign that government is running amok. Contenders for the l996 Republican presidential nomination promised to issue executive orders as their first presidential acts</w:t>
      </w:r>
      <w:r w:rsidRPr="005A4D52">
        <w:rPr>
          <w:sz w:val="16"/>
        </w:rPr>
        <w:t xml:space="preserve">: Phil Gramm to end the policy of affirmative action in government contracting, Pat Buchanan to reinstate previous bans on fetal tissue research and abortions at overseas medical facilities.30 </w:t>
      </w:r>
      <w:r w:rsidRPr="005A4D52">
        <w:rPr>
          <w:rStyle w:val="StyleUnderline"/>
        </w:rPr>
        <w:t>In the early phase of the 2000 Democratic presidential primary, former senator Bill Bradley (D-NJ.) and Vice President Al Gore sparred over whether the Clinton White House had been sufficiently aggressive in using executive power to end racial profiling. In a February 2000 debate, Bradley promi</w:t>
      </w:r>
      <w:r>
        <w:rPr>
          <w:rStyle w:val="StyleUnderline"/>
        </w:rPr>
        <w:t>sed to issue an executive or</w:t>
      </w:r>
      <w:r w:rsidRPr="005A4D52">
        <w:rPr>
          <w:rStyle w:val="StyleUnderline"/>
        </w:rPr>
        <w:t>der barring racial profiling by the federal government. When Gore promised that he, too, would use the president's power to end profiling</w:t>
      </w:r>
      <w:r w:rsidRPr="005A4D52">
        <w:rPr>
          <w:sz w:val="16"/>
        </w:rPr>
        <w:t>, Bradley countered in what would become one of the campaign's testier-and more memorable-exchanges of the primary season:</w:t>
      </w:r>
    </w:p>
    <w:sectPr w:rsidR="00E71765" w:rsidRPr="00E71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C011D"/>
    <w:rsid w:val="000139A3"/>
    <w:rsid w:val="00095978"/>
    <w:rsid w:val="00100833"/>
    <w:rsid w:val="00104529"/>
    <w:rsid w:val="00105942"/>
    <w:rsid w:val="00107396"/>
    <w:rsid w:val="00123EF2"/>
    <w:rsid w:val="00144A4C"/>
    <w:rsid w:val="00176AB0"/>
    <w:rsid w:val="00177B7D"/>
    <w:rsid w:val="0018322D"/>
    <w:rsid w:val="001B5776"/>
    <w:rsid w:val="001E527A"/>
    <w:rsid w:val="001E5A69"/>
    <w:rsid w:val="001F78CE"/>
    <w:rsid w:val="00251FC7"/>
    <w:rsid w:val="002855A7"/>
    <w:rsid w:val="002B146A"/>
    <w:rsid w:val="002B5E17"/>
    <w:rsid w:val="002C7954"/>
    <w:rsid w:val="00315690"/>
    <w:rsid w:val="00316B75"/>
    <w:rsid w:val="00325646"/>
    <w:rsid w:val="003460F2"/>
    <w:rsid w:val="0038158C"/>
    <w:rsid w:val="003902BA"/>
    <w:rsid w:val="003A09E2"/>
    <w:rsid w:val="00407037"/>
    <w:rsid w:val="004240C9"/>
    <w:rsid w:val="00424787"/>
    <w:rsid w:val="004605D6"/>
    <w:rsid w:val="004B4EF5"/>
    <w:rsid w:val="004C60E8"/>
    <w:rsid w:val="004E3579"/>
    <w:rsid w:val="004E728B"/>
    <w:rsid w:val="004F39E0"/>
    <w:rsid w:val="0050007D"/>
    <w:rsid w:val="00537BD5"/>
    <w:rsid w:val="0057268A"/>
    <w:rsid w:val="005D2912"/>
    <w:rsid w:val="005D4DF6"/>
    <w:rsid w:val="006065BD"/>
    <w:rsid w:val="00645FA9"/>
    <w:rsid w:val="00647866"/>
    <w:rsid w:val="00665003"/>
    <w:rsid w:val="006A2AD0"/>
    <w:rsid w:val="006C2375"/>
    <w:rsid w:val="006D4ECC"/>
    <w:rsid w:val="00722258"/>
    <w:rsid w:val="007243E5"/>
    <w:rsid w:val="00757AAC"/>
    <w:rsid w:val="00760561"/>
    <w:rsid w:val="00762945"/>
    <w:rsid w:val="00766EA0"/>
    <w:rsid w:val="0078047F"/>
    <w:rsid w:val="007A2226"/>
    <w:rsid w:val="007C52A6"/>
    <w:rsid w:val="007F5B66"/>
    <w:rsid w:val="00823A1C"/>
    <w:rsid w:val="00845B9D"/>
    <w:rsid w:val="00860984"/>
    <w:rsid w:val="00866A85"/>
    <w:rsid w:val="008B3ECB"/>
    <w:rsid w:val="008B4E85"/>
    <w:rsid w:val="008C1B2E"/>
    <w:rsid w:val="008C619E"/>
    <w:rsid w:val="0091627E"/>
    <w:rsid w:val="00924942"/>
    <w:rsid w:val="0096683B"/>
    <w:rsid w:val="0097032B"/>
    <w:rsid w:val="009A6FE7"/>
    <w:rsid w:val="009C508F"/>
    <w:rsid w:val="009D1B2F"/>
    <w:rsid w:val="009D2EAD"/>
    <w:rsid w:val="009D54B2"/>
    <w:rsid w:val="009E1922"/>
    <w:rsid w:val="009F7ED2"/>
    <w:rsid w:val="00A93661"/>
    <w:rsid w:val="00A95652"/>
    <w:rsid w:val="00AC0AB8"/>
    <w:rsid w:val="00AE7B1E"/>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4EB7"/>
    <w:rsid w:val="00CD736E"/>
    <w:rsid w:val="00CD798D"/>
    <w:rsid w:val="00CE161E"/>
    <w:rsid w:val="00CF59A8"/>
    <w:rsid w:val="00D175B5"/>
    <w:rsid w:val="00D325A9"/>
    <w:rsid w:val="00D36A8A"/>
    <w:rsid w:val="00D61409"/>
    <w:rsid w:val="00D6691E"/>
    <w:rsid w:val="00D71170"/>
    <w:rsid w:val="00DA1C92"/>
    <w:rsid w:val="00DA25D4"/>
    <w:rsid w:val="00DA6538"/>
    <w:rsid w:val="00DB2DC2"/>
    <w:rsid w:val="00DD77BB"/>
    <w:rsid w:val="00DF54A1"/>
    <w:rsid w:val="00E15E75"/>
    <w:rsid w:val="00E3555F"/>
    <w:rsid w:val="00E5262C"/>
    <w:rsid w:val="00E71765"/>
    <w:rsid w:val="00EC7DC4"/>
    <w:rsid w:val="00ED30CF"/>
    <w:rsid w:val="00F176EF"/>
    <w:rsid w:val="00F22814"/>
    <w:rsid w:val="00F27B29"/>
    <w:rsid w:val="00F368E0"/>
    <w:rsid w:val="00F45E10"/>
    <w:rsid w:val="00F6364A"/>
    <w:rsid w:val="00F9113A"/>
    <w:rsid w:val="00FC011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C43D"/>
  <w15:chartTrackingRefBased/>
  <w15:docId w15:val="{AE26DD5A-C709-4172-B9C0-2C4E6CF5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22814"/>
    <w:pPr>
      <w:spacing w:after="0" w:line="240" w:lineRule="auto"/>
    </w:pPr>
    <w:rPr>
      <w:rFonts w:ascii="Georgia" w:hAnsi="Georgia"/>
    </w:rPr>
  </w:style>
  <w:style w:type="paragraph" w:styleId="Heading1">
    <w:name w:val="heading 1"/>
    <w:aliases w:val="Pocket"/>
    <w:basedOn w:val="Normal"/>
    <w:next w:val="Normal"/>
    <w:link w:val="Heading1Char"/>
    <w:qFormat/>
    <w:rsid w:val="00F228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281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
    <w:basedOn w:val="Normal"/>
    <w:next w:val="Normal"/>
    <w:link w:val="Heading3Char"/>
    <w:uiPriority w:val="2"/>
    <w:unhideWhenUsed/>
    <w:qFormat/>
    <w:rsid w:val="00F2281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F22814"/>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F228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814"/>
  </w:style>
  <w:style w:type="character" w:customStyle="1" w:styleId="Heading1Char">
    <w:name w:val="Heading 1 Char"/>
    <w:aliases w:val="Pocket Char"/>
    <w:basedOn w:val="DefaultParagraphFont"/>
    <w:link w:val="Heading1"/>
    <w:rsid w:val="00F2281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22814"/>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1,Heading 3 Char1 Char Char Char"/>
    <w:basedOn w:val="DefaultParagraphFont"/>
    <w:link w:val="Heading3"/>
    <w:uiPriority w:val="2"/>
    <w:rsid w:val="00F22814"/>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22814"/>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F22814"/>
    <w:rPr>
      <w:rFonts w:ascii="Georgia" w:hAnsi="Georgia"/>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22814"/>
    <w:rPr>
      <w:b/>
      <w:bCs/>
      <w:sz w:val="22"/>
      <w:u w:val="non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
    <w:basedOn w:val="DefaultParagraphFont"/>
    <w:uiPriority w:val="6"/>
    <w:qFormat/>
    <w:rsid w:val="00F22814"/>
    <w:rPr>
      <w:b w:val="0"/>
      <w:sz w:val="22"/>
      <w:u w:val="single"/>
    </w:rPr>
  </w:style>
  <w:style w:type="character" w:styleId="Hyperlink">
    <w:name w:val="Hyperlink"/>
    <w:aliases w:val="heading 1 (block title),Important,Read,Card Text,Internet Link"/>
    <w:basedOn w:val="DefaultParagraphFont"/>
    <w:uiPriority w:val="99"/>
    <w:unhideWhenUsed/>
    <w:rsid w:val="00F22814"/>
    <w:rPr>
      <w:color w:val="auto"/>
      <w:u w:val="none"/>
    </w:rPr>
  </w:style>
  <w:style w:type="character" w:styleId="FollowedHyperlink">
    <w:name w:val="FollowedHyperlink"/>
    <w:basedOn w:val="DefaultParagraphFont"/>
    <w:uiPriority w:val="99"/>
    <w:semiHidden/>
    <w:unhideWhenUsed/>
    <w:rsid w:val="00F2281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cslaw.org/files/9%20Spaulding.pdf" TargetMode="External"/><Relationship Id="rId18" Type="http://schemas.openxmlformats.org/officeDocument/2006/relationships/hyperlink" Target="http://www.vocabulary.com/dictionary/curtail" TargetMode="External"/><Relationship Id="rId26" Type="http://schemas.openxmlformats.org/officeDocument/2006/relationships/hyperlink" Target="http://www.lexisnexis.com.turing.library.northwestern.edu/lnacui2api/frame.do?tokenKey=rsh-20.723006.9764581951&amp;target=results_DocumentContent&amp;returnToKey=20_T22290703050&amp;parent=docview&amp;rand=1436216576673&amp;reloadEntirePage=true" TargetMode="External"/><Relationship Id="rId3" Type="http://schemas.openxmlformats.org/officeDocument/2006/relationships/customXml" Target="../customXml/item3.xml"/><Relationship Id="rId21" Type="http://schemas.openxmlformats.org/officeDocument/2006/relationships/hyperlink" Target="http://www.macmillandictionary.com/dictionary/american/curtail" TargetMode="External"/><Relationship Id="rId7" Type="http://schemas.openxmlformats.org/officeDocument/2006/relationships/settings" Target="settings.xml"/><Relationship Id="rId12" Type="http://schemas.openxmlformats.org/officeDocument/2006/relationships/hyperlink" Target="http://www.brookings.edu/~/media/research/files/papers/2015/03/02-secrecy-negligence-congres-surveillance-bendix-quirk/ctibendixquirksecrecyv3.pdf" TargetMode="External"/><Relationship Id="rId17" Type="http://schemas.openxmlformats.org/officeDocument/2006/relationships/hyperlink" Target="http://www.oxforddictionaries.com/us/definition/american_english/curtail" TargetMode="External"/><Relationship Id="rId25" Type="http://schemas.openxmlformats.org/officeDocument/2006/relationships/hyperlink" Target="http://www.lexisnexis.com.turing.library.northwestern.edu/lnacui2api/frame.do?tokenKey=rsh-20.723006.9764581951&amp;target=results_DocumentContent&amp;returnToKey=20_T22290703050&amp;parent=docview&amp;rand=1436216576673&amp;reloadEntirePage=true" TargetMode="External"/><Relationship Id="rId2" Type="http://schemas.openxmlformats.org/officeDocument/2006/relationships/customXml" Target="../customXml/item2.xml"/><Relationship Id="rId16" Type="http://schemas.openxmlformats.org/officeDocument/2006/relationships/hyperlink" Target="http://www.merriam-webster.com/dictionary/curtail" TargetMode="External"/><Relationship Id="rId20" Type="http://schemas.openxmlformats.org/officeDocument/2006/relationships/hyperlink" Target="http://www.oxforddictionaries.com/us/definition/american_english/curtai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world/national-security/white-house-plans-to-require-federal-agencies-to-provide-details-about-drones/2014/09/26/5f55ac24-4581-11e4-b47c-f5889e061e5f_story.html" TargetMode="External"/><Relationship Id="rId24" Type="http://schemas.openxmlformats.org/officeDocument/2006/relationships/hyperlink" Target="http://www.lexisnexis.com.turing.library.northwestern.edu/lnacui2api/frame.do?tokenKey=rsh-20.723006.9764581951&amp;target=results_DocumentContent&amp;returnToKey=20_T22290703050&amp;parent=docview&amp;rand=1436216576673&amp;reloadEntirePage=true" TargetMode="External"/><Relationship Id="rId5" Type="http://schemas.openxmlformats.org/officeDocument/2006/relationships/numbering" Target="numbering.xml"/><Relationship Id="rId15" Type="http://schemas.openxmlformats.org/officeDocument/2006/relationships/hyperlink" Target="http://www.repository.law.indiana.edu/cgi/viewcontent.cgi?article=1297&amp;context=facpub2" TargetMode="External"/><Relationship Id="rId23" Type="http://schemas.openxmlformats.org/officeDocument/2006/relationships/hyperlink" Target="http://www.lexisnexis.com.turing.library.northwestern.edu/lnacui2api/frame.do?tokenKey=rsh-20.723006.9764581951&amp;target=results_DocumentContent&amp;returnToKey=20_T22290703050&amp;parent=docview&amp;rand=1436216576673&amp;reloadEntirePage=true" TargetMode="External"/><Relationship Id="rId28" Type="http://schemas.openxmlformats.org/officeDocument/2006/relationships/fontTable" Target="fontTable.xml"/><Relationship Id="rId10" Type="http://schemas.openxmlformats.org/officeDocument/2006/relationships/hyperlink" Target="http://www.law.gmu.edu/assets/files/publications/working_papers/1041SelfRestraintandNationalSecurity.pdf" TargetMode="External"/><Relationship Id="rId19" Type="http://schemas.openxmlformats.org/officeDocument/2006/relationships/hyperlink" Target="http://www.merriam-webster.com/dictionary/curtail" TargetMode="External"/><Relationship Id="rId4" Type="http://schemas.openxmlformats.org/officeDocument/2006/relationships/customXml" Target="../customXml/item4.xml"/><Relationship Id="rId9" Type="http://schemas.openxmlformats.org/officeDocument/2006/relationships/hyperlink" Target="http://www.jstor.org/stable/pdf/2647511.pdf?acceptTC=true" TargetMode="External"/><Relationship Id="rId14" Type="http://schemas.openxmlformats.org/officeDocument/2006/relationships/hyperlink" Target="http://www.law.gmu.edu/assets/files/publications/working_papers/1041SelfRestraintandNationalSecurity.pdf" TargetMode="External"/><Relationship Id="rId22" Type="http://schemas.openxmlformats.org/officeDocument/2006/relationships/hyperlink" Target="http://www.lexisnexis.com.turing.library.northwestern.edu/lnacui2api/frame.do?tokenKey=rsh-20.723006.9764581951&amp;target=results_DocumentContent&amp;returnToKey=20_T22290703050&amp;parent=docview&amp;rand=1436216576673&amp;reloadEntirePage=true" TargetMode="External"/><Relationship Id="rId27" Type="http://schemas.openxmlformats.org/officeDocument/2006/relationships/hyperlink" Target="http://www.lexisnexis.com.turing.library.northwestern.edu/lnacui2api/frame.do?tokenKey=rsh-20.723006.9764581951&amp;target=results_DocumentContent&amp;returnToKey=20_T22290703050&amp;parent=docview&amp;rand=1436216576673&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7C1A2DE45B89549A0BBEB855A5439E4" ma:contentTypeVersion="" ma:contentTypeDescription="Create a new document." ma:contentTypeScope="" ma:versionID="4da5a5b35efcd690910054e47330397c">
  <xsd:schema xmlns:xsd="http://www.w3.org/2001/XMLSchema" xmlns:xs="http://www.w3.org/2001/XMLSchema" xmlns:p="http://schemas.microsoft.com/office/2006/metadata/properties" targetNamespace="http://schemas.microsoft.com/office/2006/metadata/properties" ma:root="true" ma:fieldsID="b2384c6cc0088fcedbaf6edaf557de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BEE25-8589-475A-AC58-85070D28B468}">
  <ds:schemaRefs>
    <ds:schemaRef ds:uri="http://schemas.microsoft.com/office/2006/documentManagement/types"/>
    <ds:schemaRef ds:uri="http://purl.org/dc/elements/1.1/"/>
    <ds:schemaRef ds:uri="http://purl.org/dc/dcmitype/"/>
    <ds:schemaRef ds:uri="http://schemas.microsoft.com/office/2006/metadata/properties"/>
    <ds:schemaRef ds:uri="http://www.w3.org/XML/1998/namespace"/>
    <ds:schemaRef ds:uri="http://purl.org/dc/terms/"/>
    <ds:schemaRef ds:uri="http://schemas.openxmlformats.org/package/2006/metadata/core-properties"/>
    <ds:schemaRef ds:uri="http://schemas.microsoft.com/office/infopath/2007/PartnerControls"/>
  </ds:schemaRefs>
</ds:datastoreItem>
</file>

<file path=customXml/itemProps2.xml><?xml version="1.0" encoding="utf-8"?>
<ds:datastoreItem xmlns:ds="http://schemas.openxmlformats.org/officeDocument/2006/customXml" ds:itemID="{9082700D-6645-4150-B6DC-74DA1457C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01521EE-4B96-4C70-A9D7-71EF1DD0269A}">
  <ds:schemaRefs>
    <ds:schemaRef ds:uri="http://schemas.microsoft.com/sharepoint/v3/contenttype/forms"/>
  </ds:schemaRefs>
</ds:datastoreItem>
</file>

<file path=customXml/itemProps4.xml><?xml version="1.0" encoding="utf-8"?>
<ds:datastoreItem xmlns:ds="http://schemas.openxmlformats.org/officeDocument/2006/customXml" ds:itemID="{4E07E109-AE6D-47B0-830F-44EFECAA8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208</TotalTime>
  <Pages>1</Pages>
  <Words>28897</Words>
  <Characters>164719</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5.1.1</cp:keywords>
  <dc:description/>
  <cp:lastModifiedBy>Christopher</cp:lastModifiedBy>
  <cp:revision>20</cp:revision>
  <dcterms:created xsi:type="dcterms:W3CDTF">2015-07-10T23:51:00Z</dcterms:created>
  <dcterms:modified xsi:type="dcterms:W3CDTF">2015-07-12T01:28:00Z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0x01010067C1A2DE45B89549A0BBEB855A5439E4</vt:lpwstr>
  </property>
</Properties>
</file>