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21F" w:rsidRDefault="0076421F" w:rsidP="0076421F">
      <w:pPr>
        <w:pStyle w:val="Heading1"/>
      </w:pPr>
      <w:r>
        <w:t>Exports Advantage</w:t>
      </w:r>
    </w:p>
    <w:p w:rsidR="0076421F" w:rsidRDefault="0076421F" w:rsidP="0076421F">
      <w:pPr>
        <w:pStyle w:val="Heading2"/>
      </w:pPr>
      <w:r>
        <w:t>Competitiveness Answers</w:t>
      </w:r>
    </w:p>
    <w:p w:rsidR="0076421F" w:rsidRDefault="0076421F" w:rsidP="0076421F">
      <w:pPr>
        <w:pStyle w:val="Heading3"/>
      </w:pPr>
      <w:r>
        <w:t>Defense---1NC</w:t>
      </w:r>
    </w:p>
    <w:p w:rsidR="0076421F" w:rsidRDefault="0076421F" w:rsidP="0076421F">
      <w:pPr>
        <w:pStyle w:val="Heading4"/>
      </w:pPr>
      <w:r>
        <w:t>Export controls don’t hurt competitiveness---no economic benefits from reform</w:t>
      </w:r>
    </w:p>
    <w:p w:rsidR="0076421F" w:rsidRDefault="0076421F" w:rsidP="0076421F">
      <w:r w:rsidRPr="00AB160A">
        <w:rPr>
          <w:rStyle w:val="Style13ptBold"/>
        </w:rPr>
        <w:t>OSPR 13</w:t>
      </w:r>
      <w:r>
        <w:t>, Open Society Policy Center, non-partisan and non-profit organization that engages in advocacy aimed at influencing U.S. government policy on domestic and international issues, “Export Control Reform: Economic Illogic and Overlooked Consequences,” Open Society Policy Center Issue Brief, July 2013, http://opensocietypolicycenter.org/wp-content/uploads/Arms-Export-Control-Reform-Increases-Outsourcing.pdf</w:t>
      </w:r>
    </w:p>
    <w:p w:rsidR="0076421F" w:rsidRPr="00AB160A" w:rsidRDefault="0076421F" w:rsidP="0076421F">
      <w:pPr>
        <w:rPr>
          <w:sz w:val="16"/>
        </w:rPr>
      </w:pPr>
      <w:r w:rsidRPr="00AB160A">
        <w:rPr>
          <w:rStyle w:val="StyleUnderline"/>
        </w:rPr>
        <w:t xml:space="preserve">In 2011 the United States cornered </w:t>
      </w:r>
      <w:r w:rsidRPr="00AB160A">
        <w:rPr>
          <w:rStyle w:val="Emphasis"/>
        </w:rPr>
        <w:t>78.7% of the global arms market</w:t>
      </w:r>
      <w:r w:rsidRPr="00AB160A">
        <w:rPr>
          <w:sz w:val="16"/>
        </w:rPr>
        <w:t xml:space="preserve">, with the closest peer competitor being Russia, with 5.6%.4 </w:t>
      </w:r>
      <w:r w:rsidRPr="00AB160A">
        <w:rPr>
          <w:rStyle w:val="StyleUnderline"/>
        </w:rPr>
        <w:t xml:space="preserve">This </w:t>
      </w:r>
      <w:r w:rsidRPr="00AB160A">
        <w:rPr>
          <w:rStyle w:val="Emphasis"/>
        </w:rPr>
        <w:t>overwhelming dominance</w:t>
      </w:r>
      <w:r w:rsidRPr="00AB160A">
        <w:rPr>
          <w:rStyle w:val="StyleUnderline"/>
        </w:rPr>
        <w:t xml:space="preserve"> of the global arms market calls into questions both the need for</w:t>
      </w:r>
      <w:r w:rsidRPr="00AB160A">
        <w:rPr>
          <w:sz w:val="16"/>
        </w:rPr>
        <w:t xml:space="preserve">, and the ability of, arms </w:t>
      </w:r>
      <w:r w:rsidRPr="00AB160A">
        <w:rPr>
          <w:rStyle w:val="StyleUnderline"/>
        </w:rPr>
        <w:t>export reform to significantly increase</w:t>
      </w:r>
      <w:r w:rsidRPr="00AB160A">
        <w:rPr>
          <w:sz w:val="16"/>
        </w:rPr>
        <w:t xml:space="preserve"> U.S. </w:t>
      </w:r>
      <w:r w:rsidRPr="00AB160A">
        <w:rPr>
          <w:rStyle w:val="StyleUnderline"/>
        </w:rPr>
        <w:t>sales of military</w:t>
      </w:r>
      <w:r w:rsidRPr="00AB160A">
        <w:rPr>
          <w:sz w:val="16"/>
        </w:rPr>
        <w:t xml:space="preserve">-related </w:t>
      </w:r>
      <w:r w:rsidRPr="00AB160A">
        <w:rPr>
          <w:rStyle w:val="StyleUnderline"/>
        </w:rPr>
        <w:t>technology</w:t>
      </w:r>
      <w:r w:rsidRPr="00AB160A">
        <w:rPr>
          <w:sz w:val="16"/>
        </w:rPr>
        <w:t>.</w:t>
      </w:r>
      <w:r w:rsidRPr="00AB160A">
        <w:rPr>
          <w:sz w:val="12"/>
        </w:rPr>
        <w:t>¶</w:t>
      </w:r>
      <w:r w:rsidRPr="00AB160A">
        <w:rPr>
          <w:sz w:val="16"/>
        </w:rPr>
        <w:t xml:space="preserve"> Moreover, </w:t>
      </w:r>
      <w:r w:rsidRPr="00AB160A">
        <w:rPr>
          <w:rStyle w:val="StyleUnderline"/>
        </w:rPr>
        <w:t>only an extremely small portion of total U.S. trade requires an export license today</w:t>
      </w:r>
      <w:r w:rsidRPr="00AB160A">
        <w:rPr>
          <w:sz w:val="16"/>
        </w:rPr>
        <w:t xml:space="preserve">: about </w:t>
      </w:r>
      <w:r w:rsidRPr="00AB160A">
        <w:rPr>
          <w:rStyle w:val="Emphasis"/>
        </w:rPr>
        <w:t>3% of U.S. trade</w:t>
      </w:r>
      <w:r w:rsidRPr="00AB160A">
        <w:rPr>
          <w:rStyle w:val="StyleUnderline"/>
        </w:rPr>
        <w:t xml:space="preserve"> is subject to licensing</w:t>
      </w:r>
      <w:r w:rsidRPr="00AB160A">
        <w:rPr>
          <w:sz w:val="16"/>
        </w:rPr>
        <w:t xml:space="preserve"> from the Department of State. If roughly 97% of U.S. trade is not licensed in the first place, how big of an economic impact could be achieved by making adjustment in how the remaining 3% is handled – particularly given the pre-existing U.S. dominance of that sector? One business trade analyst has suggested that </w:t>
      </w:r>
      <w:r w:rsidRPr="00AB160A">
        <w:rPr>
          <w:rStyle w:val="StyleUnderline"/>
        </w:rPr>
        <w:t>given this reality, any increases in U.S. exports due to arms licensing issues would be “</w:t>
      </w:r>
      <w:r w:rsidRPr="00AB160A">
        <w:rPr>
          <w:rStyle w:val="Emphasis"/>
        </w:rPr>
        <w:t>infinitesimal</w:t>
      </w:r>
      <w:r w:rsidRPr="00AB160A">
        <w:rPr>
          <w:sz w:val="16"/>
        </w:rPr>
        <w:t>.”5</w:t>
      </w:r>
      <w:r w:rsidRPr="00AB160A">
        <w:rPr>
          <w:sz w:val="12"/>
        </w:rPr>
        <w:t>¶</w:t>
      </w:r>
      <w:r w:rsidRPr="00AB160A">
        <w:rPr>
          <w:sz w:val="16"/>
        </w:rPr>
        <w:t xml:space="preserve"> </w:t>
      </w:r>
      <w:r w:rsidRPr="00AB160A">
        <w:rPr>
          <w:rStyle w:val="StyleUnderline"/>
        </w:rPr>
        <w:t>The Administration has undertaken a massive</w:t>
      </w:r>
      <w:r w:rsidRPr="00AB160A">
        <w:rPr>
          <w:sz w:val="16"/>
        </w:rPr>
        <w:t xml:space="preserve"> bureaucratic </w:t>
      </w:r>
      <w:r w:rsidRPr="00AB160A">
        <w:rPr>
          <w:rStyle w:val="StyleUnderline"/>
        </w:rPr>
        <w:t>effort to reform export controls based</w:t>
      </w:r>
      <w:r w:rsidRPr="00AB160A">
        <w:rPr>
          <w:sz w:val="16"/>
        </w:rPr>
        <w:t xml:space="preserve">, apparently, </w:t>
      </w:r>
      <w:r w:rsidRPr="00AB160A">
        <w:rPr>
          <w:rStyle w:val="StyleUnderline"/>
        </w:rPr>
        <w:t>on a survey</w:t>
      </w:r>
      <w:r w:rsidRPr="00AB160A">
        <w:rPr>
          <w:sz w:val="16"/>
        </w:rPr>
        <w:t xml:space="preserve"> of U.S. industry that claims a loss of more than $2 billion in sales annually due to export controls.</w:t>
      </w:r>
      <w:r w:rsidRPr="00AB160A">
        <w:rPr>
          <w:rStyle w:val="StyleUnderline"/>
        </w:rPr>
        <w:t>6This survey is not publicly available</w:t>
      </w:r>
      <w:r w:rsidRPr="00AB160A">
        <w:rPr>
          <w:sz w:val="16"/>
        </w:rPr>
        <w:t>.</w:t>
      </w:r>
      <w:r w:rsidRPr="00AB160A">
        <w:rPr>
          <w:sz w:val="12"/>
        </w:rPr>
        <w:t>¶</w:t>
      </w:r>
      <w:r w:rsidRPr="00AB160A">
        <w:rPr>
          <w:sz w:val="16"/>
        </w:rPr>
        <w:t xml:space="preserve"> When House Foreign Affairs Committee chairman Rep. Ed Royce (R-CA) asked whether the Obama Administration had quantified the economic benefits of export control reform, the Assistant Secretary of Commerce for Export Administration responded that “</w:t>
      </w:r>
      <w:r w:rsidRPr="00AB160A">
        <w:rPr>
          <w:rStyle w:val="Emphasis"/>
        </w:rPr>
        <w:t>we don’t have an estimate</w:t>
      </w:r>
      <w:r w:rsidRPr="00AB160A">
        <w:rPr>
          <w:rStyle w:val="StyleUnderline"/>
        </w:rPr>
        <w:t xml:space="preserve"> for that particular economic benefit</w:t>
      </w:r>
      <w:r w:rsidRPr="00AB160A">
        <w:rPr>
          <w:sz w:val="16"/>
        </w:rPr>
        <w:t>.”</w:t>
      </w:r>
      <w:r w:rsidRPr="00AB160A">
        <w:rPr>
          <w:sz w:val="12"/>
        </w:rPr>
        <w:t>¶</w:t>
      </w:r>
      <w:r w:rsidRPr="00AB160A">
        <w:rPr>
          <w:sz w:val="16"/>
        </w:rPr>
        <w:t xml:space="preserve"> What is available is </w:t>
      </w:r>
      <w:r w:rsidRPr="00AB160A">
        <w:rPr>
          <w:rStyle w:val="StyleUnderline"/>
        </w:rPr>
        <w:t xml:space="preserve">a 2010 analysis </w:t>
      </w:r>
      <w:r w:rsidRPr="00AB160A">
        <w:rPr>
          <w:sz w:val="16"/>
        </w:rPr>
        <w:t xml:space="preserve">by the Milken Institute, financed by the National Association of Manufactures.7 This study </w:t>
      </w:r>
      <w:r w:rsidRPr="00AB160A">
        <w:rPr>
          <w:rStyle w:val="StyleUnderline"/>
        </w:rPr>
        <w:t>concluded that the ECRI could substantially increase U.S. market share</w:t>
      </w:r>
      <w:r w:rsidRPr="00AB160A">
        <w:rPr>
          <w:sz w:val="16"/>
        </w:rPr>
        <w:t xml:space="preserve"> in key countries – such as China, India, Pakistan, Russia, and Israel – and generate 340,000 new jobs by 2019. Not surprisingly, this impressive conclusion has been frequently touted by supporters of the initiative, but </w:t>
      </w:r>
      <w:r w:rsidRPr="00AB160A">
        <w:rPr>
          <w:rStyle w:val="StyleUnderline"/>
        </w:rPr>
        <w:t xml:space="preserve">the report’s methodology is </w:t>
      </w:r>
      <w:r w:rsidRPr="00AB160A">
        <w:rPr>
          <w:rStyle w:val="Emphasis"/>
        </w:rPr>
        <w:t>seriously mysterious</w:t>
      </w:r>
      <w:r w:rsidRPr="00AB160A">
        <w:rPr>
          <w:sz w:val="16"/>
        </w:rPr>
        <w:t>.</w:t>
      </w:r>
      <w:r w:rsidRPr="00AB160A">
        <w:rPr>
          <w:sz w:val="12"/>
        </w:rPr>
        <w:t>¶</w:t>
      </w:r>
      <w:r w:rsidRPr="00AB160A">
        <w:rPr>
          <w:sz w:val="16"/>
        </w:rPr>
        <w:t xml:space="preserve"> The study assumes that the ECRI will result in a 50% increase in U.S. market share in crucial countries where it is currently underperforming relative to its global marketshare. For example, assume that the U.S. share of the world market in a given item is 50%, but its share of the market for that same item in China is only 10%. Under the Milken report’s logic, the U.S. share of the Chinese market would jump to 30% – triple its current levels – if U.S. export controls are “modernized.” But </w:t>
      </w:r>
      <w:r w:rsidRPr="00AB160A">
        <w:rPr>
          <w:rStyle w:val="StyleUnderline"/>
        </w:rPr>
        <w:t>the report offers no justification for its assumption that the U.S. share of any product would increase so dramatically merely due to an easing of export controls</w:t>
      </w:r>
      <w:r w:rsidRPr="00AB160A">
        <w:rPr>
          <w:sz w:val="16"/>
        </w:rPr>
        <w:t xml:space="preserve">. </w:t>
      </w:r>
      <w:r w:rsidRPr="00AB160A">
        <w:rPr>
          <w:rStyle w:val="StyleUnderline"/>
        </w:rPr>
        <w:t xml:space="preserve">There are </w:t>
      </w:r>
      <w:r w:rsidRPr="00AB160A">
        <w:rPr>
          <w:rStyle w:val="Emphasis"/>
        </w:rPr>
        <w:t>many other factors at play</w:t>
      </w:r>
      <w:r w:rsidRPr="00AB160A">
        <w:rPr>
          <w:sz w:val="16"/>
        </w:rPr>
        <w:t xml:space="preserve"> (price, quality, relationships) </w:t>
      </w:r>
      <w:r w:rsidRPr="00AB160A">
        <w:rPr>
          <w:rStyle w:val="StyleUnderline"/>
        </w:rPr>
        <w:t>and many other government policies that may play a much greater role</w:t>
      </w:r>
      <w:r w:rsidRPr="00AB160A">
        <w:rPr>
          <w:sz w:val="16"/>
        </w:rPr>
        <w:t xml:space="preserve"> in boosting U.S. exports, </w:t>
      </w:r>
      <w:r w:rsidRPr="00AB160A">
        <w:rPr>
          <w:rStyle w:val="StyleUnderline"/>
        </w:rPr>
        <w:t>such as export financing and the</w:t>
      </w:r>
      <w:r w:rsidRPr="00AB160A">
        <w:rPr>
          <w:sz w:val="16"/>
        </w:rPr>
        <w:t xml:space="preserve"> </w:t>
      </w:r>
      <w:r w:rsidRPr="00AB160A">
        <w:rPr>
          <w:rStyle w:val="StyleUnderline"/>
        </w:rPr>
        <w:t>role of U.S. government in promoting</w:t>
      </w:r>
      <w:r w:rsidRPr="00AB160A">
        <w:rPr>
          <w:sz w:val="16"/>
        </w:rPr>
        <w:t xml:space="preserve"> sales of </w:t>
      </w:r>
      <w:r w:rsidRPr="00AB160A">
        <w:rPr>
          <w:rStyle w:val="StyleUnderline"/>
        </w:rPr>
        <w:t>U.S. technology</w:t>
      </w:r>
      <w:r w:rsidRPr="00AB160A">
        <w:rPr>
          <w:sz w:val="16"/>
        </w:rPr>
        <w:t xml:space="preserve">. </w:t>
      </w:r>
    </w:p>
    <w:p w:rsidR="0076421F" w:rsidRDefault="0076421F" w:rsidP="0076421F">
      <w:pPr>
        <w:pStyle w:val="Heading3"/>
      </w:pPr>
      <w:r>
        <w:t>SQ Solves/Exports High---2NC</w:t>
      </w:r>
    </w:p>
    <w:p w:rsidR="0076421F" w:rsidRDefault="0076421F" w:rsidP="0076421F">
      <w:pPr>
        <w:pStyle w:val="Heading4"/>
      </w:pPr>
      <w:r>
        <w:t xml:space="preserve">No internal link---exports are high now---only a risk the plan </w:t>
      </w:r>
      <w:r>
        <w:rPr>
          <w:u w:val="single"/>
        </w:rPr>
        <w:t>decreases</w:t>
      </w:r>
      <w:r>
        <w:t xml:space="preserve"> competitiveness</w:t>
      </w:r>
    </w:p>
    <w:p w:rsidR="0076421F" w:rsidRDefault="0076421F" w:rsidP="0076421F">
      <w:r w:rsidRPr="00AB160A">
        <w:rPr>
          <w:rStyle w:val="Style13ptBold"/>
        </w:rPr>
        <w:t>OSPR 13</w:t>
      </w:r>
      <w:r>
        <w:t>, Open Society Policy Center, non-partisan and non-profit organization that engages in advocacy aimed at influencing U.S. government policy on domestic and international issues, “Export Control Reform: Economic Illogic and Overlooked Consequences,” Open Society Policy Center Issue Brief, July 2013, http://opensocietypolicycenter.org/wp-content/uploads/Arms-Export-Control-Reform-Increases-Outsourcing.pdf</w:t>
      </w:r>
    </w:p>
    <w:p w:rsidR="0076421F" w:rsidRDefault="0076421F" w:rsidP="0076421F">
      <w:pPr>
        <w:rPr>
          <w:sz w:val="16"/>
        </w:rPr>
      </w:pPr>
      <w:r w:rsidRPr="00AB160A">
        <w:rPr>
          <w:rStyle w:val="StyleUnderline"/>
        </w:rPr>
        <w:t>Supporters of</w:t>
      </w:r>
      <w:r w:rsidRPr="00AB160A">
        <w:rPr>
          <w:sz w:val="16"/>
        </w:rPr>
        <w:t xml:space="preserve"> the Obama Administration’s arms </w:t>
      </w:r>
      <w:r w:rsidRPr="00AB160A">
        <w:rPr>
          <w:rStyle w:val="StyleUnderline"/>
        </w:rPr>
        <w:t>export control reform</w:t>
      </w:r>
      <w:r w:rsidRPr="00AB160A">
        <w:rPr>
          <w:sz w:val="16"/>
        </w:rPr>
        <w:t xml:space="preserve"> initiative </w:t>
      </w:r>
      <w:r w:rsidRPr="00AB160A">
        <w:rPr>
          <w:rStyle w:val="StyleUnderline"/>
        </w:rPr>
        <w:t>frequently cite economic benefits</w:t>
      </w:r>
      <w:r w:rsidRPr="00AB160A">
        <w:rPr>
          <w:sz w:val="16"/>
        </w:rPr>
        <w:t xml:space="preserve"> – namely an increase in exports of U.S. defense products and resulting job creation – as a rationale for shifting thousands of items from the State Department’s U.S. Munitions List to the Commerce Department’s Control List, where they will be more easily exported.1 Former Assistant Secretary of State for Political Military Affairs Andrew Shapiro defended the initiative as having “a real impact on our economy at a time when competition is even fiercer and at a time when our manufacturing base could really use a boost.”2</w:t>
      </w:r>
      <w:r w:rsidRPr="00AB160A">
        <w:rPr>
          <w:sz w:val="12"/>
        </w:rPr>
        <w:t>¶</w:t>
      </w:r>
      <w:r w:rsidRPr="00AB160A">
        <w:rPr>
          <w:sz w:val="16"/>
        </w:rPr>
        <w:t xml:space="preserve"> </w:t>
      </w:r>
      <w:r w:rsidRPr="00AB160A">
        <w:rPr>
          <w:rStyle w:val="StyleUnderline"/>
        </w:rPr>
        <w:t>A close look</w:t>
      </w:r>
      <w:r w:rsidRPr="00AB160A">
        <w:rPr>
          <w:sz w:val="16"/>
        </w:rPr>
        <w:t xml:space="preserve">, however, </w:t>
      </w:r>
      <w:r w:rsidRPr="00AB160A">
        <w:rPr>
          <w:rStyle w:val="Emphasis"/>
        </w:rPr>
        <w:t>raises questions</w:t>
      </w:r>
      <w:r w:rsidRPr="00AB160A">
        <w:rPr>
          <w:rStyle w:val="StyleUnderline"/>
        </w:rPr>
        <w:t xml:space="preserve"> about the purported economic benefits</w:t>
      </w:r>
      <w:r w:rsidRPr="00AB160A">
        <w:rPr>
          <w:sz w:val="16"/>
        </w:rPr>
        <w:t xml:space="preserve">, finding that </w:t>
      </w:r>
      <w:r w:rsidRPr="00AB160A">
        <w:rPr>
          <w:rStyle w:val="StyleUnderline"/>
        </w:rPr>
        <w:t xml:space="preserve">they are far from guaranteed and that the reform could, just as easily, </w:t>
      </w:r>
      <w:r w:rsidRPr="00AB160A">
        <w:rPr>
          <w:rStyle w:val="Emphasis"/>
        </w:rPr>
        <w:t>undermine domestic manufacturing</w:t>
      </w:r>
      <w:r w:rsidRPr="00AB160A">
        <w:rPr>
          <w:rStyle w:val="StyleUnderline"/>
        </w:rPr>
        <w:t xml:space="preserve"> and lead to a </w:t>
      </w:r>
      <w:r w:rsidRPr="00AB160A">
        <w:rPr>
          <w:rStyle w:val="Emphasis"/>
        </w:rPr>
        <w:t>net job loss</w:t>
      </w:r>
      <w:r w:rsidRPr="00AB160A">
        <w:rPr>
          <w:sz w:val="16"/>
        </w:rPr>
        <w:t>.</w:t>
      </w:r>
      <w:r w:rsidRPr="00AB160A">
        <w:rPr>
          <w:sz w:val="12"/>
        </w:rPr>
        <w:t>¶</w:t>
      </w:r>
      <w:r w:rsidRPr="00AB160A">
        <w:rPr>
          <w:sz w:val="16"/>
        </w:rPr>
        <w:t xml:space="preserve"> Proponents of the reform effort describe the negative effects of the bureaucratic “nightmare” of exporting items that are tightly controlled, but </w:t>
      </w:r>
      <w:r w:rsidRPr="00AB160A">
        <w:rPr>
          <w:rStyle w:val="StyleUnderline"/>
        </w:rPr>
        <w:t xml:space="preserve">U.S. exports of manufactured goods have been increasing at </w:t>
      </w:r>
      <w:r w:rsidRPr="00AB160A">
        <w:rPr>
          <w:rStyle w:val="Emphasis"/>
        </w:rPr>
        <w:t>record rates</w:t>
      </w:r>
      <w:r w:rsidRPr="00AB160A">
        <w:rPr>
          <w:rStyle w:val="StyleUnderline"/>
        </w:rPr>
        <w:t xml:space="preserve"> in the past few years</w:t>
      </w:r>
      <w:r w:rsidRPr="00AB160A">
        <w:rPr>
          <w:sz w:val="16"/>
        </w:rPr>
        <w:t xml:space="preserve">, even without a massive reorganization of export controls. </w:t>
      </w:r>
      <w:r w:rsidRPr="00AB160A">
        <w:rPr>
          <w:rStyle w:val="StyleUnderline"/>
        </w:rPr>
        <w:t>Industries exporting items</w:t>
      </w:r>
      <w:r w:rsidRPr="00AB160A">
        <w:rPr>
          <w:sz w:val="16"/>
        </w:rPr>
        <w:t xml:space="preserve"> on the U.S. Munitions List </w:t>
      </w:r>
      <w:r w:rsidRPr="00AB160A">
        <w:rPr>
          <w:rStyle w:val="StyleUnderline"/>
        </w:rPr>
        <w:t>are flourishing; the dollar value of export licenses approved</w:t>
      </w:r>
      <w:r w:rsidRPr="00AB160A">
        <w:rPr>
          <w:sz w:val="16"/>
        </w:rPr>
        <w:t xml:space="preserve"> for items on the USML </w:t>
      </w:r>
      <w:r w:rsidRPr="00AB160A">
        <w:rPr>
          <w:rStyle w:val="StyleUnderline"/>
        </w:rPr>
        <w:t>has more than doubled in recent years</w:t>
      </w:r>
      <w:r w:rsidRPr="00AB160A">
        <w:rPr>
          <w:sz w:val="16"/>
        </w:rPr>
        <w:t xml:space="preserve">, from $19.8 billion in 2006 to a staggering $44.2 billion in 2011. </w:t>
      </w:r>
      <w:r w:rsidRPr="00AB160A">
        <w:rPr>
          <w:rStyle w:val="StyleUnderline"/>
        </w:rPr>
        <w:t>Not all items licensed translate into actual sales</w:t>
      </w:r>
      <w:r w:rsidRPr="00AB160A">
        <w:rPr>
          <w:sz w:val="16"/>
        </w:rPr>
        <w:t xml:space="preserve">, but the value of licenses granted indicates that </w:t>
      </w:r>
      <w:r w:rsidRPr="00AB160A">
        <w:rPr>
          <w:rStyle w:val="StyleUnderline"/>
        </w:rPr>
        <w:t xml:space="preserve">in general producers of equipment and components are </w:t>
      </w:r>
      <w:r w:rsidRPr="00AB160A">
        <w:rPr>
          <w:rStyle w:val="Emphasis"/>
        </w:rPr>
        <w:t>not suffering from an inability to acquire export licenses</w:t>
      </w:r>
      <w:r w:rsidRPr="00AB160A">
        <w:rPr>
          <w:sz w:val="16"/>
        </w:rPr>
        <w:t xml:space="preserve"> under the current export control system governing items on the USML.</w:t>
      </w:r>
    </w:p>
    <w:p w:rsidR="0076421F" w:rsidRPr="00AB160A" w:rsidRDefault="0076421F" w:rsidP="0076421F">
      <w:pPr>
        <w:rPr>
          <w:sz w:val="16"/>
        </w:rPr>
      </w:pPr>
    </w:p>
    <w:p w:rsidR="0076421F" w:rsidRPr="00031904" w:rsidRDefault="0076421F" w:rsidP="0076421F">
      <w:pPr>
        <w:pStyle w:val="Heading4"/>
        <w:rPr>
          <w:rStyle w:val="StyleUnderline"/>
          <w:u w:val="none"/>
        </w:rPr>
      </w:pPr>
      <w:r>
        <w:rPr>
          <w:rStyle w:val="StyleUnderline"/>
          <w:u w:val="none"/>
        </w:rPr>
        <w:t>Squo solves competitiveness</w:t>
      </w:r>
    </w:p>
    <w:p w:rsidR="0076421F" w:rsidRPr="00D500A3" w:rsidRDefault="0076421F" w:rsidP="0076421F">
      <w:r w:rsidRPr="00D500A3">
        <w:t xml:space="preserve">William D. </w:t>
      </w:r>
      <w:r w:rsidRPr="00F7786F">
        <w:rPr>
          <w:rStyle w:val="Style13ptBold"/>
        </w:rPr>
        <w:t>Hartung</w:t>
      </w:r>
      <w:r>
        <w:rPr>
          <w:rStyle w:val="Style13ptBold"/>
        </w:rPr>
        <w:t xml:space="preserve"> </w:t>
      </w:r>
      <w:r w:rsidRPr="00F7786F">
        <w:rPr>
          <w:rStyle w:val="Style13ptBold"/>
        </w:rPr>
        <w:t>13</w:t>
      </w:r>
      <w:r>
        <w:t xml:space="preserve">, </w:t>
      </w:r>
      <w:r w:rsidRPr="00D500A3">
        <w:t>director of the Arms and Security Initiative at the New America Foundation</w:t>
      </w:r>
      <w:r>
        <w:t xml:space="preserve">, </w:t>
      </w:r>
      <w:r w:rsidRPr="00D500A3">
        <w:t>August 21, 2013</w:t>
      </w:r>
      <w:r>
        <w:t>, “</w:t>
      </w:r>
      <w:r w:rsidRPr="00D500A3">
        <w:t>Risk and Returns: The Economic Illogic of the Obama Administration's Arms Export Reforms</w:t>
      </w:r>
      <w:r>
        <w:t xml:space="preserve">”, </w:t>
      </w:r>
      <w:hyperlink r:id="rId6" w:history="1">
        <w:r w:rsidRPr="003148CC">
          <w:rPr>
            <w:rStyle w:val="Hyperlink"/>
          </w:rPr>
          <w:t>https://www.ciponline.org/research/html/risk-and-returns-the-economic-illogic-of-the-obama-administrations-arms-exp</w:t>
        </w:r>
      </w:hyperlink>
      <w:r>
        <w:t xml:space="preserve"> </w:t>
      </w:r>
    </w:p>
    <w:p w:rsidR="0076421F" w:rsidRPr="00D500A3" w:rsidRDefault="0076421F" w:rsidP="0076421F">
      <w:pPr>
        <w:rPr>
          <w:sz w:val="16"/>
        </w:rPr>
      </w:pPr>
      <w:r w:rsidRPr="00D500A3">
        <w:rPr>
          <w:rStyle w:val="StyleUnderline"/>
        </w:rPr>
        <w:t>The administration’s claims of major economic benefits from export control reform have not been substantiated. In fact, there is strong evidence to suggest that export reform is unlikely to significantly increase U. S. sales of military-related technology. The United States already accounts for nearly 80 percent of the global market for items currently covered by the USML. Even a radical reform of arms export controls is unlikely to push that figure much higher. In any case, just three percent of U.S. exports are subject to export licensing controls. It is unreasonable to expect that changes in export procedures governing that small a fraction of U.S. exports are likely to have a major economic impac</w:t>
      </w:r>
      <w:r w:rsidRPr="00D500A3">
        <w:rPr>
          <w:sz w:val="16"/>
        </w:rPr>
        <w:t xml:space="preserve">t. As one business analyst has noted, the economic benefits of arms export reform, if they exist at all, are likely to be “infinitesimal.” This may be why, when asked by House Foreign Affairs Committee Chairman Ed Royce whether the administration could quantify the expected economic impacts of export control reform, Kevin Wolf, the Assistant Secretary of Commerce for Export Administration, replied that “we don’t have an estimate for that particular economic benefit.” </w:t>
      </w:r>
      <w:r w:rsidRPr="00D500A3">
        <w:rPr>
          <w:rStyle w:val="StyleUnderline"/>
        </w:rPr>
        <w:t>It is even possible that arms export reform could reduce U.S. employment. The reform will make it easier to produce components of U.S. weapons systems overseas and to sell U.S. production technology to potential competitors. Thomas Buffenbarger, the president of the International Association of Machinists</w:t>
      </w:r>
      <w:r w:rsidRPr="00D500A3">
        <w:rPr>
          <w:sz w:val="16"/>
        </w:rPr>
        <w:t xml:space="preserve">, the union that represents the bulk of the workers in the arms and aerospace industries, has </w:t>
      </w:r>
      <w:r w:rsidRPr="00D500A3">
        <w:rPr>
          <w:rStyle w:val="StyleUnderline"/>
        </w:rPr>
        <w:t>warned that [T]he less stringent controls provided under the CCL could lead to further transfers of technology or production from the U.S. to another country. The transfer of technology and production can have long-term consequences as other countries utilize that transferred technology</w:t>
      </w:r>
      <w:r w:rsidRPr="00D500A3">
        <w:rPr>
          <w:sz w:val="16"/>
        </w:rPr>
        <w:t xml:space="preserve"> and production </w:t>
      </w:r>
      <w:r w:rsidRPr="00D500A3">
        <w:rPr>
          <w:rStyle w:val="StyleUnderline"/>
        </w:rPr>
        <w:t>to develop their own commercial and defense industries at our expense.</w:t>
      </w:r>
      <w:r w:rsidRPr="00D500A3">
        <w:rPr>
          <w:sz w:val="16"/>
        </w:rPr>
        <w:t xml:space="preserve"> </w:t>
      </w:r>
    </w:p>
    <w:p w:rsidR="0076421F" w:rsidRDefault="0076421F" w:rsidP="0076421F">
      <w:pPr>
        <w:pStyle w:val="Heading3"/>
      </w:pPr>
      <w:r>
        <w:t>Plan Not Key/No Benefit---2NC</w:t>
      </w:r>
    </w:p>
    <w:p w:rsidR="0076421F" w:rsidRPr="002F308B" w:rsidRDefault="0076421F" w:rsidP="0076421F">
      <w:pPr>
        <w:pStyle w:val="Heading4"/>
      </w:pPr>
      <w:r>
        <w:t xml:space="preserve">No competitiveness advantage---reject their ev---the plan has an </w:t>
      </w:r>
      <w:r>
        <w:rPr>
          <w:u w:val="single"/>
        </w:rPr>
        <w:t>infinitesimally small</w:t>
      </w:r>
      <w:r>
        <w:t xml:space="preserve"> impact on the overall economy </w:t>
      </w:r>
    </w:p>
    <w:p w:rsidR="0076421F" w:rsidRDefault="0076421F" w:rsidP="0076421F">
      <w:r>
        <w:t xml:space="preserve">David R. </w:t>
      </w:r>
      <w:r w:rsidRPr="002F308B">
        <w:rPr>
          <w:rStyle w:val="Style13ptBold"/>
        </w:rPr>
        <w:t>Fitzgerald 14</w:t>
      </w:r>
      <w:r>
        <w:t>, J.D. Candidate, University of North Carolina School of Law, 2014, “ARTICLE: LEAVING THE BACK DOOR OPEN: HOW EXPORT CONTROL REFORM'S DEREGULATION MAY HARM AMERICA'S SECURITY,” North Carolina Journal of Law &amp; Technology, Online Edition, 15 N.C. J.L. &amp; Tech. On. 65</w:t>
      </w:r>
    </w:p>
    <w:p w:rsidR="0076421F" w:rsidRDefault="0076421F" w:rsidP="0076421F">
      <w:r>
        <w:t xml:space="preserve">This version of the ECR's stated goals more closely echoes the concerns of the commercial entities driving reform efforts than the language of national security statutes. n138 More revealingly, it hints at the ultimate economic motivations behind the ECR that are typically "cloak[ed]" behind the veil of national security. n139 </w:t>
      </w:r>
      <w:r w:rsidRPr="002F308B">
        <w:rPr>
          <w:rStyle w:val="StyleUnderline"/>
        </w:rPr>
        <w:t>The effort to reform export controls</w:t>
      </w:r>
      <w:r>
        <w:t xml:space="preserve"> began in earnest in March 2007 "under the aegis of the Coalition for Security and Competitiveness." n140 The two main </w:t>
      </w:r>
      <w:r w:rsidRPr="002F308B">
        <w:rPr>
          <w:rStyle w:val="StyleUnderline"/>
        </w:rPr>
        <w:t>objectives</w:t>
      </w:r>
      <w:r>
        <w:t xml:space="preserve"> of this organization of defense manufacturers </w:t>
      </w:r>
      <w:r w:rsidRPr="002F308B">
        <w:rPr>
          <w:rStyle w:val="StyleUnderline"/>
        </w:rPr>
        <w:t>was to reduce the number of items</w:t>
      </w:r>
      <w:r>
        <w:t xml:space="preserve">  [*88]  </w:t>
      </w:r>
      <w:r w:rsidRPr="002F308B">
        <w:rPr>
          <w:rStyle w:val="StyleUnderline"/>
        </w:rPr>
        <w:t>controlled</w:t>
      </w:r>
      <w:r>
        <w:t xml:space="preserve"> by the USML </w:t>
      </w:r>
      <w:r w:rsidRPr="002F308B">
        <w:rPr>
          <w:rStyle w:val="StyleUnderline"/>
        </w:rPr>
        <w:t>and to increase the use of exemptions allowing exports without a license</w:t>
      </w:r>
      <w:r>
        <w:t xml:space="preserve">. n141 Gen. Jim Jones (Ret), President Obama's first National Security Advisor, reiterated the Coalition's argument that export controls were actually harming national security by undermining the "health of the country's defense industrial base." n142 The President's Export Council n143 likewise endorsed the proposals and urged immediate action. n144 Given that Gen. Jones (Ret) served on Boeing's Board of Directors immediately prior to assuming the role of National Security Advisor n145 and Boeing's CEO, W. James McNerney Jr., n146 is the chairman of the President's Export Council, it is unsurprising that the Aerospace industry was announced as the first to begin product migration from the USML. n147 While leading private-sector companies should undoubtedly be consulted in this process, </w:t>
      </w:r>
      <w:r w:rsidRPr="002F308B">
        <w:rPr>
          <w:rStyle w:val="StyleUnderline"/>
        </w:rPr>
        <w:t>the ECR's</w:t>
      </w:r>
      <w:r>
        <w:t xml:space="preserve"> current  [*89]  </w:t>
      </w:r>
      <w:r w:rsidRPr="002F308B">
        <w:rPr>
          <w:rStyle w:val="StyleUnderline"/>
        </w:rPr>
        <w:t xml:space="preserve">process reflects a one-sided approach with a </w:t>
      </w:r>
      <w:r w:rsidRPr="002F308B">
        <w:rPr>
          <w:rStyle w:val="StyleUnderline"/>
          <w:bdr w:val="single" w:sz="4" w:space="0" w:color="auto"/>
        </w:rPr>
        <w:t>questionable economic premise</w:t>
      </w:r>
      <w:r>
        <w:t xml:space="preserve"> to a complex national security issue. n148</w:t>
      </w:r>
    </w:p>
    <w:p w:rsidR="0076421F" w:rsidRDefault="0076421F" w:rsidP="0076421F">
      <w:r>
        <w:t xml:space="preserve">One member n149 of </w:t>
      </w:r>
      <w:r w:rsidRPr="002F308B">
        <w:rPr>
          <w:rStyle w:val="StyleUnderline"/>
        </w:rPr>
        <w:t>the Coalition for Security and Competitiveness commissioned a report detailing economic imperatives to support its claim that the ECR is desperately needed to avoid further harm to America's defense industrial base</w:t>
      </w:r>
      <w:r>
        <w:t xml:space="preserve">. n150 </w:t>
      </w:r>
      <w:r w:rsidRPr="002F308B">
        <w:rPr>
          <w:rStyle w:val="StyleUnderline"/>
        </w:rPr>
        <w:t>This analysis</w:t>
      </w:r>
      <w:r>
        <w:t xml:space="preserve">, conducted by the Milken Institute, </w:t>
      </w:r>
      <w:r w:rsidRPr="002F308B">
        <w:rPr>
          <w:rStyle w:val="StyleUnderline"/>
        </w:rPr>
        <w:t>asserts</w:t>
      </w:r>
      <w:r>
        <w:t xml:space="preserve"> that </w:t>
      </w:r>
      <w:r w:rsidRPr="002F308B">
        <w:rPr>
          <w:rStyle w:val="StyleUnderline"/>
        </w:rPr>
        <w:t>reforming arm-export controls "could substantially increase U.S. market share</w:t>
      </w:r>
      <w:r>
        <w:t xml:space="preserve"> in key countries and generate 340,000 new jobs in the United States" by the end of the decade. n151 </w:t>
      </w:r>
      <w:r w:rsidRPr="002F308B">
        <w:rPr>
          <w:rStyle w:val="StyleUnderline"/>
        </w:rPr>
        <w:t xml:space="preserve">However, this report </w:t>
      </w:r>
      <w:r w:rsidRPr="002F308B">
        <w:rPr>
          <w:rStyle w:val="StyleUnderline"/>
          <w:bdr w:val="single" w:sz="4" w:space="0" w:color="auto"/>
        </w:rPr>
        <w:t>assumes--without evidentiary justification</w:t>
      </w:r>
      <w:r>
        <w:t>--</w:t>
      </w:r>
      <w:r w:rsidRPr="002F308B">
        <w:rPr>
          <w:rStyle w:val="StyleUnderline"/>
        </w:rPr>
        <w:t>that easing export controls on certain high-tech, commercially available products would triple market share in countries such as China, India, Pakistan, Russia, and Israel</w:t>
      </w:r>
      <w:r>
        <w:t>. n152</w:t>
      </w:r>
    </w:p>
    <w:p w:rsidR="0076421F" w:rsidRDefault="0076421F" w:rsidP="0076421F">
      <w:r w:rsidRPr="002F308B">
        <w:rPr>
          <w:rStyle w:val="StyleUnderline"/>
        </w:rPr>
        <w:t>In 2011</w:t>
      </w:r>
      <w:r>
        <w:t xml:space="preserve">, the latest year for which full statistics are available, </w:t>
      </w:r>
      <w:r w:rsidRPr="002F308B">
        <w:rPr>
          <w:rStyle w:val="StyleUnderline"/>
          <w:bdr w:val="single" w:sz="4" w:space="0" w:color="auto"/>
        </w:rPr>
        <w:t>U.S. arms exporters enjoyed a 78.7% market share</w:t>
      </w:r>
      <w:r>
        <w:t xml:space="preserve">. n153 </w:t>
      </w:r>
      <w:r w:rsidRPr="002F308B">
        <w:rPr>
          <w:rStyle w:val="StyleUnderline"/>
        </w:rPr>
        <w:t>Russia--the nearest foreign competitor--had only a 5.6% share</w:t>
      </w:r>
      <w:r>
        <w:t xml:space="preserve">. n154 </w:t>
      </w:r>
      <w:r w:rsidRPr="002F308B">
        <w:rPr>
          <w:rStyle w:val="StyleUnderline"/>
        </w:rPr>
        <w:t>In the four preceding years, U.S. manufacturers similarly supplied 56% of the global arms market</w:t>
      </w:r>
      <w:r>
        <w:t xml:space="preserve"> while Russia accounted for just 12.8%. n155 Moreover, </w:t>
      </w:r>
      <w:r w:rsidRPr="002F308B">
        <w:rPr>
          <w:rStyle w:val="StyleUnderline"/>
        </w:rPr>
        <w:t xml:space="preserve">CCL and USML controlled items </w:t>
      </w:r>
      <w:r w:rsidRPr="002F308B">
        <w:rPr>
          <w:rStyle w:val="StyleUnderline"/>
          <w:bdr w:val="single" w:sz="4" w:space="0" w:color="auto"/>
        </w:rPr>
        <w:t>combined to represent</w:t>
      </w:r>
      <w:r>
        <w:t xml:space="preserve">  [*90]  </w:t>
      </w:r>
      <w:r w:rsidRPr="002F308B">
        <w:rPr>
          <w:rStyle w:val="StyleUnderline"/>
          <w:bdr w:val="single" w:sz="4" w:space="0" w:color="auto"/>
        </w:rPr>
        <w:t>just 3.2% of total U.S. exports</w:t>
      </w:r>
      <w:r>
        <w:t xml:space="preserve"> in 2011. n156 </w:t>
      </w:r>
      <w:r w:rsidRPr="002F308B">
        <w:rPr>
          <w:rStyle w:val="StyleUnderline"/>
        </w:rPr>
        <w:t>This</w:t>
      </w:r>
      <w:r>
        <w:t xml:space="preserve"> fact </w:t>
      </w:r>
      <w:r w:rsidRPr="002F308B">
        <w:rPr>
          <w:rStyle w:val="StyleUnderline"/>
        </w:rPr>
        <w:t>has led</w:t>
      </w:r>
      <w:r>
        <w:t xml:space="preserve"> some </w:t>
      </w:r>
      <w:r w:rsidRPr="002F308B">
        <w:rPr>
          <w:rStyle w:val="StyleUnderline"/>
        </w:rPr>
        <w:t xml:space="preserve">analysts to </w:t>
      </w:r>
      <w:r w:rsidRPr="002F308B">
        <w:rPr>
          <w:rStyle w:val="StyleUnderline"/>
          <w:bdr w:val="single" w:sz="4" w:space="0" w:color="auto"/>
        </w:rPr>
        <w:t>question how beneficial the ECR's impact would be on the economy as a whole</w:t>
      </w:r>
      <w:r>
        <w:t xml:space="preserve">, n157 </w:t>
      </w:r>
      <w:r w:rsidRPr="002F308B">
        <w:rPr>
          <w:rStyle w:val="StyleUnderline"/>
          <w:bdr w:val="single" w:sz="4" w:space="0" w:color="auto"/>
        </w:rPr>
        <w:t>with one concluding it would be "infinitesimal</w:t>
      </w:r>
      <w:r>
        <w:t>." n158</w:t>
      </w:r>
    </w:p>
    <w:p w:rsidR="0076421F" w:rsidRPr="00031904" w:rsidRDefault="0076421F" w:rsidP="0076421F">
      <w:pPr>
        <w:pStyle w:val="Heading4"/>
        <w:rPr>
          <w:rStyle w:val="StyleUnderline"/>
          <w:u w:val="none"/>
        </w:rPr>
      </w:pPr>
      <w:r w:rsidRPr="00031904">
        <w:rPr>
          <w:rStyle w:val="StyleUnderline"/>
          <w:u w:val="none"/>
        </w:rPr>
        <w:t>Export controls have a miniscule effect on the economy – flexibility in markets has maintained trade while still keeping dangerous technologies from threatening countries</w:t>
      </w:r>
    </w:p>
    <w:p w:rsidR="0076421F" w:rsidRPr="00601961" w:rsidRDefault="0076421F" w:rsidP="0076421F">
      <w:pPr>
        <w:rPr>
          <w:rStyle w:val="StyleUnderline"/>
          <w:u w:val="none"/>
        </w:rPr>
      </w:pPr>
      <w:r>
        <w:rPr>
          <w:rStyle w:val="StyleUnderline"/>
          <w:u w:val="none"/>
        </w:rPr>
        <w:t xml:space="preserve">J. David </w:t>
      </w:r>
      <w:r w:rsidRPr="00601961">
        <w:rPr>
          <w:rStyle w:val="Style13ptBold"/>
        </w:rPr>
        <w:t>Richardson</w:t>
      </w:r>
      <w:r>
        <w:rPr>
          <w:rStyle w:val="StyleUnderline"/>
          <w:u w:val="none"/>
        </w:rPr>
        <w:t xml:space="preserve"> </w:t>
      </w:r>
      <w:r w:rsidRPr="00601961">
        <w:rPr>
          <w:rStyle w:val="Style13ptBold"/>
        </w:rPr>
        <w:t>and</w:t>
      </w:r>
      <w:r>
        <w:rPr>
          <w:rStyle w:val="StyleUnderline"/>
          <w:u w:val="none"/>
        </w:rPr>
        <w:t xml:space="preserve"> Asha </w:t>
      </w:r>
      <w:r w:rsidRPr="00601961">
        <w:rPr>
          <w:rStyle w:val="Style13ptBold"/>
        </w:rPr>
        <w:t>Sundaram 13</w:t>
      </w:r>
      <w:r>
        <w:rPr>
          <w:rStyle w:val="StyleUnderline"/>
          <w:u w:val="none"/>
        </w:rPr>
        <w:t>, J. David Richardson is a Senior Fellow Emeritus at the Peterson Institute for International Economics, Professor of Economics and International Relations Emeritus at Syracuse University, and a Research Associate of the National Bureau of Economic Research. Asha Sundaram is Senior Lecturer of Economics at the University of Cape Town, South Africa, May 2013, “Sizing Up US Export Disincentives for a New Generation of National Security Export Controls”, Peterson Institute for International Economics, http://iie.com/publications/pb/pb13-13.pdf</w:t>
      </w:r>
    </w:p>
    <w:p w:rsidR="0076421F" w:rsidRPr="00601961" w:rsidRDefault="0076421F" w:rsidP="0076421F">
      <w:pPr>
        <w:rPr>
          <w:rStyle w:val="StyleUnderline"/>
        </w:rPr>
      </w:pPr>
      <w:r w:rsidRPr="00601961">
        <w:rPr>
          <w:rStyle w:val="StyleUnderline"/>
        </w:rPr>
        <w:t>In the early 1990s</w:t>
      </w:r>
      <w:r w:rsidRPr="00601961">
        <w:rPr>
          <w:sz w:val="16"/>
        </w:rPr>
        <w:t xml:space="preserve">, as the Cold War ended, </w:t>
      </w:r>
      <w:r w:rsidRPr="00601961">
        <w:rPr>
          <w:rStyle w:val="StyleUnderline"/>
        </w:rPr>
        <w:t xml:space="preserve">US export controls </w:t>
      </w:r>
      <w:r w:rsidRPr="00601961">
        <w:rPr>
          <w:sz w:val="16"/>
        </w:rPr>
        <w:t xml:space="preserve">that aimed to keep high-tech goods and technologies out of the hands of enemies </w:t>
      </w:r>
      <w:r w:rsidRPr="00601961">
        <w:rPr>
          <w:rStyle w:val="StyleUnderline"/>
        </w:rPr>
        <w:t>deterred from $15 billion to $25 billion of such exports</w:t>
      </w:r>
      <w:r w:rsidRPr="00601961">
        <w:rPr>
          <w:sz w:val="16"/>
        </w:rPr>
        <w:t xml:space="preserve">, according to Peterson Institute research at the time. </w:t>
      </w:r>
      <w:r w:rsidRPr="00601961">
        <w:rPr>
          <w:rStyle w:val="StyleUnderline"/>
        </w:rPr>
        <w:t>Recent US export controls</w:t>
      </w:r>
      <w:r w:rsidRPr="00601961">
        <w:rPr>
          <w:sz w:val="16"/>
        </w:rPr>
        <w:t xml:space="preserve">, </w:t>
      </w:r>
      <w:r w:rsidRPr="00601961">
        <w:rPr>
          <w:rStyle w:val="StyleUnderline"/>
        </w:rPr>
        <w:t>aimed at a different set</w:t>
      </w:r>
      <w:r w:rsidRPr="00601961">
        <w:rPr>
          <w:sz w:val="16"/>
        </w:rPr>
        <w:t xml:space="preserve"> </w:t>
      </w:r>
      <w:r w:rsidRPr="00601961">
        <w:rPr>
          <w:rStyle w:val="StyleUnderline"/>
        </w:rPr>
        <w:t xml:space="preserve">of </w:t>
      </w:r>
      <w:r w:rsidRPr="00601961">
        <w:rPr>
          <w:sz w:val="16"/>
        </w:rPr>
        <w:t xml:space="preserve">potential security </w:t>
      </w:r>
      <w:r w:rsidRPr="00601961">
        <w:rPr>
          <w:rStyle w:val="StyleUnderline"/>
        </w:rPr>
        <w:t>threats</w:t>
      </w:r>
      <w:r w:rsidRPr="00601961">
        <w:rPr>
          <w:sz w:val="16"/>
        </w:rPr>
        <w:t xml:space="preserve">, and only modestly streamlined in administrative structure until 2010 reform initiatives, </w:t>
      </w:r>
      <w:r w:rsidRPr="00601961">
        <w:rPr>
          <w:rStyle w:val="StyleUnderline"/>
        </w:rPr>
        <w:t>seem to deter US high-tech exports considerably less</w:t>
      </w:r>
      <w:r w:rsidRPr="00601961">
        <w:rPr>
          <w:sz w:val="16"/>
        </w:rPr>
        <w:t xml:space="preserve">. </w:t>
      </w:r>
      <w:r w:rsidRPr="00601961">
        <w:rPr>
          <w:rStyle w:val="StyleUnderline"/>
        </w:rPr>
        <w:t>As percentages of seven broad industrial categories of high-tech exports, estimated American export shortfalls</w:t>
      </w:r>
      <w:r w:rsidRPr="00601961">
        <w:rPr>
          <w:sz w:val="16"/>
        </w:rPr>
        <w:t xml:space="preserve"> from national security controls </w:t>
      </w:r>
      <w:r w:rsidRPr="00601961">
        <w:rPr>
          <w:rStyle w:val="StyleUnderline"/>
        </w:rPr>
        <w:t>have fallen from roughly 5 percent in the early 1990s to slightly over 1 percent in the mid-2000s</w:t>
      </w:r>
      <w:r w:rsidRPr="00601961">
        <w:rPr>
          <w:sz w:val="16"/>
        </w:rPr>
        <w:t xml:space="preserve">. </w:t>
      </w:r>
      <w:r w:rsidRPr="00601961">
        <w:rPr>
          <w:rStyle w:val="StyleUnderline"/>
        </w:rPr>
        <w:t>These estimates are reasonably robust across alternative estimation techniques and</w:t>
      </w:r>
      <w:r w:rsidRPr="00601961">
        <w:rPr>
          <w:sz w:val="16"/>
        </w:rPr>
        <w:t xml:space="preserve"> also </w:t>
      </w:r>
      <w:r w:rsidRPr="00601961">
        <w:rPr>
          <w:rStyle w:val="StyleUnderline"/>
        </w:rPr>
        <w:t>for a data update through 2011</w:t>
      </w:r>
      <w:r w:rsidRPr="00601961">
        <w:rPr>
          <w:sz w:val="16"/>
        </w:rPr>
        <w:t xml:space="preserve">. </w:t>
      </w:r>
      <w:r w:rsidRPr="00601961">
        <w:rPr>
          <w:rStyle w:val="StyleUnderline"/>
        </w:rPr>
        <w:t>Reform of American national-security export controls would seem</w:t>
      </w:r>
      <w:r w:rsidRPr="00601961">
        <w:rPr>
          <w:sz w:val="16"/>
        </w:rPr>
        <w:t xml:space="preserve"> therefore, somewhat surprisingly, </w:t>
      </w:r>
      <w:r w:rsidRPr="00601961">
        <w:rPr>
          <w:rStyle w:val="StyleUnderline"/>
        </w:rPr>
        <w:t>to have only modest effects on the level of US high-tech exports</w:t>
      </w:r>
      <w:r w:rsidRPr="00601961">
        <w:rPr>
          <w:sz w:val="16"/>
        </w:rPr>
        <w:t xml:space="preserve">. (Such reform would, of course, shift the identities of import customers for American high-tech exports more significantly.) </w:t>
      </w:r>
      <w:r w:rsidRPr="00601961">
        <w:rPr>
          <w:rStyle w:val="StyleUnderline"/>
        </w:rPr>
        <w:t>Our explanation</w:t>
      </w:r>
      <w:r w:rsidRPr="00601961">
        <w:rPr>
          <w:sz w:val="16"/>
        </w:rPr>
        <w:t xml:space="preserve"> for these modest overall export-suppression effects, even in high-profile importer markets like China’s, </w:t>
      </w:r>
      <w:r w:rsidRPr="00601961">
        <w:rPr>
          <w:rStyle w:val="StyleUnderline"/>
        </w:rPr>
        <w:t>is two-fold</w:t>
      </w:r>
      <w:r w:rsidRPr="00601961">
        <w:rPr>
          <w:sz w:val="16"/>
        </w:rPr>
        <w:t xml:space="preserve">. </w:t>
      </w:r>
      <w:r w:rsidRPr="00601961">
        <w:rPr>
          <w:rStyle w:val="StyleUnderline"/>
        </w:rPr>
        <w:t>American exporters</w:t>
      </w:r>
      <w:r w:rsidRPr="00601961">
        <w:rPr>
          <w:sz w:val="16"/>
        </w:rPr>
        <w:t xml:space="preserve"> seem to </w:t>
      </w:r>
      <w:r w:rsidRPr="00601961">
        <w:rPr>
          <w:rStyle w:val="StyleUnderline"/>
        </w:rPr>
        <w:t>have developed a distinctive competitive ability to shift their sales efforts flexibly among customers and products that are subject to</w:t>
      </w:r>
      <w:r w:rsidRPr="00601961">
        <w:rPr>
          <w:sz w:val="16"/>
        </w:rPr>
        <w:t xml:space="preserve"> tight, loose, and few </w:t>
      </w:r>
      <w:r w:rsidRPr="00601961">
        <w:rPr>
          <w:rStyle w:val="StyleUnderline"/>
        </w:rPr>
        <w:t>controls</w:t>
      </w:r>
      <w:r w:rsidRPr="00601961">
        <w:rPr>
          <w:sz w:val="16"/>
        </w:rPr>
        <w:t xml:space="preserve">. (Customers include their own overseas affiliates, and products include inputs traded within global supply chains.) </w:t>
      </w:r>
      <w:r w:rsidRPr="00601961">
        <w:rPr>
          <w:rStyle w:val="StyleUnderline"/>
        </w:rPr>
        <w:t xml:space="preserve">Important importing countries seem to have developed a distinctive ability to shift their sourcing flexibly among alternative suppliers, </w:t>
      </w:r>
      <w:r w:rsidRPr="00601961">
        <w:rPr>
          <w:sz w:val="16"/>
        </w:rPr>
        <w:t xml:space="preserve">including a growing set of emerging exporters of high-tech goods. </w:t>
      </w:r>
      <w:r w:rsidRPr="00601961">
        <w:rPr>
          <w:rStyle w:val="StyleUnderline"/>
        </w:rPr>
        <w:t>Though importing countries that are global security threats are still deprived of up to $250 billion worth of high-technology goods annually</w:t>
      </w:r>
      <w:r w:rsidRPr="00601961">
        <w:rPr>
          <w:sz w:val="16"/>
        </w:rPr>
        <w:t xml:space="preserve">, according to our estimates, </w:t>
      </w:r>
      <w:r w:rsidRPr="00601961">
        <w:rPr>
          <w:rStyle w:val="StyleUnderline"/>
        </w:rPr>
        <w:t>it is European, Japanese, and leading emerging exporters, rather than the United States, which currently seem to suffer the largest export shortfalls, unlike the early 1990s</w:t>
      </w:r>
    </w:p>
    <w:p w:rsidR="0076421F" w:rsidRPr="00031904" w:rsidRDefault="0076421F" w:rsidP="0076421F"/>
    <w:p w:rsidR="0076421F" w:rsidRDefault="0076421F" w:rsidP="0076421F">
      <w:pPr>
        <w:pStyle w:val="Heading3"/>
      </w:pPr>
      <w:r>
        <w:t>Stats/Quantification---2NC</w:t>
      </w:r>
    </w:p>
    <w:p w:rsidR="0076421F" w:rsidRDefault="0076421F" w:rsidP="0076421F">
      <w:pPr>
        <w:pStyle w:val="Heading4"/>
      </w:pPr>
      <w:r>
        <w:t>Costs are small---quantification is impossible so disregard their internal link</w:t>
      </w:r>
    </w:p>
    <w:p w:rsidR="0076421F" w:rsidRPr="008D403B" w:rsidRDefault="0076421F" w:rsidP="0076421F">
      <w:r>
        <w:t xml:space="preserve">Richard </w:t>
      </w:r>
      <w:r w:rsidRPr="009975EE">
        <w:rPr>
          <w:rStyle w:val="Style13ptBold"/>
        </w:rPr>
        <w:t>Van Atta 7</w:t>
      </w:r>
      <w:r>
        <w:t>, Project Leader, Institute for Defense Analysis, January 2007, “Export Controls and the U.S. Defense Industrial Base,” www.dtic.mil/cgi-bin/GetTRDoc?AD=ADA465592</w:t>
      </w:r>
    </w:p>
    <w:p w:rsidR="0076421F" w:rsidRPr="00AB160A" w:rsidRDefault="0076421F" w:rsidP="0076421F">
      <w:pPr>
        <w:rPr>
          <w:sz w:val="16"/>
        </w:rPr>
      </w:pPr>
      <w:r w:rsidRPr="00AB160A">
        <w:rPr>
          <w:rStyle w:val="StyleUnderline"/>
        </w:rPr>
        <w:t xml:space="preserve">Quantitative assessment of export control impacts is </w:t>
      </w:r>
      <w:r w:rsidRPr="00AB160A">
        <w:rPr>
          <w:rStyle w:val="Emphasis"/>
        </w:rPr>
        <w:t>inherently difficult</w:t>
      </w:r>
      <w:r w:rsidRPr="00AB160A">
        <w:rPr>
          <w:sz w:val="16"/>
        </w:rPr>
        <w:t xml:space="preserve">. </w:t>
      </w:r>
      <w:r w:rsidRPr="00AB160A">
        <w:rPr>
          <w:rStyle w:val="StyleUnderline"/>
        </w:rPr>
        <w:t xml:space="preserve">Export controls are only </w:t>
      </w:r>
      <w:r w:rsidRPr="00AB160A">
        <w:rPr>
          <w:rStyle w:val="Emphasis"/>
        </w:rPr>
        <w:t>one of a number of factors</w:t>
      </w:r>
      <w:r w:rsidRPr="00AB160A">
        <w:rPr>
          <w:rStyle w:val="StyleUnderline"/>
        </w:rPr>
        <w:t xml:space="preserve"> impacting the competitive position of companies</w:t>
      </w:r>
      <w:r w:rsidRPr="00AB160A">
        <w:rPr>
          <w:sz w:val="16"/>
        </w:rPr>
        <w:t xml:space="preserve">, and typically </w:t>
      </w:r>
      <w:r w:rsidRPr="00AB160A">
        <w:rPr>
          <w:rStyle w:val="StyleUnderline"/>
        </w:rPr>
        <w:t xml:space="preserve">they are </w:t>
      </w:r>
      <w:r w:rsidRPr="00AB160A">
        <w:rPr>
          <w:rStyle w:val="Emphasis"/>
        </w:rPr>
        <w:t>not the most prominent factor</w:t>
      </w:r>
      <w:r w:rsidRPr="00AB160A">
        <w:rPr>
          <w:sz w:val="16"/>
        </w:rPr>
        <w:t xml:space="preserve">. </w:t>
      </w:r>
      <w:r w:rsidRPr="00AB160A">
        <w:rPr>
          <w:rStyle w:val="StyleUnderline"/>
        </w:rPr>
        <w:t>Competitiveness is more directly impacted by</w:t>
      </w:r>
      <w:r w:rsidRPr="00AB160A">
        <w:rPr>
          <w:sz w:val="16"/>
        </w:rPr>
        <w:t xml:space="preserve"> firm-specific issues such as </w:t>
      </w:r>
      <w:r w:rsidRPr="00AB160A">
        <w:rPr>
          <w:rStyle w:val="StyleUnderline"/>
        </w:rPr>
        <w:t>R&amp;D investment, manufacturing efficiency, and market strategies</w:t>
      </w:r>
      <w:r w:rsidRPr="00AB160A">
        <w:rPr>
          <w:sz w:val="16"/>
        </w:rPr>
        <w:t xml:space="preserve">, as well as macroeconomic issues such as skilled labor availability and cost, exchange rate policy, tariffs and legal barriers. </w:t>
      </w:r>
      <w:r w:rsidRPr="00AB160A">
        <w:rPr>
          <w:rStyle w:val="StyleUnderline"/>
        </w:rPr>
        <w:t>Industry cyclicality can also</w:t>
      </w:r>
      <w:r w:rsidRPr="00AB160A">
        <w:rPr>
          <w:sz w:val="16"/>
          <w:szCs w:val="16"/>
        </w:rPr>
        <w:t xml:space="preserve"> mask—or </w:t>
      </w:r>
      <w:r w:rsidRPr="00AB160A">
        <w:rPr>
          <w:rStyle w:val="StyleUnderline"/>
        </w:rPr>
        <w:t>mimic</w:t>
      </w:r>
      <w:r w:rsidRPr="00AB160A">
        <w:rPr>
          <w:sz w:val="16"/>
        </w:rPr>
        <w:t>—</w:t>
      </w:r>
      <w:r w:rsidRPr="00AB160A">
        <w:rPr>
          <w:rStyle w:val="StyleUnderline"/>
        </w:rPr>
        <w:t>export control effects</w:t>
      </w:r>
      <w:r w:rsidRPr="00AB160A">
        <w:rPr>
          <w:sz w:val="16"/>
        </w:rPr>
        <w:t xml:space="preserve">. Hence, even in those industries where export controls appear to play an important role, it is difficult to prove that they actually cause lost market share. The best economic studies satisfy themselves with “sizing up” the problem as opposed to making definitive quantitative estimates.4 By the same token, </w:t>
      </w:r>
      <w:r w:rsidRPr="00AB160A">
        <w:rPr>
          <w:rStyle w:val="StyleUnderline"/>
        </w:rPr>
        <w:t xml:space="preserve">it is typically </w:t>
      </w:r>
      <w:r w:rsidRPr="00AB160A">
        <w:rPr>
          <w:rStyle w:val="Emphasis"/>
        </w:rPr>
        <w:t>impossible</w:t>
      </w:r>
      <w:r w:rsidRPr="00AB160A">
        <w:rPr>
          <w:rStyle w:val="StyleUnderline"/>
        </w:rPr>
        <w:t xml:space="preserve"> for individual firms to “prove a negative</w:t>
      </w:r>
      <w:r w:rsidRPr="00AB160A">
        <w:rPr>
          <w:sz w:val="16"/>
        </w:rPr>
        <w:t>”—i.e., that particular sales were lost due to export controls.</w:t>
      </w:r>
      <w:r w:rsidRPr="00AB160A">
        <w:rPr>
          <w:sz w:val="12"/>
        </w:rPr>
        <w:t>¶</w:t>
      </w:r>
      <w:r w:rsidRPr="00AB160A">
        <w:rPr>
          <w:sz w:val="16"/>
        </w:rPr>
        <w:t xml:space="preserve"> In those areas where the study team was able to collect and analyze quantitative data on an entire industry—satellites and machine tools—</w:t>
      </w:r>
      <w:r w:rsidRPr="00AB160A">
        <w:rPr>
          <w:rStyle w:val="StyleUnderline"/>
        </w:rPr>
        <w:t xml:space="preserve">a compelling case </w:t>
      </w:r>
      <w:r w:rsidRPr="00AB160A">
        <w:rPr>
          <w:rStyle w:val="Emphasis"/>
        </w:rPr>
        <w:t>could not be made</w:t>
      </w:r>
      <w:r w:rsidRPr="00AB160A">
        <w:rPr>
          <w:rStyle w:val="StyleUnderline"/>
        </w:rPr>
        <w:t xml:space="preserve"> that</w:t>
      </w:r>
      <w:r w:rsidRPr="00AB160A">
        <w:rPr>
          <w:sz w:val="16"/>
          <w:szCs w:val="16"/>
        </w:rPr>
        <w:t xml:space="preserve"> differential application of </w:t>
      </w:r>
      <w:r w:rsidRPr="00AB160A">
        <w:rPr>
          <w:rStyle w:val="StyleUnderline"/>
        </w:rPr>
        <w:t>US export controls account for loss of US market share</w:t>
      </w:r>
      <w:r w:rsidRPr="00AB160A">
        <w:rPr>
          <w:sz w:val="16"/>
        </w:rPr>
        <w:t xml:space="preserve">. Rather, </w:t>
      </w:r>
      <w:r w:rsidRPr="00AB160A">
        <w:rPr>
          <w:rStyle w:val="StyleUnderline"/>
        </w:rPr>
        <w:t>rising foreign competency and natural cyclicality seem to better account for the drop</w:t>
      </w:r>
      <w:r w:rsidRPr="00AB160A">
        <w:rPr>
          <w:sz w:val="16"/>
        </w:rPr>
        <w:t xml:space="preserve">. Similarly, with the exception of a few specific and important cases, </w:t>
      </w:r>
      <w:r w:rsidRPr="00AB160A">
        <w:rPr>
          <w:rStyle w:val="StyleUnderline"/>
        </w:rPr>
        <w:t>companies</w:t>
      </w:r>
      <w:r w:rsidRPr="00AB160A">
        <w:rPr>
          <w:sz w:val="16"/>
        </w:rPr>
        <w:t xml:space="preserve"> contacted by this study and published reports </w:t>
      </w:r>
      <w:r w:rsidRPr="00AB160A">
        <w:rPr>
          <w:rStyle w:val="StyleUnderline"/>
        </w:rPr>
        <w:t xml:space="preserve">cite </w:t>
      </w:r>
      <w:r w:rsidRPr="00AB160A">
        <w:rPr>
          <w:rStyle w:val="Emphasis"/>
        </w:rPr>
        <w:t>only a handful of instances</w:t>
      </w:r>
      <w:r w:rsidRPr="00AB160A">
        <w:rPr>
          <w:rStyle w:val="StyleUnderline"/>
        </w:rPr>
        <w:t xml:space="preserve"> where sales were lost to a foreign competitor</w:t>
      </w:r>
      <w:r w:rsidRPr="00AB160A">
        <w:rPr>
          <w:sz w:val="16"/>
        </w:rPr>
        <w:t xml:space="preserve"> </w:t>
      </w:r>
      <w:r w:rsidRPr="00AB160A">
        <w:rPr>
          <w:rStyle w:val="StyleUnderline"/>
        </w:rPr>
        <w:t>due to</w:t>
      </w:r>
      <w:r w:rsidRPr="00AB160A">
        <w:rPr>
          <w:sz w:val="16"/>
        </w:rPr>
        <w:t xml:space="preserve"> delays or conditions in </w:t>
      </w:r>
      <w:r w:rsidRPr="00AB160A">
        <w:rPr>
          <w:rStyle w:val="StyleUnderline"/>
        </w:rPr>
        <w:t>US export licensing</w:t>
      </w:r>
      <w:r w:rsidRPr="00AB160A">
        <w:rPr>
          <w:sz w:val="16"/>
        </w:rPr>
        <w:t xml:space="preserve">. </w:t>
      </w:r>
      <w:r w:rsidRPr="00AB160A">
        <w:rPr>
          <w:rStyle w:val="StyleUnderline"/>
        </w:rPr>
        <w:t>Unilateral costs to US</w:t>
      </w:r>
      <w:r w:rsidRPr="00AB160A">
        <w:rPr>
          <w:sz w:val="16"/>
        </w:rPr>
        <w:t xml:space="preserve">-based </w:t>
      </w:r>
      <w:r w:rsidRPr="00AB160A">
        <w:rPr>
          <w:rStyle w:val="StyleUnderline"/>
        </w:rPr>
        <w:t>firms</w:t>
      </w:r>
      <w:r w:rsidRPr="00AB160A">
        <w:rPr>
          <w:sz w:val="16"/>
        </w:rPr>
        <w:t xml:space="preserve"> </w:t>
      </w:r>
      <w:r w:rsidRPr="00AB160A">
        <w:rPr>
          <w:rStyle w:val="StyleUnderline"/>
        </w:rPr>
        <w:t>associated with export control compliance</w:t>
      </w:r>
      <w:r w:rsidRPr="00AB160A">
        <w:rPr>
          <w:sz w:val="16"/>
        </w:rPr>
        <w:t xml:space="preserve"> </w:t>
      </w:r>
      <w:r w:rsidRPr="00AB160A">
        <w:rPr>
          <w:rStyle w:val="StyleUnderline"/>
        </w:rPr>
        <w:t xml:space="preserve">are </w:t>
      </w:r>
      <w:r w:rsidRPr="00AB160A">
        <w:rPr>
          <w:rStyle w:val="Emphasis"/>
        </w:rPr>
        <w:t>relatively small</w:t>
      </w:r>
      <w:r w:rsidRPr="00AB160A">
        <w:rPr>
          <w:sz w:val="16"/>
        </w:rPr>
        <w:t xml:space="preserve"> in direct, quantitative terms. </w:t>
      </w:r>
    </w:p>
    <w:p w:rsidR="0076421F" w:rsidRPr="00031904" w:rsidRDefault="0076421F" w:rsidP="0076421F"/>
    <w:p w:rsidR="0076421F" w:rsidRDefault="0076421F" w:rsidP="0076421F">
      <w:pPr>
        <w:pStyle w:val="Heading3"/>
      </w:pPr>
      <w:r>
        <w:t>Offense---1NC</w:t>
      </w:r>
    </w:p>
    <w:p w:rsidR="0076421F" w:rsidRDefault="0076421F" w:rsidP="0076421F">
      <w:pPr>
        <w:pStyle w:val="Heading4"/>
      </w:pPr>
      <w:r>
        <w:t xml:space="preserve">Turn---kills industrial base---causes outsourcing and kills competitiveness </w:t>
      </w:r>
    </w:p>
    <w:p w:rsidR="0076421F" w:rsidRDefault="0076421F" w:rsidP="0076421F">
      <w:r w:rsidRPr="00AB160A">
        <w:rPr>
          <w:rStyle w:val="Style13ptBold"/>
        </w:rPr>
        <w:t>OSPR 13</w:t>
      </w:r>
      <w:r>
        <w:t>, Open Society Policy Center, non-partisan and non-profit organization that engages in advocacy aimed at influencing U.S. government policy on domestic and international issues, “Export Control Reform: Economic Illogic and Overlooked Consequences,” Open Society Policy Center Issue Brief, July 2013, http://opensocietypolicycenter.org/wp-content/uploads/Arms-Export-Control-Reform-Increases-Outsourcing.pdf</w:t>
      </w:r>
    </w:p>
    <w:p w:rsidR="0076421F" w:rsidRPr="001D2214" w:rsidRDefault="0076421F" w:rsidP="0076421F">
      <w:pPr>
        <w:tabs>
          <w:tab w:val="left" w:pos="4356"/>
        </w:tabs>
        <w:rPr>
          <w:sz w:val="16"/>
        </w:rPr>
      </w:pPr>
      <w:r w:rsidRPr="001D2214">
        <w:rPr>
          <w:sz w:val="16"/>
        </w:rPr>
        <w:t xml:space="preserve">Critics of the reform effort believe that several implications of </w:t>
      </w:r>
      <w:r w:rsidRPr="00AB160A">
        <w:rPr>
          <w:rStyle w:val="StyleUnderline"/>
        </w:rPr>
        <w:t>loosening controls on USML items</w:t>
      </w:r>
      <w:r w:rsidRPr="001D2214">
        <w:rPr>
          <w:sz w:val="16"/>
        </w:rPr>
        <w:t xml:space="preserve"> </w:t>
      </w:r>
      <w:r w:rsidRPr="00AB160A">
        <w:rPr>
          <w:rStyle w:val="StyleUnderline"/>
        </w:rPr>
        <w:t>could</w:t>
      </w:r>
      <w:r w:rsidRPr="001D2214">
        <w:rPr>
          <w:sz w:val="16"/>
        </w:rPr>
        <w:t xml:space="preserve">, in the words of a former head of the State Department’s Office of Defense Trade Controls, </w:t>
      </w:r>
      <w:r w:rsidRPr="00AB160A">
        <w:rPr>
          <w:rStyle w:val="StyleUnderline"/>
        </w:rPr>
        <w:t>constitute a “</w:t>
      </w:r>
      <w:r w:rsidRPr="00AB160A">
        <w:rPr>
          <w:rStyle w:val="Emphasis"/>
        </w:rPr>
        <w:t>recipe for outsourcing</w:t>
      </w:r>
      <w:r w:rsidRPr="00AB160A">
        <w:rPr>
          <w:rStyle w:val="StyleUnderline"/>
        </w:rPr>
        <w:t>” production</w:t>
      </w:r>
      <w:r w:rsidRPr="001D2214">
        <w:rPr>
          <w:sz w:val="16"/>
        </w:rPr>
        <w:t xml:space="preserve">. Under this scenario, </w:t>
      </w:r>
      <w:r w:rsidRPr="00AB160A">
        <w:rPr>
          <w:rStyle w:val="StyleUnderline"/>
        </w:rPr>
        <w:t>the ECRI would</w:t>
      </w:r>
      <w:r w:rsidRPr="001D2214">
        <w:rPr>
          <w:sz w:val="16"/>
        </w:rPr>
        <w:t xml:space="preserve">, in fact, </w:t>
      </w:r>
      <w:r w:rsidRPr="00AB160A">
        <w:rPr>
          <w:rStyle w:val="StyleUnderline"/>
        </w:rPr>
        <w:t>harm domestic industry and result in the export of jobs</w:t>
      </w:r>
      <w:r w:rsidRPr="001D2214">
        <w:rPr>
          <w:sz w:val="16"/>
        </w:rPr>
        <w:t>.</w:t>
      </w:r>
      <w:r w:rsidRPr="001D2214">
        <w:rPr>
          <w:sz w:val="12"/>
        </w:rPr>
        <w:t>¶</w:t>
      </w:r>
      <w:r w:rsidRPr="001D2214">
        <w:rPr>
          <w:sz w:val="16"/>
        </w:rPr>
        <w:t xml:space="preserve"> Calculating the economic costs or benefits of looser restrictions on exports of certain items is complicated by the fact that that not all exports are created equal. If a U.S.-based firm uses foreign components in an exported item, the Commerce Department treats the entire item as if it was produced in the United States. This may not matter much in gauging the impact of the export on the revenues and profits of the exporting firm, but it makes a huge difference in terms of the potential impact on U.S. jobs. More foreign components mean fewer U.S. jobs. </w:t>
      </w:r>
      <w:r w:rsidRPr="00BA76B8">
        <w:rPr>
          <w:rStyle w:val="StyleUnderline"/>
        </w:rPr>
        <w:t xml:space="preserve">Changes made through the reform initiative will make it more likely that subcomponents of U.S. weapons systems will be </w:t>
      </w:r>
      <w:r w:rsidRPr="00BA76B8">
        <w:rPr>
          <w:rStyle w:val="Emphasis"/>
        </w:rPr>
        <w:t>produced abroad</w:t>
      </w:r>
      <w:r w:rsidRPr="001D2214">
        <w:rPr>
          <w:sz w:val="16"/>
        </w:rPr>
        <w:t xml:space="preserve">. Although the largest labor union representing workers in this industry have repeatedly raised the issue with the Commerce Department, </w:t>
      </w:r>
      <w:r w:rsidRPr="00BA76B8">
        <w:rPr>
          <w:rStyle w:val="StyleUnderline"/>
        </w:rPr>
        <w:t xml:space="preserve">the Administration has apparently </w:t>
      </w:r>
      <w:r w:rsidRPr="00BA76B8">
        <w:rPr>
          <w:rStyle w:val="Emphasis"/>
        </w:rPr>
        <w:t>undertaken no study</w:t>
      </w:r>
      <w:r w:rsidRPr="00BA76B8">
        <w:rPr>
          <w:rStyle w:val="StyleUnderline"/>
        </w:rPr>
        <w:t xml:space="preserve"> to determine the impact of outsourcing of component production on the number of jobs generated by U.S. exports</w:t>
      </w:r>
      <w:r w:rsidRPr="001D2214">
        <w:rPr>
          <w:sz w:val="16"/>
        </w:rPr>
        <w:t>.</w:t>
      </w:r>
      <w:r w:rsidRPr="001D2214">
        <w:rPr>
          <w:sz w:val="12"/>
        </w:rPr>
        <w:t>¶</w:t>
      </w:r>
      <w:r w:rsidRPr="001D2214">
        <w:rPr>
          <w:sz w:val="16"/>
        </w:rPr>
        <w:t xml:space="preserve"> In the complex world of international trade, </w:t>
      </w:r>
      <w:r w:rsidRPr="00BA76B8">
        <w:rPr>
          <w:rStyle w:val="StyleUnderline"/>
        </w:rPr>
        <w:t>most countries demand economic “offsets</w:t>
      </w:r>
      <w:r w:rsidRPr="001D2214">
        <w:rPr>
          <w:sz w:val="16"/>
        </w:rPr>
        <w:t xml:space="preserve">” – arrangements that reduce the economic cost of an imported item – </w:t>
      </w:r>
      <w:r w:rsidRPr="00BA76B8">
        <w:rPr>
          <w:rStyle w:val="StyleUnderline"/>
        </w:rPr>
        <w:t>when they purchase a product from the U</w:t>
      </w:r>
      <w:r w:rsidRPr="001D2214">
        <w:rPr>
          <w:sz w:val="16"/>
        </w:rPr>
        <w:t xml:space="preserve">nited </w:t>
      </w:r>
      <w:r w:rsidRPr="00BA76B8">
        <w:rPr>
          <w:rStyle w:val="StyleUnderline"/>
        </w:rPr>
        <w:t>S</w:t>
      </w:r>
      <w:r w:rsidRPr="001D2214">
        <w:rPr>
          <w:sz w:val="16"/>
        </w:rPr>
        <w:t xml:space="preserve">tates. Offsets may be direct, such as placing production of components or final assembly of the item in the purchasing country; or indirect, such as steering production on an unrelated item to the purchasing country, making unrelated investments there, or even helping the purchasing country sell its own products in the world market. Since the U.S. government first started tracking offset agreements in the defense sector in 1993, 61 U.S. firms have reported 11,353 offset transactions with 50 countries. The total value of offsets provided under these arrangements was over $56 billion.8 Obviously, </w:t>
      </w:r>
      <w:r w:rsidRPr="00BA76B8">
        <w:rPr>
          <w:rStyle w:val="StyleUnderline"/>
        </w:rPr>
        <w:t xml:space="preserve">this phenomenon </w:t>
      </w:r>
      <w:r w:rsidRPr="00BA76B8">
        <w:rPr>
          <w:rStyle w:val="Emphasis"/>
        </w:rPr>
        <w:t>convolutes the benefits</w:t>
      </w:r>
      <w:r w:rsidRPr="00BA76B8">
        <w:rPr>
          <w:rStyle w:val="StyleUnderline"/>
        </w:rPr>
        <w:t xml:space="preserve"> to domestic industry and workers by moving production of key components overseas</w:t>
      </w:r>
      <w:r w:rsidRPr="001D2214">
        <w:rPr>
          <w:sz w:val="16"/>
        </w:rPr>
        <w:t>.9</w:t>
      </w:r>
      <w:r w:rsidRPr="001D2214">
        <w:rPr>
          <w:sz w:val="12"/>
        </w:rPr>
        <w:t>¶</w:t>
      </w:r>
      <w:r w:rsidRPr="001D2214">
        <w:rPr>
          <w:sz w:val="16"/>
        </w:rPr>
        <w:t xml:space="preserve"> Even by a narrow definition of the offset phenomenon that focuses only on defense trade, </w:t>
      </w:r>
      <w:r w:rsidRPr="00BA76B8">
        <w:rPr>
          <w:rStyle w:val="StyleUnderline"/>
        </w:rPr>
        <w:t>a number of major industrial sectors show a net loss</w:t>
      </w:r>
      <w:r w:rsidRPr="001D2214">
        <w:rPr>
          <w:sz w:val="16"/>
        </w:rPr>
        <w:t xml:space="preserve"> –</w:t>
      </w:r>
      <w:r w:rsidRPr="00BA76B8">
        <w:rPr>
          <w:rStyle w:val="StyleUnderline"/>
        </w:rPr>
        <w:t xml:space="preserve"> more jobs </w:t>
      </w:r>
      <w:r w:rsidRPr="00BA76B8">
        <w:rPr>
          <w:rStyle w:val="Emphasis"/>
        </w:rPr>
        <w:t>exported via offsets</w:t>
      </w:r>
      <w:r w:rsidRPr="00BA76B8">
        <w:rPr>
          <w:rStyle w:val="StyleUnderline"/>
        </w:rPr>
        <w:t xml:space="preserve"> than created via export revenues created by offset-related sales</w:t>
      </w:r>
      <w:r w:rsidRPr="001D2214">
        <w:rPr>
          <w:sz w:val="16"/>
        </w:rPr>
        <w:t xml:space="preserve">. Industries that are net losers due to offsets include “other aircraft parts and auxiliary equipment manufacturing”; “military armored vehicle, tank, and tank component manufacturing”; “aircraft engine and engine parts manufacturing”; and “search, detection, and navigation system and instrument manufacturing.”10 </w:t>
      </w:r>
      <w:r w:rsidRPr="00BA76B8">
        <w:rPr>
          <w:rStyle w:val="StyleUnderline"/>
        </w:rPr>
        <w:t xml:space="preserve">Military aircraft manufacturing is the only sector with a significant net positive </w:t>
      </w:r>
      <w:r w:rsidRPr="001D2214">
        <w:rPr>
          <w:sz w:val="16"/>
        </w:rPr>
        <w:t xml:space="preserve">– that is, more jobs created via exports than lost via offsets. </w:t>
      </w:r>
      <w:r w:rsidRPr="00BA76B8">
        <w:rPr>
          <w:rStyle w:val="StyleUnderline"/>
        </w:rPr>
        <w:t>Even in this case</w:t>
      </w:r>
      <w:r w:rsidRPr="001D2214">
        <w:rPr>
          <w:sz w:val="16"/>
        </w:rPr>
        <w:t xml:space="preserve">, however, </w:t>
      </w:r>
      <w:r w:rsidRPr="00BA76B8">
        <w:rPr>
          <w:rStyle w:val="StyleUnderline"/>
        </w:rPr>
        <w:t>some of the</w:t>
      </w:r>
      <w:r w:rsidRPr="001D2214">
        <w:rPr>
          <w:sz w:val="16"/>
        </w:rPr>
        <w:t xml:space="preserve"> 22,470 </w:t>
      </w:r>
      <w:r w:rsidRPr="00BA76B8">
        <w:rPr>
          <w:rStyle w:val="StyleUnderline"/>
        </w:rPr>
        <w:t>jobs cited might actually be overseas</w:t>
      </w:r>
      <w:r w:rsidRPr="001D2214">
        <w:rPr>
          <w:sz w:val="16"/>
        </w:rPr>
        <w:t>.</w:t>
      </w:r>
      <w:r w:rsidRPr="001D2214">
        <w:rPr>
          <w:sz w:val="12"/>
        </w:rPr>
        <w:t>¶</w:t>
      </w:r>
      <w:r w:rsidRPr="001D2214">
        <w:rPr>
          <w:sz w:val="16"/>
        </w:rPr>
        <w:t xml:space="preserve"> In fact, the role of offset agreements in outsourcing American jobs has been of particular concern in the aircraft industry, where rivals such as China have used offsets and technology transfers from U.S. firms to help build up their own civilian aerospace production capacity. Boeing is a case in point: the company has bought over $1 billion worth of aircraft components from China, and 4,500 current Boeing aircraft include parts made in China.</w:t>
      </w:r>
      <w:r w:rsidRPr="001D2214">
        <w:rPr>
          <w:sz w:val="12"/>
        </w:rPr>
        <w:t>¶</w:t>
      </w:r>
      <w:r w:rsidRPr="001D2214">
        <w:rPr>
          <w:sz w:val="16"/>
        </w:rPr>
        <w:t xml:space="preserve"> Decontrolling items on the Munitions List will likely exacerbate this trend of outsourcing in two ways. First, </w:t>
      </w:r>
      <w:r w:rsidRPr="00BA76B8">
        <w:rPr>
          <w:rStyle w:val="StyleUnderline"/>
        </w:rPr>
        <w:t>in some instances taking an item off of the U.S. Munitions List will make it easier to get permission to produce it overseas</w:t>
      </w:r>
      <w:r w:rsidRPr="001D2214">
        <w:rPr>
          <w:sz w:val="16"/>
        </w:rPr>
        <w:t xml:space="preserve">. And for exports to 36 countries13 that will be granted a strategic license exemption, </w:t>
      </w:r>
      <w:r w:rsidRPr="00BA76B8">
        <w:rPr>
          <w:rStyle w:val="StyleUnderline"/>
        </w:rPr>
        <w:t>moving an item</w:t>
      </w:r>
      <w:r w:rsidRPr="001D2214">
        <w:rPr>
          <w:sz w:val="16"/>
        </w:rPr>
        <w:t xml:space="preserve"> from the USML to the CCL </w:t>
      </w:r>
      <w:r w:rsidRPr="00BA76B8">
        <w:rPr>
          <w:rStyle w:val="StyleUnderline"/>
        </w:rPr>
        <w:t>may mean that it no longer needs a license at all before being produced in a foreign country</w:t>
      </w:r>
      <w:r w:rsidRPr="001D2214">
        <w:rPr>
          <w:sz w:val="16"/>
        </w:rPr>
        <w:t xml:space="preserve">. Increases in overseas production could occur either to take advantage of lower labor costs or to use production of the item as part of the quid pro quo entailed in an offset agreement. And to the extent that the </w:t>
      </w:r>
      <w:r w:rsidRPr="00BA76B8">
        <w:rPr>
          <w:rStyle w:val="StyleUnderline"/>
        </w:rPr>
        <w:t>reforms</w:t>
      </w:r>
      <w:r w:rsidRPr="001D2214">
        <w:rPr>
          <w:sz w:val="16"/>
        </w:rPr>
        <w:t xml:space="preserve"> move items off of both control lists, they </w:t>
      </w:r>
      <w:r w:rsidRPr="00BA76B8">
        <w:rPr>
          <w:rStyle w:val="StyleUnderline"/>
        </w:rPr>
        <w:t xml:space="preserve">will make it easier to </w:t>
      </w:r>
      <w:r w:rsidRPr="00BA76B8">
        <w:rPr>
          <w:rStyle w:val="Emphasis"/>
        </w:rPr>
        <w:t>export production technology</w:t>
      </w:r>
      <w:r w:rsidRPr="00BA76B8">
        <w:rPr>
          <w:rStyle w:val="StyleUnderline"/>
        </w:rPr>
        <w:t xml:space="preserve"> or to produce U.S.-designed parts in China</w:t>
      </w:r>
      <w:r w:rsidRPr="001D2214">
        <w:rPr>
          <w:sz w:val="16"/>
        </w:rPr>
        <w:t>.</w:t>
      </w:r>
    </w:p>
    <w:p w:rsidR="0076421F" w:rsidRDefault="0076421F" w:rsidP="0076421F">
      <w:pPr>
        <w:pStyle w:val="Heading3"/>
      </w:pPr>
      <w:r>
        <w:t>Offshoring---2NC</w:t>
      </w:r>
    </w:p>
    <w:p w:rsidR="0076421F" w:rsidRPr="002F308B" w:rsidRDefault="0076421F" w:rsidP="0076421F">
      <w:pPr>
        <w:pStyle w:val="Heading4"/>
      </w:pPr>
      <w:r>
        <w:t>Export control reform just causes outsourcing---</w:t>
      </w:r>
      <w:r>
        <w:rPr>
          <w:u w:val="single"/>
        </w:rPr>
        <w:t>bad</w:t>
      </w:r>
      <w:r>
        <w:t xml:space="preserve"> for competitiveness </w:t>
      </w:r>
    </w:p>
    <w:p w:rsidR="0076421F" w:rsidRDefault="0076421F" w:rsidP="0076421F">
      <w:r>
        <w:t xml:space="preserve">David R. </w:t>
      </w:r>
      <w:r w:rsidRPr="002F308B">
        <w:rPr>
          <w:rStyle w:val="Style13ptBold"/>
        </w:rPr>
        <w:t>Fitzgerald 14</w:t>
      </w:r>
      <w:r>
        <w:t>, J.D. Candidate, University of North Carolina School of Law, 2014, “ARTICLE: LEAVING THE BACK DOOR OPEN: HOW EXPORT CONTROL REFORM'S DEREGULATION MAY HARM AMERICA'S SECURITY,” North Carolina Journal of Law &amp; Technology, Online Edition, 15 N.C. J.L. &amp; Tech. On. 65</w:t>
      </w:r>
    </w:p>
    <w:p w:rsidR="0076421F" w:rsidRPr="00031904" w:rsidRDefault="0076421F" w:rsidP="0076421F">
      <w:r w:rsidRPr="002F308B">
        <w:rPr>
          <w:rStyle w:val="StyleUnderline"/>
        </w:rPr>
        <w:t>The potential for the ECR to create hundreds of thousands of domestic jobs has</w:t>
      </w:r>
      <w:r>
        <w:t xml:space="preserve"> </w:t>
      </w:r>
      <w:r w:rsidRPr="002F308B">
        <w:rPr>
          <w:rStyle w:val="StyleUnderline"/>
          <w:bdr w:val="single" w:sz="4" w:space="0" w:color="auto"/>
        </w:rPr>
        <w:t>likewise been questioned</w:t>
      </w:r>
      <w:r>
        <w:t xml:space="preserve">. n159 The nation's largest union representing employees of the U.S. arms industry, </w:t>
      </w:r>
      <w:r w:rsidRPr="002F308B">
        <w:rPr>
          <w:rStyle w:val="StyleUnderline"/>
        </w:rPr>
        <w:t xml:space="preserve">the International Association of Machinists and Aerospace Workers, has expressed alarm over the lack of studies analyzing the effect that looser controls would have on </w:t>
      </w:r>
      <w:r w:rsidRPr="002F308B">
        <w:rPr>
          <w:rStyle w:val="StyleUnderline"/>
          <w:bdr w:val="single" w:sz="4" w:space="0" w:color="auto"/>
        </w:rPr>
        <w:t>outsourcing technology production</w:t>
      </w:r>
      <w:r>
        <w:t xml:space="preserve">. n160 </w:t>
      </w:r>
      <w:r w:rsidRPr="002F308B">
        <w:rPr>
          <w:rStyle w:val="StyleUnderline"/>
        </w:rPr>
        <w:t>The rise of "offsets</w:t>
      </w:r>
      <w:r>
        <w:t xml:space="preserve">" n161 </w:t>
      </w:r>
      <w:r w:rsidRPr="002F308B">
        <w:rPr>
          <w:rStyle w:val="StyleUnderline"/>
        </w:rPr>
        <w:t>in the defense industry</w:t>
      </w:r>
      <w:r>
        <w:t xml:space="preserve"> and the Commerce Department's treatment of any U.S. end-product containing foreign manufacturer subcomponents as entirely American-made </w:t>
      </w:r>
      <w:r w:rsidRPr="002F308B">
        <w:rPr>
          <w:rStyle w:val="StyleUnderline"/>
        </w:rPr>
        <w:t>incentivizes manufacturers to maximize</w:t>
      </w:r>
      <w:r>
        <w:t xml:space="preserve">  [*91]  </w:t>
      </w:r>
      <w:r w:rsidRPr="002F308B">
        <w:rPr>
          <w:rStyle w:val="StyleUnderline"/>
        </w:rPr>
        <w:t xml:space="preserve">profitability by </w:t>
      </w:r>
      <w:r w:rsidRPr="002F308B">
        <w:rPr>
          <w:rStyle w:val="StyleUnderline"/>
          <w:bdr w:val="single" w:sz="4" w:space="0" w:color="auto"/>
        </w:rPr>
        <w:t>shifting production</w:t>
      </w:r>
      <w:r w:rsidRPr="002F308B">
        <w:rPr>
          <w:rStyle w:val="StyleUnderline"/>
        </w:rPr>
        <w:t xml:space="preserve"> of</w:t>
      </w:r>
      <w:r>
        <w:t xml:space="preserve"> all or part of </w:t>
      </w:r>
      <w:r w:rsidRPr="002F308B">
        <w:rPr>
          <w:rStyle w:val="StyleUnderline"/>
        </w:rPr>
        <w:t>a given item to regions with lower labor costs</w:t>
      </w:r>
      <w:r>
        <w:t xml:space="preserve">. n162 </w:t>
      </w:r>
      <w:r w:rsidRPr="002F308B">
        <w:rPr>
          <w:rStyle w:val="StyleUnderline"/>
        </w:rPr>
        <w:t xml:space="preserve">This would </w:t>
      </w:r>
      <w:r w:rsidRPr="002F308B">
        <w:rPr>
          <w:rStyle w:val="StyleUnderline"/>
          <w:bdr w:val="single" w:sz="4" w:space="0" w:color="auto"/>
        </w:rPr>
        <w:t>stifle rather than bolster American job growth</w:t>
      </w:r>
      <w:r>
        <w:t>. The Bureau of Industry and Security, a Commerce Department subsidiary, noted "offset agreements and associated offset transactions can negate some of the potential economic and industrial base benefits accrued through defense exports if the offset activity displaces work that would otherwise have been conducted in the United States." n163 The Department of Commerce has not yet undertaken a study of the ECR's potential impact on job outsourcing. n164</w:t>
      </w:r>
    </w:p>
    <w:p w:rsidR="0076421F" w:rsidRPr="00031904" w:rsidRDefault="0076421F" w:rsidP="0076421F">
      <w:pPr>
        <w:pStyle w:val="Heading4"/>
        <w:rPr>
          <w:rStyle w:val="StyleUnderline"/>
          <w:u w:val="none"/>
        </w:rPr>
      </w:pPr>
      <w:r w:rsidRPr="00031904">
        <w:rPr>
          <w:rStyle w:val="StyleUnderline"/>
          <w:u w:val="none"/>
        </w:rPr>
        <w:t xml:space="preserve">Squo solves competitiveness and reform decreases it </w:t>
      </w:r>
    </w:p>
    <w:p w:rsidR="0076421F" w:rsidRPr="00D500A3" w:rsidRDefault="0076421F" w:rsidP="0076421F">
      <w:r w:rsidRPr="00D500A3">
        <w:t xml:space="preserve">William D. </w:t>
      </w:r>
      <w:r w:rsidRPr="00F7786F">
        <w:rPr>
          <w:rStyle w:val="Style13ptBold"/>
        </w:rPr>
        <w:t>Hartung</w:t>
      </w:r>
      <w:r>
        <w:rPr>
          <w:rStyle w:val="Style13ptBold"/>
        </w:rPr>
        <w:t xml:space="preserve"> </w:t>
      </w:r>
      <w:r w:rsidRPr="00F7786F">
        <w:rPr>
          <w:rStyle w:val="Style13ptBold"/>
        </w:rPr>
        <w:t>13</w:t>
      </w:r>
      <w:r>
        <w:t xml:space="preserve">, </w:t>
      </w:r>
      <w:r w:rsidRPr="00D500A3">
        <w:t>director of the Arms and Security Initiative at the New America Foundation</w:t>
      </w:r>
      <w:r>
        <w:t xml:space="preserve">, </w:t>
      </w:r>
      <w:r w:rsidRPr="00D500A3">
        <w:t>August 21, 2013</w:t>
      </w:r>
      <w:r>
        <w:t>, “</w:t>
      </w:r>
      <w:r w:rsidRPr="00D500A3">
        <w:t>Risk and Returns: The Economic Illogic of the Obama Administration's Arms Export Reforms</w:t>
      </w:r>
      <w:r>
        <w:t xml:space="preserve">”, </w:t>
      </w:r>
      <w:hyperlink r:id="rId7" w:history="1">
        <w:r w:rsidRPr="003148CC">
          <w:rPr>
            <w:rStyle w:val="Hyperlink"/>
          </w:rPr>
          <w:t>https://www.ciponline.org/research/html/risk-and-returns-the-economic-illogic-of-the-obama-administrations-arms-exp</w:t>
        </w:r>
      </w:hyperlink>
      <w:r>
        <w:t xml:space="preserve"> </w:t>
      </w:r>
    </w:p>
    <w:p w:rsidR="0076421F" w:rsidRPr="00D500A3" w:rsidRDefault="0076421F" w:rsidP="0076421F">
      <w:pPr>
        <w:rPr>
          <w:sz w:val="16"/>
        </w:rPr>
      </w:pPr>
      <w:r w:rsidRPr="00D500A3">
        <w:rPr>
          <w:rStyle w:val="StyleUnderline"/>
        </w:rPr>
        <w:t>The administration’s claims of major economic benefits from export control reform have not been substantiated. In fact, there is strong evidence to suggest that export reform is unlikely to significantly increase U. S. sales of military-related technology. The United States already accounts for nearly 80 percent of the global market for items currently covered by the USML. Even a radical reform of arms export controls is unlikely to push that figure much higher. In any case, just three percent of U.S. exports are subject to export licensing controls. It is unreasonable to expect that changes in export procedures governing that small a fraction of U.S. exports are likely to have a major economic impac</w:t>
      </w:r>
      <w:r w:rsidRPr="00D500A3">
        <w:rPr>
          <w:sz w:val="16"/>
        </w:rPr>
        <w:t xml:space="preserve">t. As one business analyst has noted, the economic benefits of arms export reform, if they exist at all, are likely to be “infinitesimal.” This may be why, when asked by House Foreign Affairs Committee Chairman Ed Royce whether the administration could quantify the expected economic impacts of export control reform, Kevin Wolf, the Assistant Secretary of Commerce for Export Administration, replied that “we don’t have an estimate for that particular economic benefit.” </w:t>
      </w:r>
      <w:r w:rsidRPr="00D500A3">
        <w:rPr>
          <w:rStyle w:val="StyleUnderline"/>
        </w:rPr>
        <w:t>It is even possible that arms export reform could reduce U.S. employment. The reform will make it easier to produce components of U.S. weapons systems overseas and to sell U.S. production technology to potential competitors. Thomas Buffenbarger, the president of the International Association of Machinists</w:t>
      </w:r>
      <w:r w:rsidRPr="00D500A3">
        <w:rPr>
          <w:sz w:val="16"/>
        </w:rPr>
        <w:t xml:space="preserve">, the union that represents the bulk of the workers in the arms and aerospace industries, has </w:t>
      </w:r>
      <w:r w:rsidRPr="00D500A3">
        <w:rPr>
          <w:rStyle w:val="StyleUnderline"/>
        </w:rPr>
        <w:t>warned that [T]he less stringent controls provided under the CCL could lead to further transfers of technology or production from the U.S. to another country. The transfer of technology and production can have long-term consequences as other countries utilize that transferred technology</w:t>
      </w:r>
      <w:r w:rsidRPr="00D500A3">
        <w:rPr>
          <w:sz w:val="16"/>
        </w:rPr>
        <w:t xml:space="preserve"> and production </w:t>
      </w:r>
      <w:r w:rsidRPr="00D500A3">
        <w:rPr>
          <w:rStyle w:val="StyleUnderline"/>
        </w:rPr>
        <w:t>to develop their own commercial and defense industries at our expense.</w:t>
      </w:r>
      <w:r w:rsidRPr="00D500A3">
        <w:rPr>
          <w:sz w:val="16"/>
        </w:rPr>
        <w:t xml:space="preserve"> </w:t>
      </w:r>
    </w:p>
    <w:p w:rsidR="0076421F" w:rsidRPr="00031904" w:rsidRDefault="0076421F" w:rsidP="0076421F"/>
    <w:p w:rsidR="0076421F" w:rsidRDefault="0076421F" w:rsidP="0076421F">
      <w:pPr>
        <w:pStyle w:val="Heading2"/>
      </w:pPr>
      <w:r>
        <w:t>Hormuz Answers</w:t>
      </w:r>
    </w:p>
    <w:p w:rsidR="0076421F" w:rsidRDefault="0076421F" w:rsidP="0076421F">
      <w:pPr>
        <w:pStyle w:val="Heading3"/>
      </w:pPr>
      <w:r>
        <w:t>No Closure---1NC</w:t>
      </w:r>
    </w:p>
    <w:p w:rsidR="0076421F" w:rsidRPr="005E1B27" w:rsidRDefault="0076421F" w:rsidP="0076421F">
      <w:pPr>
        <w:pStyle w:val="Heading4"/>
      </w:pPr>
      <w:r>
        <w:t>Despite threats, Iran has no intention of closing the Strait of Hormuz - conflicts won’t escalate</w:t>
      </w:r>
    </w:p>
    <w:p w:rsidR="0076421F" w:rsidRDefault="0076421F" w:rsidP="0076421F">
      <w:r>
        <w:t xml:space="preserve">Rick </w:t>
      </w:r>
      <w:r w:rsidRPr="005E1B27">
        <w:rPr>
          <w:rStyle w:val="Style13ptBold"/>
        </w:rPr>
        <w:t>Gladstone, 5/1,</w:t>
      </w:r>
      <w:r>
        <w:t xml:space="preserve"> reporter for the New York Times, 5/1/2015, “</w:t>
      </w:r>
      <w:r w:rsidRPr="005E1B27">
        <w:t>Strait of Hormuz Once Again at Center of U.S.-Iran Strife</w:t>
      </w:r>
      <w:r>
        <w:t xml:space="preserve">” </w:t>
      </w:r>
      <w:r w:rsidRPr="005E1B27">
        <w:t>http://www.nytimes.com/2015/05/02/world/middleeast/strait-of-hormuz-once-again-at-center-of-us-iran-strife.html</w:t>
      </w:r>
    </w:p>
    <w:p w:rsidR="0076421F" w:rsidRPr="000549D0" w:rsidRDefault="0076421F" w:rsidP="0076421F">
      <w:pPr>
        <w:rPr>
          <w:sz w:val="16"/>
        </w:rPr>
      </w:pPr>
      <w:r w:rsidRPr="000549D0">
        <w:rPr>
          <w:sz w:val="16"/>
        </w:rPr>
        <w:t>The strait, 21 miles wide at its narrowest point, is the conduit for about 40 percent of the world’s oil tanker traffic. It falls within territory claimed not only by Iran but by Oman and the United Arab Emirates.</w:t>
      </w:r>
      <w:r w:rsidRPr="000549D0">
        <w:rPr>
          <w:sz w:val="12"/>
        </w:rPr>
        <w:t>¶</w:t>
      </w:r>
      <w:r w:rsidRPr="000549D0">
        <w:rPr>
          <w:sz w:val="16"/>
        </w:rPr>
        <w:t xml:space="preserve"> </w:t>
      </w:r>
      <w:r w:rsidRPr="005E1B27">
        <w:rPr>
          <w:rStyle w:val="Emphasis"/>
        </w:rPr>
        <w:t>Despite Iran’s threats in the past to completely close the strait during times of acute tensions, it has never done so</w:t>
      </w:r>
      <w:r w:rsidRPr="000549D0">
        <w:rPr>
          <w:sz w:val="16"/>
        </w:rPr>
        <w:t>, although military analysts have said the Iranians could lay mines across the waterway within a matter of days, paralyzing traffic.</w:t>
      </w:r>
      <w:r w:rsidRPr="000549D0">
        <w:rPr>
          <w:sz w:val="12"/>
        </w:rPr>
        <w:t>¶</w:t>
      </w:r>
      <w:r w:rsidRPr="000549D0">
        <w:rPr>
          <w:sz w:val="16"/>
        </w:rPr>
        <w:t xml:space="preserve"> </w:t>
      </w:r>
      <w:r w:rsidRPr="005E1B27">
        <w:rPr>
          <w:rStyle w:val="StyleUnderline"/>
        </w:rPr>
        <w:t>Iranian officials, including Foreign Minister Mohammad Javad Zarif, have said in recent days that Iran has no intention of obstructing or stopping traffic in the strait</w:t>
      </w:r>
      <w:r w:rsidRPr="000549D0">
        <w:rPr>
          <w:sz w:val="16"/>
        </w:rPr>
        <w:t>.</w:t>
      </w:r>
      <w:r w:rsidRPr="000549D0">
        <w:rPr>
          <w:sz w:val="12"/>
        </w:rPr>
        <w:t>¶</w:t>
      </w:r>
      <w:r w:rsidRPr="000549D0">
        <w:rPr>
          <w:sz w:val="16"/>
        </w:rPr>
        <w:t xml:space="preserve"> Nonetheless, Iran is expected to respond to the Navy’s increased presence in the area.</w:t>
      </w:r>
      <w:r w:rsidRPr="000549D0">
        <w:rPr>
          <w:sz w:val="12"/>
        </w:rPr>
        <w:t>¶</w:t>
      </w:r>
      <w:r w:rsidRPr="000549D0">
        <w:rPr>
          <w:sz w:val="16"/>
        </w:rPr>
        <w:t xml:space="preserve"> Under international maritime law, ships of all nations may traverse the strait. They are obliged to follow special navigation rules known as the</w:t>
      </w:r>
      <w:hyperlink r:id="rId8" w:tooltip="More information about the Strait" w:history="1">
        <w:r w:rsidRPr="000549D0">
          <w:rPr>
            <w:rStyle w:val="Hyperlink"/>
            <w:sz w:val="16"/>
          </w:rPr>
          <w:t>Traffic Separation Scheme</w:t>
        </w:r>
      </w:hyperlink>
      <w:r w:rsidRPr="000549D0">
        <w:rPr>
          <w:sz w:val="16"/>
        </w:rPr>
        <w:t>. An inbound lane and outbound lane, each one mile wide, is separated by a two-mile buffer zone on either side.</w:t>
      </w:r>
      <w:r w:rsidRPr="000549D0">
        <w:rPr>
          <w:sz w:val="12"/>
        </w:rPr>
        <w:t>¶</w:t>
      </w:r>
      <w:r w:rsidRPr="000549D0">
        <w:rPr>
          <w:sz w:val="16"/>
        </w:rPr>
        <w:t xml:space="preserve"> The lanes leave little room for maneuvering enormous oil tankers and other large vessels, and the additional deployment of military ships could make the lanes more crowded — creating more potential for accidents</w:t>
      </w:r>
      <w:r w:rsidRPr="005E1B27">
        <w:rPr>
          <w:rStyle w:val="StyleUnderline"/>
        </w:rPr>
        <w:t>.</w:t>
      </w:r>
      <w:r w:rsidRPr="000549D0">
        <w:rPr>
          <w:rStyle w:val="StyleUnderline"/>
          <w:sz w:val="12"/>
          <w:u w:val="none"/>
        </w:rPr>
        <w:t>¶</w:t>
      </w:r>
      <w:r w:rsidRPr="005E1B27">
        <w:rPr>
          <w:rStyle w:val="StyleUnderline"/>
        </w:rPr>
        <w:t xml:space="preserve"> The strait has been the backdrop of military bluster and confrontation between Iran and other nations since the 1979 Islamic Revolution. In 1984 Iran threatened to close the strait after Iraq attacked Iranian shipping during the Iran-Iraq War</w:t>
      </w:r>
      <w:r w:rsidRPr="002C41D9">
        <w:rPr>
          <w:rStyle w:val="StyleUnderline"/>
        </w:rPr>
        <w:t>.</w:t>
      </w:r>
      <w:r w:rsidRPr="000549D0">
        <w:rPr>
          <w:rStyle w:val="StyleUnderline"/>
          <w:sz w:val="12"/>
          <w:u w:val="none"/>
        </w:rPr>
        <w:t>¶</w:t>
      </w:r>
      <w:r w:rsidRPr="002C41D9">
        <w:rPr>
          <w:rStyle w:val="StyleUnderline"/>
        </w:rPr>
        <w:t xml:space="preserve"> American and Iranian forces clashed there repeatedly in 1988 after a Navy frigate was damaged by an Iranian mine</w:t>
      </w:r>
      <w:r w:rsidRPr="000549D0">
        <w:rPr>
          <w:sz w:val="16"/>
        </w:rPr>
        <w:t xml:space="preserve">. On April 18 of that year, American forces sank three Iranian warships and destroyed two surveillance platforms in what was known as </w:t>
      </w:r>
      <w:hyperlink r:id="rId9" w:tooltip="More on Operation Praying Mantis" w:history="1">
        <w:r w:rsidRPr="000549D0">
          <w:rPr>
            <w:rStyle w:val="Hyperlink"/>
            <w:sz w:val="16"/>
          </w:rPr>
          <w:t>Operation Praying Mantis</w:t>
        </w:r>
      </w:hyperlink>
      <w:r w:rsidRPr="000549D0">
        <w:rPr>
          <w:sz w:val="16"/>
        </w:rPr>
        <w:t>.</w:t>
      </w:r>
      <w:r w:rsidRPr="000549D0">
        <w:rPr>
          <w:sz w:val="12"/>
        </w:rPr>
        <w:t>¶</w:t>
      </w:r>
      <w:r w:rsidRPr="000549D0">
        <w:rPr>
          <w:sz w:val="16"/>
        </w:rPr>
        <w:t xml:space="preserve"> “People don’t remember we fought a miniwar with Iran in an afternoon,” said </w:t>
      </w:r>
      <w:hyperlink r:id="rId10" w:tooltip="Bio on Eugene Gholz" w:history="1">
        <w:r w:rsidRPr="000549D0">
          <w:rPr>
            <w:rStyle w:val="Hyperlink"/>
            <w:sz w:val="16"/>
          </w:rPr>
          <w:t>Eugene Gholz</w:t>
        </w:r>
      </w:hyperlink>
      <w:r w:rsidRPr="000549D0">
        <w:rPr>
          <w:sz w:val="16"/>
        </w:rPr>
        <w:t xml:space="preserve">, a professor of public affairs at the University of Texas who directed a </w:t>
      </w:r>
      <w:hyperlink r:id="rId11" w:tooltip="Link to more about the study." w:history="1">
        <w:r w:rsidRPr="000549D0">
          <w:rPr>
            <w:rStyle w:val="Hyperlink"/>
            <w:sz w:val="16"/>
          </w:rPr>
          <w:t>2008 research study of the Strait of Hormuz</w:t>
        </w:r>
      </w:hyperlink>
      <w:r w:rsidRPr="000549D0">
        <w:rPr>
          <w:sz w:val="16"/>
        </w:rPr>
        <w:t xml:space="preserve"> and its strategic significance.</w:t>
      </w:r>
      <w:r w:rsidRPr="000549D0">
        <w:rPr>
          <w:sz w:val="12"/>
        </w:rPr>
        <w:t>¶</w:t>
      </w:r>
      <w:r w:rsidRPr="000549D0">
        <w:rPr>
          <w:sz w:val="16"/>
        </w:rPr>
        <w:t xml:space="preserve"> On July 3, 1988, an American warship patrolling the strait, the U.S.S. Vincennes,</w:t>
      </w:r>
      <w:hyperlink r:id="rId12" w:tooltip="More about the shootdown." w:history="1">
        <w:r w:rsidRPr="000549D0">
          <w:rPr>
            <w:rStyle w:val="Hyperlink"/>
            <w:sz w:val="16"/>
          </w:rPr>
          <w:t xml:space="preserve"> shot down an Iranian commercial airliner</w:t>
        </w:r>
      </w:hyperlink>
      <w:r w:rsidRPr="000549D0">
        <w:rPr>
          <w:sz w:val="16"/>
        </w:rPr>
        <w:t>, killing 290 people. The ship’s crew apparently mistook the plane for an Iranian F-14 fighter.</w:t>
      </w:r>
      <w:r w:rsidRPr="000549D0">
        <w:rPr>
          <w:sz w:val="12"/>
        </w:rPr>
        <w:t>¶</w:t>
      </w:r>
      <w:r w:rsidRPr="000549D0">
        <w:rPr>
          <w:sz w:val="16"/>
        </w:rPr>
        <w:t xml:space="preserve"> Iran altered its naval strategy in the strait regarding the Americans after the confrontations in 1988, shifting to the use of smaller nimble speedboats that could outrun the more powerful warships of the United States Fifth Fleet, which is based in Bahrain.</w:t>
      </w:r>
      <w:r w:rsidRPr="000549D0">
        <w:rPr>
          <w:sz w:val="12"/>
        </w:rPr>
        <w:t>¶</w:t>
      </w:r>
      <w:r w:rsidRPr="000549D0">
        <w:rPr>
          <w:sz w:val="16"/>
        </w:rPr>
        <w:t xml:space="preserve"> </w:t>
      </w:r>
      <w:r w:rsidRPr="005E1B27">
        <w:rPr>
          <w:rStyle w:val="StyleUnderline"/>
        </w:rPr>
        <w:t xml:space="preserve">There is a widespread view that Iran has </w:t>
      </w:r>
      <w:r w:rsidRPr="000549D0">
        <w:rPr>
          <w:rStyle w:val="Emphasis"/>
        </w:rPr>
        <w:t>no desire</w:t>
      </w:r>
      <w:r w:rsidRPr="005E1B27">
        <w:rPr>
          <w:rStyle w:val="StyleUnderline"/>
        </w:rPr>
        <w:t xml:space="preserve"> to let the latest tensions with the United States in the strait get out of control</w:t>
      </w:r>
      <w:r w:rsidRPr="000549D0">
        <w:rPr>
          <w:sz w:val="16"/>
        </w:rPr>
        <w:t xml:space="preserve">. At the same time, analysts said, </w:t>
      </w:r>
      <w:r w:rsidRPr="000549D0">
        <w:rPr>
          <w:rStyle w:val="StyleUnderline"/>
        </w:rPr>
        <w:t>Iran</w:t>
      </w:r>
      <w:r w:rsidRPr="000549D0">
        <w:rPr>
          <w:sz w:val="16"/>
        </w:rPr>
        <w:t xml:space="preserve"> wants to show — at least to a domestic audience — that its forces will not be bullied.</w:t>
      </w:r>
      <w:r w:rsidRPr="000549D0">
        <w:rPr>
          <w:sz w:val="12"/>
        </w:rPr>
        <w:t>¶</w:t>
      </w:r>
      <w:r w:rsidRPr="000549D0">
        <w:rPr>
          <w:sz w:val="16"/>
        </w:rPr>
        <w:t xml:space="preserve"> “They </w:t>
      </w:r>
      <w:r w:rsidRPr="000549D0">
        <w:rPr>
          <w:rStyle w:val="StyleUnderline"/>
        </w:rPr>
        <w:t xml:space="preserve">look largely for razzle-dazzle that </w:t>
      </w:r>
      <w:r w:rsidRPr="000549D0">
        <w:rPr>
          <w:rStyle w:val="Emphasis"/>
        </w:rPr>
        <w:t>doesn’t have a big military effect</w:t>
      </w:r>
      <w:r w:rsidRPr="000549D0">
        <w:rPr>
          <w:sz w:val="16"/>
        </w:rPr>
        <w:t xml:space="preserve">,” Mr. Gholz said. “It would be an accidental escalation. </w:t>
      </w:r>
      <w:r w:rsidRPr="000549D0">
        <w:rPr>
          <w:rStyle w:val="StyleUnderline"/>
        </w:rPr>
        <w:t>The Iranians don’t want to fight with us</w:t>
      </w:r>
      <w:r w:rsidRPr="000549D0">
        <w:rPr>
          <w:sz w:val="16"/>
        </w:rPr>
        <w:t xml:space="preserve">. </w:t>
      </w:r>
      <w:r w:rsidRPr="000549D0">
        <w:rPr>
          <w:rStyle w:val="StyleUnderline"/>
        </w:rPr>
        <w:t>They’ve shown restraint</w:t>
      </w:r>
      <w:r w:rsidRPr="000549D0">
        <w:rPr>
          <w:sz w:val="16"/>
        </w:rPr>
        <w:t xml:space="preserve"> with respect to the U.S. military.” </w:t>
      </w:r>
    </w:p>
    <w:p w:rsidR="0076421F" w:rsidRDefault="0076421F" w:rsidP="0076421F">
      <w:pPr>
        <w:pStyle w:val="Heading3"/>
      </w:pPr>
      <w:r>
        <w:t>No Closure---2NC</w:t>
      </w:r>
    </w:p>
    <w:p w:rsidR="0076421F" w:rsidRDefault="0076421F" w:rsidP="0076421F">
      <w:pPr>
        <w:pStyle w:val="Heading4"/>
      </w:pPr>
      <w:r>
        <w:t>Won’t close the Strait---at worst, they’ll use low-intensity tactics that don’t trigger the aff’s impact</w:t>
      </w:r>
    </w:p>
    <w:p w:rsidR="0076421F" w:rsidRDefault="0076421F" w:rsidP="0076421F">
      <w:r>
        <w:t xml:space="preserve">Michael </w:t>
      </w:r>
      <w:r w:rsidRPr="009872A7">
        <w:rPr>
          <w:rStyle w:val="Style13ptBold"/>
        </w:rPr>
        <w:t>Crowley 15</w:t>
      </w:r>
      <w:r>
        <w:t>, POLITICO’s senior foreign affairs correspondent, covering foreign policy and national security, “Iran's dire Strait,” 5/2/15, http://www.politico.com/story/2015/05/irans-dire-strait-117566.html</w:t>
      </w:r>
    </w:p>
    <w:p w:rsidR="0076421F" w:rsidRDefault="0076421F" w:rsidP="0076421F">
      <w:pPr>
        <w:rPr>
          <w:sz w:val="16"/>
        </w:rPr>
      </w:pPr>
      <w:r w:rsidRPr="009872A7">
        <w:rPr>
          <w:rStyle w:val="Emphasis"/>
        </w:rPr>
        <w:t>Few experts expect Iran to cross Obama’s red line</w:t>
      </w:r>
      <w:r w:rsidRPr="009872A7">
        <w:rPr>
          <w:sz w:val="16"/>
        </w:rPr>
        <w:t xml:space="preserve"> </w:t>
      </w:r>
      <w:r w:rsidRPr="009872A7">
        <w:rPr>
          <w:rStyle w:val="StyleUnderline"/>
        </w:rPr>
        <w:t>by shutting the strait</w:t>
      </w:r>
      <w:r w:rsidRPr="009872A7">
        <w:rPr>
          <w:sz w:val="16"/>
        </w:rPr>
        <w:t xml:space="preserve"> — </w:t>
      </w:r>
      <w:r w:rsidRPr="009872A7">
        <w:rPr>
          <w:rStyle w:val="StyleUnderline"/>
        </w:rPr>
        <w:t>an act that could cause global economic mayhem</w:t>
      </w:r>
      <w:r w:rsidRPr="009872A7">
        <w:rPr>
          <w:sz w:val="16"/>
        </w:rPr>
        <w:t xml:space="preserve">. Nearly </w:t>
      </w:r>
      <w:r w:rsidRPr="009872A7">
        <w:rPr>
          <w:rStyle w:val="StyleUnderline"/>
        </w:rPr>
        <w:t>20 percent of the world’s oil</w:t>
      </w:r>
      <w:r w:rsidRPr="009872A7">
        <w:rPr>
          <w:sz w:val="16"/>
        </w:rPr>
        <w:t xml:space="preserve"> supplies </w:t>
      </w:r>
      <w:r w:rsidRPr="009872A7">
        <w:rPr>
          <w:rStyle w:val="StyleUnderline"/>
        </w:rPr>
        <w:t>pass through the waterway</w:t>
      </w:r>
      <w:r w:rsidRPr="009872A7">
        <w:rPr>
          <w:sz w:val="16"/>
        </w:rPr>
        <w:t>, according to the U.S. Energy Information Administration, which calls it “the world’s most important oil transit chokepoint.”</w:t>
      </w:r>
      <w:r w:rsidRPr="009872A7">
        <w:rPr>
          <w:sz w:val="12"/>
        </w:rPr>
        <w:t>¶</w:t>
      </w:r>
      <w:r w:rsidRPr="009872A7">
        <w:rPr>
          <w:sz w:val="16"/>
        </w:rPr>
        <w:t xml:space="preserve"> But a 2012 CRS report authored by Katzman warned that </w:t>
      </w:r>
      <w:r w:rsidRPr="009872A7">
        <w:rPr>
          <w:rStyle w:val="StyleUnderline"/>
        </w:rPr>
        <w:t>Iran was less likely to shut down the strait entirely than</w:t>
      </w:r>
      <w:r w:rsidRPr="009872A7">
        <w:rPr>
          <w:sz w:val="16"/>
        </w:rPr>
        <w:t xml:space="preserve"> to “</w:t>
      </w:r>
      <w:r w:rsidRPr="009872A7">
        <w:rPr>
          <w:rStyle w:val="StyleUnderline"/>
        </w:rPr>
        <w:t xml:space="preserve">disrupt, threaten, harass, and otherwise create </w:t>
      </w:r>
      <w:r w:rsidRPr="009872A7">
        <w:rPr>
          <w:sz w:val="16"/>
        </w:rPr>
        <w:t xml:space="preserve">substantial </w:t>
      </w:r>
      <w:r w:rsidRPr="009872A7">
        <w:rPr>
          <w:rStyle w:val="StyleUnderline"/>
        </w:rPr>
        <w:t>instability for shipping</w:t>
      </w:r>
      <w:r w:rsidRPr="009872A7">
        <w:rPr>
          <w:sz w:val="16"/>
        </w:rPr>
        <w:t xml:space="preserve"> in the Gulf.” It added that </w:t>
      </w:r>
      <w:r w:rsidRPr="009872A7">
        <w:rPr>
          <w:rStyle w:val="StyleUnderline"/>
        </w:rPr>
        <w:t>such “low-intensity” tactics could be a deterrent against “</w:t>
      </w:r>
      <w:r w:rsidRPr="009872A7">
        <w:rPr>
          <w:sz w:val="16"/>
        </w:rPr>
        <w:t xml:space="preserve">increasing economic, diplomatic, or military </w:t>
      </w:r>
      <w:r w:rsidRPr="009872A7">
        <w:rPr>
          <w:rStyle w:val="StyleUnderline"/>
        </w:rPr>
        <w:t>pressure against Iran</w:t>
      </w:r>
      <w:r w:rsidRPr="009872A7">
        <w:rPr>
          <w:sz w:val="16"/>
        </w:rPr>
        <w:t>.”</w:t>
      </w:r>
      <w:r w:rsidRPr="009872A7">
        <w:rPr>
          <w:sz w:val="12"/>
        </w:rPr>
        <w:t>¶</w:t>
      </w:r>
      <w:r w:rsidRPr="009872A7">
        <w:rPr>
          <w:sz w:val="16"/>
        </w:rPr>
        <w:t xml:space="preserve"> It’s not clear whether the U.S. military would respond to </w:t>
      </w:r>
      <w:r w:rsidRPr="009872A7">
        <w:rPr>
          <w:rStyle w:val="StyleUnderline"/>
        </w:rPr>
        <w:t>such a</w:t>
      </w:r>
      <w:r w:rsidRPr="009872A7">
        <w:rPr>
          <w:sz w:val="16"/>
        </w:rPr>
        <w:t xml:space="preserve">n Iranian </w:t>
      </w:r>
      <w:r w:rsidRPr="009872A7">
        <w:rPr>
          <w:rStyle w:val="StyleUnderline"/>
        </w:rPr>
        <w:t>strategy</w:t>
      </w:r>
      <w:r w:rsidRPr="009872A7">
        <w:rPr>
          <w:sz w:val="16"/>
        </w:rPr>
        <w:t xml:space="preserve">. But it </w:t>
      </w:r>
      <w:r w:rsidRPr="009872A7">
        <w:rPr>
          <w:rStyle w:val="Emphasis"/>
        </w:rPr>
        <w:t>could cost Iran in other ways</w:t>
      </w:r>
      <w:r w:rsidRPr="009872A7">
        <w:rPr>
          <w:sz w:val="16"/>
        </w:rPr>
        <w:t xml:space="preserve">, </w:t>
      </w:r>
      <w:r w:rsidRPr="009872A7">
        <w:rPr>
          <w:rStyle w:val="StyleUnderline"/>
        </w:rPr>
        <w:t>by angering oil-consuming countries</w:t>
      </w:r>
      <w:r w:rsidRPr="009872A7">
        <w:rPr>
          <w:sz w:val="16"/>
        </w:rPr>
        <w:t xml:space="preserve"> hit by a spike in crude prices—notably </w:t>
      </w:r>
      <w:r w:rsidRPr="009872A7">
        <w:rPr>
          <w:rStyle w:val="StyleUnderline"/>
        </w:rPr>
        <w:t>including China</w:t>
      </w:r>
      <w:r w:rsidRPr="009872A7">
        <w:rPr>
          <w:sz w:val="16"/>
        </w:rPr>
        <w:t xml:space="preserve">, </w:t>
      </w:r>
      <w:r w:rsidRPr="009872A7">
        <w:rPr>
          <w:rStyle w:val="StyleUnderline"/>
        </w:rPr>
        <w:t>with which Iran has sought closer</w:t>
      </w:r>
      <w:r w:rsidRPr="009872A7">
        <w:rPr>
          <w:sz w:val="16"/>
        </w:rPr>
        <w:t xml:space="preserve"> economic </w:t>
      </w:r>
      <w:r w:rsidRPr="009872A7">
        <w:rPr>
          <w:rStyle w:val="StyleUnderline"/>
        </w:rPr>
        <w:t>ties</w:t>
      </w:r>
      <w:r w:rsidRPr="009872A7">
        <w:rPr>
          <w:sz w:val="16"/>
        </w:rPr>
        <w:t>.</w:t>
      </w:r>
    </w:p>
    <w:p w:rsidR="0076421F" w:rsidRDefault="0076421F" w:rsidP="0076421F">
      <w:pPr>
        <w:pStyle w:val="Heading4"/>
      </w:pPr>
      <w:r>
        <w:t xml:space="preserve">Iranian leadership knows they cannot close the Strait of Hormuz or wage nuclear war – no incentive </w:t>
      </w:r>
    </w:p>
    <w:p w:rsidR="0076421F" w:rsidRDefault="0076421F" w:rsidP="0076421F">
      <w:r>
        <w:t xml:space="preserve">Joe </w:t>
      </w:r>
      <w:r w:rsidRPr="00411DF9">
        <w:rPr>
          <w:rStyle w:val="Style13ptBold"/>
        </w:rPr>
        <w:t>Tuzara 6/11</w:t>
      </w:r>
      <w:r>
        <w:t xml:space="preserve">, </w:t>
      </w:r>
      <w:r w:rsidRPr="00A8174F">
        <w:t xml:space="preserve">an </w:t>
      </w:r>
      <w:r>
        <w:t>expert international</w:t>
      </w:r>
      <w:r w:rsidRPr="00A8174F">
        <w:t xml:space="preserve"> </w:t>
      </w:r>
      <w:r>
        <w:t xml:space="preserve">relations </w:t>
      </w:r>
      <w:r w:rsidRPr="00A8174F">
        <w:t>writer as well as op-ed contributor</w:t>
      </w:r>
      <w:r>
        <w:t xml:space="preserve">, </w:t>
      </w:r>
      <w:r w:rsidRPr="00A8174F">
        <w:t>Humanitarian Advocate</w:t>
      </w:r>
      <w:r>
        <w:t>, and writer for Israel National News,  6/11/15, “</w:t>
      </w:r>
      <w:r w:rsidRPr="00A8174F">
        <w:t>Iran Wants A Nuclear Deal to Avoid An All-Out War it Cannot Win</w:t>
      </w:r>
      <w:r>
        <w:t xml:space="preserve">,” </w:t>
      </w:r>
      <w:hyperlink r:id="rId13" w:anchor=".VaU9CRNVjZF" w:history="1">
        <w:r w:rsidRPr="00A47E63">
          <w:rPr>
            <w:rStyle w:val="Hyperlink"/>
          </w:rPr>
          <w:t>http://www.israelnationalnews.com/Articles/Article.aspx/17049#.VaU9CRNVjZF</w:t>
        </w:r>
      </w:hyperlink>
    </w:p>
    <w:p w:rsidR="0076421F" w:rsidRPr="00A8174F" w:rsidRDefault="0076421F" w:rsidP="0076421F"/>
    <w:p w:rsidR="0076421F" w:rsidRDefault="0076421F" w:rsidP="0076421F">
      <w:pPr>
        <w:rPr>
          <w:sz w:val="12"/>
        </w:rPr>
      </w:pPr>
      <w:r w:rsidRPr="00A8174F">
        <w:rPr>
          <w:rStyle w:val="StyleUnderline"/>
        </w:rPr>
        <w:t>The</w:t>
      </w:r>
      <w:r w:rsidRPr="00A8174F">
        <w:t xml:space="preserve"> well-established </w:t>
      </w:r>
      <w:r w:rsidRPr="00A8174F">
        <w:rPr>
          <w:rStyle w:val="StyleUnderline"/>
        </w:rPr>
        <w:t>logic of nukes</w:t>
      </w:r>
      <w:r w:rsidRPr="00A8174F">
        <w:t xml:space="preserve"> </w:t>
      </w:r>
      <w:r w:rsidRPr="00A8174F">
        <w:rPr>
          <w:rStyle w:val="StyleUnderline"/>
        </w:rPr>
        <w:t>would make any war agai</w:t>
      </w:r>
      <w:r>
        <w:rPr>
          <w:rStyle w:val="StyleUnderline"/>
        </w:rPr>
        <w:t>turn</w:t>
      </w:r>
      <w:r w:rsidRPr="00A8174F">
        <w:rPr>
          <w:rStyle w:val="StyleUnderline"/>
        </w:rPr>
        <w:t>nst</w:t>
      </w:r>
      <w:r w:rsidRPr="00A8174F">
        <w:t xml:space="preserve"> other </w:t>
      </w:r>
      <w:r w:rsidRPr="00A8174F">
        <w:rPr>
          <w:rStyle w:val="StyleUnderline"/>
        </w:rPr>
        <w:t>nuclear powers a loser for Iran</w:t>
      </w:r>
      <w:r w:rsidRPr="00A8174F">
        <w:t xml:space="preserve">. </w:t>
      </w:r>
      <w:r w:rsidRPr="00A8174F">
        <w:rPr>
          <w:rStyle w:val="StyleUnderline"/>
        </w:rPr>
        <w:t>This is because powers</w:t>
      </w:r>
      <w:r w:rsidRPr="00A8174F">
        <w:t xml:space="preserve"> such as the US and Israel </w:t>
      </w:r>
      <w:r w:rsidRPr="00A8174F">
        <w:rPr>
          <w:rStyle w:val="StyleUnderline"/>
        </w:rPr>
        <w:t>have what it called "second-strike capability", meaning that even if Iran got off a nuclear strike, Iran would still be destroyed by the retaliation</w:t>
      </w:r>
      <w:r w:rsidRPr="00A8174F">
        <w:t>.</w:t>
      </w:r>
      <w:r w:rsidRPr="00A8174F">
        <w:rPr>
          <w:sz w:val="12"/>
        </w:rPr>
        <w:t xml:space="preserve">¶ </w:t>
      </w:r>
      <w:r w:rsidRPr="00A8174F">
        <w:t>Although the US “has designed and deployed" an upgraded GBU-57, a 30,000-pound bunker-buster bomb known as Massive Ordnance Penetrator (MOP) that has the ability to end Iran’s nuclear program, there is still doubt over whether the Pentagon has already provided MOPs to Israel.</w:t>
      </w:r>
      <w:r w:rsidRPr="00A8174F">
        <w:rPr>
          <w:sz w:val="12"/>
        </w:rPr>
        <w:t xml:space="preserve">¶ </w:t>
      </w:r>
      <w:r w:rsidRPr="00A8174F">
        <w:t>Nonetheless, the Israelis and their Saudi allies have managed to come up with a roughly comparable substitute for the American MOAB Bunker Buster Bombs and have managed to convert a Boeing 707 tanker to a weaponized platform to carry such bombs.</w:t>
      </w:r>
      <w:r w:rsidRPr="00A8174F">
        <w:rPr>
          <w:sz w:val="12"/>
        </w:rPr>
        <w:t xml:space="preserve">¶ </w:t>
      </w:r>
      <w:r w:rsidRPr="00A8174F">
        <w:t>The beta test was carried out on the Iranian missile base in Yemen during the recent Saudi operation Decisive storm against the Iranian proxies (Houthis) and their Islamic Revolutionary Guards (IRGC) handlers. Finally, the Israeli-Sunni coalition now has a feasible military option against the Iranian nuclear facilities.</w:t>
      </w:r>
      <w:r>
        <w:t xml:space="preserve"> </w:t>
      </w:r>
      <w:r w:rsidRPr="00A8174F">
        <w:rPr>
          <w:sz w:val="12"/>
        </w:rPr>
        <w:t xml:space="preserve">¶ </w:t>
      </w:r>
      <w:r w:rsidRPr="00A8174F">
        <w:t xml:space="preserve">Beyond their rhetoric </w:t>
      </w:r>
      <w:r w:rsidRPr="00A8174F">
        <w:rPr>
          <w:rStyle w:val="StyleUnderline"/>
        </w:rPr>
        <w:t xml:space="preserve">the Iranian leadership understands that they cannot win a military contest against the US </w:t>
      </w:r>
      <w:r w:rsidRPr="00A8174F">
        <w:t xml:space="preserve">or [Israel], </w:t>
      </w:r>
      <w:r w:rsidRPr="00A8174F">
        <w:rPr>
          <w:rStyle w:val="StyleUnderline"/>
        </w:rPr>
        <w:t>nor hold the Strait of Hormuz</w:t>
      </w:r>
      <w:r w:rsidRPr="00A8174F">
        <w:t xml:space="preserve"> or the [Gulf of Aden] </w:t>
      </w:r>
      <w:r w:rsidRPr="00A8174F">
        <w:rPr>
          <w:rStyle w:val="StyleUnderline"/>
        </w:rPr>
        <w:t>for longer than a few days</w:t>
      </w:r>
      <w:r w:rsidRPr="00A8174F">
        <w:t xml:space="preserve">. For Iran then, as with Israel, </w:t>
      </w:r>
      <w:r w:rsidRPr="00A8174F">
        <w:rPr>
          <w:rStyle w:val="StyleUnderline"/>
        </w:rPr>
        <w:t>regional war is far from desirable</w:t>
      </w:r>
      <w:r w:rsidRPr="00A8174F">
        <w:t>.</w:t>
      </w:r>
      <w:r w:rsidRPr="00A8174F">
        <w:rPr>
          <w:sz w:val="12"/>
        </w:rPr>
        <w:t xml:space="preserve">¶ </w:t>
      </w:r>
      <w:r w:rsidRPr="00A8174F">
        <w:t xml:space="preserve">Alternately, if Israel decides to go it alone and attack Iran, </w:t>
      </w:r>
      <w:r w:rsidRPr="00A8174F">
        <w:rPr>
          <w:rStyle w:val="StyleUnderline"/>
        </w:rPr>
        <w:t>Iranian retaliation would be unlikely to produce an escalation leading to regional war</w:t>
      </w:r>
      <w:r w:rsidRPr="00A8174F">
        <w:t>.</w:t>
      </w:r>
      <w:r w:rsidRPr="00A8174F">
        <w:rPr>
          <w:sz w:val="12"/>
        </w:rPr>
        <w:t xml:space="preserve">¶ </w:t>
      </w:r>
    </w:p>
    <w:p w:rsidR="0076421F" w:rsidRPr="000549D0" w:rsidRDefault="0076421F" w:rsidP="0076421F">
      <w:pPr>
        <w:pStyle w:val="Heading4"/>
        <w:rPr>
          <w:rFonts w:eastAsia="MS Gothic"/>
        </w:rPr>
      </w:pPr>
      <w:r w:rsidRPr="000549D0">
        <w:rPr>
          <w:rFonts w:eastAsia="MS Gothic"/>
        </w:rPr>
        <w:t>Iran won’t close the strait-- key to their economy, deterrence solves, empirics prove no escalation</w:t>
      </w:r>
    </w:p>
    <w:p w:rsidR="0076421F" w:rsidRPr="000549D0" w:rsidRDefault="0076421F" w:rsidP="0076421F">
      <w:pPr>
        <w:rPr>
          <w:rFonts w:eastAsia="Cambria" w:cs="Times New Roman"/>
        </w:rPr>
      </w:pPr>
      <w:r w:rsidRPr="000549D0">
        <w:rPr>
          <w:rFonts w:eastAsia="Cambria" w:cs="Times New Roman"/>
        </w:rPr>
        <w:t xml:space="preserve">Bradley S. </w:t>
      </w:r>
      <w:r w:rsidRPr="000549D0">
        <w:rPr>
          <w:rFonts w:eastAsia="Cambria" w:cs="Times New Roman"/>
          <w:b/>
          <w:bCs/>
        </w:rPr>
        <w:t>Russell</w:t>
      </w:r>
      <w:r>
        <w:rPr>
          <w:rFonts w:eastAsia="Cambria" w:cs="Times New Roman"/>
          <w:b/>
          <w:bCs/>
        </w:rPr>
        <w:t xml:space="preserve"> 12</w:t>
      </w:r>
      <w:r w:rsidRPr="000549D0">
        <w:t xml:space="preserve"> and Max Boot, R</w:t>
      </w:r>
      <w:r w:rsidRPr="000549D0">
        <w:rPr>
          <w:rFonts w:eastAsia="Cambria" w:cs="Times New Roman"/>
        </w:rPr>
        <w:t>ussell is a navy captain, is a visiting fellow at the Council on Foreign Relations and Boot is a Jeane J. Kirkpatrick Senior Fellow for National Security Studies, January 4, 2012, “Iran Won't Close the Strait of Hormuz,” http://www.cfr.org/iran/iran-wont-close-strait-hormuz/p26960</w:t>
      </w:r>
      <w:r w:rsidRPr="000549D0">
        <w:rPr>
          <w:rFonts w:eastAsia="Cambria" w:cs="Times New Roman"/>
        </w:rPr>
        <w:tab/>
      </w:r>
    </w:p>
    <w:p w:rsidR="0076421F" w:rsidRPr="000549D0" w:rsidRDefault="0076421F" w:rsidP="0076421F">
      <w:pPr>
        <w:rPr>
          <w:rFonts w:eastAsia="Cambria" w:cs="Times New Roman"/>
          <w:u w:val="single"/>
        </w:rPr>
      </w:pPr>
      <w:r w:rsidRPr="000549D0">
        <w:rPr>
          <w:rFonts w:eastAsia="Cambria" w:cs="Times New Roman"/>
          <w:sz w:val="16"/>
        </w:rPr>
        <w:t xml:space="preserve">Iran threatened to close the Strait of Hormuz last week, in response to U.S. and European Union moves to apply sanctions on its oil industry. Only 21 miles wide at its narrowest point, the strait sees the passage of roughly 28 tanker ships a day, half loaded, half empty. Some 17 million barrels of oil—20% of oil traded in the world—go through this chokepoint. </w:t>
      </w:r>
      <w:r w:rsidRPr="000549D0">
        <w:rPr>
          <w:rFonts w:eastAsia="Cambria" w:cs="Times New Roman"/>
          <w:u w:val="single"/>
        </w:rPr>
        <w:t>If Iran really could close the strait</w:t>
      </w:r>
      <w:r w:rsidRPr="000549D0">
        <w:rPr>
          <w:rFonts w:eastAsia="Cambria" w:cs="Times New Roman"/>
          <w:sz w:val="16"/>
        </w:rPr>
        <w:t xml:space="preserve">, it would do great damage to the world economy. But </w:t>
      </w:r>
      <w:r w:rsidRPr="000549D0">
        <w:rPr>
          <w:rFonts w:eastAsia="Cambria" w:cs="Times New Roman"/>
          <w:u w:val="single"/>
        </w:rPr>
        <w:t>it would also damage its own already shaky economy because Iran relies on the strait to deliver oil exports to China and other customers.</w:t>
      </w:r>
    </w:p>
    <w:p w:rsidR="0076421F" w:rsidRPr="000549D0" w:rsidRDefault="0076421F" w:rsidP="0076421F">
      <w:pPr>
        <w:rPr>
          <w:rFonts w:eastAsia="Cambria" w:cs="Times New Roman"/>
          <w:sz w:val="16"/>
        </w:rPr>
      </w:pPr>
      <w:r w:rsidRPr="000549D0">
        <w:rPr>
          <w:rFonts w:eastAsia="Cambria" w:cs="Times New Roman"/>
          <w:sz w:val="16"/>
        </w:rPr>
        <w:t>In any case</w:t>
      </w:r>
      <w:r w:rsidRPr="000549D0">
        <w:rPr>
          <w:rFonts w:eastAsia="Cambria" w:cs="Times New Roman"/>
          <w:u w:val="single"/>
        </w:rPr>
        <w:t xml:space="preserve">, closing the strait is not </w:t>
      </w:r>
      <w:r w:rsidRPr="000549D0">
        <w:rPr>
          <w:rFonts w:eastAsia="Cambria" w:cs="Times New Roman"/>
          <w:sz w:val="16"/>
        </w:rPr>
        <w:t xml:space="preserve">nearly as </w:t>
      </w:r>
      <w:r w:rsidRPr="000549D0">
        <w:rPr>
          <w:rFonts w:eastAsia="Cambria" w:cs="Times New Roman"/>
          <w:u w:val="single"/>
        </w:rPr>
        <w:t>easy</w:t>
      </w:r>
      <w:r w:rsidRPr="000549D0">
        <w:rPr>
          <w:rFonts w:eastAsia="Cambria" w:cs="Times New Roman"/>
          <w:sz w:val="16"/>
        </w:rPr>
        <w:t xml:space="preserve"> as Adm. Habibollah Sayari, commander of the Iranian Navy, would have it. He said that closing the strait is "as easy as drinking a glass of water." Actually it would be about as easy as drinking an entire bucket of water in one gulp.</w:t>
      </w:r>
    </w:p>
    <w:p w:rsidR="0076421F" w:rsidRPr="000549D0" w:rsidRDefault="0076421F" w:rsidP="0076421F">
      <w:pPr>
        <w:rPr>
          <w:rFonts w:eastAsia="Cambria" w:cs="Times New Roman"/>
          <w:sz w:val="16"/>
        </w:rPr>
      </w:pPr>
      <w:r w:rsidRPr="000549D0">
        <w:rPr>
          <w:rFonts w:eastAsia="Cambria" w:cs="Times New Roman"/>
          <w:u w:val="single"/>
        </w:rPr>
        <w:t>Iran tried this trick before and failed miserably</w:t>
      </w:r>
      <w:r w:rsidRPr="000549D0">
        <w:rPr>
          <w:rFonts w:eastAsia="Cambria" w:cs="Times New Roman"/>
          <w:sz w:val="16"/>
        </w:rPr>
        <w:t>.</w:t>
      </w:r>
      <w:r w:rsidRPr="000549D0">
        <w:rPr>
          <w:rFonts w:eastAsia="Cambria" w:cs="Times New Roman"/>
          <w:u w:val="single"/>
        </w:rPr>
        <w:t xml:space="preserve"> In 1984</w:t>
      </w:r>
      <w:r w:rsidRPr="000549D0">
        <w:rPr>
          <w:rFonts w:eastAsia="Cambria" w:cs="Times New Roman"/>
          <w:sz w:val="16"/>
        </w:rPr>
        <w:t>, during the Iran-Iraq War, Saddam Hussein attacked Iranian oil tankers and the Iranian oil-processing facility at Kharq Island. Iran struck back by attacking Kuwaiti tankers carrying Iraqi crude and then other tankers in the Persian Gulf. In 1987, after years of growing disruptions in this vital waterway, President Ronald Reagan responded by offering to reflag Kuwaiti tankers with the U.S. flag and provide U.S. naval escort. Iran shied away from direct attacks on U.S. warships but continued sowing mines, staging attacks with small patrol boats, and firing a variety of missiles at tankers.</w:t>
      </w:r>
    </w:p>
    <w:p w:rsidR="0076421F" w:rsidRPr="000549D0" w:rsidRDefault="0076421F" w:rsidP="0076421F">
      <w:pPr>
        <w:rPr>
          <w:rFonts w:eastAsia="Cambria" w:cs="Times New Roman"/>
          <w:sz w:val="16"/>
          <w:szCs w:val="16"/>
        </w:rPr>
      </w:pPr>
      <w:r w:rsidRPr="000549D0">
        <w:rPr>
          <w:rFonts w:eastAsia="Cambria" w:cs="Times New Roman"/>
          <w:sz w:val="16"/>
          <w:szCs w:val="16"/>
        </w:rPr>
        <w:t>On April 14, 1988, the guided-missile frigate USS Samuel B. Roberts struck an Iranian mine; no sailors were killed but several were injured and the ship nearly sank. The U.S. Navy responded by launching Operation Praying Mantis, its biggest surface combat action since World War II.</w:t>
      </w:r>
    </w:p>
    <w:p w:rsidR="0076421F" w:rsidRPr="000549D0" w:rsidRDefault="0076421F" w:rsidP="0076421F">
      <w:pPr>
        <w:rPr>
          <w:rFonts w:eastAsia="Cambria" w:cs="Times New Roman"/>
          <w:sz w:val="16"/>
          <w:szCs w:val="16"/>
        </w:rPr>
      </w:pPr>
      <w:r w:rsidRPr="000549D0">
        <w:rPr>
          <w:rFonts w:eastAsia="Cambria" w:cs="Times New Roman"/>
          <w:sz w:val="16"/>
          <w:szCs w:val="16"/>
        </w:rPr>
        <w:t>Half a dozen U.S. warships in two separate Surface Action Groups moved in to destroy two Iranian oil platforms. The Iranians responded by sending armed speedboats, frigates and F-4 aircraft to fire at the U.S. warships.</w:t>
      </w:r>
    </w:p>
    <w:p w:rsidR="0076421F" w:rsidRPr="000549D0" w:rsidRDefault="0076421F" w:rsidP="0076421F">
      <w:pPr>
        <w:rPr>
          <w:rFonts w:eastAsia="Cambria" w:cs="Times New Roman"/>
          <w:sz w:val="16"/>
          <w:szCs w:val="16"/>
        </w:rPr>
      </w:pPr>
      <w:r w:rsidRPr="000549D0">
        <w:rPr>
          <w:rFonts w:eastAsia="Cambria" w:cs="Times New Roman"/>
          <w:sz w:val="16"/>
          <w:szCs w:val="16"/>
        </w:rPr>
        <w:t>In defending themselves, the American vessels sank at least three Iranian speedboats, one gunboat and one frigate; other Iranian ships and aircraft were damaged. The only major U.S. loss occurred when a Marine Corps Sea Cobra helicopter crashed, apparently by accident, killing two crewmen.</w:t>
      </w:r>
    </w:p>
    <w:p w:rsidR="0076421F" w:rsidRPr="000549D0" w:rsidRDefault="0076421F" w:rsidP="0076421F">
      <w:pPr>
        <w:rPr>
          <w:rFonts w:eastAsia="Cambria" w:cs="Times New Roman"/>
          <w:sz w:val="16"/>
          <w:szCs w:val="16"/>
        </w:rPr>
      </w:pPr>
      <w:r w:rsidRPr="000549D0">
        <w:rPr>
          <w:rFonts w:eastAsia="Cambria" w:cs="Times New Roman"/>
          <w:sz w:val="16"/>
          <w:szCs w:val="16"/>
        </w:rPr>
        <w:t>The war all but ended less than three months later when the guided missile cruiser USS Vincennes mistakenly fired a surface-to-air missile at an Iranian passenger airliner that it had mistaken for a fighter jet. The plane was destroyed and 290 people killed. Although this was an accident, the Iranian regime was convinced that Washington was escalating the conflict and decided to reach a truce with Iraq.</w:t>
      </w:r>
    </w:p>
    <w:p w:rsidR="0076421F" w:rsidRPr="000549D0" w:rsidRDefault="0076421F" w:rsidP="0076421F">
      <w:pPr>
        <w:rPr>
          <w:rFonts w:eastAsia="Cambria" w:cs="Times New Roman"/>
          <w:sz w:val="16"/>
          <w:szCs w:val="16"/>
        </w:rPr>
      </w:pPr>
      <w:r w:rsidRPr="000549D0">
        <w:rPr>
          <w:rFonts w:eastAsia="Cambria" w:cs="Times New Roman"/>
          <w:sz w:val="16"/>
          <w:szCs w:val="16"/>
        </w:rPr>
        <w:t>The greatest loss suffered by U.S. forces during this whole conflict occurred in 1987 when an Iraqi aircraft fired an Exocet missile that hit the frigate USS Stark, killing 37 sailors and injuring 21. (Saddam Hussein claimed this was an accident.)</w:t>
      </w:r>
    </w:p>
    <w:p w:rsidR="0076421F" w:rsidRPr="000549D0" w:rsidRDefault="0076421F" w:rsidP="0076421F">
      <w:pPr>
        <w:rPr>
          <w:rFonts w:eastAsia="Cambria" w:cs="Times New Roman"/>
          <w:u w:val="single"/>
        </w:rPr>
      </w:pPr>
      <w:r w:rsidRPr="000549D0">
        <w:rPr>
          <w:rFonts w:eastAsia="Cambria" w:cs="Times New Roman"/>
          <w:u w:val="single"/>
        </w:rPr>
        <w:t>The Iranians had little to show for their efforts</w:t>
      </w:r>
      <w:r w:rsidRPr="000549D0">
        <w:rPr>
          <w:rFonts w:eastAsia="Cambria" w:cs="Times New Roman"/>
          <w:sz w:val="16"/>
        </w:rPr>
        <w:t xml:space="preserve">: Lloyd's of London estimated that the Tanker War resulted in damage to 546 commercial vessels and the deaths of 430 civilian mariners but many of those losses were caused by Iraq, not Iran. While these </w:t>
      </w:r>
      <w:r w:rsidRPr="000549D0">
        <w:rPr>
          <w:rFonts w:eastAsia="Cambria" w:cs="Times New Roman"/>
          <w:u w:val="single"/>
        </w:rPr>
        <w:t>attacks temporarily disrupted the free passage of oil, they did not come close to closing the strait.</w:t>
      </w:r>
    </w:p>
    <w:p w:rsidR="0076421F" w:rsidRPr="000549D0" w:rsidRDefault="0076421F" w:rsidP="0076421F">
      <w:pPr>
        <w:rPr>
          <w:rFonts w:eastAsia="Cambria" w:cs="Times New Roman"/>
          <w:sz w:val="16"/>
          <w:szCs w:val="16"/>
        </w:rPr>
      </w:pPr>
      <w:r w:rsidRPr="000549D0">
        <w:rPr>
          <w:rFonts w:eastAsia="Cambria" w:cs="Times New Roman"/>
          <w:sz w:val="16"/>
          <w:szCs w:val="16"/>
        </w:rPr>
        <w:t>Despite the unveiling of a new antiship cruise missile called the Qader, Iran's conventional naval and air forces—on display during the Veleyat 90 naval exercises in the Persian Gulf which ended Monday— are still no match for the U.S. and its allies in the region. The U.S. alone has in the area two carrier strike groups, an expeditionary strike force (centered around an amphibious assault ship that is in essence a small aircraft carrier), and numerous land-based aircraft at bases such as Al Udied in Qatar, Al Dafra in the United Arab Emirates, and Isa Air Base in Bahrain. The U.S. and our Arab allies (which are equipped with a growing array of modern American-made equipment such as F-15s and F-16s) could use overwhelming force to destroy Iran's conventional naval forces in very short order.</w:t>
      </w:r>
    </w:p>
    <w:p w:rsidR="0076421F" w:rsidRPr="000549D0" w:rsidRDefault="0076421F" w:rsidP="0076421F">
      <w:pPr>
        <w:rPr>
          <w:rFonts w:eastAsia="Cambria" w:cs="Times New Roman"/>
          <w:sz w:val="16"/>
          <w:szCs w:val="16"/>
        </w:rPr>
      </w:pPr>
      <w:r w:rsidRPr="000549D0">
        <w:rPr>
          <w:rFonts w:eastAsia="Cambria" w:cs="Times New Roman"/>
          <w:sz w:val="16"/>
          <w:szCs w:val="16"/>
        </w:rPr>
        <w:t>Iran's real ability to disrupt the flow of oil lies in its asymmetric war-fighting capacity. Iran has thousands of mines(and any ship that can carry a mine is by definition a mine-layer), a small number of midget submarines, thousands of small watercraft that could be used in swarm attacks, and antiship cruise missiles. If the Iranians lay mines, it will take a significant amount of time to clear them. It took several months to clear all mines after the Tanker War, but a much shorter period to clear safe passages through the Persian Gulf to and from oil shipping terminals.</w:t>
      </w:r>
    </w:p>
    <w:p w:rsidR="0076421F" w:rsidRPr="000549D0" w:rsidRDefault="0076421F" w:rsidP="0076421F">
      <w:pPr>
        <w:rPr>
          <w:rFonts w:eastAsia="Cambria" w:cs="Times New Roman"/>
          <w:u w:val="single"/>
        </w:rPr>
      </w:pPr>
      <w:r w:rsidRPr="000549D0">
        <w:rPr>
          <w:rFonts w:eastAsia="Cambria" w:cs="Times New Roman"/>
          <w:sz w:val="16"/>
        </w:rPr>
        <w:t xml:space="preserve">Antiship cruise missiles are mobile, yet those can also be found and destroyed. Yono submarines are short-duration threats—they eventually have to come to port for resupply, and when they do they will be sitting ducks. </w:t>
      </w:r>
      <w:r w:rsidRPr="000549D0">
        <w:rPr>
          <w:rFonts w:eastAsia="Cambria" w:cs="Times New Roman"/>
          <w:u w:val="single"/>
        </w:rPr>
        <w:t>U.S. forces may take losses, as they did with the hits on the USS Stark and Samuel B. Roberts, but they will prevail and in fairly short order.</w:t>
      </w:r>
    </w:p>
    <w:p w:rsidR="0076421F" w:rsidRPr="000549D0" w:rsidRDefault="0076421F" w:rsidP="0076421F">
      <w:pPr>
        <w:rPr>
          <w:rFonts w:eastAsia="Cambria" w:cs="Times New Roman"/>
          <w:u w:val="single"/>
        </w:rPr>
      </w:pPr>
      <w:r w:rsidRPr="000549D0">
        <w:rPr>
          <w:rFonts w:eastAsia="Cambria" w:cs="Times New Roman"/>
          <w:u w:val="single"/>
        </w:rPr>
        <w:t>The Iranians must realize that the balance of forces does not lie in their favor. By initiating hostilities they risk American retaliation against their most prized assets—their covert nuclear-weapons program. The odds are good, then, that the Iranians will not follow through on their saber-rattling threats.</w:t>
      </w:r>
    </w:p>
    <w:p w:rsidR="0076421F" w:rsidRPr="009872A7" w:rsidRDefault="0076421F" w:rsidP="0076421F">
      <w:pPr>
        <w:rPr>
          <w:sz w:val="16"/>
        </w:rPr>
      </w:pPr>
    </w:p>
    <w:p w:rsidR="0076421F" w:rsidRDefault="0076421F" w:rsidP="0076421F">
      <w:pPr>
        <w:pStyle w:val="Heading3"/>
      </w:pPr>
      <w:r>
        <w:t>Airpower No Solve---2NC</w:t>
      </w:r>
    </w:p>
    <w:p w:rsidR="0076421F" w:rsidRDefault="0076421F" w:rsidP="0076421F">
      <w:pPr>
        <w:pStyle w:val="Heading4"/>
      </w:pPr>
      <w:r>
        <w:t>Turns Hormuz--- Iran will retaliate to US air strikes by bombing Hormuz</w:t>
      </w:r>
    </w:p>
    <w:p w:rsidR="0076421F" w:rsidRPr="00537B8B" w:rsidRDefault="0076421F" w:rsidP="0076421F">
      <w:r w:rsidRPr="00537B8B">
        <w:t xml:space="preserve">Zack </w:t>
      </w:r>
      <w:r w:rsidRPr="00537B8B">
        <w:rPr>
          <w:rStyle w:val="Style13ptBold"/>
        </w:rPr>
        <w:t>Beauchamp</w:t>
      </w:r>
      <w:r>
        <w:rPr>
          <w:rStyle w:val="Style13ptBold"/>
        </w:rPr>
        <w:t xml:space="preserve"> 15</w:t>
      </w:r>
      <w:r>
        <w:t xml:space="preserve">, </w:t>
      </w:r>
      <w:r w:rsidRPr="00537B8B">
        <w:t>Reporter/Blogger at ThinkProgress</w:t>
      </w:r>
      <w:r>
        <w:t xml:space="preserve"> and B.A in </w:t>
      </w:r>
      <w:r w:rsidRPr="00537B8B">
        <w:t>Political Science and Philosophy</w:t>
      </w:r>
      <w:r>
        <w:t xml:space="preserve"> from Brown University, </w:t>
      </w:r>
      <w:r w:rsidRPr="00537B8B">
        <w:t>April 14, 2015</w:t>
      </w:r>
      <w:r>
        <w:t>, “</w:t>
      </w:r>
      <w:r w:rsidRPr="00537B8B">
        <w:t>Here's what would really happen if the US bombed Iran</w:t>
      </w:r>
      <w:r>
        <w:t xml:space="preserve">,” </w:t>
      </w:r>
      <w:r w:rsidRPr="00537B8B">
        <w:t>http://www.vox.com/2015/4/14/8389515/iran-war</w:t>
      </w:r>
    </w:p>
    <w:p w:rsidR="0076421F" w:rsidRPr="00F7237E" w:rsidRDefault="0076421F" w:rsidP="0076421F">
      <w:pPr>
        <w:rPr>
          <w:sz w:val="16"/>
        </w:rPr>
      </w:pPr>
      <w:r w:rsidRPr="00F7237E">
        <w:rPr>
          <w:rStyle w:val="StyleUnderline"/>
        </w:rPr>
        <w:t xml:space="preserve">Even limited strikes against Iran would have the potential to </w:t>
      </w:r>
      <w:r w:rsidRPr="00F7237E">
        <w:rPr>
          <w:rStyle w:val="Emphasis"/>
        </w:rPr>
        <w:t>spark a broader conflict</w:t>
      </w:r>
      <w:r w:rsidRPr="00F7237E">
        <w:rPr>
          <w:rStyle w:val="StyleUnderline"/>
        </w:rPr>
        <w:t>.</w:t>
      </w:r>
      <w:r w:rsidRPr="00F7237E">
        <w:rPr>
          <w:sz w:val="16"/>
        </w:rPr>
        <w:t xml:space="preserve"> The consequences of that, especially in today's Middle East, would be disastrous. </w:t>
      </w:r>
      <w:r w:rsidRPr="00F7237E">
        <w:rPr>
          <w:rStyle w:val="StyleUnderline"/>
        </w:rPr>
        <w:t xml:space="preserve">Iran has the power to make an unstable Middle East even worse: it could directly target and kill Americans in the region, exacerbate a number of the region's festering conflicts, and potentially threaten the global oil supply — and thus </w:t>
      </w:r>
      <w:r w:rsidRPr="00F7237E">
        <w:rPr>
          <w:rStyle w:val="Emphasis"/>
        </w:rPr>
        <w:t>the global economy</w:t>
      </w:r>
      <w:r w:rsidRPr="00F7237E">
        <w:rPr>
          <w:sz w:val="16"/>
        </w:rPr>
        <w:t>.</w:t>
      </w:r>
    </w:p>
    <w:p w:rsidR="0076421F" w:rsidRPr="00F7237E" w:rsidRDefault="0076421F" w:rsidP="0076421F">
      <w:pPr>
        <w:rPr>
          <w:sz w:val="16"/>
        </w:rPr>
      </w:pPr>
      <w:r w:rsidRPr="00F7237E">
        <w:rPr>
          <w:sz w:val="16"/>
        </w:rPr>
        <w:t xml:space="preserve">US military leadership has worried, Politico's Michael Crowley reports, that if talks fell apart then Iranian proxy militias could decide to attack American troops in Iraq. It's difficult to imagine Iran staying its hand in the event of an outright US attack. </w:t>
      </w:r>
      <w:r w:rsidRPr="00F7237E">
        <w:rPr>
          <w:rStyle w:val="StyleUnderline"/>
        </w:rPr>
        <w:t>While the US is particularly exposed in Iraq, it has people and assets across much of the region</w:t>
      </w:r>
      <w:r w:rsidRPr="00F7237E">
        <w:rPr>
          <w:sz w:val="16"/>
        </w:rPr>
        <w:t>; Iran, too, has proxies across the Middle East.</w:t>
      </w:r>
    </w:p>
    <w:p w:rsidR="0076421F" w:rsidRPr="00F7237E" w:rsidRDefault="0076421F" w:rsidP="0076421F">
      <w:pPr>
        <w:rPr>
          <w:sz w:val="16"/>
        </w:rPr>
      </w:pPr>
      <w:r w:rsidRPr="00F7237E">
        <w:rPr>
          <w:rStyle w:val="StyleUnderline"/>
        </w:rPr>
        <w:t xml:space="preserve">Iran could also attack oil infrastructure or blockade </w:t>
      </w:r>
      <w:r w:rsidRPr="00F7237E">
        <w:rPr>
          <w:rStyle w:val="Emphasis"/>
        </w:rPr>
        <w:t>the Straits of Hormuz</w:t>
      </w:r>
      <w:r w:rsidRPr="00F7237E">
        <w:rPr>
          <w:rStyle w:val="StyleUnderline"/>
        </w:rPr>
        <w:t>, a critical oil-shipping route, which would have tremendous effects</w:t>
      </w:r>
      <w:r w:rsidRPr="00F7237E">
        <w:rPr>
          <w:sz w:val="16"/>
        </w:rPr>
        <w:t>.</w:t>
      </w:r>
    </w:p>
    <w:p w:rsidR="0076421F" w:rsidRPr="00F7237E" w:rsidRDefault="0076421F" w:rsidP="0076421F">
      <w:pPr>
        <w:rPr>
          <w:sz w:val="16"/>
        </w:rPr>
      </w:pPr>
      <w:r w:rsidRPr="00F7237E">
        <w:rPr>
          <w:rStyle w:val="StyleUnderline"/>
        </w:rPr>
        <w:t xml:space="preserve">"Iran can use a mix of mines, submarines, submersibles, drones, anti‐ship missiles, small craft, and assault forces anywhere in the Gulf region to </w:t>
      </w:r>
      <w:r w:rsidRPr="00F7237E">
        <w:rPr>
          <w:rStyle w:val="Emphasis"/>
        </w:rPr>
        <w:t>threaten the flow of oil exports</w:t>
      </w:r>
      <w:r w:rsidRPr="00F7237E">
        <w:rPr>
          <w:sz w:val="16"/>
        </w:rPr>
        <w:t xml:space="preserve">," Cordesman and Toukan write. "Any major disruption affects the entire economy of Asia and all world oil prices — regardless of where oil is produced. </w:t>
      </w:r>
      <w:r w:rsidRPr="00F7237E">
        <w:rPr>
          <w:rStyle w:val="StyleUnderline"/>
        </w:rPr>
        <w:t xml:space="preserve">It can lead to panic and </w:t>
      </w:r>
      <w:r w:rsidRPr="00F7237E">
        <w:rPr>
          <w:rStyle w:val="Emphasis"/>
        </w:rPr>
        <w:t>hoarding on a global basis</w:t>
      </w:r>
      <w:r w:rsidRPr="00F7237E">
        <w:rPr>
          <w:sz w:val="16"/>
        </w:rPr>
        <w:t>."</w:t>
      </w:r>
    </w:p>
    <w:p w:rsidR="0076421F" w:rsidRDefault="0076421F" w:rsidP="0076421F">
      <w:pPr>
        <w:pStyle w:val="Heading2"/>
      </w:pPr>
      <w:r>
        <w:t>Military Readiness Answers</w:t>
      </w:r>
    </w:p>
    <w:p w:rsidR="0076421F" w:rsidRDefault="0076421F" w:rsidP="0076421F">
      <w:pPr>
        <w:pStyle w:val="Heading3"/>
      </w:pPr>
      <w:r>
        <w:t>Reform Not Key/Bad---1NC</w:t>
      </w:r>
    </w:p>
    <w:p w:rsidR="0076421F" w:rsidRPr="00DE2E2A" w:rsidRDefault="0076421F" w:rsidP="0076421F">
      <w:pPr>
        <w:pStyle w:val="Heading4"/>
        <w:tabs>
          <w:tab w:val="left" w:pos="11511"/>
        </w:tabs>
      </w:pPr>
      <w:r>
        <w:t xml:space="preserve">Plan </w:t>
      </w:r>
      <w:r>
        <w:rPr>
          <w:u w:val="single"/>
        </w:rPr>
        <w:t>decreases</w:t>
      </w:r>
      <w:r>
        <w:t xml:space="preserve"> national security---</w:t>
      </w:r>
      <w:r>
        <w:rPr>
          <w:u w:val="single"/>
        </w:rPr>
        <w:t>increases</w:t>
      </w:r>
      <w:r>
        <w:t xml:space="preserve"> dangerous arms exports and doesn’t help readiness </w:t>
      </w:r>
    </w:p>
    <w:p w:rsidR="0076421F" w:rsidRDefault="0076421F" w:rsidP="0076421F">
      <w:r>
        <w:t xml:space="preserve">William D. </w:t>
      </w:r>
      <w:r w:rsidRPr="00CF6E2A">
        <w:rPr>
          <w:rStyle w:val="Style13ptBold"/>
        </w:rPr>
        <w:t>Hartu</w:t>
      </w:r>
      <w:r w:rsidRPr="00003B4D">
        <w:rPr>
          <w:rStyle w:val="Style13ptBold"/>
        </w:rPr>
        <w:t>n</w:t>
      </w:r>
      <w:r w:rsidRPr="00CF6E2A">
        <w:rPr>
          <w:rStyle w:val="Style13ptBold"/>
        </w:rPr>
        <w:t>g 13</w:t>
      </w:r>
      <w:r>
        <w:t>, director of the Arms and Security Project at the Center for International Policy, “Risks and Returns: The Economic Illogic of the Obama Administration’s Arms Export Reforms,” 8/21/13, https://www.ciponline.org/research/html/risk-and-returns-the-economic-illogic-of-the-obama-administrations-arms-exp</w:t>
      </w:r>
    </w:p>
    <w:p w:rsidR="0076421F" w:rsidRPr="00DE2E2A" w:rsidRDefault="0076421F" w:rsidP="0076421F">
      <w:pPr>
        <w:rPr>
          <w:sz w:val="14"/>
        </w:rPr>
      </w:pPr>
      <w:r w:rsidRPr="00DE2E2A">
        <w:rPr>
          <w:sz w:val="14"/>
        </w:rPr>
        <w:t xml:space="preserve">In the near future, </w:t>
      </w:r>
      <w:r w:rsidRPr="00DE2E2A">
        <w:rPr>
          <w:rStyle w:val="StyleUnderline"/>
        </w:rPr>
        <w:t>smugglers will likely have</w:t>
      </w:r>
      <w:r w:rsidRPr="00DE2E2A">
        <w:rPr>
          <w:sz w:val="14"/>
        </w:rPr>
        <w:t xml:space="preserve"> </w:t>
      </w:r>
      <w:r w:rsidRPr="00DE2E2A">
        <w:rPr>
          <w:rStyle w:val="StyleUnderline"/>
        </w:rPr>
        <w:t>an easier</w:t>
      </w:r>
      <w:r w:rsidRPr="00DE2E2A">
        <w:rPr>
          <w:sz w:val="14"/>
        </w:rPr>
        <w:t xml:space="preserve"> time of it </w:t>
      </w:r>
      <w:r w:rsidRPr="00DE2E2A">
        <w:rPr>
          <w:rStyle w:val="StyleUnderline"/>
        </w:rPr>
        <w:t>due to</w:t>
      </w:r>
      <w:r w:rsidRPr="00DE2E2A">
        <w:rPr>
          <w:sz w:val="14"/>
        </w:rPr>
        <w:t xml:space="preserve"> the </w:t>
      </w:r>
      <w:r w:rsidRPr="00DE2E2A">
        <w:rPr>
          <w:rStyle w:val="StyleUnderline"/>
        </w:rPr>
        <w:t>Obama</w:t>
      </w:r>
      <w:r w:rsidRPr="00DE2E2A">
        <w:rPr>
          <w:sz w:val="14"/>
        </w:rPr>
        <w:t xml:space="preserve"> administration</w:t>
      </w:r>
      <w:r w:rsidRPr="00DE2E2A">
        <w:rPr>
          <w:rStyle w:val="StyleUnderline"/>
        </w:rPr>
        <w:t>’s plans to dramatically loosen U.S. arms export controls</w:t>
      </w:r>
      <w:r w:rsidRPr="00DE2E2A">
        <w:rPr>
          <w:sz w:val="14"/>
        </w:rPr>
        <w:t xml:space="preserve">. The stated purpose of the reform effort is to simplify arms export procedures while boosting the sales and profits of the arms and aerospace industries. But the Obama administration’s </w:t>
      </w:r>
      <w:r w:rsidRPr="00DE2E2A">
        <w:rPr>
          <w:rStyle w:val="StyleUnderline"/>
        </w:rPr>
        <w:t xml:space="preserve">proposed reforms threaten to </w:t>
      </w:r>
      <w:r w:rsidRPr="00DE2E2A">
        <w:rPr>
          <w:rStyle w:val="Emphasis"/>
        </w:rPr>
        <w:t>undermine a carefully crafted system of arms export controls</w:t>
      </w:r>
      <w:r w:rsidRPr="00DE2E2A">
        <w:rPr>
          <w:rStyle w:val="StyleUnderline"/>
        </w:rPr>
        <w:t xml:space="preserve"> and increase the risks of weapons technology falling into the wrong hands</w:t>
      </w:r>
      <w:r w:rsidRPr="00DE2E2A">
        <w:rPr>
          <w:sz w:val="14"/>
        </w:rPr>
        <w:t>. This is far too high a price to pay for any marginal economic benefits that may result from an easing of controls.</w:t>
      </w:r>
      <w:r w:rsidRPr="00DE2E2A">
        <w:rPr>
          <w:sz w:val="12"/>
        </w:rPr>
        <w:t>¶</w:t>
      </w:r>
      <w:r w:rsidRPr="00DE2E2A">
        <w:rPr>
          <w:sz w:val="14"/>
        </w:rPr>
        <w:t xml:space="preserve"> Early in its first term, the Obama administration announced the outlines of a new approach to arms export controls designed to reform “what we control, how we control it, how we enforce those controls and how we manage our controls.” The stated goal of the reform effort was to focus on “controlling the most critical products and technologies” while “enhancing the competitiveness of key United States manufacturing and technology sectors.”</w:t>
      </w:r>
      <w:r w:rsidRPr="00DE2E2A">
        <w:rPr>
          <w:sz w:val="12"/>
        </w:rPr>
        <w:t>¶</w:t>
      </w:r>
      <w:r w:rsidRPr="00DE2E2A">
        <w:rPr>
          <w:sz w:val="14"/>
        </w:rPr>
        <w:t xml:space="preserve"> A central element of the administration’s approach has been to move items from the United States Munitions List (USML) – a compendium of arms and arms-related technologies monitored by the State Department – to the Commerce Control List (CCL), which subjects equipment destined for export to less rigorous scrutiny.</w:t>
      </w:r>
      <w:r w:rsidRPr="00DE2E2A">
        <w:rPr>
          <w:sz w:val="12"/>
        </w:rPr>
        <w:t>¶</w:t>
      </w:r>
      <w:r w:rsidRPr="00DE2E2A">
        <w:rPr>
          <w:sz w:val="14"/>
        </w:rPr>
        <w:t xml:space="preserve"> </w:t>
      </w:r>
      <w:r w:rsidRPr="00DE2E2A">
        <w:rPr>
          <w:sz w:val="12"/>
        </w:rPr>
        <w:t>¶</w:t>
      </w:r>
      <w:r w:rsidRPr="00DE2E2A">
        <w:rPr>
          <w:sz w:val="14"/>
        </w:rPr>
        <w:t xml:space="preserve"> The Obama administration’s loosening of controls goes far beyond anything contemplated by the Clinton or Bush administrations. The White House has asserted that, “At the end of this process, we anticipate that </w:t>
      </w:r>
      <w:r w:rsidRPr="00DE2E2A">
        <w:rPr>
          <w:rStyle w:val="StyleUnderline"/>
        </w:rPr>
        <w:t>a significant percentage of the items that are transferred off of the USML would be permitted to be exported without a license.</w:t>
      </w:r>
      <w:r w:rsidRPr="00DE2E2A">
        <w:rPr>
          <w:sz w:val="14"/>
        </w:rPr>
        <w:t xml:space="preserve">” This means that </w:t>
      </w:r>
      <w:r w:rsidRPr="00DE2E2A">
        <w:rPr>
          <w:rStyle w:val="Emphasis"/>
        </w:rPr>
        <w:t>oversight would be lifted</w:t>
      </w:r>
      <w:r w:rsidRPr="00DE2E2A">
        <w:rPr>
          <w:sz w:val="14"/>
        </w:rPr>
        <w:t xml:space="preserve"> </w:t>
      </w:r>
      <w:r w:rsidRPr="00DE2E2A">
        <w:rPr>
          <w:rStyle w:val="StyleUnderline"/>
        </w:rPr>
        <w:t>from these items</w:t>
      </w:r>
      <w:r w:rsidRPr="00DE2E2A">
        <w:rPr>
          <w:sz w:val="14"/>
        </w:rPr>
        <w:t>.</w:t>
      </w:r>
      <w:r w:rsidRPr="00DE2E2A">
        <w:rPr>
          <w:sz w:val="12"/>
        </w:rPr>
        <w:t>¶</w:t>
      </w:r>
      <w:r w:rsidRPr="00DE2E2A">
        <w:rPr>
          <w:sz w:val="14"/>
        </w:rPr>
        <w:t xml:space="preserve"> It is generally agreed that existing export control laws and regulations need to be simplified and updated, but </w:t>
      </w:r>
      <w:r w:rsidRPr="00DE2E2A">
        <w:rPr>
          <w:rStyle w:val="StyleUnderline"/>
        </w:rPr>
        <w:t>human rights groups and the</w:t>
      </w:r>
      <w:r w:rsidRPr="00DE2E2A">
        <w:rPr>
          <w:sz w:val="14"/>
        </w:rPr>
        <w:t xml:space="preserve"> Government Accountability Office (</w:t>
      </w:r>
      <w:r w:rsidRPr="00DE2E2A">
        <w:rPr>
          <w:rStyle w:val="StyleUnderline"/>
        </w:rPr>
        <w:t>GAO</w:t>
      </w:r>
      <w:r w:rsidRPr="00DE2E2A">
        <w:rPr>
          <w:sz w:val="14"/>
        </w:rPr>
        <w:t xml:space="preserve">) </w:t>
      </w:r>
      <w:r w:rsidRPr="00DE2E2A">
        <w:rPr>
          <w:rStyle w:val="StyleUnderline"/>
        </w:rPr>
        <w:t>have raised serious concerns over the potential for</w:t>
      </w:r>
      <w:r w:rsidRPr="00DE2E2A">
        <w:rPr>
          <w:sz w:val="14"/>
        </w:rPr>
        <w:t xml:space="preserve"> the </w:t>
      </w:r>
      <w:r w:rsidRPr="00DE2E2A">
        <w:rPr>
          <w:rStyle w:val="StyleUnderline"/>
        </w:rPr>
        <w:t>Obama</w:t>
      </w:r>
      <w:r w:rsidRPr="00DE2E2A">
        <w:rPr>
          <w:sz w:val="14"/>
        </w:rPr>
        <w:t xml:space="preserve"> administration</w:t>
      </w:r>
      <w:r w:rsidRPr="00DE2E2A">
        <w:rPr>
          <w:rStyle w:val="StyleUnderline"/>
        </w:rPr>
        <w:t xml:space="preserve">’s reforms to undercut current laws designed to keep U.S. defense articles out of the hands of </w:t>
      </w:r>
      <w:r w:rsidRPr="00DE2E2A">
        <w:rPr>
          <w:rStyle w:val="Emphasis"/>
        </w:rPr>
        <w:t>terrorists</w:t>
      </w:r>
      <w:r w:rsidRPr="00DE2E2A">
        <w:rPr>
          <w:rStyle w:val="StyleUnderline"/>
        </w:rPr>
        <w:t xml:space="preserve">, </w:t>
      </w:r>
      <w:r w:rsidRPr="00DE2E2A">
        <w:rPr>
          <w:rStyle w:val="Emphasis"/>
        </w:rPr>
        <w:t>human rights abusers</w:t>
      </w:r>
      <w:r w:rsidRPr="00DE2E2A">
        <w:rPr>
          <w:rStyle w:val="StyleUnderline"/>
        </w:rPr>
        <w:t>, or countries</w:t>
      </w:r>
      <w:r w:rsidRPr="00DE2E2A">
        <w:rPr>
          <w:sz w:val="14"/>
        </w:rPr>
        <w:t xml:space="preserve"> or groups </w:t>
      </w:r>
      <w:r w:rsidRPr="00DE2E2A">
        <w:rPr>
          <w:rStyle w:val="StyleUnderline"/>
        </w:rPr>
        <w:t xml:space="preserve">seeking to develop </w:t>
      </w:r>
      <w:r w:rsidRPr="00DE2E2A">
        <w:rPr>
          <w:rStyle w:val="Emphasis"/>
        </w:rPr>
        <w:t>nuclear weapons</w:t>
      </w:r>
      <w:r w:rsidRPr="00DE2E2A">
        <w:rPr>
          <w:sz w:val="14"/>
        </w:rPr>
        <w:t>.</w:t>
      </w:r>
      <w:r w:rsidRPr="00DE2E2A">
        <w:rPr>
          <w:sz w:val="12"/>
        </w:rPr>
        <w:t>¶</w:t>
      </w:r>
      <w:r w:rsidRPr="00DE2E2A">
        <w:rPr>
          <w:sz w:val="14"/>
        </w:rPr>
        <w:t xml:space="preserve"> </w:t>
      </w:r>
      <w:r w:rsidRPr="00DE2E2A">
        <w:rPr>
          <w:rStyle w:val="StyleUnderline"/>
        </w:rPr>
        <w:t xml:space="preserve">The arms and aerospace corporations’ perspectives </w:t>
      </w:r>
      <w:r w:rsidRPr="00DE2E2A">
        <w:rPr>
          <w:rStyle w:val="Emphasis"/>
        </w:rPr>
        <w:t>overwhelmingly drove</w:t>
      </w:r>
      <w:r w:rsidRPr="00DE2E2A">
        <w:rPr>
          <w:rStyle w:val="StyleUnderline"/>
        </w:rPr>
        <w:t xml:space="preserve"> the export reform initiative</w:t>
      </w:r>
      <w:r w:rsidRPr="00DE2E2A">
        <w:rPr>
          <w:sz w:val="14"/>
        </w:rPr>
        <w:t>, and the administration has touted its economic benefits as an important factor driving the entire reform effort. For example, a former Assistant Secretary of State for Political-Military Affairs, Andrew Shapiro, has argued that the administration’s export control reform would “have a real impact on our economy at a time when competition is even more fierce and at a time when our manufacturing base could really use a boost.”</w:t>
      </w:r>
    </w:p>
    <w:p w:rsidR="0076421F" w:rsidRPr="00003B4D" w:rsidRDefault="0076421F" w:rsidP="0076421F"/>
    <w:p w:rsidR="0076421F" w:rsidRDefault="0076421F" w:rsidP="0076421F">
      <w:pPr>
        <w:pStyle w:val="Heading3"/>
      </w:pPr>
      <w:r>
        <w:t>Reform Bad---2NC</w:t>
      </w:r>
    </w:p>
    <w:p w:rsidR="0076421F" w:rsidRDefault="0076421F" w:rsidP="0076421F">
      <w:pPr>
        <w:pStyle w:val="Heading4"/>
      </w:pPr>
      <w:r>
        <w:t>Turn--Reform undermines weapons control</w:t>
      </w:r>
    </w:p>
    <w:p w:rsidR="0076421F" w:rsidRPr="00BB1E28" w:rsidRDefault="0076421F" w:rsidP="0076421F">
      <w:r w:rsidRPr="00BB1E28">
        <w:rPr>
          <w:rStyle w:val="Style13ptBold"/>
        </w:rPr>
        <w:t>ABA, 13</w:t>
      </w:r>
      <w:r>
        <w:t xml:space="preserve">, American Bar Association Center For Human Rights, </w:t>
      </w:r>
      <w:r w:rsidRPr="00BB1E28">
        <w:t>January 14, 2013</w:t>
      </w:r>
      <w:r>
        <w:t>, “</w:t>
      </w:r>
      <w:r w:rsidRPr="00BB1E28">
        <w:t>Proposals to Relax Export Controls for Significant Military Equipment</w:t>
      </w:r>
      <w:r>
        <w:t xml:space="preserve">”, </w:t>
      </w:r>
      <w:r w:rsidRPr="00BB1E28">
        <w:t>http://www.americanbar.org/content/dam/aba/administrative/individual_rights/jdweb_aba_chr_white_paper_on_proposals_to_relax_export_controls_for_significant_military_equipment_final.authcheckdam.pdf</w:t>
      </w:r>
    </w:p>
    <w:p w:rsidR="0076421F" w:rsidRDefault="0076421F" w:rsidP="0076421F">
      <w:pPr>
        <w:rPr>
          <w:sz w:val="16"/>
        </w:rPr>
      </w:pPr>
      <w:r w:rsidRPr="00BB1E28">
        <w:rPr>
          <w:rStyle w:val="StyleUnderline"/>
        </w:rPr>
        <w:t>The United States exports, at least, tens of millions of dollars of small arms every year, including to nations in which there are dangerous terrorist groups and to governments with consistently poor human rights records</w:t>
      </w:r>
      <w:r w:rsidRPr="00BB1E28">
        <w:rPr>
          <w:sz w:val="16"/>
        </w:rPr>
        <w:t>.5</w:t>
      </w:r>
      <w:r>
        <w:rPr>
          <w:sz w:val="16"/>
        </w:rPr>
        <w:t xml:space="preserve"> </w:t>
      </w:r>
      <w:r w:rsidRPr="00BB1E28">
        <w:rPr>
          <w:rStyle w:val="StyleUnderline"/>
        </w:rPr>
        <w:t>These weapons are extremely hard to track.6</w:t>
      </w:r>
      <w:r>
        <w:rPr>
          <w:sz w:val="16"/>
        </w:rPr>
        <w:t xml:space="preserve"> </w:t>
      </w:r>
      <w:r w:rsidRPr="00BB1E28">
        <w:rPr>
          <w:sz w:val="16"/>
        </w:rPr>
        <w:t>While the</w:t>
      </w:r>
      <w:r>
        <w:rPr>
          <w:sz w:val="16"/>
        </w:rPr>
        <w:t xml:space="preserve"> </w:t>
      </w:r>
      <w:r w:rsidRPr="00BB1E28">
        <w:rPr>
          <w:sz w:val="16"/>
        </w:rPr>
        <w:t xml:space="preserve">United States has programs to monitor the “end-use” of U.S. weaponry, </w:t>
      </w:r>
      <w:r w:rsidRPr="00BB1E28">
        <w:rPr>
          <w:rStyle w:val="StyleUnderline"/>
        </w:rPr>
        <w:t>according to the Government Accountability Office (GAO), a significant percentage of post-export inspections revealed that such items are no longer in the possession of the intended recipient.7 Therefore, we cannot ensure that U.S. origin materials are not ending upon the hands of those who present a risk to U.S. interests</w:t>
      </w:r>
      <w:r w:rsidRPr="00BB1E28">
        <w:rPr>
          <w:sz w:val="16"/>
        </w:rPr>
        <w:t>.</w:t>
      </w:r>
      <w:r>
        <w:rPr>
          <w:sz w:val="16"/>
        </w:rPr>
        <w:t xml:space="preserve"> </w:t>
      </w:r>
      <w:r w:rsidRPr="00BB1E28">
        <w:rPr>
          <w:sz w:val="16"/>
        </w:rPr>
        <w:t>There is a danger that transferring defense articles to the CCL will exacerbate existing</w:t>
      </w:r>
      <w:r>
        <w:rPr>
          <w:sz w:val="16"/>
        </w:rPr>
        <w:t xml:space="preserve"> </w:t>
      </w:r>
      <w:r w:rsidRPr="00BB1E28">
        <w:rPr>
          <w:sz w:val="16"/>
        </w:rPr>
        <w:t>problems with our enforcement system. GAO has noted that the State Department has not</w:t>
      </w:r>
      <w:r>
        <w:rPr>
          <w:sz w:val="16"/>
        </w:rPr>
        <w:t xml:space="preserve"> </w:t>
      </w:r>
      <w:r w:rsidRPr="00BB1E28">
        <w:rPr>
          <w:sz w:val="16"/>
        </w:rPr>
        <w:t>evaluated the potential impact of control list reform on its enforcement system.8</w:t>
      </w:r>
      <w:r>
        <w:rPr>
          <w:sz w:val="16"/>
        </w:rPr>
        <w:t xml:space="preserve"> </w:t>
      </w:r>
      <w:r w:rsidRPr="00BB1E28">
        <w:rPr>
          <w:sz w:val="16"/>
        </w:rPr>
        <w:t xml:space="preserve">As discussed in the legal analysis below, </w:t>
      </w:r>
      <w:r w:rsidRPr="00BB1E28">
        <w:rPr>
          <w:rStyle w:val="StyleUnderline"/>
        </w:rPr>
        <w:t>the USML</w:t>
      </w:r>
      <w:r w:rsidRPr="00BB1E28">
        <w:rPr>
          <w:sz w:val="16"/>
        </w:rPr>
        <w:t>—unlike the CCL—</w:t>
      </w:r>
      <w:r w:rsidRPr="00BB1E28">
        <w:rPr>
          <w:rStyle w:val="StyleUnderline"/>
        </w:rPr>
        <w:t>is part of a sophisticated statutory regime designed to protect sensitive weaponry. It requires the registration of manufacturers, detailed licensing applications and significant penalties for violations. These provisions enable the United States to monitor a significant volume of exports. They also establish an evidentiary trail that is essential to detecting diversions and prosecuting violators</w:t>
      </w:r>
      <w:r w:rsidRPr="00BB1E28">
        <w:rPr>
          <w:sz w:val="16"/>
        </w:rPr>
        <w:t xml:space="preserve">. By transferring these items from the statutorily mandated USML, the </w:t>
      </w:r>
      <w:r w:rsidRPr="00BB1E28">
        <w:rPr>
          <w:rStyle w:val="StyleUnderline"/>
        </w:rPr>
        <w:t xml:space="preserve">reforms could seriously undermine the sophisticated system of controls created by the Congress in the AECA. Further, it would create ambiguity concerning the application of important counterterrorism and human rights provisions of the </w:t>
      </w:r>
      <w:r w:rsidRPr="00BB1E28">
        <w:rPr>
          <w:sz w:val="16"/>
        </w:rPr>
        <w:t>Foreign Assistance Act (“</w:t>
      </w:r>
      <w:r w:rsidRPr="00BB1E28">
        <w:rPr>
          <w:rStyle w:val="StyleUnderline"/>
        </w:rPr>
        <w:t>FAA</w:t>
      </w:r>
      <w:r w:rsidRPr="00BB1E28">
        <w:rPr>
          <w:sz w:val="16"/>
        </w:rPr>
        <w:t xml:space="preserve">”) </w:t>
      </w:r>
      <w:r w:rsidRPr="00BB1E28">
        <w:rPr>
          <w:rStyle w:val="StyleUnderline"/>
        </w:rPr>
        <w:t>that control the provision of security assistance, including the export of “defense articles” as defined under the AECA.</w:t>
      </w:r>
      <w:r w:rsidRPr="00BB1E28">
        <w:rPr>
          <w:sz w:val="16"/>
        </w:rPr>
        <w:t>9 For example, the FAA prohibits the provision of assistance, including the export of “defense articles,” to state sponsors of terrorism10 and to foreign military units that engage in human rights abuses.11 By transferring these items from the USML to the CCL, the proposed reforms would create ambiguity as to which items are considered “defense articles” for the purpose of these important provisions of the FAA.</w:t>
      </w:r>
    </w:p>
    <w:p w:rsidR="0076421F" w:rsidRDefault="0076421F" w:rsidP="0076421F">
      <w:pPr>
        <w:pStyle w:val="Heading4"/>
      </w:pPr>
      <w:r>
        <w:t>Export controls necessary to retain required military products</w:t>
      </w:r>
    </w:p>
    <w:p w:rsidR="0076421F" w:rsidRDefault="0076421F" w:rsidP="0076421F">
      <w:r>
        <w:t xml:space="preserve"> A. G. </w:t>
      </w:r>
      <w:r w:rsidRPr="00972632">
        <w:rPr>
          <w:rStyle w:val="Style13ptBold"/>
        </w:rPr>
        <w:t>SKOL</w:t>
      </w:r>
      <w:r>
        <w:t xml:space="preserve"> </w:t>
      </w:r>
      <w:r w:rsidRPr="00972632">
        <w:rPr>
          <w:rStyle w:val="Style13ptBold"/>
        </w:rPr>
        <w:t>and</w:t>
      </w:r>
      <w:r>
        <w:t xml:space="preserve"> C. H</w:t>
      </w:r>
      <w:r w:rsidRPr="00972632">
        <w:rPr>
          <w:rStyle w:val="Style13ptBold"/>
        </w:rPr>
        <w:t>. PETERSON 97</w:t>
      </w:r>
      <w:r>
        <w:t xml:space="preserve">, Attorneys with the General Electric Company, “Export Control Laws and Multinational Enterprises”, </w:t>
      </w:r>
      <w:r>
        <w:rPr>
          <w:i/>
        </w:rPr>
        <w:t>T</w:t>
      </w:r>
      <w:r w:rsidRPr="00972632">
        <w:rPr>
          <w:i/>
        </w:rPr>
        <w:t xml:space="preserve">he International Lawyer </w:t>
      </w:r>
      <w:r>
        <w:t>Vol. 11, No. 1 (Winter 1977), pp. 29-44 P</w:t>
      </w:r>
    </w:p>
    <w:p w:rsidR="0076421F" w:rsidRDefault="0076421F" w:rsidP="0076421F"/>
    <w:p w:rsidR="0076421F" w:rsidRPr="00972632" w:rsidRDefault="0076421F" w:rsidP="0076421F">
      <w:pPr>
        <w:rPr>
          <w:rStyle w:val="StyleUnderline"/>
        </w:rPr>
      </w:pPr>
      <w:r w:rsidRPr="00972632">
        <w:rPr>
          <w:rStyle w:val="StyleUnderline"/>
          <w:highlight w:val="cyan"/>
        </w:rPr>
        <w:t>The</w:t>
      </w:r>
      <w:r>
        <w:t xml:space="preserve"> second </w:t>
      </w:r>
      <w:r w:rsidRPr="00972632">
        <w:rPr>
          <w:rStyle w:val="StyleUnderline"/>
          <w:highlight w:val="cyan"/>
        </w:rPr>
        <w:t>reason for export control</w:t>
      </w:r>
      <w:r w:rsidRPr="00972632">
        <w:rPr>
          <w:rStyle w:val="StyleUnderline"/>
        </w:rPr>
        <w:t xml:space="preserve"> </w:t>
      </w:r>
      <w:r w:rsidRPr="00972632">
        <w:rPr>
          <w:rStyle w:val="StyleUnderline"/>
          <w:highlight w:val="cyan"/>
        </w:rPr>
        <w:t>is to prevent</w:t>
      </w:r>
      <w:r w:rsidRPr="00972632">
        <w:rPr>
          <w:rStyle w:val="StyleUnderline"/>
        </w:rPr>
        <w:t xml:space="preserve"> the </w:t>
      </w:r>
      <w:r w:rsidRPr="00972632">
        <w:rPr>
          <w:rStyle w:val="StyleUnderline"/>
          <w:highlight w:val="cyan"/>
        </w:rPr>
        <w:t>export of scarce materials for economic and military reasons</w:t>
      </w:r>
      <w:r>
        <w:t xml:space="preserve">. </w:t>
      </w:r>
      <w:r w:rsidRPr="00972632">
        <w:rPr>
          <w:rStyle w:val="StyleUnderline"/>
        </w:rPr>
        <w:t>Controls of scarce materials for military reasons were imposed during the Korean War</w:t>
      </w:r>
      <w:r>
        <w:t xml:space="preserve">. </w:t>
      </w:r>
      <w:r w:rsidRPr="00972632">
        <w:rPr>
          <w:rStyle w:val="StyleUnderline"/>
          <w:highlight w:val="cyan"/>
        </w:rPr>
        <w:t>The focus of export controls has</w:t>
      </w:r>
      <w:r>
        <w:t xml:space="preserve">, in recent years, </w:t>
      </w:r>
      <w:r w:rsidRPr="00972632">
        <w:rPr>
          <w:rStyle w:val="StyleUnderline"/>
          <w:highlight w:val="cyan"/>
        </w:rPr>
        <w:t>shifted</w:t>
      </w:r>
      <w:r>
        <w:t xml:space="preserve"> somewhat from national security </w:t>
      </w:r>
      <w:r w:rsidRPr="00972632">
        <w:rPr>
          <w:rStyle w:val="StyleUnderline"/>
          <w:highlight w:val="cyan"/>
        </w:rPr>
        <w:t>to scarce materials</w:t>
      </w:r>
      <w:r>
        <w:t xml:space="preserve">. This shift is </w:t>
      </w:r>
      <w:r w:rsidRPr="00972632">
        <w:rPr>
          <w:rStyle w:val="StyleUnderline"/>
        </w:rPr>
        <w:t>found in the Export Administration Amendments of 1974</w:t>
      </w:r>
      <w:r>
        <w:t xml:space="preserve">. The Executive Branch had sought to limit exports such as soybeans, but the then existing legislation governing such controls was limited to situations where the shortages were the result of abnormally high foreign demand. </w:t>
      </w:r>
      <w:r w:rsidRPr="00972632">
        <w:rPr>
          <w:rStyle w:val="StyleUnderline"/>
          <w:u w:val="none"/>
        </w:rPr>
        <w:t>The</w:t>
      </w:r>
      <w:r w:rsidRPr="00972632">
        <w:rPr>
          <w:rStyle w:val="StyleUnderline"/>
        </w:rPr>
        <w:t xml:space="preserve"> </w:t>
      </w:r>
      <w:r w:rsidRPr="00972632">
        <w:rPr>
          <w:rStyle w:val="StyleUnderline"/>
          <w:highlight w:val="cyan"/>
        </w:rPr>
        <w:t>1974 legislation</w:t>
      </w:r>
      <w:r w:rsidRPr="00972632">
        <w:rPr>
          <w:rStyle w:val="StyleUnderline"/>
        </w:rPr>
        <w:t xml:space="preserve"> </w:t>
      </w:r>
      <w:r w:rsidRPr="00972632">
        <w:rPr>
          <w:rStyle w:val="StyleUnderline"/>
          <w:highlight w:val="cyan"/>
        </w:rPr>
        <w:t>eliminated</w:t>
      </w:r>
      <w:r w:rsidRPr="00972632">
        <w:rPr>
          <w:rStyle w:val="StyleUnderline"/>
        </w:rPr>
        <w:t xml:space="preserve"> the </w:t>
      </w:r>
      <w:r w:rsidRPr="00972632">
        <w:rPr>
          <w:rStyle w:val="StyleUnderline"/>
          <w:u w:val="none"/>
        </w:rPr>
        <w:t>abnormally</w:t>
      </w:r>
      <w:r w:rsidRPr="00972632">
        <w:rPr>
          <w:rStyle w:val="StyleUnderline"/>
        </w:rPr>
        <w:t xml:space="preserve"> </w:t>
      </w:r>
      <w:r w:rsidRPr="00972632">
        <w:rPr>
          <w:rStyle w:val="StyleUnderline"/>
          <w:highlight w:val="cyan"/>
        </w:rPr>
        <w:t>high requirement</w:t>
      </w:r>
      <w:r w:rsidRPr="00972632">
        <w:rPr>
          <w:rStyle w:val="StyleUnderline"/>
        </w:rPr>
        <w:t xml:space="preserve"> </w:t>
      </w:r>
      <w:r w:rsidRPr="00972632">
        <w:rPr>
          <w:rStyle w:val="StyleUnderline"/>
          <w:highlight w:val="cyan"/>
        </w:rPr>
        <w:t>and</w:t>
      </w:r>
      <w:r w:rsidRPr="00972632">
        <w:rPr>
          <w:rStyle w:val="StyleUnderline"/>
        </w:rPr>
        <w:t xml:space="preserve"> </w:t>
      </w:r>
      <w:r w:rsidRPr="00972632">
        <w:rPr>
          <w:rStyle w:val="StyleUnderline"/>
          <w:highlight w:val="cyan"/>
        </w:rPr>
        <w:t>authorized</w:t>
      </w:r>
      <w:r w:rsidRPr="00972632">
        <w:rPr>
          <w:rStyle w:val="StyleUnderline"/>
        </w:rPr>
        <w:t xml:space="preserve"> the </w:t>
      </w:r>
      <w:r w:rsidRPr="00972632">
        <w:rPr>
          <w:rStyle w:val="StyleUnderline"/>
          <w:highlight w:val="cyan"/>
        </w:rPr>
        <w:t>S</w:t>
      </w:r>
      <w:r w:rsidRPr="00972632">
        <w:rPr>
          <w:rStyle w:val="StyleUnderline"/>
        </w:rPr>
        <w:t xml:space="preserve">ecretary </w:t>
      </w:r>
      <w:r w:rsidRPr="00972632">
        <w:rPr>
          <w:rStyle w:val="StyleUnderline"/>
          <w:highlight w:val="cyan"/>
        </w:rPr>
        <w:t>o</w:t>
      </w:r>
      <w:r w:rsidRPr="00972632">
        <w:rPr>
          <w:rStyle w:val="StyleUnderline"/>
        </w:rPr>
        <w:t xml:space="preserve">f </w:t>
      </w:r>
      <w:r w:rsidRPr="00972632">
        <w:rPr>
          <w:rStyle w:val="StyleUnderline"/>
          <w:highlight w:val="cyan"/>
        </w:rPr>
        <w:t>C</w:t>
      </w:r>
      <w:r w:rsidRPr="00972632">
        <w:rPr>
          <w:rStyle w:val="StyleUnderline"/>
        </w:rPr>
        <w:t xml:space="preserve">ommerce </w:t>
      </w:r>
      <w:r w:rsidRPr="00972632">
        <w:rPr>
          <w:rStyle w:val="StyleUnderline"/>
          <w:highlight w:val="cyan"/>
        </w:rPr>
        <w:t>to</w:t>
      </w:r>
      <w:r w:rsidRPr="00972632">
        <w:rPr>
          <w:rStyle w:val="StyleUnderline"/>
        </w:rPr>
        <w:t xml:space="preserve"> </w:t>
      </w:r>
      <w:r w:rsidRPr="00972632">
        <w:rPr>
          <w:rStyle w:val="StyleUnderline"/>
          <w:highlight w:val="cyan"/>
        </w:rPr>
        <w:t>monitor</w:t>
      </w:r>
      <w:r w:rsidRPr="00972632">
        <w:rPr>
          <w:rStyle w:val="StyleUnderline"/>
        </w:rPr>
        <w:t xml:space="preserve"> </w:t>
      </w:r>
      <w:r w:rsidRPr="00972632">
        <w:rPr>
          <w:rStyle w:val="StyleUnderline"/>
          <w:highlight w:val="cyan"/>
        </w:rPr>
        <w:t>exports</w:t>
      </w:r>
      <w:r w:rsidRPr="00972632">
        <w:rPr>
          <w:rStyle w:val="StyleUnderline"/>
        </w:rPr>
        <w:t xml:space="preserve"> </w:t>
      </w:r>
      <w:r w:rsidRPr="00972632">
        <w:rPr>
          <w:rStyle w:val="StyleUnderline"/>
          <w:highlight w:val="cyan"/>
        </w:rPr>
        <w:t>which</w:t>
      </w:r>
      <w:r w:rsidRPr="00972632">
        <w:rPr>
          <w:rStyle w:val="StyleUnderline"/>
        </w:rPr>
        <w:t xml:space="preserve"> could </w:t>
      </w:r>
      <w:r w:rsidRPr="00972632">
        <w:rPr>
          <w:rStyle w:val="StyleUnderline"/>
          <w:highlight w:val="cyan"/>
        </w:rPr>
        <w:t>adversely affect the</w:t>
      </w:r>
      <w:r w:rsidRPr="00972632">
        <w:rPr>
          <w:rStyle w:val="StyleUnderline"/>
        </w:rPr>
        <w:t xml:space="preserve"> domestic </w:t>
      </w:r>
      <w:r w:rsidRPr="00972632">
        <w:rPr>
          <w:rStyle w:val="StyleUnderline"/>
          <w:highlight w:val="cyan"/>
        </w:rPr>
        <w:t>economy</w:t>
      </w:r>
      <w:r w:rsidRPr="00972632">
        <w:rPr>
          <w:rStyle w:val="StyleUnderline"/>
        </w:rPr>
        <w:t xml:space="preserve">, A </w:t>
      </w:r>
      <w:r w:rsidRPr="00972632">
        <w:rPr>
          <w:rStyle w:val="StyleUnderline"/>
          <w:highlight w:val="cyan"/>
        </w:rPr>
        <w:t>related</w:t>
      </w:r>
      <w:r w:rsidRPr="00972632">
        <w:rPr>
          <w:rStyle w:val="StyleUnderline"/>
        </w:rPr>
        <w:t xml:space="preserve"> </w:t>
      </w:r>
      <w:r w:rsidRPr="00972632">
        <w:rPr>
          <w:rStyle w:val="StyleUnderline"/>
          <w:highlight w:val="cyan"/>
        </w:rPr>
        <w:t>provision</w:t>
      </w:r>
      <w:r w:rsidRPr="00972632">
        <w:rPr>
          <w:rStyle w:val="StyleUnderline"/>
          <w:u w:val="none"/>
        </w:rPr>
        <w:t xml:space="preserve"> in the 1974 Amendments</w:t>
      </w:r>
      <w:r w:rsidRPr="00972632">
        <w:rPr>
          <w:rStyle w:val="StyleUnderline"/>
        </w:rPr>
        <w:t xml:space="preserve">, </w:t>
      </w:r>
      <w:r w:rsidRPr="00972632">
        <w:rPr>
          <w:rStyle w:val="StyleUnderline"/>
          <w:u w:val="none"/>
        </w:rPr>
        <w:t>prompted by OPEC</w:t>
      </w:r>
      <w:r w:rsidRPr="00972632">
        <w:rPr>
          <w:rStyle w:val="StyleUnderline"/>
        </w:rPr>
        <w:t xml:space="preserve">, </w:t>
      </w:r>
      <w:r w:rsidRPr="00972632">
        <w:rPr>
          <w:rStyle w:val="StyleUnderline"/>
          <w:highlight w:val="cyan"/>
        </w:rPr>
        <w:t>authorizes</w:t>
      </w:r>
      <w:r w:rsidRPr="00972632">
        <w:rPr>
          <w:rStyle w:val="StyleUnderline"/>
        </w:rPr>
        <w:t xml:space="preserve"> the </w:t>
      </w:r>
      <w:r w:rsidRPr="00972632">
        <w:rPr>
          <w:rStyle w:val="StyleUnderline"/>
          <w:highlight w:val="cyan"/>
        </w:rPr>
        <w:t>President</w:t>
      </w:r>
      <w:r w:rsidRPr="00972632">
        <w:rPr>
          <w:rStyle w:val="StyleUnderline"/>
        </w:rPr>
        <w:t xml:space="preserve"> </w:t>
      </w:r>
      <w:r w:rsidRPr="00972632">
        <w:rPr>
          <w:rStyle w:val="StyleUnderline"/>
          <w:highlight w:val="cyan"/>
        </w:rPr>
        <w:t>to</w:t>
      </w:r>
      <w:r w:rsidRPr="00972632">
        <w:rPr>
          <w:rStyle w:val="StyleUnderline"/>
        </w:rPr>
        <w:t xml:space="preserve"> </w:t>
      </w:r>
      <w:r w:rsidRPr="00972632">
        <w:rPr>
          <w:rStyle w:val="StyleUnderline"/>
          <w:highlight w:val="cyan"/>
        </w:rPr>
        <w:t>utilize</w:t>
      </w:r>
      <w:r w:rsidRPr="00972632">
        <w:rPr>
          <w:rStyle w:val="StyleUnderline"/>
        </w:rPr>
        <w:t xml:space="preserve"> </w:t>
      </w:r>
      <w:r w:rsidRPr="00972632">
        <w:rPr>
          <w:rStyle w:val="StyleUnderline"/>
          <w:highlight w:val="cyan"/>
        </w:rPr>
        <w:t>e</w:t>
      </w:r>
      <w:r w:rsidRPr="00972632">
        <w:rPr>
          <w:rStyle w:val="StyleUnderline"/>
        </w:rPr>
        <w:t xml:space="preserve">xport </w:t>
      </w:r>
      <w:r w:rsidRPr="00972632">
        <w:rPr>
          <w:rStyle w:val="StyleUnderline"/>
          <w:highlight w:val="cyan"/>
        </w:rPr>
        <w:t>c</w:t>
      </w:r>
      <w:r w:rsidRPr="00972632">
        <w:rPr>
          <w:rStyle w:val="StyleUnderline"/>
        </w:rPr>
        <w:t xml:space="preserve">ontrols </w:t>
      </w:r>
      <w:r w:rsidRPr="00972632">
        <w:rPr>
          <w:rStyle w:val="StyleUnderline"/>
          <w:highlight w:val="cyan"/>
        </w:rPr>
        <w:t>to conduct</w:t>
      </w:r>
      <w:r w:rsidRPr="00972632">
        <w:rPr>
          <w:rStyle w:val="StyleUnderline"/>
        </w:rPr>
        <w:t xml:space="preserve"> foreign </w:t>
      </w:r>
      <w:r w:rsidRPr="00972632">
        <w:rPr>
          <w:rStyle w:val="StyleUnderline"/>
          <w:highlight w:val="cyan"/>
        </w:rPr>
        <w:t>restrictions on exports</w:t>
      </w:r>
      <w:r w:rsidRPr="00972632">
        <w:rPr>
          <w:rStyle w:val="StyleUnderline"/>
        </w:rPr>
        <w:t xml:space="preserve"> to the United States </w:t>
      </w:r>
      <w:r w:rsidRPr="00972632">
        <w:rPr>
          <w:rStyle w:val="StyleUnderline"/>
          <w:highlight w:val="cyan"/>
        </w:rPr>
        <w:t>where such restrictions</w:t>
      </w:r>
      <w:r w:rsidRPr="00972632">
        <w:rPr>
          <w:rStyle w:val="StyleUnderline"/>
        </w:rPr>
        <w:t xml:space="preserve"> </w:t>
      </w:r>
      <w:r w:rsidRPr="00972632">
        <w:rPr>
          <w:rStyle w:val="StyleUnderline"/>
          <w:highlight w:val="cyan"/>
        </w:rPr>
        <w:t>have</w:t>
      </w:r>
      <w:r w:rsidRPr="00972632">
        <w:rPr>
          <w:rStyle w:val="StyleUnderline"/>
        </w:rPr>
        <w:t xml:space="preserve"> </w:t>
      </w:r>
      <w:r w:rsidRPr="00972632">
        <w:rPr>
          <w:rStyle w:val="StyleUnderline"/>
          <w:highlight w:val="cyan"/>
        </w:rPr>
        <w:t>a serious</w:t>
      </w:r>
      <w:r w:rsidRPr="00972632">
        <w:rPr>
          <w:rStyle w:val="StyleUnderline"/>
        </w:rPr>
        <w:t xml:space="preserve"> inflationary impact, cause a serious domestic </w:t>
      </w:r>
      <w:r w:rsidRPr="00972632">
        <w:rPr>
          <w:rStyle w:val="StyleUnderline"/>
          <w:highlight w:val="cyan"/>
        </w:rPr>
        <w:t>shortage</w:t>
      </w:r>
      <w:r w:rsidRPr="00972632">
        <w:rPr>
          <w:rStyle w:val="StyleUnderline"/>
        </w:rPr>
        <w:t xml:space="preserve">, </w:t>
      </w:r>
      <w:r w:rsidRPr="00972632">
        <w:rPr>
          <w:rStyle w:val="StyleUnderline"/>
          <w:highlight w:val="cyan"/>
        </w:rPr>
        <w:t>or have been imposed to influence United States policy.</w:t>
      </w:r>
      <w:r w:rsidRPr="00972632">
        <w:rPr>
          <w:rStyle w:val="StyleUnderline"/>
        </w:rPr>
        <w:t xml:space="preserve"> </w:t>
      </w:r>
    </w:p>
    <w:p w:rsidR="0076421F" w:rsidRPr="00003B4D" w:rsidRDefault="0076421F" w:rsidP="0076421F"/>
    <w:p w:rsidR="0076421F" w:rsidRDefault="0076421F" w:rsidP="0076421F">
      <w:pPr>
        <w:pStyle w:val="Heading3"/>
      </w:pPr>
      <w:r>
        <w:t>Allies---2NC</w:t>
      </w:r>
    </w:p>
    <w:p w:rsidR="0076421F" w:rsidRPr="00CF6E2A" w:rsidRDefault="0076421F" w:rsidP="0076421F">
      <w:pPr>
        <w:pStyle w:val="Heading4"/>
      </w:pPr>
      <w:r>
        <w:t>Effective military tech transfer now---export controls reform not key</w:t>
      </w:r>
    </w:p>
    <w:p w:rsidR="0076421F" w:rsidRDefault="0076421F" w:rsidP="0076421F">
      <w:r>
        <w:t xml:space="preserve">Sean </w:t>
      </w:r>
      <w:r w:rsidRPr="00CF6E2A">
        <w:rPr>
          <w:rStyle w:val="Style13ptBold"/>
        </w:rPr>
        <w:t>Lyngaas 14</w:t>
      </w:r>
      <w:r>
        <w:t>, FCW staff writer covering defense, cybersecurity and intelligence issues, “DOD prioritizes tech transfer to trusted Asian allies,” 12/17/14, http://fcw.com/articles/2014/12/17/dod-tech-transfer.aspx</w:t>
      </w:r>
    </w:p>
    <w:p w:rsidR="0076421F" w:rsidRPr="004221FC" w:rsidRDefault="0076421F" w:rsidP="0076421F">
      <w:pPr>
        <w:rPr>
          <w:sz w:val="16"/>
        </w:rPr>
      </w:pPr>
      <w:r w:rsidRPr="004221FC">
        <w:rPr>
          <w:rStyle w:val="StyleUnderline"/>
        </w:rPr>
        <w:t xml:space="preserve">Pentagon officials long worried about Chinese theft of intellectual property are </w:t>
      </w:r>
      <w:r w:rsidRPr="004221FC">
        <w:rPr>
          <w:rStyle w:val="Emphasis"/>
        </w:rPr>
        <w:t>prioritizing the secure transfer of U.S. defense technology</w:t>
      </w:r>
      <w:r w:rsidRPr="004221FC">
        <w:rPr>
          <w:rStyle w:val="StyleUnderline"/>
        </w:rPr>
        <w:t xml:space="preserve"> to Asian allies wary of China's military rise</w:t>
      </w:r>
      <w:r w:rsidRPr="004221FC">
        <w:rPr>
          <w:sz w:val="16"/>
        </w:rPr>
        <w:t>.</w:t>
      </w:r>
      <w:r w:rsidRPr="004221FC">
        <w:rPr>
          <w:sz w:val="12"/>
        </w:rPr>
        <w:t>¶</w:t>
      </w:r>
      <w:r w:rsidRPr="004221FC">
        <w:rPr>
          <w:sz w:val="16"/>
        </w:rPr>
        <w:t xml:space="preserve"> In the last few months, according to Defense Technology Security Administration Director Beth </w:t>
      </w:r>
      <w:r w:rsidRPr="004221FC">
        <w:rPr>
          <w:rStyle w:val="StyleUnderline"/>
        </w:rPr>
        <w:t>McCormick</w:t>
      </w:r>
      <w:r w:rsidRPr="004221FC">
        <w:rPr>
          <w:sz w:val="16"/>
        </w:rPr>
        <w:t xml:space="preserve">, DOD </w:t>
      </w:r>
      <w:r w:rsidRPr="004221FC">
        <w:rPr>
          <w:rStyle w:val="StyleUnderline"/>
        </w:rPr>
        <w:t>has begun a security initiative that works to strengthen the export control regime of U.S. allies</w:t>
      </w:r>
      <w:r w:rsidRPr="004221FC">
        <w:rPr>
          <w:sz w:val="16"/>
        </w:rPr>
        <w:t>. In an era of tight budgets, the Pentagon has had to concentrate its effort somewhere. That somewhere is Asia, where the Obama administration has declared a "pivot" or "rebalance" of U.S. strategic attention from other parts of the world.</w:t>
      </w:r>
      <w:r w:rsidRPr="004221FC">
        <w:rPr>
          <w:sz w:val="12"/>
        </w:rPr>
        <w:t>¶</w:t>
      </w:r>
      <w:r w:rsidRPr="004221FC">
        <w:rPr>
          <w:sz w:val="16"/>
        </w:rPr>
        <w:t xml:space="preserve"> </w:t>
      </w:r>
      <w:r w:rsidRPr="004221FC">
        <w:rPr>
          <w:rStyle w:val="StyleUnderline"/>
        </w:rPr>
        <w:t>Southeast Asia</w:t>
      </w:r>
      <w:r w:rsidRPr="004221FC">
        <w:rPr>
          <w:sz w:val="16"/>
        </w:rPr>
        <w:t xml:space="preserve">, with Singapore as a "focal point," </w:t>
      </w:r>
      <w:r w:rsidRPr="004221FC">
        <w:rPr>
          <w:rStyle w:val="StyleUnderline"/>
        </w:rPr>
        <w:t>is a "critical gateway" for trade that "requires significant awareness through the domains of air, sea, space and cyber,</w:t>
      </w:r>
      <w:r w:rsidRPr="004221FC">
        <w:rPr>
          <w:sz w:val="16"/>
        </w:rPr>
        <w:t xml:space="preserve"> where intelligence, surveillance and reconnaissance technologies are vital force multipliers," McCormick said in a Dec. 17 speech at the Hudson Institute in Washington, D.C. As head of DTSA, she is the senior Pentagon official who works with the State Department and other agencies to shape U.S. export control policy.</w:t>
      </w:r>
      <w:r w:rsidRPr="004221FC">
        <w:rPr>
          <w:sz w:val="12"/>
        </w:rPr>
        <w:t>¶</w:t>
      </w:r>
      <w:r w:rsidRPr="004221FC">
        <w:rPr>
          <w:sz w:val="16"/>
        </w:rPr>
        <w:t xml:space="preserve"> McCormick made scant, if any, direct reference to </w:t>
      </w:r>
      <w:r w:rsidRPr="004221FC">
        <w:rPr>
          <w:rStyle w:val="StyleUnderline"/>
        </w:rPr>
        <w:t>China</w:t>
      </w:r>
      <w:r w:rsidRPr="004221FC">
        <w:rPr>
          <w:sz w:val="16"/>
        </w:rPr>
        <w:t xml:space="preserve"> in her speech. Yet Beijing </w:t>
      </w:r>
      <w:r w:rsidRPr="004221FC">
        <w:rPr>
          <w:rStyle w:val="StyleUnderline"/>
        </w:rPr>
        <w:t>has been front-and-center in public discussions about protecting U.S. military intellectual property</w:t>
      </w:r>
      <w:r w:rsidRPr="004221FC">
        <w:rPr>
          <w:sz w:val="16"/>
        </w:rPr>
        <w:t>.</w:t>
      </w:r>
      <w:r w:rsidRPr="004221FC">
        <w:rPr>
          <w:sz w:val="12"/>
        </w:rPr>
        <w:t>¶</w:t>
      </w:r>
      <w:r w:rsidRPr="004221FC">
        <w:rPr>
          <w:sz w:val="16"/>
        </w:rPr>
        <w:t xml:space="preserve"> In an annual report to Congress released in June, the Pentagon accused China of using its "intelligence services and other illicit approaches to collect sensitive U.S. information and export-controlled technology in violation of U.S. laws and export controls." That report came out within weeks of the Justice Department issuing its first indictment of state-sponsored cyber espionage, against five members of the Chinese military.</w:t>
      </w:r>
      <w:r w:rsidRPr="004221FC">
        <w:rPr>
          <w:sz w:val="12"/>
        </w:rPr>
        <w:t>¶</w:t>
      </w:r>
      <w:r w:rsidRPr="004221FC">
        <w:rPr>
          <w:sz w:val="16"/>
        </w:rPr>
        <w:t xml:space="preserve"> McCormick did, however, say that </w:t>
      </w:r>
      <w:r w:rsidRPr="004221FC">
        <w:rPr>
          <w:rStyle w:val="StyleUnderline"/>
        </w:rPr>
        <w:t>the U.S. government is focused on making its allies keenly aware that other countries could be trying to steal U.S. technology they acquire</w:t>
      </w:r>
      <w:r w:rsidRPr="004221FC">
        <w:rPr>
          <w:sz w:val="16"/>
        </w:rPr>
        <w:t>.</w:t>
      </w:r>
      <w:r w:rsidRPr="004221FC">
        <w:rPr>
          <w:sz w:val="12"/>
        </w:rPr>
        <w:t>¶</w:t>
      </w:r>
      <w:r w:rsidRPr="004221FC">
        <w:rPr>
          <w:sz w:val="16"/>
        </w:rPr>
        <w:t xml:space="preserve"> "</w:t>
      </w:r>
      <w:r w:rsidRPr="004221FC">
        <w:rPr>
          <w:rStyle w:val="StyleUnderline"/>
        </w:rPr>
        <w:t xml:space="preserve">We want them to </w:t>
      </w:r>
      <w:r w:rsidRPr="004221FC">
        <w:rPr>
          <w:rStyle w:val="Emphasis"/>
        </w:rPr>
        <w:t>protect the technology</w:t>
      </w:r>
      <w:r w:rsidRPr="004221FC">
        <w:rPr>
          <w:sz w:val="16"/>
        </w:rPr>
        <w:t xml:space="preserve"> and to make sure that they’re not allowing it to go to some place that we wouldn’t actually authorize it to go. But really it’s in their interest as well," she said.</w:t>
      </w:r>
      <w:r w:rsidRPr="004221FC">
        <w:rPr>
          <w:sz w:val="12"/>
        </w:rPr>
        <w:t>¶</w:t>
      </w:r>
      <w:r w:rsidRPr="004221FC">
        <w:rPr>
          <w:sz w:val="16"/>
        </w:rPr>
        <w:t xml:space="preserve"> China's cyber spies have targeted countries such as South Korea and Japan because of their close technological trade relationship with the United States, according to Tony Cole, vice president and global government CTO at FireEye, a network security firm.</w:t>
      </w:r>
      <w:r w:rsidRPr="004221FC">
        <w:rPr>
          <w:sz w:val="12"/>
        </w:rPr>
        <w:t>¶</w:t>
      </w:r>
      <w:r w:rsidRPr="004221FC">
        <w:rPr>
          <w:sz w:val="16"/>
        </w:rPr>
        <w:t xml:space="preserve"> </w:t>
      </w:r>
      <w:r w:rsidRPr="004221FC">
        <w:rPr>
          <w:rStyle w:val="StyleUnderline"/>
        </w:rPr>
        <w:t>The U</w:t>
      </w:r>
      <w:r w:rsidRPr="004221FC">
        <w:rPr>
          <w:sz w:val="16"/>
        </w:rPr>
        <w:t xml:space="preserve">nited </w:t>
      </w:r>
      <w:r w:rsidRPr="004221FC">
        <w:rPr>
          <w:rStyle w:val="StyleUnderline"/>
        </w:rPr>
        <w:t>S</w:t>
      </w:r>
      <w:r w:rsidRPr="004221FC">
        <w:rPr>
          <w:sz w:val="16"/>
        </w:rPr>
        <w:t xml:space="preserve">tates </w:t>
      </w:r>
      <w:r w:rsidRPr="004221FC">
        <w:rPr>
          <w:rStyle w:val="StyleUnderline"/>
        </w:rPr>
        <w:t xml:space="preserve">is </w:t>
      </w:r>
      <w:r w:rsidRPr="004221FC">
        <w:rPr>
          <w:rStyle w:val="Emphasis"/>
        </w:rPr>
        <w:t>encouraging allies to do threat analyses</w:t>
      </w:r>
      <w:r w:rsidRPr="004221FC">
        <w:rPr>
          <w:rStyle w:val="StyleUnderline"/>
        </w:rPr>
        <w:t xml:space="preserve"> when they trade in sensitive technology with other countries</w:t>
      </w:r>
      <w:r w:rsidRPr="004221FC">
        <w:rPr>
          <w:sz w:val="16"/>
        </w:rPr>
        <w:t xml:space="preserve">, McCormick said. </w:t>
      </w:r>
      <w:r w:rsidRPr="004221FC">
        <w:rPr>
          <w:rStyle w:val="StyleUnderline"/>
        </w:rPr>
        <w:t>That means trading in the appropriate quantity and type of technology</w:t>
      </w:r>
      <w:r w:rsidRPr="004221FC">
        <w:rPr>
          <w:sz w:val="16"/>
        </w:rPr>
        <w:t>, and thoroughly vetting all recipients.</w:t>
      </w:r>
      <w:r w:rsidRPr="004221FC">
        <w:rPr>
          <w:sz w:val="12"/>
        </w:rPr>
        <w:t>¶</w:t>
      </w:r>
      <w:r w:rsidRPr="004221FC">
        <w:rPr>
          <w:sz w:val="16"/>
        </w:rPr>
        <w:t xml:space="preserve"> </w:t>
      </w:r>
      <w:r w:rsidRPr="004221FC">
        <w:rPr>
          <w:rStyle w:val="StyleUnderline"/>
        </w:rPr>
        <w:t xml:space="preserve">McCormick held out Japan as a </w:t>
      </w:r>
      <w:r w:rsidRPr="004221FC">
        <w:rPr>
          <w:rStyle w:val="Emphasis"/>
        </w:rPr>
        <w:t>model trading partner in technology</w:t>
      </w:r>
      <w:r w:rsidRPr="004221FC">
        <w:rPr>
          <w:rStyle w:val="StyleUnderline"/>
        </w:rPr>
        <w:t>, calling the bilateral relationship “a true measure of information technology security</w:t>
      </w:r>
      <w:r w:rsidRPr="004221FC">
        <w:rPr>
          <w:sz w:val="16"/>
        </w:rPr>
        <w:t>” and pointing favorably to Japan's revision of a prohibition on defense technology exports.</w:t>
      </w:r>
      <w:r w:rsidRPr="004221FC">
        <w:rPr>
          <w:sz w:val="12"/>
        </w:rPr>
        <w:t>¶</w:t>
      </w:r>
      <w:r w:rsidRPr="004221FC">
        <w:rPr>
          <w:sz w:val="16"/>
        </w:rPr>
        <w:t xml:space="preserve"> </w:t>
      </w:r>
      <w:r w:rsidRPr="004221FC">
        <w:rPr>
          <w:rStyle w:val="StyleUnderline"/>
        </w:rPr>
        <w:t>Japan, Australia, New Zealand and South Korea are what she dubbed "mature practitioners" of security export controls</w:t>
      </w:r>
      <w:r w:rsidRPr="004221FC">
        <w:rPr>
          <w:sz w:val="16"/>
        </w:rPr>
        <w:t xml:space="preserve">. </w:t>
      </w:r>
      <w:r w:rsidRPr="004221FC">
        <w:rPr>
          <w:rStyle w:val="StyleUnderline"/>
        </w:rPr>
        <w:t xml:space="preserve">Those countries also all happen to be </w:t>
      </w:r>
      <w:r w:rsidRPr="004221FC">
        <w:rPr>
          <w:rStyle w:val="Emphasis"/>
        </w:rPr>
        <w:t>close U.S. allies</w:t>
      </w:r>
      <w:r w:rsidRPr="004221FC">
        <w:rPr>
          <w:rStyle w:val="StyleUnderline"/>
        </w:rPr>
        <w:t>;</w:t>
      </w:r>
      <w:r w:rsidRPr="004221FC">
        <w:rPr>
          <w:sz w:val="16"/>
        </w:rPr>
        <w:t xml:space="preserve"> Japan and South Korea each host tens of thousands of U.S. troops.</w:t>
      </w:r>
      <w:r w:rsidRPr="004221FC">
        <w:rPr>
          <w:sz w:val="12"/>
        </w:rPr>
        <w:t>¶</w:t>
      </w:r>
      <w:r w:rsidRPr="004221FC">
        <w:rPr>
          <w:sz w:val="16"/>
        </w:rPr>
        <w:t xml:space="preserve"> "</w:t>
      </w:r>
      <w:r w:rsidRPr="004221FC">
        <w:rPr>
          <w:rStyle w:val="StyleUnderline"/>
        </w:rPr>
        <w:t>These nations represent the measure by which emerging partners in Asia should aspire in terms of expanding greater technology sharing</w:t>
      </w:r>
      <w:r w:rsidRPr="004221FC">
        <w:rPr>
          <w:sz w:val="16"/>
        </w:rPr>
        <w:t xml:space="preserve"> that is commensurate with their technology security practices," McCormick added.</w:t>
      </w:r>
      <w:r w:rsidRPr="004221FC">
        <w:rPr>
          <w:sz w:val="12"/>
        </w:rPr>
        <w:t>¶</w:t>
      </w:r>
      <w:r w:rsidRPr="004221FC">
        <w:rPr>
          <w:sz w:val="16"/>
        </w:rPr>
        <w:t xml:space="preserve"> For a Defense Department acutely concerned with its dwindling technological edge – in part because of cyber espionage – McCormick summed up a technology trade policy as: "Share what we can, protect what we must."</w:t>
      </w:r>
    </w:p>
    <w:p w:rsidR="0076421F" w:rsidRDefault="0076421F" w:rsidP="0076421F">
      <w:pPr>
        <w:pStyle w:val="Heading3"/>
      </w:pPr>
      <w:r>
        <w:t>Evidence Indict---2NC</w:t>
      </w:r>
    </w:p>
    <w:p w:rsidR="0076421F" w:rsidRDefault="0076421F" w:rsidP="0076421F">
      <w:pPr>
        <w:pStyle w:val="Heading4"/>
      </w:pPr>
      <w:r>
        <w:t>It’s all based in biased industry lobbying---disregard their claims of harm to national security</w:t>
      </w:r>
    </w:p>
    <w:p w:rsidR="0076421F" w:rsidRDefault="0076421F" w:rsidP="0076421F">
      <w:r>
        <w:t xml:space="preserve">William D. </w:t>
      </w:r>
      <w:r w:rsidRPr="00CF6E2A">
        <w:rPr>
          <w:rStyle w:val="Style13ptBold"/>
        </w:rPr>
        <w:t>Hartung 13</w:t>
      </w:r>
      <w:r>
        <w:t>, director of the Arms and Security Project at the Center for International Policy, “Risks and Returns: The Economic Illogic of the Obama Administration’s Arms Export Reforms,” 8/21/13, https://www.ciponline.org/research/html/risk-and-returns-the-economic-illogic-of-the-obama-administrations-arms-exp</w:t>
      </w:r>
    </w:p>
    <w:p w:rsidR="0076421F" w:rsidRPr="00DE2E2A" w:rsidRDefault="0076421F" w:rsidP="0076421F">
      <w:pPr>
        <w:rPr>
          <w:sz w:val="16"/>
        </w:rPr>
      </w:pPr>
      <w:r w:rsidRPr="00DE2E2A">
        <w:rPr>
          <w:rStyle w:val="StyleUnderline"/>
        </w:rPr>
        <w:t xml:space="preserve">The administration’s export reforms came in response to </w:t>
      </w:r>
      <w:r w:rsidRPr="00DE2E2A">
        <w:rPr>
          <w:rStyle w:val="Emphasis"/>
        </w:rPr>
        <w:t>longstanding demands by the arms and aerospace industries</w:t>
      </w:r>
      <w:r w:rsidRPr="00DE2E2A">
        <w:rPr>
          <w:sz w:val="16"/>
        </w:rPr>
        <w:t xml:space="preserve">.5 </w:t>
      </w:r>
      <w:r w:rsidRPr="00DE2E2A">
        <w:rPr>
          <w:rStyle w:val="StyleUnderline"/>
        </w:rPr>
        <w:t>Organizations</w:t>
      </w:r>
      <w:r w:rsidRPr="00DE2E2A">
        <w:rPr>
          <w:sz w:val="16"/>
        </w:rPr>
        <w:t xml:space="preserve"> like the Aerospace Industries Association </w:t>
      </w:r>
      <w:r w:rsidRPr="00DE2E2A">
        <w:rPr>
          <w:rStyle w:val="StyleUnderline"/>
        </w:rPr>
        <w:t>made export control “modernization” a top issue in</w:t>
      </w:r>
      <w:r w:rsidRPr="00DE2E2A">
        <w:rPr>
          <w:sz w:val="16"/>
        </w:rPr>
        <w:t xml:space="preserve"> the presidential campaigns of </w:t>
      </w:r>
      <w:r w:rsidRPr="00DE2E2A">
        <w:rPr>
          <w:rStyle w:val="StyleUnderline"/>
        </w:rPr>
        <w:t>2004 and 2008</w:t>
      </w:r>
      <w:r w:rsidRPr="00DE2E2A">
        <w:rPr>
          <w:sz w:val="16"/>
        </w:rPr>
        <w:t xml:space="preserve">. And in March 2007, a who’s who of business lobbying groups gathered under the aegis of the Coalition for Security and Competitiveness to press for export control reform measures. Their unifying goal was to reduce the number of items included on the United States Munitions List (USML), a compendium of weapons and weapons-related items subject to monitoring and control by the State Department. </w:t>
      </w:r>
      <w:r w:rsidRPr="00DE2E2A">
        <w:rPr>
          <w:rStyle w:val="StyleUnderline"/>
        </w:rPr>
        <w:t>The industry groups also wanted to increase the use of exemptions that would allow thousands of transactions to proceed without an export license</w:t>
      </w:r>
      <w:r w:rsidRPr="00DE2E2A">
        <w:rPr>
          <w:sz w:val="16"/>
        </w:rPr>
        <w:t xml:space="preserve">. In fact, the vast bulk of the input regarding the ECRI came from the corporations that are subject to the regulations being revised. While these parties should certainly be consulted, </w:t>
      </w:r>
      <w:r w:rsidRPr="00DE2E2A">
        <w:rPr>
          <w:rStyle w:val="StyleUnderline"/>
        </w:rPr>
        <w:t>their predominance</w:t>
      </w:r>
      <w:r w:rsidRPr="00DE2E2A">
        <w:rPr>
          <w:sz w:val="16"/>
        </w:rPr>
        <w:t xml:space="preserve"> in the bodies designed to give input to the process </w:t>
      </w:r>
      <w:r w:rsidRPr="00DE2E2A">
        <w:rPr>
          <w:rStyle w:val="StyleUnderline"/>
        </w:rPr>
        <w:t xml:space="preserve">suggests a </w:t>
      </w:r>
      <w:r w:rsidRPr="00DE2E2A">
        <w:rPr>
          <w:rStyle w:val="Emphasis"/>
        </w:rPr>
        <w:t>one-sided approach</w:t>
      </w:r>
      <w:r w:rsidRPr="00DE2E2A">
        <w:rPr>
          <w:sz w:val="16"/>
        </w:rPr>
        <w:t>.</w:t>
      </w:r>
      <w:r w:rsidRPr="00DE2E2A">
        <w:rPr>
          <w:sz w:val="12"/>
        </w:rPr>
        <w:t>¶</w:t>
      </w:r>
      <w:r w:rsidRPr="00DE2E2A">
        <w:rPr>
          <w:sz w:val="16"/>
        </w:rPr>
        <w:t xml:space="preserve"> </w:t>
      </w:r>
      <w:r w:rsidRPr="00DE2E2A">
        <w:rPr>
          <w:sz w:val="12"/>
        </w:rPr>
        <w:t>¶</w:t>
      </w:r>
      <w:r w:rsidRPr="00DE2E2A">
        <w:rPr>
          <w:sz w:val="16"/>
        </w:rPr>
        <w:t xml:space="preserve"> </w:t>
      </w:r>
      <w:r w:rsidRPr="00DE2E2A">
        <w:rPr>
          <w:rStyle w:val="Emphasis"/>
        </w:rPr>
        <w:t>Years of industry pressure</w:t>
      </w:r>
      <w:r w:rsidRPr="00DE2E2A">
        <w:rPr>
          <w:sz w:val="16"/>
        </w:rPr>
        <w:t xml:space="preserve"> have finally paid off: the Obama administration’s proposed reforms call for a sweeping liberalization of the arms export control process that goes far beyond anything contemplated during the Bush or Clinton years. </w:t>
      </w:r>
      <w:r w:rsidRPr="00DE2E2A">
        <w:rPr>
          <w:sz w:val="12"/>
        </w:rPr>
        <w:t>¶</w:t>
      </w:r>
      <w:r w:rsidRPr="00DE2E2A">
        <w:rPr>
          <w:sz w:val="16"/>
        </w:rPr>
        <w:t xml:space="preserve"> Current reform efforts began when industry representatives persuaded Robert Gates, then the Secretary of Defense, that the health of the country’s defense industrial base was at stake. </w:t>
      </w:r>
      <w:r w:rsidRPr="00DE2E2A">
        <w:rPr>
          <w:rStyle w:val="StyleUnderline"/>
        </w:rPr>
        <w:t>Export controls, a tool</w:t>
      </w:r>
      <w:r w:rsidRPr="00DE2E2A">
        <w:rPr>
          <w:sz w:val="16"/>
        </w:rPr>
        <w:t xml:space="preserve"> the United States had long </w:t>
      </w:r>
      <w:r w:rsidRPr="00DE2E2A">
        <w:rPr>
          <w:rStyle w:val="StyleUnderline"/>
        </w:rPr>
        <w:t xml:space="preserve">used to </w:t>
      </w:r>
      <w:r w:rsidRPr="00DE2E2A">
        <w:rPr>
          <w:rStyle w:val="Emphasis"/>
        </w:rPr>
        <w:t>protect national security</w:t>
      </w:r>
      <w:r w:rsidRPr="00DE2E2A">
        <w:rPr>
          <w:rStyle w:val="StyleUnderline"/>
        </w:rPr>
        <w:t>, were now being described as a threat to national security</w:t>
      </w:r>
      <w:r w:rsidRPr="00DE2E2A">
        <w:rPr>
          <w:sz w:val="16"/>
        </w:rPr>
        <w:t xml:space="preserve">.6 Gates took the issue to President Obama’s first national security advisor, General Jim Jones, and the two men persuaded Obama that an extensive relaxation in arms export controls would produce a “win win” situation: Not only would it be good for the U.S. arms industry and the workers employed in it, but it would threaten neither national security nor United States military forces abroad. </w:t>
      </w:r>
      <w:r w:rsidRPr="00DE2E2A">
        <w:rPr>
          <w:sz w:val="12"/>
        </w:rPr>
        <w:t>¶</w:t>
      </w:r>
      <w:r w:rsidRPr="00DE2E2A">
        <w:rPr>
          <w:sz w:val="16"/>
        </w:rPr>
        <w:t xml:space="preserve"> The administration asserted that the overarching goal of the reform effort was to place “higher fences around fewer items” and eliminate or reduce controls on items of limited national security concern. The administration also asserted that the new policy would give licensing officials more time to focus their oversight efforts on truly sensitive items. In the administration’s view, the country’s peer competitors – meaning adversaries poised to challenge the United States on potentially equal terms – do not pose a significant security threat when they seek to obtain weapons and parts that are nearing obsolescence or are readily available from suppliers outside the United States. But </w:t>
      </w:r>
      <w:r w:rsidRPr="00DE2E2A">
        <w:rPr>
          <w:rStyle w:val="StyleUnderline"/>
        </w:rPr>
        <w:t xml:space="preserve">this narrow focus on controlling the flow of modern equipment to peer competitors </w:t>
      </w:r>
      <w:r w:rsidRPr="00DE2E2A">
        <w:rPr>
          <w:rStyle w:val="Emphasis"/>
        </w:rPr>
        <w:t>ignores the danger</w:t>
      </w:r>
      <w:r w:rsidRPr="00DE2E2A">
        <w:rPr>
          <w:rStyle w:val="StyleUnderline"/>
        </w:rPr>
        <w:t xml:space="preserve"> posed by making it easier to ship low-tech items to nations of concern.</w:t>
      </w:r>
      <w:r w:rsidRPr="00DE2E2A">
        <w:rPr>
          <w:sz w:val="16"/>
        </w:rPr>
        <w:t xml:space="preserve"> </w:t>
      </w:r>
      <w:r w:rsidRPr="00DE2E2A">
        <w:rPr>
          <w:rStyle w:val="StyleUnderline"/>
        </w:rPr>
        <w:t>Iran</w:t>
      </w:r>
      <w:r w:rsidRPr="00DE2E2A">
        <w:rPr>
          <w:sz w:val="16"/>
        </w:rPr>
        <w:t xml:space="preserve">, for example, </w:t>
      </w:r>
      <w:r w:rsidRPr="00DE2E2A">
        <w:rPr>
          <w:rStyle w:val="StyleUnderline"/>
        </w:rPr>
        <w:t>wants spare parts to keep its aged American-made fighter jets and attack helicopters flying; China wants</w:t>
      </w:r>
      <w:r w:rsidRPr="00DE2E2A">
        <w:rPr>
          <w:sz w:val="16"/>
        </w:rPr>
        <w:t xml:space="preserve"> older model </w:t>
      </w:r>
      <w:r w:rsidRPr="00DE2E2A">
        <w:rPr>
          <w:rStyle w:val="StyleUnderline"/>
        </w:rPr>
        <w:t>technology to copy and manufacture</w:t>
      </w:r>
      <w:r w:rsidRPr="00DE2E2A">
        <w:rPr>
          <w:sz w:val="16"/>
        </w:rPr>
        <w:t xml:space="preserve">; and </w:t>
      </w:r>
      <w:r w:rsidRPr="00DE2E2A">
        <w:rPr>
          <w:rStyle w:val="StyleUnderline"/>
        </w:rPr>
        <w:t>many regimes want the means of daily repression</w:t>
      </w:r>
      <w:r w:rsidRPr="00DE2E2A">
        <w:rPr>
          <w:sz w:val="16"/>
        </w:rPr>
        <w:t>, like low-tech guns and communication and surveillance equipment. None of these items would be kept behind the “high fence” of United States export controls as envisioned by the Obama reform.</w:t>
      </w:r>
      <w:r w:rsidRPr="00DE2E2A">
        <w:rPr>
          <w:sz w:val="12"/>
        </w:rPr>
        <w:t>¶</w:t>
      </w:r>
      <w:r w:rsidRPr="00DE2E2A">
        <w:rPr>
          <w:sz w:val="16"/>
        </w:rPr>
        <w:t xml:space="preserve"> Despite these concerns, and </w:t>
      </w:r>
      <w:r w:rsidRPr="00DE2E2A">
        <w:rPr>
          <w:rStyle w:val="StyleUnderline"/>
        </w:rPr>
        <w:t xml:space="preserve">with almost </w:t>
      </w:r>
      <w:r w:rsidRPr="00DE2E2A">
        <w:rPr>
          <w:rStyle w:val="Emphasis"/>
        </w:rPr>
        <w:t>no debate</w:t>
      </w:r>
      <w:r w:rsidRPr="00DE2E2A">
        <w:rPr>
          <w:sz w:val="16"/>
        </w:rPr>
        <w:t xml:space="preserve">, </w:t>
      </w:r>
      <w:r w:rsidRPr="00DE2E2A">
        <w:rPr>
          <w:rStyle w:val="StyleUnderline"/>
        </w:rPr>
        <w:t>the administration has moved full speed ahead</w:t>
      </w:r>
      <w:r w:rsidRPr="00DE2E2A">
        <w:rPr>
          <w:sz w:val="16"/>
        </w:rPr>
        <w:t>. In April of 2013, it published the first permanent rule changes in the Federal Register. The changes will take effect in October.</w:t>
      </w:r>
    </w:p>
    <w:p w:rsidR="0076421F" w:rsidRDefault="0076421F" w:rsidP="0076421F">
      <w:pPr>
        <w:pStyle w:val="Heading1"/>
      </w:pPr>
      <w:r>
        <w:t>China Advantage</w:t>
      </w:r>
    </w:p>
    <w:p w:rsidR="0076421F" w:rsidRDefault="0076421F" w:rsidP="0076421F">
      <w:pPr>
        <w:pStyle w:val="Heading2"/>
      </w:pPr>
      <w:r>
        <w:t>Relations Answers</w:t>
      </w:r>
    </w:p>
    <w:p w:rsidR="0076421F" w:rsidRDefault="0076421F" w:rsidP="0076421F">
      <w:pPr>
        <w:pStyle w:val="Heading3"/>
      </w:pPr>
      <w:r>
        <w:t>China Advantage---1NC</w:t>
      </w:r>
    </w:p>
    <w:p w:rsidR="0076421F" w:rsidRDefault="0076421F" w:rsidP="0076421F">
      <w:pPr>
        <w:pStyle w:val="Heading4"/>
      </w:pPr>
      <w:r>
        <w:t>Squo solves---lifting export controls to China now</w:t>
      </w:r>
    </w:p>
    <w:p w:rsidR="0076421F" w:rsidRDefault="0076421F" w:rsidP="0076421F">
      <w:r>
        <w:t xml:space="preserve">Bill </w:t>
      </w:r>
      <w:r w:rsidRPr="00EB1A4C">
        <w:rPr>
          <w:rStyle w:val="Style13ptBold"/>
        </w:rPr>
        <w:t>Gertz 13</w:t>
      </w:r>
      <w:r>
        <w:t>, senior editor of the Washington Free Beacon, 27 years of experience at the Washington Times, “China Seeks Weaker Export Controls on Military Equipment,” 9/18/13, http://freebeacon.com/national-security/china-seeks-weaker-export-controls-on-military-equipment/</w:t>
      </w:r>
    </w:p>
    <w:p w:rsidR="0076421F" w:rsidRDefault="0076421F" w:rsidP="0076421F">
      <w:pPr>
        <w:rPr>
          <w:sz w:val="16"/>
        </w:rPr>
      </w:pPr>
      <w:r w:rsidRPr="00EB1A4C">
        <w:rPr>
          <w:sz w:val="16"/>
        </w:rPr>
        <w:t xml:space="preserve">However, </w:t>
      </w:r>
      <w:r w:rsidRPr="00EB1A4C">
        <w:rPr>
          <w:rStyle w:val="StyleUnderline"/>
        </w:rPr>
        <w:t xml:space="preserve">the administration has sought to carry out a </w:t>
      </w:r>
      <w:r w:rsidRPr="00EB1A4C">
        <w:rPr>
          <w:rStyle w:val="Emphasis"/>
        </w:rPr>
        <w:t>large-scale loosening of export controls</w:t>
      </w:r>
      <w:r w:rsidRPr="00EB1A4C">
        <w:rPr>
          <w:rStyle w:val="StyleUnderline"/>
        </w:rPr>
        <w:t xml:space="preserve"> as part of a reform initiative launched two years ago</w:t>
      </w:r>
      <w:r w:rsidRPr="00EB1A4C">
        <w:rPr>
          <w:sz w:val="16"/>
        </w:rPr>
        <w:t>.</w:t>
      </w:r>
      <w:r w:rsidRPr="00EB1A4C">
        <w:rPr>
          <w:sz w:val="12"/>
        </w:rPr>
        <w:t>¶</w:t>
      </w:r>
      <w:r w:rsidRPr="00EB1A4C">
        <w:rPr>
          <w:sz w:val="16"/>
        </w:rPr>
        <w:t xml:space="preserve"> Last year, the administration notified Congress that </w:t>
      </w:r>
      <w:r w:rsidRPr="00EB1A4C">
        <w:rPr>
          <w:rStyle w:val="StyleUnderline"/>
        </w:rPr>
        <w:t>it was granting a high-technology arms export license to a Hong Kong satellite company with Chinese ties</w:t>
      </w:r>
      <w:r w:rsidRPr="00EB1A4C">
        <w:rPr>
          <w:sz w:val="16"/>
        </w:rPr>
        <w:t>. The license was opposed by congressional Republicans who said it violated sanctions on Beijing.</w:t>
      </w:r>
      <w:r w:rsidRPr="00EB1A4C">
        <w:rPr>
          <w:sz w:val="12"/>
        </w:rPr>
        <w:t>¶</w:t>
      </w:r>
      <w:r w:rsidRPr="00EB1A4C">
        <w:rPr>
          <w:sz w:val="16"/>
        </w:rPr>
        <w:t xml:space="preserve"> U.S. Ambassador to China Gary Locke announced earlier this year that </w:t>
      </w:r>
      <w:r w:rsidRPr="00EB1A4C">
        <w:rPr>
          <w:rStyle w:val="StyleUnderline"/>
        </w:rPr>
        <w:t xml:space="preserve">the administration planned to loosen export controls on nearly </w:t>
      </w:r>
      <w:r w:rsidRPr="00EB1A4C">
        <w:rPr>
          <w:rStyle w:val="Emphasis"/>
        </w:rPr>
        <w:t>one-third of the 141 high-technology items sought by China</w:t>
      </w:r>
      <w:r w:rsidRPr="00EB1A4C">
        <w:rPr>
          <w:sz w:val="16"/>
        </w:rPr>
        <w:t xml:space="preserve"> that now require stringent national-security export licensing.</w:t>
      </w:r>
    </w:p>
    <w:p w:rsidR="0076421F" w:rsidRDefault="0076421F" w:rsidP="0076421F">
      <w:pPr>
        <w:pStyle w:val="Heading4"/>
      </w:pPr>
      <w:r>
        <w:t>Economic ties high and inevitable</w:t>
      </w:r>
    </w:p>
    <w:p w:rsidR="0076421F" w:rsidRDefault="0076421F" w:rsidP="0076421F">
      <w:r>
        <w:t xml:space="preserve">Brian </w:t>
      </w:r>
      <w:r w:rsidRPr="00EB1A4C">
        <w:rPr>
          <w:rStyle w:val="Style13ptBold"/>
        </w:rPr>
        <w:t>Spegele 15</w:t>
      </w:r>
      <w:r>
        <w:t>, covers China's foreign policy, domestic politics and energy companies from The Wall Street Journal's Beijing bureau, “China Wants U.S. to Drop Tech Export Limits, or It Will Shop Elsewhere,” 4/14/15, http://www.wsj.com/articles/china-wants-u-s-to-drop-tech-export-limits-or-it-will-shop-elsewhere-1429014924</w:t>
      </w:r>
    </w:p>
    <w:p w:rsidR="0076421F" w:rsidRPr="007C64B4" w:rsidRDefault="0076421F" w:rsidP="0076421F">
      <w:pPr>
        <w:rPr>
          <w:rStyle w:val="StyleUnderline"/>
        </w:rPr>
      </w:pPr>
      <w:r w:rsidRPr="007C64B4">
        <w:rPr>
          <w:sz w:val="16"/>
        </w:rPr>
        <w:t xml:space="preserve">U.S. and Chinese </w:t>
      </w:r>
      <w:r w:rsidRPr="007C64B4">
        <w:rPr>
          <w:rStyle w:val="StyleUnderline"/>
        </w:rPr>
        <w:t xml:space="preserve">officials have been eager to </w:t>
      </w:r>
      <w:r w:rsidRPr="007C64B4">
        <w:rPr>
          <w:rStyle w:val="Emphasis"/>
        </w:rPr>
        <w:t>put a good face on trade ties</w:t>
      </w:r>
      <w:r w:rsidRPr="007C64B4">
        <w:rPr>
          <w:rStyle w:val="StyleUnderline"/>
        </w:rPr>
        <w:t xml:space="preserve"> between the world’s largest economies</w:t>
      </w:r>
      <w:r w:rsidRPr="007C64B4">
        <w:rPr>
          <w:sz w:val="16"/>
        </w:rPr>
        <w:t xml:space="preserve">. </w:t>
      </w:r>
      <w:r w:rsidRPr="007C64B4">
        <w:rPr>
          <w:rStyle w:val="StyleUnderline"/>
        </w:rPr>
        <w:t>Diplomatic ties have seen</w:t>
      </w:r>
      <w:r w:rsidRPr="007C64B4">
        <w:rPr>
          <w:sz w:val="16"/>
        </w:rPr>
        <w:t xml:space="preserve"> some </w:t>
      </w:r>
      <w:r w:rsidRPr="007C64B4">
        <w:rPr>
          <w:rStyle w:val="StyleUnderline"/>
        </w:rPr>
        <w:t>momentum</w:t>
      </w:r>
      <w:r w:rsidRPr="007C64B4">
        <w:rPr>
          <w:sz w:val="16"/>
        </w:rPr>
        <w:t xml:space="preserve">, in particular </w:t>
      </w:r>
      <w:r w:rsidRPr="007C64B4">
        <w:rPr>
          <w:rStyle w:val="StyleUnderline"/>
        </w:rPr>
        <w:t>following a landmark U.S.-China climate dea</w:t>
      </w:r>
      <w:r w:rsidRPr="007C64B4">
        <w:rPr>
          <w:sz w:val="16"/>
        </w:rPr>
        <w:t>l, under which China has pledged to cap carbon emissions by 2030.</w:t>
      </w:r>
      <w:r w:rsidRPr="007C64B4">
        <w:rPr>
          <w:sz w:val="12"/>
        </w:rPr>
        <w:t>¶</w:t>
      </w:r>
      <w:r w:rsidRPr="007C64B4">
        <w:rPr>
          <w:sz w:val="16"/>
        </w:rPr>
        <w:t xml:space="preserve"> Ms. </w:t>
      </w:r>
      <w:r w:rsidRPr="007C64B4">
        <w:rPr>
          <w:rStyle w:val="StyleUnderline"/>
        </w:rPr>
        <w:t>Pritzker is leading a trade delegation</w:t>
      </w:r>
      <w:r w:rsidRPr="007C64B4">
        <w:rPr>
          <w:sz w:val="16"/>
        </w:rPr>
        <w:t xml:space="preserve"> in China this week </w:t>
      </w:r>
      <w:r w:rsidRPr="007C64B4">
        <w:rPr>
          <w:rStyle w:val="StyleUnderline"/>
        </w:rPr>
        <w:t>that aims to ride</w:t>
      </w:r>
      <w:r w:rsidRPr="007C64B4">
        <w:rPr>
          <w:sz w:val="16"/>
        </w:rPr>
        <w:t xml:space="preserve"> the wave of </w:t>
      </w:r>
      <w:r w:rsidRPr="007C64B4">
        <w:rPr>
          <w:rStyle w:val="StyleUnderline"/>
        </w:rPr>
        <w:t xml:space="preserve">climate-change cooperation. </w:t>
      </w:r>
      <w:r w:rsidRPr="007C64B4">
        <w:rPr>
          <w:sz w:val="16"/>
        </w:rPr>
        <w:t xml:space="preserve">Participants said that </w:t>
      </w:r>
      <w:r w:rsidRPr="007C64B4">
        <w:rPr>
          <w:rStyle w:val="Emphasis"/>
        </w:rPr>
        <w:t>despite some friction</w:t>
      </w:r>
      <w:r w:rsidRPr="007C64B4">
        <w:rPr>
          <w:sz w:val="16"/>
        </w:rPr>
        <w:t xml:space="preserve">, </w:t>
      </w:r>
      <w:r w:rsidRPr="007C64B4">
        <w:rPr>
          <w:rStyle w:val="StyleUnderline"/>
        </w:rPr>
        <w:t xml:space="preserve">the trip has </w:t>
      </w:r>
      <w:r w:rsidRPr="007C64B4">
        <w:rPr>
          <w:sz w:val="16"/>
        </w:rPr>
        <w:t xml:space="preserve">so far </w:t>
      </w:r>
      <w:r w:rsidRPr="007C64B4">
        <w:rPr>
          <w:rStyle w:val="StyleUnderline"/>
        </w:rPr>
        <w:t>proven largely positive</w:t>
      </w:r>
      <w:r w:rsidRPr="007C64B4">
        <w:rPr>
          <w:sz w:val="16"/>
        </w:rPr>
        <w:t xml:space="preserve">. In particular, several participants noted remarks by Chinese Vice Premier Wang </w:t>
      </w:r>
      <w:r w:rsidRPr="007C64B4">
        <w:rPr>
          <w:rStyle w:val="StyleUnderline"/>
        </w:rPr>
        <w:t>Yang</w:t>
      </w:r>
      <w:r w:rsidRPr="007C64B4">
        <w:rPr>
          <w:sz w:val="16"/>
        </w:rPr>
        <w:t xml:space="preserve">, who </w:t>
      </w:r>
      <w:r w:rsidRPr="007C64B4">
        <w:rPr>
          <w:rStyle w:val="StyleUnderline"/>
        </w:rPr>
        <w:t>said China’s government was committed to strengthening</w:t>
      </w:r>
      <w:r w:rsidRPr="007C64B4">
        <w:rPr>
          <w:sz w:val="16"/>
        </w:rPr>
        <w:t xml:space="preserve"> protection of </w:t>
      </w:r>
      <w:r w:rsidRPr="007C64B4">
        <w:rPr>
          <w:rStyle w:val="StyleUnderline"/>
        </w:rPr>
        <w:t>i</w:t>
      </w:r>
      <w:r w:rsidRPr="007C64B4">
        <w:rPr>
          <w:sz w:val="16"/>
        </w:rPr>
        <w:t xml:space="preserve">ntellectual </w:t>
      </w:r>
      <w:r w:rsidRPr="007C64B4">
        <w:rPr>
          <w:rStyle w:val="StyleUnderline"/>
        </w:rPr>
        <w:t>p</w:t>
      </w:r>
      <w:r w:rsidRPr="007C64B4">
        <w:rPr>
          <w:sz w:val="16"/>
        </w:rPr>
        <w:t xml:space="preserve">roperly </w:t>
      </w:r>
      <w:r w:rsidRPr="007C64B4">
        <w:rPr>
          <w:rStyle w:val="StyleUnderline"/>
        </w:rPr>
        <w:t>for U.S. companies in China.</w:t>
      </w:r>
    </w:p>
    <w:p w:rsidR="0076421F" w:rsidRDefault="0076421F" w:rsidP="0076421F">
      <w:pPr>
        <w:pStyle w:val="Heading4"/>
      </w:pPr>
      <w:r>
        <w:t>US-China trade high now.</w:t>
      </w:r>
    </w:p>
    <w:p w:rsidR="0076421F" w:rsidRPr="00C55C7D" w:rsidRDefault="0076421F" w:rsidP="0076421F">
      <w:r>
        <w:t xml:space="preserve">Wayne M. </w:t>
      </w:r>
      <w:r w:rsidRPr="00C55C7D">
        <w:rPr>
          <w:rStyle w:val="Style13ptBold"/>
        </w:rPr>
        <w:t>Morrison 3-17</w:t>
      </w:r>
      <w:r>
        <w:t>-15, Specialist in Asian Trade and Finance for the Congressional Research Service, March 17, 2015, “China-U.S. Trade Issues ”, Published by the congressional research service, https://fas.org/sgp/crs/row/RL33536.pdf</w:t>
      </w:r>
    </w:p>
    <w:p w:rsidR="0076421F" w:rsidRDefault="0076421F" w:rsidP="0076421F">
      <w:pPr>
        <w:rPr>
          <w:sz w:val="16"/>
        </w:rPr>
      </w:pPr>
      <w:r w:rsidRPr="00C55C7D">
        <w:rPr>
          <w:u w:val="single"/>
        </w:rPr>
        <w:t>U.S.-China economic ties have expanded substantially over the past three decades.</w:t>
      </w:r>
      <w:r w:rsidRPr="00C55C7D">
        <w:rPr>
          <w:sz w:val="16"/>
        </w:rPr>
        <w:t xml:space="preserve"> </w:t>
      </w:r>
      <w:r w:rsidRPr="00C55C7D">
        <w:rPr>
          <w:u w:val="single"/>
        </w:rPr>
        <w:t>Total</w:t>
      </w:r>
      <w:r w:rsidRPr="00C55C7D">
        <w:rPr>
          <w:sz w:val="16"/>
        </w:rPr>
        <w:t xml:space="preserve"> U.S.- China </w:t>
      </w:r>
      <w:r w:rsidRPr="00C55C7D">
        <w:rPr>
          <w:u w:val="single"/>
        </w:rPr>
        <w:t xml:space="preserve">trade rose from </w:t>
      </w:r>
      <w:r w:rsidRPr="00AC5D30">
        <w:rPr>
          <w:rStyle w:val="Emphasis"/>
        </w:rPr>
        <w:t>$2 billion in 1979 to $592 billion in 2014.</w:t>
      </w:r>
      <w:r w:rsidRPr="00C55C7D">
        <w:rPr>
          <w:sz w:val="16"/>
        </w:rPr>
        <w:t xml:space="preserve"> </w:t>
      </w:r>
      <w:r w:rsidRPr="00C55C7D">
        <w:rPr>
          <w:u w:val="single"/>
        </w:rPr>
        <w:t xml:space="preserve">China is currently the United States’ </w:t>
      </w:r>
      <w:r w:rsidRPr="00AC5D30">
        <w:rPr>
          <w:rStyle w:val="Emphasis"/>
        </w:rPr>
        <w:t>second-largest trading partne</w:t>
      </w:r>
      <w:r w:rsidRPr="00C55C7D">
        <w:rPr>
          <w:u w:val="single"/>
        </w:rPr>
        <w:t>r</w:t>
      </w:r>
      <w:r w:rsidRPr="00C55C7D">
        <w:rPr>
          <w:sz w:val="16"/>
        </w:rPr>
        <w:t xml:space="preserve">, its </w:t>
      </w:r>
      <w:r w:rsidRPr="00AC5D30">
        <w:rPr>
          <w:rStyle w:val="Emphasis"/>
        </w:rPr>
        <w:t>third-largest export market</w:t>
      </w:r>
      <w:r w:rsidRPr="00C55C7D">
        <w:rPr>
          <w:sz w:val="16"/>
        </w:rPr>
        <w:t xml:space="preserve">, </w:t>
      </w:r>
      <w:r w:rsidRPr="00C55C7D">
        <w:rPr>
          <w:u w:val="single"/>
        </w:rPr>
        <w:t xml:space="preserve">and its </w:t>
      </w:r>
      <w:r w:rsidRPr="00AC5D30">
        <w:rPr>
          <w:rStyle w:val="Emphasis"/>
        </w:rPr>
        <w:t>biggest source of imports</w:t>
      </w:r>
      <w:r w:rsidRPr="00C55C7D">
        <w:rPr>
          <w:u w:val="single"/>
        </w:rPr>
        <w:t>.</w:t>
      </w:r>
      <w:r w:rsidRPr="00C55C7D">
        <w:rPr>
          <w:sz w:val="16"/>
        </w:rPr>
        <w:t xml:space="preserve"> </w:t>
      </w:r>
      <w:r w:rsidRPr="00AC5D30">
        <w:rPr>
          <w:u w:val="single"/>
        </w:rPr>
        <w:t xml:space="preserve">China is estimated to be a </w:t>
      </w:r>
      <w:r w:rsidRPr="00AC5D30">
        <w:rPr>
          <w:rStyle w:val="Emphasis"/>
        </w:rPr>
        <w:t>$350 billion market</w:t>
      </w:r>
      <w:r w:rsidRPr="00AC5D30">
        <w:rPr>
          <w:u w:val="single"/>
        </w:rPr>
        <w:t xml:space="preserve"> for U.S. firms</w:t>
      </w:r>
      <w:r w:rsidRPr="00C55C7D">
        <w:rPr>
          <w:sz w:val="16"/>
        </w:rPr>
        <w:t xml:space="preserve">, based on U.S. direct and indirect exports to China and sales by U.S.-invested firms in China. Many U.S. firms view participation in China’s market as critical to staying globally competitive. </w:t>
      </w:r>
      <w:r w:rsidRPr="00C55C7D">
        <w:rPr>
          <w:u w:val="single"/>
        </w:rPr>
        <w:t>General Motors</w:t>
      </w:r>
      <w:r w:rsidRPr="00C55C7D">
        <w:rPr>
          <w:sz w:val="16"/>
        </w:rPr>
        <w:t xml:space="preserve"> (GM), for example, which has invested heavily in China, </w:t>
      </w:r>
      <w:r w:rsidRPr="00C55C7D">
        <w:rPr>
          <w:u w:val="single"/>
        </w:rPr>
        <w:t>sold more cars in China than in the United States</w:t>
      </w:r>
      <w:r w:rsidRPr="00C55C7D">
        <w:rPr>
          <w:sz w:val="16"/>
        </w:rPr>
        <w:t xml:space="preserve"> each year </w:t>
      </w:r>
      <w:r w:rsidRPr="00C55C7D">
        <w:rPr>
          <w:u w:val="single"/>
        </w:rPr>
        <w:t>from 2010 to 2014</w:t>
      </w:r>
      <w:r w:rsidRPr="00C55C7D">
        <w:rPr>
          <w:sz w:val="16"/>
        </w:rPr>
        <w:t xml:space="preserve">. In addition, </w:t>
      </w:r>
      <w:r w:rsidRPr="00C55C7D">
        <w:rPr>
          <w:u w:val="single"/>
        </w:rPr>
        <w:t>U.S. imports of low-cost goods from China greatly benefit U.S. consumers</w:t>
      </w:r>
      <w:r w:rsidRPr="00C55C7D">
        <w:rPr>
          <w:sz w:val="16"/>
        </w:rPr>
        <w:t xml:space="preserve">, and U.S. firms that use China as the final point of assembly for their products, or use Chinese-made inputs for production in the United States, are able to lower costs. China is the largest foreign holder of U.S. Treasury securities ($1.24 trillion as of December 2014). China’s purchases of U.S. government debt help keep U.S. interest rates low. </w:t>
      </w:r>
    </w:p>
    <w:p w:rsidR="0076421F" w:rsidRPr="00B00198" w:rsidRDefault="0076421F" w:rsidP="0076421F">
      <w:pPr>
        <w:pStyle w:val="Heading4"/>
        <w:rPr>
          <w:rStyle w:val="Style13ptBold"/>
          <w:b/>
        </w:rPr>
      </w:pPr>
      <w:r>
        <w:rPr>
          <w:rStyle w:val="Style13ptBold"/>
          <w:b/>
        </w:rPr>
        <w:t>Squo solves export tensions, but intellectual property is an alt cause</w:t>
      </w:r>
    </w:p>
    <w:p w:rsidR="0076421F" w:rsidRPr="00B00198" w:rsidRDefault="0076421F" w:rsidP="0076421F">
      <w:pPr>
        <w:rPr>
          <w:rStyle w:val="StyleUnderline"/>
        </w:rPr>
      </w:pPr>
      <w:r w:rsidRPr="00B00198">
        <w:rPr>
          <w:rStyle w:val="StyleUnderline"/>
        </w:rPr>
        <w:t xml:space="preserve">JAMES </w:t>
      </w:r>
      <w:r w:rsidRPr="00B00198">
        <w:rPr>
          <w:rStyle w:val="Style13ptBold"/>
        </w:rPr>
        <w:t>WILSON, 14</w:t>
      </w:r>
      <w:r>
        <w:rPr>
          <w:rStyle w:val="StyleUnderline"/>
        </w:rPr>
        <w:t xml:space="preserve">, Business writer for ICOSA, </w:t>
      </w:r>
      <w:r w:rsidRPr="00B00198">
        <w:rPr>
          <w:rStyle w:val="StyleUnderline"/>
        </w:rPr>
        <w:t>30 DEC 2014</w:t>
      </w:r>
      <w:r>
        <w:rPr>
          <w:rStyle w:val="StyleUnderline"/>
        </w:rPr>
        <w:t>, “</w:t>
      </w:r>
      <w:r w:rsidRPr="00B00198">
        <w:rPr>
          <w:rStyle w:val="StyleUnderline"/>
        </w:rPr>
        <w:t>U.S. &amp; CHINA COOPERATING ON TRADE ISSUES (MOSTLY)</w:t>
      </w:r>
      <w:r>
        <w:rPr>
          <w:rStyle w:val="StyleUnderline"/>
        </w:rPr>
        <w:t xml:space="preserve">”, </w:t>
      </w:r>
      <w:r w:rsidRPr="00B00198">
        <w:rPr>
          <w:rStyle w:val="StyleUnderline"/>
        </w:rPr>
        <w:t>http://www.icosamedia.com/2014/12/u-s-china-cooperating-export-controls/</w:t>
      </w:r>
    </w:p>
    <w:p w:rsidR="0076421F" w:rsidRPr="00B00198" w:rsidRDefault="0076421F" w:rsidP="0076421F">
      <w:pPr>
        <w:rPr>
          <w:sz w:val="16"/>
        </w:rPr>
      </w:pPr>
      <w:r w:rsidRPr="000337EF">
        <w:rPr>
          <w:rStyle w:val="StyleUnderline"/>
        </w:rPr>
        <w:t>Cooperation on export controls tops a long list of recent outcomes achieved at the 25th U.S.-China Joint Commission on Commerce and Trade</w:t>
      </w:r>
      <w:r w:rsidRPr="00B00198">
        <w:rPr>
          <w:sz w:val="16"/>
        </w:rPr>
        <w:t xml:space="preserve"> (JCCT). While encouraging overall, this and other reports also highlight areas in need of improvement. “This dialogue comes at an important time for the two largest economies in the world who share an enormous stake in the global trade and investment system,” says U.S. Trade Representative Michael Froman. Having recently taken place in Chicago</w:t>
      </w:r>
      <w:r w:rsidRPr="00B00198">
        <w:rPr>
          <w:rStyle w:val="StyleUnderline"/>
        </w:rPr>
        <w:t xml:space="preserve">, both sides are speaking highly of the outcomes of the JCCT, such as those on medical devices, pharmaceutical access and agricultural biotechnology. The newly released fact sheet </w:t>
      </w:r>
      <w:r w:rsidRPr="00B00198">
        <w:rPr>
          <w:sz w:val="16"/>
        </w:rPr>
        <w:t>(embedded below) also of</w:t>
      </w:r>
      <w:r w:rsidRPr="00B00198">
        <w:rPr>
          <w:rStyle w:val="StyleUnderline"/>
        </w:rPr>
        <w:t>fers greater detail into the Chinese efforts to import deep-water oil &amp; gas exploration equipment from the U.S. While potentially under export controls, the U.S. side of the High Technology and Strategic Trade Working Group (HTWG) says it will “actively review” individual cases for civilian high-technology items, such as deep-water oil and gas exploration equipment, an issue which the Chinese side raised in the HTWG meeting</w:t>
      </w:r>
      <w:r w:rsidRPr="00B00198">
        <w:rPr>
          <w:sz w:val="16"/>
        </w:rPr>
        <w:t>. The U.S. side committed to provide “timely feedback upon receipt of necessary and sufficient information</w:t>
      </w:r>
      <w:r w:rsidRPr="000337EF">
        <w:rPr>
          <w:rStyle w:val="StyleUnderline"/>
        </w:rPr>
        <w:t>.” Remaining disagreement often revolve around intellectual property</w:t>
      </w:r>
      <w:r w:rsidRPr="00B00198">
        <w:rPr>
          <w:rStyle w:val="StyleUnderline"/>
        </w:rPr>
        <w:t>. While the majority of IP issues pertain to U.S. concerns about China’s intellectual property rights regime, China was concerned that the U.S. fairly take into account information it receives from China about its efforts. U.S. trade officials, congressional researchers and industry stakeholders have described Chinese progress on IPR issues as incremental, invariably adding that much more needs to be done</w:t>
      </w:r>
      <w:r w:rsidRPr="00B00198">
        <w:rPr>
          <w:sz w:val="16"/>
        </w:rPr>
        <w:t>. The U.S. committed “to consider and pursue additional steps as appropriate to enhance the transparency, objectivity, and fairness” of the reports, pledging to “recognize the efforts made and results achieved by foreign governments and entities.”</w:t>
      </w:r>
    </w:p>
    <w:p w:rsidR="0076421F" w:rsidRPr="000C35E7" w:rsidRDefault="0076421F" w:rsidP="0076421F"/>
    <w:p w:rsidR="0076421F" w:rsidRPr="008E253D" w:rsidRDefault="0076421F" w:rsidP="0076421F">
      <w:pPr>
        <w:pStyle w:val="Heading3"/>
      </w:pPr>
      <w:r>
        <w:t>Exports High/SQ Solves---2NC</w:t>
      </w:r>
    </w:p>
    <w:p w:rsidR="0076421F" w:rsidRDefault="0076421F" w:rsidP="0076421F">
      <w:pPr>
        <w:pStyle w:val="Heading4"/>
      </w:pPr>
      <w:r>
        <w:t>New IT agreements represent a large increase in US-China economic cooperation</w:t>
      </w:r>
    </w:p>
    <w:p w:rsidR="0076421F" w:rsidRPr="00196DCF" w:rsidRDefault="0076421F" w:rsidP="0076421F">
      <w:r>
        <w:t xml:space="preserve">Shawn </w:t>
      </w:r>
      <w:r w:rsidRPr="00196DCF">
        <w:rPr>
          <w:rStyle w:val="Style13ptBold"/>
        </w:rPr>
        <w:t>Donnan 14</w:t>
      </w:r>
      <w:r>
        <w:t>, World Trade editor for the financial times, November 11, 2014, “China and US look to the future with IT trade agreement”, http://www.ft.com/cms/s/0/9a1804d6-6950-11e4-9eeb-00144feabdc0.html#axzz3gGrVbLJRs</w:t>
      </w:r>
    </w:p>
    <w:p w:rsidR="0076421F" w:rsidRDefault="0076421F" w:rsidP="0076421F">
      <w:pPr>
        <w:rPr>
          <w:sz w:val="16"/>
        </w:rPr>
      </w:pPr>
      <w:r w:rsidRPr="00196DCF">
        <w:rPr>
          <w:u w:val="single"/>
        </w:rPr>
        <w:t>China and the US</w:t>
      </w:r>
      <w:r w:rsidRPr="00196DCF">
        <w:rPr>
          <w:sz w:val="16"/>
        </w:rPr>
        <w:t xml:space="preserve"> on Tuesday </w:t>
      </w:r>
      <w:r w:rsidRPr="00196DCF">
        <w:rPr>
          <w:u w:val="single"/>
        </w:rPr>
        <w:t>reached an agreement that paves the way for the slashing of tariffs globally on high-tech goods</w:t>
      </w:r>
      <w:r w:rsidRPr="00196DCF">
        <w:rPr>
          <w:sz w:val="16"/>
        </w:rPr>
        <w:t xml:space="preserve"> </w:t>
      </w:r>
      <w:r w:rsidRPr="00196DCF">
        <w:rPr>
          <w:u w:val="single"/>
        </w:rPr>
        <w:t>and may</w:t>
      </w:r>
      <w:r w:rsidRPr="00196DCF">
        <w:rPr>
          <w:sz w:val="16"/>
        </w:rPr>
        <w:t xml:space="preserve"> mark the </w:t>
      </w:r>
      <w:r w:rsidRPr="00196DCF">
        <w:rPr>
          <w:u w:val="single"/>
        </w:rPr>
        <w:t>start</w:t>
      </w:r>
      <w:r w:rsidRPr="00196DCF">
        <w:rPr>
          <w:sz w:val="16"/>
        </w:rPr>
        <w:t xml:space="preserve"> of </w:t>
      </w:r>
      <w:r w:rsidRPr="00196DCF">
        <w:rPr>
          <w:u w:val="single"/>
        </w:rPr>
        <w:t>a new phase in the trade relationship of the world’s two largest economies</w:t>
      </w:r>
      <w:r w:rsidRPr="00196DCF">
        <w:rPr>
          <w:sz w:val="16"/>
        </w:rPr>
        <w:t>.</w:t>
      </w:r>
      <w:r w:rsidRPr="00196DCF">
        <w:rPr>
          <w:sz w:val="12"/>
        </w:rPr>
        <w:t>¶</w:t>
      </w:r>
      <w:r w:rsidRPr="00196DCF">
        <w:rPr>
          <w:sz w:val="16"/>
        </w:rPr>
        <w:t xml:space="preserve"> </w:t>
      </w:r>
      <w:r w:rsidRPr="00196DCF">
        <w:rPr>
          <w:u w:val="single"/>
        </w:rPr>
        <w:t>The deal</w:t>
      </w:r>
      <w:r w:rsidRPr="00196DCF">
        <w:rPr>
          <w:sz w:val="16"/>
        </w:rPr>
        <w:t xml:space="preserve"> announced in Beijing by US President Barack Obama broke a deadlock of almost 18 months in negotiations over updating the World Trade Organisation’s 1996 Information Technology Agreement to </w:t>
      </w:r>
      <w:r w:rsidRPr="00196DCF">
        <w:rPr>
          <w:u w:val="single"/>
        </w:rPr>
        <w:t>include</w:t>
      </w:r>
      <w:r w:rsidRPr="00196DCF">
        <w:rPr>
          <w:sz w:val="16"/>
        </w:rPr>
        <w:t xml:space="preserve"> products such as video game consoles and </w:t>
      </w:r>
      <w:r w:rsidRPr="00196DCF">
        <w:rPr>
          <w:rStyle w:val="Emphasis"/>
        </w:rPr>
        <w:t>next-generation semiconductors</w:t>
      </w:r>
      <w:r w:rsidRPr="00196DCF">
        <w:rPr>
          <w:sz w:val="16"/>
        </w:rPr>
        <w:t xml:space="preserve">. </w:t>
      </w:r>
      <w:r w:rsidRPr="00196DCF">
        <w:rPr>
          <w:u w:val="single"/>
        </w:rPr>
        <w:t>Its larger impact</w:t>
      </w:r>
      <w:r w:rsidRPr="00196DCF">
        <w:rPr>
          <w:sz w:val="16"/>
        </w:rPr>
        <w:t xml:space="preserve">, however, </w:t>
      </w:r>
      <w:r w:rsidRPr="00196DCF">
        <w:rPr>
          <w:u w:val="single"/>
        </w:rPr>
        <w:t xml:space="preserve">may be on the </w:t>
      </w:r>
      <w:r w:rsidRPr="00196DCF">
        <w:rPr>
          <w:rStyle w:val="Emphasis"/>
        </w:rPr>
        <w:t>US and China’s broader economic and trade relations and how they work together in larger forums.</w:t>
      </w:r>
      <w:r w:rsidRPr="00196DCF">
        <w:rPr>
          <w:sz w:val="12"/>
        </w:rPr>
        <w:t>¶</w:t>
      </w:r>
      <w:r w:rsidRPr="00196DCF">
        <w:rPr>
          <w:sz w:val="16"/>
        </w:rPr>
        <w:t xml:space="preserve">  “This is encouraging news not just for the US-China trade relationship,” said Mike Froman, the US trade representative. “</w:t>
      </w:r>
      <w:r w:rsidRPr="00196DCF">
        <w:rPr>
          <w:u w:val="single"/>
        </w:rPr>
        <w:t>It shows that the US and China can work together to both advance our bilateral economic agenda but also to support the multilateral trading system</w:t>
      </w:r>
      <w:r w:rsidRPr="00196DCF">
        <w:rPr>
          <w:sz w:val="16"/>
        </w:rPr>
        <w:t>.”</w:t>
      </w:r>
      <w:r w:rsidRPr="00196DCF">
        <w:rPr>
          <w:sz w:val="12"/>
        </w:rPr>
        <w:t>¶</w:t>
      </w:r>
      <w:r w:rsidRPr="00196DCF">
        <w:rPr>
          <w:sz w:val="16"/>
        </w:rPr>
        <w:t xml:space="preserve"> Much of the focus at the 21-country Asia Pacific Economic Cooperation forum’s meetings in Beijing that closed on Tuesday has been on the US and China’s strategic rivalry and what have been dubbed duelling Pacific trade agreements.</w:t>
      </w:r>
      <w:r w:rsidRPr="00196DCF">
        <w:rPr>
          <w:sz w:val="12"/>
        </w:rPr>
        <w:t>¶</w:t>
      </w:r>
      <w:r w:rsidRPr="00196DCF">
        <w:rPr>
          <w:sz w:val="16"/>
        </w:rPr>
        <w:t xml:space="preserve"> Xi Jinping, China’s president, called on APEC leaders’ endorsement on Tuesday of a plan to accelerate studies of a possible Free Trade Area of the Asia Pacific (FTAAP) a “historic step”. Mr Obama and his negotiators, meanwhile, devoted much of their energy in recent days to making progress on a Trans-Pacific Partnership (TPP) with Japan and 10 other economies that pointedly excludes China.</w:t>
      </w:r>
      <w:r w:rsidRPr="00196DCF">
        <w:rPr>
          <w:sz w:val="12"/>
        </w:rPr>
        <w:t>¶</w:t>
      </w:r>
      <w:r w:rsidRPr="00196DCF">
        <w:rPr>
          <w:sz w:val="16"/>
        </w:rPr>
        <w:t xml:space="preserve"> </w:t>
      </w:r>
      <w:r w:rsidRPr="00196DCF">
        <w:rPr>
          <w:u w:val="single"/>
        </w:rPr>
        <w:t>The agreement on IT goods illustrates another side of the relationship</w:t>
      </w:r>
      <w:r w:rsidRPr="00196DCF">
        <w:rPr>
          <w:sz w:val="16"/>
        </w:rPr>
        <w:t xml:space="preserve">, however. </w:t>
      </w:r>
      <w:r w:rsidRPr="00196DCF">
        <w:rPr>
          <w:u w:val="single"/>
        </w:rPr>
        <w:t xml:space="preserve">Even as they circle each other strategically, </w:t>
      </w:r>
      <w:r w:rsidRPr="00196DCF">
        <w:rPr>
          <w:rStyle w:val="Emphasis"/>
        </w:rPr>
        <w:t>the US and China appear eager to find ways to co-operate on deals</w:t>
      </w:r>
      <w:r w:rsidRPr="00196DCF">
        <w:rPr>
          <w:u w:val="single"/>
        </w:rPr>
        <w:t xml:space="preserve"> with potential</w:t>
      </w:r>
      <w:r w:rsidRPr="00196DCF">
        <w:rPr>
          <w:sz w:val="16"/>
        </w:rPr>
        <w:t xml:space="preserve">ly quicker </w:t>
      </w:r>
      <w:r w:rsidRPr="00196DCF">
        <w:rPr>
          <w:u w:val="single"/>
        </w:rPr>
        <w:t>impact for business</w:t>
      </w:r>
      <w:r w:rsidRPr="00196DCF">
        <w:rPr>
          <w:sz w:val="16"/>
        </w:rPr>
        <w:t>.</w:t>
      </w:r>
      <w:r w:rsidRPr="00196DCF">
        <w:rPr>
          <w:sz w:val="12"/>
        </w:rPr>
        <w:t>¶</w:t>
      </w:r>
      <w:r w:rsidRPr="00196DCF">
        <w:rPr>
          <w:sz w:val="16"/>
        </w:rPr>
        <w:t xml:space="preserve"> </w:t>
      </w:r>
      <w:r w:rsidRPr="00196DCF">
        <w:rPr>
          <w:u w:val="single"/>
        </w:rPr>
        <w:t>The global trade in IT products is worth about $4tn annually</w:t>
      </w:r>
      <w:r w:rsidRPr="00196DCF">
        <w:rPr>
          <w:sz w:val="16"/>
        </w:rPr>
        <w:t xml:space="preserve">, according to US officials, </w:t>
      </w:r>
      <w:r w:rsidRPr="00196DCF">
        <w:rPr>
          <w:u w:val="single"/>
        </w:rPr>
        <w:t>and the ITA will affect $1tn of that trade when it comes into force.</w:t>
      </w:r>
      <w:r w:rsidRPr="00196DCF">
        <w:rPr>
          <w:sz w:val="16"/>
        </w:rPr>
        <w:t xml:space="preserve"> Tuesday’s deal between the US and China must still be approved by the more than 50 other countries involved in the ITA negotiations, but that is expected to happen within weeks.</w:t>
      </w:r>
      <w:r w:rsidRPr="00196DCF">
        <w:rPr>
          <w:sz w:val="12"/>
        </w:rPr>
        <w:t>¶</w:t>
      </w:r>
      <w:r w:rsidRPr="00196DCF">
        <w:rPr>
          <w:sz w:val="16"/>
        </w:rPr>
        <w:t xml:space="preserve"> In an interview with the Financial Times, Mr Froman said that the Obama administration had mounted a concerted campaign to convince the Chinese of the benefits from a deal, with officials from the president on down making the case for the ITA in recent months.</w:t>
      </w:r>
      <w:r w:rsidRPr="00196DCF">
        <w:rPr>
          <w:sz w:val="12"/>
        </w:rPr>
        <w:t>¶</w:t>
      </w:r>
      <w:r w:rsidRPr="00196DCF">
        <w:rPr>
          <w:sz w:val="16"/>
        </w:rPr>
        <w:t xml:space="preserve"> “There was a lot of engagement on this,” he said</w:t>
      </w:r>
    </w:p>
    <w:p w:rsidR="0076421F" w:rsidRDefault="0076421F" w:rsidP="0076421F">
      <w:pPr>
        <w:pStyle w:val="Heading4"/>
      </w:pPr>
      <w:r>
        <w:t>High-tech exports to China high now</w:t>
      </w:r>
    </w:p>
    <w:p w:rsidR="0076421F" w:rsidRDefault="0076421F" w:rsidP="0076421F">
      <w:r>
        <w:t xml:space="preserve">Dean </w:t>
      </w:r>
      <w:r w:rsidRPr="00EB1A4C">
        <w:rPr>
          <w:rStyle w:val="Style13ptBold"/>
        </w:rPr>
        <w:t>Cheng 10</w:t>
      </w:r>
      <w:r>
        <w:t>, Senior Research Fellow, Asian Studies Center, Heritage Foundation, “Export Controls and the Hard Case of China,” 12/13/10, http://www.heritage.org/research/reports/2010/12/export-controls-and-the-hard-case-of-china</w:t>
      </w:r>
    </w:p>
    <w:p w:rsidR="0076421F" w:rsidRPr="008E253D" w:rsidRDefault="0076421F" w:rsidP="0076421F">
      <w:pPr>
        <w:rPr>
          <w:sz w:val="14"/>
        </w:rPr>
      </w:pPr>
      <w:r w:rsidRPr="007C64B4">
        <w:rPr>
          <w:sz w:val="14"/>
        </w:rPr>
        <w:t xml:space="preserve">Furthermore, China is most certainly not an autarkic nation. </w:t>
      </w:r>
      <w:r w:rsidRPr="00EB1A4C">
        <w:rPr>
          <w:rStyle w:val="StyleUnderline"/>
        </w:rPr>
        <w:t>The U</w:t>
      </w:r>
      <w:r w:rsidRPr="007C64B4">
        <w:rPr>
          <w:sz w:val="14"/>
        </w:rPr>
        <w:t xml:space="preserve">nited </w:t>
      </w:r>
      <w:r w:rsidRPr="00EB1A4C">
        <w:rPr>
          <w:rStyle w:val="StyleUnderline"/>
        </w:rPr>
        <w:t>S</w:t>
      </w:r>
      <w:r w:rsidRPr="007C64B4">
        <w:rPr>
          <w:sz w:val="14"/>
        </w:rPr>
        <w:t xml:space="preserve">tates </w:t>
      </w:r>
      <w:r w:rsidRPr="00EB1A4C">
        <w:rPr>
          <w:rStyle w:val="StyleUnderline"/>
        </w:rPr>
        <w:t xml:space="preserve">and China have </w:t>
      </w:r>
      <w:r w:rsidRPr="00EB1A4C">
        <w:rPr>
          <w:rStyle w:val="Emphasis"/>
        </w:rPr>
        <w:t>significant economic interrelationships</w:t>
      </w:r>
      <w:r w:rsidRPr="007C64B4">
        <w:rPr>
          <w:sz w:val="14"/>
        </w:rPr>
        <w:t xml:space="preserve">. In 2009, U.S. exports to China totaled $69.5 billion, and imports from China totaled $296.4 billion. Data </w:t>
      </w:r>
      <w:r w:rsidRPr="007C64B4">
        <w:rPr>
          <w:rStyle w:val="StyleUnderline"/>
        </w:rPr>
        <w:t>for the first half of 2010 indicate that bilateral trade will be even greater than in 2009</w:t>
      </w:r>
      <w:r w:rsidRPr="007C64B4">
        <w:rPr>
          <w:sz w:val="14"/>
        </w:rPr>
        <w:t xml:space="preserve">.[3] This trade involves a variety of goods. </w:t>
      </w:r>
      <w:r w:rsidRPr="007C64B4">
        <w:rPr>
          <w:rStyle w:val="StyleUnderline"/>
        </w:rPr>
        <w:t>Major U.S. exports to China include</w:t>
      </w:r>
      <w:r w:rsidRPr="007C64B4">
        <w:rPr>
          <w:sz w:val="14"/>
        </w:rPr>
        <w:t xml:space="preserve"> not only agricultural products, especially soybeans, but also </w:t>
      </w:r>
      <w:r w:rsidRPr="007C64B4">
        <w:rPr>
          <w:rStyle w:val="Emphasis"/>
        </w:rPr>
        <w:t>electrical machinery, plastics, and aircraft</w:t>
      </w:r>
      <w:r w:rsidRPr="007C64B4">
        <w:rPr>
          <w:sz w:val="14"/>
        </w:rPr>
        <w:t>.[4] Meanwhile, the U.S. imports various types of machinery and electrical equipment from China and a wide range of consumer goods. Disparate elements in both countries therefore have an interest in sustaining economic ties.</w:t>
      </w:r>
      <w:r w:rsidRPr="007C64B4">
        <w:rPr>
          <w:sz w:val="12"/>
        </w:rPr>
        <w:t>¶</w:t>
      </w:r>
      <w:r w:rsidRPr="007C64B4">
        <w:rPr>
          <w:sz w:val="14"/>
        </w:rPr>
        <w:t xml:space="preserve"> These economic ties, coupled with the security antagonisms that are muted compared with past antagonisms with the USSR, have created a dynamic in which national security requirements and economic benefits are not necessarily aligned, unlike in the prior U.S. relationship with the Soviet Union. Indeed, substantial segments of the American population, including many consumers, would stand to lose if overall trade were restricted. Ending U.S. trade with the PRC is simply impossible without inflicting substantial economic costs on both sides.</w:t>
      </w:r>
      <w:r w:rsidRPr="007C64B4">
        <w:rPr>
          <w:sz w:val="12"/>
        </w:rPr>
        <w:t>¶</w:t>
      </w:r>
      <w:r w:rsidRPr="007C64B4">
        <w:rPr>
          <w:sz w:val="14"/>
        </w:rPr>
        <w:t xml:space="preserve"> Further complicating the situation are China’s relationships with American allies. China has extensive economic ties with the U.K., Germany, France, and many other Western nations and poses less of a security challenge to them. Not surprisingly, China is not one of the “countries of interest” in the Wassenaar Arrangement. Indeed, few states are likely to press for applying the agreement to the PRC in absence of a pressing threat from Beijing.[5] “None of the participants in the [Wassenaar] process appears to favor the types of strong controls—and U.S. dominance—that existed under CoCOM.”[6]</w:t>
      </w:r>
      <w:r w:rsidRPr="007C64B4">
        <w:rPr>
          <w:sz w:val="12"/>
        </w:rPr>
        <w:t>¶</w:t>
      </w:r>
      <w:r w:rsidRPr="007C64B4">
        <w:rPr>
          <w:sz w:val="14"/>
        </w:rPr>
        <w:t xml:space="preserve"> This suggests that, unless carefully thought out, any U.S. attempt to impose unilateral export controls on the PRC would likely fail to prevent Beijing from obtaining comparable technologies from U.S. competitors, while costing American manufacturers jobs and sales. On the other hand, a clear set of controlled exports might allow the U.S. to present European and Japanese exporters with an opportunity to expand their participation in the U.S. defense market in exchange for tighter controls over the listed technologies and processes.</w:t>
      </w:r>
      <w:r w:rsidRPr="007C64B4">
        <w:rPr>
          <w:sz w:val="12"/>
        </w:rPr>
        <w:t>¶</w:t>
      </w:r>
      <w:r w:rsidRPr="007C64B4">
        <w:rPr>
          <w:sz w:val="14"/>
        </w:rPr>
        <w:t xml:space="preserve"> Regrettably, the structure of U.S.–PRC trade imposes certain vulnerabilities on the United States. Although some of the largest exports from the United States to China are commodities, such as cotton, malt, beer, and soybeans, </w:t>
      </w:r>
      <w:r w:rsidRPr="007C64B4">
        <w:rPr>
          <w:rStyle w:val="StyleUnderline"/>
        </w:rPr>
        <w:t xml:space="preserve">the highest value exports include </w:t>
      </w:r>
      <w:r w:rsidRPr="007C64B4">
        <w:rPr>
          <w:rStyle w:val="Emphasis"/>
        </w:rPr>
        <w:t>semiconductors</w:t>
      </w:r>
      <w:r w:rsidRPr="007C64B4">
        <w:rPr>
          <w:rStyle w:val="StyleUnderline"/>
        </w:rPr>
        <w:t xml:space="preserve"> and associated equipment</w:t>
      </w:r>
      <w:r w:rsidRPr="007C64B4">
        <w:rPr>
          <w:sz w:val="14"/>
        </w:rPr>
        <w:t xml:space="preserve"> ($5.27 billion in 2009); </w:t>
      </w:r>
      <w:r w:rsidRPr="005F1F81">
        <w:rPr>
          <w:rStyle w:val="Emphasis"/>
        </w:rPr>
        <w:t>aircraft</w:t>
      </w:r>
      <w:r w:rsidRPr="007C64B4">
        <w:rPr>
          <w:rStyle w:val="StyleUnderline"/>
        </w:rPr>
        <w:t>, including engines, equipment, and parts</w:t>
      </w:r>
      <w:r w:rsidRPr="007C64B4">
        <w:rPr>
          <w:sz w:val="14"/>
        </w:rPr>
        <w:t xml:space="preserve"> ($5.33 billion); </w:t>
      </w:r>
      <w:r w:rsidRPr="007C64B4">
        <w:rPr>
          <w:rStyle w:val="StyleUnderline"/>
        </w:rPr>
        <w:t>and broadcasting equipment and instruments for electronic and electrical testing</w:t>
      </w:r>
      <w:r w:rsidRPr="007C64B4">
        <w:rPr>
          <w:sz w:val="14"/>
        </w:rPr>
        <w:t xml:space="preserve"> ($1.18 billion).[7] </w:t>
      </w:r>
      <w:r w:rsidRPr="007C64B4">
        <w:rPr>
          <w:rStyle w:val="StyleUnderline"/>
        </w:rPr>
        <w:t>Much of this equipment</w:t>
      </w:r>
      <w:r w:rsidRPr="007C64B4">
        <w:rPr>
          <w:sz w:val="14"/>
        </w:rPr>
        <w:t xml:space="preserve">, especially semiconductors and aircraft parts, </w:t>
      </w:r>
      <w:r w:rsidRPr="007C64B4">
        <w:rPr>
          <w:rStyle w:val="StyleUnderline"/>
        </w:rPr>
        <w:t>is shipped to China for assembly into finished goods</w:t>
      </w:r>
      <w:r w:rsidRPr="007C64B4">
        <w:rPr>
          <w:sz w:val="14"/>
        </w:rPr>
        <w:t>. They therefore hold distinct dual-use potential. Consequently, even as the U.S. is trading with the PRC, it is also potentially benefiting the PLA and therefore may be weakening U.S. national security.</w:t>
      </w:r>
    </w:p>
    <w:p w:rsidR="0076421F" w:rsidRPr="00637615" w:rsidRDefault="0076421F" w:rsidP="0076421F">
      <w:pPr>
        <w:pStyle w:val="Heading4"/>
      </w:pPr>
      <w:r>
        <w:t xml:space="preserve">US-China technology relationship high despite export controls </w:t>
      </w:r>
    </w:p>
    <w:p w:rsidR="0076421F" w:rsidRPr="00637615" w:rsidRDefault="0076421F" w:rsidP="0076421F">
      <w:r w:rsidRPr="00637615">
        <w:rPr>
          <w:rStyle w:val="Style13ptBold"/>
        </w:rPr>
        <w:t>IIP Digital 03</w:t>
      </w:r>
      <w:r>
        <w:t xml:space="preserve">, </w:t>
      </w:r>
      <w:r w:rsidRPr="00637615">
        <w:t>U.S. Department of State</w:t>
      </w:r>
      <w:r>
        <w:t xml:space="preserve">, </w:t>
      </w:r>
      <w:r w:rsidRPr="00637615">
        <w:t>June 09, 2003</w:t>
      </w:r>
      <w:r>
        <w:t>, "</w:t>
      </w:r>
      <w:r w:rsidRPr="00637615">
        <w:t>Export Controls Not Impeding U.S.-India High-tech Trade</w:t>
      </w:r>
      <w:r>
        <w:t xml:space="preserve">," </w:t>
      </w:r>
      <w:r w:rsidRPr="00637615">
        <w:t>http://iipdigital.usembassy.gov/st/english/texttrans/2003/06/20030609183238awajuka0.3957941.html#axzz3gGIG3928</w:t>
      </w:r>
    </w:p>
    <w:p w:rsidR="0076421F" w:rsidRDefault="0076421F" w:rsidP="0076421F">
      <w:r>
        <w:t xml:space="preserve">My point that U.S. export controls are not inhibiting high-technology growth in India is further supported by examining the U.S.-China trade and high-technology relationship. </w:t>
      </w:r>
      <w:r w:rsidRPr="00637615">
        <w:rPr>
          <w:rStyle w:val="StyleUnderline"/>
        </w:rPr>
        <w:t>The United States maintains a more restrictive dual-use export control policy toward China than it does India</w:t>
      </w:r>
      <w:r>
        <w:t xml:space="preserve">. Nonetheless, </w:t>
      </w:r>
      <w:r w:rsidRPr="00637615">
        <w:rPr>
          <w:rStyle w:val="StyleUnderline"/>
        </w:rPr>
        <w:t xml:space="preserve">U.S.-China trade - including trade in high-technology - has thrived. U.S. exports to China in 2002 were over </w:t>
      </w:r>
      <w:r w:rsidRPr="00637615">
        <w:rPr>
          <w:rStyle w:val="Emphasis"/>
        </w:rPr>
        <w:t>five times greater than U.S. exports to India</w:t>
      </w:r>
      <w:r w:rsidRPr="00637615">
        <w:rPr>
          <w:rStyle w:val="StyleUnderline"/>
        </w:rPr>
        <w:t xml:space="preserve">, and China was the </w:t>
      </w:r>
      <w:r w:rsidRPr="00637615">
        <w:rPr>
          <w:rStyle w:val="Emphasis"/>
        </w:rPr>
        <w:t>fourth largest trading partner of the United States</w:t>
      </w:r>
      <w:r>
        <w:t xml:space="preserve">. Clearly, </w:t>
      </w:r>
      <w:r w:rsidRPr="00637615">
        <w:rPr>
          <w:rStyle w:val="StyleUnderline"/>
        </w:rPr>
        <w:t>the</w:t>
      </w:r>
      <w:r>
        <w:t xml:space="preserve"> more </w:t>
      </w:r>
      <w:r w:rsidRPr="00637615">
        <w:rPr>
          <w:rStyle w:val="StyleUnderline"/>
        </w:rPr>
        <w:t xml:space="preserve">restrictive export controls on China have </w:t>
      </w:r>
      <w:r w:rsidRPr="00637615">
        <w:rPr>
          <w:rStyle w:val="Emphasis"/>
        </w:rPr>
        <w:t>not impeded or prevented</w:t>
      </w:r>
      <w:r w:rsidRPr="00637615">
        <w:rPr>
          <w:rStyle w:val="StyleUnderline"/>
        </w:rPr>
        <w:t xml:space="preserve"> the emergence of a vibrant U.S.-China high-technology relationship</w:t>
      </w:r>
      <w:r>
        <w:t>.</w:t>
      </w:r>
    </w:p>
    <w:p w:rsidR="0076421F" w:rsidRDefault="0076421F" w:rsidP="0076421F"/>
    <w:p w:rsidR="0076421F" w:rsidRDefault="0076421F" w:rsidP="0076421F"/>
    <w:p w:rsidR="0076421F" w:rsidRPr="00196DCF" w:rsidRDefault="0076421F" w:rsidP="0076421F">
      <w:pPr>
        <w:rPr>
          <w:sz w:val="16"/>
        </w:rPr>
      </w:pPr>
    </w:p>
    <w:p w:rsidR="0076421F" w:rsidRDefault="0076421F" w:rsidP="0076421F">
      <w:pPr>
        <w:pStyle w:val="Heading3"/>
      </w:pPr>
      <w:r>
        <w:t>China Regs A/C---2NC</w:t>
      </w:r>
    </w:p>
    <w:p w:rsidR="0076421F" w:rsidRDefault="0076421F" w:rsidP="0076421F">
      <w:pPr>
        <w:pStyle w:val="Heading4"/>
      </w:pPr>
      <w:r>
        <w:t>Chinese state regulation on trade along with poor enforcement of international obligations negatively effect trade.</w:t>
      </w:r>
    </w:p>
    <w:p w:rsidR="0076421F" w:rsidRPr="00C55C7D" w:rsidRDefault="0076421F" w:rsidP="0076421F">
      <w:r>
        <w:t xml:space="preserve">Wayne M. </w:t>
      </w:r>
      <w:r w:rsidRPr="00C55C7D">
        <w:rPr>
          <w:rStyle w:val="Style13ptBold"/>
        </w:rPr>
        <w:t>Morrison 3-17</w:t>
      </w:r>
      <w:r>
        <w:t>-15, Specialist in Asian Trade and Finance for the Congressional Research Service, March 17, 2015, “China-U.S. Trade Issues ”, Published by the congressional research service, https://fas.org/sgp/crs/row/RL33536.pdf</w:t>
      </w:r>
    </w:p>
    <w:p w:rsidR="0076421F" w:rsidRDefault="0076421F" w:rsidP="0076421F">
      <w:pPr>
        <w:rPr>
          <w:sz w:val="16"/>
        </w:rPr>
      </w:pPr>
      <w:r w:rsidRPr="00C55C7D">
        <w:rPr>
          <w:u w:val="single"/>
        </w:rPr>
        <w:t>Despite growing commercial ties</w:t>
      </w:r>
      <w:r w:rsidRPr="00C55C7D">
        <w:rPr>
          <w:sz w:val="16"/>
        </w:rPr>
        <w:t xml:space="preserve">, the bilateral economic relationship has become increasingly complex and often fraught with tension. From the U.S. perspective, </w:t>
      </w:r>
      <w:r w:rsidRPr="00C55C7D">
        <w:rPr>
          <w:u w:val="single"/>
        </w:rPr>
        <w:t xml:space="preserve">many trade tensions stem from </w:t>
      </w:r>
      <w:r w:rsidRPr="00AC5D30">
        <w:rPr>
          <w:rStyle w:val="Emphasis"/>
        </w:rPr>
        <w:t>China’s incomplete transition to a free market economy</w:t>
      </w:r>
      <w:r w:rsidRPr="00C55C7D">
        <w:rPr>
          <w:sz w:val="16"/>
        </w:rPr>
        <w:t xml:space="preserve">. While </w:t>
      </w:r>
      <w:r w:rsidRPr="00C55C7D">
        <w:rPr>
          <w:u w:val="single"/>
        </w:rPr>
        <w:t>China</w:t>
      </w:r>
      <w:r w:rsidRPr="00C55C7D">
        <w:rPr>
          <w:sz w:val="16"/>
        </w:rPr>
        <w:t xml:space="preserve"> has significantly liberalized it’s economic and trade regimes over the past three decades, it </w:t>
      </w:r>
      <w:r w:rsidRPr="00C55C7D">
        <w:rPr>
          <w:u w:val="single"/>
        </w:rPr>
        <w:t>continues to maintain</w:t>
      </w:r>
      <w:r w:rsidRPr="00C55C7D">
        <w:rPr>
          <w:sz w:val="16"/>
        </w:rPr>
        <w:t xml:space="preserve"> (or has recently imposed) </w:t>
      </w:r>
      <w:r w:rsidRPr="00C55C7D">
        <w:rPr>
          <w:u w:val="single"/>
        </w:rPr>
        <w:t xml:space="preserve">a number of state-directed policies that appear to </w:t>
      </w:r>
      <w:r w:rsidRPr="00AC5D30">
        <w:rPr>
          <w:rStyle w:val="Emphasis"/>
        </w:rPr>
        <w:t>distort trade and investment flows</w:t>
      </w:r>
      <w:r w:rsidRPr="00C55C7D">
        <w:rPr>
          <w:u w:val="single"/>
        </w:rPr>
        <w:t>.</w:t>
      </w:r>
      <w:r w:rsidRPr="00C55C7D">
        <w:rPr>
          <w:sz w:val="16"/>
        </w:rPr>
        <w:t xml:space="preserve"> </w:t>
      </w:r>
      <w:r w:rsidRPr="00C55C7D">
        <w:rPr>
          <w:u w:val="single"/>
        </w:rPr>
        <w:t>Major areas of concern expressed by U.S. policymakers</w:t>
      </w:r>
      <w:r w:rsidRPr="00C55C7D">
        <w:rPr>
          <w:sz w:val="16"/>
        </w:rPr>
        <w:t xml:space="preserve"> and stakeholders </w:t>
      </w:r>
      <w:r w:rsidRPr="00C55C7D">
        <w:rPr>
          <w:u w:val="single"/>
        </w:rPr>
        <w:t>include China’s</w:t>
      </w:r>
      <w:r w:rsidRPr="00C55C7D">
        <w:rPr>
          <w:sz w:val="16"/>
        </w:rPr>
        <w:t xml:space="preserve"> relatively </w:t>
      </w:r>
      <w:r w:rsidRPr="00C55C7D">
        <w:rPr>
          <w:u w:val="single"/>
        </w:rPr>
        <w:t>poor record of intellectual property rights</w:t>
      </w:r>
      <w:r w:rsidRPr="00C55C7D">
        <w:rPr>
          <w:sz w:val="16"/>
        </w:rPr>
        <w:t xml:space="preserve"> (IPR) </w:t>
      </w:r>
      <w:r w:rsidRPr="00C55C7D">
        <w:rPr>
          <w:u w:val="single"/>
        </w:rPr>
        <w:t>enforcement</w:t>
      </w:r>
      <w:r w:rsidRPr="00C55C7D">
        <w:rPr>
          <w:sz w:val="16"/>
        </w:rPr>
        <w:t xml:space="preserve"> </w:t>
      </w:r>
      <w:r w:rsidRPr="00C55C7D">
        <w:rPr>
          <w:u w:val="single"/>
        </w:rPr>
        <w:t>and</w:t>
      </w:r>
      <w:r w:rsidRPr="00C55C7D">
        <w:rPr>
          <w:sz w:val="16"/>
        </w:rPr>
        <w:t xml:space="preserve"> alleged </w:t>
      </w:r>
      <w:r w:rsidRPr="00C55C7D">
        <w:rPr>
          <w:u w:val="single"/>
        </w:rPr>
        <w:t>widespread cyber economic espionage</w:t>
      </w:r>
      <w:r w:rsidRPr="00C55C7D">
        <w:rPr>
          <w:sz w:val="16"/>
        </w:rPr>
        <w:t xml:space="preserve"> against U.S. firms by Chinese government entities; </w:t>
      </w:r>
      <w:r w:rsidRPr="00C55C7D">
        <w:rPr>
          <w:u w:val="single"/>
        </w:rPr>
        <w:t>its mixed record on implementing its</w:t>
      </w:r>
      <w:r w:rsidRPr="00C55C7D">
        <w:rPr>
          <w:sz w:val="16"/>
        </w:rPr>
        <w:t xml:space="preserve"> World Trade Organization (</w:t>
      </w:r>
      <w:r w:rsidRPr="00C55C7D">
        <w:rPr>
          <w:u w:val="single"/>
        </w:rPr>
        <w:t>WTO</w:t>
      </w:r>
      <w:r w:rsidRPr="00C55C7D">
        <w:rPr>
          <w:sz w:val="16"/>
        </w:rPr>
        <w:t xml:space="preserve">) </w:t>
      </w:r>
      <w:r w:rsidRPr="00C55C7D">
        <w:rPr>
          <w:u w:val="single"/>
        </w:rPr>
        <w:t>obligations</w:t>
      </w:r>
      <w:r w:rsidRPr="00C55C7D">
        <w:rPr>
          <w:sz w:val="16"/>
        </w:rPr>
        <w:t xml:space="preserve">; </w:t>
      </w:r>
      <w:r w:rsidRPr="00C55C7D">
        <w:rPr>
          <w:u w:val="single"/>
        </w:rPr>
        <w:t>its extensive use of industrial policies</w:t>
      </w:r>
      <w:r w:rsidRPr="00C55C7D">
        <w:rPr>
          <w:sz w:val="16"/>
        </w:rPr>
        <w:t xml:space="preserve"> (such as financial support of state-owned firms, trade and investment barriers, and pressure on foreign-invested firms in China to transfer technology in exchange for market access) </w:t>
      </w:r>
      <w:r w:rsidRPr="00C55C7D">
        <w:rPr>
          <w:u w:val="single"/>
        </w:rPr>
        <w:t>in order to promote the development of industries favored by the government</w:t>
      </w:r>
      <w:r w:rsidRPr="00C55C7D">
        <w:rPr>
          <w:sz w:val="16"/>
        </w:rPr>
        <w:t xml:space="preserve"> and protect them from foreign competition; </w:t>
      </w:r>
      <w:r w:rsidRPr="00C55C7D">
        <w:rPr>
          <w:u w:val="single"/>
        </w:rPr>
        <w:t>and its policies to hold down the value of its currency.</w:t>
      </w:r>
      <w:r w:rsidRPr="00C55C7D">
        <w:rPr>
          <w:sz w:val="16"/>
        </w:rPr>
        <w:t xml:space="preserve"> Many U.S. policymakers argue that </w:t>
      </w:r>
      <w:r w:rsidRPr="00C55C7D">
        <w:rPr>
          <w:u w:val="single"/>
        </w:rPr>
        <w:t>such policies negatively impact U.S. economic interests</w:t>
      </w:r>
      <w:r w:rsidRPr="00C55C7D">
        <w:rPr>
          <w:sz w:val="16"/>
        </w:rPr>
        <w:t xml:space="preserve"> and have contributed to U.S. job losses. There are a number of views in the United States over how to more effectively address commercial disputes with China:</w:t>
      </w:r>
    </w:p>
    <w:p w:rsidR="0076421F" w:rsidRDefault="0076421F" w:rsidP="0076421F">
      <w:pPr>
        <w:pStyle w:val="Heading3"/>
      </w:pPr>
      <w:r>
        <w:t>Space Coop Impossible---2NC</w:t>
      </w:r>
    </w:p>
    <w:p w:rsidR="0076421F" w:rsidRDefault="0076421F" w:rsidP="0076421F">
      <w:pPr>
        <w:pStyle w:val="Heading4"/>
      </w:pPr>
      <w:r>
        <w:t>Cooperation with China over space is impossible</w:t>
      </w:r>
    </w:p>
    <w:p w:rsidR="0076421F" w:rsidRPr="000C35E7" w:rsidRDefault="0076421F" w:rsidP="0076421F">
      <w:r>
        <w:t xml:space="preserve">Dean </w:t>
      </w:r>
      <w:r w:rsidRPr="004B3F4F">
        <w:rPr>
          <w:rStyle w:val="Style13ptBold"/>
        </w:rPr>
        <w:t>Cheng</w:t>
      </w:r>
      <w:r>
        <w:t xml:space="preserve"> April 9</w:t>
      </w:r>
      <w:r w:rsidRPr="004B3F4F">
        <w:rPr>
          <w:vertAlign w:val="superscript"/>
        </w:rPr>
        <w:t>th</w:t>
      </w:r>
      <w:r>
        <w:t>, 20</w:t>
      </w:r>
      <w:r w:rsidRPr="004B3F4F">
        <w:rPr>
          <w:rStyle w:val="Style13ptBold"/>
        </w:rPr>
        <w:t>14</w:t>
      </w:r>
      <w:r>
        <w:t xml:space="preserve">, Senior Research Fellow, Asian Studies Center, “Prospects for US-China Space Cooperation”, </w:t>
      </w:r>
      <w:r w:rsidRPr="004B3F4F">
        <w:t>http://www.heritage.org/research/testimony/2014/04/prospects-for-us-china--space-</w:t>
      </w:r>
      <w:r w:rsidRPr="000C35E7">
        <w:t>cooperation</w:t>
      </w:r>
    </w:p>
    <w:p w:rsidR="0076421F" w:rsidRPr="004B3F4F" w:rsidRDefault="0076421F" w:rsidP="0076421F">
      <w:pPr>
        <w:rPr>
          <w:sz w:val="16"/>
        </w:rPr>
      </w:pPr>
      <w:r w:rsidRPr="000C35E7">
        <w:rPr>
          <w:sz w:val="16"/>
        </w:rPr>
        <w:t>Within this context, then</w:t>
      </w:r>
      <w:r w:rsidRPr="000C35E7">
        <w:rPr>
          <w:rStyle w:val="StyleUnderline"/>
        </w:rPr>
        <w:t>, the prospects for meaningful cooperation with the PRC in the area of space would seem to be extremely limited</w:t>
      </w:r>
      <w:r w:rsidRPr="000C35E7">
        <w:rPr>
          <w:sz w:val="16"/>
        </w:rPr>
        <w:t xml:space="preserve">. China’s past experience of major high-technology cooperative ventures (Sino–Soviet cooperation in the 1950s, U.S.–China cooperation in the 1980s until Tiananmen, and Sino–European space cooperation on the Galileo satellite program) is an unhappy one, at best. The failure of the joint Russian–Chinese Phobos–Grunt mission is likely seen in Beijing as further evidence that a “go-it-alone” approach is preferable. </w:t>
      </w:r>
      <w:r w:rsidRPr="000C35E7">
        <w:rPr>
          <w:rStyle w:val="StyleUnderline"/>
        </w:rPr>
        <w:t xml:space="preserve">Nor is it clear that, bureaucratically, there is significant interest from key players such as the PLA </w:t>
      </w:r>
      <w:r w:rsidRPr="000C35E7">
        <w:rPr>
          <w:sz w:val="16"/>
        </w:rPr>
        <w:t xml:space="preserve">or the military industrial complex in expanding cooperation.[10]  Moreover, </w:t>
      </w:r>
      <w:r w:rsidRPr="000C35E7">
        <w:rPr>
          <w:rStyle w:val="StyleUnderline"/>
        </w:rPr>
        <w:t>as long as China’s economy continues to expand, and the top political leadership values space efforts, there is little prospect of a reduction in space expenditures</w:t>
      </w:r>
      <w:r w:rsidRPr="000C35E7">
        <w:rPr>
          <w:sz w:val="16"/>
        </w:rPr>
        <w:t>—</w:t>
      </w:r>
      <w:r w:rsidRPr="000C35E7">
        <w:rPr>
          <w:rStyle w:val="StyleUnderline"/>
        </w:rPr>
        <w:t>making international cooperation far less urgent for the PRC than most other spacefaring states</w:t>
      </w:r>
      <w:r w:rsidRPr="000C35E7">
        <w:rPr>
          <w:sz w:val="16"/>
        </w:rPr>
        <w:t>. If there is likely to be limited enthusiasm for cooperation in Chinese circles, there should also be skepticism in American ones. China’s space program is arguably one of the most opaque in the world. Even such basic data as China’s annual space expenditures is lacking—with little prospect of Beijing being forthcoming. As important, China’s decision-making processes are little understood, especially in the context of space. Seven years after the Chinese anti-satellite (ASAT) test, exactly which organizations were party to that decision, and why it was undertaken, remains unclear</w:t>
      </w:r>
      <w:r w:rsidRPr="000C35E7">
        <w:rPr>
          <w:b/>
          <w:u w:val="single"/>
        </w:rPr>
        <w:t xml:space="preserve">. </w:t>
      </w:r>
      <w:r w:rsidRPr="000C35E7">
        <w:rPr>
          <w:rStyle w:val="Emphasis"/>
          <w:b w:val="0"/>
        </w:rPr>
        <w:t>Consequently, any effort at cooperation would raise questions about the identity of the partners and ultimate beneficiaries—with a real likelihood that the PLA would be one of them</w:t>
      </w:r>
      <w:r w:rsidRPr="000C35E7">
        <w:rPr>
          <w:rStyle w:val="Emphasis"/>
          <w:sz w:val="16"/>
          <w:u w:val="none"/>
        </w:rPr>
        <w:t>.</w:t>
      </w:r>
      <w:r w:rsidRPr="000C35E7">
        <w:rPr>
          <w:sz w:val="16"/>
        </w:rPr>
        <w:t xml:space="preserve"> It is possible that the Chinese could be induced to be more transparent when it comes to space, although the unwillingness of Beijing to engage in substantive discussions on space during the last several Strategic and Economic Dialogues (S&amp;ED) would cast doubt on this. But this would argue for a “go-slow” approach, at best. There is room for greater interaction, especially in the sharing of already collected data, such as geodesy information</w:t>
      </w:r>
      <w:r w:rsidRPr="000C35E7">
        <w:rPr>
          <w:u w:val="single"/>
        </w:rPr>
        <w:t>. As both sides set their sights on the moon, exchanges of data about lunar conditions and the lunar surface and composition all might help create a pattern of interaction that might lower some of the barriers to information exchange</w:t>
      </w:r>
      <w:r w:rsidRPr="000C35E7">
        <w:rPr>
          <w:sz w:val="16"/>
        </w:rPr>
        <w:t>. Even there, however, concerns on both sides about information security and electronic espionage, etc., is likely to raise serious doubts about how freely one should incorporate data provided by the other side.</w:t>
      </w:r>
    </w:p>
    <w:p w:rsidR="0076421F" w:rsidRDefault="0076421F" w:rsidP="0076421F">
      <w:pPr>
        <w:pStyle w:val="Heading3"/>
      </w:pPr>
      <w:r>
        <w:t>Export Reform No Solve---2NC</w:t>
      </w:r>
    </w:p>
    <w:p w:rsidR="0076421F" w:rsidRDefault="0076421F" w:rsidP="0076421F">
      <w:pPr>
        <w:pStyle w:val="Heading4"/>
      </w:pPr>
      <w:r>
        <w:t>US-China military tensions are too large a barrier to relations-Export Controls can’t overcome them</w:t>
      </w:r>
    </w:p>
    <w:p w:rsidR="0076421F" w:rsidRPr="0093474B" w:rsidRDefault="0076421F" w:rsidP="0076421F">
      <w:pPr>
        <w:rPr>
          <w:rStyle w:val="Style13ptBold"/>
          <w:b w:val="0"/>
        </w:rPr>
      </w:pPr>
      <w:r>
        <w:rPr>
          <w:rStyle w:val="Style13ptBold"/>
          <w:b w:val="0"/>
        </w:rPr>
        <w:t xml:space="preserve">Wenyi </w:t>
      </w:r>
      <w:r>
        <w:rPr>
          <w:rStyle w:val="Style13ptBold"/>
        </w:rPr>
        <w:t xml:space="preserve">Mai 14, </w:t>
      </w:r>
      <w:r w:rsidRPr="0093474B">
        <w:rPr>
          <w:rStyle w:val="Style13ptBold"/>
          <w:b w:val="0"/>
        </w:rPr>
        <w:t>Associate Professor</w:t>
      </w:r>
      <w:r>
        <w:rPr>
          <w:rStyle w:val="Style13ptBold"/>
          <w:b w:val="0"/>
        </w:rPr>
        <w:t xml:space="preserve"> Monash University, Australia, 4/19/2014, “The U.S. High Technology Export Control towards China”, Gore Business School, http://content.lib.utah.edu/utils/getfile/collection/wc-ir/id/68/filename/69.pdf </w:t>
      </w:r>
    </w:p>
    <w:p w:rsidR="0076421F" w:rsidRPr="0093474B" w:rsidRDefault="0076421F" w:rsidP="0076421F">
      <w:pPr>
        <w:rPr>
          <w:rStyle w:val="StyleUnderline"/>
        </w:rPr>
      </w:pPr>
      <w:r>
        <w:t xml:space="preserve">The increasing international calls for peace reduce the possibility of large-scale military conflicts between </w:t>
      </w:r>
      <w:r w:rsidRPr="0093474B">
        <w:rPr>
          <w:rStyle w:val="StyleUnderline"/>
        </w:rPr>
        <w:t>China and the U.S.</w:t>
      </w:r>
      <w:r>
        <w:t xml:space="preserve"> The two countries also </w:t>
      </w:r>
      <w:r w:rsidRPr="0093474B">
        <w:rPr>
          <w:rStyle w:val="StyleUnderline"/>
        </w:rPr>
        <w:t>claim to work together to</w:t>
      </w:r>
      <w:r>
        <w:t xml:space="preserve"> fight terrorism and </w:t>
      </w:r>
      <w:r w:rsidRPr="0093474B">
        <w:rPr>
          <w:rStyle w:val="StyleUnderline"/>
        </w:rPr>
        <w:t>maintain the world peace. However, comparing with cooperation potential in political sphere between America and China, there is only competition but not cooperation in the military sphere</w:t>
      </w:r>
      <w:r>
        <w:t>. As two of the largest countries around the Pacific Ocean</w:t>
      </w:r>
      <w:r w:rsidRPr="0093474B">
        <w:rPr>
          <w:rStyle w:val="StyleUnderline"/>
        </w:rPr>
        <w:t>, the security concern still exists and is believed to remain in the future. Any kind of military action and military technology development of one country is thought to be a threat to the other.</w:t>
      </w:r>
      <w:r>
        <w:t xml:space="preserve"> The U.S., Russia, and China are the three countries with the greatest military strength. The special geographic location and the once close alliance relationship between Russia and China give the U.S. huge pressure. The </w:t>
      </w:r>
      <w:r w:rsidRPr="0093474B">
        <w:rPr>
          <w:rStyle w:val="StyleUnderline"/>
        </w:rPr>
        <w:t>frequent joint military exercises between Russia and China also close the door of Sino-US military cooperation</w:t>
      </w:r>
      <w:r>
        <w:t xml:space="preserve">. Under the threat of two military powers, the U.S. not only increases its budget to enhance military power, but also seeks “followers” to balance the power 35 around the Pacific Ocean. </w:t>
      </w:r>
      <w:r w:rsidRPr="0093474B">
        <w:rPr>
          <w:rStyle w:val="StyleUnderline"/>
        </w:rPr>
        <w:t>Through offering military support to other countries and regions, such as Japan, Malaysia, and Taiwan, America tries to take the military security</w:t>
      </w:r>
      <w:r>
        <w:t xml:space="preserve"> of the Pacific Rim and even the security of the whole world </w:t>
      </w:r>
      <w:r w:rsidRPr="0093474B">
        <w:rPr>
          <w:rStyle w:val="StyleUnderline"/>
        </w:rPr>
        <w:t>under its control</w:t>
      </w:r>
      <w:r>
        <w:t xml:space="preserve">. </w:t>
      </w:r>
      <w:r w:rsidRPr="0093474B">
        <w:rPr>
          <w:rStyle w:val="StyleUnderline"/>
        </w:rPr>
        <w:t>This circumstance gives military cooperation between the U.S. and China even less possibility</w:t>
      </w:r>
      <w:r>
        <w:t xml:space="preserve">. Correspondingly, </w:t>
      </w:r>
      <w:r w:rsidRPr="0093474B">
        <w:rPr>
          <w:rStyle w:val="StyleUnderline"/>
        </w:rPr>
        <w:t xml:space="preserve">military science and technology has become the core part to ensure the American national security. </w:t>
      </w:r>
      <w:r>
        <w:t xml:space="preserve">The </w:t>
      </w:r>
      <w:r w:rsidRPr="0093474B">
        <w:rPr>
          <w:rStyle w:val="StyleUnderline"/>
        </w:rPr>
        <w:t>export of military-use goods from the U.S. to China is one of the technology transformation</w:t>
      </w:r>
      <w:r>
        <w:t xml:space="preserve"> </w:t>
      </w:r>
      <w:r w:rsidRPr="0093474B">
        <w:rPr>
          <w:rStyle w:val="StyleUnderline"/>
        </w:rPr>
        <w:t>methods. Under the circumstance of</w:t>
      </w:r>
      <w:r>
        <w:t xml:space="preserve"> military contradictions and </w:t>
      </w:r>
      <w:r w:rsidRPr="0093474B">
        <w:rPr>
          <w:rStyle w:val="StyleUnderline"/>
        </w:rPr>
        <w:t xml:space="preserve">intense military-to-military relationship, there is little hope for the high-tech export control to be loosened. </w:t>
      </w:r>
    </w:p>
    <w:p w:rsidR="0076421F" w:rsidRPr="000C35E7" w:rsidRDefault="0076421F" w:rsidP="0076421F"/>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6421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007D"/>
    <w:rsid w:val="00537BD5"/>
    <w:rsid w:val="0057268A"/>
    <w:rsid w:val="005D2912"/>
    <w:rsid w:val="006065BD"/>
    <w:rsid w:val="00645FA9"/>
    <w:rsid w:val="00647866"/>
    <w:rsid w:val="00665003"/>
    <w:rsid w:val="006A2AD0"/>
    <w:rsid w:val="006C2375"/>
    <w:rsid w:val="006D4ECC"/>
    <w:rsid w:val="00722258"/>
    <w:rsid w:val="007243E5"/>
    <w:rsid w:val="0076421F"/>
    <w:rsid w:val="00766EA0"/>
    <w:rsid w:val="007A2226"/>
    <w:rsid w:val="007C52A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4EB7"/>
    <w:rsid w:val="00CD736E"/>
    <w:rsid w:val="00CD798D"/>
    <w:rsid w:val="00CE161E"/>
    <w:rsid w:val="00CF59A8"/>
    <w:rsid w:val="00D325A9"/>
    <w:rsid w:val="00D36A8A"/>
    <w:rsid w:val="00D60BA3"/>
    <w:rsid w:val="00D61409"/>
    <w:rsid w:val="00D6691E"/>
    <w:rsid w:val="00D71170"/>
    <w:rsid w:val="00DA1C92"/>
    <w:rsid w:val="00DA25D4"/>
    <w:rsid w:val="00DA6538"/>
    <w:rsid w:val="00DF54A1"/>
    <w:rsid w:val="00E15E75"/>
    <w:rsid w:val="00E5262C"/>
    <w:rsid w:val="00EC7DC4"/>
    <w:rsid w:val="00ED30CF"/>
    <w:rsid w:val="00F176EF"/>
    <w:rsid w:val="00F4400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84439F-079B-40A4-853E-DBCD85BE5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421F"/>
    <w:pPr>
      <w:spacing w:after="0" w:line="240" w:lineRule="auto"/>
    </w:pPr>
    <w:rPr>
      <w:rFonts w:ascii="Georgia" w:hAnsi="Georgia"/>
    </w:rPr>
  </w:style>
  <w:style w:type="paragraph" w:styleId="Heading1">
    <w:name w:val="heading 1"/>
    <w:aliases w:val="Pocket"/>
    <w:basedOn w:val="Normal"/>
    <w:next w:val="Normal"/>
    <w:link w:val="Heading1Char"/>
    <w:qFormat/>
    <w:rsid w:val="007642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421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421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6421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642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421F"/>
  </w:style>
  <w:style w:type="character" w:customStyle="1" w:styleId="Heading1Char">
    <w:name w:val="Heading 1 Char"/>
    <w:aliases w:val="Pocket Char"/>
    <w:basedOn w:val="DefaultParagraphFont"/>
    <w:link w:val="Heading1"/>
    <w:rsid w:val="0076421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6421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6421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6421F"/>
    <w:rPr>
      <w:rFonts w:ascii="Georgia" w:eastAsiaTheme="majorEastAsia" w:hAnsi="Georgia" w:cstheme="majorBidi"/>
      <w:b/>
      <w:iCs/>
    </w:rPr>
  </w:style>
  <w:style w:type="character" w:styleId="Emphasis">
    <w:name w:val="Emphasis"/>
    <w:basedOn w:val="DefaultParagraphFont"/>
    <w:uiPriority w:val="7"/>
    <w:qFormat/>
    <w:rsid w:val="0076421F"/>
    <w:rPr>
      <w:rFonts w:ascii="Georgia" w:hAnsi="Georgia"/>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76421F"/>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76421F"/>
    <w:rPr>
      <w:b w:val="0"/>
      <w:sz w:val="22"/>
      <w:u w:val="single"/>
    </w:rPr>
  </w:style>
  <w:style w:type="character" w:styleId="Hyperlink">
    <w:name w:val="Hyperlink"/>
    <w:basedOn w:val="DefaultParagraphFont"/>
    <w:uiPriority w:val="99"/>
    <w:unhideWhenUsed/>
    <w:rsid w:val="0076421F"/>
    <w:rPr>
      <w:color w:val="auto"/>
      <w:u w:val="none"/>
    </w:rPr>
  </w:style>
  <w:style w:type="character" w:styleId="FollowedHyperlink">
    <w:name w:val="FollowedHyperlink"/>
    <w:basedOn w:val="DefaultParagraphFont"/>
    <w:uiPriority w:val="99"/>
    <w:semiHidden/>
    <w:unhideWhenUsed/>
    <w:rsid w:val="0076421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ausscenter.org/hormuz/about-the-strait.html" TargetMode="External"/><Relationship Id="rId13" Type="http://schemas.openxmlformats.org/officeDocument/2006/relationships/hyperlink" Target="http://www.israelnationalnews.com/Articles/Article.aspx/17049" TargetMode="External"/><Relationship Id="rId3" Type="http://schemas.openxmlformats.org/officeDocument/2006/relationships/styles" Target="styles.xml"/><Relationship Id="rId7" Type="http://schemas.openxmlformats.org/officeDocument/2006/relationships/hyperlink" Target="https://www.ciponline.org/research/html/risk-and-returns-the-economic-illogic-of-the-obama-administrations-arms-exp" TargetMode="External"/><Relationship Id="rId12" Type="http://schemas.openxmlformats.org/officeDocument/2006/relationships/hyperlink" Target="http://news.bbc.co.uk/onthisday/hi/dates/stories/july/3/newsid_4678000/4678707.s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iponline.org/research/html/risk-and-returns-the-economic-illogic-of-the-obama-administrations-arms-exp" TargetMode="External"/><Relationship Id="rId11" Type="http://schemas.openxmlformats.org/officeDocument/2006/relationships/hyperlink" Target="https://strausscenter.org/hormuz/about-the-project.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texas.edu/lbj/directory/faculty/eugene-gholz" TargetMode="External"/><Relationship Id="rId4" Type="http://schemas.openxmlformats.org/officeDocument/2006/relationships/settings" Target="settings.xml"/><Relationship Id="rId9" Type="http://schemas.openxmlformats.org/officeDocument/2006/relationships/hyperlink" Target="http://www.history.navy.mil/browse-by-topic/wars-conflicts-and-operations/operation-praying-manti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8C542-9621-4771-B3D1-A94007F80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11227</Words>
  <Characters>63994</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Christopher</cp:lastModifiedBy>
  <cp:revision>1</cp:revision>
  <dcterms:created xsi:type="dcterms:W3CDTF">2015-07-19T21:25:00Z</dcterms:created>
  <dcterms:modified xsi:type="dcterms:W3CDTF">2015-07-19T21:25:00Z</dcterms:modified>
</cp:coreProperties>
</file>