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08E7" w:rsidRDefault="00FE08E7" w:rsidP="00944D49">
      <w:pPr>
        <w:pStyle w:val="Heading3"/>
      </w:pPr>
      <w:bookmarkStart w:id="0" w:name="_GoBack"/>
      <w:bookmarkEnd w:id="0"/>
      <w:r>
        <w:t>2015 NDI 6WS – Exports Neg Addendum</w:t>
      </w:r>
    </w:p>
    <w:p w:rsidR="006D7098" w:rsidRDefault="00944D49" w:rsidP="00944D49">
      <w:pPr>
        <w:pStyle w:val="Heading3"/>
      </w:pPr>
      <w:r>
        <w:lastRenderedPageBreak/>
        <w:t xml:space="preserve">PTX Links </w:t>
      </w:r>
    </w:p>
    <w:p w:rsidR="00944D49" w:rsidRDefault="00944D49" w:rsidP="00944D49">
      <w:pPr>
        <w:pStyle w:val="Heading4"/>
      </w:pPr>
      <w:r>
        <w:t xml:space="preserve">Opposition to reforms even if the plan is popular – assumes Obama’s XO gg </w:t>
      </w:r>
      <w:proofErr w:type="gramStart"/>
      <w:r>
        <w:t>wp</w:t>
      </w:r>
      <w:proofErr w:type="gramEnd"/>
      <w:r>
        <w:t xml:space="preserve"> op card af </w:t>
      </w:r>
    </w:p>
    <w:p w:rsidR="00944D49" w:rsidRPr="00944D49" w:rsidRDefault="00944D49" w:rsidP="00944D49">
      <w:r>
        <w:rPr>
          <w:b/>
        </w:rPr>
        <w:t xml:space="preserve">Foust 10 </w:t>
      </w:r>
      <w:r>
        <w:t>[writer for the space review “</w:t>
      </w:r>
      <w:r w:rsidRPr="00944D49">
        <w:t>A fading opportunity for export control reform?</w:t>
      </w:r>
      <w:r>
        <w:t xml:space="preserve">” http://www.thespacereview.com/article/1708/1] (sakin) </w:t>
      </w:r>
    </w:p>
    <w:p w:rsidR="00944D49" w:rsidRDefault="00944D49" w:rsidP="00944D49">
      <w:pPr>
        <w:rPr>
          <w:u w:val="single"/>
        </w:rPr>
      </w:pPr>
      <w:r w:rsidRPr="00944D49">
        <w:rPr>
          <w:sz w:val="16"/>
        </w:rPr>
        <w:t xml:space="preserve">Since the release of the reform plan, </w:t>
      </w:r>
      <w:r w:rsidRPr="00944D49">
        <w:rPr>
          <w:u w:val="single"/>
        </w:rPr>
        <w:t>the administration has been drafting</w:t>
      </w:r>
      <w:r w:rsidRPr="00944D49">
        <w:rPr>
          <w:sz w:val="16"/>
        </w:rPr>
        <w:t xml:space="preserve"> proposed legislation not yet ready to submit to Congress, she said. Other </w:t>
      </w:r>
      <w:r w:rsidRPr="00944D49">
        <w:rPr>
          <w:u w:val="single"/>
        </w:rPr>
        <w:t>efforts include plans to create, by executive order</w:t>
      </w:r>
      <w:r w:rsidRPr="00944D49">
        <w:rPr>
          <w:sz w:val="16"/>
        </w:rPr>
        <w:t xml:space="preserve">, an enforcement coordination center to “deconflict” investigations into any export control violations, as well as developing the requirements for a single IT system. One other key step is the beginning of a review of the items on the USML. “What we’re trying to do with the Munitions List is to make it a ‘positive’ list, much in the style of the Commerce list,” Tucker said, meaning that it would be very specific about what it includes, rather than being broad and vague, as it is now. “We’re trying to do that so we can draw a much brighter line between what is a USML item and what is a Commerce Control List item.” The administration has started this with Category VII, or military vehicles such as tanks, creating technical specifications to make it clear what items should remain on the USML and which should be moved to the less restrictive CCL. The result of that review, announced at the end of August, found that 74 percent of the 12,000 Category VII items licensed last year should, in fact, be moved either to the CCL or “decontrolled”—taken off any export control list—altogether. Eight percent of the items would go onto the lowest of three tiers under the proposed plan, covering items “hat provide a significant military or intelligence advantage” but are broadly available, while 18 percent would go into a middle tier of items only available from allied countries. None of the items on the list would go into the highest tier, covering items available only from the US. “In my experience, there is no Republican or Democratic position,” Moore said of export control reform. </w:t>
      </w:r>
      <w:r w:rsidRPr="00944D49">
        <w:rPr>
          <w:b/>
          <w:u w:val="single"/>
        </w:rPr>
        <w:t>“More often, it’s more of an executive-legislative issue.”</w:t>
      </w:r>
      <w:r>
        <w:rPr>
          <w:b/>
          <w:u w:val="single"/>
        </w:rPr>
        <w:t xml:space="preserve"> </w:t>
      </w:r>
      <w:r w:rsidRPr="00944D49">
        <w:rPr>
          <w:sz w:val="16"/>
        </w:rPr>
        <w:t xml:space="preserve">With the completion of the Category VII review, Tucker </w:t>
      </w:r>
      <w:r w:rsidRPr="00944D49">
        <w:rPr>
          <w:u w:val="single"/>
        </w:rPr>
        <w:t>said the next step the administration plans</w:t>
      </w:r>
      <w:r w:rsidRPr="00944D49">
        <w:rPr>
          <w:sz w:val="16"/>
        </w:rPr>
        <w:t xml:space="preserve"> to take is conduct a similar review of items on Category XV, which c</w:t>
      </w:r>
      <w:r w:rsidRPr="00944D49">
        <w:rPr>
          <w:u w:val="single"/>
        </w:rPr>
        <w:t xml:space="preserve">overs satellites and related components. </w:t>
      </w:r>
      <w:r w:rsidRPr="00944D49">
        <w:rPr>
          <w:sz w:val="16"/>
        </w:rPr>
        <w:t xml:space="preserve">Because there’s already been close scrutiny of these items, “I think the work will go more quickly,” she said. However, a review doesn’t necessary mean any reclassification of items on the list is imminent, in part because the administration wants to review other categories of the USML first, but also because of the unique way in which the items were placed in the USML in the first place, by an act of Congress. “Category XV is the unique beast in all the categories of the review process,” said Anthony Dearth, chief of the Space and Technology Division of the Office of Defense Trade Controls within the State Department. “Unless we get any legislative relief, then all it is is a proposal.” Another potential area of reform is in the use of Technical Assistance Agreements (TAAs), which allow US companies to exchange technical data with foreign organizations. “We couldn’t find a real good reason in all the historical documentation about why there’s even such a thing as a Technical Assistance Agreement in the first place,” Dearth said. “We’re looking to possibly get rid of Technical Assistance Agreements” and replace them with defense service licenses, which wouldn’t require the signature of the foreign parties, he said. A notice about that proposed change, he said, could appear in the Federal Register within the next 45–60 days for public comment. Reality check for reform </w:t>
      </w:r>
      <w:proofErr w:type="gramStart"/>
      <w:r w:rsidRPr="00944D49">
        <w:rPr>
          <w:b/>
          <w:u w:val="single"/>
        </w:rPr>
        <w:t>The</w:t>
      </w:r>
      <w:proofErr w:type="gramEnd"/>
      <w:r w:rsidRPr="00944D49">
        <w:rPr>
          <w:b/>
          <w:u w:val="single"/>
        </w:rPr>
        <w:t xml:space="preserve"> biggest obstacle to any major reform is Congress, which would have to approve major elements of the administration’s proposed changes.</w:t>
      </w:r>
      <w:r w:rsidRPr="00944D49">
        <w:rPr>
          <w:sz w:val="16"/>
        </w:rPr>
        <w:t xml:space="preserve"> “</w:t>
      </w:r>
      <w:r w:rsidRPr="00944D49">
        <w:rPr>
          <w:u w:val="single"/>
        </w:rPr>
        <w:t xml:space="preserve">I imagine that there’s going to be some </w:t>
      </w:r>
      <w:proofErr w:type="gramStart"/>
      <w:r w:rsidRPr="00944D49">
        <w:rPr>
          <w:u w:val="single"/>
        </w:rPr>
        <w:t>interesting</w:t>
      </w:r>
      <w:proofErr w:type="gramEnd"/>
      <w:r w:rsidRPr="00944D49">
        <w:rPr>
          <w:u w:val="single"/>
        </w:rPr>
        <w:t xml:space="preserve"> discourse between the relevant committees”</w:t>
      </w:r>
      <w:r w:rsidRPr="00944D49">
        <w:rPr>
          <w:sz w:val="16"/>
        </w:rPr>
        <w:t xml:space="preserve"> on this, said Thomas Moore, senior professional staff member on the Senate Committee on Foreign Relations. However, he and others said they didn’t see export control as a particularly partisan issue. “</w:t>
      </w:r>
      <w:r w:rsidRPr="00944D49">
        <w:rPr>
          <w:u w:val="single"/>
        </w:rPr>
        <w:t>It’s not something that neatly falls along party lines,</w:t>
      </w:r>
      <w:r w:rsidRPr="00944D49">
        <w:rPr>
          <w:sz w:val="16"/>
        </w:rPr>
        <w:t xml:space="preserve">” Moore, a Republican, said, </w:t>
      </w:r>
      <w:r w:rsidRPr="00944D49">
        <w:rPr>
          <w:b/>
          <w:u w:val="single"/>
        </w:rPr>
        <w:t>citing bigger factors such as what industries are in a member’s district and each member’s personal views and experiences about countries.</w:t>
      </w:r>
      <w:r w:rsidRPr="00944D49">
        <w:rPr>
          <w:sz w:val="16"/>
        </w:rPr>
        <w:t xml:space="preserve"> “In my experience, there is no Republican or Democratic position,” he said. “More often, </w:t>
      </w:r>
      <w:r w:rsidRPr="00944D49">
        <w:rPr>
          <w:u w:val="single"/>
        </w:rPr>
        <w:t>it’s more of an executive-legislative issue,” with a debate between the White House and Congress, regardless of the parties in power.</w:t>
      </w:r>
      <w:r>
        <w:rPr>
          <w:u w:val="single"/>
        </w:rPr>
        <w:t xml:space="preserve"> </w:t>
      </w:r>
      <w:proofErr w:type="gramStart"/>
      <w:r w:rsidRPr="00944D49">
        <w:rPr>
          <w:b/>
          <w:u w:val="single"/>
        </w:rPr>
        <w:t>One key issue upon which may hinge the fate of export control reform is China.</w:t>
      </w:r>
      <w:proofErr w:type="gramEnd"/>
      <w:r w:rsidRPr="00944D49">
        <w:rPr>
          <w:sz w:val="16"/>
        </w:rPr>
        <w:t xml:space="preserve"> “Politically, what’s hiding in the background is China,” Moore said, citing continued Chinese interest in US space technology currently protected under ITAR. That system, he noted, has helped limit the flow of sensitive technologies to China. “</w:t>
      </w:r>
      <w:r w:rsidRPr="00944D49">
        <w:rPr>
          <w:b/>
          <w:u w:val="single"/>
        </w:rPr>
        <w:t>Everything falls apart when you get to Congress,”</w:t>
      </w:r>
      <w:r w:rsidRPr="00944D49">
        <w:rPr>
          <w:sz w:val="16"/>
        </w:rPr>
        <w:t xml:space="preserve"> Gold said. “What the administration wants, and what the bureaucracy wants, and, frankly, what’s the right decision for the nation, falls apart on political issues.” Gold, in his summary of the working group meeting to the full COMSTAC the next day, concurred. </w:t>
      </w:r>
      <w:r w:rsidRPr="00944D49">
        <w:rPr>
          <w:b/>
          <w:u w:val="single"/>
        </w:rPr>
        <w:t>“If something were done, I think you have to completely take China off the table,”</w:t>
      </w:r>
      <w:r w:rsidRPr="00944D49">
        <w:rPr>
          <w:sz w:val="16"/>
        </w:rPr>
        <w:t xml:space="preserve"> he said. Doing so, he believes, would get people like Rep. Dana Rohrabacher (R-CA</w:t>
      </w:r>
      <w:r w:rsidRPr="00944D49">
        <w:rPr>
          <w:u w:val="single"/>
        </w:rPr>
        <w:t>), an advocate of export control reform but also a “China hawk”</w:t>
      </w:r>
      <w:r w:rsidRPr="00944D49">
        <w:rPr>
          <w:sz w:val="16"/>
        </w:rPr>
        <w:t xml:space="preserve">, as Gold described him, to support a change in export policy. However, Gold was quite pessimistic about the prospects of reform in his comments at the COMSTAC meeting. After outlining the administration’s reform plans, he concluded, “In my opinion, none of it will happen.” Congress, he believes, thinks that </w:t>
      </w:r>
      <w:r w:rsidRPr="00944D49">
        <w:rPr>
          <w:b/>
          <w:u w:val="single"/>
        </w:rPr>
        <w:t>the current system does “a very good job at nonproliferation and keeping technology from China,” which would outweigh any benefits to US industry from export control reform.</w:t>
      </w:r>
      <w:r>
        <w:rPr>
          <w:b/>
          <w:u w:val="single"/>
        </w:rPr>
        <w:t xml:space="preserve"> </w:t>
      </w:r>
      <w:r w:rsidRPr="00944D49">
        <w:rPr>
          <w:sz w:val="16"/>
        </w:rPr>
        <w:lastRenderedPageBreak/>
        <w:t>“</w:t>
      </w:r>
      <w:r w:rsidRPr="00944D49">
        <w:rPr>
          <w:u w:val="single"/>
        </w:rPr>
        <w:t>Everything falls apart when you get to Congress,</w:t>
      </w:r>
      <w:r w:rsidRPr="00944D49">
        <w:rPr>
          <w:sz w:val="16"/>
        </w:rPr>
        <w:t xml:space="preserve">” he continued. “What the administration wants, and what the bureaucracy wants, and, frankly, what’s the right decision for the nation, falls apart on political issues.” </w:t>
      </w:r>
      <w:r w:rsidRPr="00944D49">
        <w:rPr>
          <w:b/>
          <w:u w:val="single"/>
        </w:rPr>
        <w:t>Members of Congress who support export control run the risk, he said, of appearing weak on national security</w:t>
      </w:r>
      <w:r w:rsidRPr="00944D49">
        <w:rPr>
          <w:u w:val="single"/>
        </w:rPr>
        <w:t>. That’s continued,</w:t>
      </w:r>
      <w:r w:rsidRPr="00944D49">
        <w:rPr>
          <w:sz w:val="16"/>
        </w:rPr>
        <w:t xml:space="preserve"> he said, </w:t>
      </w:r>
      <w:r w:rsidRPr="00944D49">
        <w:rPr>
          <w:u w:val="single"/>
        </w:rPr>
        <w:t>even after the Defense Department raised concerns about the adverse effects of export control on the defense industrial base in the US.</w:t>
      </w:r>
      <w:r>
        <w:rPr>
          <w:u w:val="single"/>
        </w:rPr>
        <w:t xml:space="preserve"> </w:t>
      </w:r>
      <w:r w:rsidRPr="00944D49">
        <w:rPr>
          <w:sz w:val="16"/>
        </w:rPr>
        <w:t>“</w:t>
      </w:r>
      <w:r w:rsidRPr="00944D49">
        <w:rPr>
          <w:b/>
          <w:u w:val="single"/>
        </w:rPr>
        <w:t>There is no real lobby or parochial constituency for export control reform</w:t>
      </w:r>
      <w:r w:rsidRPr="00944D49">
        <w:rPr>
          <w:sz w:val="16"/>
        </w:rPr>
        <w:t xml:space="preserve">,” Gold said, </w:t>
      </w:r>
      <w:r w:rsidRPr="00944D49">
        <w:rPr>
          <w:b/>
          <w:u w:val="single"/>
        </w:rPr>
        <w:t>despite some lobbying efforts by companies and industry organizations in recent years</w:t>
      </w:r>
      <w:r w:rsidRPr="00944D49">
        <w:rPr>
          <w:sz w:val="16"/>
        </w:rPr>
        <w:t>. “</w:t>
      </w:r>
      <w:r w:rsidRPr="00944D49">
        <w:rPr>
          <w:u w:val="single"/>
        </w:rPr>
        <w:t>This is why we haven’t seen change, and I fear why we will not see change in the future.”</w:t>
      </w:r>
    </w:p>
    <w:p w:rsidR="00944D49" w:rsidRDefault="00944D49" w:rsidP="00944D49">
      <w:pPr>
        <w:rPr>
          <w:u w:val="single"/>
        </w:rPr>
      </w:pPr>
    </w:p>
    <w:p w:rsidR="00191BDD" w:rsidRDefault="00191BDD" w:rsidP="00191BDD">
      <w:pPr>
        <w:pStyle w:val="Heading4"/>
      </w:pPr>
      <w:r>
        <w:t xml:space="preserve">No support on both sides – seen as weak on national security </w:t>
      </w:r>
    </w:p>
    <w:p w:rsidR="00191BDD" w:rsidRPr="00191BDD" w:rsidRDefault="00191BDD" w:rsidP="00191BDD">
      <w:r>
        <w:rPr>
          <w:b/>
        </w:rPr>
        <w:t xml:space="preserve">Foust 07 </w:t>
      </w:r>
      <w:r>
        <w:t>[writer for space politics “It’s all fun and games until someone mentions ITAR” http://www.spacepolitics.com/2007/03/24/its-all-fun-and-games-until-someone-mentions-itar/]</w:t>
      </w:r>
    </w:p>
    <w:p w:rsidR="00191BDD" w:rsidRDefault="00191BDD" w:rsidP="00191BDD">
      <w:pPr>
        <w:rPr>
          <w:u w:val="single"/>
        </w:rPr>
      </w:pPr>
      <w:r w:rsidRPr="00191BDD">
        <w:rPr>
          <w:sz w:val="16"/>
        </w:rPr>
        <w:t xml:space="preserve">The Space Access ’07 conference is filled with talks from a variety of individuals and companies involved in the development of new space transportation systems. However, like seemingly every other space industry meeting these days, there was also a session about export control (aka ITAR). Export control is a major issue for many of these small ventures, which don’t have the resources of larger aerospace companies to deal with the regulatory process and run the risk of running into problems. So there was a useful presentation by export control lawyer Kerry Scarlott about the ins and outs of ITAR and questions about what is and isn’t covered, plus </w:t>
      </w:r>
      <w:r w:rsidRPr="00191BDD">
        <w:rPr>
          <w:u w:val="single"/>
        </w:rPr>
        <w:t>the usual exchange of “horror stories” about companies than ran into unexpected ITAR problems.</w:t>
      </w:r>
      <w:r w:rsidRPr="00191BDD">
        <w:rPr>
          <w:sz w:val="16"/>
        </w:rPr>
        <w:t xml:space="preserve"> </w:t>
      </w:r>
      <w:proofErr w:type="gramStart"/>
      <w:r w:rsidRPr="00191BDD">
        <w:rPr>
          <w:sz w:val="16"/>
        </w:rPr>
        <w:t xml:space="preserve">That presentation </w:t>
      </w:r>
      <w:r w:rsidRPr="00191BDD">
        <w:rPr>
          <w:u w:val="single"/>
        </w:rPr>
        <w:t xml:space="preserve">was followed by a </w:t>
      </w:r>
      <w:r w:rsidRPr="00191BDD">
        <w:rPr>
          <w:sz w:val="16"/>
        </w:rPr>
        <w:t>panel featuring Scarlott, Randall Clague of XCOR Aerospace, Jim Muncy of PoliSpace, and Rand Simberg of Transterrestrial Musings</w:t>
      </w:r>
      <w:proofErr w:type="gramEnd"/>
      <w:r w:rsidRPr="00191BDD">
        <w:rPr>
          <w:sz w:val="16"/>
        </w:rPr>
        <w:t>. A</w:t>
      </w:r>
      <w:r w:rsidRPr="00191BDD">
        <w:rPr>
          <w:u w:val="single"/>
        </w:rPr>
        <w:t xml:space="preserve"> major topic of discussion</w:t>
      </w:r>
      <w:r w:rsidRPr="00191BDD">
        <w:rPr>
          <w:sz w:val="16"/>
        </w:rPr>
        <w:t xml:space="preserve"> was this: </w:t>
      </w:r>
      <w:r w:rsidRPr="00191BDD">
        <w:rPr>
          <w:u w:val="single"/>
        </w:rPr>
        <w:t>is there any realistic chance of getting some sort of export control reform passed</w:t>
      </w:r>
      <w:r w:rsidRPr="00191BDD">
        <w:rPr>
          <w:sz w:val="16"/>
        </w:rPr>
        <w:t xml:space="preserve"> in the near future to lessen the regulatory burden on the space industry? </w:t>
      </w:r>
      <w:r w:rsidRPr="00191BDD">
        <w:rPr>
          <w:u w:val="single"/>
        </w:rPr>
        <w:t>The panel was skeptical, in part because while the Democrats are in control of Congress</w:t>
      </w:r>
      <w:r w:rsidRPr="00191BDD">
        <w:rPr>
          <w:sz w:val="16"/>
        </w:rPr>
        <w:t xml:space="preserve">, Republicans need to take a leading role in pushing through change to avoid having </w:t>
      </w:r>
      <w:r w:rsidRPr="00191BDD">
        <w:rPr>
          <w:u w:val="single"/>
        </w:rPr>
        <w:t>any reform effort being criticized as evidence that the Democrats are weak on national security issues</w:t>
      </w:r>
      <w:r w:rsidRPr="00191BDD">
        <w:rPr>
          <w:sz w:val="16"/>
        </w:rPr>
        <w:t xml:space="preserve">. “Unless we can find a way to get some Republicans to take the lead and inoculate Democrats from any flanking maneuvers by other Republicans, </w:t>
      </w:r>
      <w:r w:rsidRPr="00191BDD">
        <w:rPr>
          <w:b/>
          <w:u w:val="single"/>
        </w:rPr>
        <w:t>I don’t see anyone taking the lead and actually trying to fix this in a serious way</w:t>
      </w:r>
      <w:r w:rsidRPr="00191BDD">
        <w:rPr>
          <w:sz w:val="16"/>
        </w:rPr>
        <w:t xml:space="preserve">,” said Muncy. Scarlott, in his presentation, said, “There are a lot of changes potentially afoot in ITAR. I emphasize ‘potentially’ because </w:t>
      </w:r>
      <w:r w:rsidRPr="00191BDD">
        <w:rPr>
          <w:u w:val="single"/>
        </w:rPr>
        <w:t>it’s unlikely significant changes will occur in the next couple of years.”</w:t>
      </w:r>
    </w:p>
    <w:p w:rsidR="00BB0D9A" w:rsidRDefault="00BB0D9A" w:rsidP="00BB0D9A">
      <w:pPr>
        <w:pStyle w:val="Heading4"/>
      </w:pPr>
      <w:r>
        <w:t xml:space="preserve">Costs massive Political capital </w:t>
      </w:r>
    </w:p>
    <w:p w:rsidR="00BB0D9A" w:rsidRPr="00323B38" w:rsidRDefault="00323B38" w:rsidP="00BB0D9A">
      <w:r>
        <w:rPr>
          <w:b/>
        </w:rPr>
        <w:t xml:space="preserve">AP 09 </w:t>
      </w:r>
      <w:r>
        <w:t>[space News editor “Editorial: A Short Step on the Long Road to Export Reform</w:t>
      </w:r>
      <w:proofErr w:type="gramStart"/>
      <w:r>
        <w:t>”  http</w:t>
      </w:r>
      <w:proofErr w:type="gramEnd"/>
      <w:r>
        <w:t>://spacenews.com/editorial-short-step-long-road-export-reform/]</w:t>
      </w:r>
    </w:p>
    <w:p w:rsidR="00BB0D9A" w:rsidRDefault="00BB0D9A" w:rsidP="00BB0D9A"/>
    <w:p w:rsidR="00BB0D9A" w:rsidRDefault="00BB0D9A" w:rsidP="00BB0D9A">
      <w:pPr>
        <w:rPr>
          <w:sz w:val="16"/>
        </w:rPr>
      </w:pPr>
      <w:proofErr w:type="gramStart"/>
      <w:r w:rsidRPr="00323B38">
        <w:rPr>
          <w:sz w:val="16"/>
        </w:rPr>
        <w:t xml:space="preserve">President </w:t>
      </w:r>
      <w:r w:rsidRPr="00323B38">
        <w:rPr>
          <w:u w:val="single"/>
        </w:rPr>
        <w:t>Obama’s</w:t>
      </w:r>
      <w:r w:rsidRPr="00323B38">
        <w:rPr>
          <w:sz w:val="16"/>
        </w:rPr>
        <w:t xml:space="preserve"> Sept. 29 “presidential determination” </w:t>
      </w:r>
      <w:r w:rsidRPr="00323B38">
        <w:rPr>
          <w:u w:val="single"/>
        </w:rPr>
        <w:t xml:space="preserve">memorandum </w:t>
      </w:r>
      <w:r w:rsidRPr="00323B38">
        <w:rPr>
          <w:b/>
          <w:u w:val="single"/>
        </w:rPr>
        <w:t>was denounced by proliferation hawks</w:t>
      </w:r>
      <w:proofErr w:type="gramEnd"/>
      <w:r w:rsidRPr="00323B38">
        <w:rPr>
          <w:u w:val="single"/>
        </w:rPr>
        <w:t xml:space="preserve"> as a dangerous loosening of the export controls Congress</w:t>
      </w:r>
      <w:r w:rsidRPr="00323B38">
        <w:rPr>
          <w:sz w:val="16"/>
        </w:rPr>
        <w:t xml:space="preserve"> put in place in 1998 </w:t>
      </w:r>
      <w:r w:rsidRPr="00323B38">
        <w:rPr>
          <w:u w:val="single"/>
        </w:rPr>
        <w:t>in response to overblown allegations that China was benefiting militarily from launches of U.S.-built commercial satellites.</w:t>
      </w:r>
      <w:r w:rsidR="00323B38">
        <w:rPr>
          <w:u w:val="single"/>
        </w:rPr>
        <w:t xml:space="preserve"> </w:t>
      </w:r>
      <w:r w:rsidRPr="00323B38">
        <w:rPr>
          <w:sz w:val="16"/>
        </w:rPr>
        <w:t>Section 1512 of the Strom Thurmond National Defense Authorization Act for 1999 requires the president to give Congress at least 15 days advance notice of any missile-related technology export to China and to certify that the sale poses no threat to U.S. national security or the health and well being of America’s space launch industry. The same bill, signed into law by then-President Bill Clinton, also shifted export jurisdiction for all communications satellites and related hardware from the Commerce Department’s Commerce Control List to the State Department’s more restrictive Munitions List.</w:t>
      </w:r>
      <w:r w:rsidR="00323B38" w:rsidRPr="00323B38">
        <w:rPr>
          <w:sz w:val="16"/>
        </w:rPr>
        <w:t xml:space="preserve"> </w:t>
      </w:r>
      <w:r w:rsidRPr="00323B38">
        <w:rPr>
          <w:u w:val="single"/>
        </w:rPr>
        <w:t xml:space="preserve">Critics of Obama’s </w:t>
      </w:r>
      <w:r w:rsidRPr="00323B38">
        <w:rPr>
          <w:b/>
          <w:u w:val="single"/>
        </w:rPr>
        <w:t>unilateral</w:t>
      </w:r>
      <w:r w:rsidRPr="00323B38">
        <w:rPr>
          <w:u w:val="single"/>
        </w:rPr>
        <w:t xml:space="preserve"> move worry</w:t>
      </w:r>
      <w:r w:rsidRPr="00323B38">
        <w:rPr>
          <w:sz w:val="16"/>
        </w:rPr>
        <w:t xml:space="preserve"> </w:t>
      </w:r>
      <w:r w:rsidRPr="00323B38">
        <w:rPr>
          <w:u w:val="single"/>
        </w:rPr>
        <w:t>that</w:t>
      </w:r>
      <w:r w:rsidRPr="00323B38">
        <w:rPr>
          <w:sz w:val="16"/>
        </w:rPr>
        <w:t xml:space="preserve"> the Commerce Department, with its mission to promote trade, </w:t>
      </w:r>
      <w:r w:rsidRPr="00323B38">
        <w:rPr>
          <w:u w:val="single"/>
        </w:rPr>
        <w:t>will put U.S. corporate interest in selling high-tech goods to the world’s third largest economy ahead of national security concerns.</w:t>
      </w:r>
      <w:r w:rsidR="00323B38">
        <w:rPr>
          <w:u w:val="single"/>
        </w:rPr>
        <w:t xml:space="preserve"> </w:t>
      </w:r>
      <w:r w:rsidRPr="00323B38">
        <w:rPr>
          <w:sz w:val="16"/>
        </w:rPr>
        <w:t>Obama administration officials counter that making the commerce secretary’s desk the last stop for the export of dual-use technology determined to offer no material advantage to Chinese missile programs does nothing to weaken an export-licensing process that by its very design tends to err well on the side of caution.</w:t>
      </w:r>
      <w:r w:rsidR="00323B38" w:rsidRPr="00323B38">
        <w:rPr>
          <w:sz w:val="16"/>
        </w:rPr>
        <w:t xml:space="preserve"> </w:t>
      </w:r>
      <w:r w:rsidRPr="00323B38">
        <w:rPr>
          <w:sz w:val="16"/>
        </w:rPr>
        <w:t xml:space="preserve">Export license applications for missile-related technologies will continue to begin the long and sometimes arduous road to approval at the State Department, which makes national security and foreign policy considerations paramount in its reviews. The same goes for satellites and satellite components, regardless of their availability </w:t>
      </w:r>
      <w:r w:rsidRPr="00323B38">
        <w:rPr>
          <w:sz w:val="16"/>
        </w:rPr>
        <w:lastRenderedPageBreak/>
        <w:t>from non-U.S. suppliers.</w:t>
      </w:r>
      <w:r w:rsidR="00323B38" w:rsidRPr="00323B38">
        <w:rPr>
          <w:sz w:val="16"/>
        </w:rPr>
        <w:t xml:space="preserve"> </w:t>
      </w:r>
      <w:r w:rsidRPr="00323B38">
        <w:rPr>
          <w:sz w:val="16"/>
        </w:rPr>
        <w:t>Obama administration officials hope that eliminating the need to get the president’s signature will shorten the downhill leg of the journey while sending a signal that this White House takes seriously the calls for overhauling an export control regime that a growing chorus of defense experts believes is actually eroding U.S. technological superiority. U.S. Rep. C.A. “Dutch” Ruppersberger (D-Md.), who chairs the House Intelligence subcommittee on technical and tactical intelligence, noted in a recent speech that U.S. companies are often barred from exporting technologies that non-U.S. companies can freely sell on the international market, and that the U.S. share of the commercial space market has dropped from 70 percent 20 years ago to 27 percent today.</w:t>
      </w:r>
      <w:r w:rsidR="00323B38" w:rsidRPr="00323B38">
        <w:rPr>
          <w:sz w:val="16"/>
        </w:rPr>
        <w:t xml:space="preserve"> </w:t>
      </w:r>
      <w:r w:rsidRPr="00323B38">
        <w:rPr>
          <w:sz w:val="16"/>
        </w:rPr>
        <w:t xml:space="preserve">Only time will tell whether President Obama’s handoff of congressional notification duties to Mr. Locke will help build momentum for more meaningful export reform. But </w:t>
      </w:r>
      <w:r w:rsidRPr="00323B38">
        <w:rPr>
          <w:u w:val="single"/>
        </w:rPr>
        <w:t>judging from some of the reactions to this fairly innocuous move, politics and ideology continue to trump</w:t>
      </w:r>
      <w:r w:rsidRPr="00323B38">
        <w:rPr>
          <w:sz w:val="16"/>
        </w:rPr>
        <w:t xml:space="preserve"> common sense in the minds of many when it comes to this particular issue, which means </w:t>
      </w:r>
      <w:r w:rsidRPr="00323B38">
        <w:rPr>
          <w:u w:val="single"/>
        </w:rPr>
        <w:t>any change</w:t>
      </w:r>
      <w:r w:rsidRPr="00323B38">
        <w:rPr>
          <w:sz w:val="16"/>
        </w:rPr>
        <w:t xml:space="preserve"> for the better </w:t>
      </w:r>
      <w:r w:rsidRPr="00323B38">
        <w:rPr>
          <w:b/>
          <w:u w:val="single"/>
        </w:rPr>
        <w:t>will require the expenditure of far more political capital</w:t>
      </w:r>
      <w:r w:rsidRPr="00323B38">
        <w:rPr>
          <w:sz w:val="16"/>
        </w:rPr>
        <w:t xml:space="preserve"> than should be necessary.</w:t>
      </w:r>
    </w:p>
    <w:p w:rsidR="00323B38" w:rsidRPr="00323B38" w:rsidRDefault="00323B38" w:rsidP="00323B38"/>
    <w:p w:rsidR="00BB0D9A" w:rsidRDefault="00BB0D9A" w:rsidP="00BB0D9A">
      <w:pPr>
        <w:pStyle w:val="Heading4"/>
      </w:pPr>
      <w:r>
        <w:t xml:space="preserve">Republicans hate it yo </w:t>
      </w:r>
    </w:p>
    <w:p w:rsidR="00BB0D9A" w:rsidRPr="00BB0D9A" w:rsidRDefault="00BB0D9A" w:rsidP="00BB0D9A">
      <w:r>
        <w:rPr>
          <w:b/>
        </w:rPr>
        <w:t xml:space="preserve">Thompson 02 </w:t>
      </w:r>
      <w:proofErr w:type="gramStart"/>
      <w:r>
        <w:t>[ AP</w:t>
      </w:r>
      <w:proofErr w:type="gramEnd"/>
      <w:r>
        <w:t xml:space="preserve"> “U.S. EXPORT CONTROLS PAST, PRESENT AND FUTURE” https://www.t-b.com/files/2002-SUM.htm]</w:t>
      </w:r>
    </w:p>
    <w:p w:rsidR="00BB0D9A" w:rsidRPr="00BB0D9A" w:rsidRDefault="00BB0D9A" w:rsidP="00BB0D9A">
      <w:pPr>
        <w:rPr>
          <w:sz w:val="16"/>
        </w:rPr>
      </w:pPr>
      <w:r w:rsidRPr="00BB0D9A">
        <w:rPr>
          <w:b/>
          <w:u w:val="single"/>
        </w:rPr>
        <w:t>Conservatives have taken over the key committees with jurisdiction over export controls in both the Senate and the House.</w:t>
      </w:r>
      <w:r w:rsidRPr="00BB0D9A">
        <w:rPr>
          <w:sz w:val="16"/>
        </w:rPr>
        <w:t xml:space="preserve"> Richard </w:t>
      </w:r>
      <w:r w:rsidRPr="00BB0D9A">
        <w:rPr>
          <w:u w:val="single"/>
        </w:rPr>
        <w:t xml:space="preserve">Shelby (R-AL) will most likely be the new Chairman </w:t>
      </w:r>
      <w:r w:rsidRPr="00BB0D9A">
        <w:rPr>
          <w:sz w:val="16"/>
        </w:rPr>
        <w:t xml:space="preserve">of the Senate Banking Committee. </w:t>
      </w:r>
      <w:r w:rsidRPr="00BB0D9A">
        <w:rPr>
          <w:u w:val="single"/>
        </w:rPr>
        <w:t xml:space="preserve">Duncan Hunter </w:t>
      </w:r>
      <w:r w:rsidRPr="00BB0D9A">
        <w:rPr>
          <w:sz w:val="16"/>
        </w:rPr>
        <w:t>(R-CA) will most likely be the new Chairman of the House Armed Services Committee</w:t>
      </w:r>
      <w:r w:rsidRPr="00BB0D9A">
        <w:rPr>
          <w:u w:val="single"/>
        </w:rPr>
        <w:t>. New Senate Majority</w:t>
      </w:r>
      <w:r w:rsidRPr="00BB0D9A">
        <w:rPr>
          <w:sz w:val="16"/>
        </w:rPr>
        <w:t xml:space="preserve"> Leader Bill Frist (R-TN) </w:t>
      </w:r>
      <w:r w:rsidRPr="00BB0D9A">
        <w:rPr>
          <w:b/>
          <w:u w:val="single"/>
        </w:rPr>
        <w:t>seems unlikely to bring a bill to the floor that would risk dividing Republicans</w:t>
      </w:r>
      <w:r w:rsidRPr="00BB0D9A">
        <w:rPr>
          <w:sz w:val="16"/>
        </w:rPr>
        <w:t xml:space="preserve">. Clearly, a new strategy is in order. It appears that the Senate may attempt to draft a bill that starts where S. 149 left off, but </w:t>
      </w:r>
      <w:r w:rsidRPr="00BB0D9A">
        <w:rPr>
          <w:u w:val="single"/>
        </w:rPr>
        <w:t>that also reflects greater deference to national security concerns</w:t>
      </w:r>
      <w:r w:rsidRPr="00BB0D9A">
        <w:rPr>
          <w:sz w:val="16"/>
        </w:rPr>
        <w:t xml:space="preserve"> in a reauthorized EAA. It appears that the House may attempt to draft omnibus legislation that would amend not only the EAA but also the Arms Export Control Act, </w:t>
      </w:r>
      <w:r w:rsidRPr="00BB0D9A">
        <w:rPr>
          <w:u w:val="single"/>
        </w:rPr>
        <w:t xml:space="preserve">bringing controls on dual use and military items </w:t>
      </w:r>
      <w:proofErr w:type="gramStart"/>
      <w:r w:rsidRPr="00BB0D9A">
        <w:rPr>
          <w:u w:val="single"/>
        </w:rPr>
        <w:t>under</w:t>
      </w:r>
      <w:proofErr w:type="gramEnd"/>
      <w:r w:rsidRPr="00BB0D9A">
        <w:rPr>
          <w:u w:val="single"/>
        </w:rPr>
        <w:t xml:space="preserve"> one statutory authority</w:t>
      </w:r>
      <w:r w:rsidRPr="00BB0D9A">
        <w:rPr>
          <w:sz w:val="16"/>
        </w:rPr>
        <w:t xml:space="preserve">. The position of the White House is not known. A new EAA is supposed to be a high priority, now that it has “Fast Track” negotiating authority under the Trade Promotion Act. However, the strength of its commitment to export control legislation is questionable. Industry has been in a reactive posture since 1992, at the beginning of the Clinton Administration. </w:t>
      </w:r>
      <w:r w:rsidRPr="00BB0D9A">
        <w:rPr>
          <w:u w:val="single"/>
        </w:rPr>
        <w:t xml:space="preserve">Industry has essentially given up trying to produce new legislation, and resorted instead to trying to “kill” unfavorable bills and amendments, when necessary. </w:t>
      </w:r>
      <w:r w:rsidRPr="00BB0D9A">
        <w:rPr>
          <w:sz w:val="16"/>
        </w:rPr>
        <w:t xml:space="preserve">The good news is that it has not been necessary to go into “kill mode” very often, </w:t>
      </w:r>
      <w:r w:rsidRPr="00BB0D9A">
        <w:rPr>
          <w:b/>
          <w:u w:val="single"/>
        </w:rPr>
        <w:t xml:space="preserve">because most export control legislation has died of its own weight. </w:t>
      </w:r>
      <w:r w:rsidRPr="00BB0D9A">
        <w:rPr>
          <w:sz w:val="16"/>
        </w:rPr>
        <w:t>The bad news is that Industry has developed few “friends” willing to support modernization of the current statute.</w:t>
      </w:r>
    </w:p>
    <w:p w:rsidR="00BB0D9A" w:rsidRDefault="00BB0D9A" w:rsidP="00323B38">
      <w:pPr>
        <w:pStyle w:val="Heading3"/>
      </w:pPr>
      <w:r>
        <w:lastRenderedPageBreak/>
        <w:t xml:space="preserve"> </w:t>
      </w:r>
      <w:r w:rsidR="00323B38">
        <w:t xml:space="preserve">Voter Links </w:t>
      </w:r>
    </w:p>
    <w:p w:rsidR="007D2423" w:rsidRDefault="007D2423" w:rsidP="007D2423">
      <w:pPr>
        <w:pStyle w:val="Heading4"/>
      </w:pPr>
      <w:r>
        <w:t xml:space="preserve">Polls show that trade deals with China are unpopular </w:t>
      </w:r>
    </w:p>
    <w:p w:rsidR="007D2423" w:rsidRDefault="007D2423" w:rsidP="007D2423">
      <w:r>
        <w:rPr>
          <w:b/>
        </w:rPr>
        <w:t xml:space="preserve">PC 12 </w:t>
      </w:r>
      <w:r>
        <w:t xml:space="preserve">[Public Citizen – news agency “U.S. Polling Shows NAFTA-style Trade Deals Becoming Even More Unpopular” </w:t>
      </w:r>
      <w:hyperlink r:id="rId8" w:history="1">
        <w:r w:rsidRPr="00372922">
          <w:rPr>
            <w:rStyle w:val="Hyperlink"/>
          </w:rPr>
          <w:t>https://www.citizen.org/documents/memo-us-polling-shows-nafta-style-trade-deals.pdf</w:t>
        </w:r>
      </w:hyperlink>
      <w:r>
        <w:t>]</w:t>
      </w:r>
    </w:p>
    <w:p w:rsidR="007D2423" w:rsidRPr="007D2423" w:rsidRDefault="007D2423" w:rsidP="007D2423"/>
    <w:p w:rsidR="00323B38" w:rsidRDefault="00323B38" w:rsidP="00323B38">
      <w:pPr>
        <w:rPr>
          <w:sz w:val="16"/>
        </w:rPr>
      </w:pPr>
      <w:r w:rsidRPr="007D2423">
        <w:rPr>
          <w:u w:val="single"/>
        </w:rPr>
        <w:t xml:space="preserve">Recent polling indicates that American public opinion over the past few years has intensified from broad opposition </w:t>
      </w:r>
      <w:r w:rsidRPr="007D2423">
        <w:rPr>
          <w:b/>
          <w:u w:val="single"/>
        </w:rPr>
        <w:t>to overwhelming opposition</w:t>
      </w:r>
      <w:r w:rsidRPr="007D2423">
        <w:rPr>
          <w:u w:val="single"/>
        </w:rPr>
        <w:t xml:space="preserve"> to</w:t>
      </w:r>
      <w:r w:rsidRPr="007D2423">
        <w:rPr>
          <w:sz w:val="16"/>
        </w:rPr>
        <w:t xml:space="preserve"> NAFTA-style </w:t>
      </w:r>
      <w:r w:rsidRPr="007D2423">
        <w:rPr>
          <w:u w:val="single"/>
        </w:rPr>
        <w:t>trade deals</w:t>
      </w:r>
      <w:r w:rsidRPr="007D2423">
        <w:rPr>
          <w:sz w:val="16"/>
        </w:rPr>
        <w:t>. In 2011</w:t>
      </w:r>
      <w:r w:rsidRPr="007D2423">
        <w:rPr>
          <w:b/>
          <w:u w:val="single"/>
        </w:rPr>
        <w:t>, for the first time in history, a majority of Americans believed that China – not the U.S. – is the world’s leading economic power</w:t>
      </w:r>
      <w:r w:rsidRPr="007D2423">
        <w:rPr>
          <w:sz w:val="16"/>
        </w:rPr>
        <w:t xml:space="preserve">.1 </w:t>
      </w:r>
      <w:r w:rsidRPr="007D2423">
        <w:rPr>
          <w:u w:val="single"/>
        </w:rPr>
        <w:t>That belief held firm in 2012, with China outweighing the U.S. by a full twenty percentage points as the recognized economic leader (53% vs. 33%</w:t>
      </w:r>
      <w:r w:rsidRPr="007D2423">
        <w:rPr>
          <w:sz w:val="16"/>
        </w:rPr>
        <w:t>)</w:t>
      </w:r>
      <w:proofErr w:type="gramStart"/>
      <w:r w:rsidRPr="007D2423">
        <w:rPr>
          <w:sz w:val="16"/>
        </w:rPr>
        <w:t>.2</w:t>
      </w:r>
      <w:proofErr w:type="gramEnd"/>
      <w:r w:rsidRPr="007D2423">
        <w:rPr>
          <w:b/>
          <w:u w:val="single"/>
        </w:rPr>
        <w:t xml:space="preserve"> Eighty percent of Americans in 2011 believed that the global economy has a great or a fair amount of influence on the way things are going in America</w:t>
      </w:r>
      <w:r w:rsidRPr="007D2423">
        <w:rPr>
          <w:sz w:val="16"/>
        </w:rPr>
        <w:t xml:space="preserve">, while 63 percent believed that America’s ability to compete economically is less than good.3 How did this come to pass? </w:t>
      </w:r>
      <w:r w:rsidRPr="007D2423">
        <w:rPr>
          <w:b/>
          <w:u w:val="single"/>
        </w:rPr>
        <w:t>Polls have consistently shown that Americans believe our trade policy plays a major role in putting our workers behind</w:t>
      </w:r>
      <w:r w:rsidRPr="007D2423">
        <w:rPr>
          <w:sz w:val="16"/>
        </w:rPr>
        <w:t>. In January 2011, most Americans said t</w:t>
      </w:r>
      <w:r w:rsidRPr="007D2423">
        <w:rPr>
          <w:u w:val="single"/>
        </w:rPr>
        <w:t>hey believed that the trend towards a global economy was a bad thing for the country,</w:t>
      </w:r>
      <w:r w:rsidRPr="007D2423">
        <w:rPr>
          <w:sz w:val="16"/>
        </w:rPr>
        <w:t xml:space="preserve"> compared with 60 percent who said it was </w:t>
      </w:r>
      <w:proofErr w:type="gramStart"/>
      <w:r w:rsidRPr="007D2423">
        <w:rPr>
          <w:sz w:val="16"/>
        </w:rPr>
        <w:t>a good thing in 2001.4 Trade deals modeled on the North America Free Trade Agreement (NAFTA) have</w:t>
      </w:r>
      <w:proofErr w:type="gramEnd"/>
      <w:r w:rsidRPr="007D2423">
        <w:rPr>
          <w:sz w:val="16"/>
        </w:rPr>
        <w:t xml:space="preserve"> become particularly unpopular. A May 2012 Angus Reid Public Opinion poll found that U.S. respondents who believe that the country should “renegotiate” or “leave” NAFTA outnumbered by nearly 4-to-1 those that say the U.S. should “continue to be a member” of NAFTA (53% vs. 15%). Support for the “leave” or “renegotiate” positions dominated among Republicans, Independents, and Democrats alike. Underscoring this antiNAFTA sentiment was the finding that just 1 in 3 U.S. respondents thought that NAFTA benefitted the overall U.S. economy, and only 1 in 4 saw the pact as having benefitted U.S. workers.5 Given such results, it is not surprising that the NAFTA-style “free trade” agreements (FTAs) passed by Congress in 2011 with Korea, Panama, and Colombia bring political liability. Immediately after passage, a plurality of U.S. voters expressed opposition to the FTAs in an October 2011 National Journal survey, with Republicans and Democrats showing equivalent levels of opposition. </w:t>
      </w:r>
      <w:r w:rsidRPr="007D2423">
        <w:rPr>
          <w:u w:val="single"/>
        </w:rPr>
        <w:t xml:space="preserve">Republicans without a college education opposed the FTAs by a nearly 2-to-1 margin. </w:t>
      </w:r>
      <w:r w:rsidRPr="007D2423">
        <w:rPr>
          <w:b/>
          <w:u w:val="single"/>
        </w:rPr>
        <w:t>Women also expressed especially high opposition</w:t>
      </w:r>
      <w:r w:rsidRPr="007D2423">
        <w:rPr>
          <w:sz w:val="16"/>
        </w:rPr>
        <w:t xml:space="preserve"> in an election cycle where the presidential candidates have devoted special effort to luring women voters.6 Polls conducted just before the 2010 midterm elections revealed congruent findings, showing that </w:t>
      </w:r>
      <w:r w:rsidRPr="007D2423">
        <w:rPr>
          <w:u w:val="single"/>
        </w:rPr>
        <w:t>voters responded enthusiastically to candidates’ statements in opposition to the NAFTA-style FTAs</w:t>
      </w:r>
      <w:r w:rsidRPr="007D2423">
        <w:rPr>
          <w:sz w:val="16"/>
        </w:rPr>
        <w:t>. In the course of testing Democratic messages for voter response, Democratic polling</w:t>
      </w:r>
      <w:r w:rsidRPr="007D2423">
        <w:rPr>
          <w:u w:val="single"/>
        </w:rPr>
        <w:t xml:space="preserve"> </w:t>
      </w:r>
      <w:r w:rsidRPr="007D2423">
        <w:rPr>
          <w:sz w:val="16"/>
        </w:rPr>
        <w:t xml:space="preserve">firm Greenberg Quinlan Rosner Research found that 45 percent of voters were much more likely or somewhat more likely to support a Democratic candidate if he or she were to highlight an opponent’s support of the Bushnegotiated Colombia, Panama and South Korea FTAs.7 Of four possible messages, the anti-FTA message was just as powerful in swaying voters as a statement in support of tax cuts for the middle class rather than rich Americans. </w:t>
      </w:r>
      <w:r w:rsidRPr="007D2423">
        <w:rPr>
          <w:u w:val="single"/>
        </w:rPr>
        <w:t xml:space="preserve">The anti-FTA message was more powerful than a message on opposing tax breaks for companies outsourcing </w:t>
      </w:r>
      <w:r w:rsidRPr="007D2423">
        <w:rPr>
          <w:sz w:val="16"/>
        </w:rPr>
        <w:t xml:space="preserve">American jobs and statements linking the opposing candidate to former President Bush’s policies. Overall, fifty-three percent of Americans in 2010 believed that FTAs have hurt the United States, up from 30 percent in 1999, with the shift mostly attributable to a change in thinking by upper-income Americans. </w:t>
      </w:r>
      <w:r w:rsidRPr="007D2423">
        <w:rPr>
          <w:u w:val="single"/>
        </w:rPr>
        <w:t>Only seventeen percent in 2010 believed that FTAs have benefited the United States</w:t>
      </w:r>
      <w:r w:rsidRPr="007D2423">
        <w:rPr>
          <w:sz w:val="16"/>
        </w:rPr>
        <w:t>. An NBC News-Wall Street Journal poll asking the same question in 2007 found that 46 percent of respondents believed FTAs were harmful compared to 28 percent who believed they were helpful. In other words, sentiment against FTAs shifted from a 3-to-2 margin in 2007 to a 3-to-1 margin in 2010. Another notable fact from the September 2010 poll is that 61 percent of self-identified Tea Party supporters believed “free trade” agreements have hurt the U.S., while “among those earning $75,000 or more, 50% said free-trade pacts have hurt the U.S., up from 24% who said the same in 1999.”8 Repeated polls have found trade-related outsourcing to be the foremost problem on the minds of U.S. voters. During an election cycle focused on job creation, a July 2012 poll conducted by the Mellman Group and North Star Opinion Research asked voters to name “the single biggest obstacle for creating manufacturing jobs in America today.” “</w:t>
      </w:r>
      <w:r w:rsidRPr="007D2423">
        <w:rPr>
          <w:u w:val="single"/>
        </w:rPr>
        <w:t>Our trade policies encourage outsourcing” was the top response</w:t>
      </w:r>
      <w:r w:rsidRPr="007D2423">
        <w:rPr>
          <w:sz w:val="16"/>
        </w:rPr>
        <w:t xml:space="preserve">.9 Similarly, a September 2010 NBC News-Wall Street Journal poll found that the impact of trade and outsourcing was one of the only issues on which Americans of different classes, occupations and political persuasions agree. </w:t>
      </w:r>
      <w:r w:rsidRPr="007D2423">
        <w:rPr>
          <w:u w:val="single"/>
        </w:rPr>
        <w:t xml:space="preserve">Eighty-six percent said outsourcing of jobs by U.S. firms to low-wage foreign nations is a top cause of our economic woes </w:t>
      </w:r>
      <w:r w:rsidRPr="007D2423">
        <w:rPr>
          <w:sz w:val="16"/>
        </w:rPr>
        <w:t xml:space="preserve">– by far the top concern, with deficits and health care costs well behind. Interestingly, the only causes that got a majority of support were related to corporate greed, not excessive regulation. </w:t>
      </w:r>
      <w:proofErr w:type="gramStart"/>
      <w:r w:rsidRPr="007D2423">
        <w:rPr>
          <w:sz w:val="16"/>
        </w:rPr>
        <w:t>Sixty-nine percent of Americans thought that “</w:t>
      </w:r>
      <w:r w:rsidRPr="007D2423">
        <w:rPr>
          <w:u w:val="single"/>
        </w:rPr>
        <w:t>free trade agreements between the United States and other countries cost the U.S. jobs</w:t>
      </w:r>
      <w:r w:rsidRPr="007D2423">
        <w:rPr>
          <w:sz w:val="16"/>
        </w:rPr>
        <w:t xml:space="preserve">”—a new high for “free trade” </w:t>
      </w:r>
      <w:r w:rsidRPr="007D2423">
        <w:rPr>
          <w:sz w:val="16"/>
        </w:rPr>
        <w:lastRenderedPageBreak/>
        <w:t>opposition.</w:t>
      </w:r>
      <w:proofErr w:type="gramEnd"/>
      <w:r w:rsidRPr="007D2423">
        <w:rPr>
          <w:sz w:val="16"/>
        </w:rPr>
        <w:t xml:space="preserve"> Among those surveyed, </w:t>
      </w:r>
      <w:r w:rsidRPr="007D2423">
        <w:rPr>
          <w:b/>
          <w:u w:val="single"/>
        </w:rPr>
        <w:t>Republicans were even more concerned than Democrats.</w:t>
      </w:r>
      <w:r w:rsidRPr="007D2423">
        <w:rPr>
          <w:sz w:val="16"/>
        </w:rPr>
        <w:t xml:space="preserve"> Also noteworthy is that those who found no real impact from trade deals overtook those who felt that trade deals have been beneficial.10</w:t>
      </w:r>
    </w:p>
    <w:p w:rsidR="007D2423" w:rsidRDefault="007D2423" w:rsidP="00323B38">
      <w:pPr>
        <w:rPr>
          <w:sz w:val="16"/>
        </w:rPr>
      </w:pPr>
    </w:p>
    <w:p w:rsidR="007D2423" w:rsidRPr="007D2423" w:rsidRDefault="007D2423" w:rsidP="00323B38">
      <w:pPr>
        <w:rPr>
          <w:sz w:val="16"/>
        </w:rPr>
      </w:pPr>
    </w:p>
    <w:p w:rsidR="00323B38" w:rsidRDefault="00323B38" w:rsidP="00323B38">
      <w:r>
        <w:t xml:space="preserve"> </w:t>
      </w:r>
    </w:p>
    <w:p w:rsidR="00323B38" w:rsidRPr="00323B38" w:rsidRDefault="00323B38" w:rsidP="00323B38"/>
    <w:p w:rsidR="00191BDD" w:rsidRDefault="00F967A7" w:rsidP="00F967A7">
      <w:pPr>
        <w:pStyle w:val="Heading3"/>
      </w:pPr>
      <w:r>
        <w:lastRenderedPageBreak/>
        <w:t xml:space="preserve">Aff ptx links </w:t>
      </w:r>
    </w:p>
    <w:p w:rsidR="00F967A7" w:rsidRDefault="00FE08E7" w:rsidP="00F967A7">
      <w:hyperlink r:id="rId9" w:history="1">
        <w:r w:rsidR="00376DE1" w:rsidRPr="00372922">
          <w:rPr>
            <w:rStyle w:val="Hyperlink"/>
          </w:rPr>
          <w:t>http://www.worldpoliticsreview.com/articles/14408/reforming-defense-export-controls-could-unite-obama-gop-congress</w:t>
        </w:r>
      </w:hyperlink>
    </w:p>
    <w:p w:rsidR="00376DE1" w:rsidRDefault="00376DE1" w:rsidP="00F967A7"/>
    <w:p w:rsidR="00376DE1" w:rsidRDefault="00376DE1" w:rsidP="00376DE1">
      <w:pPr>
        <w:pStyle w:val="Heading2"/>
      </w:pPr>
      <w:r>
        <w:lastRenderedPageBreak/>
        <w:t xml:space="preserve">EU Econ DA </w:t>
      </w:r>
    </w:p>
    <w:p w:rsidR="001C6DE3" w:rsidRDefault="001C6DE3" w:rsidP="00376DE1">
      <w:pPr>
        <w:pStyle w:val="Heading3"/>
      </w:pPr>
      <w:r>
        <w:lastRenderedPageBreak/>
        <w:t xml:space="preserve">Uniqueness </w:t>
      </w:r>
    </w:p>
    <w:p w:rsidR="004009B7" w:rsidRDefault="004009B7" w:rsidP="001C6DE3">
      <w:pPr>
        <w:pStyle w:val="Heading4"/>
      </w:pPr>
      <w:r>
        <w:t xml:space="preserve">EU Economy is growing but still shaky </w:t>
      </w:r>
    </w:p>
    <w:p w:rsidR="004009B7" w:rsidRPr="004009B7" w:rsidRDefault="004009B7" w:rsidP="004009B7">
      <w:r>
        <w:rPr>
          <w:b/>
        </w:rPr>
        <w:t xml:space="preserve">Mchugh 3-17 </w:t>
      </w:r>
      <w:r>
        <w:t>[writer for business insider “Europe's economy is recovering, but there's still work to do” http://www.businessinsider.com/europes-economy-is-recovering-but-theres-still-work-to-do-2015-3]</w:t>
      </w:r>
    </w:p>
    <w:p w:rsidR="004009B7" w:rsidRPr="003424F4" w:rsidRDefault="004009B7" w:rsidP="004009B7">
      <w:pPr>
        <w:rPr>
          <w:sz w:val="16"/>
        </w:rPr>
      </w:pPr>
      <w:r w:rsidRPr="003424F4">
        <w:rPr>
          <w:sz w:val="16"/>
        </w:rPr>
        <w:t xml:space="preserve">FRANKFURT, Germany (AP) — </w:t>
      </w:r>
      <w:r w:rsidRPr="004009B7">
        <w:rPr>
          <w:u w:val="single"/>
        </w:rPr>
        <w:t>A sustained economic recovery is finally arriving</w:t>
      </w:r>
      <w:r w:rsidRPr="003424F4">
        <w:rPr>
          <w:sz w:val="16"/>
        </w:rPr>
        <w:t xml:space="preserve"> in the 19-country eurozone, </w:t>
      </w:r>
      <w:r w:rsidRPr="004009B7">
        <w:rPr>
          <w:u w:val="single"/>
        </w:rPr>
        <w:t>European Central Bank head Mario Draghi</w:t>
      </w:r>
      <w:r w:rsidRPr="003424F4">
        <w:rPr>
          <w:sz w:val="16"/>
        </w:rPr>
        <w:t xml:space="preserve"> said Monday - a </w:t>
      </w:r>
      <w:r w:rsidRPr="004009B7">
        <w:rPr>
          <w:u w:val="single"/>
        </w:rPr>
        <w:t>recovery he says must be used to complete the euro currency union and fix its problems for good.</w:t>
      </w:r>
      <w:r w:rsidR="003424F4">
        <w:rPr>
          <w:u w:val="single"/>
        </w:rPr>
        <w:t xml:space="preserve"> </w:t>
      </w:r>
      <w:r w:rsidRPr="003424F4">
        <w:rPr>
          <w:sz w:val="16"/>
        </w:rPr>
        <w:t>Draghi said in a speech at a financial forum in Frankfurt that "</w:t>
      </w:r>
      <w:r w:rsidRPr="004009B7">
        <w:rPr>
          <w:u w:val="single"/>
        </w:rPr>
        <w:t>most indicators suggest a sustained recovery is taking hold" as consumers and businesses grow more confident and banks become more willing to lend</w:t>
      </w:r>
      <w:r w:rsidRPr="003424F4">
        <w:rPr>
          <w:sz w:val="16"/>
        </w:rPr>
        <w:t>.</w:t>
      </w:r>
      <w:r w:rsidR="003424F4" w:rsidRPr="003424F4">
        <w:rPr>
          <w:sz w:val="16"/>
        </w:rPr>
        <w:t xml:space="preserve"> </w:t>
      </w:r>
      <w:r w:rsidRPr="003424F4">
        <w:rPr>
          <w:sz w:val="16"/>
        </w:rPr>
        <w:t xml:space="preserve">The head of the chief monetary authority for the shared currency said </w:t>
      </w:r>
      <w:r w:rsidRPr="004009B7">
        <w:rPr>
          <w:u w:val="single"/>
        </w:rPr>
        <w:t>the upturn was helped by cheaper oil prices and by the central bank's stimulus policies</w:t>
      </w:r>
      <w:r w:rsidRPr="003424F4">
        <w:rPr>
          <w:sz w:val="16"/>
        </w:rPr>
        <w:t>.</w:t>
      </w:r>
      <w:r w:rsidR="003424F4" w:rsidRPr="003424F4">
        <w:rPr>
          <w:sz w:val="16"/>
        </w:rPr>
        <w:t xml:space="preserve"> </w:t>
      </w:r>
      <w:r w:rsidRPr="003424F4">
        <w:rPr>
          <w:u w:val="single"/>
        </w:rPr>
        <w:t>The ECB has cut its benchmark interest rate to near zero at 0.05 percent and launched large-scale purchases of government and corporate bonds</w:t>
      </w:r>
      <w:r w:rsidRPr="003424F4">
        <w:rPr>
          <w:sz w:val="16"/>
        </w:rPr>
        <w:t xml:space="preserve"> with newly printed money to lower longer-term borrowing costs and raise inflation from worrisome low levels. It says it will purchase 60 billion euros a month through September 2016 for a total of at least 1.1 trillion euros ($1.2 trillion) in added monetary stimulus.</w:t>
      </w:r>
      <w:r w:rsidR="003424F4" w:rsidRPr="003424F4">
        <w:rPr>
          <w:sz w:val="16"/>
        </w:rPr>
        <w:t xml:space="preserve"> </w:t>
      </w:r>
      <w:r w:rsidRPr="003424F4">
        <w:rPr>
          <w:sz w:val="16"/>
        </w:rPr>
        <w:t xml:space="preserve">Draghi said Monday that member countries should use the breathing space given them by the central bank's stimulus efforts. He </w:t>
      </w:r>
      <w:proofErr w:type="gramStart"/>
      <w:r w:rsidRPr="003424F4">
        <w:rPr>
          <w:sz w:val="16"/>
        </w:rPr>
        <w:t>said</w:t>
      </w:r>
      <w:proofErr w:type="gramEnd"/>
      <w:r w:rsidRPr="003424F4">
        <w:rPr>
          <w:sz w:val="16"/>
        </w:rPr>
        <w:t xml:space="preserve"> </w:t>
      </w:r>
      <w:proofErr w:type="gramStart"/>
      <w:r w:rsidRPr="003424F4">
        <w:rPr>
          <w:sz w:val="16"/>
        </w:rPr>
        <w:t>they need</w:t>
      </w:r>
      <w:proofErr w:type="gramEnd"/>
      <w:r w:rsidRPr="003424F4">
        <w:rPr>
          <w:sz w:val="16"/>
        </w:rPr>
        <w:t xml:space="preserve"> to pass tough structural reforms that would make their economies more business-friendly so they can grow and prosper - and to enshrine supervision of such policies at the EU level. The 16-year-old currency union is still struggling to overcome troubles with too much government and bank debt that led to Greece, Portugal, Ireland, Cyprus and Spain needing bailout loans from the other countries. Despite two bailouts, Greece is trying to avoid a debt default that could see it leave the euro. </w:t>
      </w:r>
      <w:r w:rsidRPr="003424F4">
        <w:rPr>
          <w:u w:val="single"/>
        </w:rPr>
        <w:t>Eurozone unemployment remains high at 11.2 percent and prices are falling at a 0.3 percent annual rate.</w:t>
      </w:r>
      <w:r w:rsidR="003424F4">
        <w:rPr>
          <w:u w:val="single"/>
        </w:rPr>
        <w:t xml:space="preserve"> </w:t>
      </w:r>
      <w:r w:rsidRPr="003424F4">
        <w:rPr>
          <w:sz w:val="16"/>
        </w:rPr>
        <w:t xml:space="preserve">Draghi </w:t>
      </w:r>
      <w:proofErr w:type="gramStart"/>
      <w:r w:rsidRPr="003424F4">
        <w:rPr>
          <w:sz w:val="16"/>
        </w:rPr>
        <w:t>said that</w:t>
      </w:r>
      <w:proofErr w:type="gramEnd"/>
      <w:r w:rsidRPr="003424F4">
        <w:rPr>
          <w:sz w:val="16"/>
        </w:rPr>
        <w:t xml:space="preserve"> "a nascent recovery provides us with a window of opportunity, with the conditions to press ahead with reforms that will make the euro area less fragile and vulnerable to shocks."</w:t>
      </w:r>
      <w:r w:rsidR="003424F4" w:rsidRPr="003424F4">
        <w:rPr>
          <w:sz w:val="16"/>
        </w:rPr>
        <w:t xml:space="preserve"> </w:t>
      </w:r>
      <w:r w:rsidRPr="003424F4">
        <w:rPr>
          <w:sz w:val="16"/>
        </w:rPr>
        <w:t>Eurozone countries must make their economies more productive and "stand on their own two feet" because the eurozone doesn't provide for budget transfers from richer countries - the way U.S. states that suffer recessions can depend on tax transfers through the federal government.</w:t>
      </w:r>
    </w:p>
    <w:p w:rsidR="001C6DE3" w:rsidRDefault="001C6DE3" w:rsidP="001C6DE3">
      <w:pPr>
        <w:pStyle w:val="Heading4"/>
      </w:pPr>
      <w:r>
        <w:t>EU economy growing now - public confidence.</w:t>
      </w:r>
    </w:p>
    <w:p w:rsidR="001C6DE3" w:rsidRPr="009411FE" w:rsidRDefault="001C6DE3" w:rsidP="001C6DE3">
      <w:pPr>
        <w:spacing w:after="0" w:line="240" w:lineRule="auto"/>
        <w:rPr>
          <w:rFonts w:ascii="Georgia" w:hAnsi="Georgia"/>
          <w:sz w:val="16"/>
        </w:rPr>
      </w:pPr>
      <w:r w:rsidRPr="009411FE">
        <w:rPr>
          <w:rStyle w:val="Style13ptBold"/>
        </w:rPr>
        <w:t>Sander 7/24</w:t>
      </w:r>
      <w:r>
        <w:rPr>
          <w:rFonts w:ascii="Georgia" w:hAnsi="Georgia"/>
        </w:rPr>
        <w:t xml:space="preserve"> </w:t>
      </w:r>
      <w:r w:rsidRPr="009411FE">
        <w:rPr>
          <w:rFonts w:ascii="Georgia" w:hAnsi="Georgia"/>
          <w:sz w:val="16"/>
        </w:rPr>
        <w:t>- staff writer at Politico, (Antoine, July 24, 2015, “Europeans feel a little better about the economy”, http://www.politico.eu/article/europeans-feel-better-about-economy-survey-pew-eu/)//HH</w:t>
      </w:r>
    </w:p>
    <w:p w:rsidR="001C6DE3" w:rsidRPr="009411FE" w:rsidRDefault="001C6DE3" w:rsidP="001C6DE3">
      <w:pPr>
        <w:spacing w:after="0" w:line="240" w:lineRule="auto"/>
        <w:rPr>
          <w:rFonts w:ascii="Georgia" w:hAnsi="Georgia"/>
          <w:sz w:val="16"/>
        </w:rPr>
      </w:pPr>
    </w:p>
    <w:p w:rsidR="001C6DE3" w:rsidRPr="009411FE" w:rsidRDefault="001C6DE3" w:rsidP="001C6DE3">
      <w:pPr>
        <w:spacing w:after="0" w:line="240" w:lineRule="auto"/>
        <w:rPr>
          <w:rFonts w:ascii="Georgia" w:hAnsi="Georgia"/>
          <w:sz w:val="16"/>
        </w:rPr>
      </w:pPr>
      <w:r w:rsidRPr="009411FE">
        <w:rPr>
          <w:rStyle w:val="StyleUnderline"/>
          <w:rFonts w:ascii="Georgia" w:hAnsi="Georgia"/>
        </w:rPr>
        <w:t>Europeans are</w:t>
      </w:r>
      <w:r w:rsidRPr="009411FE">
        <w:rPr>
          <w:rFonts w:ascii="Georgia" w:hAnsi="Georgia"/>
          <w:sz w:val="16"/>
        </w:rPr>
        <w:t xml:space="preserve"> now </w:t>
      </w:r>
      <w:r w:rsidRPr="009411FE">
        <w:rPr>
          <w:rStyle w:val="StyleUnderline"/>
          <w:rFonts w:ascii="Georgia" w:hAnsi="Georgia"/>
        </w:rPr>
        <w:t>slightly more confident in their economic situation than they were</w:t>
      </w:r>
      <w:r w:rsidRPr="009411FE">
        <w:rPr>
          <w:rFonts w:ascii="Georgia" w:hAnsi="Georgia"/>
          <w:sz w:val="16"/>
        </w:rPr>
        <w:t xml:space="preserve"> in 2007, before several years of financial crisis began, according to a new survey of several large economies.</w:t>
      </w:r>
    </w:p>
    <w:p w:rsidR="001C6DE3" w:rsidRPr="009411FE" w:rsidRDefault="001C6DE3" w:rsidP="001C6DE3">
      <w:pPr>
        <w:spacing w:after="0" w:line="240" w:lineRule="auto"/>
        <w:rPr>
          <w:rFonts w:ascii="Georgia" w:hAnsi="Georgia"/>
          <w:sz w:val="16"/>
        </w:rPr>
      </w:pPr>
      <w:r w:rsidRPr="009411FE">
        <w:rPr>
          <w:rStyle w:val="StyleUnderline"/>
          <w:rFonts w:ascii="Georgia" w:hAnsi="Georgia"/>
        </w:rPr>
        <w:t>A poll conducted in 40 countries by the Pew Research Center shows that confidence in the economy has rebounded in Europe generally</w:t>
      </w:r>
      <w:r w:rsidRPr="009411FE">
        <w:rPr>
          <w:rFonts w:ascii="Georgia" w:hAnsi="Georgia"/>
          <w:sz w:val="16"/>
        </w:rPr>
        <w:t>, rising from less than 10 percent in 2013 to 38 percent this year, two percentage points ahead of 2007 pre-crisis levels.</w:t>
      </w:r>
    </w:p>
    <w:p w:rsidR="001C6DE3" w:rsidRPr="009411FE" w:rsidRDefault="001C6DE3" w:rsidP="001C6DE3">
      <w:pPr>
        <w:spacing w:after="0" w:line="240" w:lineRule="auto"/>
        <w:rPr>
          <w:rFonts w:ascii="Georgia" w:hAnsi="Georgia"/>
          <w:sz w:val="16"/>
        </w:rPr>
      </w:pPr>
      <w:r w:rsidRPr="009411FE">
        <w:rPr>
          <w:rFonts w:ascii="Georgia" w:hAnsi="Georgia"/>
          <w:sz w:val="16"/>
        </w:rPr>
        <w:t>However, big disparities remain among individual countries.</w:t>
      </w:r>
    </w:p>
    <w:p w:rsidR="001C6DE3" w:rsidRDefault="001C6DE3" w:rsidP="001C6DE3">
      <w:pPr>
        <w:spacing w:after="0" w:line="240" w:lineRule="auto"/>
        <w:rPr>
          <w:rFonts w:ascii="Georgia" w:hAnsi="Georgia"/>
          <w:sz w:val="16"/>
        </w:rPr>
      </w:pPr>
      <w:r w:rsidRPr="009411FE">
        <w:rPr>
          <w:rStyle w:val="StyleUnderline"/>
          <w:rFonts w:ascii="Georgia" w:hAnsi="Georgia"/>
        </w:rPr>
        <w:t>Germans</w:t>
      </w:r>
      <w:r w:rsidRPr="009411FE">
        <w:rPr>
          <w:rFonts w:ascii="Georgia" w:hAnsi="Georgia"/>
          <w:sz w:val="16"/>
        </w:rPr>
        <w:t xml:space="preserve">, for instance, overwhelmingly </w:t>
      </w:r>
      <w:r w:rsidRPr="009411FE">
        <w:rPr>
          <w:rStyle w:val="StyleUnderline"/>
          <w:rFonts w:ascii="Georgia" w:hAnsi="Georgia"/>
        </w:rPr>
        <w:t>see their economy doing well</w:t>
      </w:r>
      <w:r w:rsidRPr="009411FE">
        <w:rPr>
          <w:rFonts w:ascii="Georgia" w:hAnsi="Georgia"/>
          <w:sz w:val="16"/>
        </w:rPr>
        <w:t xml:space="preserve">; 75 percent of respondents </w:t>
      </w:r>
      <w:proofErr w:type="gramStart"/>
      <w:r w:rsidRPr="009411FE">
        <w:rPr>
          <w:rFonts w:ascii="Georgia" w:hAnsi="Georgia"/>
          <w:sz w:val="16"/>
        </w:rPr>
        <w:t>said that</w:t>
      </w:r>
      <w:proofErr w:type="gramEnd"/>
      <w:r w:rsidRPr="009411FE">
        <w:rPr>
          <w:rFonts w:ascii="Georgia" w:hAnsi="Georgia"/>
          <w:sz w:val="16"/>
        </w:rPr>
        <w:t xml:space="preserve"> “the current economic situation in our country is good.” </w:t>
      </w:r>
      <w:r w:rsidRPr="009411FE">
        <w:rPr>
          <w:rStyle w:val="StyleUnderline"/>
          <w:rFonts w:ascii="Georgia" w:hAnsi="Georgia"/>
        </w:rPr>
        <w:t>But this figure is down 10 percentage points from last year’s</w:t>
      </w:r>
      <w:r w:rsidRPr="009411FE">
        <w:rPr>
          <w:rFonts w:ascii="Georgia" w:hAnsi="Georgia"/>
          <w:sz w:val="16"/>
        </w:rPr>
        <w:t xml:space="preserve"> 85 percent — a potential consequence of the Greek crisis.</w:t>
      </w:r>
    </w:p>
    <w:p w:rsidR="001C6DE3" w:rsidRDefault="001C6DE3" w:rsidP="001C6DE3">
      <w:pPr>
        <w:spacing w:after="0" w:line="240" w:lineRule="auto"/>
        <w:rPr>
          <w:rFonts w:ascii="Georgia" w:hAnsi="Georgia"/>
          <w:sz w:val="16"/>
        </w:rPr>
      </w:pPr>
    </w:p>
    <w:p w:rsidR="001C6DE3" w:rsidRDefault="001C6DE3" w:rsidP="001C6DE3">
      <w:pPr>
        <w:spacing w:after="0" w:line="240" w:lineRule="auto"/>
        <w:rPr>
          <w:rFonts w:ascii="Georgia" w:hAnsi="Georgia"/>
          <w:sz w:val="16"/>
        </w:rPr>
      </w:pPr>
    </w:p>
    <w:p w:rsidR="001C6DE3" w:rsidRDefault="001C6DE3" w:rsidP="001C6DE3">
      <w:pPr>
        <w:pStyle w:val="Heading4"/>
      </w:pPr>
      <w:r>
        <w:t>National Promotional Bank investment will facilitate EU growth.</w:t>
      </w:r>
    </w:p>
    <w:p w:rsidR="001C6DE3" w:rsidRPr="00A62441" w:rsidRDefault="001C6DE3" w:rsidP="001C6DE3">
      <w:pPr>
        <w:spacing w:after="0" w:line="240" w:lineRule="auto"/>
        <w:rPr>
          <w:rFonts w:ascii="Georgia" w:hAnsi="Georgia"/>
          <w:sz w:val="16"/>
        </w:rPr>
      </w:pPr>
      <w:r w:rsidRPr="00A62441">
        <w:rPr>
          <w:rStyle w:val="Style13ptBold"/>
        </w:rPr>
        <w:t>European Commission 7/22</w:t>
      </w:r>
      <w:r>
        <w:rPr>
          <w:rFonts w:ascii="Georgia" w:hAnsi="Georgia"/>
        </w:rPr>
        <w:t xml:space="preserve"> </w:t>
      </w:r>
      <w:r w:rsidRPr="00A62441">
        <w:rPr>
          <w:rFonts w:ascii="Georgia" w:hAnsi="Georgia"/>
          <w:sz w:val="16"/>
        </w:rPr>
        <w:t>- (July 22, 2015, “Investment Plan for Europe: European Fund for Strategic Investments ready for take-off in autumn”, Press Release, http://europa.eu/rapid/press-release_IP-15-5420_en.htm</w:t>
      </w:r>
      <w:proofErr w:type="gramStart"/>
      <w:r w:rsidRPr="00A62441">
        <w:rPr>
          <w:rFonts w:ascii="Georgia" w:hAnsi="Georgia"/>
          <w:sz w:val="16"/>
        </w:rPr>
        <w:t>?locale</w:t>
      </w:r>
      <w:proofErr w:type="gramEnd"/>
      <w:r w:rsidRPr="00A62441">
        <w:rPr>
          <w:rFonts w:ascii="Georgia" w:hAnsi="Georgia"/>
          <w:sz w:val="16"/>
        </w:rPr>
        <w:t>=en)//HH</w:t>
      </w:r>
    </w:p>
    <w:p w:rsidR="001C6DE3" w:rsidRPr="00A62441" w:rsidRDefault="001C6DE3" w:rsidP="001C6DE3">
      <w:pPr>
        <w:spacing w:after="0" w:line="240" w:lineRule="auto"/>
        <w:rPr>
          <w:rFonts w:ascii="Georgia" w:hAnsi="Georgia"/>
          <w:sz w:val="16"/>
        </w:rPr>
      </w:pPr>
    </w:p>
    <w:p w:rsidR="001C6DE3" w:rsidRPr="00A62441" w:rsidRDefault="001C6DE3" w:rsidP="001C6DE3">
      <w:pPr>
        <w:spacing w:after="0" w:line="240" w:lineRule="auto"/>
        <w:rPr>
          <w:rFonts w:ascii="Georgia" w:hAnsi="Georgia"/>
          <w:sz w:val="16"/>
        </w:rPr>
      </w:pPr>
      <w:r w:rsidRPr="00A62441">
        <w:rPr>
          <w:rFonts w:ascii="Georgia" w:hAnsi="Georgia"/>
          <w:sz w:val="16"/>
        </w:rPr>
        <w:t xml:space="preserve">Today </w:t>
      </w:r>
      <w:r w:rsidRPr="00A62441">
        <w:rPr>
          <w:rStyle w:val="StyleUnderline"/>
        </w:rPr>
        <w:t>the European Commission</w:t>
      </w:r>
      <w:r w:rsidRPr="00A62441">
        <w:rPr>
          <w:rFonts w:ascii="Georgia" w:hAnsi="Georgia"/>
          <w:sz w:val="16"/>
        </w:rPr>
        <w:t xml:space="preserve"> has </w:t>
      </w:r>
      <w:r w:rsidRPr="00A62441">
        <w:rPr>
          <w:rStyle w:val="StyleUnderline"/>
        </w:rPr>
        <w:t>put the final building blocks in place to kick-start investment in the real economy</w:t>
      </w:r>
      <w:r w:rsidRPr="00A62441">
        <w:rPr>
          <w:rFonts w:ascii="Georgia" w:hAnsi="Georgia"/>
          <w:sz w:val="16"/>
        </w:rPr>
        <w:t xml:space="preserve">. </w:t>
      </w:r>
      <w:r w:rsidRPr="00A62441">
        <w:rPr>
          <w:rStyle w:val="StyleUnderline"/>
        </w:rPr>
        <w:t>A package of measures agreed today will ensure that the European Fund for Strategic Investments</w:t>
      </w:r>
      <w:r w:rsidRPr="00A62441">
        <w:rPr>
          <w:rFonts w:ascii="Georgia" w:hAnsi="Georgia"/>
          <w:sz w:val="16"/>
        </w:rPr>
        <w:t xml:space="preserve"> (EFSI) </w:t>
      </w:r>
      <w:r w:rsidRPr="00A62441">
        <w:rPr>
          <w:rStyle w:val="StyleUnderline"/>
        </w:rPr>
        <w:t>is up and running by early autumn</w:t>
      </w:r>
      <w:r w:rsidRPr="00A62441">
        <w:rPr>
          <w:rFonts w:ascii="Georgia" w:hAnsi="Georgia"/>
          <w:sz w:val="16"/>
        </w:rPr>
        <w:t xml:space="preserve"> 2015, keeping the ambitious timetable set by President Jean-Claude Juncker to implement the Investment Plan for Europe.</w:t>
      </w:r>
    </w:p>
    <w:p w:rsidR="001C6DE3" w:rsidRPr="00A62441" w:rsidRDefault="001C6DE3" w:rsidP="001C6DE3">
      <w:pPr>
        <w:spacing w:after="0" w:line="240" w:lineRule="auto"/>
        <w:rPr>
          <w:rFonts w:ascii="Georgia" w:hAnsi="Georgia"/>
          <w:sz w:val="16"/>
        </w:rPr>
      </w:pPr>
      <w:r w:rsidRPr="00A62441">
        <w:rPr>
          <w:rFonts w:ascii="Georgia" w:hAnsi="Georgia"/>
          <w:sz w:val="16"/>
        </w:rPr>
        <w:t>The Commission has just published a Communication on the role of National Promotional Banks (NPBs) in supporting the Investment Plan for Europe. European Commission Vice-President Jyrki Katainen, responsible for Jobs, Growth, Investment and Competitiveness, said: “</w:t>
      </w:r>
      <w:r w:rsidRPr="00A62441">
        <w:rPr>
          <w:rStyle w:val="StyleUnderline"/>
        </w:rPr>
        <w:t>National Promotional Banks have a very important role to play in making the Investment Plan a success</w:t>
      </w:r>
      <w:r w:rsidRPr="00A62441">
        <w:rPr>
          <w:rFonts w:ascii="Georgia" w:hAnsi="Georgia"/>
          <w:sz w:val="16"/>
        </w:rPr>
        <w:t xml:space="preserve">. Already nine Member States have come forward with contributions to the Investment Plan via </w:t>
      </w:r>
      <w:r w:rsidRPr="00A62441">
        <w:rPr>
          <w:rFonts w:ascii="Georgia" w:hAnsi="Georgia"/>
          <w:sz w:val="16"/>
        </w:rPr>
        <w:lastRenderedPageBreak/>
        <w:t>their promotional banks, which have invaluable local expertise and knowledge. The European Investment Bank is already working closely with those NPBs, and we hope many more will be inspired to step up their efforts.”</w:t>
      </w:r>
    </w:p>
    <w:p w:rsidR="001C6DE3" w:rsidRPr="00A62441" w:rsidRDefault="001C6DE3" w:rsidP="001C6DE3">
      <w:pPr>
        <w:spacing w:after="0" w:line="240" w:lineRule="auto"/>
        <w:rPr>
          <w:rFonts w:ascii="Georgia" w:hAnsi="Georgia"/>
          <w:sz w:val="16"/>
        </w:rPr>
      </w:pPr>
      <w:r w:rsidRPr="00A62441">
        <w:rPr>
          <w:rFonts w:ascii="Georgia" w:hAnsi="Georgia"/>
          <w:sz w:val="16"/>
        </w:rPr>
        <w:t xml:space="preserve">Commissioner Pierre Moscovici, responsible for Economic and Financial Affairs, Taxation and Customs, said: </w:t>
      </w:r>
      <w:proofErr w:type="gramStart"/>
      <w:r w:rsidRPr="00A62441">
        <w:rPr>
          <w:rStyle w:val="StyleUnderline"/>
        </w:rPr>
        <w:t>''The</w:t>
      </w:r>
      <w:proofErr w:type="gramEnd"/>
      <w:r w:rsidRPr="00A62441">
        <w:rPr>
          <w:rStyle w:val="StyleUnderline"/>
        </w:rPr>
        <w:t xml:space="preserve"> synergy between European and national tools will be essential to start rapidly closing the investment gap that our economies face</w:t>
      </w:r>
      <w:r w:rsidRPr="00A62441">
        <w:rPr>
          <w:rFonts w:ascii="Georgia" w:hAnsi="Georgia"/>
          <w:sz w:val="16"/>
        </w:rPr>
        <w:t>. In order to make this happen, we’re convinced that a well-structured network of national promotional banks can play a key role and complement the European Investment Bank.''</w:t>
      </w:r>
    </w:p>
    <w:p w:rsidR="001C6DE3" w:rsidRDefault="001C6DE3" w:rsidP="001C6DE3">
      <w:pPr>
        <w:spacing w:after="0" w:line="240" w:lineRule="auto"/>
        <w:rPr>
          <w:rFonts w:ascii="Georgia" w:hAnsi="Georgia"/>
          <w:sz w:val="16"/>
        </w:rPr>
      </w:pPr>
    </w:p>
    <w:p w:rsidR="001C6DE3" w:rsidRPr="002C5EC9" w:rsidRDefault="001C6DE3" w:rsidP="001C6DE3">
      <w:pPr>
        <w:keepNext/>
        <w:keepLines/>
        <w:spacing w:before="40" w:after="0"/>
        <w:outlineLvl w:val="3"/>
        <w:rPr>
          <w:rFonts w:eastAsia="Times New Roman" w:cs="Times New Roman"/>
          <w:b/>
          <w:iCs/>
          <w:sz w:val="26"/>
        </w:rPr>
      </w:pPr>
      <w:r>
        <w:rPr>
          <w:rFonts w:eastAsia="Times New Roman" w:cs="Times New Roman"/>
          <w:b/>
          <w:iCs/>
          <w:sz w:val="26"/>
        </w:rPr>
        <w:t xml:space="preserve">EU econ on the brink post Greece </w:t>
      </w:r>
      <w:proofErr w:type="gramStart"/>
      <w:r>
        <w:rPr>
          <w:rFonts w:eastAsia="Times New Roman" w:cs="Times New Roman"/>
          <w:b/>
          <w:iCs/>
          <w:sz w:val="26"/>
        </w:rPr>
        <w:t>break</w:t>
      </w:r>
      <w:proofErr w:type="gramEnd"/>
      <w:r>
        <w:rPr>
          <w:rFonts w:eastAsia="Times New Roman" w:cs="Times New Roman"/>
          <w:b/>
          <w:iCs/>
          <w:sz w:val="26"/>
        </w:rPr>
        <w:t xml:space="preserve"> up</w:t>
      </w:r>
    </w:p>
    <w:p w:rsidR="001C6DE3" w:rsidRPr="002C5EC9" w:rsidRDefault="001C6DE3" w:rsidP="001C6DE3">
      <w:pPr>
        <w:rPr>
          <w:rFonts w:eastAsia="Calibri" w:cs="Times New Roman"/>
        </w:rPr>
      </w:pPr>
      <w:r w:rsidRPr="002C5EC9">
        <w:rPr>
          <w:rFonts w:eastAsia="Calibri" w:cs="Times New Roman"/>
          <w:b/>
          <w:bCs/>
          <w:sz w:val="26"/>
        </w:rPr>
        <w:t>Hartmann 7/7</w:t>
      </w:r>
      <w:r w:rsidRPr="002C5EC9">
        <w:rPr>
          <w:rFonts w:eastAsia="Calibri" w:cs="Times New Roman"/>
        </w:rPr>
        <w:t xml:space="preserve"> Margaret Hartmann, reporter for New York magazine citing currency and economics experts, 7/7/15, “What Happens If Greece Exits the Eurozone?</w:t>
      </w:r>
      <w:proofErr w:type="gramStart"/>
      <w:r w:rsidRPr="002C5EC9">
        <w:rPr>
          <w:rFonts w:eastAsia="Calibri" w:cs="Times New Roman"/>
        </w:rPr>
        <w:t>”,</w:t>
      </w:r>
      <w:proofErr w:type="gramEnd"/>
      <w:r w:rsidRPr="002C5EC9">
        <w:rPr>
          <w:rFonts w:eastAsia="Calibri" w:cs="Times New Roman"/>
        </w:rPr>
        <w:t xml:space="preserve"> http://nymag.com/daily/intelligencer/2015/07/what-happens-if-greece-exits-the-eurozone.html</w:t>
      </w:r>
    </w:p>
    <w:p w:rsidR="001C6DE3" w:rsidRPr="002C5EC9" w:rsidRDefault="001C6DE3" w:rsidP="001C6DE3">
      <w:pPr>
        <w:rPr>
          <w:rFonts w:eastAsia="Calibri" w:cs="Times New Roman"/>
          <w:u w:val="single"/>
        </w:rPr>
      </w:pPr>
      <w:r w:rsidRPr="002C5EC9">
        <w:rPr>
          <w:rFonts w:eastAsia="Calibri" w:cs="Times New Roman"/>
          <w:u w:val="single"/>
        </w:rPr>
        <w:t xml:space="preserve">Following Greek voters' </w:t>
      </w:r>
      <w:r w:rsidRPr="002C5EC9">
        <w:rPr>
          <w:rFonts w:eastAsia="Calibri" w:cs="Times New Roman"/>
          <w:b/>
          <w:iCs/>
          <w:u w:val="single"/>
        </w:rPr>
        <w:t>overwhelming rejection</w:t>
      </w:r>
      <w:r w:rsidRPr="002C5EC9">
        <w:rPr>
          <w:rFonts w:eastAsia="Calibri" w:cs="Times New Roman"/>
          <w:u w:val="single"/>
        </w:rPr>
        <w:t xml:space="preserve"> on Sunday of a bailout deal offered by its creditors, the long-feared possibility that Greece will exit the eurozone seems </w:t>
      </w:r>
      <w:r w:rsidRPr="002C5EC9">
        <w:rPr>
          <w:rFonts w:eastAsia="Calibri" w:cs="Times New Roman"/>
          <w:b/>
          <w:iCs/>
          <w:u w:val="single"/>
        </w:rPr>
        <w:t>more likely than ever</w:t>
      </w:r>
      <w:r w:rsidRPr="002C5EC9">
        <w:rPr>
          <w:rFonts w:eastAsia="Calibri" w:cs="Times New Roman"/>
          <w:u w:val="single"/>
        </w:rPr>
        <w:t>. With Greek banks closed and the nation facing several high-stakes deadlines</w:t>
      </w:r>
      <w:r w:rsidRPr="002C5EC9">
        <w:rPr>
          <w:rFonts w:eastAsia="Calibri" w:cs="Times New Roman"/>
          <w:sz w:val="14"/>
        </w:rPr>
        <w:t xml:space="preserve"> over the coming weeks, European </w:t>
      </w:r>
      <w:r w:rsidRPr="002C5EC9">
        <w:rPr>
          <w:rFonts w:eastAsia="Calibri" w:cs="Times New Roman"/>
          <w:u w:val="single"/>
        </w:rPr>
        <w:t>leaders are now scrambling to reach an agreement that will allow Greece to continue using the euro.</w:t>
      </w:r>
      <w:r w:rsidRPr="002C5EC9">
        <w:rPr>
          <w:rFonts w:eastAsia="Calibri" w:cs="Times New Roman"/>
          <w:sz w:val="14"/>
        </w:rPr>
        <w:t xml:space="preserve"> The so-called "Grexit" is often referred to as a doomsday scenario, but there's actually little consensus on what it would entail. And while </w:t>
      </w:r>
      <w:r w:rsidRPr="002C5EC9">
        <w:rPr>
          <w:rFonts w:eastAsia="Calibri" w:cs="Times New Roman"/>
          <w:u w:val="single"/>
        </w:rPr>
        <w:t>some experts say abandoning the euro would be catastrophic for Greece and cause serious problems for the entire European Union, some argue that it's actually the smartest way to solve the Greek debt crisis once and for all</w:t>
      </w:r>
      <w:proofErr w:type="gramStart"/>
      <w:r w:rsidRPr="002C5EC9">
        <w:rPr>
          <w:rFonts w:eastAsia="Calibri" w:cs="Times New Roman"/>
          <w:u w:val="single"/>
        </w:rPr>
        <w:t>.</w:t>
      </w:r>
      <w:r w:rsidRPr="002C5EC9">
        <w:rPr>
          <w:rFonts w:eastAsia="Calibri" w:cs="Times New Roman"/>
          <w:sz w:val="12"/>
        </w:rPr>
        <w:t>¶</w:t>
      </w:r>
      <w:proofErr w:type="gramEnd"/>
      <w:r w:rsidRPr="002C5EC9">
        <w:rPr>
          <w:rFonts w:eastAsia="Calibri" w:cs="Times New Roman"/>
          <w:sz w:val="14"/>
        </w:rPr>
        <w:t xml:space="preserve"> Most agree that </w:t>
      </w:r>
      <w:r w:rsidRPr="002C5EC9">
        <w:rPr>
          <w:rFonts w:eastAsia="Calibri" w:cs="Times New Roman"/>
          <w:u w:val="single"/>
        </w:rPr>
        <w:t>in the short-term, going off the euro would lead to more hardships for the Greek people</w:t>
      </w:r>
      <w:r w:rsidRPr="002C5EC9">
        <w:rPr>
          <w:rFonts w:eastAsia="Calibri" w:cs="Times New Roman"/>
          <w:sz w:val="14"/>
        </w:rPr>
        <w:t xml:space="preserve">. Dr. Holger Schmieding, chief economist at Berenberg Bank in London and former adviser to the International Monetary Fund, told Australia's ABC News that transitioning back to the drachma (or a currency with a new name) would likely entail "months of confusion, hectic negotiations," as </w:t>
      </w:r>
      <w:r w:rsidRPr="002C5EC9">
        <w:rPr>
          <w:rFonts w:eastAsia="Calibri" w:cs="Times New Roman"/>
          <w:u w:val="single"/>
        </w:rPr>
        <w:t>there's no legal road map for how the exit would work</w:t>
      </w:r>
      <w:r w:rsidRPr="002C5EC9">
        <w:rPr>
          <w:rFonts w:eastAsia="Calibri" w:cs="Times New Roman"/>
          <w:sz w:val="14"/>
        </w:rPr>
        <w:t>. He continued</w:t>
      </w:r>
      <w:proofErr w:type="gramStart"/>
      <w:r w:rsidRPr="002C5EC9">
        <w:rPr>
          <w:rFonts w:eastAsia="Calibri" w:cs="Times New Roman"/>
          <w:sz w:val="14"/>
        </w:rPr>
        <w:t>:</w:t>
      </w:r>
      <w:r w:rsidRPr="002C5EC9">
        <w:rPr>
          <w:rFonts w:ascii="MS Gothic" w:eastAsia="MS Gothic" w:hAnsi="MS Gothic" w:cs="MS Gothic" w:hint="eastAsia"/>
          <w:sz w:val="14"/>
        </w:rPr>
        <w:t> </w:t>
      </w:r>
      <w:proofErr w:type="gramEnd"/>
      <w:r w:rsidRPr="002C5EC9">
        <w:rPr>
          <w:rFonts w:eastAsia="Calibri" w:cs="Times New Roman"/>
          <w:sz w:val="12"/>
        </w:rPr>
        <w:t>¶</w:t>
      </w:r>
      <w:r w:rsidRPr="002C5EC9">
        <w:rPr>
          <w:rFonts w:eastAsia="Calibri" w:cs="Times New Roman"/>
          <w:sz w:val="14"/>
        </w:rPr>
        <w:t xml:space="preserve"> Then </w:t>
      </w:r>
      <w:r w:rsidRPr="002C5EC9">
        <w:rPr>
          <w:rFonts w:eastAsia="Calibri" w:cs="Times New Roman"/>
          <w:u w:val="single"/>
        </w:rPr>
        <w:t>the currency that comes into existence under these circumstances</w:t>
      </w:r>
      <w:r w:rsidRPr="002C5EC9">
        <w:rPr>
          <w:rFonts w:eastAsia="Calibri" w:cs="Times New Roman"/>
          <w:sz w:val="14"/>
        </w:rPr>
        <w:t xml:space="preserve"> — while Greece is in deep recession, while capital is flowing out of the country, while the government has lost a lot of economic credibility — a currency that comes into existence under these circumstances </w:t>
      </w:r>
      <w:r w:rsidRPr="002C5EC9">
        <w:rPr>
          <w:rFonts w:eastAsia="Calibri" w:cs="Times New Roman"/>
          <w:b/>
          <w:iCs/>
          <w:u w:val="single"/>
        </w:rPr>
        <w:t xml:space="preserve">would likely be extremely weak, have high inflation, and that would mean that prices </w:t>
      </w:r>
      <w:r w:rsidRPr="002C5EC9">
        <w:rPr>
          <w:rFonts w:eastAsia="Calibri" w:cs="Times New Roman"/>
          <w:u w:val="single"/>
        </w:rPr>
        <w:t>for oil, food would be very expensive.</w:t>
      </w:r>
      <w:r w:rsidRPr="002C5EC9">
        <w:rPr>
          <w:rFonts w:eastAsia="Calibri" w:cs="Times New Roman"/>
          <w:sz w:val="12"/>
        </w:rPr>
        <w:t>¶</w:t>
      </w:r>
      <w:r w:rsidRPr="002C5EC9">
        <w:rPr>
          <w:rFonts w:eastAsia="Calibri" w:cs="Times New Roman"/>
          <w:sz w:val="12"/>
          <w:u w:val="single"/>
        </w:rPr>
        <w:t xml:space="preserve"> </w:t>
      </w:r>
      <w:r w:rsidRPr="002C5EC9">
        <w:rPr>
          <w:rFonts w:eastAsia="Calibri" w:cs="Times New Roman"/>
          <w:sz w:val="14"/>
        </w:rPr>
        <w:t xml:space="preserve">Last week, Standard &amp; Poor's said </w:t>
      </w:r>
      <w:r w:rsidRPr="002C5EC9">
        <w:rPr>
          <w:rFonts w:eastAsia="Calibri" w:cs="Times New Roman"/>
          <w:u w:val="single"/>
        </w:rPr>
        <w:t xml:space="preserve">the Grexit would cause "severe" consequences for Greece's economy. The credit ratings agency predicted that soon after exiting the eurozone, the country's real </w:t>
      </w:r>
      <w:r w:rsidRPr="002C5EC9">
        <w:rPr>
          <w:rFonts w:eastAsia="Calibri" w:cs="Times New Roman"/>
          <w:b/>
          <w:iCs/>
          <w:u w:val="single"/>
        </w:rPr>
        <w:t>GDP would drop 25 percent</w:t>
      </w:r>
      <w:r w:rsidRPr="002C5EC9">
        <w:rPr>
          <w:rFonts w:eastAsia="Calibri" w:cs="Times New Roman"/>
          <w:sz w:val="14"/>
        </w:rPr>
        <w:t xml:space="preserve">, and in four years it would still be 20 percent lower than it would have been. It also said </w:t>
      </w:r>
      <w:r w:rsidRPr="002C5EC9">
        <w:rPr>
          <w:rFonts w:eastAsia="Calibri" w:cs="Times New Roman"/>
          <w:u w:val="single"/>
        </w:rPr>
        <w:t>unemployment</w:t>
      </w:r>
      <w:r w:rsidRPr="002C5EC9">
        <w:rPr>
          <w:rFonts w:eastAsia="Calibri" w:cs="Times New Roman"/>
          <w:sz w:val="14"/>
        </w:rPr>
        <w:t xml:space="preserve">, which is already above 25 percent, </w:t>
      </w:r>
      <w:r w:rsidRPr="002C5EC9">
        <w:rPr>
          <w:rFonts w:eastAsia="Calibri" w:cs="Times New Roman"/>
          <w:u w:val="single"/>
        </w:rPr>
        <w:t>would increase past 29 percent and only come down gradually. Others predict Greeks would see a 40 percent drop in their purchasing power, Greek businesses that borrowed in foreign markets could go bankrupt</w:t>
      </w:r>
      <w:r w:rsidRPr="002C5EC9">
        <w:rPr>
          <w:rFonts w:eastAsia="Calibri" w:cs="Times New Roman"/>
          <w:sz w:val="14"/>
        </w:rPr>
        <w:t xml:space="preserve">, and </w:t>
      </w:r>
      <w:r w:rsidRPr="002C5EC9">
        <w:rPr>
          <w:rFonts w:eastAsia="Calibri" w:cs="Times New Roman"/>
          <w:u w:val="single"/>
        </w:rPr>
        <w:t>imports may need to be rationed</w:t>
      </w:r>
      <w:r w:rsidRPr="002C5EC9">
        <w:rPr>
          <w:rFonts w:eastAsia="Calibri" w:cs="Times New Roman"/>
          <w:sz w:val="14"/>
        </w:rPr>
        <w:t>. Plus, such tremendous economic problems could spark political upheaval</w:t>
      </w:r>
      <w:proofErr w:type="gramStart"/>
      <w:r w:rsidRPr="002C5EC9">
        <w:rPr>
          <w:rFonts w:eastAsia="Calibri" w:cs="Times New Roman"/>
          <w:sz w:val="14"/>
        </w:rPr>
        <w:t>.</w:t>
      </w:r>
      <w:r w:rsidRPr="002C5EC9">
        <w:rPr>
          <w:rFonts w:ascii="MS Gothic" w:eastAsia="MS Gothic" w:hAnsi="MS Gothic" w:cs="MS Gothic" w:hint="eastAsia"/>
          <w:sz w:val="14"/>
        </w:rPr>
        <w:t> </w:t>
      </w:r>
      <w:proofErr w:type="gramEnd"/>
      <w:r w:rsidRPr="002C5EC9">
        <w:rPr>
          <w:rFonts w:eastAsia="Calibri" w:cs="Times New Roman"/>
          <w:sz w:val="12"/>
        </w:rPr>
        <w:t>¶</w:t>
      </w:r>
      <w:r w:rsidRPr="002C5EC9">
        <w:rPr>
          <w:rFonts w:eastAsia="Calibri" w:cs="Times New Roman"/>
          <w:sz w:val="14"/>
        </w:rPr>
        <w:t xml:space="preserve"> However, many believe that </w:t>
      </w:r>
      <w:r w:rsidRPr="002C5EC9">
        <w:rPr>
          <w:rFonts w:eastAsia="Calibri" w:cs="Times New Roman"/>
          <w:u w:val="single"/>
        </w:rPr>
        <w:t xml:space="preserve">in the long-term, reintroducing the drachma will allow Greece to </w:t>
      </w:r>
      <w:r w:rsidRPr="002C5EC9">
        <w:rPr>
          <w:rFonts w:eastAsia="Calibri" w:cs="Times New Roman"/>
          <w:b/>
          <w:iCs/>
          <w:u w:val="single"/>
        </w:rPr>
        <w:t>reinvigorate its economy</w:t>
      </w:r>
      <w:r w:rsidRPr="002C5EC9">
        <w:rPr>
          <w:rFonts w:eastAsia="Calibri" w:cs="Times New Roman"/>
          <w:sz w:val="14"/>
        </w:rPr>
        <w:t>. Economist Joseph Gagnon of the Peterson Institute for International Economics in Washington wrote this week that while the Greek government is facing massive challenges, if it plays its cards right, "</w:t>
      </w:r>
      <w:r w:rsidRPr="002C5EC9">
        <w:rPr>
          <w:rFonts w:eastAsia="Calibri" w:cs="Times New Roman"/>
          <w:u w:val="single"/>
        </w:rPr>
        <w:t>the Greek economy could begin to grow within six months and accelerate strongly over the next two or three years</w:t>
      </w:r>
      <w:r w:rsidRPr="002C5EC9">
        <w:rPr>
          <w:rFonts w:eastAsia="Calibri" w:cs="Times New Roman"/>
          <w:sz w:val="14"/>
        </w:rPr>
        <w:t>."</w:t>
      </w:r>
      <w:r w:rsidRPr="002C5EC9">
        <w:rPr>
          <w:rFonts w:ascii="MS Gothic" w:eastAsia="MS Gothic" w:hAnsi="MS Gothic" w:cs="MS Gothic" w:hint="eastAsia"/>
          <w:sz w:val="14"/>
        </w:rPr>
        <w:t> </w:t>
      </w:r>
      <w:r w:rsidRPr="002C5EC9">
        <w:rPr>
          <w:rFonts w:eastAsia="Calibri" w:cs="Times New Roman"/>
          <w:sz w:val="12"/>
        </w:rPr>
        <w:t>¶</w:t>
      </w:r>
      <w:r w:rsidRPr="002C5EC9">
        <w:rPr>
          <w:rFonts w:eastAsia="Calibri" w:cs="Times New Roman"/>
          <w:sz w:val="14"/>
        </w:rPr>
        <w:t xml:space="preserve"> Writing in Forbes, University of Georgia economics professor Jeffrey Dorfman argued that Greece and the rest of the E.U. could negotiate a "Grexit" that's a win for both sides</w:t>
      </w:r>
      <w:proofErr w:type="gramStart"/>
      <w:r w:rsidRPr="002C5EC9">
        <w:rPr>
          <w:rFonts w:eastAsia="Calibri" w:cs="Times New Roman"/>
          <w:sz w:val="14"/>
        </w:rPr>
        <w:t>:</w:t>
      </w:r>
      <w:r w:rsidRPr="002C5EC9">
        <w:rPr>
          <w:rFonts w:eastAsia="Calibri" w:cs="Times New Roman"/>
          <w:sz w:val="12"/>
        </w:rPr>
        <w:t>¶</w:t>
      </w:r>
      <w:proofErr w:type="gramEnd"/>
      <w:r w:rsidRPr="002C5EC9">
        <w:rPr>
          <w:rFonts w:eastAsia="Calibri" w:cs="Times New Roman"/>
          <w:sz w:val="14"/>
        </w:rPr>
        <w:t xml:space="preserve"> The idea here is simple. </w:t>
      </w:r>
      <w:r w:rsidRPr="002C5EC9">
        <w:rPr>
          <w:rFonts w:eastAsia="Calibri" w:cs="Times New Roman"/>
          <w:u w:val="single"/>
        </w:rPr>
        <w:t>Greece leaves the eurozone</w:t>
      </w:r>
      <w:r w:rsidRPr="002C5EC9">
        <w:rPr>
          <w:rFonts w:eastAsia="Calibri" w:cs="Times New Roman"/>
          <w:sz w:val="14"/>
        </w:rPr>
        <w:t xml:space="preserve"> (a Grexit) and returns to the drachma. </w:t>
      </w:r>
      <w:r w:rsidRPr="002C5EC9">
        <w:rPr>
          <w:rFonts w:eastAsia="Calibri" w:cs="Times New Roman"/>
          <w:u w:val="single"/>
        </w:rPr>
        <w:t>Greece declares one drachma is worth one euro. They then print about $300 billion worth of drachmas</w:t>
      </w:r>
      <w:r w:rsidRPr="002C5EC9">
        <w:rPr>
          <w:rFonts w:eastAsia="Calibri" w:cs="Times New Roman"/>
          <w:sz w:val="14"/>
        </w:rPr>
        <w:t xml:space="preserve"> (it would really just be electronic money for the most part, so the mechanics are simple). </w:t>
      </w:r>
      <w:r w:rsidRPr="002C5EC9">
        <w:rPr>
          <w:rFonts w:eastAsia="Calibri" w:cs="Times New Roman"/>
          <w:u w:val="single"/>
        </w:rPr>
        <w:t>They use about $260 billion to pay off the ECB and IMF, redeeming all their bailout funds and technically avoiding a default</w:t>
      </w:r>
      <w:r w:rsidRPr="002C5EC9">
        <w:rPr>
          <w:rFonts w:eastAsia="Calibri" w:cs="Times New Roman"/>
          <w:sz w:val="14"/>
        </w:rPr>
        <w:t xml:space="preserve"> as long as the ECB and IMF play along. </w:t>
      </w:r>
      <w:r w:rsidRPr="002C5EC9">
        <w:rPr>
          <w:rFonts w:eastAsia="Calibri" w:cs="Times New Roman"/>
          <w:u w:val="single"/>
        </w:rPr>
        <w:t xml:space="preserve">Greece then uses the remaining $40 billion or so to </w:t>
      </w:r>
      <w:r w:rsidRPr="002C5EC9">
        <w:rPr>
          <w:rFonts w:eastAsia="Calibri" w:cs="Times New Roman"/>
          <w:b/>
          <w:iCs/>
          <w:u w:val="single"/>
        </w:rPr>
        <w:t>recapitalize its banks</w:t>
      </w:r>
      <w:r w:rsidRPr="002C5EC9">
        <w:rPr>
          <w:rFonts w:eastAsia="Calibri" w:cs="Times New Roman"/>
          <w:sz w:val="14"/>
        </w:rPr>
        <w:t xml:space="preserve"> so they can reopen and depositors can withdraw their funds freely. Greece’s remaining debt load is manageable with their current fiscal policy, so </w:t>
      </w:r>
      <w:r w:rsidRPr="002C5EC9">
        <w:rPr>
          <w:rFonts w:eastAsia="Calibri" w:cs="Times New Roman"/>
          <w:u w:val="single"/>
        </w:rPr>
        <w:t>no major tax increases or austerity should be needed</w:t>
      </w:r>
      <w:proofErr w:type="gramStart"/>
      <w:r w:rsidRPr="002C5EC9">
        <w:rPr>
          <w:rFonts w:eastAsia="Calibri" w:cs="Times New Roman"/>
          <w:u w:val="single"/>
        </w:rPr>
        <w:t>.</w:t>
      </w:r>
      <w:r w:rsidRPr="002C5EC9">
        <w:rPr>
          <w:rFonts w:eastAsia="Calibri" w:cs="Times New Roman"/>
          <w:sz w:val="12"/>
        </w:rPr>
        <w:t>¶</w:t>
      </w:r>
      <w:proofErr w:type="gramEnd"/>
      <w:r w:rsidRPr="002C5EC9">
        <w:rPr>
          <w:rFonts w:eastAsia="Calibri" w:cs="Times New Roman"/>
          <w:sz w:val="12"/>
          <w:u w:val="single"/>
        </w:rPr>
        <w:t xml:space="preserve"> </w:t>
      </w:r>
      <w:r w:rsidRPr="002C5EC9">
        <w:rPr>
          <w:rFonts w:eastAsia="Calibri" w:cs="Times New Roman"/>
          <w:sz w:val="14"/>
        </w:rPr>
        <w:t>Dorfman added that to avoid inflation, the ECB and IMF just need to leave the drachmas in their vaults. "</w:t>
      </w:r>
      <w:r w:rsidRPr="002C5EC9">
        <w:rPr>
          <w:rFonts w:eastAsia="Calibri" w:cs="Times New Roman"/>
          <w:u w:val="single"/>
        </w:rPr>
        <w:t xml:space="preserve">Then the money supply is only increased slightly and there will likely be only a moderate devaluation of the drachma, leading to </w:t>
      </w:r>
      <w:r w:rsidRPr="002C5EC9">
        <w:rPr>
          <w:rFonts w:eastAsia="Calibri" w:cs="Times New Roman"/>
          <w:b/>
          <w:iCs/>
          <w:u w:val="single"/>
        </w:rPr>
        <w:t>'acceptable' inflation</w:t>
      </w:r>
      <w:r w:rsidRPr="002C5EC9">
        <w:rPr>
          <w:rFonts w:eastAsia="Calibri" w:cs="Times New Roman"/>
          <w:u w:val="single"/>
        </w:rPr>
        <w:t xml:space="preserve"> considering the alternatives</w:t>
      </w:r>
      <w:r w:rsidRPr="002C5EC9">
        <w:rPr>
          <w:rFonts w:eastAsia="Calibri" w:cs="Times New Roman"/>
          <w:sz w:val="14"/>
        </w:rPr>
        <w:t xml:space="preserve">." Dennis J. Snower, president of the Kiel Institute for the World Economy, described a different scenario but agreed that </w:t>
      </w:r>
      <w:r w:rsidRPr="002C5EC9">
        <w:rPr>
          <w:rFonts w:eastAsia="Calibri" w:cs="Times New Roman"/>
          <w:u w:val="single"/>
        </w:rPr>
        <w:t>returning to the drachma could mean a "</w:t>
      </w:r>
      <w:r w:rsidRPr="002C5EC9">
        <w:rPr>
          <w:rFonts w:eastAsia="Calibri" w:cs="Times New Roman"/>
          <w:b/>
          <w:iCs/>
          <w:u w:val="single"/>
        </w:rPr>
        <w:t>new beginning" for every nation that uses the euro</w:t>
      </w:r>
      <w:proofErr w:type="gramStart"/>
      <w:r w:rsidRPr="002C5EC9">
        <w:rPr>
          <w:rFonts w:eastAsia="Calibri" w:cs="Times New Roman"/>
          <w:b/>
          <w:iCs/>
          <w:u w:val="single"/>
        </w:rPr>
        <w:t>:</w:t>
      </w:r>
      <w:r w:rsidRPr="002C5EC9">
        <w:rPr>
          <w:rFonts w:ascii="MS Gothic" w:eastAsia="MS Gothic" w:hAnsi="MS Gothic" w:cs="MS Gothic" w:hint="eastAsia"/>
          <w:b/>
          <w:iCs/>
          <w:u w:val="single"/>
        </w:rPr>
        <w:t> </w:t>
      </w:r>
      <w:proofErr w:type="gramEnd"/>
      <w:r w:rsidRPr="002C5EC9">
        <w:rPr>
          <w:rFonts w:eastAsia="Calibri" w:cs="Times New Roman"/>
          <w:sz w:val="12"/>
        </w:rPr>
        <w:t>¶</w:t>
      </w:r>
      <w:r w:rsidRPr="002C5EC9">
        <w:rPr>
          <w:rFonts w:eastAsia="Calibri" w:cs="Times New Roman"/>
          <w:sz w:val="14"/>
        </w:rPr>
        <w:t xml:space="preserve"> Under this program, </w:t>
      </w:r>
      <w:r w:rsidRPr="002C5EC9">
        <w:rPr>
          <w:rFonts w:eastAsia="Calibri" w:cs="Times New Roman"/>
          <w:u w:val="single"/>
        </w:rPr>
        <w:t xml:space="preserve">creditor countries would write off Greece’s debts, on the condition that the country left the </w:t>
      </w:r>
      <w:r w:rsidRPr="002C5EC9">
        <w:rPr>
          <w:rFonts w:eastAsia="Calibri" w:cs="Times New Roman"/>
          <w:u w:val="single"/>
        </w:rPr>
        <w:lastRenderedPageBreak/>
        <w:t>eurozone voluntarily</w:t>
      </w:r>
      <w:r w:rsidRPr="002C5EC9">
        <w:rPr>
          <w:rFonts w:eastAsia="Calibri" w:cs="Times New Roman"/>
          <w:sz w:val="14"/>
        </w:rPr>
        <w:t xml:space="preserve">. This would give Greece the opportunity to start afresh from outside the monetary union: </w:t>
      </w:r>
      <w:r w:rsidRPr="002C5EC9">
        <w:rPr>
          <w:rFonts w:eastAsia="Calibri" w:cs="Times New Roman"/>
          <w:u w:val="single"/>
        </w:rPr>
        <w:t>it could restructure its economy without outside interference, and could be ready to re-enter the eurozone at a later point under new conditions</w:t>
      </w:r>
      <w:r w:rsidRPr="002C5EC9">
        <w:rPr>
          <w:rFonts w:eastAsia="Calibri" w:cs="Times New Roman"/>
          <w:sz w:val="14"/>
        </w:rPr>
        <w:t xml:space="preserve"> – this time without false statistical pretenses or unrealistic expectations</w:t>
      </w:r>
      <w:proofErr w:type="gramStart"/>
      <w:r w:rsidRPr="002C5EC9">
        <w:rPr>
          <w:rFonts w:eastAsia="Calibri" w:cs="Times New Roman"/>
          <w:sz w:val="14"/>
        </w:rPr>
        <w:t>.</w:t>
      </w:r>
      <w:r w:rsidRPr="002C5EC9">
        <w:rPr>
          <w:rFonts w:eastAsia="Calibri" w:cs="Times New Roman"/>
          <w:sz w:val="12"/>
        </w:rPr>
        <w:t>¶</w:t>
      </w:r>
      <w:proofErr w:type="gramEnd"/>
      <w:r w:rsidRPr="002C5EC9">
        <w:rPr>
          <w:rFonts w:eastAsia="Calibri" w:cs="Times New Roman"/>
          <w:sz w:val="14"/>
        </w:rPr>
        <w:t xml:space="preserve"> </w:t>
      </w:r>
      <w:r w:rsidRPr="002C5EC9">
        <w:rPr>
          <w:rFonts w:eastAsia="Calibri" w:cs="Times New Roman"/>
          <w:u w:val="single"/>
        </w:rPr>
        <w:t xml:space="preserve">Such an option would allow the Greek government to make a new start in stimulating competition, fighting corruption, and otherwise building a basis for </w:t>
      </w:r>
      <w:r w:rsidRPr="002C5EC9">
        <w:rPr>
          <w:rFonts w:eastAsia="Calibri" w:cs="Times New Roman"/>
          <w:b/>
          <w:iCs/>
          <w:u w:val="single"/>
        </w:rPr>
        <w:t>long-term growth</w:t>
      </w:r>
      <w:r w:rsidRPr="002C5EC9">
        <w:rPr>
          <w:rFonts w:eastAsia="Calibri" w:cs="Times New Roman"/>
          <w:sz w:val="14"/>
        </w:rPr>
        <w:t>. This would not be easy, but it would no longer be a process that Greece finds humiliating and creditor countries find exasperating</w:t>
      </w:r>
      <w:proofErr w:type="gramStart"/>
      <w:r w:rsidRPr="002C5EC9">
        <w:rPr>
          <w:rFonts w:eastAsia="Calibri" w:cs="Times New Roman"/>
          <w:sz w:val="14"/>
        </w:rPr>
        <w:t>.</w:t>
      </w:r>
      <w:r w:rsidRPr="002C5EC9">
        <w:rPr>
          <w:rFonts w:eastAsia="Calibri" w:cs="Times New Roman"/>
          <w:sz w:val="12"/>
        </w:rPr>
        <w:t>¶</w:t>
      </w:r>
      <w:proofErr w:type="gramEnd"/>
      <w:r w:rsidRPr="002C5EC9">
        <w:rPr>
          <w:rFonts w:eastAsia="Calibri" w:cs="Times New Roman"/>
          <w:sz w:val="14"/>
        </w:rPr>
        <w:t xml:space="preserve"> As for the rest of the eurozone, "</w:t>
      </w:r>
      <w:r w:rsidRPr="002C5EC9">
        <w:rPr>
          <w:rFonts w:eastAsia="Calibri" w:cs="Times New Roman"/>
          <w:u w:val="single"/>
        </w:rPr>
        <w:t>Its member states would accept that monetary union is impossible without fiscal and structural coordination</w:t>
      </w:r>
      <w:r w:rsidRPr="002C5EC9">
        <w:rPr>
          <w:rFonts w:eastAsia="Calibri" w:cs="Times New Roman"/>
          <w:sz w:val="14"/>
        </w:rPr>
        <w:t>." Michael G. Jacobides, a professor at the London Business School, counters in Harvard Business Review that Greece needs to cling to the E.U. to prevent further catastrophe</w:t>
      </w:r>
      <w:proofErr w:type="gramStart"/>
      <w:r w:rsidRPr="002C5EC9">
        <w:rPr>
          <w:rFonts w:eastAsia="Calibri" w:cs="Times New Roman"/>
          <w:sz w:val="14"/>
        </w:rPr>
        <w:t>:</w:t>
      </w:r>
      <w:r w:rsidRPr="002C5EC9">
        <w:rPr>
          <w:rFonts w:eastAsia="Calibri" w:cs="Times New Roman"/>
          <w:sz w:val="12"/>
        </w:rPr>
        <w:t>¶</w:t>
      </w:r>
      <w:proofErr w:type="gramEnd"/>
      <w:r w:rsidRPr="002C5EC9">
        <w:rPr>
          <w:rFonts w:eastAsia="Calibri" w:cs="Times New Roman"/>
          <w:sz w:val="14"/>
        </w:rPr>
        <w:t xml:space="preserve"> The bottom line is that away from the EU, Greece will slip ever further into an economic abyss, characterized by rising income inequality and poverty. This is where most economists, who consider the upsides (for Greece) of a Grexit, have it wrong. The country’s failings are structural, not just fiscal. Default and Grexit will only aggravate those structural failings, not only immediately, but also in the medium-term. And having a failed state in such a pivotal geographic location as Greece’s poses significant geopolitical risks</w:t>
      </w:r>
      <w:proofErr w:type="gramStart"/>
      <w:r w:rsidRPr="002C5EC9">
        <w:rPr>
          <w:rFonts w:eastAsia="Calibri" w:cs="Times New Roman"/>
          <w:sz w:val="14"/>
        </w:rPr>
        <w:t>.</w:t>
      </w:r>
      <w:r w:rsidRPr="002C5EC9">
        <w:rPr>
          <w:rFonts w:eastAsia="Calibri" w:cs="Times New Roman"/>
          <w:sz w:val="12"/>
        </w:rPr>
        <w:t>¶</w:t>
      </w:r>
      <w:proofErr w:type="gramEnd"/>
      <w:r w:rsidRPr="002C5EC9">
        <w:rPr>
          <w:rFonts w:eastAsia="Calibri" w:cs="Times New Roman"/>
          <w:sz w:val="14"/>
        </w:rPr>
        <w:t xml:space="preserve"> At one point </w:t>
      </w:r>
      <w:r w:rsidRPr="002C5EC9">
        <w:rPr>
          <w:rFonts w:eastAsia="Calibri" w:cs="Times New Roman"/>
          <w:u w:val="single"/>
        </w:rPr>
        <w:t>there were fears that a Grexit would send shockwaves through the world's financial markets</w:t>
      </w:r>
      <w:r w:rsidRPr="002C5EC9">
        <w:rPr>
          <w:rFonts w:eastAsia="Calibri" w:cs="Times New Roman"/>
          <w:sz w:val="14"/>
        </w:rPr>
        <w:t xml:space="preserve">, but </w:t>
      </w:r>
      <w:r w:rsidRPr="002C5EC9">
        <w:rPr>
          <w:rFonts w:eastAsia="Calibri" w:cs="Times New Roman"/>
          <w:u w:val="single"/>
        </w:rPr>
        <w:t>over the past few years the E.U. has taken steps to lower the contagion risk</w:t>
      </w:r>
      <w:r w:rsidRPr="002C5EC9">
        <w:rPr>
          <w:rFonts w:eastAsia="Calibri" w:cs="Times New Roman"/>
          <w:sz w:val="14"/>
        </w:rPr>
        <w:t>. Ironically, some are arguing that the E.U. should be most worried about Greece succeeding on the drachma. On Monday a New York Times editorial said "</w:t>
      </w:r>
      <w:r w:rsidRPr="002C5EC9">
        <w:rPr>
          <w:rFonts w:eastAsia="Calibri" w:cs="Times New Roman"/>
          <w:u w:val="single"/>
        </w:rPr>
        <w:t>European leaders have made the crisis worse by their mismanagement," and now it's their responsibility to find a way to keep eurozone together — if not for Greece, for their own sake.</w:t>
      </w:r>
    </w:p>
    <w:p w:rsidR="001C6DE3" w:rsidRPr="009411FE" w:rsidRDefault="001C6DE3" w:rsidP="001C6DE3">
      <w:pPr>
        <w:spacing w:after="0" w:line="240" w:lineRule="auto"/>
        <w:rPr>
          <w:rFonts w:ascii="Georgia" w:hAnsi="Georgia"/>
          <w:sz w:val="16"/>
        </w:rPr>
      </w:pPr>
    </w:p>
    <w:p w:rsidR="001C6DE3" w:rsidRPr="001C6DE3" w:rsidRDefault="001C6DE3" w:rsidP="001C6DE3"/>
    <w:p w:rsidR="00376DE1" w:rsidRDefault="00376DE1" w:rsidP="00376DE1">
      <w:pPr>
        <w:pStyle w:val="Heading3"/>
      </w:pPr>
      <w:r>
        <w:lastRenderedPageBreak/>
        <w:t xml:space="preserve">Links </w:t>
      </w:r>
    </w:p>
    <w:p w:rsidR="001C6DE3" w:rsidRPr="008D5B47" w:rsidRDefault="001C6DE3" w:rsidP="001C6DE3">
      <w:pPr>
        <w:pStyle w:val="Heading4"/>
        <w:rPr>
          <w:rFonts w:ascii="Georgia" w:hAnsi="Georgia"/>
        </w:rPr>
      </w:pPr>
      <w:r w:rsidRPr="008D5B47">
        <w:rPr>
          <w:rFonts w:ascii="Georgia" w:hAnsi="Georgia"/>
        </w:rPr>
        <w:t>European ideologies have created a zero-sum mentality - even if markets don’t directly trade-off, the EU thinks they do, which creates European instability.</w:t>
      </w:r>
    </w:p>
    <w:p w:rsidR="001C6DE3" w:rsidRPr="008D5B47" w:rsidRDefault="001C6DE3" w:rsidP="001C6DE3">
      <w:pPr>
        <w:rPr>
          <w:rFonts w:ascii="Georgia" w:hAnsi="Georgia"/>
          <w:sz w:val="16"/>
        </w:rPr>
      </w:pPr>
      <w:r w:rsidRPr="008D5B47">
        <w:rPr>
          <w:rStyle w:val="Style13ptBold"/>
          <w:rFonts w:ascii="Georgia" w:hAnsi="Georgia"/>
        </w:rPr>
        <w:t>Rachman ’12</w:t>
      </w:r>
      <w:r w:rsidRPr="008D5B47">
        <w:rPr>
          <w:rFonts w:ascii="Georgia" w:hAnsi="Georgia"/>
        </w:rPr>
        <w:t xml:space="preserve"> </w:t>
      </w:r>
      <w:r w:rsidRPr="008D5B47">
        <w:rPr>
          <w:rFonts w:ascii="Georgia" w:hAnsi="Georgia"/>
          <w:sz w:val="16"/>
        </w:rPr>
        <w:t>- Chief foreign affairs columnist at the Financial Times, (Gideon, May 1, 2012, “Europe’s Zero-Sum Dilemma”, Ebsco)//HH</w:t>
      </w:r>
    </w:p>
    <w:p w:rsidR="001C6DE3" w:rsidRPr="008D5B47" w:rsidRDefault="001C6DE3" w:rsidP="001C6DE3">
      <w:pPr>
        <w:spacing w:after="0" w:line="240" w:lineRule="auto"/>
        <w:rPr>
          <w:rFonts w:ascii="Georgia" w:hAnsi="Georgia"/>
          <w:sz w:val="16"/>
        </w:rPr>
      </w:pPr>
    </w:p>
    <w:p w:rsidR="001C6DE3" w:rsidRPr="008D5B47" w:rsidRDefault="001C6DE3" w:rsidP="001C6DE3">
      <w:pPr>
        <w:spacing w:after="0" w:line="240" w:lineRule="auto"/>
        <w:rPr>
          <w:rStyle w:val="StyleUnderline"/>
          <w:rFonts w:ascii="Georgia" w:hAnsi="Georgia"/>
        </w:rPr>
      </w:pPr>
      <w:r w:rsidRPr="008D5B47">
        <w:rPr>
          <w:rStyle w:val="StyleUnderline"/>
          <w:rFonts w:ascii="Georgia" w:hAnsi="Georgia"/>
        </w:rPr>
        <w:t xml:space="preserve">Europe’s debt crisis is threatening a political order that has been built up over the course of more than a </w:t>
      </w:r>
      <w:proofErr w:type="gramStart"/>
      <w:r w:rsidRPr="008D5B47">
        <w:rPr>
          <w:rStyle w:val="StyleUnderline"/>
          <w:rFonts w:ascii="Georgia" w:hAnsi="Georgia"/>
        </w:rPr>
        <w:t>half century</w:t>
      </w:r>
      <w:proofErr w:type="gramEnd"/>
      <w:r w:rsidRPr="008D5B47">
        <w:rPr>
          <w:rFonts w:ascii="Georgia" w:hAnsi="Georgia"/>
          <w:sz w:val="16"/>
        </w:rPr>
        <w:t xml:space="preserve">. It is still entirely possible—indeed likely—that the European single currency will not survive the crisis. Angela Merkel, the German chancellor, has predicted </w:t>
      </w:r>
      <w:r w:rsidRPr="008D5B47">
        <w:rPr>
          <w:rStyle w:val="StyleUnderline"/>
          <w:rFonts w:ascii="Georgia" w:hAnsi="Georgia"/>
        </w:rPr>
        <w:t xml:space="preserve">that if the euro collapses, the European Union will crumble with it. The destruction of the </w:t>
      </w:r>
      <w:proofErr w:type="gramStart"/>
      <w:r w:rsidRPr="008D5B47">
        <w:rPr>
          <w:rStyle w:val="StyleUnderline"/>
          <w:rFonts w:ascii="Georgia" w:hAnsi="Georgia"/>
        </w:rPr>
        <w:t>eu</w:t>
      </w:r>
      <w:proofErr w:type="gramEnd"/>
      <w:r w:rsidRPr="008D5B47">
        <w:rPr>
          <w:rStyle w:val="StyleUnderline"/>
          <w:rFonts w:ascii="Georgia" w:hAnsi="Georgia"/>
        </w:rPr>
        <w:t xml:space="preserve"> would</w:t>
      </w:r>
      <w:r w:rsidRPr="008D5B47">
        <w:rPr>
          <w:rFonts w:ascii="Georgia" w:hAnsi="Georgia"/>
          <w:sz w:val="16"/>
        </w:rPr>
        <w:t xml:space="preserve">, in turn, </w:t>
      </w:r>
      <w:r w:rsidRPr="008D5B47">
        <w:rPr>
          <w:rStyle w:val="StyleUnderline"/>
          <w:rFonts w:ascii="Georgia" w:hAnsi="Georgia"/>
        </w:rPr>
        <w:t xml:space="preserve">remove the organization around which postwar European politics has been constructed. </w:t>
      </w:r>
    </w:p>
    <w:p w:rsidR="001C6DE3" w:rsidRPr="008D5B47" w:rsidRDefault="001C6DE3" w:rsidP="001C6DE3">
      <w:pPr>
        <w:spacing w:after="0" w:line="240" w:lineRule="auto"/>
        <w:rPr>
          <w:rFonts w:ascii="Georgia" w:hAnsi="Georgia"/>
          <w:sz w:val="16"/>
        </w:rPr>
      </w:pPr>
      <w:r w:rsidRPr="008D5B47">
        <w:rPr>
          <w:rFonts w:ascii="Georgia" w:hAnsi="Georgia"/>
          <w:sz w:val="16"/>
        </w:rPr>
        <w:t xml:space="preserve">Even if both the </w:t>
      </w:r>
      <w:proofErr w:type="gramStart"/>
      <w:r w:rsidRPr="008D5B47">
        <w:rPr>
          <w:rFonts w:ascii="Georgia" w:hAnsi="Georgia"/>
          <w:sz w:val="16"/>
        </w:rPr>
        <w:t>eu</w:t>
      </w:r>
      <w:proofErr w:type="gramEnd"/>
      <w:r w:rsidRPr="008D5B47">
        <w:rPr>
          <w:rFonts w:ascii="Georgia" w:hAnsi="Georgia"/>
          <w:sz w:val="16"/>
        </w:rPr>
        <w:t xml:space="preserve"> and the single currency survive, the current crisis is likely to extract an economic and political price that makes a mockery of many of the original hopes invested in the European Union. The founding fathers of the </w:t>
      </w:r>
      <w:proofErr w:type="gramStart"/>
      <w:r w:rsidRPr="008D5B47">
        <w:rPr>
          <w:rFonts w:ascii="Georgia" w:hAnsi="Georgia"/>
          <w:sz w:val="16"/>
        </w:rPr>
        <w:t>eu</w:t>
      </w:r>
      <w:proofErr w:type="gramEnd"/>
      <w:r w:rsidRPr="008D5B47">
        <w:rPr>
          <w:rFonts w:ascii="Georgia" w:hAnsi="Georgia"/>
          <w:sz w:val="16"/>
        </w:rPr>
        <w:t>—men such as Jean Monnet and Robert Schuman— built their project around a brilliant and simple proposition. The purpose of the European project when it got going in the 1950s was explicitly political. The idea was to move Europe beyond the terrible wars that had disfigured the Continent during the first half of the twentieth century. But, while the goal was political, the means were economic. The founding fathers aimed to build a new Europe by initially concentrating on small, practical steps that brought tangible economic benefits. The idea was that economic cooperation would create shared prosperity and foster the habit of cooperation</w:t>
      </w:r>
      <w:r w:rsidRPr="008D5B47">
        <w:rPr>
          <w:rStyle w:val="StyleUnderline"/>
          <w:rFonts w:ascii="Georgia" w:hAnsi="Georgia"/>
        </w:rPr>
        <w:t>. The old national rivalries would be replaced by a win-win logic built around economic integration. As Europeans got used to working together and saw the benefits, further and bolder steps could be taken toward the “ever closer union”</w:t>
      </w:r>
      <w:r w:rsidRPr="008D5B47">
        <w:rPr>
          <w:rFonts w:ascii="Georgia" w:hAnsi="Georgia"/>
          <w:sz w:val="16"/>
        </w:rPr>
        <w:t xml:space="preserve"> spoken of in the 1957 Treaty of Rome. </w:t>
      </w:r>
    </w:p>
    <w:p w:rsidR="001C6DE3" w:rsidRPr="008D5B47" w:rsidRDefault="001C6DE3" w:rsidP="001C6DE3">
      <w:pPr>
        <w:spacing w:after="0" w:line="240" w:lineRule="auto"/>
        <w:rPr>
          <w:rStyle w:val="StyleUnderline"/>
          <w:rFonts w:ascii="Georgia" w:hAnsi="Georgia"/>
        </w:rPr>
      </w:pPr>
      <w:r w:rsidRPr="008D5B47">
        <w:rPr>
          <w:rStyle w:val="StyleUnderline"/>
          <w:rFonts w:ascii="Georgia" w:hAnsi="Georgia"/>
        </w:rPr>
        <w:t>For more than fifty years, this vision worked beautifully</w:t>
      </w:r>
      <w:r w:rsidRPr="008D5B47">
        <w:rPr>
          <w:rFonts w:ascii="Georgia" w:hAnsi="Georgia"/>
          <w:sz w:val="16"/>
        </w:rPr>
        <w:t xml:space="preserve">. Europe prospered and grew—and hugely expanded its powers. </w:t>
      </w:r>
      <w:r w:rsidRPr="008D5B47">
        <w:rPr>
          <w:rStyle w:val="StyleUnderline"/>
          <w:rFonts w:ascii="Georgia" w:hAnsi="Georgia"/>
        </w:rPr>
        <w:t>By 2007</w:t>
      </w:r>
      <w:r w:rsidRPr="008D5B47">
        <w:rPr>
          <w:rFonts w:ascii="Georgia" w:hAnsi="Georgia"/>
          <w:sz w:val="16"/>
        </w:rPr>
        <w:t xml:space="preserve">, the year before the financial crisis hit, </w:t>
      </w:r>
      <w:r w:rsidRPr="008D5B47">
        <w:rPr>
          <w:rStyle w:val="StyleUnderline"/>
          <w:rFonts w:ascii="Georgia" w:hAnsi="Georgia"/>
        </w:rPr>
        <w:t xml:space="preserve">the European Union encompassed twenty-seven members. The simple coaland-steel community of the 1950s had been transformed into a European Union with a single market, a single currency, common borders, and a common foreign and security policy. </w:t>
      </w:r>
    </w:p>
    <w:p w:rsidR="001C6DE3" w:rsidRPr="008D5B47" w:rsidRDefault="001C6DE3" w:rsidP="001C6DE3">
      <w:pPr>
        <w:spacing w:after="0" w:line="240" w:lineRule="auto"/>
        <w:rPr>
          <w:rFonts w:ascii="Georgia" w:hAnsi="Georgia"/>
          <w:sz w:val="16"/>
        </w:rPr>
      </w:pPr>
      <w:r w:rsidRPr="008D5B47">
        <w:rPr>
          <w:rStyle w:val="StyleUnderline"/>
          <w:rFonts w:ascii="Georgia" w:hAnsi="Georgia"/>
        </w:rPr>
        <w:t>Then came the global financial crisis</w:t>
      </w:r>
      <w:r w:rsidRPr="008D5B47">
        <w:rPr>
          <w:rFonts w:ascii="Georgia" w:hAnsi="Georgia"/>
          <w:sz w:val="16"/>
        </w:rPr>
        <w:t xml:space="preserve">. </w:t>
      </w:r>
      <w:r w:rsidRPr="008D5B47">
        <w:rPr>
          <w:rStyle w:val="StyleUnderline"/>
          <w:rFonts w:ascii="Georgia" w:hAnsi="Georgia"/>
        </w:rPr>
        <w:t>A</w:t>
      </w:r>
      <w:r w:rsidRPr="008D5B47">
        <w:rPr>
          <w:rFonts w:ascii="Georgia" w:hAnsi="Georgia"/>
          <w:sz w:val="16"/>
        </w:rPr>
        <w:t xml:space="preserve"> </w:t>
      </w:r>
      <w:r w:rsidRPr="008D5B47">
        <w:rPr>
          <w:rStyle w:val="StyleUnderline"/>
          <w:rFonts w:ascii="Georgia" w:hAnsi="Georgia"/>
        </w:rPr>
        <w:t>sharp economic downturn in Europe exposed important weaknesses within the Union.</w:t>
      </w:r>
      <w:r w:rsidRPr="008D5B47">
        <w:rPr>
          <w:rFonts w:ascii="Georgia" w:hAnsi="Georgia"/>
          <w:sz w:val="16"/>
        </w:rPr>
        <w:t xml:space="preserve"> Above all, it became clear that </w:t>
      </w:r>
      <w:r w:rsidRPr="008D5B47">
        <w:rPr>
          <w:rStyle w:val="StyleUnderline"/>
          <w:rFonts w:ascii="Georgia" w:hAnsi="Georgia"/>
        </w:rPr>
        <w:t>many countries had been running up unsustainable debts</w:t>
      </w:r>
      <w:r w:rsidRPr="008D5B47">
        <w:rPr>
          <w:rFonts w:ascii="Georgia" w:hAnsi="Georgia"/>
          <w:sz w:val="16"/>
        </w:rPr>
        <w:t>. In the new economic climate, Greece, Portugal and Ireland proved unable to fund themselves through the markets and had to apply for bailouts from the rest of the European Union. The borrowing costs of Italy and Spain soared, raising the prospect that they too might have to apply for financial help. Given the size of the Italian and Spanish economies and the level of their debts, bailouts for Italy and Spain might simply be unaffordable for the rest of Europe.</w:t>
      </w:r>
    </w:p>
    <w:p w:rsidR="001C6DE3" w:rsidRDefault="001C6DE3" w:rsidP="001C6DE3">
      <w:pPr>
        <w:spacing w:after="0" w:line="240" w:lineRule="auto"/>
        <w:rPr>
          <w:rFonts w:ascii="Georgia" w:hAnsi="Georgia"/>
          <w:sz w:val="16"/>
        </w:rPr>
      </w:pPr>
      <w:r w:rsidRPr="008D5B47">
        <w:rPr>
          <w:rFonts w:ascii="Georgia" w:hAnsi="Georgia"/>
          <w:sz w:val="16"/>
        </w:rPr>
        <w:t xml:space="preserve">The debt crisis within the European Union is a lot more than a transient economic difficulty. In fact, it directly threatens the underlying logic of the European project. In good times, building Europe was all about creating a win-win dynamic based on sharing the fruits of prosperity. But </w:t>
      </w:r>
      <w:r w:rsidRPr="008D5B47">
        <w:rPr>
          <w:rStyle w:val="StyleUnderline"/>
          <w:rFonts w:ascii="Georgia" w:hAnsi="Georgia"/>
        </w:rPr>
        <w:t xml:space="preserve">in bad economic times, this positive logic has gone into reverse. </w:t>
      </w:r>
      <w:r w:rsidRPr="008D5B47">
        <w:rPr>
          <w:rFonts w:ascii="Georgia" w:hAnsi="Georgia"/>
          <w:sz w:val="16"/>
        </w:rPr>
        <w:t xml:space="preserve">Rather than sharing the gains of prosperity, </w:t>
      </w:r>
      <w:r w:rsidRPr="008D5B47">
        <w:rPr>
          <w:rStyle w:val="StyleUnderline"/>
          <w:rFonts w:ascii="Georgia" w:hAnsi="Georgia"/>
        </w:rPr>
        <w:t>Europeans are now arguing about who should bear the losses associated with recession and the debt crisis. Win-win logic has been replaced by zero-sum logic in which one country’s gain is another’s loss.</w:t>
      </w:r>
      <w:r w:rsidRPr="008D5B47">
        <w:rPr>
          <w:rFonts w:ascii="Georgia" w:hAnsi="Georgia"/>
          <w:sz w:val="16"/>
        </w:rPr>
        <w:t xml:space="preserve"> </w:t>
      </w:r>
    </w:p>
    <w:p w:rsidR="001C6DE3" w:rsidRPr="001C6DE3" w:rsidRDefault="001C6DE3" w:rsidP="001C6DE3"/>
    <w:p w:rsidR="00376DE1" w:rsidRDefault="00376DE1" w:rsidP="00376DE1">
      <w:pPr>
        <w:pStyle w:val="Heading4"/>
      </w:pPr>
      <w:r>
        <w:t xml:space="preserve">EU trade with China is perceived as zerosum – Bilateral nature is key </w:t>
      </w:r>
    </w:p>
    <w:p w:rsidR="00376DE1" w:rsidRPr="00376DE1" w:rsidRDefault="00376DE1" w:rsidP="00376DE1">
      <w:r>
        <w:rPr>
          <w:b/>
        </w:rPr>
        <w:t xml:space="preserve">Jensen and Wu 12 </w:t>
      </w:r>
      <w:r>
        <w:t xml:space="preserve">[Post Doc fellow, Department of </w:t>
      </w:r>
      <w:proofErr w:type="gramStart"/>
      <w:r>
        <w:t>Political Science</w:t>
      </w:r>
      <w:proofErr w:type="gramEnd"/>
      <w:r>
        <w:t>, University of Copenhagen “EU in troubled water? Global economic power shifts in the aftermath of financial crisis” euce.org/eusa/2013/papers/11j_jensen.docx]</w:t>
      </w:r>
      <w:r w:rsidR="00E521CD">
        <w:t xml:space="preserve">(sakin) </w:t>
      </w:r>
    </w:p>
    <w:p w:rsidR="00376DE1" w:rsidRDefault="00376DE1" w:rsidP="00376DE1">
      <w:pPr>
        <w:rPr>
          <w:sz w:val="16"/>
        </w:rPr>
      </w:pPr>
      <w:r w:rsidRPr="00E521CD">
        <w:rPr>
          <w:sz w:val="16"/>
        </w:rPr>
        <w:t>EU- Mercantilist</w:t>
      </w:r>
      <w:r w:rsidR="00E521CD" w:rsidRPr="00E521CD">
        <w:rPr>
          <w:sz w:val="16"/>
        </w:rPr>
        <w:t xml:space="preserve"> </w:t>
      </w:r>
      <w:r w:rsidRPr="00376DE1">
        <w:rPr>
          <w:u w:val="single"/>
        </w:rPr>
        <w:t xml:space="preserve">The aggregated level of analysis implies that </w:t>
      </w:r>
      <w:r w:rsidRPr="00376DE1">
        <w:rPr>
          <w:b/>
          <w:u w:val="single"/>
        </w:rPr>
        <w:t>the EU is conceptualized as a unitary actor</w:t>
      </w:r>
      <w:r w:rsidRPr="00E521CD">
        <w:rPr>
          <w:sz w:val="16"/>
        </w:rPr>
        <w:t xml:space="preserve"> which according to the logic of explanation </w:t>
      </w:r>
      <w:r w:rsidRPr="00376DE1">
        <w:rPr>
          <w:b/>
          <w:u w:val="single"/>
        </w:rPr>
        <w:t>is placed in a dependency relationship with China.</w:t>
      </w:r>
      <w:r w:rsidRPr="00E521CD">
        <w:rPr>
          <w:sz w:val="16"/>
        </w:rPr>
        <w:t xml:space="preserve"> </w:t>
      </w:r>
      <w:r w:rsidRPr="00376DE1">
        <w:rPr>
          <w:b/>
          <w:u w:val="single"/>
        </w:rPr>
        <w:t xml:space="preserve">The nature of economic relationship between China and the EU is within this approach been perceived as a zero-sum </w:t>
      </w:r>
      <w:proofErr w:type="gramStart"/>
      <w:r w:rsidRPr="00376DE1">
        <w:rPr>
          <w:b/>
          <w:u w:val="single"/>
        </w:rPr>
        <w:t>game which</w:t>
      </w:r>
      <w:proofErr w:type="gramEnd"/>
      <w:r w:rsidRPr="00376DE1">
        <w:rPr>
          <w:b/>
          <w:u w:val="single"/>
        </w:rPr>
        <w:t xml:space="preserve"> is driven by political motives</w:t>
      </w:r>
      <w:r w:rsidRPr="00E521CD">
        <w:rPr>
          <w:sz w:val="16"/>
        </w:rPr>
        <w:t xml:space="preserve"> (Jackson and Sørensen 2003). </w:t>
      </w:r>
      <w:r w:rsidRPr="00376DE1">
        <w:rPr>
          <w:u w:val="single"/>
        </w:rPr>
        <w:t xml:space="preserve">The aggregated mercantilist view on the EU-China trade relationship is reflected in several policy analyses which emphasize how China may gain </w:t>
      </w:r>
      <w:r w:rsidRPr="00376DE1">
        <w:rPr>
          <w:u w:val="single"/>
        </w:rPr>
        <w:lastRenderedPageBreak/>
        <w:t>more economic leverage as to put pressure on the EU to change its policy measures</w:t>
      </w:r>
      <w:r w:rsidRPr="00E521CD">
        <w:rPr>
          <w:sz w:val="16"/>
        </w:rPr>
        <w:t xml:space="preserve"> in favour of China's interests (Godement et al. 2011). More specifically, China will request the EU to annul the application of Non-Market Economy (NME) methodology in its trade remedy regime to guarantee the interests of Chinese producers and exporters. Hence, Chinese export to the EU market will not be subject to the anti-dumping/countervailing duties due to the constructed value in the investigation</w:t>
      </w:r>
      <w:r w:rsidRPr="00376DE1">
        <w:rPr>
          <w:u w:val="single"/>
        </w:rPr>
        <w:t xml:space="preserve">. For China, its decisions to acquire more European debt will be conditional upon whether the market economy status </w:t>
      </w:r>
      <w:r w:rsidRPr="00376DE1">
        <w:rPr>
          <w:b/>
          <w:u w:val="single"/>
        </w:rPr>
        <w:t>is granted on the bilateral basis</w:t>
      </w:r>
      <w:r w:rsidRPr="00E521CD">
        <w:rPr>
          <w:b/>
          <w:sz w:val="16"/>
        </w:rPr>
        <w:t>.</w:t>
      </w:r>
      <w:r w:rsidRPr="00E521CD">
        <w:rPr>
          <w:sz w:val="16"/>
        </w:rPr>
        <w:t xml:space="preserve"> To sum up, </w:t>
      </w:r>
      <w:r w:rsidRPr="00376DE1">
        <w:rPr>
          <w:u w:val="single"/>
        </w:rPr>
        <w:t>the aggregated mercantilist approach conceptualizes the EU and China as unitary actors placed in an asymmetrical economic relationship in the critical moment of financial crisis.</w:t>
      </w:r>
      <w:r w:rsidRPr="00E521CD">
        <w:rPr>
          <w:sz w:val="16"/>
        </w:rPr>
        <w:t xml:space="preserve"> Under this circumstance, China may request to obtain concessions from the EU in exchange for the economic support. Hence the first mechanism is formulated as follows. </w:t>
      </w:r>
    </w:p>
    <w:p w:rsidR="00E521CD" w:rsidRDefault="00E521CD" w:rsidP="00376DE1">
      <w:pPr>
        <w:rPr>
          <w:sz w:val="16"/>
        </w:rPr>
      </w:pPr>
    </w:p>
    <w:p w:rsidR="00E521CD" w:rsidRDefault="00E521CD" w:rsidP="00E521CD">
      <w:pPr>
        <w:pStyle w:val="Heading4"/>
      </w:pPr>
      <w:r>
        <w:t xml:space="preserve">EU is dependant on Chinese Imports – aff crowds out </w:t>
      </w:r>
    </w:p>
    <w:p w:rsidR="00E521CD" w:rsidRDefault="00E521CD" w:rsidP="00E521CD">
      <w:r>
        <w:rPr>
          <w:b/>
        </w:rPr>
        <w:t xml:space="preserve">Crossik 10 </w:t>
      </w:r>
      <w:r>
        <w:t xml:space="preserve">[European Economists “Trading With China: Win-Win Or Zero Sum Game?”  </w:t>
      </w:r>
      <w:hyperlink r:id="rId10" w:history="1">
        <w:r w:rsidRPr="00372922">
          <w:rPr>
            <w:rStyle w:val="Hyperlink"/>
          </w:rPr>
          <w:t>http://crossick.blogactiv.eu/2010/03/28/trading-with-china-win-win-or-zero-sum-game-2/</w:t>
        </w:r>
      </w:hyperlink>
      <w:r>
        <w:t xml:space="preserve">] </w:t>
      </w:r>
    </w:p>
    <w:p w:rsidR="00E521CD" w:rsidRPr="00E521CD" w:rsidRDefault="00E521CD" w:rsidP="00E521CD"/>
    <w:p w:rsidR="00E521CD" w:rsidRPr="0050341F" w:rsidRDefault="00E521CD" w:rsidP="00376DE1">
      <w:pPr>
        <w:rPr>
          <w:sz w:val="16"/>
        </w:rPr>
      </w:pPr>
      <w:r w:rsidRPr="0050341F">
        <w:rPr>
          <w:sz w:val="16"/>
        </w:rPr>
        <w:t>First, some facts:</w:t>
      </w:r>
      <w:r w:rsidR="0050341F" w:rsidRPr="0050341F">
        <w:rPr>
          <w:sz w:val="16"/>
        </w:rPr>
        <w:t xml:space="preserve"> </w:t>
      </w:r>
      <w:r w:rsidRPr="0050341F">
        <w:rPr>
          <w:sz w:val="16"/>
        </w:rPr>
        <w:t>• China is the world’s fourth economy.</w:t>
      </w:r>
      <w:r w:rsidR="0050341F" w:rsidRPr="0050341F">
        <w:rPr>
          <w:sz w:val="16"/>
        </w:rPr>
        <w:t xml:space="preserve"> </w:t>
      </w:r>
      <w:r w:rsidRPr="0050341F">
        <w:rPr>
          <w:sz w:val="16"/>
        </w:rPr>
        <w:t>• China is the third biggest exporter.</w:t>
      </w:r>
      <w:r w:rsidR="0050341F" w:rsidRPr="0050341F">
        <w:rPr>
          <w:sz w:val="16"/>
        </w:rPr>
        <w:t xml:space="preserve"> </w:t>
      </w:r>
      <w:r w:rsidRPr="0050341F">
        <w:rPr>
          <w:sz w:val="16"/>
        </w:rPr>
        <w:t xml:space="preserve">• </w:t>
      </w:r>
      <w:r w:rsidRPr="0050341F">
        <w:rPr>
          <w:u w:val="single"/>
        </w:rPr>
        <w:t>China is the EU’s second largest trading partner</w:t>
      </w:r>
      <w:r w:rsidRPr="0050341F">
        <w:rPr>
          <w:sz w:val="16"/>
        </w:rPr>
        <w:t>.</w:t>
      </w:r>
      <w:r w:rsidR="0050341F" w:rsidRPr="0050341F">
        <w:rPr>
          <w:sz w:val="16"/>
        </w:rPr>
        <w:t xml:space="preserve"> </w:t>
      </w:r>
      <w:r w:rsidRPr="0050341F">
        <w:rPr>
          <w:sz w:val="16"/>
        </w:rPr>
        <w:t xml:space="preserve">• </w:t>
      </w:r>
      <w:r w:rsidRPr="0050341F">
        <w:rPr>
          <w:b/>
          <w:u w:val="single"/>
        </w:rPr>
        <w:t>The EU is China’s largest trade partner.</w:t>
      </w:r>
      <w:r w:rsidR="0050341F" w:rsidRPr="0050341F">
        <w:rPr>
          <w:sz w:val="16"/>
        </w:rPr>
        <w:t xml:space="preserve"> </w:t>
      </w:r>
      <w:r w:rsidRPr="0050341F">
        <w:rPr>
          <w:sz w:val="16"/>
        </w:rPr>
        <w:t xml:space="preserve">• </w:t>
      </w:r>
      <w:r w:rsidRPr="0050341F">
        <w:rPr>
          <w:u w:val="single"/>
        </w:rPr>
        <w:t>China is the biggest importer to the EU.</w:t>
      </w:r>
      <w:r w:rsidR="0050341F" w:rsidRPr="0050341F">
        <w:rPr>
          <w:sz w:val="16"/>
        </w:rPr>
        <w:t xml:space="preserve"> </w:t>
      </w:r>
      <w:r w:rsidRPr="0050341F">
        <w:rPr>
          <w:sz w:val="16"/>
        </w:rPr>
        <w:t>• China is the EU’s fourth largest export market</w:t>
      </w:r>
      <w:r w:rsidR="0050341F" w:rsidRPr="0050341F">
        <w:rPr>
          <w:sz w:val="16"/>
        </w:rPr>
        <w:t xml:space="preserve"> </w:t>
      </w:r>
      <w:r w:rsidRPr="0050341F">
        <w:rPr>
          <w:b/>
          <w:u w:val="single"/>
        </w:rPr>
        <w:t>• EU goods exports to China in 2008 amounted to €78.4 billion.</w:t>
      </w:r>
      <w:r w:rsidR="0050341F">
        <w:rPr>
          <w:b/>
          <w:u w:val="single"/>
        </w:rPr>
        <w:t xml:space="preserve"> </w:t>
      </w:r>
      <w:r w:rsidRPr="0050341F">
        <w:rPr>
          <w:b/>
          <w:u w:val="single"/>
        </w:rPr>
        <w:t>• EU goods imports from China in 2008 amounted to €247.6 billion.</w:t>
      </w:r>
      <w:r w:rsidR="0050341F">
        <w:rPr>
          <w:b/>
          <w:u w:val="single"/>
        </w:rPr>
        <w:t xml:space="preserve"> </w:t>
      </w:r>
      <w:r w:rsidRPr="0050341F">
        <w:rPr>
          <w:b/>
          <w:u w:val="single"/>
        </w:rPr>
        <w:t>• The EU trading deficit with China in 2008 was €169.2 billion.</w:t>
      </w:r>
      <w:r w:rsidR="0050341F">
        <w:rPr>
          <w:b/>
          <w:u w:val="single"/>
        </w:rPr>
        <w:t xml:space="preserve"> </w:t>
      </w:r>
      <w:r w:rsidRPr="0050341F">
        <w:rPr>
          <w:sz w:val="16"/>
        </w:rPr>
        <w:t>• EU services exports to China in 2008: amounted to €20.1 billion.</w:t>
      </w:r>
      <w:r w:rsidR="0050341F" w:rsidRPr="0050341F">
        <w:rPr>
          <w:sz w:val="16"/>
        </w:rPr>
        <w:t xml:space="preserve"> </w:t>
      </w:r>
      <w:r w:rsidRPr="0050341F">
        <w:rPr>
          <w:sz w:val="16"/>
        </w:rPr>
        <w:t>• EU services imports from China in 2008 amounted to €14.4 billion.</w:t>
      </w:r>
      <w:r w:rsidR="0050341F" w:rsidRPr="0050341F">
        <w:rPr>
          <w:sz w:val="16"/>
        </w:rPr>
        <w:t xml:space="preserve"> </w:t>
      </w:r>
      <w:r w:rsidRPr="0050341F">
        <w:rPr>
          <w:sz w:val="16"/>
        </w:rPr>
        <w:t>• EU inward investment to China in 2008 amounted to €4.5 billion (€7 billion in 2007).</w:t>
      </w:r>
      <w:r w:rsidR="0050341F" w:rsidRPr="0050341F">
        <w:rPr>
          <w:sz w:val="16"/>
        </w:rPr>
        <w:t xml:space="preserve"> </w:t>
      </w:r>
      <w:r w:rsidRPr="0050341F">
        <w:rPr>
          <w:sz w:val="16"/>
        </w:rPr>
        <w:t>• China inward investment to the EU in 2008 amounted to €0.1 billion.</w:t>
      </w:r>
      <w:r w:rsidR="0050341F" w:rsidRPr="0050341F">
        <w:rPr>
          <w:sz w:val="16"/>
        </w:rPr>
        <w:t xml:space="preserve"> </w:t>
      </w:r>
      <w:r w:rsidRPr="0050341F">
        <w:rPr>
          <w:sz w:val="16"/>
        </w:rPr>
        <w:t>The figures are taken from EU official statistics</w:t>
      </w:r>
      <w:r w:rsidR="0050341F" w:rsidRPr="0050341F">
        <w:rPr>
          <w:sz w:val="16"/>
        </w:rPr>
        <w:t xml:space="preserve"> </w:t>
      </w:r>
      <w:r w:rsidRPr="0050341F">
        <w:rPr>
          <w:sz w:val="16"/>
        </w:rPr>
        <w:t>Current situation</w:t>
      </w:r>
      <w:r w:rsidR="0050341F" w:rsidRPr="0050341F">
        <w:rPr>
          <w:sz w:val="16"/>
        </w:rPr>
        <w:t xml:space="preserve"> </w:t>
      </w:r>
      <w:r w:rsidRPr="0050341F">
        <w:rPr>
          <w:sz w:val="16"/>
        </w:rPr>
        <w:t>The EU’s open market has been a large contributor to China’s export-led growth</w:t>
      </w:r>
      <w:r w:rsidRPr="0050341F">
        <w:rPr>
          <w:u w:val="single"/>
        </w:rPr>
        <w:t>. The EU has</w:t>
      </w:r>
      <w:r w:rsidRPr="0050341F">
        <w:rPr>
          <w:sz w:val="16"/>
        </w:rPr>
        <w:t xml:space="preserve"> also </w:t>
      </w:r>
      <w:r w:rsidRPr="0050341F">
        <w:rPr>
          <w:u w:val="single"/>
        </w:rPr>
        <w:t>benefited</w:t>
      </w:r>
      <w:r w:rsidRPr="0050341F">
        <w:rPr>
          <w:sz w:val="16"/>
        </w:rPr>
        <w:t xml:space="preserve"> </w:t>
      </w:r>
      <w:r w:rsidRPr="0050341F">
        <w:rPr>
          <w:u w:val="single"/>
        </w:rPr>
        <w:t>from the growth of the Chinese market and the EU is committed to open trading relations with China.</w:t>
      </w:r>
      <w:r w:rsidRPr="0050341F">
        <w:rPr>
          <w:sz w:val="16"/>
        </w:rPr>
        <w:t xml:space="preserve"> </w:t>
      </w:r>
      <w:r w:rsidRPr="0050341F">
        <w:rPr>
          <w:u w:val="single"/>
        </w:rPr>
        <w:t>However it pushes China hard to trade fairly</w:t>
      </w:r>
      <w:r w:rsidRPr="0050341F">
        <w:rPr>
          <w:sz w:val="16"/>
        </w:rPr>
        <w:t xml:space="preserve">, respect intellectual property rights (IPRs) </w:t>
      </w:r>
      <w:r w:rsidRPr="0050341F">
        <w:rPr>
          <w:u w:val="single"/>
        </w:rPr>
        <w:t>and meet its WTO obligations.</w:t>
      </w:r>
      <w:r w:rsidR="0050341F">
        <w:rPr>
          <w:u w:val="single"/>
        </w:rPr>
        <w:t xml:space="preserve"> </w:t>
      </w:r>
      <w:r w:rsidRPr="0050341F">
        <w:rPr>
          <w:sz w:val="16"/>
        </w:rPr>
        <w:t xml:space="preserve">EU’s imports from China are mainly low value-added and low technology goods. </w:t>
      </w:r>
      <w:r w:rsidRPr="0050341F">
        <w:rPr>
          <w:b/>
          <w:u w:val="single"/>
        </w:rPr>
        <w:t>EU’s exports to China are mainly high value-added and high technology goods</w:t>
      </w:r>
      <w:r w:rsidRPr="0050341F">
        <w:rPr>
          <w:sz w:val="16"/>
        </w:rPr>
        <w:t xml:space="preserve">. However, </w:t>
      </w:r>
      <w:r w:rsidRPr="0050341F">
        <w:rPr>
          <w:u w:val="single"/>
        </w:rPr>
        <w:t xml:space="preserve">China is moving up the value chain, which will increase competition. </w:t>
      </w:r>
      <w:r w:rsidRPr="0050341F">
        <w:rPr>
          <w:sz w:val="16"/>
        </w:rPr>
        <w:t xml:space="preserve">Southern and </w:t>
      </w:r>
      <w:r w:rsidRPr="0050341F">
        <w:rPr>
          <w:u w:val="single"/>
        </w:rPr>
        <w:t>Central European low value-added manufacturers are suffering badly from Chinese imports.</w:t>
      </w:r>
      <w:r w:rsidR="0050341F">
        <w:rPr>
          <w:u w:val="single"/>
        </w:rPr>
        <w:t xml:space="preserve"> </w:t>
      </w:r>
      <w:r w:rsidRPr="0050341F">
        <w:rPr>
          <w:sz w:val="16"/>
        </w:rPr>
        <w:t>There is deep concern over the EU’s growing trade deficit (nearly €170 billion in 2008). However, the extent to which it is a China-specific deficit or an overall deficit with lower cost producing countries is arguable. Put another way, if the EU reduced imports from China, would they be replaced by imports from another – probably Asian – country?</w:t>
      </w:r>
      <w:r w:rsidR="0050341F" w:rsidRPr="0050341F">
        <w:rPr>
          <w:sz w:val="16"/>
        </w:rPr>
        <w:t xml:space="preserve"> </w:t>
      </w:r>
      <w:r w:rsidRPr="0050341F">
        <w:rPr>
          <w:sz w:val="16"/>
        </w:rPr>
        <w:t>World Trade Organisation and market access</w:t>
      </w:r>
      <w:r w:rsidR="0050341F" w:rsidRPr="0050341F">
        <w:rPr>
          <w:sz w:val="16"/>
        </w:rPr>
        <w:t xml:space="preserve"> </w:t>
      </w:r>
      <w:proofErr w:type="gramStart"/>
      <w:r w:rsidRPr="0050341F">
        <w:rPr>
          <w:sz w:val="16"/>
        </w:rPr>
        <w:t>The</w:t>
      </w:r>
      <w:proofErr w:type="gramEnd"/>
      <w:r w:rsidRPr="0050341F">
        <w:rPr>
          <w:sz w:val="16"/>
        </w:rPr>
        <w:t xml:space="preserve"> formal accession of China to the WTO in December 2001 was strongly supported by the EU. </w:t>
      </w:r>
      <w:r w:rsidRPr="0050341F">
        <w:rPr>
          <w:u w:val="single"/>
        </w:rPr>
        <w:t>Chinese commitments improved access for EU companies to the Chinese market.</w:t>
      </w:r>
      <w:r w:rsidRPr="0050341F">
        <w:rPr>
          <w:sz w:val="16"/>
        </w:rPr>
        <w:t xml:space="preserve"> Import tariffs and non-tariff barriers were substantially and permanently reduced.</w:t>
      </w:r>
      <w:r w:rsidR="0050341F" w:rsidRPr="0050341F">
        <w:rPr>
          <w:sz w:val="16"/>
        </w:rPr>
        <w:t xml:space="preserve"> </w:t>
      </w:r>
      <w:r w:rsidRPr="0050341F">
        <w:rPr>
          <w:sz w:val="16"/>
        </w:rPr>
        <w:t xml:space="preserve">China has made good progress in implementing its WTO commitments, but there are still many problems, in particular industrial policies </w:t>
      </w:r>
      <w:proofErr w:type="gramStart"/>
      <w:r w:rsidRPr="0050341F">
        <w:rPr>
          <w:sz w:val="16"/>
        </w:rPr>
        <w:t>which</w:t>
      </w:r>
      <w:proofErr w:type="gramEnd"/>
      <w:r w:rsidRPr="0050341F">
        <w:rPr>
          <w:sz w:val="16"/>
        </w:rPr>
        <w:t xml:space="preserve"> discriminate against foreign companies in the automobile sector. There is inadequate protection of IPRs, and obstacles to market access in a number of services sectors including banking, construction, express postal services and telecommunications. Access to raw materials is also regarded as a serious trade barrier.</w:t>
      </w:r>
      <w:r w:rsidR="0050341F" w:rsidRPr="0050341F">
        <w:rPr>
          <w:sz w:val="16"/>
        </w:rPr>
        <w:t xml:space="preserve"> </w:t>
      </w:r>
      <w:r w:rsidRPr="0050341F">
        <w:rPr>
          <w:sz w:val="16"/>
        </w:rPr>
        <w:t>The European market is very open to imports from China. The Chinese are concerned that European protectionism is on the increase. However, “Buy local” provisions in rescue packages during the financial and economic crisis have been resisted. Strict rules are applied to any state aid for industries, ensuring that they are targeted, specific and temporary. The EU market has been kept open, with neither tariffs being raised nor quotas lowered.</w:t>
      </w:r>
      <w:r w:rsidR="0050341F" w:rsidRPr="0050341F">
        <w:rPr>
          <w:sz w:val="16"/>
        </w:rPr>
        <w:t xml:space="preserve"> </w:t>
      </w:r>
      <w:r w:rsidRPr="0050341F">
        <w:rPr>
          <w:sz w:val="16"/>
        </w:rPr>
        <w:t>There is insufficient trade reciprocity – the l</w:t>
      </w:r>
      <w:r w:rsidRPr="0050341F">
        <w:rPr>
          <w:u w:val="single"/>
        </w:rPr>
        <w:t>egal and administrative restrictions on European companies trading and investing in China are far greater than those Chinese companies face in Europe.</w:t>
      </w:r>
      <w:r w:rsidRPr="0050341F">
        <w:rPr>
          <w:sz w:val="16"/>
        </w:rPr>
        <w:t xml:space="preserve"> </w:t>
      </w:r>
      <w:proofErr w:type="gramStart"/>
      <w:r w:rsidRPr="0050341F">
        <w:rPr>
          <w:sz w:val="16"/>
        </w:rPr>
        <w:t>This feeling is confirmed by the European Union Chamber of Commerce’s “European Business in China Position Paper 2009/2010” which was published in September 2009</w:t>
      </w:r>
      <w:proofErr w:type="gramEnd"/>
      <w:r w:rsidRPr="0050341F">
        <w:rPr>
          <w:sz w:val="16"/>
        </w:rPr>
        <w:t>.</w:t>
      </w:r>
      <w:r w:rsidR="0050341F" w:rsidRPr="0050341F">
        <w:rPr>
          <w:sz w:val="16"/>
        </w:rPr>
        <w:t xml:space="preserve"> </w:t>
      </w:r>
      <w:r w:rsidRPr="0050341F">
        <w:rPr>
          <w:sz w:val="16"/>
        </w:rPr>
        <w:t>European businesses have observed a slowdown in the pace of reforms over the past 12 months, with some sectors reporting that the situation has actually worsened as industrial policy interventions and foreign investment restrictions have increased.</w:t>
      </w:r>
      <w:r w:rsidR="0050341F" w:rsidRPr="0050341F">
        <w:rPr>
          <w:sz w:val="16"/>
        </w:rPr>
        <w:t xml:space="preserve"> </w:t>
      </w:r>
      <w:r w:rsidRPr="0050341F">
        <w:rPr>
          <w:sz w:val="16"/>
        </w:rPr>
        <w:t>Trade frictions</w:t>
      </w:r>
      <w:r w:rsidR="0050341F" w:rsidRPr="0050341F">
        <w:rPr>
          <w:sz w:val="16"/>
        </w:rPr>
        <w:t xml:space="preserve"> </w:t>
      </w:r>
      <w:proofErr w:type="gramStart"/>
      <w:r w:rsidRPr="0050341F">
        <w:rPr>
          <w:sz w:val="16"/>
        </w:rPr>
        <w:t>There</w:t>
      </w:r>
      <w:proofErr w:type="gramEnd"/>
      <w:r w:rsidRPr="0050341F">
        <w:rPr>
          <w:sz w:val="16"/>
        </w:rPr>
        <w:t xml:space="preserve"> will always be trade disputes, and the more the trade, the more the disputes. It is vital to avoid their affecting the political relationship. </w:t>
      </w:r>
      <w:r w:rsidRPr="0050341F">
        <w:rPr>
          <w:u w:val="single"/>
        </w:rPr>
        <w:t>There are always major transatlantic trade disputes</w:t>
      </w:r>
      <w:r w:rsidRPr="0050341F">
        <w:rPr>
          <w:sz w:val="16"/>
        </w:rPr>
        <w:t xml:space="preserve"> (eg Airbus vs Boeing) </w:t>
      </w:r>
      <w:r w:rsidRPr="0050341F">
        <w:rPr>
          <w:u w:val="single"/>
        </w:rPr>
        <w:t xml:space="preserve">but they do not affect the non-trade EU-US relationship. This having been said, there may be a </w:t>
      </w:r>
      <w:proofErr w:type="gramStart"/>
      <w:r w:rsidRPr="0050341F">
        <w:rPr>
          <w:u w:val="single"/>
        </w:rPr>
        <w:t>spill-over</w:t>
      </w:r>
      <w:proofErr w:type="gramEnd"/>
      <w:r w:rsidRPr="0050341F">
        <w:rPr>
          <w:u w:val="single"/>
        </w:rPr>
        <w:t xml:space="preserve"> if the trade deficit is not reduced, and this can only be done by increased</w:t>
      </w:r>
      <w:r w:rsidR="0050341F">
        <w:rPr>
          <w:u w:val="single"/>
        </w:rPr>
        <w:t xml:space="preserve"> [EU]</w:t>
      </w:r>
      <w:r w:rsidRPr="0050341F">
        <w:rPr>
          <w:u w:val="single"/>
        </w:rPr>
        <w:t xml:space="preserve"> access to the Chinese market.</w:t>
      </w:r>
      <w:r w:rsidR="0050341F">
        <w:rPr>
          <w:u w:val="single"/>
        </w:rPr>
        <w:t xml:space="preserve"> </w:t>
      </w:r>
      <w:r w:rsidRPr="0050341F">
        <w:rPr>
          <w:sz w:val="16"/>
        </w:rPr>
        <w:t xml:space="preserve">Linked to trade tensions is the question </w:t>
      </w:r>
      <w:r w:rsidRPr="0050341F">
        <w:rPr>
          <w:sz w:val="16"/>
        </w:rPr>
        <w:lastRenderedPageBreak/>
        <w:t xml:space="preserve">of the value of the renminbi. </w:t>
      </w:r>
      <w:r w:rsidRPr="0050341F">
        <w:rPr>
          <w:u w:val="single"/>
        </w:rPr>
        <w:t>This has always been more an American concern but, with the Chinese currency pegged to the dollar, the euro has substantially strengthened</w:t>
      </w:r>
      <w:r w:rsidRPr="0050341F">
        <w:rPr>
          <w:sz w:val="16"/>
        </w:rPr>
        <w:t xml:space="preserve"> against the renmimbi, </w:t>
      </w:r>
      <w:r w:rsidRPr="0050341F">
        <w:rPr>
          <w:b/>
          <w:u w:val="single"/>
        </w:rPr>
        <w:t>thus increasing the trade deficit and making European companies less competitive in China compared with US companies.</w:t>
      </w:r>
    </w:p>
    <w:p w:rsidR="00370D78" w:rsidRDefault="00370D78" w:rsidP="00370D78">
      <w:pPr>
        <w:pStyle w:val="Heading4"/>
      </w:pPr>
      <w:r>
        <w:t xml:space="preserve">European monopoly is necessary to keep competition </w:t>
      </w:r>
    </w:p>
    <w:p w:rsidR="00370D78" w:rsidRPr="00370D78" w:rsidRDefault="00370D78" w:rsidP="00370D78">
      <w:r>
        <w:rPr>
          <w:b/>
        </w:rPr>
        <w:t xml:space="preserve">EUMA 06 </w:t>
      </w:r>
      <w:r>
        <w:t>[European Union Miami Analysis “The EU-China Trading-Economic Relationship is not a Zero-Sum Game” Vol.3 No.3 November 2006 http://www6.miami.edu/eucenter/EUMA3_fall06_2Lorca.pdf]</w:t>
      </w:r>
    </w:p>
    <w:p w:rsidR="00926F25" w:rsidRDefault="00370D78" w:rsidP="000D2C0D">
      <w:pPr>
        <w:rPr>
          <w:sz w:val="16"/>
        </w:rPr>
      </w:pPr>
      <w:r w:rsidRPr="00AF56F8">
        <w:rPr>
          <w:sz w:val="16"/>
        </w:rPr>
        <w:t xml:space="preserve">Europe needs to respond effectively to China's renewed strength, keeping in mind that the EU offers the largest market in the world (the EU is China’s largest trading partner, representing more that 19 per cent of China’s external trade, </w:t>
      </w:r>
      <w:r w:rsidRPr="00370D78">
        <w:rPr>
          <w:u w:val="single"/>
        </w:rPr>
        <w:t>and in 2006 the bilateral trade is expected to reach US$200billion14), a strong currency for trade, and stable economy.</w:t>
      </w:r>
      <w:r w:rsidRPr="00AF56F8">
        <w:rPr>
          <w:sz w:val="16"/>
        </w:rPr>
        <w:t xml:space="preserve"> By the same token, the communication reports that China’s increasing middle class represents a growing market for EU exports. In </w:t>
      </w:r>
      <w:r w:rsidRPr="00370D78">
        <w:rPr>
          <w:u w:val="single"/>
        </w:rPr>
        <w:t>fact EU exports to China increased by over 100 per cent between 2000 and 2005, much faster that EU’s exports to the rest of the world.</w:t>
      </w:r>
      <w:r w:rsidRPr="00AF56F8">
        <w:rPr>
          <w:sz w:val="16"/>
        </w:rPr>
        <w:t xml:space="preserve"> Furthermore, EU exports of service to China expanded six-fold in the ten years to 2004. </w:t>
      </w:r>
      <w:r w:rsidRPr="00370D78">
        <w:rPr>
          <w:b/>
          <w:u w:val="single"/>
        </w:rPr>
        <w:t>Hence all this economic figures demonstrate that not only is trade booming between the EU and a China as a result of globalization, but also that both the EU and China can gain from trade and economic partnership.</w:t>
      </w:r>
      <w:r w:rsidRPr="00AF56F8">
        <w:rPr>
          <w:b/>
          <w:sz w:val="16"/>
        </w:rPr>
        <w:t xml:space="preserve"> </w:t>
      </w:r>
      <w:r w:rsidRPr="00370D78">
        <w:rPr>
          <w:b/>
          <w:u w:val="single"/>
        </w:rPr>
        <w:t>But only if both partners open its market and ensure fair market competition</w:t>
      </w:r>
      <w:r w:rsidRPr="00AF56F8">
        <w:rPr>
          <w:sz w:val="16"/>
        </w:rPr>
        <w:t xml:space="preserve">. Therefore, since Deng Xiaoping started opening up the country in 1978, EU-China trade has increased15. However, </w:t>
      </w:r>
      <w:r w:rsidRPr="00370D78">
        <w:rPr>
          <w:b/>
          <w:u w:val="single"/>
        </w:rPr>
        <w:t>imports from China are adding pressures to the EU markets that must adjust to globalization, irritating</w:t>
      </w:r>
      <w:r w:rsidRPr="00AF56F8">
        <w:rPr>
          <w:sz w:val="16"/>
        </w:rPr>
        <w:t xml:space="preserve">, as put by Peter Mandelson16 “those who see globalization, and </w:t>
      </w:r>
      <w:r w:rsidRPr="00370D78">
        <w:rPr>
          <w:u w:val="single"/>
        </w:rPr>
        <w:t>the rise of China</w:t>
      </w:r>
      <w:r w:rsidRPr="00AF56F8">
        <w:rPr>
          <w:sz w:val="16"/>
        </w:rPr>
        <w:t xml:space="preserve"> and India in particular, </w:t>
      </w:r>
      <w:r w:rsidRPr="00370D78">
        <w:rPr>
          <w:u w:val="single"/>
        </w:rPr>
        <w:t>as the swamping of European markets by low cost producers</w:t>
      </w:r>
      <w:r w:rsidRPr="00AF56F8">
        <w:rPr>
          <w:sz w:val="16"/>
        </w:rPr>
        <w:t xml:space="preserve">17.” In fact, Mandelson defends that the EU should continue to offer free and fair access to China’s exports and to adjust to the competitive challenge. Nevertheless, the Commissioner stated that </w:t>
      </w:r>
    </w:p>
    <w:p w:rsidR="00EF3388" w:rsidRDefault="00EF3388" w:rsidP="000D2C0D">
      <w:pPr>
        <w:rPr>
          <w:sz w:val="16"/>
        </w:rPr>
      </w:pPr>
    </w:p>
    <w:p w:rsidR="001C6DE3" w:rsidRDefault="001C6DE3" w:rsidP="00C41DC5">
      <w:pPr>
        <w:pStyle w:val="Heading3"/>
      </w:pPr>
      <w:r>
        <w:lastRenderedPageBreak/>
        <w:t xml:space="preserve">Internal Link </w:t>
      </w:r>
    </w:p>
    <w:p w:rsidR="001C6DE3" w:rsidRPr="008D5B47" w:rsidRDefault="001C6DE3" w:rsidP="001C6DE3">
      <w:pPr>
        <w:pStyle w:val="Heading4"/>
      </w:pPr>
      <w:r>
        <w:t>Chinese high-tech exports are key to continued EU development.</w:t>
      </w:r>
    </w:p>
    <w:p w:rsidR="001C6DE3" w:rsidRPr="007F654A" w:rsidRDefault="001C6DE3" w:rsidP="001C6DE3">
      <w:pPr>
        <w:spacing w:after="0" w:line="240" w:lineRule="auto"/>
        <w:rPr>
          <w:rFonts w:ascii="Georgia" w:hAnsi="Georgia"/>
          <w:sz w:val="16"/>
        </w:rPr>
      </w:pPr>
      <w:r w:rsidRPr="007F654A">
        <w:rPr>
          <w:rStyle w:val="Style13ptBold"/>
        </w:rPr>
        <w:t>European Commission ’06</w:t>
      </w:r>
      <w:r>
        <w:rPr>
          <w:rFonts w:ascii="Georgia" w:hAnsi="Georgia"/>
        </w:rPr>
        <w:t xml:space="preserve"> </w:t>
      </w:r>
      <w:r w:rsidRPr="007F654A">
        <w:rPr>
          <w:rFonts w:ascii="Georgia" w:hAnsi="Georgia"/>
          <w:sz w:val="16"/>
        </w:rPr>
        <w:t>- (November 2006, “Global Europe: EU-China Trade and Investment”, http://trade.ec.europa.eu/doclib/docs/2006/november/tradoc_131234.pdf)//HH</w:t>
      </w:r>
    </w:p>
    <w:p w:rsidR="001C6DE3" w:rsidRPr="007F654A" w:rsidRDefault="001C6DE3" w:rsidP="001C6DE3">
      <w:pPr>
        <w:spacing w:after="0" w:line="240" w:lineRule="auto"/>
        <w:rPr>
          <w:rFonts w:ascii="Georgia" w:hAnsi="Georgia"/>
          <w:sz w:val="16"/>
        </w:rPr>
      </w:pPr>
    </w:p>
    <w:p w:rsidR="001C6DE3" w:rsidRPr="007F654A" w:rsidRDefault="001C6DE3" w:rsidP="001C6DE3">
      <w:pPr>
        <w:spacing w:after="0" w:line="240" w:lineRule="auto"/>
        <w:rPr>
          <w:sz w:val="16"/>
        </w:rPr>
      </w:pPr>
      <w:r w:rsidRPr="000030A4">
        <w:rPr>
          <w:rStyle w:val="StyleUnderline"/>
        </w:rPr>
        <w:t>Europe has a critical interest in China’s transition to a stable, prosperous and open economy. It recognises that the openness of the EU market to Chinese exports will be a key factor in China’s further development.</w:t>
      </w:r>
      <w:r w:rsidRPr="007F654A">
        <w:rPr>
          <w:sz w:val="16"/>
        </w:rPr>
        <w:t xml:space="preserve"> But </w:t>
      </w:r>
      <w:r w:rsidRPr="000030A4">
        <w:rPr>
          <w:rStyle w:val="StyleUnderline"/>
        </w:rPr>
        <w:t>Europe</w:t>
      </w:r>
      <w:r w:rsidRPr="007F654A">
        <w:rPr>
          <w:sz w:val="16"/>
        </w:rPr>
        <w:t xml:space="preserve"> also </w:t>
      </w:r>
      <w:r w:rsidRPr="000030A4">
        <w:rPr>
          <w:rStyle w:val="StyleUnderline"/>
        </w:rPr>
        <w:t>stands to benefit from China’s growing market for advanced technology, high-value goods and complex services.</w:t>
      </w:r>
      <w:r w:rsidRPr="007F654A">
        <w:rPr>
          <w:sz w:val="16"/>
        </w:rPr>
        <w:t xml:space="preserve"> </w:t>
      </w:r>
      <w:r w:rsidRPr="000030A4">
        <w:rPr>
          <w:rStyle w:val="StyleUnderline"/>
        </w:rPr>
        <w:t>European consumers will continue to benefit from competitively priced imports from China. The macro-economic benefits of China’s export strength for European competitiveness and growth are significant.</w:t>
      </w:r>
      <w:r w:rsidRPr="007F654A">
        <w:rPr>
          <w:sz w:val="16"/>
        </w:rPr>
        <w:t xml:space="preserve"> These gains outweigh the losses suffered in particular areas. </w:t>
      </w:r>
    </w:p>
    <w:p w:rsidR="001C6DE3" w:rsidRPr="007F654A" w:rsidRDefault="001C6DE3" w:rsidP="001C6DE3">
      <w:pPr>
        <w:spacing w:after="0" w:line="240" w:lineRule="auto"/>
        <w:rPr>
          <w:sz w:val="16"/>
        </w:rPr>
      </w:pPr>
      <w:r w:rsidRPr="000030A4">
        <w:rPr>
          <w:rStyle w:val="StyleUnderline"/>
        </w:rPr>
        <w:t xml:space="preserve">The only sustainable </w:t>
      </w:r>
      <w:proofErr w:type="gramStart"/>
      <w:r w:rsidRPr="000030A4">
        <w:rPr>
          <w:rStyle w:val="StyleUnderline"/>
        </w:rPr>
        <w:t>approach for Europe is to welcome China’s growth and seek</w:t>
      </w:r>
      <w:proofErr w:type="gramEnd"/>
      <w:r w:rsidRPr="000030A4">
        <w:rPr>
          <w:rStyle w:val="StyleUnderline"/>
        </w:rPr>
        <w:t xml:space="preserve"> to benefit from it through open trade.</w:t>
      </w:r>
      <w:r w:rsidRPr="007F654A">
        <w:rPr>
          <w:sz w:val="16"/>
        </w:rPr>
        <w:t xml:space="preserve"> To build and maintain political support in Europe for this policy and the adjustment it requires, </w:t>
      </w:r>
      <w:r w:rsidRPr="000030A4">
        <w:rPr>
          <w:rStyle w:val="StyleUnderline"/>
        </w:rPr>
        <w:t>the benefits of openness and change must be fully realised</w:t>
      </w:r>
      <w:r w:rsidRPr="007F654A">
        <w:rPr>
          <w:sz w:val="16"/>
        </w:rPr>
        <w:t>. This means China must show that it is committed to embracing globalisation as a two way street. China should use its growing influence to champion open markets and fair competition.</w:t>
      </w:r>
    </w:p>
    <w:p w:rsidR="001C6DE3" w:rsidRPr="007F654A" w:rsidRDefault="001C6DE3" w:rsidP="001C6DE3">
      <w:pPr>
        <w:spacing w:after="0" w:line="240" w:lineRule="auto"/>
        <w:rPr>
          <w:sz w:val="16"/>
        </w:rPr>
      </w:pPr>
      <w:r w:rsidRPr="007F654A">
        <w:rPr>
          <w:sz w:val="16"/>
        </w:rPr>
        <w:t xml:space="preserve">China’s integration into the global trading and investment system has been beneficial for both Europe and for China. </w:t>
      </w:r>
      <w:r w:rsidRPr="007F654A">
        <w:rPr>
          <w:rStyle w:val="StyleUnderline"/>
        </w:rPr>
        <w:t>The EU represents more than 19% of China’s external trade.</w:t>
      </w:r>
      <w:r w:rsidRPr="007F654A">
        <w:rPr>
          <w:sz w:val="16"/>
        </w:rPr>
        <w:t xml:space="preserve"> </w:t>
      </w:r>
      <w:r w:rsidRPr="007F654A">
        <w:rPr>
          <w:rStyle w:val="StyleUnderline"/>
        </w:rPr>
        <w:t xml:space="preserve">European companies trading in China have brought capital </w:t>
      </w:r>
      <w:proofErr w:type="gramStart"/>
      <w:r w:rsidRPr="007F654A">
        <w:rPr>
          <w:rStyle w:val="StyleUnderline"/>
        </w:rPr>
        <w:t>goods,</w:t>
      </w:r>
      <w:proofErr w:type="gramEnd"/>
      <w:r w:rsidRPr="007F654A">
        <w:rPr>
          <w:rStyle w:val="StyleUnderline"/>
        </w:rPr>
        <w:t xml:space="preserve"> knowledge and technology that have helped China develop its productive capacity</w:t>
      </w:r>
      <w:r w:rsidRPr="007F654A">
        <w:rPr>
          <w:sz w:val="16"/>
        </w:rPr>
        <w:t xml:space="preserve">. Reciprocally, </w:t>
      </w:r>
      <w:r w:rsidRPr="007F654A">
        <w:rPr>
          <w:rStyle w:val="StyleUnderline"/>
        </w:rPr>
        <w:t>trade with China helps to promote growth and jobs in Europe through increasing exports</w:t>
      </w:r>
      <w:r w:rsidRPr="007F654A">
        <w:rPr>
          <w:sz w:val="16"/>
        </w:rPr>
        <w:t xml:space="preserve">, continuing </w:t>
      </w:r>
      <w:r w:rsidRPr="007F654A">
        <w:rPr>
          <w:rStyle w:val="StyleUnderline"/>
        </w:rPr>
        <w:t>specialisation in high-value products and services and strengthening the global competitiveness of EU companies</w:t>
      </w:r>
      <w:r w:rsidRPr="007F654A">
        <w:rPr>
          <w:sz w:val="16"/>
        </w:rPr>
        <w:t xml:space="preserve">. </w:t>
      </w:r>
    </w:p>
    <w:p w:rsidR="001C6DE3" w:rsidRPr="007F654A" w:rsidRDefault="001C6DE3" w:rsidP="001C6DE3">
      <w:pPr>
        <w:spacing w:after="0" w:line="240" w:lineRule="auto"/>
        <w:rPr>
          <w:rStyle w:val="StyleUnderline"/>
        </w:rPr>
      </w:pPr>
      <w:r w:rsidRPr="007F654A">
        <w:rPr>
          <w:rStyle w:val="StyleUnderline"/>
        </w:rPr>
        <w:t>EU exports to China increased by more than 100%</w:t>
      </w:r>
      <w:r w:rsidRPr="007F654A">
        <w:rPr>
          <w:sz w:val="16"/>
        </w:rPr>
        <w:t xml:space="preserve"> between 2000 and 2005, much faster than its exports in the rest of the world. In the services sector </w:t>
      </w:r>
      <w:r w:rsidRPr="007F654A">
        <w:rPr>
          <w:rStyle w:val="StyleUnderline"/>
        </w:rPr>
        <w:t>EU exports to China expanded six fold in the period 1994-2004, based</w:t>
      </w:r>
      <w:r w:rsidRPr="007F654A">
        <w:rPr>
          <w:sz w:val="16"/>
        </w:rPr>
        <w:t xml:space="preserve"> particularly </w:t>
      </w:r>
      <w:r w:rsidRPr="007F654A">
        <w:rPr>
          <w:rStyle w:val="StyleUnderline"/>
        </w:rPr>
        <w:t xml:space="preserve">on its strengths in the financial, construction, distribution and educational services sectors. </w:t>
      </w:r>
    </w:p>
    <w:p w:rsidR="001C6DE3" w:rsidRPr="007F654A" w:rsidRDefault="001C6DE3" w:rsidP="001C6DE3">
      <w:pPr>
        <w:spacing w:after="0" w:line="240" w:lineRule="auto"/>
        <w:rPr>
          <w:sz w:val="16"/>
        </w:rPr>
      </w:pPr>
      <w:r w:rsidRPr="007F654A">
        <w:rPr>
          <w:rStyle w:val="StyleUnderline"/>
        </w:rPr>
        <w:t>Investments in China have allowed EU firms to remain competitive by gaining access to lower-cost inputs</w:t>
      </w:r>
      <w:r w:rsidRPr="007F654A">
        <w:rPr>
          <w:sz w:val="16"/>
        </w:rPr>
        <w:t xml:space="preserve">. </w:t>
      </w:r>
      <w:r w:rsidRPr="007F654A">
        <w:rPr>
          <w:rStyle w:val="StyleUnderline"/>
        </w:rPr>
        <w:t>A significant part of the value added of products “made in China” accrues to European companies.</w:t>
      </w:r>
      <w:r w:rsidRPr="007F654A">
        <w:rPr>
          <w:sz w:val="16"/>
        </w:rPr>
        <w:t xml:space="preserve"> It has </w:t>
      </w:r>
      <w:r w:rsidRPr="007F654A">
        <w:rPr>
          <w:rStyle w:val="StyleUnderline"/>
        </w:rPr>
        <w:t>also helped European business maintain jobs and viable economic activities in the EU such as research, design, marketing, global management and complex manufacturing.</w:t>
      </w:r>
      <w:r w:rsidRPr="007F654A">
        <w:rPr>
          <w:sz w:val="16"/>
        </w:rPr>
        <w:t xml:space="preserve"> Some investments in China have allowed EU firms to gain market share in the China market and supported our exports. </w:t>
      </w:r>
    </w:p>
    <w:p w:rsidR="001C6DE3" w:rsidRPr="007F654A" w:rsidRDefault="001C6DE3" w:rsidP="001C6DE3">
      <w:pPr>
        <w:spacing w:after="0" w:line="240" w:lineRule="auto"/>
        <w:rPr>
          <w:sz w:val="16"/>
        </w:rPr>
      </w:pPr>
      <w:r w:rsidRPr="007F654A">
        <w:rPr>
          <w:sz w:val="16"/>
        </w:rPr>
        <w:t xml:space="preserve">China’s direct investment abroad remains modest but is increasing rapidly. Total Chinese foreign investment in 2004 was 3 billion with a strong emphasis on securing access to natural resources. Europe only receives a fraction (2%) of this. However, </w:t>
      </w:r>
      <w:r w:rsidRPr="007F654A">
        <w:rPr>
          <w:rStyle w:val="StyleUnderline"/>
        </w:rPr>
        <w:t>as</w:t>
      </w:r>
      <w:r w:rsidRPr="007F654A">
        <w:rPr>
          <w:sz w:val="16"/>
        </w:rPr>
        <w:t xml:space="preserve"> this </w:t>
      </w:r>
      <w:r w:rsidRPr="007F654A">
        <w:rPr>
          <w:rStyle w:val="StyleUnderline"/>
        </w:rPr>
        <w:t>investment increases with Chinese commercial expansion beyond its domestic market, European companies will benefit from selling their experience and knowledge in distribution, sales and logistics networks.</w:t>
      </w:r>
      <w:r w:rsidRPr="007F654A">
        <w:rPr>
          <w:sz w:val="16"/>
        </w:rPr>
        <w:t xml:space="preserve"> </w:t>
      </w:r>
    </w:p>
    <w:p w:rsidR="001C6DE3" w:rsidRPr="007F654A" w:rsidRDefault="001C6DE3" w:rsidP="001C6DE3">
      <w:pPr>
        <w:spacing w:after="0" w:line="240" w:lineRule="auto"/>
        <w:rPr>
          <w:sz w:val="16"/>
        </w:rPr>
      </w:pPr>
      <w:r w:rsidRPr="007F654A">
        <w:rPr>
          <w:rStyle w:val="StyleUnderline"/>
        </w:rPr>
        <w:t xml:space="preserve">Competitively priced imports from China have resulted in lower input prices for EU businesses and lower prices for manufactured products in </w:t>
      </w:r>
      <w:proofErr w:type="gramStart"/>
      <w:r w:rsidRPr="007F654A">
        <w:rPr>
          <w:rStyle w:val="StyleUnderline"/>
        </w:rPr>
        <w:t>Europe which</w:t>
      </w:r>
      <w:proofErr w:type="gramEnd"/>
      <w:r w:rsidRPr="007F654A">
        <w:rPr>
          <w:rStyle w:val="StyleUnderline"/>
        </w:rPr>
        <w:t xml:space="preserve"> have generally translated into lower prices for consumers</w:t>
      </w:r>
      <w:r w:rsidRPr="007F654A">
        <w:rPr>
          <w:sz w:val="16"/>
        </w:rPr>
        <w:t xml:space="preserve">. The total effect on inflation was estimated by the OECD to be -0.2% for the euro zone for the period 2001-2005. </w:t>
      </w:r>
      <w:r w:rsidRPr="007F654A">
        <w:rPr>
          <w:rStyle w:val="StyleUnderline"/>
        </w:rPr>
        <w:t>This</w:t>
      </w:r>
      <w:r w:rsidRPr="007F654A">
        <w:rPr>
          <w:sz w:val="16"/>
        </w:rPr>
        <w:t xml:space="preserve"> in turn has </w:t>
      </w:r>
      <w:r w:rsidRPr="007F654A">
        <w:rPr>
          <w:rStyle w:val="StyleUnderline"/>
        </w:rPr>
        <w:t>helped keep low global interest rates. Savings generated as a result of cheaper goods and inputs have been invested in other parts of the European economy</w:t>
      </w:r>
      <w:r w:rsidRPr="007F654A">
        <w:rPr>
          <w:sz w:val="16"/>
        </w:rPr>
        <w:t>.</w:t>
      </w:r>
    </w:p>
    <w:p w:rsidR="001C6DE3" w:rsidRPr="007F654A" w:rsidRDefault="001C6DE3" w:rsidP="001C6DE3">
      <w:pPr>
        <w:spacing w:after="0" w:line="240" w:lineRule="auto"/>
        <w:rPr>
          <w:rStyle w:val="StyleUnderline"/>
        </w:rPr>
      </w:pPr>
      <w:r w:rsidRPr="007F654A">
        <w:rPr>
          <w:sz w:val="16"/>
        </w:rPr>
        <w:t xml:space="preserve">The evolution of EU-China trade reflects the evolution in overall EU trade with emerging economies. </w:t>
      </w:r>
      <w:r w:rsidRPr="007F654A">
        <w:rPr>
          <w:rStyle w:val="StyleUnderline"/>
        </w:rPr>
        <w:t>While</w:t>
      </w:r>
      <w:r w:rsidRPr="007F654A">
        <w:rPr>
          <w:sz w:val="16"/>
        </w:rPr>
        <w:t xml:space="preserve"> the latter, and </w:t>
      </w:r>
      <w:r w:rsidRPr="007F654A">
        <w:rPr>
          <w:rStyle w:val="StyleUnderline"/>
        </w:rPr>
        <w:t>China</w:t>
      </w:r>
      <w:r w:rsidRPr="007F654A">
        <w:rPr>
          <w:sz w:val="16"/>
        </w:rPr>
        <w:t xml:space="preserve"> in particular, are </w:t>
      </w:r>
      <w:r w:rsidRPr="007F654A">
        <w:rPr>
          <w:rStyle w:val="StyleUnderline"/>
        </w:rPr>
        <w:t>making significant gains in some segments of high technology products</w:t>
      </w:r>
      <w:r w:rsidRPr="007F654A">
        <w:rPr>
          <w:sz w:val="16"/>
        </w:rPr>
        <w:t xml:space="preserve"> (such as laptop computers, mobile phones and DVD players), </w:t>
      </w:r>
      <w:r w:rsidRPr="007F654A">
        <w:rPr>
          <w:rStyle w:val="StyleUnderline"/>
        </w:rPr>
        <w:t xml:space="preserve">the EU is strengthening its specialisation in high-quality products in preference to low- and middle-quality goods. </w:t>
      </w:r>
    </w:p>
    <w:p w:rsidR="001C6DE3" w:rsidRPr="007F654A" w:rsidRDefault="001C6DE3" w:rsidP="001C6DE3">
      <w:pPr>
        <w:spacing w:after="0" w:line="240" w:lineRule="auto"/>
        <w:rPr>
          <w:sz w:val="16"/>
        </w:rPr>
      </w:pPr>
      <w:r w:rsidRPr="007F654A">
        <w:rPr>
          <w:rStyle w:val="StyleUnderline"/>
        </w:rPr>
        <w:t xml:space="preserve">Commission studies indicate that the expansion of the Chinese market will continue to bring important benefits to EU operators. </w:t>
      </w:r>
      <w:r w:rsidRPr="007F654A">
        <w:rPr>
          <w:sz w:val="16"/>
        </w:rPr>
        <w:t xml:space="preserve">Although Chinese companies will become competitive in more market segments (for example in basic chemicals or some types of vehicles), other segments will expand rapidly (for example, specialty chemicals, demand for capital-intensive car components) offering new opportunities to EU operators. </w:t>
      </w:r>
    </w:p>
    <w:p w:rsidR="001C6DE3" w:rsidRPr="001C6DE3" w:rsidRDefault="001C6DE3" w:rsidP="001C6DE3"/>
    <w:p w:rsidR="00C41DC5" w:rsidRDefault="00C41DC5" w:rsidP="00C41DC5">
      <w:pPr>
        <w:pStyle w:val="Heading3"/>
      </w:pPr>
      <w:r>
        <w:lastRenderedPageBreak/>
        <w:t xml:space="preserve">Impact stuff </w:t>
      </w:r>
    </w:p>
    <w:p w:rsidR="00C41DC5" w:rsidRDefault="00C41DC5" w:rsidP="00C41DC5">
      <w:pPr>
        <w:pStyle w:val="Heading4"/>
      </w:pPr>
      <w:r>
        <w:t xml:space="preserve">Another Economic shock will collapse the EU </w:t>
      </w:r>
    </w:p>
    <w:p w:rsidR="00C41DC5" w:rsidRPr="000D2C0D" w:rsidRDefault="00C41DC5" w:rsidP="00C41DC5">
      <w:r>
        <w:rPr>
          <w:b/>
        </w:rPr>
        <w:t xml:space="preserve">Feffer 15 </w:t>
      </w:r>
      <w:r>
        <w:t>[John Feffer, co-director of Foreign Policy in Focus at the Institute for Policy Studies “﻿The European Union May Be on the Verge of Collapse” http://www.thenation.com/article/european-union-may-be-verge-collapse/]</w:t>
      </w:r>
    </w:p>
    <w:p w:rsidR="00C41DC5" w:rsidRDefault="00C41DC5" w:rsidP="00C41DC5">
      <w:pPr>
        <w:rPr>
          <w:b/>
          <w:u w:val="single"/>
        </w:rPr>
      </w:pPr>
      <w:r w:rsidRPr="000D2C0D">
        <w:rPr>
          <w:u w:val="single"/>
        </w:rPr>
        <w:t xml:space="preserve">The European Union has without question been a remarkable achievement of modern statecraft. </w:t>
      </w:r>
      <w:r w:rsidRPr="000D2C0D">
        <w:rPr>
          <w:sz w:val="16"/>
        </w:rPr>
        <w:t>It turned a continent that seemed destined to wallow in “ancestral hatreds” into one of the most harmonious regions on the planet. But as with the portmanteau states of the Soviet Union, Yugoslavia and Czechoslovakia</w:t>
      </w:r>
      <w:r w:rsidRPr="000D2C0D">
        <w:rPr>
          <w:u w:val="single"/>
        </w:rPr>
        <w:t xml:space="preserve">, the complex federal project of the EU has proven fragile in the absence of a strong external threat </w:t>
      </w:r>
      <w:r w:rsidRPr="000D2C0D">
        <w:rPr>
          <w:sz w:val="16"/>
        </w:rPr>
        <w:t xml:space="preserve">like the one that the Cold War provided. </w:t>
      </w:r>
      <w:r w:rsidRPr="000D2C0D">
        <w:rPr>
          <w:b/>
          <w:u w:val="single"/>
        </w:rPr>
        <w:t>Another economic shock or a coordinated political challenge could tip it over the edge.</w:t>
      </w:r>
      <w:r>
        <w:rPr>
          <w:b/>
          <w:u w:val="single"/>
        </w:rPr>
        <w:t xml:space="preserve"> </w:t>
      </w:r>
      <w:r w:rsidRPr="000D2C0D">
        <w:rPr>
          <w:sz w:val="16"/>
        </w:rPr>
        <w:t xml:space="preserve">Unity in diversity may be an appealing concept, but the EU </w:t>
      </w:r>
      <w:r w:rsidRPr="000D2C0D">
        <w:rPr>
          <w:u w:val="single"/>
        </w:rPr>
        <w:t>needs more than pretty rhetoric and good intentions to stay glued together</w:t>
      </w:r>
      <w:r w:rsidRPr="000D2C0D">
        <w:rPr>
          <w:sz w:val="16"/>
        </w:rPr>
        <w:t xml:space="preserve">. If it doesn’t come up with a better recipe for dealing with economic inequality, political extremism and social intolerance, its </w:t>
      </w:r>
      <w:r w:rsidRPr="000D2C0D">
        <w:rPr>
          <w:u w:val="single"/>
        </w:rPr>
        <w:t>opponents will soon have the power to hit the rewind button on European integration.</w:t>
      </w:r>
      <w:r w:rsidRPr="000D2C0D">
        <w:rPr>
          <w:sz w:val="16"/>
        </w:rPr>
        <w:t xml:space="preserve"> </w:t>
      </w:r>
      <w:r w:rsidRPr="000D2C0D">
        <w:rPr>
          <w:b/>
          <w:u w:val="single"/>
        </w:rPr>
        <w:t>The ensuing regime collapse would not only be a tragedy for Europe, but for all those who hope to overcome the dangerous rivalries of the past and provide shelter from the murderous conflicts of the present.</w:t>
      </w:r>
    </w:p>
    <w:p w:rsidR="00C41DC5" w:rsidRDefault="00C41DC5" w:rsidP="00C41DC5">
      <w:pPr>
        <w:rPr>
          <w:b/>
          <w:u w:val="single"/>
        </w:rPr>
      </w:pPr>
    </w:p>
    <w:p w:rsidR="00C41DC5" w:rsidRDefault="00C41DC5" w:rsidP="00EF3388">
      <w:pPr>
        <w:pStyle w:val="Heading4"/>
      </w:pPr>
      <w:r>
        <w:t xml:space="preserve">European Economic collapse causes War </w:t>
      </w:r>
      <w:r w:rsidR="001C6DE3">
        <w:t xml:space="preserve">- draws in US and China </w:t>
      </w:r>
    </w:p>
    <w:p w:rsidR="00C41DC5" w:rsidRPr="00C41DC5" w:rsidRDefault="00C41DC5" w:rsidP="00C41DC5">
      <w:r>
        <w:rPr>
          <w:b/>
        </w:rPr>
        <w:t xml:space="preserve">Matai 11 </w:t>
      </w:r>
      <w:r>
        <w:t>[European Policy Analyst and entrepreneur “What Would Be The Consequences Of A Eurozone Break-up?” http://www.businessinsider.com/what-are-the-consequences-of-a-eurozone-break-up-2011-11]</w:t>
      </w:r>
    </w:p>
    <w:p w:rsidR="00C41DC5" w:rsidRPr="001C6DE3" w:rsidRDefault="00C41DC5" w:rsidP="00C41DC5">
      <w:pPr>
        <w:rPr>
          <w:u w:val="single"/>
        </w:rPr>
      </w:pPr>
      <w:r w:rsidRPr="001C6DE3">
        <w:rPr>
          <w:sz w:val="16"/>
        </w:rPr>
        <w:t>It is becoming increasingly obvious that th</w:t>
      </w:r>
      <w:r w:rsidRPr="00C41DC5">
        <w:rPr>
          <w:u w:val="single"/>
        </w:rPr>
        <w:t>e Eurozone is going to experience the exit of one of its member countries in the very near future.</w:t>
      </w:r>
      <w:r w:rsidR="001C6DE3">
        <w:rPr>
          <w:u w:val="single"/>
        </w:rPr>
        <w:t xml:space="preserve"> </w:t>
      </w:r>
      <w:r w:rsidRPr="001C6DE3">
        <w:rPr>
          <w:b/>
          <w:u w:val="single"/>
        </w:rPr>
        <w:t>The cascading consequences pose existential challenges for the Eurozone and the European Union.</w:t>
      </w:r>
      <w:r w:rsidR="001C6DE3">
        <w:rPr>
          <w:b/>
          <w:u w:val="single"/>
        </w:rPr>
        <w:t xml:space="preserve"> </w:t>
      </w:r>
      <w:r w:rsidRPr="001C6DE3">
        <w:rPr>
          <w:u w:val="single"/>
        </w:rPr>
        <w:t xml:space="preserve">Given the nature of the interlinked global financial markets, the rest of the world </w:t>
      </w:r>
      <w:r w:rsidRPr="001C6DE3">
        <w:rPr>
          <w:b/>
          <w:u w:val="single"/>
        </w:rPr>
        <w:t>including the United States and China will not remain unscathed</w:t>
      </w:r>
      <w:r w:rsidRPr="001C6DE3">
        <w:rPr>
          <w:sz w:val="16"/>
        </w:rPr>
        <w:t>.</w:t>
      </w:r>
      <w:r w:rsidR="001C6DE3" w:rsidRPr="001C6DE3">
        <w:rPr>
          <w:sz w:val="16"/>
        </w:rPr>
        <w:t xml:space="preserve"> </w:t>
      </w:r>
      <w:r w:rsidRPr="001C6DE3">
        <w:rPr>
          <w:sz w:val="16"/>
        </w:rPr>
        <w:t xml:space="preserve">China has placed significant faith in the Eurozone in recent years -- as the European Union has become its number one export market -- </w:t>
      </w:r>
      <w:r w:rsidRPr="001C6DE3">
        <w:rPr>
          <w:u w:val="single"/>
        </w:rPr>
        <w:t>to park its excess reserves and it may have to reassess its strategy of portfolio diversification away from the US as the Eurozone crumbles.</w:t>
      </w:r>
      <w:r w:rsidR="001C6DE3">
        <w:rPr>
          <w:u w:val="single"/>
        </w:rPr>
        <w:t xml:space="preserve"> </w:t>
      </w:r>
      <w:r w:rsidRPr="001C6DE3">
        <w:rPr>
          <w:sz w:val="16"/>
        </w:rPr>
        <w:t>Let us not underestimate the gravity of the crisis we are going through, and its potential outcomes.</w:t>
      </w:r>
      <w:r w:rsidR="001C6DE3" w:rsidRPr="001C6DE3">
        <w:rPr>
          <w:sz w:val="16"/>
        </w:rPr>
        <w:t xml:space="preserve"> </w:t>
      </w:r>
      <w:r w:rsidRPr="001C6DE3">
        <w:rPr>
          <w:sz w:val="16"/>
        </w:rPr>
        <w:t>However, we should also consider the possibility that in the midst of crisis political leaders may respond by radically revising their hitherto entrenched positions.</w:t>
      </w:r>
      <w:r w:rsidR="001C6DE3" w:rsidRPr="001C6DE3">
        <w:rPr>
          <w:sz w:val="16"/>
        </w:rPr>
        <w:t xml:space="preserve"> </w:t>
      </w:r>
      <w:r w:rsidRPr="001C6DE3">
        <w:rPr>
          <w:sz w:val="16"/>
        </w:rPr>
        <w:t>It remains plausible that out of this historic crisis a more sober and realistic political ethos in the region may yet emerge, one that could eventually lead to a renaissance towards a more sustainable Europe in the years ahead.</w:t>
      </w:r>
      <w:r w:rsidR="001C6DE3" w:rsidRPr="001C6DE3">
        <w:rPr>
          <w:sz w:val="16"/>
        </w:rPr>
        <w:t xml:space="preserve"> </w:t>
      </w:r>
      <w:r w:rsidRPr="001C6DE3">
        <w:rPr>
          <w:u w:val="single"/>
        </w:rPr>
        <w:t>The scale of the crisis, viewed through the prism of history, could yet generate opportunities to lead Europe forwards in a fundamentally different way.</w:t>
      </w:r>
      <w:r w:rsidR="001C6DE3">
        <w:rPr>
          <w:u w:val="single"/>
        </w:rPr>
        <w:t xml:space="preserve"> </w:t>
      </w:r>
    </w:p>
    <w:p w:rsidR="00C41DC5" w:rsidRDefault="00C41DC5" w:rsidP="00C41DC5">
      <w:pPr>
        <w:rPr>
          <w:b/>
        </w:rPr>
      </w:pPr>
    </w:p>
    <w:p w:rsidR="00EF3388" w:rsidRDefault="00C41DC5" w:rsidP="00EF3388">
      <w:pPr>
        <w:pStyle w:val="Heading4"/>
      </w:pPr>
      <w:r>
        <w:t xml:space="preserve">European Economic competitiveness is key to softpower </w:t>
      </w:r>
    </w:p>
    <w:p w:rsidR="00C41DC5" w:rsidRPr="00C41DC5" w:rsidRDefault="00C41DC5" w:rsidP="00C41DC5">
      <w:r>
        <w:rPr>
          <w:b/>
        </w:rPr>
        <w:t xml:space="preserve">Matai 11 </w:t>
      </w:r>
      <w:r>
        <w:t>[European Policy Analyst and entrepreneur “What Would Be The Consequences Of A Eurozone Break-up?” http://www.businessinsider.com/what-are-the-consequences-of-a-eurozone-break-up-2011-11]</w:t>
      </w:r>
    </w:p>
    <w:p w:rsidR="00C41DC5" w:rsidRPr="00C41DC5" w:rsidRDefault="00C41DC5" w:rsidP="00C41DC5">
      <w:pPr>
        <w:rPr>
          <w:b/>
          <w:u w:val="single"/>
        </w:rPr>
      </w:pPr>
      <w:r w:rsidRPr="00C41DC5">
        <w:rPr>
          <w:sz w:val="16"/>
        </w:rPr>
        <w:t xml:space="preserve">Soft Power </w:t>
      </w:r>
      <w:r w:rsidRPr="00C41DC5">
        <w:rPr>
          <w:u w:val="single"/>
        </w:rPr>
        <w:t>Fragmentation of the euro would incur political costs as well</w:t>
      </w:r>
      <w:r w:rsidRPr="00C41DC5">
        <w:rPr>
          <w:sz w:val="16"/>
        </w:rPr>
        <w:t xml:space="preserve">. </w:t>
      </w:r>
      <w:r w:rsidRPr="00C41DC5">
        <w:rPr>
          <w:b/>
          <w:u w:val="single"/>
        </w:rPr>
        <w:t>The European "political" Union would cease to exist in the way we have come to know it.</w:t>
      </w:r>
      <w:r>
        <w:rPr>
          <w:b/>
          <w:u w:val="single"/>
        </w:rPr>
        <w:t xml:space="preserve"> </w:t>
      </w:r>
      <w:r w:rsidRPr="00C41DC5">
        <w:rPr>
          <w:b/>
          <w:u w:val="single"/>
        </w:rPr>
        <w:t>Europe’s “soft power” influence internationally would fade as the concept of “Europe” as an integrated political entity would be rendered meaningless.</w:t>
      </w:r>
      <w:r>
        <w:rPr>
          <w:b/>
          <w:u w:val="single"/>
        </w:rPr>
        <w:t xml:space="preserve"> </w:t>
      </w:r>
      <w:r w:rsidRPr="00C41DC5">
        <w:rPr>
          <w:b/>
          <w:u w:val="single"/>
        </w:rPr>
        <w:t>Social, Economic and Political Chaos</w:t>
      </w:r>
      <w:r>
        <w:rPr>
          <w:b/>
          <w:u w:val="single"/>
        </w:rPr>
        <w:t xml:space="preserve"> </w:t>
      </w:r>
      <w:r w:rsidRPr="00C41DC5">
        <w:rPr>
          <w:u w:val="single"/>
        </w:rPr>
        <w:t xml:space="preserve">It is certainly worth noting that several </w:t>
      </w:r>
      <w:r w:rsidRPr="00C41DC5">
        <w:rPr>
          <w:u w:val="single"/>
        </w:rPr>
        <w:lastRenderedPageBreak/>
        <w:t>countries in the euro area have histories of internal political division -- Belgium, Italy and Spain being amongst the most obvious examples.</w:t>
      </w:r>
      <w:r w:rsidRPr="00C41DC5">
        <w:rPr>
          <w:sz w:val="16"/>
        </w:rPr>
        <w:t xml:space="preserve"> </w:t>
      </w:r>
      <w:r w:rsidRPr="00C41DC5">
        <w:rPr>
          <w:b/>
          <w:u w:val="single"/>
        </w:rPr>
        <w:t>Those divisions are likely to be exacerbated as a result of a break-up of the Eurozone.</w:t>
      </w:r>
      <w:r w:rsidRPr="00C41DC5">
        <w:rPr>
          <w:sz w:val="16"/>
        </w:rPr>
        <w:t xml:space="preserve"> </w:t>
      </w:r>
      <w:r w:rsidRPr="00C41DC5">
        <w:rPr>
          <w:b/>
          <w:u w:val="single"/>
        </w:rPr>
        <w:t>This could contribute to greater social unrest in those countries.</w:t>
      </w:r>
      <w:r>
        <w:rPr>
          <w:b/>
          <w:u w:val="single"/>
        </w:rPr>
        <w:t xml:space="preserve"> </w:t>
      </w:r>
      <w:r w:rsidRPr="00C41DC5">
        <w:rPr>
          <w:b/>
          <w:u w:val="single"/>
        </w:rPr>
        <w:t>It is also true that monetary union break-ups in history are nearly always accompanied by extremes of civil disorder, civil war or anarchy.</w:t>
      </w:r>
      <w:r>
        <w:rPr>
          <w:b/>
          <w:u w:val="single"/>
        </w:rPr>
        <w:t xml:space="preserve"> </w:t>
      </w:r>
      <w:r w:rsidRPr="00C41DC5">
        <w:rPr>
          <w:sz w:val="16"/>
        </w:rPr>
        <w:t xml:space="preserve">We have already seen the beginnings of civil disturbances like the opposition to the IMF-EU-ECB rescue packages manifest in countries such as Greece, Ireland and Portugal, as well as new rumblings in Italy and Spain. To quote Lord Keynes “Lenin was certainly right. There is no subtler, no surer means of overturning the existing basis of society than to debauch the currency.” </w:t>
      </w:r>
      <w:r w:rsidRPr="00C41DC5">
        <w:rPr>
          <w:u w:val="single"/>
        </w:rPr>
        <w:t>Almost no modern monetary unions</w:t>
      </w:r>
      <w:r w:rsidRPr="00C41DC5">
        <w:rPr>
          <w:sz w:val="16"/>
        </w:rPr>
        <w:t xml:space="preserve">, built around fiat currencies, </w:t>
      </w:r>
      <w:r w:rsidRPr="00C41DC5">
        <w:rPr>
          <w:b/>
          <w:u w:val="single"/>
        </w:rPr>
        <w:t>have broken up without the rise of some form of authoritarian or military government, not to mention the breakout of civil war or its equivalent along the way.</w:t>
      </w:r>
      <w:r w:rsidRPr="00C41DC5">
        <w:rPr>
          <w:sz w:val="16"/>
        </w:rPr>
        <w:t xml:space="preserve"> If a country has gone to the extreme of reversing the introduction of the euro, it is at least plausible that fracturing forces may re-emerge to break apart key political and other structures of its society. </w:t>
      </w:r>
      <w:r w:rsidRPr="00C41DC5">
        <w:rPr>
          <w:b/>
          <w:u w:val="single"/>
        </w:rPr>
        <w:t>At the very least, escalating social unrest seems inevitable.</w:t>
      </w:r>
    </w:p>
    <w:p w:rsidR="00C41DC5" w:rsidRDefault="00C41DC5" w:rsidP="00C41DC5"/>
    <w:p w:rsidR="00926F25" w:rsidRPr="00506A58" w:rsidRDefault="00926F25" w:rsidP="00926F25">
      <w:pPr>
        <w:pStyle w:val="Heading4"/>
      </w:pPr>
      <w:r w:rsidRPr="00506A58">
        <w:t>Strong EU key to solve multiple scenarios for extinction</w:t>
      </w:r>
    </w:p>
    <w:p w:rsidR="00926F25" w:rsidRPr="00506A58" w:rsidRDefault="00926F25" w:rsidP="00926F25">
      <w:r w:rsidRPr="00506A58">
        <w:rPr>
          <w:rStyle w:val="Style13ptBold"/>
        </w:rPr>
        <w:t>Burton ’01</w:t>
      </w:r>
      <w:r w:rsidRPr="00506A58">
        <w:t xml:space="preserve">  (John</w:t>
      </w:r>
      <w:proofErr w:type="gramStart"/>
      <w:r w:rsidRPr="00506A58">
        <w:t>,-</w:t>
      </w:r>
      <w:proofErr w:type="gramEnd"/>
      <w:r w:rsidRPr="00506A58">
        <w:t xml:space="preserve"> Ambassador for the European Commission Delegation </w:t>
      </w:r>
      <w:r w:rsidRPr="005A3EFE">
        <w:t>http://www.irlgov.ie/committees-02/c-europeanaffairs/future/page1.htm</w:t>
      </w:r>
      <w:r w:rsidRPr="00506A58">
        <w:t>)</w:t>
      </w:r>
    </w:p>
    <w:p w:rsidR="00926F25" w:rsidRPr="00506A58" w:rsidRDefault="00926F25" w:rsidP="00926F25"/>
    <w:p w:rsidR="00926F25" w:rsidRPr="00506A58" w:rsidRDefault="00926F25" w:rsidP="00926F25">
      <w:pPr>
        <w:rPr>
          <w:rStyle w:val="SmallText-New"/>
        </w:rPr>
      </w:pPr>
      <w:r w:rsidRPr="00506A58">
        <w:rPr>
          <w:rStyle w:val="SmallText-New"/>
        </w:rPr>
        <w:t xml:space="preserve">2.5 As the Laeken Declaration put it, "Europe needs to shoulder its responsibilities in the governance of globalisation" adding that Europe must exercise its power in order "to set globalisation within a moral framework, in other words to anchor it in solidarity and sustainable development". 2.6 </w:t>
      </w:r>
      <w:r w:rsidRPr="000A0686">
        <w:rPr>
          <w:rStyle w:val="Underlined-New"/>
          <w:highlight w:val="yellow"/>
        </w:rPr>
        <w:t>Only a str</w:t>
      </w:r>
      <w:r w:rsidRPr="000A0686">
        <w:rPr>
          <w:rStyle w:val="StyleUnderline"/>
          <w:highlight w:val="yellow"/>
        </w:rPr>
        <w:t xml:space="preserve">ong </w:t>
      </w:r>
      <w:r w:rsidRPr="000A0686">
        <w:rPr>
          <w:rStyle w:val="Emphasis"/>
          <w:highlight w:val="yellow"/>
        </w:rPr>
        <w:t>E</w:t>
      </w:r>
      <w:r w:rsidRPr="00506A58">
        <w:rPr>
          <w:rStyle w:val="SmallText-New"/>
        </w:rPr>
        <w:t xml:space="preserve">uropean </w:t>
      </w:r>
      <w:r w:rsidRPr="000A0686">
        <w:rPr>
          <w:rStyle w:val="Emphasis"/>
          <w:highlight w:val="yellow"/>
        </w:rPr>
        <w:t>U</w:t>
      </w:r>
      <w:r w:rsidRPr="000A0686">
        <w:rPr>
          <w:rStyle w:val="SmallText-New"/>
        </w:rPr>
        <w:t>nion</w:t>
      </w:r>
      <w:r w:rsidRPr="00506A58">
        <w:rPr>
          <w:rStyle w:val="SmallText-New"/>
        </w:rPr>
        <w:t xml:space="preserve"> </w:t>
      </w:r>
      <w:r w:rsidRPr="000A0686">
        <w:rPr>
          <w:rStyle w:val="Underlined-New"/>
          <w:highlight w:val="yellow"/>
        </w:rPr>
        <w:t>is big enough to create</w:t>
      </w:r>
      <w:r w:rsidRPr="000A0686">
        <w:rPr>
          <w:rStyle w:val="SmallText-New"/>
          <w:highlight w:val="yellow"/>
        </w:rPr>
        <w:t xml:space="preserve"> a space,</w:t>
      </w:r>
      <w:r w:rsidRPr="00506A58">
        <w:rPr>
          <w:rStyle w:val="SmallText-New"/>
        </w:rPr>
        <w:t xml:space="preserve"> and a stable set of </w:t>
      </w:r>
      <w:r w:rsidRPr="00506A58">
        <w:rPr>
          <w:rStyle w:val="Underlined-New"/>
        </w:rPr>
        <w:t>rules</w:t>
      </w:r>
      <w:r w:rsidRPr="00506A58">
        <w:rPr>
          <w:rStyle w:val="SmallText-New"/>
        </w:rPr>
        <w:t xml:space="preserve">, within which all Europeans can live securely, move freely, and provide for themselves, for their families and for their old age. Individual states are too small to do that on their own. Only a strong European Union is big enough </w:t>
      </w:r>
      <w:r w:rsidRPr="000A0686">
        <w:rPr>
          <w:rStyle w:val="Underlined-New"/>
          <w:highlight w:val="yellow"/>
        </w:rPr>
        <w:t>to deal with</w:t>
      </w:r>
      <w:r w:rsidRPr="00506A58">
        <w:rPr>
          <w:rStyle w:val="SmallText-New"/>
        </w:rPr>
        <w:t xml:space="preserve"> the </w:t>
      </w:r>
      <w:r w:rsidRPr="00506A58">
        <w:rPr>
          <w:rStyle w:val="Underlined-New"/>
        </w:rPr>
        <w:t>globalised</w:t>
      </w:r>
      <w:r w:rsidRPr="00506A58">
        <w:rPr>
          <w:rStyle w:val="SmallText-New"/>
        </w:rPr>
        <w:t xml:space="preserve"> human </w:t>
      </w:r>
      <w:r w:rsidRPr="000A0686">
        <w:rPr>
          <w:rStyle w:val="Underlined-New"/>
          <w:highlight w:val="yellow"/>
        </w:rPr>
        <w:t>diseases</w:t>
      </w:r>
      <w:r w:rsidRPr="00506A58">
        <w:rPr>
          <w:rStyle w:val="Underlined-New"/>
        </w:rPr>
        <w:t>, such as AIDS</w:t>
      </w:r>
      <w:r w:rsidRPr="00506A58">
        <w:rPr>
          <w:rStyle w:val="SmallText-New"/>
        </w:rPr>
        <w:t xml:space="preserve"> and tuberculosis. Only a strong European Union is big enough to deal with </w:t>
      </w:r>
      <w:r w:rsidRPr="000A0686">
        <w:rPr>
          <w:rStyle w:val="Underlined-New"/>
          <w:highlight w:val="yellow"/>
        </w:rPr>
        <w:t>globalised criminal conspiracies</w:t>
      </w:r>
      <w:r w:rsidRPr="00506A58">
        <w:rPr>
          <w:rStyle w:val="SmallText-New"/>
        </w:rPr>
        <w:t xml:space="preserve">, like the Mafia, that threaten the security of all Europeans. Only a strong European Union is big enough to deal with globalised </w:t>
      </w:r>
      <w:r w:rsidRPr="000A0686">
        <w:rPr>
          <w:rStyle w:val="Underlined-New"/>
          <w:highlight w:val="yellow"/>
        </w:rPr>
        <w:t>environmental threats,</w:t>
      </w:r>
      <w:r w:rsidRPr="00506A58">
        <w:rPr>
          <w:rStyle w:val="Underlined-New"/>
        </w:rPr>
        <w:t xml:space="preserve"> such as global warming, which threaten our</w:t>
      </w:r>
      <w:r w:rsidRPr="00506A58">
        <w:rPr>
          <w:rStyle w:val="SmallText-New"/>
        </w:rPr>
        <w:t xml:space="preserve"> continent and generations of its </w:t>
      </w:r>
      <w:r w:rsidRPr="00506A58">
        <w:rPr>
          <w:rStyle w:val="Underlined-New"/>
        </w:rPr>
        <w:t>future</w:t>
      </w:r>
      <w:r w:rsidRPr="00506A58">
        <w:rPr>
          <w:rStyle w:val="SmallText-New"/>
        </w:rPr>
        <w:t xml:space="preserve"> inhabitants. Only a strong European Union is big enough to deal with </w:t>
      </w:r>
      <w:r w:rsidRPr="000A0686">
        <w:rPr>
          <w:rStyle w:val="Underlined-New"/>
          <w:highlight w:val="yellow"/>
        </w:rPr>
        <w:t>globalised economic</w:t>
      </w:r>
      <w:r w:rsidRPr="00506A58">
        <w:rPr>
          <w:rStyle w:val="Underlined-New"/>
        </w:rPr>
        <w:t xml:space="preserve"> forces, which could spread recession from one country to another</w:t>
      </w:r>
      <w:r w:rsidRPr="00506A58">
        <w:rPr>
          <w:rStyle w:val="SmallText-New"/>
        </w:rPr>
        <w:t xml:space="preserve">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Only by coming together in </w:t>
      </w:r>
      <w:r w:rsidRPr="000A0686">
        <w:rPr>
          <w:rStyle w:val="Underlined-New"/>
          <w:highlight w:val="yellow"/>
        </w:rPr>
        <w:t>the</w:t>
      </w:r>
      <w:r w:rsidRPr="000A0686">
        <w:rPr>
          <w:rStyle w:val="SmallText-New"/>
          <w:highlight w:val="yellow"/>
        </w:rPr>
        <w:t xml:space="preserve"> </w:t>
      </w:r>
      <w:r w:rsidRPr="000A0686">
        <w:rPr>
          <w:rStyle w:val="Emphasis"/>
          <w:highlight w:val="yellow"/>
        </w:rPr>
        <w:t>E</w:t>
      </w:r>
      <w:r w:rsidRPr="00506A58">
        <w:rPr>
          <w:rStyle w:val="SmallText-New"/>
        </w:rPr>
        <w:t xml:space="preserve">uropean </w:t>
      </w:r>
      <w:r w:rsidRPr="000A0686">
        <w:rPr>
          <w:rStyle w:val="Emphasis"/>
          <w:highlight w:val="yellow"/>
        </w:rPr>
        <w:t>U</w:t>
      </w:r>
      <w:r w:rsidRPr="000A0686">
        <w:rPr>
          <w:rStyle w:val="SmallText-New"/>
        </w:rPr>
        <w:t>nion</w:t>
      </w:r>
      <w:r w:rsidRPr="00506A58">
        <w:rPr>
          <w:rStyle w:val="SmallText-New"/>
        </w:rPr>
        <w:t xml:space="preserve"> </w:t>
      </w:r>
      <w:r w:rsidRPr="000A0686">
        <w:rPr>
          <w:rStyle w:val="Underlined-New"/>
          <w:highlight w:val="yellow"/>
        </w:rPr>
        <w:t>can</w:t>
      </w:r>
      <w:r w:rsidRPr="00506A58">
        <w:rPr>
          <w:rStyle w:val="SmallText-New"/>
        </w:rPr>
        <w:t xml:space="preserve"> we </w:t>
      </w:r>
      <w:r w:rsidRPr="000A0686">
        <w:rPr>
          <w:rStyle w:val="Underlined-New"/>
          <w:highlight w:val="yellow"/>
        </w:rPr>
        <w:t>ensure that humanity</w:t>
      </w:r>
      <w:r w:rsidRPr="00506A58">
        <w:rPr>
          <w:rStyle w:val="Underlined-New"/>
        </w:rPr>
        <w:t xml:space="preserve">, </w:t>
      </w:r>
      <w:r w:rsidRPr="00506A58">
        <w:rPr>
          <w:rStyle w:val="SmallText-New"/>
        </w:rPr>
        <w:t xml:space="preserve">and the </w:t>
      </w:r>
      <w:proofErr w:type="gramStart"/>
      <w:r w:rsidRPr="00506A58">
        <w:rPr>
          <w:rStyle w:val="SmallText-New"/>
        </w:rPr>
        <w:t>values which</w:t>
      </w:r>
      <w:proofErr w:type="gramEnd"/>
      <w:r w:rsidRPr="00506A58">
        <w:rPr>
          <w:rStyle w:val="SmallText-New"/>
        </w:rPr>
        <w:t xml:space="preserve"> make us, as individuals, truly human, </w:t>
      </w:r>
      <w:r w:rsidRPr="000A0686">
        <w:rPr>
          <w:rStyle w:val="Underlined-New"/>
          <w:highlight w:val="yellow"/>
        </w:rPr>
        <w:t>prevail</w:t>
      </w:r>
      <w:r w:rsidRPr="00506A58">
        <w:rPr>
          <w:rStyle w:val="SmallText-New"/>
        </w:rPr>
        <w:t xml:space="preserve"> over blind global forces that will otherwise overwhelm us.</w:t>
      </w:r>
    </w:p>
    <w:p w:rsidR="000D2C0D" w:rsidRDefault="00EF3388" w:rsidP="00EF3388">
      <w:pPr>
        <w:pStyle w:val="Heading4"/>
      </w:pPr>
      <w:r>
        <w:t xml:space="preserve">That leads to war </w:t>
      </w:r>
    </w:p>
    <w:p w:rsidR="00EF3388" w:rsidRPr="00EF3388" w:rsidRDefault="00EF3388" w:rsidP="00EF3388">
      <w:r>
        <w:rPr>
          <w:b/>
        </w:rPr>
        <w:t xml:space="preserve">Wadha 11 </w:t>
      </w:r>
      <w:proofErr w:type="gramStart"/>
      <w:r>
        <w:t>[ European</w:t>
      </w:r>
      <w:proofErr w:type="gramEnd"/>
      <w:r>
        <w:t xml:space="preserve"> Policy analyzer “Euro Collapse Could Lead to War: Polish FinMin” http://www.cnbc.com/id/44535393]</w:t>
      </w:r>
    </w:p>
    <w:p w:rsidR="00EF3388" w:rsidRDefault="00EF3388" w:rsidP="00EF3388">
      <w:pPr>
        <w:rPr>
          <w:sz w:val="16"/>
        </w:rPr>
      </w:pPr>
      <w:r w:rsidRPr="00EF3388">
        <w:rPr>
          <w:u w:val="single"/>
        </w:rPr>
        <w:t xml:space="preserve">A collapse of Europe’s monetary </w:t>
      </w:r>
      <w:r w:rsidRPr="00EF3388">
        <w:rPr>
          <w:b/>
          <w:u w:val="single"/>
        </w:rPr>
        <w:t xml:space="preserve">union would likely lead to a breakup of the European Union as a whole, posing significant risks to the region and even raising the possibility of war in the long term, </w:t>
      </w:r>
      <w:r w:rsidRPr="00EF3388">
        <w:rPr>
          <w:sz w:val="16"/>
        </w:rPr>
        <w:t>Poland’s Finance Minister told CNBC late on Thursday "If the euro zone were to fall apart then it's hard to exclude the possibility of EU falling apart as well," Polish finance minister Jacek Rostowski said in an interview. "</w:t>
      </w:r>
      <w:r w:rsidRPr="00EF3388">
        <w:rPr>
          <w:u w:val="single"/>
        </w:rPr>
        <w:t>The EU has been one of the two great pillars of European peace and security of the past 60 years</w:t>
      </w:r>
      <w:r w:rsidRPr="00EF3388">
        <w:rPr>
          <w:sz w:val="16"/>
        </w:rPr>
        <w:t xml:space="preserve">," he said. "Therefore </w:t>
      </w:r>
      <w:r w:rsidRPr="00EF3388">
        <w:rPr>
          <w:u w:val="single"/>
        </w:rPr>
        <w:t>the danger in a longer-time horizon, in 10-20 years, in the absence of one of the key elements of our security system and one of the key elements of our political system</w:t>
      </w:r>
      <w:r w:rsidRPr="00EF3388">
        <w:rPr>
          <w:sz w:val="16"/>
        </w:rPr>
        <w:t xml:space="preserve">, which ensures we deal with problems in this peaceful, democratic way we've developed, </w:t>
      </w:r>
      <w:r w:rsidRPr="00EF3388">
        <w:rPr>
          <w:u w:val="single"/>
        </w:rPr>
        <w:t>the risk of all sorts of authoritarian political movements, and therefore even war, in the long horizon, rises,</w:t>
      </w:r>
      <w:r w:rsidRPr="00EF3388">
        <w:rPr>
          <w:sz w:val="16"/>
        </w:rPr>
        <w:t xml:space="preserve">” he said. On Friday, Treasury Secretary Timothy Geithner will join EU finance ministers at a meeting in Poland, which holds the rotating EU presidency, to urge them to take decisive action in response to the euro zone debt crisis. Poland joined the European Union in 2004, but has not adopted the euro. </w:t>
      </w:r>
      <w:r w:rsidRPr="00EF3388">
        <w:rPr>
          <w:u w:val="single"/>
        </w:rPr>
        <w:t>"I think a lot has been done and a lot is on its way</w:t>
      </w:r>
      <w:r w:rsidRPr="00EF3388">
        <w:rPr>
          <w:sz w:val="16"/>
        </w:rPr>
        <w:t>,” Rostowski said of the meeting of EU finance ministers on Friday and Saturday</w:t>
      </w:r>
    </w:p>
    <w:p w:rsidR="00EF3388" w:rsidRPr="00EF3388" w:rsidRDefault="00EF3388" w:rsidP="00EF3388">
      <w:pPr>
        <w:rPr>
          <w:sz w:val="16"/>
        </w:rPr>
      </w:pPr>
    </w:p>
    <w:p w:rsidR="00926F25" w:rsidRDefault="00926F25" w:rsidP="00370D78">
      <w:pPr>
        <w:rPr>
          <w:sz w:val="16"/>
        </w:rPr>
      </w:pPr>
    </w:p>
    <w:p w:rsidR="004009B7" w:rsidRDefault="004009B7" w:rsidP="004009B7">
      <w:pPr>
        <w:pStyle w:val="Heading3"/>
      </w:pPr>
      <w:r>
        <w:lastRenderedPageBreak/>
        <w:t xml:space="preserve">Aff cards </w:t>
      </w:r>
    </w:p>
    <w:p w:rsidR="003424F4" w:rsidRDefault="003424F4" w:rsidP="004009B7">
      <w:pPr>
        <w:pStyle w:val="Heading4"/>
      </w:pPr>
      <w:r>
        <w:t>EU Economy is low – Greece, debt, and deflation</w:t>
      </w:r>
    </w:p>
    <w:p w:rsidR="003424F4" w:rsidRPr="003424F4" w:rsidRDefault="003424F4" w:rsidP="003424F4">
      <w:r>
        <w:rPr>
          <w:b/>
        </w:rPr>
        <w:t xml:space="preserve">Samuelson 1-7 </w:t>
      </w:r>
      <w:r>
        <w:t>[Robert J. Samuelson is a Washington Post columnist. “Robert J. Samuelson: Europe’s faltering economy a result of high debts and low growth” http://www.deseretnews.com/article/865619134/Europe7s-faltering-economy-a-result-of-high-debts-and-low-growth.html</w:t>
      </w:r>
      <w:proofErr w:type="gramStart"/>
      <w:r>
        <w:t>?pg</w:t>
      </w:r>
      <w:proofErr w:type="gramEnd"/>
      <w:r>
        <w:t>=all]</w:t>
      </w:r>
    </w:p>
    <w:p w:rsidR="003424F4" w:rsidRPr="003424F4" w:rsidRDefault="003424F4" w:rsidP="003424F4"/>
    <w:p w:rsidR="003424F4" w:rsidRPr="003424F4" w:rsidRDefault="003424F4" w:rsidP="003424F4">
      <w:pPr>
        <w:rPr>
          <w:sz w:val="16"/>
        </w:rPr>
      </w:pPr>
      <w:r w:rsidRPr="003424F4">
        <w:rPr>
          <w:sz w:val="16"/>
        </w:rPr>
        <w:t xml:space="preserve">WASHINGTON — </w:t>
      </w:r>
      <w:r w:rsidRPr="003424F4">
        <w:rPr>
          <w:u w:val="single"/>
        </w:rPr>
        <w:t xml:space="preserve">The European economic crisis refuses to go gently into the night. </w:t>
      </w:r>
      <w:r w:rsidRPr="003424F4">
        <w:rPr>
          <w:sz w:val="16"/>
        </w:rPr>
        <w:t xml:space="preserve">As 2015 opens, Europe represents "the biggest economic threat" to the fragile global recovery, as The Economist magazine puts it. Few would dispute this assessment. There are two overarching problems. </w:t>
      </w:r>
      <w:r w:rsidRPr="003424F4">
        <w:rPr>
          <w:u w:val="single"/>
        </w:rPr>
        <w:t>The first is</w:t>
      </w:r>
      <w:r w:rsidRPr="003424F4">
        <w:rPr>
          <w:sz w:val="16"/>
        </w:rPr>
        <w:t xml:space="preserve"> (you guessed it) Greece. </w:t>
      </w:r>
      <w:r w:rsidRPr="003424F4">
        <w:rPr>
          <w:u w:val="single"/>
        </w:rPr>
        <w:t xml:space="preserve">The parliament's inability to elect a new president has triggered an </w:t>
      </w:r>
      <w:r w:rsidRPr="003424F4">
        <w:rPr>
          <w:sz w:val="16"/>
        </w:rPr>
        <w:t xml:space="preserve">election in which the left-wing Syriza party is leading in the polls. Its </w:t>
      </w:r>
      <w:r w:rsidRPr="003424F4">
        <w:rPr>
          <w:u w:val="single"/>
        </w:rPr>
        <w:t>agenda</w:t>
      </w:r>
      <w:r w:rsidRPr="003424F4">
        <w:rPr>
          <w:sz w:val="16"/>
        </w:rPr>
        <w:t xml:space="preserve"> is to repudiate many of the austerity measures taken as conditions </w:t>
      </w:r>
      <w:r w:rsidRPr="003424F4">
        <w:rPr>
          <w:u w:val="single"/>
        </w:rPr>
        <w:t>for</w:t>
      </w:r>
      <w:r w:rsidRPr="003424F4">
        <w:rPr>
          <w:sz w:val="16"/>
        </w:rPr>
        <w:t xml:space="preserve"> the </w:t>
      </w:r>
      <w:r w:rsidRPr="003424F4">
        <w:rPr>
          <w:u w:val="single"/>
        </w:rPr>
        <w:t xml:space="preserve">massive bailouts from other members of the eurozone </w:t>
      </w:r>
      <w:r w:rsidRPr="003424F4">
        <w:rPr>
          <w:sz w:val="16"/>
        </w:rPr>
        <w:t>(the 19 countries that use the euro) and the International Monetary Fund. The danger is that if Greece and its creditors can't agree</w:t>
      </w:r>
      <w:r w:rsidRPr="003424F4">
        <w:rPr>
          <w:u w:val="single"/>
        </w:rPr>
        <w:t xml:space="preserve">, Greece would leave the eurozone and adopt its own money. The change would be disruptive and would raise fears that other debtors </w:t>
      </w:r>
      <w:r w:rsidRPr="003424F4">
        <w:rPr>
          <w:sz w:val="16"/>
        </w:rPr>
        <w:t xml:space="preserve">(Portugal, Spain, Italy) would be forced to follow suit. Then, turmoil would intensify, as contracts were rewritten and the stability of new national currencies was questioned. True, this doomsday outcome is discounted by many economists and professional investors. One bulwark is the belief that the European Central Bank (ECB) — </w:t>
      </w:r>
      <w:r w:rsidRPr="003424F4">
        <w:rPr>
          <w:u w:val="single"/>
        </w:rPr>
        <w:t>Europe's Federal Reserve — would buy the bonds of distressed debtor countries if they came under fierce attack. But the pledge is untested and might prove inadequate if events spun out of control.</w:t>
      </w:r>
      <w:r>
        <w:rPr>
          <w:u w:val="single"/>
        </w:rPr>
        <w:t xml:space="preserve"> </w:t>
      </w:r>
      <w:r w:rsidRPr="003424F4">
        <w:rPr>
          <w:sz w:val="16"/>
        </w:rPr>
        <w:t xml:space="preserve">They might, because Greece symbolizes widespread disillusion with austerity policies. Protest could take to the streets. (Austerity generally involves policies to cut budget deficits by reducing spending and raising taxes.) Unemployment averaged 11.5 percent in November for the eurozone but was steeper in high-debt countries: 25.7 percent in Greece (September, the most recent available), 23.9 percent in Spain, 13.4 percent in Italy and 13.9 percent in Portugal. France was 10.3 percent, Germany 5 percent. The eurozone's second problem is meager economic growth. The easiest way for a country to service its debts is to generate rapidly rising incomes from which increased debt payments can be made. But since 2008, </w:t>
      </w:r>
      <w:r w:rsidRPr="003424F4">
        <w:rPr>
          <w:u w:val="single"/>
        </w:rPr>
        <w:t>the eurozone has experienced two recessions. Growth over the entire period has been virtually nonexistent. Economic stagnation has now led to falling p</w:t>
      </w:r>
      <w:r w:rsidRPr="003424F4">
        <w:rPr>
          <w:b/>
          <w:u w:val="single"/>
        </w:rPr>
        <w:t>rices — deflation.</w:t>
      </w:r>
    </w:p>
    <w:p w:rsidR="003424F4" w:rsidRDefault="003424F4" w:rsidP="003424F4"/>
    <w:p w:rsidR="003424F4" w:rsidRPr="003424F4" w:rsidRDefault="003424F4" w:rsidP="003424F4"/>
    <w:p w:rsidR="004009B7" w:rsidRDefault="004009B7" w:rsidP="004009B7">
      <w:pPr>
        <w:pStyle w:val="Heading4"/>
      </w:pPr>
      <w:r>
        <w:t xml:space="preserve">EU China trade is multi-layered and not zero sum – economics and cultural exchange </w:t>
      </w:r>
    </w:p>
    <w:p w:rsidR="004009B7" w:rsidRPr="00B400C1" w:rsidRDefault="004009B7" w:rsidP="004009B7">
      <w:r>
        <w:rPr>
          <w:b/>
        </w:rPr>
        <w:t xml:space="preserve">Bogumil 14 </w:t>
      </w:r>
      <w:r>
        <w:t>[writer for European Dialogue “DIPLOMAT: EU-CHINA COOPERATION IS NOT ZERO-SUM GAME” http://www.eurodialogue.eu/Diplomat-EU-China-cooperation-is-not-zero-sum-game]</w:t>
      </w:r>
    </w:p>
    <w:p w:rsidR="004009B7" w:rsidRDefault="004009B7" w:rsidP="004009B7">
      <w:pPr>
        <w:rPr>
          <w:u w:val="single"/>
        </w:rPr>
      </w:pPr>
      <w:r w:rsidRPr="00A863FB">
        <w:rPr>
          <w:sz w:val="16"/>
        </w:rPr>
        <w:t xml:space="preserve">As Herman Van Rompuy, </w:t>
      </w:r>
      <w:r w:rsidRPr="00A863FB">
        <w:rPr>
          <w:u w:val="single"/>
        </w:rPr>
        <w:t xml:space="preserve">the president of the European Council pointed out last year during his visit to China, we are strategic </w:t>
      </w:r>
      <w:proofErr w:type="gramStart"/>
      <w:r w:rsidRPr="00A863FB">
        <w:rPr>
          <w:u w:val="single"/>
        </w:rPr>
        <w:t>partners ,</w:t>
      </w:r>
      <w:proofErr w:type="gramEnd"/>
      <w:r w:rsidRPr="00A863FB">
        <w:rPr>
          <w:u w:val="single"/>
        </w:rPr>
        <w:t xml:space="preserve"> </w:t>
      </w:r>
      <w:r w:rsidRPr="00A863FB">
        <w:rPr>
          <w:b/>
          <w:u w:val="single"/>
        </w:rPr>
        <w:t>not rivals</w:t>
      </w:r>
      <w:r w:rsidRPr="00A863FB">
        <w:rPr>
          <w:b/>
          <w:sz w:val="16"/>
        </w:rPr>
        <w:t>.</w:t>
      </w:r>
      <w:r w:rsidRPr="00A863FB">
        <w:rPr>
          <w:sz w:val="16"/>
        </w:rPr>
        <w:t xml:space="preserve"> I very much agree with him on that point. </w:t>
      </w:r>
      <w:r w:rsidRPr="00A863FB">
        <w:rPr>
          <w:u w:val="single"/>
        </w:rPr>
        <w:t>We also established three mechanisms: high-level strategic dialogue, high-level economic dialogue and high-level people-to-people dialogue. In the political area, Chinese and European representatives meet annually to discuss the most important issues.</w:t>
      </w:r>
      <w:r>
        <w:rPr>
          <w:u w:val="single"/>
        </w:rPr>
        <w:t xml:space="preserve"> </w:t>
      </w:r>
      <w:r w:rsidRPr="00A863FB">
        <w:rPr>
          <w:sz w:val="16"/>
        </w:rPr>
        <w:t xml:space="preserve">When it comes to economy, we cannot afford insufficient cooperation. All in all, the EU is China's biggest trade partner, while China is second biggest trade partner to the EU. </w:t>
      </w:r>
      <w:r w:rsidRPr="00A863FB">
        <w:rPr>
          <w:u w:val="single"/>
        </w:rPr>
        <w:t>Education and culture exchange are also growing year after year.</w:t>
      </w:r>
      <w:r w:rsidRPr="00A863FB">
        <w:rPr>
          <w:sz w:val="16"/>
        </w:rPr>
        <w:t xml:space="preserve"> To sum up, I would say that </w:t>
      </w:r>
      <w:r w:rsidRPr="00A863FB">
        <w:rPr>
          <w:u w:val="single"/>
        </w:rPr>
        <w:t xml:space="preserve">this bilateral cooperation is all-levelled and multilayered. </w:t>
      </w:r>
      <w:r w:rsidRPr="00926F25">
        <w:rPr>
          <w:b/>
          <w:u w:val="single"/>
        </w:rPr>
        <w:t>Our cooperation is not a zero-sum game, but is undoubtedly based on bilateral benefits</w:t>
      </w:r>
      <w:r w:rsidRPr="00926F25">
        <w:rPr>
          <w:b/>
          <w:sz w:val="16"/>
        </w:rPr>
        <w:t xml:space="preserve"> </w:t>
      </w:r>
      <w:r w:rsidRPr="00A863FB">
        <w:rPr>
          <w:sz w:val="16"/>
        </w:rPr>
        <w:t xml:space="preserve">and is profitable for both sides. It also contributes to world stability, </w:t>
      </w:r>
      <w:r w:rsidRPr="00A863FB">
        <w:rPr>
          <w:u w:val="single"/>
        </w:rPr>
        <w:t>so it is of extreme importance to develop it further.</w:t>
      </w:r>
    </w:p>
    <w:p w:rsidR="004009B7" w:rsidRDefault="004009B7" w:rsidP="004009B7">
      <w:pPr>
        <w:rPr>
          <w:u w:val="single"/>
        </w:rPr>
      </w:pPr>
    </w:p>
    <w:p w:rsidR="004009B7" w:rsidRDefault="004009B7" w:rsidP="004009B7">
      <w:pPr>
        <w:pStyle w:val="Heading4"/>
      </w:pPr>
      <w:r>
        <w:lastRenderedPageBreak/>
        <w:t xml:space="preserve">Turn – Plan opens up dialogue for tri-lateral cooperation </w:t>
      </w:r>
    </w:p>
    <w:p w:rsidR="004009B7" w:rsidRDefault="004009B7" w:rsidP="004009B7">
      <w:r>
        <w:rPr>
          <w:b/>
        </w:rPr>
        <w:t xml:space="preserve">Ye 09 </w:t>
      </w:r>
      <w:r>
        <w:t>[Director of European Studies, Shanghai Institutes for International Studies “New Developments in China-EU Relations Concurrently Analyzing the Trilateral Relations between China, EU and US” http://www.swp-berlin.org/fileadmin/contents/products/Track%20two%20Dialoge_2009.2.pdf]</w:t>
      </w:r>
    </w:p>
    <w:p w:rsidR="004009B7" w:rsidRPr="00926F25" w:rsidRDefault="004009B7" w:rsidP="004009B7"/>
    <w:p w:rsidR="004009B7" w:rsidRDefault="004009B7" w:rsidP="004009B7"/>
    <w:p w:rsidR="004009B7" w:rsidRPr="00926F25" w:rsidRDefault="004009B7" w:rsidP="004009B7">
      <w:pPr>
        <w:rPr>
          <w:sz w:val="16"/>
        </w:rPr>
      </w:pPr>
      <w:r w:rsidRPr="00926F25">
        <w:rPr>
          <w:sz w:val="16"/>
        </w:rPr>
        <w:t xml:space="preserve">D. </w:t>
      </w:r>
      <w:r w:rsidRPr="0071445F">
        <w:rPr>
          <w:u w:val="single"/>
        </w:rPr>
        <w:t xml:space="preserve">It is quite necessary to establish or to initiate the High Level China-EU-US Trilateral Cooperative </w:t>
      </w:r>
      <w:r w:rsidRPr="00926F25">
        <w:rPr>
          <w:sz w:val="16"/>
        </w:rPr>
        <w:t xml:space="preserve">Mechanism </w:t>
      </w:r>
      <w:r w:rsidRPr="0071445F">
        <w:rPr>
          <w:u w:val="single"/>
        </w:rPr>
        <w:t>such as a trilateral strategic dialogue and strategic economic dialogue</w:t>
      </w:r>
      <w:r w:rsidRPr="00926F25">
        <w:rPr>
          <w:sz w:val="16"/>
        </w:rPr>
        <w:t xml:space="preserve"> or even a Trilateral Summit 1) </w:t>
      </w:r>
      <w:r w:rsidRPr="0071445F">
        <w:rPr>
          <w:u w:val="single"/>
        </w:rPr>
        <w:t>The current bilateral cooperative mechanisms between China-US,</w:t>
      </w:r>
      <w:r w:rsidRPr="00926F25">
        <w:rPr>
          <w:sz w:val="16"/>
        </w:rPr>
        <w:t xml:space="preserve"> China-EU and US-EU </w:t>
      </w:r>
      <w:r w:rsidRPr="0071445F">
        <w:rPr>
          <w:u w:val="single"/>
        </w:rPr>
        <w:t>are not sufficient for the three to collaborate effectively</w:t>
      </w:r>
      <w:r w:rsidRPr="00926F25">
        <w:rPr>
          <w:sz w:val="16"/>
        </w:rPr>
        <w:t xml:space="preserve"> in the more and more globalized world which means that globalization and global governance need the China-US-EU trilateral cooperative mechanism. For example, </w:t>
      </w:r>
      <w:r w:rsidRPr="0071445F">
        <w:rPr>
          <w:b/>
          <w:u w:val="single"/>
        </w:rPr>
        <w:t>if there had been China-US-EU trilateral financial cooperative mechanism it would have been more effective for the whole world to handle the financial crisis.</w:t>
      </w:r>
      <w:r>
        <w:rPr>
          <w:b/>
          <w:u w:val="single"/>
        </w:rPr>
        <w:t xml:space="preserve"> </w:t>
      </w:r>
      <w:r w:rsidRPr="00926F25">
        <w:rPr>
          <w:sz w:val="16"/>
        </w:rPr>
        <w:t>2) Not only can a trilateral cooperativ</w:t>
      </w:r>
      <w:r w:rsidRPr="0071445F">
        <w:rPr>
          <w:u w:val="single"/>
        </w:rPr>
        <w:t>e mechanism make up the shortages of the bilateral mechanisms between China, US and EU, but it can also strengthen the existing bilateral mechanisms.</w:t>
      </w:r>
      <w:r w:rsidRPr="00926F25">
        <w:rPr>
          <w:sz w:val="16"/>
        </w:rPr>
        <w:t xml:space="preserve"> On the other hand when the bilateral mechanisms meet some problems or face some new challenges like in the run-up to the Iraq War in 2003</w:t>
      </w:r>
      <w:r w:rsidRPr="00926F25">
        <w:rPr>
          <w:rFonts w:ascii="MS Gothic" w:hAnsi="MS Gothic" w:cs="MS Gothic"/>
          <w:sz w:val="16"/>
        </w:rPr>
        <w:t>，</w:t>
      </w:r>
      <w:r w:rsidRPr="00926F25">
        <w:rPr>
          <w:sz w:val="16"/>
        </w:rPr>
        <w:t xml:space="preserve">the trilateral cooperative mechanism can provide opportunities for mending the rift in the bilateral mechanism. 3) With the help of a China-US-EU </w:t>
      </w:r>
      <w:proofErr w:type="gramStart"/>
      <w:r w:rsidRPr="00926F25">
        <w:rPr>
          <w:sz w:val="16"/>
        </w:rPr>
        <w:t>high level</w:t>
      </w:r>
      <w:proofErr w:type="gramEnd"/>
      <w:r w:rsidRPr="00926F25">
        <w:rPr>
          <w:sz w:val="16"/>
        </w:rPr>
        <w:t xml:space="preserve"> trilateral cooperative mechanism the three sides can learn from others' strong points to offset one's weaknesses. T</w:t>
      </w:r>
      <w:r w:rsidRPr="0071445F">
        <w:rPr>
          <w:u w:val="single"/>
        </w:rPr>
        <w:t>o some extent trilateral mechanisms are even able to let the strong points of each side be much stronger and the weakness much weaker, which means that the</w:t>
      </w:r>
      <w:r>
        <w:rPr>
          <w:u w:val="single"/>
        </w:rPr>
        <w:t xml:space="preserve"> </w:t>
      </w:r>
      <w:r w:rsidRPr="0071445F">
        <w:rPr>
          <w:u w:val="single"/>
        </w:rPr>
        <w:t>1+1+1 in the trilateral mechanism will be bigger than 3 in terms</w:t>
      </w:r>
      <w:r w:rsidRPr="00926F25">
        <w:rPr>
          <w:sz w:val="16"/>
        </w:rPr>
        <w:t xml:space="preserve"> of making and keeping world peace. It is quite clear that the China-US-EU trilateral cooperative mechanism will be helpful for maintaining world peace and promote world welfare. 4) Actually </w:t>
      </w:r>
      <w:r w:rsidRPr="0071445F">
        <w:rPr>
          <w:u w:val="single"/>
        </w:rPr>
        <w:t xml:space="preserve">there are some tentative </w:t>
      </w:r>
      <w:proofErr w:type="gramStart"/>
      <w:r w:rsidRPr="0071445F">
        <w:rPr>
          <w:u w:val="single"/>
        </w:rPr>
        <w:t>low level</w:t>
      </w:r>
      <w:proofErr w:type="gramEnd"/>
      <w:r w:rsidRPr="0071445F">
        <w:rPr>
          <w:u w:val="single"/>
        </w:rPr>
        <w:t xml:space="preserve"> China-US-EU trilateral cooperative mechanisms such as the China-US-EU Commodity Security Cooperation</w:t>
      </w:r>
      <w:r w:rsidRPr="00926F25">
        <w:rPr>
          <w:sz w:val="16"/>
        </w:rPr>
        <w:t xml:space="preserve"> Conference. The Conference was held in Brussels in November 2008 and the three parts signed a communiqué to promote the collaboration between China, US and EU in keeping the commodity safety while the trade between the three parts has developed so fast. I do think that this was a first step for China, US and EU to cooperate with each other in a trilateral mechanism but</w:t>
      </w:r>
      <w:r w:rsidRPr="0071445F">
        <w:rPr>
          <w:u w:val="single"/>
        </w:rPr>
        <w:t xml:space="preserve"> it won’t be the last one.</w:t>
      </w:r>
    </w:p>
    <w:p w:rsidR="003424F4" w:rsidRPr="00D833B5" w:rsidRDefault="003424F4" w:rsidP="003424F4">
      <w:pPr>
        <w:pStyle w:val="Heading4"/>
        <w:rPr>
          <w:rFonts w:cs="Times New Roman"/>
        </w:rPr>
      </w:pPr>
      <w:r w:rsidRPr="00D833B5">
        <w:rPr>
          <w:rFonts w:cs="Times New Roman"/>
        </w:rPr>
        <w:t>The EU fails to resolve conflict</w:t>
      </w:r>
    </w:p>
    <w:p w:rsidR="003424F4" w:rsidRPr="00D833B5" w:rsidRDefault="003424F4" w:rsidP="003424F4">
      <w:pPr>
        <w:rPr>
          <w:sz w:val="16"/>
          <w:szCs w:val="16"/>
        </w:rPr>
      </w:pPr>
      <w:r w:rsidRPr="00D833B5">
        <w:rPr>
          <w:rStyle w:val="Style13ptBold"/>
        </w:rPr>
        <w:t>Hinderaker</w:t>
      </w:r>
      <w:r w:rsidRPr="00D833B5">
        <w:rPr>
          <w:b/>
        </w:rPr>
        <w:t xml:space="preserve"> </w:t>
      </w:r>
      <w:r w:rsidRPr="00D833B5">
        <w:t>11/18/</w:t>
      </w:r>
      <w:r w:rsidRPr="00D833B5">
        <w:rPr>
          <w:rStyle w:val="Style13ptBold"/>
        </w:rPr>
        <w:t>10</w:t>
      </w:r>
      <w:r w:rsidRPr="00D833B5">
        <w:rPr>
          <w:b/>
        </w:rPr>
        <w:t xml:space="preserve"> </w:t>
      </w:r>
      <w:r w:rsidRPr="00D833B5">
        <w:rPr>
          <w:sz w:val="16"/>
          <w:szCs w:val="16"/>
        </w:rPr>
        <w:t xml:space="preserve">John, lawyer and fellow at the Claremont Institute “Hoping the EU Fails” http://www.powerlineblog.com/archives/2010/11/027718.php </w:t>
      </w:r>
    </w:p>
    <w:p w:rsidR="003424F4" w:rsidRDefault="003424F4" w:rsidP="003424F4">
      <w:r w:rsidRPr="00D833B5">
        <w:rPr>
          <w:sz w:val="16"/>
          <w:szCs w:val="16"/>
        </w:rPr>
        <w:t>Actually, I do think that</w:t>
      </w:r>
      <w:r w:rsidRPr="00D833B5">
        <w:t xml:space="preserve"> </w:t>
      </w:r>
      <w:r w:rsidRPr="003424F4">
        <w:rPr>
          <w:rStyle w:val="StyleUnderline"/>
        </w:rPr>
        <w:t>Europeans</w:t>
      </w:r>
      <w:r w:rsidRPr="003424F4">
        <w:t>–which is to say, Englishmen, Frenchmen, Germans, Spaniards, Greeks, etc.–</w:t>
      </w:r>
      <w:r w:rsidRPr="003424F4">
        <w:rPr>
          <w:rStyle w:val="StyleUnderline"/>
        </w:rPr>
        <w:t>would be better off without the EU</w:t>
      </w:r>
      <w:r w:rsidRPr="003424F4">
        <w:t xml:space="preserve">. The Common Market, a </w:t>
      </w:r>
      <w:r w:rsidRPr="003424F4">
        <w:rPr>
          <w:rStyle w:val="StyleUnderline"/>
        </w:rPr>
        <w:t>free-trade zone</w:t>
      </w:r>
      <w:r w:rsidRPr="003424F4">
        <w:t xml:space="preserve">, </w:t>
      </w:r>
      <w:r w:rsidRPr="003424F4">
        <w:rPr>
          <w:rStyle w:val="StyleUnderline"/>
        </w:rPr>
        <w:t>was a good idea</w:t>
      </w:r>
      <w:r w:rsidRPr="003424F4">
        <w:t xml:space="preserve">; </w:t>
      </w:r>
      <w:r w:rsidRPr="003424F4">
        <w:rPr>
          <w:rStyle w:val="StyleUnderline"/>
        </w:rPr>
        <w:t>political union is not</w:t>
      </w:r>
      <w:r w:rsidRPr="003424F4">
        <w:t xml:space="preserve">, </w:t>
      </w:r>
      <w:r w:rsidRPr="003424F4">
        <w:rPr>
          <w:sz w:val="16"/>
          <w:szCs w:val="16"/>
        </w:rPr>
        <w:t xml:space="preserve">in my opinion. A few years ago, I was on board an airplane waiting to take off for London. A flight attendant was talking to a man sitting across the aisle from me who was on his way home. “Where are you from?” she asked. The man answered, “Europe.” She followed up, trying to get him to name a country, but he replied stubbornly, “Europe.” Maybe he was </w:t>
      </w:r>
      <w:proofErr w:type="gramStart"/>
      <w:r w:rsidRPr="003424F4">
        <w:rPr>
          <w:sz w:val="16"/>
          <w:szCs w:val="16"/>
        </w:rPr>
        <w:t>an</w:t>
      </w:r>
      <w:proofErr w:type="gramEnd"/>
      <w:r w:rsidRPr="003424F4">
        <w:rPr>
          <w:sz w:val="16"/>
          <w:szCs w:val="16"/>
        </w:rPr>
        <w:t xml:space="preserve"> EU bureaucrat from Brussels; be that as it may, he certainly was in the minority. A place is not a country unless its citizens believe it is, and most Europeans consider themselves French, Dutch, German, or whatever</w:t>
      </w:r>
      <w:r w:rsidRPr="003424F4">
        <w:t xml:space="preserve">. </w:t>
      </w:r>
      <w:r w:rsidRPr="003424F4">
        <w:rPr>
          <w:rStyle w:val="StyleUnderline"/>
        </w:rPr>
        <w:t>The E</w:t>
      </w:r>
      <w:r w:rsidRPr="003424F4">
        <w:t xml:space="preserve">uropean </w:t>
      </w:r>
      <w:r w:rsidRPr="003424F4">
        <w:rPr>
          <w:rStyle w:val="StyleUnderline"/>
        </w:rPr>
        <w:t>U</w:t>
      </w:r>
      <w:r w:rsidRPr="003424F4">
        <w:t xml:space="preserve">nion </w:t>
      </w:r>
      <w:r w:rsidRPr="003424F4">
        <w:rPr>
          <w:rStyle w:val="StyleUnderline"/>
        </w:rPr>
        <w:t>is</w:t>
      </w:r>
      <w:r w:rsidRPr="003424F4">
        <w:t xml:space="preserve"> </w:t>
      </w:r>
      <w:r w:rsidRPr="003424F4">
        <w:rPr>
          <w:sz w:val="16"/>
          <w:szCs w:val="16"/>
        </w:rPr>
        <w:t xml:space="preserve">largely a </w:t>
      </w:r>
      <w:r w:rsidRPr="003424F4">
        <w:rPr>
          <w:i/>
          <w:iCs/>
          <w:sz w:val="16"/>
          <w:szCs w:val="16"/>
        </w:rPr>
        <w:t>coup</w:t>
      </w:r>
      <w:r w:rsidRPr="003424F4">
        <w:rPr>
          <w:sz w:val="16"/>
          <w:szCs w:val="16"/>
        </w:rPr>
        <w:t xml:space="preserve"> by Europe’s governing class to take power from that continent’s people and put it in the hands of its elites. Moreover, they are trying to take the continent in a more leftward direction than its citizens would prefer. So on balance, I consider the EU to be a bad thing. It is true that the EU consists of “a community of democracies,” but the EU itself </w:t>
      </w:r>
      <w:r w:rsidRPr="003424F4">
        <w:rPr>
          <w:rStyle w:val="StyleUnderline"/>
        </w:rPr>
        <w:t>undermines</w:t>
      </w:r>
      <w:r w:rsidRPr="003424F4">
        <w:t xml:space="preserve"> those </w:t>
      </w:r>
      <w:r w:rsidRPr="003424F4">
        <w:rPr>
          <w:rStyle w:val="StyleUnderline"/>
        </w:rPr>
        <w:t xml:space="preserve">democracies and exists in large part because </w:t>
      </w:r>
      <w:r w:rsidRPr="003424F4">
        <w:t xml:space="preserve">many of </w:t>
      </w:r>
      <w:r w:rsidRPr="003424F4">
        <w:rPr>
          <w:rStyle w:val="StyleUnderline"/>
        </w:rPr>
        <w:t>Europe’s leaders find democracy inconvenient</w:t>
      </w:r>
      <w:r w:rsidRPr="003424F4">
        <w:t xml:space="preserve">. And </w:t>
      </w:r>
      <w:r w:rsidRPr="003424F4">
        <w:rPr>
          <w:rStyle w:val="StyleUnderline"/>
        </w:rPr>
        <w:t>I don’t think the EU deserves</w:t>
      </w:r>
      <w:r w:rsidRPr="003424F4">
        <w:t xml:space="preserve"> </w:t>
      </w:r>
      <w:r w:rsidRPr="003424F4">
        <w:rPr>
          <w:rStyle w:val="StyleUnderline"/>
        </w:rPr>
        <w:t>any</w:t>
      </w:r>
      <w:r w:rsidRPr="003424F4">
        <w:t xml:space="preserve"> significant </w:t>
      </w:r>
      <w:r w:rsidRPr="003424F4">
        <w:rPr>
          <w:rStyle w:val="StyleUnderline"/>
        </w:rPr>
        <w:t>credit</w:t>
      </w:r>
      <w:r w:rsidRPr="003424F4">
        <w:t xml:space="preserve"> </w:t>
      </w:r>
      <w:r w:rsidRPr="003424F4">
        <w:rPr>
          <w:rStyle w:val="StyleUnderline"/>
        </w:rPr>
        <w:t>for</w:t>
      </w:r>
      <w:r w:rsidRPr="003424F4">
        <w:t xml:space="preserve"> </w:t>
      </w:r>
      <w:r w:rsidRPr="003424F4">
        <w:rPr>
          <w:rStyle w:val="StyleUnderline"/>
        </w:rPr>
        <w:t>the fact that “centuries of strife</w:t>
      </w:r>
      <w:r w:rsidRPr="003424F4">
        <w:t xml:space="preserve">” in Europe </w:t>
      </w:r>
      <w:r w:rsidRPr="003424F4">
        <w:rPr>
          <w:rStyle w:val="StyleUnderline"/>
        </w:rPr>
        <w:t>have come to an end</w:t>
      </w:r>
      <w:r w:rsidRPr="003424F4">
        <w:t xml:space="preserve">. On the contrary, </w:t>
      </w:r>
      <w:r w:rsidRPr="003424F4">
        <w:rPr>
          <w:rStyle w:val="StyleUnderline"/>
        </w:rPr>
        <w:t>forcing Europe’s inhabitants</w:t>
      </w:r>
      <w:r w:rsidRPr="003424F4">
        <w:t xml:space="preserve"> </w:t>
      </w:r>
      <w:r w:rsidRPr="003424F4">
        <w:rPr>
          <w:rStyle w:val="StyleUnderline"/>
        </w:rPr>
        <w:t>into a</w:t>
      </w:r>
      <w:r w:rsidRPr="003424F4">
        <w:t xml:space="preserve"> currency and political </w:t>
      </w:r>
      <w:r w:rsidRPr="003424F4">
        <w:rPr>
          <w:rStyle w:val="StyleUnderline"/>
        </w:rPr>
        <w:t>union</w:t>
      </w:r>
      <w:r w:rsidRPr="003424F4">
        <w:t xml:space="preserve"> that </w:t>
      </w:r>
      <w:r w:rsidRPr="003424F4">
        <w:rPr>
          <w:rStyle w:val="StyleUnderline"/>
        </w:rPr>
        <w:t>most</w:t>
      </w:r>
      <w:r w:rsidRPr="003424F4">
        <w:t xml:space="preserve"> of them </w:t>
      </w:r>
      <w:r w:rsidRPr="003424F4">
        <w:rPr>
          <w:rStyle w:val="StyleUnderline"/>
        </w:rPr>
        <w:t>don’t want is</w:t>
      </w:r>
      <w:r w:rsidRPr="003424F4">
        <w:t xml:space="preserve"> </w:t>
      </w:r>
      <w:r w:rsidRPr="003424F4">
        <w:rPr>
          <w:rStyle w:val="StyleUnderline"/>
        </w:rPr>
        <w:t>likely to stimulate</w:t>
      </w:r>
      <w:r w:rsidRPr="003424F4">
        <w:t xml:space="preserve">, not inhibit, </w:t>
      </w:r>
      <w:r w:rsidRPr="003424F4">
        <w:rPr>
          <w:rStyle w:val="StyleUnderline"/>
        </w:rPr>
        <w:t>strife</w:t>
      </w:r>
      <w:r w:rsidRPr="003424F4">
        <w:t>.</w:t>
      </w:r>
    </w:p>
    <w:p w:rsidR="003424F4" w:rsidRDefault="003424F4" w:rsidP="003424F4"/>
    <w:p w:rsidR="003424F4" w:rsidRPr="00D833B5" w:rsidRDefault="003424F4" w:rsidP="003424F4">
      <w:pPr>
        <w:pStyle w:val="Heading4"/>
        <w:rPr>
          <w:rFonts w:cs="Times New Roman"/>
        </w:rPr>
      </w:pPr>
      <w:r w:rsidRPr="00D833B5">
        <w:rPr>
          <w:rFonts w:cs="Times New Roman"/>
        </w:rPr>
        <w:lastRenderedPageBreak/>
        <w:t>No impact to Eurozone collapse – this card rocks</w:t>
      </w:r>
    </w:p>
    <w:p w:rsidR="003424F4" w:rsidRPr="00D833B5" w:rsidRDefault="003424F4" w:rsidP="003424F4">
      <w:r w:rsidRPr="00D833B5">
        <w:rPr>
          <w:rStyle w:val="Heading4Char"/>
          <w:rFonts w:cs="Times New Roman"/>
        </w:rPr>
        <w:t>BMI, 12</w:t>
      </w:r>
      <w:r w:rsidRPr="00D833B5">
        <w:t xml:space="preserve"> [October, Business Monitor International, Would The Eurozone’s Collapse Lead To War</w:t>
      </w:r>
      <w:proofErr w:type="gramStart"/>
      <w:r w:rsidRPr="00D833B5">
        <w:t>?,</w:t>
      </w:r>
      <w:proofErr w:type="gramEnd"/>
      <w:r w:rsidRPr="00D833B5">
        <w:t xml:space="preserve"> </w:t>
      </w:r>
      <w:hyperlink r:id="rId11" w:history="1">
        <w:r w:rsidRPr="00D833B5">
          <w:rPr>
            <w:rStyle w:val="Hyperlink"/>
          </w:rPr>
          <w:t>http://www.riskwatchdog.com/2012/10/17/would-the-eurozone%E2%80%99s-collapse-lead-to-war/</w:t>
        </w:r>
      </w:hyperlink>
      <w:r w:rsidRPr="00D833B5">
        <w:t xml:space="preserve">] </w:t>
      </w:r>
    </w:p>
    <w:p w:rsidR="003424F4" w:rsidRPr="00D833B5" w:rsidRDefault="003424F4" w:rsidP="003424F4">
      <w:pPr>
        <w:rPr>
          <w:sz w:val="12"/>
        </w:rPr>
      </w:pPr>
      <w:r w:rsidRPr="00D833B5">
        <w:rPr>
          <w:rStyle w:val="StyleUnderline"/>
        </w:rPr>
        <w:t>Since the worsening of the eurozone crisis</w:t>
      </w:r>
      <w:r w:rsidRPr="00FD7E52">
        <w:rPr>
          <w:sz w:val="12"/>
        </w:rPr>
        <w:t xml:space="preserve">, </w:t>
      </w:r>
      <w:r w:rsidRPr="00FD7E52">
        <w:rPr>
          <w:rStyle w:val="StyleUnderline"/>
        </w:rPr>
        <w:t>various European officials</w:t>
      </w:r>
      <w:r w:rsidRPr="00FD7E52">
        <w:rPr>
          <w:sz w:val="12"/>
        </w:rPr>
        <w:t xml:space="preserve">, including German Chancellor Angela Merkel, </w:t>
      </w:r>
      <w:r w:rsidRPr="00FD7E52">
        <w:rPr>
          <w:rStyle w:val="StyleUnderline"/>
        </w:rPr>
        <w:t xml:space="preserve">have warned that a </w:t>
      </w:r>
      <w:r w:rsidRPr="003424F4">
        <w:rPr>
          <w:rStyle w:val="StyleUnderline"/>
        </w:rPr>
        <w:t>collapse of the currency union could lead to war in Europe</w:t>
      </w:r>
      <w:r w:rsidRPr="003424F4">
        <w:rPr>
          <w:sz w:val="12"/>
        </w:rPr>
        <w:t xml:space="preserve">. UK Business Secretary </w:t>
      </w:r>
      <w:hyperlink r:id="rId12" w:history="1">
        <w:r w:rsidRPr="003424F4">
          <w:rPr>
            <w:rStyle w:val="Hyperlink"/>
            <w:sz w:val="12"/>
          </w:rPr>
          <w:t>Vince Cable became the latest figure to make such a statement</w:t>
        </w:r>
      </w:hyperlink>
      <w:r w:rsidRPr="003424F4">
        <w:rPr>
          <w:sz w:val="12"/>
        </w:rPr>
        <w:t>, on Monday. Perhaps the Nobel committee was thinking along similar lines when it awarded the EU the Nobel Peace Prize last week. The eurozone is not the same as the EU, but if the eurozone collapses outright, then there would be a high risk that the EU would collapse, too</w:t>
      </w:r>
      <w:proofErr w:type="gramStart"/>
      <w:r w:rsidRPr="003424F4">
        <w:rPr>
          <w:sz w:val="12"/>
        </w:rPr>
        <w:t>.¶</w:t>
      </w:r>
      <w:proofErr w:type="gramEnd"/>
      <w:r w:rsidRPr="003424F4">
        <w:rPr>
          <w:sz w:val="12"/>
        </w:rPr>
        <w:t xml:space="preserve"> </w:t>
      </w:r>
      <w:r w:rsidRPr="003424F4">
        <w:rPr>
          <w:rStyle w:val="StyleUnderline"/>
        </w:rPr>
        <w:t>Long Road From Eurozone Collapse To War</w:t>
      </w:r>
      <w:r w:rsidRPr="003424F4">
        <w:rPr>
          <w:rStyle w:val="StyleUnderline"/>
          <w:sz w:val="12"/>
        </w:rPr>
        <w:t xml:space="preserve">¶ </w:t>
      </w:r>
      <w:r w:rsidRPr="003424F4">
        <w:rPr>
          <w:rStyle w:val="StyleUnderline"/>
        </w:rPr>
        <w:t xml:space="preserve">Overall, we find </w:t>
      </w:r>
      <w:r w:rsidRPr="003424F4">
        <w:rPr>
          <w:rStyle w:val="Emphasis"/>
        </w:rPr>
        <w:t>the talk of war overblown to say the least</w:t>
      </w:r>
      <w:r w:rsidRPr="003424F4">
        <w:rPr>
          <w:rStyle w:val="StyleUnderline"/>
        </w:rPr>
        <w:t>. There is clearly a risk of rising civil unrest</w:t>
      </w:r>
      <w:r w:rsidRPr="003424F4">
        <w:rPr>
          <w:sz w:val="12"/>
        </w:rPr>
        <w:t xml:space="preserve">, </w:t>
      </w:r>
      <w:r w:rsidRPr="003424F4">
        <w:rPr>
          <w:rStyle w:val="StyleUnderline"/>
        </w:rPr>
        <w:t xml:space="preserve">but </w:t>
      </w:r>
      <w:r w:rsidRPr="003424F4">
        <w:rPr>
          <w:rStyle w:val="Emphasis"/>
        </w:rPr>
        <w:t>this would fall far short of ‘war’</w:t>
      </w:r>
      <w:r w:rsidRPr="003424F4">
        <w:rPr>
          <w:sz w:val="12"/>
        </w:rPr>
        <w:t xml:space="preserve">. </w:t>
      </w:r>
      <w:r w:rsidRPr="003424F4">
        <w:rPr>
          <w:rStyle w:val="StyleUnderline"/>
        </w:rPr>
        <w:t>The Europe of</w:t>
      </w:r>
      <w:r w:rsidRPr="003424F4">
        <w:rPr>
          <w:sz w:val="12"/>
        </w:rPr>
        <w:t xml:space="preserve"> </w:t>
      </w:r>
      <w:r w:rsidRPr="003424F4">
        <w:rPr>
          <w:rStyle w:val="StyleUnderline"/>
        </w:rPr>
        <w:t>the 2010s is vastly different from the Europe of the 1930s. It is far richer and politically mature</w:t>
      </w:r>
      <w:r w:rsidRPr="003424F4">
        <w:rPr>
          <w:sz w:val="12"/>
        </w:rPr>
        <w:t xml:space="preserve">. </w:t>
      </w:r>
      <w:r w:rsidRPr="003424F4">
        <w:rPr>
          <w:rStyle w:val="StyleUnderline"/>
        </w:rPr>
        <w:t>There are several stages the eurozone crisis would need to pass through before the continent would be even remotely at risk of war</w:t>
      </w:r>
      <w:proofErr w:type="gramStart"/>
      <w:r w:rsidRPr="003424F4">
        <w:rPr>
          <w:rStyle w:val="StyleUnderline"/>
        </w:rPr>
        <w:t>:</w:t>
      </w:r>
      <w:r w:rsidRPr="003424F4">
        <w:rPr>
          <w:rStyle w:val="StyleUnderline"/>
          <w:sz w:val="12"/>
        </w:rPr>
        <w:t>¶</w:t>
      </w:r>
      <w:proofErr w:type="gramEnd"/>
      <w:r w:rsidRPr="003424F4">
        <w:rPr>
          <w:rStyle w:val="StyleUnderline"/>
          <w:sz w:val="12"/>
        </w:rPr>
        <w:t xml:space="preserve"> </w:t>
      </w:r>
      <w:r w:rsidRPr="003424F4">
        <w:rPr>
          <w:rStyle w:val="StyleUnderline"/>
        </w:rPr>
        <w:t>1. Severe deterioration of intergovernmental cooperation</w:t>
      </w:r>
      <w:r w:rsidRPr="003424F4">
        <w:rPr>
          <w:sz w:val="12"/>
        </w:rPr>
        <w:t xml:space="preserve">: </w:t>
      </w:r>
      <w:r w:rsidRPr="003424F4">
        <w:rPr>
          <w:rStyle w:val="StyleUnderline"/>
        </w:rPr>
        <w:t>This would require governments to tear up existing EU treaties</w:t>
      </w:r>
      <w:r w:rsidRPr="003424F4">
        <w:rPr>
          <w:sz w:val="12"/>
        </w:rPr>
        <w:t xml:space="preserve"> and laws </w:t>
      </w:r>
      <w:r w:rsidRPr="003424F4">
        <w:rPr>
          <w:rStyle w:val="StyleUnderline"/>
        </w:rPr>
        <w:t>and</w:t>
      </w:r>
      <w:r w:rsidRPr="003424F4">
        <w:rPr>
          <w:sz w:val="12"/>
        </w:rPr>
        <w:t xml:space="preserve"> potentially </w:t>
      </w:r>
      <w:r w:rsidRPr="003424F4">
        <w:rPr>
          <w:rStyle w:val="StyleUnderline"/>
        </w:rPr>
        <w:t>adopt protectionist economic measures</w:t>
      </w:r>
      <w:proofErr w:type="gramStart"/>
      <w:r w:rsidRPr="003424F4">
        <w:rPr>
          <w:rStyle w:val="StyleUnderline"/>
        </w:rPr>
        <w:t>.</w:t>
      </w:r>
      <w:r w:rsidRPr="003424F4">
        <w:rPr>
          <w:rStyle w:val="StyleUnderline"/>
          <w:sz w:val="12"/>
        </w:rPr>
        <w:t>¶</w:t>
      </w:r>
      <w:proofErr w:type="gramEnd"/>
      <w:r w:rsidRPr="003424F4">
        <w:rPr>
          <w:rStyle w:val="StyleUnderline"/>
          <w:sz w:val="12"/>
        </w:rPr>
        <w:t xml:space="preserve"> </w:t>
      </w:r>
      <w:r w:rsidRPr="003424F4">
        <w:rPr>
          <w:rStyle w:val="StyleUnderline"/>
        </w:rPr>
        <w:t>2. Severe deterioration of economic conditions in European states</w:t>
      </w:r>
      <w:r w:rsidRPr="003424F4">
        <w:rPr>
          <w:sz w:val="12"/>
        </w:rPr>
        <w:t xml:space="preserve">: </w:t>
      </w:r>
      <w:r w:rsidRPr="003424F4">
        <w:rPr>
          <w:rStyle w:val="StyleUnderline"/>
        </w:rPr>
        <w:t>This could theoretically pave the way for extremist takeovers, although this would still be far from guaranteed. Severe economic crises in the Asian ‘tigers’ in 1997-1998</w:t>
      </w:r>
      <w:r w:rsidRPr="003424F4">
        <w:rPr>
          <w:sz w:val="12"/>
        </w:rPr>
        <w:t xml:space="preserve">, </w:t>
      </w:r>
      <w:r w:rsidRPr="003424F4">
        <w:rPr>
          <w:rStyle w:val="StyleUnderline"/>
        </w:rPr>
        <w:t>Russia in 1998, Argentina in 2001-2002, the Baltic states in 2008-2010, and Greece in 2010</w:t>
      </w:r>
      <w:r w:rsidRPr="003424F4">
        <w:rPr>
          <w:sz w:val="12"/>
        </w:rPr>
        <w:t>-</w:t>
      </w:r>
      <w:r w:rsidRPr="003424F4">
        <w:rPr>
          <w:rStyle w:val="StyleUnderline"/>
        </w:rPr>
        <w:t>2012 have not led to ultra-right wing or ultra-left wing governments being elected or seizing power</w:t>
      </w:r>
      <w:r w:rsidRPr="003424F4">
        <w:rPr>
          <w:sz w:val="12"/>
        </w:rPr>
        <w:t xml:space="preserve"> (although Argentina has in recent years moved in that direction). </w:t>
      </w:r>
      <w:r w:rsidRPr="003424F4">
        <w:rPr>
          <w:rStyle w:val="StyleUnderline"/>
        </w:rPr>
        <w:t>Even for the economically marginalised, living standards today are far higher than in the 1930s</w:t>
      </w:r>
      <w:proofErr w:type="gramStart"/>
      <w:r w:rsidRPr="003424F4">
        <w:rPr>
          <w:rStyle w:val="StyleUnderline"/>
        </w:rPr>
        <w:t>.</w:t>
      </w:r>
      <w:r w:rsidRPr="003424F4">
        <w:rPr>
          <w:rStyle w:val="StyleUnderline"/>
          <w:sz w:val="12"/>
        </w:rPr>
        <w:t>¶</w:t>
      </w:r>
      <w:proofErr w:type="gramEnd"/>
      <w:r w:rsidRPr="003424F4">
        <w:rPr>
          <w:rStyle w:val="StyleUnderline"/>
          <w:sz w:val="12"/>
        </w:rPr>
        <w:t xml:space="preserve"> </w:t>
      </w:r>
      <w:r w:rsidRPr="003424F4">
        <w:rPr>
          <w:rStyle w:val="StyleUnderline"/>
        </w:rPr>
        <w:t>3. Extremist takeovers in key states</w:t>
      </w:r>
      <w:r w:rsidRPr="003424F4">
        <w:rPr>
          <w:sz w:val="12"/>
        </w:rPr>
        <w:t xml:space="preserve">: Far-right or far-left parties would need to come to power. </w:t>
      </w:r>
      <w:r w:rsidRPr="003424F4">
        <w:rPr>
          <w:rStyle w:val="StyleUnderline"/>
        </w:rPr>
        <w:t>Even so, they would not necessarily lead their countries to war</w:t>
      </w:r>
      <w:r w:rsidRPr="003424F4">
        <w:rPr>
          <w:sz w:val="12"/>
        </w:rPr>
        <w:t xml:space="preserve">, </w:t>
      </w:r>
      <w:r w:rsidRPr="003424F4">
        <w:rPr>
          <w:rStyle w:val="StyleUnderline"/>
        </w:rPr>
        <w:t>since their immediate priority would be to restore economic growth</w:t>
      </w:r>
      <w:r w:rsidRPr="003424F4">
        <w:rPr>
          <w:sz w:val="12"/>
        </w:rPr>
        <w:t xml:space="preserve">. Conflict risks would rise, however, if a group of ‘moderate’ European states decided to sanction, isolate, or contain ‘extreme’ European states. </w:t>
      </w:r>
      <w:r w:rsidRPr="003424F4">
        <w:rPr>
          <w:rStyle w:val="StyleUnderline"/>
        </w:rPr>
        <w:t>The ‘extreme’ states could also conceivably seek to funnel their unemployed young people into their militaries, but this may not be affordable, financially. Military build-ups cost a lot of money</w:t>
      </w:r>
      <w:proofErr w:type="gramStart"/>
      <w:r w:rsidRPr="003424F4">
        <w:rPr>
          <w:rStyle w:val="StyleUnderline"/>
        </w:rPr>
        <w:t>.</w:t>
      </w:r>
      <w:r w:rsidRPr="003424F4">
        <w:rPr>
          <w:rStyle w:val="StyleUnderline"/>
          <w:sz w:val="12"/>
        </w:rPr>
        <w:t>¶</w:t>
      </w:r>
      <w:proofErr w:type="gramEnd"/>
      <w:r w:rsidRPr="003424F4">
        <w:rPr>
          <w:rStyle w:val="StyleUnderline"/>
          <w:sz w:val="12"/>
        </w:rPr>
        <w:t xml:space="preserve"> </w:t>
      </w:r>
      <w:r w:rsidRPr="003424F4">
        <w:rPr>
          <w:rStyle w:val="StyleUnderline"/>
        </w:rPr>
        <w:t>4. Revival of old territorial disputes</w:t>
      </w:r>
      <w:r w:rsidRPr="003424F4">
        <w:rPr>
          <w:sz w:val="12"/>
        </w:rPr>
        <w:t xml:space="preserve">: </w:t>
      </w:r>
      <w:r w:rsidRPr="003424F4">
        <w:rPr>
          <w:rStyle w:val="StyleUnderline"/>
        </w:rPr>
        <w:t>Europe’s 19th and 20th century wars were primarily about land-grabs</w:t>
      </w:r>
      <w:r w:rsidRPr="003424F4">
        <w:rPr>
          <w:sz w:val="12"/>
        </w:rPr>
        <w:t xml:space="preserve">. </w:t>
      </w:r>
      <w:r w:rsidRPr="003424F4">
        <w:rPr>
          <w:rStyle w:val="StyleUnderline"/>
        </w:rPr>
        <w:t xml:space="preserve">Territorial disputes used to be the norm. Nowadays, though, most </w:t>
      </w:r>
      <w:r w:rsidRPr="003424F4">
        <w:rPr>
          <w:rStyle w:val="Emphasis"/>
        </w:rPr>
        <w:t>territorial disputes are largely resolved</w:t>
      </w:r>
      <w:r w:rsidRPr="003424F4">
        <w:rPr>
          <w:rStyle w:val="StyleUnderline"/>
        </w:rPr>
        <w:t>.</w:t>
      </w:r>
      <w:r w:rsidRPr="003424F4">
        <w:rPr>
          <w:sz w:val="12"/>
        </w:rPr>
        <w:t xml:space="preserve"> These could conceivably gain a new lease of life through manipulation by provocative politicians, </w:t>
      </w:r>
      <w:r w:rsidRPr="003424F4">
        <w:rPr>
          <w:rStyle w:val="StyleUnderline"/>
        </w:rPr>
        <w:t>but it is unclear if they would stir the passions of the public</w:t>
      </w:r>
      <w:proofErr w:type="gramStart"/>
      <w:r w:rsidRPr="003424F4">
        <w:rPr>
          <w:rStyle w:val="StyleUnderline"/>
        </w:rPr>
        <w:t>.</w:t>
      </w:r>
      <w:r w:rsidRPr="003424F4">
        <w:rPr>
          <w:rStyle w:val="StyleUnderline"/>
          <w:sz w:val="12"/>
        </w:rPr>
        <w:t>¶</w:t>
      </w:r>
      <w:proofErr w:type="gramEnd"/>
      <w:r w:rsidRPr="003424F4">
        <w:rPr>
          <w:rStyle w:val="StyleUnderline"/>
          <w:sz w:val="12"/>
        </w:rPr>
        <w:t xml:space="preserve"> </w:t>
      </w:r>
      <w:r w:rsidRPr="003424F4">
        <w:rPr>
          <w:sz w:val="12"/>
        </w:rPr>
        <w:t xml:space="preserve">5. Break-up of existing EU states: </w:t>
      </w:r>
      <w:r w:rsidRPr="003424F4">
        <w:rPr>
          <w:rStyle w:val="StyleUnderline"/>
        </w:rPr>
        <w:t>War could occur if an existing EU state were to break up violently</w:t>
      </w:r>
      <w:r w:rsidRPr="003424F4">
        <w:rPr>
          <w:sz w:val="12"/>
        </w:rPr>
        <w:t xml:space="preserve">. </w:t>
      </w:r>
      <w:proofErr w:type="gramStart"/>
      <w:r w:rsidRPr="003424F4">
        <w:rPr>
          <w:rStyle w:val="StyleUnderline"/>
        </w:rPr>
        <w:t>However, it is difficult to see the British or Spanish governments using force to prevent the secession of Scotland or Catalonia</w:t>
      </w:r>
      <w:r w:rsidRPr="003424F4">
        <w:rPr>
          <w:sz w:val="12"/>
        </w:rPr>
        <w:t xml:space="preserve">, or </w:t>
      </w:r>
      <w:r w:rsidRPr="003424F4">
        <w:rPr>
          <w:rStyle w:val="StyleUnderline"/>
        </w:rPr>
        <w:t>Belgium or Italy splitting up violently.</w:t>
      </w:r>
      <w:proofErr w:type="gramEnd"/>
      <w:r w:rsidRPr="003424F4">
        <w:rPr>
          <w:rStyle w:val="StyleUnderline"/>
        </w:rPr>
        <w:t xml:space="preserve"> All these countries and territories are much more politically and</w:t>
      </w:r>
      <w:r w:rsidRPr="003424F4">
        <w:rPr>
          <w:sz w:val="12"/>
        </w:rPr>
        <w:t xml:space="preserve"> </w:t>
      </w:r>
      <w:r w:rsidRPr="003424F4">
        <w:rPr>
          <w:rStyle w:val="StyleUnderline"/>
        </w:rPr>
        <w:t>economically advanced than Yugoslavia was in 1990</w:t>
      </w:r>
      <w:r w:rsidRPr="003424F4">
        <w:rPr>
          <w:sz w:val="12"/>
        </w:rPr>
        <w:t>. However, if a group of EU states assisted the separation of a breakaway region, this could be a casus belli</w:t>
      </w:r>
      <w:proofErr w:type="gramStart"/>
      <w:r w:rsidRPr="003424F4">
        <w:rPr>
          <w:sz w:val="12"/>
        </w:rPr>
        <w:t>.¶</w:t>
      </w:r>
      <w:proofErr w:type="gramEnd"/>
      <w:r w:rsidRPr="003424F4">
        <w:rPr>
          <w:sz w:val="12"/>
        </w:rPr>
        <w:t xml:space="preserve"> 6. </w:t>
      </w:r>
      <w:r w:rsidRPr="003424F4">
        <w:rPr>
          <w:rStyle w:val="StyleUnderline"/>
        </w:rPr>
        <w:t>Dissolution or neutralisation of NATO</w:t>
      </w:r>
      <w:r w:rsidRPr="003424F4">
        <w:rPr>
          <w:sz w:val="12"/>
        </w:rPr>
        <w:t xml:space="preserve">: Some European doomsayers forget that NATO still exists, and that the US still guarantees the security of Europe by basing tens of thousands of troops in Germany, the UK, and Italy. </w:t>
      </w:r>
      <w:r w:rsidRPr="003424F4">
        <w:rPr>
          <w:rStyle w:val="StyleUnderline"/>
        </w:rPr>
        <w:t>The existence of NATO means that even if the eurozone and EU were to collapse, any hypothetical march towards war would still have a powerful brake</w:t>
      </w:r>
      <w:r w:rsidRPr="003424F4">
        <w:rPr>
          <w:sz w:val="12"/>
        </w:rPr>
        <w:t xml:space="preserve">. </w:t>
      </w:r>
      <w:r w:rsidRPr="003424F4">
        <w:rPr>
          <w:rStyle w:val="StyleUnderline"/>
        </w:rPr>
        <w:t>Potential warring states would have to leave the Western alliance first, or conclude that NATO and the US military</w:t>
      </w:r>
      <w:r w:rsidRPr="003424F4">
        <w:rPr>
          <w:sz w:val="12"/>
        </w:rPr>
        <w:t xml:space="preserve"> </w:t>
      </w:r>
      <w:r w:rsidRPr="003424F4">
        <w:rPr>
          <w:rStyle w:val="StyleUnderline"/>
        </w:rPr>
        <w:t>presence are meaningless or unreliable</w:t>
      </w:r>
      <w:r w:rsidRPr="003424F4">
        <w:rPr>
          <w:sz w:val="12"/>
        </w:rPr>
        <w:t>. This is certainly possible, given that NATO has been weakened by budget cuts in its member states, but would still require a major political gamble.</w:t>
      </w:r>
    </w:p>
    <w:p w:rsidR="003424F4" w:rsidRDefault="003424F4" w:rsidP="003424F4"/>
    <w:p w:rsidR="003424F4" w:rsidRPr="00D833B5" w:rsidRDefault="003424F4" w:rsidP="003424F4">
      <w:pPr>
        <w:pStyle w:val="Heading4"/>
        <w:rPr>
          <w:rFonts w:cs="Times New Roman"/>
        </w:rPr>
      </w:pPr>
      <w:r w:rsidRPr="00D833B5">
        <w:rPr>
          <w:rFonts w:cs="Times New Roman"/>
        </w:rPr>
        <w:t>No Europe war</w:t>
      </w:r>
    </w:p>
    <w:p w:rsidR="003424F4" w:rsidRPr="00D833B5" w:rsidRDefault="003424F4" w:rsidP="003424F4">
      <w:r w:rsidRPr="00D833B5">
        <w:rPr>
          <w:b/>
        </w:rPr>
        <w:t>Massie 12</w:t>
      </w:r>
      <w:r w:rsidRPr="00D833B5">
        <w:t xml:space="preserve"> (Allan Massie is a Scottish writer who has published nearly 30 books, including a sequence of novels set in ancient Rome. His non-fiction works range from a study of Byron's travels to a celebration of Scottish rugby. He has been a political columnist for The Scotsman, The Sunday Times and The Daily Telegraph and writes a literary column for The Spectator</w:t>
      </w:r>
      <w:proofErr w:type="gramStart"/>
      <w:r w:rsidRPr="00D833B5">
        <w:t>.,</w:t>
      </w:r>
      <w:proofErr w:type="gramEnd"/>
      <w:r w:rsidRPr="00D833B5">
        <w:t xml:space="preserve"> 7/17/2012, "Nuclear Iran, revolution in Europe: it's fun to make your flesh creep, but Armageddon isn't really nigh", </w:t>
      </w:r>
      <w:r w:rsidRPr="00D833B5">
        <w:lastRenderedPageBreak/>
        <w:t>blogs.telegraph.co.uk/culture/allanmassie/100065078/nuclear-iran-revolution-in-europe-its-fun-to-make-your-flesh-creep-but-armageddon-isnt-really-nigh/)</w:t>
      </w:r>
    </w:p>
    <w:p w:rsidR="003424F4" w:rsidRPr="00D833B5" w:rsidRDefault="003424F4" w:rsidP="003424F4"/>
    <w:p w:rsidR="003424F4" w:rsidRPr="00D833B5" w:rsidRDefault="003424F4" w:rsidP="003424F4">
      <w:pPr>
        <w:rPr>
          <w:sz w:val="16"/>
        </w:rPr>
      </w:pPr>
      <w:r w:rsidRPr="00D833B5">
        <w:rPr>
          <w:sz w:val="16"/>
        </w:rPr>
        <w:t xml:space="preserve">Then we had our expert Finance blogger Thomas Pascoe in similar thank-God-it’s-Friday "I wants to make your flesh creep" Fat Boy mode. We are too complacent, he says. </w:t>
      </w:r>
      <w:r w:rsidRPr="00D833B5">
        <w:rPr>
          <w:rStyle w:val="TitleChar"/>
        </w:rPr>
        <w:t xml:space="preserve">We are </w:t>
      </w:r>
      <w:r w:rsidRPr="003424F4">
        <w:rPr>
          <w:rStyle w:val="TitleChar"/>
        </w:rPr>
        <w:t>faced with “impending events that would have precipitated a revolution in almost any other place at almost any other time in history</w:t>
      </w:r>
      <w:r w:rsidRPr="003424F4">
        <w:rPr>
          <w:sz w:val="16"/>
        </w:rPr>
        <w:t xml:space="preserve">- either the collapse of the currency or the complete secession of budgetary control to a supra-natural body in the EU.” (When I read that I said “Golly”, until I realised that he probably meant to write supranational rather than </w:t>
      </w:r>
      <w:proofErr w:type="gramStart"/>
      <w:r w:rsidRPr="003424F4">
        <w:rPr>
          <w:sz w:val="16"/>
        </w:rPr>
        <w:t>supra-natural</w:t>
      </w:r>
      <w:proofErr w:type="gramEnd"/>
      <w:r w:rsidRPr="003424F4">
        <w:rPr>
          <w:sz w:val="16"/>
        </w:rPr>
        <w:t xml:space="preserve">, delightfully flesh-creeping though the idea of a spectral supra-natural body taking control of national budgets may be.) </w:t>
      </w:r>
      <w:r w:rsidRPr="003424F4">
        <w:rPr>
          <w:rStyle w:val="TitleChar"/>
        </w:rPr>
        <w:t>Either of these may lead, he would have us think, to some form of fascist revolution.</w:t>
      </w:r>
      <w:r w:rsidRPr="003424F4">
        <w:rPr>
          <w:sz w:val="16"/>
        </w:rPr>
        <w:t xml:space="preserve"> </w:t>
      </w:r>
      <w:r w:rsidRPr="003424F4">
        <w:rPr>
          <w:rStyle w:val="TitleChar"/>
        </w:rPr>
        <w:t>This is because in the nations enduring austerity, and indeed suffering from austerity, "the populations at large feel no culpability for the debts their leaders have amassed</w:t>
      </w:r>
      <w:r w:rsidRPr="003424F4">
        <w:rPr>
          <w:sz w:val="16"/>
        </w:rPr>
        <w:t xml:space="preserve">.” Well, I suppose he’s right there. How much culpability do you, dear reader, feel for the size of the UK’s national debt? Do you beat your breast </w:t>
      </w:r>
      <w:proofErr w:type="gramStart"/>
      <w:r w:rsidRPr="003424F4">
        <w:rPr>
          <w:sz w:val="16"/>
        </w:rPr>
        <w:t>moaning</w:t>
      </w:r>
      <w:proofErr w:type="gramEnd"/>
      <w:r w:rsidRPr="003424F4">
        <w:rPr>
          <w:sz w:val="16"/>
        </w:rPr>
        <w:t xml:space="preserve"> “I blame myself”, or wring your hands in shame? No? I thought not. So why should the Greeks, the Spaniards and the others “feel culpability”? In Fat Boy mode, Thomas Pascoe says that </w:t>
      </w:r>
      <w:r w:rsidRPr="003424F4">
        <w:rPr>
          <w:rStyle w:val="TitleChar"/>
        </w:rPr>
        <w:t>either the EU will take complete control of all national budgets or that countries will default on their debts. Either way, populist politicians will emerge to stir up the masses, and we’ll be back to the Thirties</w:t>
      </w:r>
      <w:r w:rsidRPr="003424F4">
        <w:rPr>
          <w:sz w:val="16"/>
        </w:rPr>
        <w:t>. “</w:t>
      </w:r>
      <w:r w:rsidRPr="003424F4">
        <w:rPr>
          <w:rStyle w:val="TitleChar"/>
        </w:rPr>
        <w:t>Europe,” it seems, “ is one demagogue away from causing an earthquake in global finance such that the current problems seem a tremor in comparison</w:t>
      </w:r>
      <w:r w:rsidRPr="003424F4">
        <w:rPr>
          <w:sz w:val="16"/>
        </w:rPr>
        <w:t xml:space="preserve">. If Silvio Berlusconi – the only truly populist politician the Continent has produced in half a century – had been twenty years younger, I fancy it might have been him…” </w:t>
      </w:r>
      <w:r w:rsidRPr="003424F4">
        <w:rPr>
          <w:rStyle w:val="TitleChar"/>
        </w:rPr>
        <w:t>Well, if the playboy “Mussolini in a blue blazer” is the nearest to a fascist demagogue you can come up with</w:t>
      </w:r>
      <w:r w:rsidRPr="003424F4">
        <w:t xml:space="preserve">, </w:t>
      </w:r>
      <w:r w:rsidRPr="003424F4">
        <w:rPr>
          <w:rStyle w:val="UnderlineBold"/>
        </w:rPr>
        <w:t>there isn’t much to worry about</w:t>
      </w:r>
      <w:r w:rsidRPr="003424F4">
        <w:rPr>
          <w:rStyle w:val="TitleChar"/>
        </w:rPr>
        <w:t xml:space="preserve">. </w:t>
      </w:r>
      <w:r w:rsidRPr="003424F4">
        <w:rPr>
          <w:sz w:val="16"/>
        </w:rPr>
        <w:t xml:space="preserve">And indeed </w:t>
      </w:r>
      <w:r w:rsidRPr="003424F4">
        <w:rPr>
          <w:rStyle w:val="UnderlineBold"/>
        </w:rPr>
        <w:t xml:space="preserve">there isn’t, because politics now matters less than football and entertainment </w:t>
      </w:r>
      <w:r w:rsidRPr="003424F4">
        <w:rPr>
          <w:sz w:val="16"/>
        </w:rPr>
        <w:t xml:space="preserve">– </w:t>
      </w:r>
      <w:r w:rsidRPr="003424F4">
        <w:rPr>
          <w:rStyle w:val="TitleChar"/>
        </w:rPr>
        <w:t xml:space="preserve">both </w:t>
      </w:r>
      <w:proofErr w:type="gramStart"/>
      <w:r w:rsidRPr="003424F4">
        <w:rPr>
          <w:rStyle w:val="TitleChar"/>
        </w:rPr>
        <w:t>things which</w:t>
      </w:r>
      <w:proofErr w:type="gramEnd"/>
      <w:r w:rsidRPr="003424F4">
        <w:rPr>
          <w:rStyle w:val="TitleChar"/>
        </w:rPr>
        <w:t xml:space="preserve"> bind the young people of Europe together, and make revolutionary fervour somewhat unlikely</w:t>
      </w:r>
      <w:r w:rsidRPr="003424F4">
        <w:rPr>
          <w:sz w:val="16"/>
        </w:rPr>
        <w:t xml:space="preserve">. So, at the risk of being accused of complacency, I’ll suggest, first, that </w:t>
      </w:r>
      <w:r w:rsidRPr="003424F4">
        <w:rPr>
          <w:rStyle w:val="TitleChar"/>
        </w:rPr>
        <w:t>if a country was going to fall out of the euro, it would have done so by now; second, that the eurozone will muddle through</w:t>
      </w:r>
      <w:r w:rsidRPr="003424F4">
        <w:rPr>
          <w:sz w:val="16"/>
        </w:rPr>
        <w:t xml:space="preserve">, </w:t>
      </w:r>
      <w:r w:rsidRPr="003424F4">
        <w:rPr>
          <w:rStyle w:val="TitleChar"/>
        </w:rPr>
        <w:t>because the will to do so is there; and third, that while some supranational body charged with supervising national budgets will be set up</w:t>
      </w:r>
      <w:r w:rsidRPr="003424F4">
        <w:rPr>
          <w:sz w:val="16"/>
        </w:rPr>
        <w:t xml:space="preserve">, </w:t>
      </w:r>
      <w:r w:rsidRPr="003424F4">
        <w:rPr>
          <w:rStyle w:val="TitleChar"/>
        </w:rPr>
        <w:t>it will prove far less rigid and far more elastic in its exercise of control than many suppose or indeed hope or, alternatively, fear</w:t>
      </w:r>
      <w:r w:rsidRPr="003424F4">
        <w:rPr>
          <w:sz w:val="16"/>
        </w:rPr>
        <w:t xml:space="preserve">. This is because the EU remains a union of nation-states, and national governments will insist on retaining a great degree of autonomy. </w:t>
      </w:r>
      <w:r w:rsidRPr="003424F4">
        <w:rPr>
          <w:rStyle w:val="TitleChar"/>
        </w:rPr>
        <w:t>Flesh-creeping is fun and lively journalism</w:t>
      </w:r>
      <w:r w:rsidRPr="003424F4">
        <w:rPr>
          <w:sz w:val="16"/>
        </w:rPr>
        <w:t xml:space="preserve">, </w:t>
      </w:r>
      <w:r w:rsidRPr="003424F4">
        <w:rPr>
          <w:rStyle w:val="UnderlineBold"/>
        </w:rPr>
        <w:t>but Armageddon is not on the menu today, next week, next year, or in the next decade</w:t>
      </w:r>
      <w:r w:rsidRPr="003424F4">
        <w:rPr>
          <w:sz w:val="16"/>
        </w:rPr>
        <w:t xml:space="preserve">. </w:t>
      </w:r>
      <w:r w:rsidRPr="003424F4">
        <w:rPr>
          <w:rStyle w:val="TitleChar"/>
        </w:rPr>
        <w:t>We have come through worse and far more dangerous times, and goodwill and common sense will let us survive present difficulties and discontents</w:t>
      </w:r>
      <w:r w:rsidRPr="003424F4">
        <w:rPr>
          <w:sz w:val="16"/>
        </w:rPr>
        <w:t>. The notion that “we are one charismatic leader away from a complete reordering of the Continent” is Fat Boy stuff.</w:t>
      </w:r>
    </w:p>
    <w:p w:rsidR="003424F4" w:rsidRPr="00D833B5" w:rsidRDefault="003424F4" w:rsidP="003424F4"/>
    <w:p w:rsidR="004009B7" w:rsidRDefault="004009B7" w:rsidP="004009B7"/>
    <w:p w:rsidR="003424F4" w:rsidRPr="00D833B5" w:rsidRDefault="003424F4" w:rsidP="003424F4">
      <w:pPr>
        <w:pStyle w:val="Heading4"/>
        <w:rPr>
          <w:rFonts w:cs="Times New Roman"/>
        </w:rPr>
      </w:pPr>
      <w:r w:rsidRPr="00D833B5">
        <w:rPr>
          <w:rFonts w:cs="Times New Roman"/>
        </w:rPr>
        <w:t>EU soft power fails</w:t>
      </w:r>
    </w:p>
    <w:p w:rsidR="003424F4" w:rsidRPr="00D833B5" w:rsidRDefault="003424F4" w:rsidP="003424F4">
      <w:pPr>
        <w:rPr>
          <w:b/>
          <w:bCs/>
          <w:sz w:val="26"/>
        </w:rPr>
      </w:pPr>
      <w:r w:rsidRPr="00D833B5">
        <w:rPr>
          <w:rStyle w:val="Style13ptBold"/>
        </w:rPr>
        <w:t xml:space="preserve">Dempsey 11 </w:t>
      </w:r>
      <w:r w:rsidRPr="00D833B5">
        <w:t>Judy Dempsey, Int'l Herald Tribune Europe Senior Correspondent, 9/28/11, The Failure of Soft Power, carnegieeurope.eu/publications/</w:t>
      </w:r>
      <w:proofErr w:type="gramStart"/>
      <w:r w:rsidRPr="00D833B5">
        <w:t>?fa</w:t>
      </w:r>
      <w:proofErr w:type="gramEnd"/>
      <w:r w:rsidRPr="00D833B5">
        <w:t>=45617</w:t>
      </w:r>
    </w:p>
    <w:p w:rsidR="003424F4" w:rsidRPr="00D833B5" w:rsidRDefault="003424F4" w:rsidP="003424F4">
      <w:pPr>
        <w:rPr>
          <w:sz w:val="16"/>
        </w:rPr>
      </w:pPr>
      <w:r w:rsidRPr="00D833B5">
        <w:rPr>
          <w:rStyle w:val="StyleUnderline"/>
        </w:rPr>
        <w:t>Europeans have long believed soft power to be the best instrument</w:t>
      </w:r>
      <w:r w:rsidRPr="00D833B5">
        <w:rPr>
          <w:sz w:val="16"/>
        </w:rPr>
        <w:t xml:space="preserve"> to promote their values and their security.  They have a strong sense of moral superiority </w:t>
      </w:r>
      <w:r w:rsidRPr="003424F4">
        <w:rPr>
          <w:sz w:val="16"/>
        </w:rPr>
        <w:t xml:space="preserve">about it, particularly when looking at hard, or military, power.  Military action is something that the Europeans leave to the United States, Britain, and France. Even if it wanted to, the European Union cannot do it. It lacks the basic capabilities, such as heavy airlift and logistics. It lacks an integrated defense policy for armament procurement. It also lacks a security strategy that includes the use of hard power as an option.  The soft power instruments Europeans have used over the years consist of development aid and civilian assistance, such as training the police and judiciary in some countries. The Europeans also sometimes couple soft power with trade incentives or with sanctions. Above all, they pride themselves on basing their actions on the defense of human </w:t>
      </w:r>
      <w:proofErr w:type="gramStart"/>
      <w:r w:rsidRPr="003424F4">
        <w:rPr>
          <w:sz w:val="16"/>
        </w:rPr>
        <w:t>rights which</w:t>
      </w:r>
      <w:proofErr w:type="gramEnd"/>
      <w:r w:rsidRPr="003424F4">
        <w:rPr>
          <w:sz w:val="16"/>
        </w:rPr>
        <w:t xml:space="preserve"> are, at least officially, at the core of Europe’s value system.  But </w:t>
      </w:r>
      <w:r w:rsidRPr="003424F4">
        <w:rPr>
          <w:rStyle w:val="StyleUnderline"/>
        </w:rPr>
        <w:t>Europe’s record in making soft power the cornerstone of its security strategy has been patchy</w:t>
      </w:r>
      <w:r w:rsidRPr="003424F4">
        <w:rPr>
          <w:sz w:val="16"/>
        </w:rPr>
        <w:t xml:space="preserve">. It has been worked incredibly well in Eastern Europe. Enlargement with its plethora of promises and incentives is soft </w:t>
      </w:r>
      <w:r w:rsidRPr="003424F4">
        <w:rPr>
          <w:sz w:val="16"/>
        </w:rPr>
        <w:lastRenderedPageBreak/>
        <w:t xml:space="preserve">power at its most powerful. But Europe cannot enlarge to the rest of the world.  That is where </w:t>
      </w:r>
      <w:r w:rsidRPr="003424F4">
        <w:rPr>
          <w:rStyle w:val="StyleUnderline"/>
        </w:rPr>
        <w:t xml:space="preserve">Europe’s soft power policies have had so little, if any success. </w:t>
      </w:r>
      <w:r w:rsidRPr="003424F4">
        <w:rPr>
          <w:sz w:val="16"/>
        </w:rPr>
        <w:t xml:space="preserve"> Take Iran.  </w:t>
      </w:r>
      <w:r w:rsidRPr="003424F4">
        <w:rPr>
          <w:rStyle w:val="StyleUnderline"/>
        </w:rPr>
        <w:t>Years of negotiations with Iran</w:t>
      </w:r>
      <w:r w:rsidRPr="003424F4">
        <w:rPr>
          <w:sz w:val="16"/>
        </w:rPr>
        <w:t xml:space="preserve"> to get it to abandon its nuclear ambitions </w:t>
      </w:r>
      <w:proofErr w:type="gramStart"/>
      <w:r w:rsidRPr="003424F4">
        <w:rPr>
          <w:rStyle w:val="StyleUnderline"/>
        </w:rPr>
        <w:t>have</w:t>
      </w:r>
      <w:proofErr w:type="gramEnd"/>
      <w:r w:rsidRPr="003424F4">
        <w:rPr>
          <w:rStyle w:val="StyleUnderline"/>
        </w:rPr>
        <w:t xml:space="preserve"> gotten the Europeans nowhere</w:t>
      </w:r>
      <w:r w:rsidRPr="003424F4">
        <w:rPr>
          <w:sz w:val="16"/>
        </w:rPr>
        <w:t xml:space="preserve">. Promises of technical assistance and closer economic cooperation have had no impact on the regime in Teheran, even though some of the sanctions are biting.  The reason why the Europeans have failed is because Iranian President Mahmoud Ahmadinejad is just too stubborn. He seems determined to develop a nuclear military capability for Iran’s own geo-strategic interests no matter what the cost to his people. Soft power can find no grip there.  </w:t>
      </w:r>
      <w:r w:rsidRPr="003424F4">
        <w:rPr>
          <w:rStyle w:val="StyleUnderline"/>
        </w:rPr>
        <w:t>Bosnia-Herzegovina</w:t>
      </w:r>
      <w:r w:rsidRPr="003424F4">
        <w:rPr>
          <w:sz w:val="16"/>
        </w:rPr>
        <w:t xml:space="preserve"> </w:t>
      </w:r>
      <w:r w:rsidRPr="003424F4">
        <w:rPr>
          <w:rStyle w:val="StyleUnderline"/>
        </w:rPr>
        <w:t>is another case where the instrument has failed</w:t>
      </w:r>
      <w:r w:rsidRPr="003424F4">
        <w:rPr>
          <w:sz w:val="16"/>
        </w:rPr>
        <w:t xml:space="preserve">. </w:t>
      </w:r>
      <w:r w:rsidRPr="003424F4">
        <w:rPr>
          <w:rStyle w:val="StyleUnderline"/>
        </w:rPr>
        <w:t xml:space="preserve">Fifteen years after the Dayton accords that ended the civil war in the former Yugoslavia, Bosnia is mired in corruption and misrule. </w:t>
      </w:r>
      <w:r w:rsidRPr="003424F4">
        <w:rPr>
          <w:sz w:val="16"/>
        </w:rPr>
        <w:t xml:space="preserve">This is despite the presence of a large EU police force, not to mention the billions of euros the European taxpayer has poured into this tiny country. The </w:t>
      </w:r>
      <w:proofErr w:type="gramStart"/>
      <w:r w:rsidRPr="003424F4">
        <w:rPr>
          <w:sz w:val="16"/>
        </w:rPr>
        <w:t>state that the EU is trying to build has never really been accepted by the ethnic communities living there</w:t>
      </w:r>
      <w:proofErr w:type="gramEnd"/>
      <w:r w:rsidRPr="003424F4">
        <w:rPr>
          <w:sz w:val="16"/>
        </w:rPr>
        <w:t xml:space="preserve">. And the EU is not prepared to stop the bullying and separatist tactics of the Bosnian Serbs in particular.  </w:t>
      </w:r>
      <w:r w:rsidRPr="003424F4">
        <w:rPr>
          <w:rStyle w:val="StyleUnderline"/>
        </w:rPr>
        <w:t>Afghanistan is another stain on the EU’s soft power record</w:t>
      </w:r>
      <w:r w:rsidRPr="003424F4">
        <w:rPr>
          <w:sz w:val="16"/>
        </w:rPr>
        <w:t>. There, the Europeans have done too little and too late, wasting the initial good will of the Afghan people after the Taliban</w:t>
      </w:r>
      <w:r w:rsidRPr="00D833B5">
        <w:rPr>
          <w:sz w:val="16"/>
        </w:rPr>
        <w:t xml:space="preserve"> regime was overthrown in 2001. While the U.S. and its coalition forces were distracted by the war in Iraq, the Europeans did little to fill the gap left in Afghanistan. Europe’s most abject failure is its police-train ing mission there. It is still under-financed and under-staffed. What a shame for what should have been a stellar example of the EU’s use of soft power.</w:t>
      </w:r>
    </w:p>
    <w:p w:rsidR="004009B7" w:rsidRPr="00FA3F98" w:rsidRDefault="004009B7" w:rsidP="004009B7"/>
    <w:p w:rsidR="004009B7" w:rsidRPr="00A863FB" w:rsidRDefault="004009B7" w:rsidP="004009B7">
      <w:pPr>
        <w:rPr>
          <w:u w:val="single"/>
        </w:rPr>
      </w:pPr>
    </w:p>
    <w:p w:rsidR="001C6DE3" w:rsidRDefault="001C6DE3" w:rsidP="001C6DE3">
      <w:pPr>
        <w:pStyle w:val="Heading2"/>
      </w:pPr>
      <w:r>
        <w:lastRenderedPageBreak/>
        <w:t>NRC Article</w:t>
      </w:r>
    </w:p>
    <w:p w:rsidR="001C6DE3" w:rsidRDefault="001C6DE3" w:rsidP="001C6DE3">
      <w:pPr>
        <w:pStyle w:val="Heading3"/>
      </w:pPr>
      <w:r>
        <w:lastRenderedPageBreak/>
        <w:t xml:space="preserve">Adv CP </w:t>
      </w:r>
    </w:p>
    <w:p w:rsidR="004009B7" w:rsidRDefault="001C6DE3" w:rsidP="001C6DE3">
      <w:pPr>
        <w:pStyle w:val="Heading4"/>
      </w:pPr>
      <w:r>
        <w:t xml:space="preserve">CP: </w:t>
      </w:r>
      <w:r w:rsidR="004009B7">
        <w:t>The president of the United States</w:t>
      </w:r>
      <w:r>
        <w:t xml:space="preserve"> should </w:t>
      </w:r>
      <w:r w:rsidR="004009B7">
        <w:t>issue an executive order to</w:t>
      </w:r>
    </w:p>
    <w:p w:rsidR="001C6DE3" w:rsidRDefault="004009B7" w:rsidP="001C6DE3">
      <w:pPr>
        <w:pStyle w:val="Heading4"/>
      </w:pPr>
      <w:r>
        <w:t xml:space="preserve">- </w:t>
      </w:r>
      <w:proofErr w:type="gramStart"/>
      <w:r>
        <w:t>streamline</w:t>
      </w:r>
      <w:proofErr w:type="gramEnd"/>
      <w:r>
        <w:t xml:space="preserve"> H1-B visas </w:t>
      </w:r>
    </w:p>
    <w:p w:rsidR="004009B7" w:rsidRPr="004009B7" w:rsidRDefault="004009B7" w:rsidP="004009B7">
      <w:pPr>
        <w:pStyle w:val="Heading4"/>
      </w:pPr>
      <w:r>
        <w:t xml:space="preserve">- </w:t>
      </w:r>
      <w:proofErr w:type="gramStart"/>
      <w:r w:rsidRPr="004009B7">
        <w:rPr>
          <w:rStyle w:val="StyleUnderline"/>
          <w:u w:val="none"/>
        </w:rPr>
        <w:t>provide</w:t>
      </w:r>
      <w:proofErr w:type="gramEnd"/>
      <w:r w:rsidRPr="004009B7">
        <w:rPr>
          <w:rStyle w:val="StyleUnderline"/>
          <w:u w:val="none"/>
        </w:rPr>
        <w:t xml:space="preserve"> a one-year automatic visa extension to international students to remain in the United States to seek employmen</w:t>
      </w:r>
      <w:r>
        <w:rPr>
          <w:rStyle w:val="StyleUnderline"/>
          <w:u w:val="none"/>
        </w:rPr>
        <w:t>t</w:t>
      </w:r>
    </w:p>
    <w:p w:rsidR="004009B7" w:rsidRPr="004009B7" w:rsidRDefault="004009B7" w:rsidP="004009B7"/>
    <w:p w:rsidR="001C6DE3" w:rsidRPr="001C6DE3" w:rsidRDefault="001C6DE3" w:rsidP="001C6DE3"/>
    <w:p w:rsidR="001C6DE3" w:rsidRDefault="001C6DE3" w:rsidP="001C6DE3"/>
    <w:p w:rsidR="001C6DE3" w:rsidRDefault="001C6DE3" w:rsidP="001C6DE3">
      <w:pPr>
        <w:pStyle w:val="Heading4"/>
      </w:pPr>
      <w:r>
        <w:t>CP is a good idea</w:t>
      </w:r>
    </w:p>
    <w:p w:rsidR="001C6DE3" w:rsidRPr="00AE3538" w:rsidRDefault="001C6DE3" w:rsidP="001C6DE3">
      <w:pPr>
        <w:rPr>
          <w:sz w:val="16"/>
        </w:rPr>
      </w:pPr>
      <w:r>
        <w:rPr>
          <w:rStyle w:val="Style13ptBold"/>
        </w:rPr>
        <w:t xml:space="preserve">Their Author, </w:t>
      </w:r>
      <w:r w:rsidRPr="0051441A">
        <w:rPr>
          <w:rStyle w:val="Style13ptBold"/>
        </w:rPr>
        <w:t>NRC ‘09</w:t>
      </w:r>
      <w:r>
        <w:t xml:space="preserve"> </w:t>
      </w:r>
      <w:r w:rsidRPr="0051441A">
        <w:rPr>
          <w:sz w:val="16"/>
        </w:rPr>
        <w:t>- Committee on Science, Security, and Prosperity, Committee on Scientific Communication and National Security; National Research Council, “Beyond "Fortress America" National Security Controls on Science and Technology in a Globalized World”, http://www.nap.edu/catalog/12567.html)//HH</w:t>
      </w:r>
    </w:p>
    <w:p w:rsidR="001C6DE3" w:rsidRPr="00AE3538" w:rsidRDefault="001C6DE3" w:rsidP="001C6DE3">
      <w:pPr>
        <w:rPr>
          <w:rStyle w:val="StyleUnderline"/>
        </w:rPr>
      </w:pPr>
      <w:r w:rsidRPr="00AE3538">
        <w:rPr>
          <w:sz w:val="16"/>
        </w:rPr>
        <w:t xml:space="preserve">Traditionally, the United States had to worry about science and technology flowing out of the country. In today’s conditions, </w:t>
      </w:r>
      <w:r w:rsidRPr="00AE3538">
        <w:rPr>
          <w:rStyle w:val="StyleUnderline"/>
        </w:rPr>
        <w:t>the United States must make sure that advanced science and technology will continue to flow into the country</w:t>
      </w:r>
      <w:r w:rsidRPr="00AE3538">
        <w:rPr>
          <w:sz w:val="16"/>
        </w:rPr>
        <w:t>. For this reason, the U.S. visa regulations as applied to credentialed foreign scientists should ensure that the United States has access to the best talent. Science and engineering degree-</w:t>
      </w:r>
      <w:r w:rsidRPr="00AE3538">
        <w:rPr>
          <w:sz w:val="16"/>
        </w:rPr>
        <w:softHyphen/>
        <w:t xml:space="preserve">holders </w:t>
      </w:r>
      <w:proofErr w:type="gramStart"/>
      <w:r w:rsidRPr="00AE3538">
        <w:rPr>
          <w:sz w:val="16"/>
        </w:rPr>
        <w:t>who</w:t>
      </w:r>
      <w:proofErr w:type="gramEnd"/>
      <w:r w:rsidRPr="00AE3538">
        <w:rPr>
          <w:sz w:val="16"/>
        </w:rPr>
        <w:t xml:space="preserve"> prefer, after graduation, to work in the United States should have ready access to permission for long-term stays. Granting this access for highly trained technical and scientific personnel is an important way of augmenting a critical segment of the workforce. </w:t>
      </w:r>
      <w:r w:rsidRPr="00AE3538">
        <w:rPr>
          <w:rStyle w:val="StyleUnderline"/>
        </w:rPr>
        <w:t>The United States cannot protect U.S. jobs by denying entry to foreign professionals; jobs will simply go abroad. It is important for both the national security and economic prosperity to maintain the flow of human talent into the United States.</w:t>
      </w:r>
      <w:r>
        <w:rPr>
          <w:rStyle w:val="StyleUnderline"/>
        </w:rPr>
        <w:t xml:space="preserve"> </w:t>
      </w:r>
      <w:r w:rsidRPr="00AE3538">
        <w:rPr>
          <w:rStyle w:val="StyleUnderline"/>
        </w:rPr>
        <w:t>Action Items</w:t>
      </w:r>
      <w:r>
        <w:rPr>
          <w:sz w:val="16"/>
        </w:rPr>
        <w:t xml:space="preserve"> </w:t>
      </w:r>
      <w:r w:rsidRPr="00AE3538">
        <w:rPr>
          <w:rStyle w:val="StyleUnderline"/>
        </w:rPr>
        <w:t>A. Streamline the visa process for credentialed short-term visitors in science and technology fields</w:t>
      </w:r>
      <w:r w:rsidRPr="00AE3538">
        <w:rPr>
          <w:sz w:val="16"/>
        </w:rPr>
        <w:t>.</w:t>
      </w:r>
      <w:r>
        <w:rPr>
          <w:sz w:val="16"/>
        </w:rPr>
        <w:t xml:space="preserve"> </w:t>
      </w:r>
      <w:r w:rsidRPr="00AE3538">
        <w:rPr>
          <w:rStyle w:val="StyleUnderline"/>
        </w:rPr>
        <w:t xml:space="preserve">The committee recommends the President’s Executive Order require that a non-immigrant visa applicant who is </w:t>
      </w:r>
      <w:r w:rsidRPr="00AE3538">
        <w:rPr>
          <w:sz w:val="16"/>
        </w:rPr>
        <w:t xml:space="preserve">a graduate student, researcher, or professional </w:t>
      </w:r>
      <w:r w:rsidRPr="00AE3538">
        <w:rPr>
          <w:rStyle w:val="StyleUnderline"/>
        </w:rPr>
        <w:t xml:space="preserve">in any field of science or technology and whose application is supported by a qualified </w:t>
      </w:r>
      <w:r w:rsidRPr="00AE3538">
        <w:rPr>
          <w:sz w:val="16"/>
        </w:rPr>
        <w:t>university,</w:t>
      </w:r>
      <w:r w:rsidRPr="00AE3538">
        <w:rPr>
          <w:rStyle w:val="StyleUnderline"/>
        </w:rPr>
        <w:t xml:space="preserve"> scientific body</w:t>
      </w:r>
      <w:r w:rsidRPr="00AE3538">
        <w:rPr>
          <w:sz w:val="16"/>
        </w:rPr>
        <w:t xml:space="preserve">, or corporation </w:t>
      </w:r>
      <w:r w:rsidRPr="00AE3538">
        <w:rPr>
          <w:rStyle w:val="StyleUnderline"/>
        </w:rPr>
        <w:t>should receive a determination on his or her visa application within 30 days. This will allow access for credentialed academic researchers to work with U.S.-based colleagues and in U.S.-based programs, and will facilitate work done in U.S. science laboratories.</w:t>
      </w:r>
      <w:r>
        <w:rPr>
          <w:rStyle w:val="StyleUnderline"/>
        </w:rPr>
        <w:t xml:space="preserve"> </w:t>
      </w:r>
      <w:r w:rsidRPr="00AE3538">
        <w:rPr>
          <w:rStyle w:val="StyleUnderline"/>
        </w:rPr>
        <w:t>B. Extend the duration of stay for science and engineering graduates with advanced degrees.</w:t>
      </w:r>
      <w:r>
        <w:rPr>
          <w:rStyle w:val="StyleUnderline"/>
        </w:rPr>
        <w:t xml:space="preserve"> </w:t>
      </w:r>
      <w:r w:rsidRPr="00AE3538">
        <w:rPr>
          <w:sz w:val="16"/>
        </w:rPr>
        <w:t xml:space="preserve">The committee recommends the President’s Executive Order </w:t>
      </w:r>
      <w:r w:rsidRPr="00AE3538">
        <w:rPr>
          <w:rStyle w:val="StyleUnderline"/>
        </w:rPr>
        <w:t xml:space="preserve">provide a one-year automatic visa extension to international students to remain in the United States to seek employment or acceptance into further advanced study on receipt of advanced degrees in science, technology, engineering, mathematics, or other fields of national need at qualified U.S. institutions. If these students are offered jobs by U.S.- based employers and pass </w:t>
      </w:r>
      <w:proofErr w:type="gramStart"/>
      <w:r w:rsidRPr="00AE3538">
        <w:rPr>
          <w:rStyle w:val="StyleUnderline"/>
        </w:rPr>
        <w:t>security screening</w:t>
      </w:r>
      <w:proofErr w:type="gramEnd"/>
      <w:r w:rsidRPr="00AE3538">
        <w:rPr>
          <w:rStyle w:val="StyleUnderline"/>
        </w:rPr>
        <w:t xml:space="preserve"> measures, they should be provided automatic work permits and expedited residence status. If students </w:t>
      </w:r>
      <w:proofErr w:type="gramStart"/>
      <w:r w:rsidRPr="00AE3538">
        <w:rPr>
          <w:rStyle w:val="StyleUnderline"/>
        </w:rPr>
        <w:t>are</w:t>
      </w:r>
      <w:proofErr w:type="gramEnd"/>
      <w:r w:rsidRPr="00AE3538">
        <w:rPr>
          <w:rStyle w:val="StyleUnderline"/>
        </w:rPr>
        <w:t xml:space="preserve"> unable to obtain employment within one year, their visas </w:t>
      </w:r>
      <w:r w:rsidRPr="00AE3538">
        <w:rPr>
          <w:sz w:val="16"/>
        </w:rPr>
        <w:t>would</w:t>
      </w:r>
      <w:r w:rsidRPr="00AE3538">
        <w:rPr>
          <w:rStyle w:val="StyleUnderline"/>
        </w:rPr>
        <w:t xml:space="preserve"> expire</w:t>
      </w:r>
      <w:r w:rsidRPr="00AE3538">
        <w:rPr>
          <w:sz w:val="16"/>
        </w:rPr>
        <w:t>.</w:t>
      </w:r>
      <w:r>
        <w:rPr>
          <w:sz w:val="16"/>
        </w:rPr>
        <w:t xml:space="preserve"> </w:t>
      </w:r>
      <w:r w:rsidRPr="00AE3538">
        <w:rPr>
          <w:rStyle w:val="StyleUnderline"/>
        </w:rPr>
        <w:t>C. Include expert vouching by qualified U.S. scientists in the nonimmigrant visa process for well-known scholars and researchers</w:t>
      </w:r>
      <w:r w:rsidRPr="00AE3538">
        <w:rPr>
          <w:sz w:val="16"/>
        </w:rPr>
        <w:t>.</w:t>
      </w:r>
      <w:r>
        <w:rPr>
          <w:sz w:val="16"/>
        </w:rPr>
        <w:t xml:space="preserve"> </w:t>
      </w:r>
      <w:r w:rsidRPr="00AE3538">
        <w:rPr>
          <w:sz w:val="16"/>
        </w:rPr>
        <w:t xml:space="preserve">The committee recommends that the President’s Executive Order </w:t>
      </w:r>
      <w:r w:rsidRPr="00AE3538">
        <w:rPr>
          <w:rStyle w:val="StyleUnderline"/>
        </w:rPr>
        <w:t>allow qualified U.S. scientists</w:t>
      </w:r>
      <w:r w:rsidRPr="00AE3538">
        <w:rPr>
          <w:sz w:val="16"/>
        </w:rPr>
        <w:t xml:space="preserve">, as part of the visa application process, to </w:t>
      </w:r>
      <w:r w:rsidRPr="00AE3538">
        <w:rPr>
          <w:rStyle w:val="StyleUnderline"/>
        </w:rPr>
        <w:t>vouch for the technical credibility and legitimacy of visa applicants who are in the same or in a similar field</w:t>
      </w:r>
      <w:r w:rsidRPr="00AE3538">
        <w:rPr>
          <w:sz w:val="16"/>
        </w:rPr>
        <w:t xml:space="preserve">. A more interactive application review procedure would </w:t>
      </w:r>
      <w:r w:rsidRPr="00AE3538">
        <w:rPr>
          <w:rStyle w:val="StyleUnderline"/>
        </w:rPr>
        <w:t>permit those with expertise in relevant scientific and technology fields</w:t>
      </w:r>
      <w:r w:rsidRPr="00AE3538">
        <w:rPr>
          <w:sz w:val="16"/>
        </w:rPr>
        <w:t xml:space="preserve"> (and personal knowledge of the expertise of the individual whose application is being reviewed) </w:t>
      </w:r>
      <w:r w:rsidRPr="00AE3538">
        <w:rPr>
          <w:rStyle w:val="StyleUnderline"/>
        </w:rPr>
        <w:t>to aid consular officials in accurately and efficiently determining the existence of a real security threat.</w:t>
      </w:r>
      <w:r>
        <w:rPr>
          <w:rStyle w:val="StyleUnderline"/>
        </w:rPr>
        <w:t xml:space="preserve"> </w:t>
      </w:r>
      <w:r w:rsidRPr="00AE3538">
        <w:rPr>
          <w:rStyle w:val="StyleUnderline"/>
        </w:rPr>
        <w:t>D. Institute skills-based preferential processing with respect to visa applications</w:t>
      </w:r>
      <w:r w:rsidRPr="00AE3538">
        <w:rPr>
          <w:sz w:val="16"/>
        </w:rPr>
        <w:t>.</w:t>
      </w:r>
      <w:r>
        <w:rPr>
          <w:sz w:val="16"/>
        </w:rPr>
        <w:t xml:space="preserve"> </w:t>
      </w:r>
      <w:r w:rsidRPr="00AE3538">
        <w:rPr>
          <w:sz w:val="16"/>
        </w:rPr>
        <w:t xml:space="preserve">The committee recommends that the President’s Executive Order </w:t>
      </w:r>
      <w:r w:rsidRPr="00AE3538">
        <w:rPr>
          <w:rStyle w:val="StyleUnderline"/>
        </w:rPr>
        <w:t>institute a new skills-based, preferential processing with respect to visa applications. The visa applications of scientists and engineers should be given priority. Graduate-</w:t>
      </w:r>
      <w:r w:rsidRPr="00AE3538">
        <w:rPr>
          <w:rStyle w:val="StyleUnderline"/>
        </w:rPr>
        <w:lastRenderedPageBreak/>
        <w:t>level education and science and engineering skills should substantially raise an applicant’s chances and confer priority in obtaining residence permits and U.S. citizenship.</w:t>
      </w:r>
    </w:p>
    <w:p w:rsidR="001C6DE3" w:rsidRDefault="001C6DE3" w:rsidP="001C6DE3"/>
    <w:p w:rsidR="001C6DE3" w:rsidRDefault="001C6DE3" w:rsidP="001C6DE3"/>
    <w:p w:rsidR="001C6DE3" w:rsidRDefault="001C6DE3" w:rsidP="001C6DE3">
      <w:pPr>
        <w:pStyle w:val="Heading2"/>
      </w:pPr>
      <w:r>
        <w:lastRenderedPageBreak/>
        <w:t>Case answer</w:t>
      </w:r>
    </w:p>
    <w:p w:rsidR="001C6DE3" w:rsidRDefault="001C6DE3" w:rsidP="001C6DE3">
      <w:pPr>
        <w:pStyle w:val="Heading4"/>
      </w:pPr>
      <w:r>
        <w:t>Effective reforms of export control lists are impossible - 7 reasons.</w:t>
      </w:r>
    </w:p>
    <w:p w:rsidR="001C6DE3" w:rsidRPr="0051441A" w:rsidRDefault="001C6DE3" w:rsidP="001C6DE3">
      <w:pPr>
        <w:rPr>
          <w:sz w:val="16"/>
        </w:rPr>
      </w:pPr>
      <w:r>
        <w:rPr>
          <w:rStyle w:val="Style13ptBold"/>
        </w:rPr>
        <w:t xml:space="preserve">Their Author, </w:t>
      </w:r>
      <w:r w:rsidRPr="0051441A">
        <w:rPr>
          <w:rStyle w:val="Style13ptBold"/>
        </w:rPr>
        <w:t>NRC ‘09</w:t>
      </w:r>
      <w:r>
        <w:t xml:space="preserve"> </w:t>
      </w:r>
      <w:r w:rsidRPr="0051441A">
        <w:rPr>
          <w:sz w:val="16"/>
        </w:rPr>
        <w:t>- Committee on Science, Security, and Prosperity, Committee on Scientific Communication and National Security; National Research Council, “Beyond "Fortress America" National Security Controls on Science and Technology in a Globalized World”, http://www.nap.edu/catalog/12567.html)//HH</w:t>
      </w:r>
    </w:p>
    <w:p w:rsidR="001C6DE3" w:rsidRPr="0051441A" w:rsidRDefault="001C6DE3" w:rsidP="001C6DE3">
      <w:pPr>
        <w:rPr>
          <w:sz w:val="16"/>
        </w:rPr>
      </w:pPr>
      <w:r>
        <w:rPr>
          <w:sz w:val="16"/>
        </w:rPr>
        <w:t xml:space="preserve"> </w:t>
      </w:r>
    </w:p>
    <w:p w:rsidR="001C6DE3" w:rsidRPr="00A52138" w:rsidRDefault="001C6DE3" w:rsidP="001C6DE3">
      <w:pPr>
        <w:rPr>
          <w:sz w:val="16"/>
        </w:rPr>
      </w:pPr>
      <w:r w:rsidRPr="0051441A">
        <w:rPr>
          <w:rStyle w:val="StyleUnderline"/>
          <w:b/>
        </w:rPr>
        <w:t>First</w:t>
      </w:r>
      <w:r w:rsidRPr="00A52138">
        <w:rPr>
          <w:sz w:val="16"/>
        </w:rPr>
        <w:t xml:space="preserve">, </w:t>
      </w:r>
      <w:r w:rsidRPr="004B4FF7">
        <w:rPr>
          <w:rStyle w:val="StyleUnderline"/>
        </w:rPr>
        <w:t>the lists are always out of date. They do not, and cannot, reflect what is available in real time on the open market or in open published sources in the global marketplace of scientific ideas</w:t>
      </w:r>
      <w:r w:rsidRPr="00A52138">
        <w:rPr>
          <w:sz w:val="16"/>
        </w:rPr>
        <w:t xml:space="preserve">. For that reason, in some cases, </w:t>
      </w:r>
      <w:r w:rsidRPr="004B4FF7">
        <w:rPr>
          <w:rStyle w:val="StyleUnderline"/>
        </w:rPr>
        <w:t>the United States is controlling information that is readily available elsewhere</w:t>
      </w:r>
      <w:r w:rsidRPr="00A52138">
        <w:rPr>
          <w:sz w:val="16"/>
        </w:rPr>
        <w:t xml:space="preserve">. In addition, </w:t>
      </w:r>
      <w:r w:rsidRPr="004B4FF7">
        <w:rPr>
          <w:rStyle w:val="StyleUnderline"/>
        </w:rPr>
        <w:t>emerging research in very new fields will typically not appear on any government-generated list until considerable time has passed, by which point the technology is no longer new or emerging and may be well known in commercial markets or in the international research environment</w:t>
      </w:r>
      <w:r w:rsidRPr="00A52138">
        <w:rPr>
          <w:sz w:val="16"/>
        </w:rPr>
        <w:t xml:space="preserve">. This is not to suggest that only new, emerging technologies should be subject to controls. Some technologies that have been in existence for a long time still need to be controlled, such as technologies related to nuclear, chemical, and biological weapons. The relevance to security is a function of what a technology can do and where else it might be available, not just whether it is new. Moreover, </w:t>
      </w:r>
      <w:r w:rsidRPr="004B4FF7">
        <w:rPr>
          <w:rStyle w:val="StyleUnderline"/>
        </w:rPr>
        <w:t>the current lists are governed by broad categorical definitions of sensitive technologies that lead to an inevitable lack of specificity</w:t>
      </w:r>
      <w:r w:rsidRPr="00A52138">
        <w:rPr>
          <w:sz w:val="16"/>
        </w:rPr>
        <w:t xml:space="preserve">. </w:t>
      </w:r>
      <w:r w:rsidRPr="004B4FF7">
        <w:rPr>
          <w:rStyle w:val="StyleUnderline"/>
        </w:rPr>
        <w:t>This</w:t>
      </w:r>
      <w:r w:rsidRPr="00A52138">
        <w:rPr>
          <w:sz w:val="16"/>
        </w:rPr>
        <w:t xml:space="preserve">, in turn, </w:t>
      </w:r>
      <w:r w:rsidRPr="004B4FF7">
        <w:rPr>
          <w:rStyle w:val="StyleUnderline"/>
        </w:rPr>
        <w:t>leads to a system in which little bureaucratic effort is required to apply controls to new technologies, whereas significant bureaucratic effort is required to address an out-of-date control.</w:t>
      </w:r>
      <w:r w:rsidRPr="00A52138">
        <w:rPr>
          <w:sz w:val="16"/>
        </w:rPr>
        <w:t xml:space="preserve"> The fundamental structure of today’s lists produces export controls that are not only out of date, but also expand without restraint or careful consideration.</w:t>
      </w:r>
    </w:p>
    <w:p w:rsidR="001C6DE3" w:rsidRPr="00A52138" w:rsidRDefault="001C6DE3" w:rsidP="001C6DE3">
      <w:pPr>
        <w:rPr>
          <w:u w:val="single"/>
        </w:rPr>
      </w:pPr>
      <w:r w:rsidRPr="0051441A">
        <w:rPr>
          <w:rStyle w:val="StyleUnderline"/>
          <w:b/>
        </w:rPr>
        <w:t>Second</w:t>
      </w:r>
      <w:r w:rsidRPr="00A52138">
        <w:rPr>
          <w:sz w:val="16"/>
        </w:rPr>
        <w:t xml:space="preserve">, </w:t>
      </w:r>
      <w:r w:rsidRPr="004B4FF7">
        <w:rPr>
          <w:rStyle w:val="StyleUnderline"/>
        </w:rPr>
        <w:t>the government’s listkeepers are not</w:t>
      </w:r>
      <w:r w:rsidRPr="00A52138">
        <w:rPr>
          <w:sz w:val="16"/>
        </w:rPr>
        <w:t>—</w:t>
      </w:r>
      <w:r w:rsidRPr="004B4FF7">
        <w:rPr>
          <w:rStyle w:val="StyleUnderline"/>
        </w:rPr>
        <w:t>and cannot be</w:t>
      </w:r>
      <w:r w:rsidRPr="00A52138">
        <w:rPr>
          <w:sz w:val="16"/>
        </w:rPr>
        <w:t xml:space="preserve">— </w:t>
      </w:r>
      <w:r w:rsidRPr="004B4FF7">
        <w:rPr>
          <w:rStyle w:val="StyleUnderline"/>
        </w:rPr>
        <w:t>the cutting-edge researchers who know the current state of research work in every relevant field, or the extent and nature of work in foreign countries that would render the listed items out of date and beyond effective control.</w:t>
      </w:r>
      <w:r w:rsidRPr="00A52138">
        <w:rPr>
          <w:sz w:val="16"/>
        </w:rPr>
        <w:t xml:space="preserve"> </w:t>
      </w:r>
      <w:r w:rsidRPr="004B4FF7">
        <w:rPr>
          <w:rStyle w:val="StyleUnderline"/>
        </w:rPr>
        <w:t>The lists are</w:t>
      </w:r>
      <w:r w:rsidRPr="00A52138">
        <w:rPr>
          <w:sz w:val="16"/>
        </w:rPr>
        <w:t xml:space="preserve"> now </w:t>
      </w:r>
      <w:r w:rsidRPr="004B4FF7">
        <w:rPr>
          <w:rStyle w:val="StyleUnderline"/>
        </w:rPr>
        <w:t xml:space="preserve">so detailed that it would be impractical for the government to employ </w:t>
      </w:r>
      <w:r w:rsidRPr="00A52138">
        <w:rPr>
          <w:sz w:val="16"/>
        </w:rPr>
        <w:t>recognized</w:t>
      </w:r>
      <w:r w:rsidRPr="004B4FF7">
        <w:rPr>
          <w:rStyle w:val="StyleUnderline"/>
        </w:rPr>
        <w:t xml:space="preserve"> experts in every field.</w:t>
      </w:r>
      <w:r w:rsidRPr="00A52138">
        <w:rPr>
          <w:sz w:val="16"/>
        </w:rPr>
        <w:t xml:space="preserve"> Even if it could, their </w:t>
      </w:r>
      <w:r w:rsidRPr="004B4FF7">
        <w:rPr>
          <w:rStyle w:val="StyleUnderline"/>
        </w:rPr>
        <w:t>governmental responsibilities would preclude these experts from keeping up with their research—a prerequisite for maintaining specialized expertise</w:t>
      </w:r>
      <w:r w:rsidRPr="00A52138">
        <w:rPr>
          <w:sz w:val="16"/>
        </w:rPr>
        <w:t xml:space="preserve">. For that reason, </w:t>
      </w:r>
      <w:r w:rsidRPr="004B4FF7">
        <w:rPr>
          <w:rStyle w:val="StyleUnderline"/>
        </w:rPr>
        <w:t>it is</w:t>
      </w:r>
      <w:r w:rsidRPr="00A52138">
        <w:rPr>
          <w:sz w:val="16"/>
        </w:rPr>
        <w:t xml:space="preserve"> virtually </w:t>
      </w:r>
      <w:r w:rsidRPr="004B4FF7">
        <w:rPr>
          <w:rStyle w:val="StyleUnderline"/>
        </w:rPr>
        <w:t xml:space="preserve">impossible for the government to maintain lists that actually reflect current conditions. </w:t>
      </w:r>
    </w:p>
    <w:p w:rsidR="001C6DE3" w:rsidRPr="00A52138" w:rsidRDefault="001C6DE3" w:rsidP="001C6DE3">
      <w:pPr>
        <w:rPr>
          <w:sz w:val="16"/>
        </w:rPr>
      </w:pPr>
      <w:r w:rsidRPr="0051441A">
        <w:rPr>
          <w:rStyle w:val="StyleUnderline"/>
          <w:b/>
        </w:rPr>
        <w:t>Third</w:t>
      </w:r>
      <w:r w:rsidRPr="00A52138">
        <w:rPr>
          <w:sz w:val="16"/>
        </w:rPr>
        <w:t xml:space="preserve">, </w:t>
      </w:r>
      <w:r w:rsidRPr="00A52138">
        <w:rPr>
          <w:rStyle w:val="StyleUnderline"/>
        </w:rPr>
        <w:t>the lists contain overlaps that the list-keepers themselves do not agree on how to manage</w:t>
      </w:r>
      <w:r w:rsidRPr="00A52138">
        <w:rPr>
          <w:sz w:val="16"/>
        </w:rPr>
        <w:t xml:space="preserve">. The </w:t>
      </w:r>
      <w:r w:rsidRPr="00A52138">
        <w:rPr>
          <w:rStyle w:val="StyleUnderline"/>
        </w:rPr>
        <w:t>embargo controls at the Office of Foreign Assets Control at the Treasury Department include items controlled by the Department of State munitions list, and overlap occurs in the munitions exports to Cuba, Iran, and Sudan, and also in the case of re-exports</w:t>
      </w:r>
      <w:r w:rsidRPr="00A52138">
        <w:rPr>
          <w:sz w:val="16"/>
        </w:rPr>
        <w:t xml:space="preserve">. There is no official deferral procedure and it is generally assumed that approval must be sought from both parties. Generally, items controlled by State are not controlled by Commerce, although not always. Usually, when State removes an item, it becomes controlled by Commerce, although sometimes it becomes decontrolled entirely. Items are also occasionally transferred back and forth. Adding even more to the confusion, some items are explicitly included in both lists. In some cases, </w:t>
      </w:r>
      <w:r w:rsidRPr="00A52138">
        <w:rPr>
          <w:rStyle w:val="StyleUnderline"/>
        </w:rPr>
        <w:t>this is because the Commerce Control List is written to conform to the European Union control list and includes many items that are actually under State jurisdiction</w:t>
      </w:r>
      <w:r w:rsidRPr="00A52138">
        <w:rPr>
          <w:sz w:val="16"/>
        </w:rPr>
        <w:t xml:space="preserve">. </w:t>
      </w:r>
      <w:r w:rsidRPr="00A52138">
        <w:rPr>
          <w:rStyle w:val="StyleUnderline"/>
        </w:rPr>
        <w:t xml:space="preserve">Reliance on lists further complicates this issue </w:t>
      </w:r>
      <w:r w:rsidRPr="00A52138">
        <w:rPr>
          <w:sz w:val="16"/>
        </w:rPr>
        <w:t xml:space="preserve">twofold. First, State does not allow detailed descriptions of its controls on the Commerce Control List, and second, while these entries are denoted on the Commerce list, if industry notices that an item is removed from Commerce’s list, this is entirely misleading, as the item may actually have been, and will continue to be, controlled by State. </w:t>
      </w:r>
      <w:r w:rsidRPr="00A52138">
        <w:rPr>
          <w:rStyle w:val="StyleUnderline"/>
        </w:rPr>
        <w:t>Confusion has not only led to inconclusive congressional efforts to clarify jurisdictions, but also creates a disincentive for industry, as the onus lies on exporters to navigate the system and determine which agency has jurisdiction.</w:t>
      </w:r>
      <w:r w:rsidRPr="00A52138">
        <w:rPr>
          <w:sz w:val="16"/>
        </w:rPr>
        <w:t>29 (See Appendix F for the agency decision-making tree.)</w:t>
      </w:r>
    </w:p>
    <w:p w:rsidR="001C6DE3" w:rsidRPr="00A52138" w:rsidRDefault="001C6DE3" w:rsidP="001C6DE3">
      <w:pPr>
        <w:rPr>
          <w:u w:val="single"/>
        </w:rPr>
      </w:pPr>
      <w:r w:rsidRPr="0051441A">
        <w:rPr>
          <w:rStyle w:val="StyleUnderline"/>
          <w:b/>
        </w:rPr>
        <w:lastRenderedPageBreak/>
        <w:t>Fourth</w:t>
      </w:r>
      <w:r w:rsidRPr="00A52138">
        <w:rPr>
          <w:sz w:val="16"/>
        </w:rPr>
        <w:t xml:space="preserve">, </w:t>
      </w:r>
      <w:r w:rsidRPr="00A52138">
        <w:rPr>
          <w:rStyle w:val="StyleUnderline"/>
        </w:rPr>
        <w:t xml:space="preserve">when the United States lists exports that it intends to restrict as defense goods or services, and other countries list those exports as dual-use items, </w:t>
      </w:r>
      <w:r w:rsidRPr="00A52138">
        <w:rPr>
          <w:sz w:val="16"/>
        </w:rPr>
        <w:t xml:space="preserve">where there is a significant commercial market, </w:t>
      </w:r>
      <w:r w:rsidRPr="00A52138">
        <w:rPr>
          <w:rStyle w:val="StyleUnderline"/>
        </w:rPr>
        <w:t xml:space="preserve">other countries have both a priority list for and a strong incentive to fund research and development in </w:t>
      </w:r>
      <w:r w:rsidRPr="00A52138">
        <w:rPr>
          <w:sz w:val="16"/>
        </w:rPr>
        <w:t>precisely</w:t>
      </w:r>
      <w:r w:rsidRPr="00A52138">
        <w:rPr>
          <w:rStyle w:val="StyleUnderline"/>
        </w:rPr>
        <w:t xml:space="preserve"> those areas</w:t>
      </w:r>
      <w:r w:rsidRPr="00A52138">
        <w:rPr>
          <w:sz w:val="16"/>
        </w:rPr>
        <w:t xml:space="preserve">. For that reason, </w:t>
      </w:r>
      <w:r w:rsidRPr="00A52138">
        <w:rPr>
          <w:rStyle w:val="StyleUnderline"/>
        </w:rPr>
        <w:t>we are</w:t>
      </w:r>
      <w:r w:rsidRPr="00A52138">
        <w:rPr>
          <w:sz w:val="16"/>
        </w:rPr>
        <w:t xml:space="preserve">, in effect, </w:t>
      </w:r>
      <w:r w:rsidRPr="00A52138">
        <w:rPr>
          <w:rStyle w:val="StyleUnderline"/>
        </w:rPr>
        <w:t>actively nurturing foreign competitors for our own goods and services</w:t>
      </w:r>
      <w:r w:rsidRPr="00A52138">
        <w:rPr>
          <w:sz w:val="16"/>
        </w:rPr>
        <w:t xml:space="preserve">. Indeed, </w:t>
      </w:r>
      <w:r w:rsidRPr="00A52138">
        <w:rPr>
          <w:rStyle w:val="StyleUnderline"/>
        </w:rPr>
        <w:t>our lists provide foreign competitors with a “road-map” regarding the specific technologies and end products in which they should invest</w:t>
      </w:r>
      <w:r w:rsidRPr="00A52138">
        <w:rPr>
          <w:sz w:val="16"/>
        </w:rPr>
        <w:t xml:space="preserve">.30 In addition, the </w:t>
      </w:r>
      <w:r w:rsidRPr="00A52138">
        <w:rPr>
          <w:rStyle w:val="StyleUnderline"/>
        </w:rPr>
        <w:t>lists</w:t>
      </w:r>
      <w:r w:rsidRPr="00A52138">
        <w:rPr>
          <w:sz w:val="16"/>
        </w:rPr>
        <w:t>—especially those developed under international agreements—</w:t>
      </w:r>
      <w:r w:rsidRPr="00A52138">
        <w:rPr>
          <w:rStyle w:val="StyleUnderline"/>
        </w:rPr>
        <w:t>can be used defensively by countries that are developing their own commercial capabilities and wish to protect themselves from U.S. exports</w:t>
      </w:r>
      <w:r w:rsidRPr="00A52138">
        <w:rPr>
          <w:sz w:val="16"/>
        </w:rPr>
        <w:t xml:space="preserve">. </w:t>
      </w:r>
      <w:r w:rsidRPr="00A52138">
        <w:rPr>
          <w:rStyle w:val="StyleUnderline"/>
        </w:rPr>
        <w:t>Once an item goes onto a list under one of the international agreements and is then</w:t>
      </w:r>
      <w:r w:rsidRPr="00A52138">
        <w:rPr>
          <w:sz w:val="16"/>
        </w:rPr>
        <w:t xml:space="preserve"> automatically </w:t>
      </w:r>
      <w:r w:rsidRPr="00A52138">
        <w:rPr>
          <w:rStyle w:val="StyleUnderline"/>
        </w:rPr>
        <w:t>incorporated into the U.S. lists</w:t>
      </w:r>
      <w:r w:rsidRPr="00A52138">
        <w:rPr>
          <w:sz w:val="16"/>
        </w:rPr>
        <w:t xml:space="preserve">, the </w:t>
      </w:r>
      <w:r w:rsidRPr="00A52138">
        <w:rPr>
          <w:rStyle w:val="StyleUnderline"/>
        </w:rPr>
        <w:t>U.S. authorities will prevent U.S. companies from exporting the item into the foreign market—precisely the effect desired by the foreign competitor.</w:t>
      </w:r>
    </w:p>
    <w:p w:rsidR="001C6DE3" w:rsidRPr="00A52138" w:rsidRDefault="001C6DE3" w:rsidP="001C6DE3">
      <w:pPr>
        <w:rPr>
          <w:sz w:val="16"/>
        </w:rPr>
      </w:pPr>
      <w:r w:rsidRPr="0051441A">
        <w:rPr>
          <w:rStyle w:val="StyleUnderline"/>
          <w:b/>
        </w:rPr>
        <w:t>Fifth</w:t>
      </w:r>
      <w:r w:rsidRPr="00A52138">
        <w:rPr>
          <w:sz w:val="16"/>
        </w:rPr>
        <w:t xml:space="preserve">, </w:t>
      </w:r>
      <w:r w:rsidRPr="00A52138">
        <w:rPr>
          <w:rStyle w:val="StyleUnderline"/>
        </w:rPr>
        <w:t>lists are reasonably well adapted to controlling exports of readily identified materials or systems</w:t>
      </w:r>
      <w:r w:rsidRPr="00A52138">
        <w:rPr>
          <w:sz w:val="16"/>
        </w:rPr>
        <w:t xml:space="preserve"> (stealth and nuclear weapons, for example) </w:t>
      </w:r>
      <w:r w:rsidRPr="00A52138">
        <w:rPr>
          <w:rStyle w:val="StyleUnderline"/>
        </w:rPr>
        <w:t>that are concrete and tangible, but they are poorly suited to controlling exports of knowledge or complex systems of vastly different levels of sophistication</w:t>
      </w:r>
      <w:r w:rsidRPr="00A52138">
        <w:rPr>
          <w:sz w:val="16"/>
        </w:rPr>
        <w:t xml:space="preserve">. </w:t>
      </w:r>
    </w:p>
    <w:p w:rsidR="001C6DE3" w:rsidRPr="00A52138" w:rsidRDefault="001C6DE3" w:rsidP="001C6DE3">
      <w:pPr>
        <w:rPr>
          <w:rStyle w:val="StyleUnderline"/>
        </w:rPr>
      </w:pPr>
      <w:r w:rsidRPr="0051441A">
        <w:rPr>
          <w:rStyle w:val="StyleUnderline"/>
          <w:b/>
        </w:rPr>
        <w:t>Sixth</w:t>
      </w:r>
      <w:r w:rsidRPr="00A52138">
        <w:rPr>
          <w:sz w:val="16"/>
        </w:rPr>
        <w:t xml:space="preserve">, </w:t>
      </w:r>
      <w:r w:rsidRPr="00A52138">
        <w:rPr>
          <w:rStyle w:val="StyleUnderline"/>
        </w:rPr>
        <w:t>the listed areas affect the research choices of the best scientists and engineers within the United States</w:t>
      </w:r>
      <w:r w:rsidRPr="00A52138">
        <w:rPr>
          <w:sz w:val="16"/>
        </w:rPr>
        <w:t xml:space="preserve">. </w:t>
      </w:r>
      <w:r w:rsidRPr="00A52138">
        <w:rPr>
          <w:rStyle w:val="StyleUnderline"/>
        </w:rPr>
        <w:t>Some avoid involvement in research areas that are affected by federal controls out of an apprehension that significant work may not be published or that students and researchers needed for first-rate laboratories will not be available</w:t>
      </w:r>
      <w:r w:rsidRPr="00A52138">
        <w:rPr>
          <w:sz w:val="16"/>
        </w:rPr>
        <w:t xml:space="preserve">.31 </w:t>
      </w:r>
      <w:r w:rsidRPr="00A52138">
        <w:rPr>
          <w:rStyle w:val="StyleUnderline"/>
        </w:rPr>
        <w:t>Breakthroughs will</w:t>
      </w:r>
      <w:r w:rsidRPr="00A52138">
        <w:rPr>
          <w:sz w:val="16"/>
        </w:rPr>
        <w:t xml:space="preserve"> thereby </w:t>
      </w:r>
      <w:r w:rsidRPr="00A52138">
        <w:rPr>
          <w:rStyle w:val="StyleUnderline"/>
        </w:rPr>
        <w:t xml:space="preserve">be thwarted. </w:t>
      </w:r>
      <w:r w:rsidRPr="00A52138">
        <w:rPr>
          <w:sz w:val="16"/>
        </w:rPr>
        <w:t xml:space="preserve">For items that must be controlled—weapons-grade materials and systems—such opportunities may be a necessary cost, but </w:t>
      </w:r>
      <w:r w:rsidRPr="00A52138">
        <w:rPr>
          <w:rStyle w:val="StyleUnderline"/>
        </w:rPr>
        <w:t xml:space="preserve">to the extent that the lists are out of date or include overly broad definitions, important research opportunities remain unexploited. </w:t>
      </w:r>
    </w:p>
    <w:p w:rsidR="001C6DE3" w:rsidRDefault="001C6DE3" w:rsidP="001C6DE3">
      <w:pPr>
        <w:rPr>
          <w:rStyle w:val="StyleUnderline"/>
        </w:rPr>
      </w:pPr>
      <w:r w:rsidRPr="0051441A">
        <w:rPr>
          <w:rStyle w:val="StyleUnderline"/>
          <w:b/>
        </w:rPr>
        <w:t>Seventh</w:t>
      </w:r>
      <w:r w:rsidRPr="00A52138">
        <w:rPr>
          <w:sz w:val="16"/>
        </w:rPr>
        <w:t xml:space="preserve">, </w:t>
      </w:r>
      <w:r w:rsidRPr="00A52138">
        <w:rPr>
          <w:rStyle w:val="StyleUnderline"/>
        </w:rPr>
        <w:t>some technologies</w:t>
      </w:r>
      <w:r w:rsidRPr="00A52138">
        <w:rPr>
          <w:sz w:val="16"/>
        </w:rPr>
        <w:t xml:space="preserve">, such as computer processors, encryption chips, and the high-temperature components of gas turbine engines, </w:t>
      </w:r>
      <w:r w:rsidRPr="00A52138">
        <w:rPr>
          <w:rStyle w:val="StyleUnderline"/>
        </w:rPr>
        <w:t>are produced at various levels of capability. Low-capability products for the commercial market are readily available worldwide and are inappropriate for export control</w:t>
      </w:r>
      <w:r w:rsidRPr="00A52138">
        <w:rPr>
          <w:sz w:val="16"/>
        </w:rPr>
        <w:t xml:space="preserve">, whereas </w:t>
      </w:r>
      <w:r w:rsidRPr="00A52138">
        <w:rPr>
          <w:rStyle w:val="StyleUnderline"/>
        </w:rPr>
        <w:t>very high-technology applications may warrant restrictions until they are overtaken by new developments</w:t>
      </w:r>
      <w:r w:rsidRPr="00A52138">
        <w:rPr>
          <w:sz w:val="16"/>
        </w:rPr>
        <w:t xml:space="preserve">. However, </w:t>
      </w:r>
      <w:r w:rsidRPr="00A52138">
        <w:rPr>
          <w:rStyle w:val="StyleUnderline"/>
        </w:rPr>
        <w:t>the boundary between low and high capability moves rapidly, and the lists cannot keep up.</w:t>
      </w:r>
    </w:p>
    <w:p w:rsidR="00AF56F8" w:rsidRDefault="00B400C1" w:rsidP="00B400C1">
      <w:pPr>
        <w:pStyle w:val="Heading2"/>
      </w:pPr>
      <w:r>
        <w:lastRenderedPageBreak/>
        <w:t xml:space="preserve">Topicality </w:t>
      </w:r>
    </w:p>
    <w:p w:rsidR="00B400C1" w:rsidRDefault="00B400C1" w:rsidP="00B400C1">
      <w:pPr>
        <w:pStyle w:val="Heading3"/>
      </w:pPr>
      <w:r>
        <w:lastRenderedPageBreak/>
        <w:t xml:space="preserve">Screening vs Surveillance </w:t>
      </w:r>
    </w:p>
    <w:p w:rsidR="00B400C1" w:rsidRDefault="00B400C1" w:rsidP="00B400C1">
      <w:pPr>
        <w:pStyle w:val="Heading4"/>
      </w:pPr>
      <w:r>
        <w:t>Surveillance is distinct from screening</w:t>
      </w:r>
    </w:p>
    <w:p w:rsidR="00B400C1" w:rsidRPr="007C2F51" w:rsidRDefault="00B400C1" w:rsidP="00B400C1">
      <w:r>
        <w:t xml:space="preserve">J.M.G. </w:t>
      </w:r>
      <w:r w:rsidRPr="007C2F51">
        <w:rPr>
          <w:rStyle w:val="Heading4Char"/>
        </w:rPr>
        <w:t>Wilson</w:t>
      </w:r>
      <w:r>
        <w:t xml:space="preserve">* </w:t>
      </w:r>
      <w:r w:rsidRPr="007C2F51">
        <w:rPr>
          <w:rStyle w:val="Heading4Char"/>
        </w:rPr>
        <w:t>and</w:t>
      </w:r>
      <w:r>
        <w:t xml:space="preserve"> G. </w:t>
      </w:r>
      <w:r w:rsidRPr="007C2F51">
        <w:rPr>
          <w:rStyle w:val="Heading4Char"/>
        </w:rPr>
        <w:t>Junger</w:t>
      </w:r>
      <w:r>
        <w:t>**, 19</w:t>
      </w:r>
      <w:r w:rsidRPr="007C2F51">
        <w:rPr>
          <w:rStyle w:val="Heading4Char"/>
        </w:rPr>
        <w:t>68</w:t>
      </w:r>
      <w:r>
        <w:t>, *Principal Medical Officer, Ministry of Health, England; **Chief, Clinical Chemistry Department, Sahlgren’s Hospital, Sweden</w:t>
      </w:r>
      <w:r w:rsidRPr="007C2F51">
        <w:rPr>
          <w:i/>
        </w:rPr>
        <w:t>PRINCIPLES AND PRACTICE OF SCREENING FOR DISEASE</w:t>
      </w:r>
      <w:r>
        <w:t>, World Health Organization, pub. In Public Health Papers</w:t>
      </w:r>
    </w:p>
    <w:p w:rsidR="00B400C1" w:rsidRDefault="00B400C1" w:rsidP="00B400C1">
      <w:pPr>
        <w:rPr>
          <w:rStyle w:val="StyleUnderline"/>
        </w:rPr>
      </w:pPr>
      <w:r w:rsidRPr="007C2F51">
        <w:rPr>
          <w:sz w:val="16"/>
        </w:rPr>
        <w:t>SCREENING The CC1 Conference on Preventive Aspects of Chronic Disease, held in 1951, defined screening as "the presumptive identification of unrecognized disease or defect by the application of tests, examinations, or other procedures which can be applied rapidly. Screening tests sort out apparently well persons who probably have a disease from those who probably do not. A screening test is not intended to be diagnostic. Persons with positive or suspicious findings must be referred to their physicians for diagnosis and necessary treatment."</w:t>
      </w:r>
      <w:proofErr w:type="gramStart"/>
      <w:r w:rsidRPr="007C2F51">
        <w:rPr>
          <w:sz w:val="16"/>
        </w:rPr>
        <w:t>l</w:t>
      </w:r>
      <w:proofErr w:type="gramEnd"/>
      <w:r w:rsidRPr="007C2F51">
        <w:rPr>
          <w:sz w:val="16"/>
        </w:rPr>
        <w:t xml:space="preserve"> It should be noted that, by definition, unrecognized symptomatic as well as pre-sympto- matic disease is included; also, physical examination is considered part of the procedure, so long as it can be classed as rapid. The term "other procedures" may also embrace the use of questionnaires, which are assuming an increasingly important place in screening. Finally, tests may be "diagnostic", though not necessarily so intended; for example, a gynaecological examination could be covered by this definition pro- vided it were rapidly carried out. In general, we have taken the definition to imply a relatively simple (though not necessarily unsophisticated) method of </w:t>
      </w:r>
      <w:proofErr w:type="gramStart"/>
      <w:r w:rsidRPr="007C2F51">
        <w:rPr>
          <w:sz w:val="16"/>
        </w:rPr>
        <w:t>case-finding</w:t>
      </w:r>
      <w:proofErr w:type="gramEnd"/>
      <w:r w:rsidRPr="007C2F51">
        <w:rPr>
          <w:sz w:val="16"/>
        </w:rPr>
        <w:t xml:space="preserve">. MASS SCREENIKG This is a term used to indicate the large-scale screening of whole population groups. We have used it to refer to screening where no selection of population groups is made. SELECTIVE SCREENING </w:t>
      </w:r>
      <w:proofErr w:type="gramStart"/>
      <w:r w:rsidRPr="007C2F51">
        <w:rPr>
          <w:sz w:val="16"/>
        </w:rPr>
        <w:t>We</w:t>
      </w:r>
      <w:proofErr w:type="gramEnd"/>
      <w:r w:rsidRPr="007C2F51">
        <w:rPr>
          <w:sz w:val="16"/>
        </w:rPr>
        <w:t xml:space="preserve"> use this term for the screening of selected high-risk groups in the population. It may still be large-scale, and can be considered as one form of population screening. ￼12 WILSON &amp; JUNGNER This procedure has evolved by combining single screening tests, and is the logical corollary of mass screening. Where much time and effort has been spent by a population in attending for a single test (e.g., mass radiography) it is natural to consider the economy of offering other tests at the same time. Multiple (or multiphasic) screening has been defined as "the application of two or more screening tests in combina- tion to large groups of people"</w:t>
      </w:r>
      <w:proofErr w:type="gramStart"/>
      <w:r w:rsidRPr="007C2F51">
        <w:rPr>
          <w:sz w:val="16"/>
        </w:rPr>
        <w:t>.l</w:t>
      </w:r>
      <w:proofErr w:type="gramEnd"/>
      <w:r w:rsidRPr="007C2F51">
        <w:rPr>
          <w:sz w:val="16"/>
        </w:rPr>
        <w:t xml:space="preserve"> </w:t>
      </w:r>
      <w:r w:rsidRPr="007C2F51">
        <w:rPr>
          <w:rStyle w:val="StyleUnderline"/>
        </w:rPr>
        <w:t>SURVEILLANCE</w:t>
      </w:r>
      <w:r>
        <w:rPr>
          <w:rStyle w:val="StyleUnderline"/>
        </w:rPr>
        <w:t xml:space="preserve"> </w:t>
      </w:r>
      <w:r w:rsidRPr="007C2F51">
        <w:rPr>
          <w:sz w:val="16"/>
        </w:rPr>
        <w:t xml:space="preserve">This term </w:t>
      </w:r>
      <w:r w:rsidRPr="007C2F51">
        <w:rPr>
          <w:rStyle w:val="StyleUnderline"/>
        </w:rPr>
        <w:t>is often used as a synonym for screening</w:t>
      </w:r>
      <w:r w:rsidRPr="007C2F51">
        <w:rPr>
          <w:sz w:val="16"/>
        </w:rPr>
        <w:t xml:space="preserve"> and essentially, in the sense the term is used, it does have the same meaning. However, </w:t>
      </w:r>
      <w:r w:rsidRPr="007C2F51">
        <w:rPr>
          <w:rStyle w:val="Emphasis"/>
        </w:rPr>
        <w:t>a useful and important distinction can</w:t>
      </w:r>
      <w:r w:rsidRPr="007C2F51">
        <w:rPr>
          <w:sz w:val="16"/>
        </w:rPr>
        <w:t xml:space="preserve"> perhaps </w:t>
      </w:r>
      <w:r w:rsidRPr="007C2F51">
        <w:rPr>
          <w:rStyle w:val="Emphasis"/>
        </w:rPr>
        <w:t>be made</w:t>
      </w:r>
      <w:r w:rsidRPr="007C2F51">
        <w:rPr>
          <w:sz w:val="16"/>
        </w:rPr>
        <w:t xml:space="preserve"> between the two terms. </w:t>
      </w:r>
      <w:r w:rsidRPr="007C2F51">
        <w:rPr>
          <w:rStyle w:val="StyleUnderline"/>
        </w:rPr>
        <w:t xml:space="preserve">Webster's Third New International Dictionary </w:t>
      </w:r>
      <w:r w:rsidRPr="007C2F51">
        <w:rPr>
          <w:sz w:val="16"/>
        </w:rPr>
        <w:t xml:space="preserve">(1966) </w:t>
      </w:r>
      <w:r w:rsidRPr="007C2F51">
        <w:rPr>
          <w:rStyle w:val="StyleUnderline"/>
        </w:rPr>
        <w:t>defines "surveillance" as "</w:t>
      </w:r>
      <w:r w:rsidRPr="007C2F51">
        <w:rPr>
          <w:rStyle w:val="Emphasis"/>
        </w:rPr>
        <w:t>close</w:t>
      </w:r>
      <w:r w:rsidRPr="007C2F51">
        <w:rPr>
          <w:rStyle w:val="StyleUnderline"/>
        </w:rPr>
        <w:t xml:space="preserve"> and </w:t>
      </w:r>
      <w:r w:rsidRPr="007C2F51">
        <w:rPr>
          <w:rStyle w:val="Emphasis"/>
        </w:rPr>
        <w:t>continuous</w:t>
      </w:r>
      <w:r w:rsidRPr="007C2F51">
        <w:rPr>
          <w:rStyle w:val="StyleUnderline"/>
        </w:rPr>
        <w:t xml:space="preserve"> observation</w:t>
      </w:r>
      <w:r w:rsidRPr="007C2F51">
        <w:rPr>
          <w:sz w:val="16"/>
        </w:rPr>
        <w:t xml:space="preserve">", </w:t>
      </w:r>
      <w:r w:rsidRPr="007C2F51">
        <w:rPr>
          <w:rStyle w:val="StyleUnderline"/>
        </w:rPr>
        <w:t>while the defini- tion of "to screen" is "to examine</w:t>
      </w:r>
      <w:r w:rsidRPr="007C2F51">
        <w:rPr>
          <w:sz w:val="16"/>
        </w:rPr>
        <w:t xml:space="preserve">...methodically </w:t>
      </w:r>
      <w:r w:rsidRPr="007C2F51">
        <w:rPr>
          <w:rStyle w:val="StyleUnderline"/>
        </w:rPr>
        <w:t>in order to make a separation</w:t>
      </w:r>
      <w:r w:rsidRPr="007C2F51">
        <w:rPr>
          <w:sz w:val="16"/>
        </w:rPr>
        <w:t xml:space="preserve"> into different groups". "</w:t>
      </w:r>
      <w:r w:rsidRPr="007C2F51">
        <w:rPr>
          <w:rStyle w:val="StyleUnderline"/>
        </w:rPr>
        <w:t>Screening" tends to be thought of as</w:t>
      </w:r>
      <w:r w:rsidRPr="007C2F51">
        <w:rPr>
          <w:sz w:val="16"/>
        </w:rPr>
        <w:t xml:space="preserve"> (</w:t>
      </w:r>
      <w:r w:rsidRPr="007C2F51">
        <w:rPr>
          <w:rStyle w:val="StyleUnderline"/>
        </w:rPr>
        <w:t>and in practice</w:t>
      </w:r>
      <w:r w:rsidRPr="007C2F51">
        <w:rPr>
          <w:sz w:val="16"/>
        </w:rPr>
        <w:t xml:space="preserve"> often is) </w:t>
      </w:r>
      <w:r w:rsidRPr="007C2F51">
        <w:rPr>
          <w:rStyle w:val="StyleUnderline"/>
        </w:rPr>
        <w:t>a</w:t>
      </w:r>
      <w:r w:rsidRPr="007C2F51">
        <w:rPr>
          <w:sz w:val="16"/>
        </w:rPr>
        <w:t xml:space="preserve"> </w:t>
      </w:r>
      <w:r w:rsidRPr="007C2F51">
        <w:rPr>
          <w:rStyle w:val="StyleUnderline"/>
        </w:rPr>
        <w:t>cross-sectional</w:t>
      </w:r>
      <w:r w:rsidRPr="007C2F51">
        <w:rPr>
          <w:sz w:val="16"/>
        </w:rPr>
        <w:t xml:space="preserve">, </w:t>
      </w:r>
      <w:r w:rsidRPr="007C2F51">
        <w:rPr>
          <w:rStyle w:val="StyleUnderline"/>
        </w:rPr>
        <w:t>short-term operation</w:t>
      </w:r>
      <w:r w:rsidRPr="007C2F51">
        <w:rPr>
          <w:sz w:val="16"/>
        </w:rPr>
        <w:t xml:space="preserve"> on a population at risk (e.g., "health weeks", "health fairs"); </w:t>
      </w:r>
      <w:r w:rsidRPr="007C2F51">
        <w:rPr>
          <w:rStyle w:val="StyleUnderline"/>
        </w:rPr>
        <w:t>while "sur- veillance" conveys rather the sense of a long-term vigil</w:t>
      </w:r>
      <w:r w:rsidRPr="007C2F51">
        <w:rPr>
          <w:sz w:val="16"/>
        </w:rPr>
        <w:t xml:space="preserve"> over the health </w:t>
      </w:r>
      <w:proofErr w:type="gramStart"/>
      <w:r w:rsidRPr="007C2F51">
        <w:rPr>
          <w:sz w:val="16"/>
        </w:rPr>
        <w:t>of an individuals</w:t>
      </w:r>
      <w:proofErr w:type="gramEnd"/>
      <w:r w:rsidRPr="007C2F51">
        <w:rPr>
          <w:sz w:val="16"/>
        </w:rPr>
        <w:t xml:space="preserve"> or of a population. In this report "</w:t>
      </w:r>
      <w:r w:rsidRPr="007C2F51">
        <w:rPr>
          <w:rStyle w:val="StyleUnderline"/>
        </w:rPr>
        <w:t>surveillance" has been used to convey the idea of a long-term process</w:t>
      </w:r>
      <w:r w:rsidRPr="007C2F51">
        <w:rPr>
          <w:sz w:val="16"/>
        </w:rPr>
        <w:t xml:space="preserve"> </w:t>
      </w:r>
      <w:r w:rsidRPr="007C2F51">
        <w:rPr>
          <w:rStyle w:val="StyleUnderline"/>
        </w:rPr>
        <w:t>where screening examinations are repeated at intervals of time</w:t>
      </w:r>
    </w:p>
    <w:p w:rsidR="00B400C1" w:rsidRDefault="00B400C1" w:rsidP="00B400C1">
      <w:pPr>
        <w:rPr>
          <w:rStyle w:val="StyleUnderline"/>
        </w:rPr>
      </w:pPr>
    </w:p>
    <w:p w:rsidR="00B400C1" w:rsidRDefault="00B400C1" w:rsidP="00B400C1">
      <w:pPr>
        <w:pStyle w:val="Heading4"/>
      </w:pPr>
      <w:r>
        <w:t xml:space="preserve">Screening is distinct from surveillance </w:t>
      </w:r>
    </w:p>
    <w:p w:rsidR="00B400C1" w:rsidRDefault="00B400C1" w:rsidP="00B400C1">
      <w:r>
        <w:t xml:space="preserve">Judith P. </w:t>
      </w:r>
      <w:r w:rsidRPr="00BB7953">
        <w:rPr>
          <w:rStyle w:val="Heading4Char"/>
        </w:rPr>
        <w:t>Hudson</w:t>
      </w:r>
      <w:r>
        <w:t>, 20</w:t>
      </w:r>
      <w:r w:rsidRPr="00BB7953">
        <w:rPr>
          <w:rStyle w:val="Heading4Char"/>
        </w:rPr>
        <w:t>14</w:t>
      </w:r>
      <w:r>
        <w:t xml:space="preserve">, Ph.D., </w:t>
      </w:r>
      <w:r w:rsidRPr="00BB7953">
        <w:t>former teacher, assessor and lecturer in special education needs and specific learning disorders at the University of Gloucestershire, UK, and is currently an Honorary Research Associate at the University of Tasmania, Australia</w:t>
      </w:r>
      <w:r>
        <w:t xml:space="preserve">, </w:t>
      </w:r>
      <w:r w:rsidRPr="00BB7953">
        <w:rPr>
          <w:i/>
        </w:rPr>
        <w:t>A Practical Guide to Congenital Developmental Disorders and Learning Difficulties</w:t>
      </w:r>
      <w:r>
        <w:t>, p.4</w:t>
      </w:r>
    </w:p>
    <w:p w:rsidR="00B400C1" w:rsidRPr="00F30DA2" w:rsidRDefault="00B400C1" w:rsidP="00B400C1">
      <w:pPr>
        <w:rPr>
          <w:sz w:val="16"/>
        </w:rPr>
      </w:pPr>
      <w:r w:rsidRPr="00F30DA2">
        <w:rPr>
          <w:sz w:val="16"/>
        </w:rPr>
        <w:t xml:space="preserve">Reviews. </w:t>
      </w:r>
      <w:proofErr w:type="gramStart"/>
      <w:r w:rsidRPr="00F30DA2">
        <w:rPr>
          <w:sz w:val="16"/>
        </w:rPr>
        <w:t>screening</w:t>
      </w:r>
      <w:proofErr w:type="gramEnd"/>
      <w:r w:rsidRPr="00F30DA2">
        <w:rPr>
          <w:sz w:val="16"/>
        </w:rPr>
        <w:t xml:space="preserve">. </w:t>
      </w:r>
      <w:proofErr w:type="gramStart"/>
      <w:r w:rsidRPr="00F30DA2">
        <w:rPr>
          <w:sz w:val="16"/>
        </w:rPr>
        <w:t>surveillance</w:t>
      </w:r>
      <w:proofErr w:type="gramEnd"/>
      <w:r w:rsidRPr="00F30DA2">
        <w:rPr>
          <w:sz w:val="16"/>
        </w:rPr>
        <w:t xml:space="preserve"> and assessment </w:t>
      </w:r>
      <w:r w:rsidRPr="00DE285D">
        <w:rPr>
          <w:rStyle w:val="StyleUnderline"/>
        </w:rPr>
        <w:t>The terms screening and surveillance</w:t>
      </w:r>
      <w:r w:rsidRPr="00F30DA2">
        <w:rPr>
          <w:sz w:val="16"/>
        </w:rPr>
        <w:t xml:space="preserve">. </w:t>
      </w:r>
      <w:proofErr w:type="gramStart"/>
      <w:r w:rsidRPr="00DE285D">
        <w:rPr>
          <w:rStyle w:val="StyleUnderline"/>
        </w:rPr>
        <w:t>often</w:t>
      </w:r>
      <w:proofErr w:type="gramEnd"/>
      <w:r w:rsidRPr="00DE285D">
        <w:rPr>
          <w:rStyle w:val="StyleUnderline"/>
        </w:rPr>
        <w:t xml:space="preserve"> used interchangeably</w:t>
      </w:r>
      <w:r w:rsidRPr="00F30DA2">
        <w:rPr>
          <w:sz w:val="16"/>
        </w:rPr>
        <w:t xml:space="preserve">. </w:t>
      </w:r>
      <w:proofErr w:type="gramStart"/>
      <w:r w:rsidRPr="00DE285D">
        <w:rPr>
          <w:rStyle w:val="Emphasis"/>
        </w:rPr>
        <w:t>are</w:t>
      </w:r>
      <w:proofErr w:type="gramEnd"/>
      <w:r w:rsidRPr="00DE285D">
        <w:rPr>
          <w:rStyle w:val="Emphasis"/>
        </w:rPr>
        <w:t xml:space="preserve"> related but</w:t>
      </w:r>
      <w:r>
        <w:rPr>
          <w:rStyle w:val="Emphasis"/>
        </w:rPr>
        <w:t xml:space="preserve"> </w:t>
      </w:r>
      <w:r w:rsidRPr="00DE285D">
        <w:rPr>
          <w:rStyle w:val="Emphasis"/>
        </w:rPr>
        <w:t>different activities</w:t>
      </w:r>
      <w:r w:rsidRPr="00F30DA2">
        <w:rPr>
          <w:sz w:val="16"/>
        </w:rPr>
        <w:t xml:space="preserve"> </w:t>
      </w:r>
      <w:r w:rsidRPr="00DE285D">
        <w:rPr>
          <w:rStyle w:val="Emphasis"/>
        </w:rPr>
        <w:t>that describe quite distinct functions</w:t>
      </w:r>
      <w:r w:rsidRPr="00F30DA2">
        <w:rPr>
          <w:sz w:val="16"/>
        </w:rPr>
        <w:t xml:space="preserve"> involved in the detection of impairments to healthy child development. </w:t>
      </w:r>
      <w:proofErr w:type="gramStart"/>
      <w:r w:rsidRPr="00F30DA2">
        <w:rPr>
          <w:sz w:val="16"/>
        </w:rPr>
        <w:t>ln</w:t>
      </w:r>
      <w:proofErr w:type="gramEnd"/>
      <w:r w:rsidRPr="00F30DA2">
        <w:rPr>
          <w:sz w:val="16"/>
        </w:rPr>
        <w:t xml:space="preserve"> the universal health system that oper- ates in England. </w:t>
      </w:r>
      <w:proofErr w:type="gramStart"/>
      <w:r w:rsidRPr="00F30DA2">
        <w:rPr>
          <w:sz w:val="16"/>
        </w:rPr>
        <w:t>developmental</w:t>
      </w:r>
      <w:proofErr w:type="gramEnd"/>
      <w:r w:rsidRPr="00F30DA2">
        <w:rPr>
          <w:sz w:val="16"/>
        </w:rPr>
        <w:t xml:space="preserve"> reviews. </w:t>
      </w:r>
      <w:proofErr w:type="gramStart"/>
      <w:r w:rsidRPr="00F30DA2">
        <w:rPr>
          <w:sz w:val="16"/>
        </w:rPr>
        <w:t>screening</w:t>
      </w:r>
      <w:proofErr w:type="gramEnd"/>
      <w:r w:rsidRPr="00F30DA2">
        <w:rPr>
          <w:sz w:val="16"/>
        </w:rPr>
        <w:t xml:space="preserve"> and surveillance points form an integral part of infant monitoring from pre-birth. This provides ongoing observa. </w:t>
      </w:r>
      <w:proofErr w:type="gramStart"/>
      <w:r w:rsidRPr="00F30DA2">
        <w:rPr>
          <w:sz w:val="16"/>
        </w:rPr>
        <w:t>tion</w:t>
      </w:r>
      <w:proofErr w:type="gramEnd"/>
      <w:r w:rsidRPr="00F30DA2">
        <w:rPr>
          <w:sz w:val="16"/>
        </w:rPr>
        <w:t xml:space="preserve"> opportunities advocated in the preventive programme laid down in the HCP (DH 2009). </w:t>
      </w:r>
      <w:proofErr w:type="gramStart"/>
      <w:r w:rsidRPr="00F30DA2">
        <w:rPr>
          <w:sz w:val="16"/>
        </w:rPr>
        <w:t>and</w:t>
      </w:r>
      <w:proofErr w:type="gramEnd"/>
      <w:r w:rsidRPr="00F30DA2">
        <w:rPr>
          <w:sz w:val="16"/>
        </w:rPr>
        <w:t xml:space="preserve"> establishes protocols for monitoring infant health. </w:t>
      </w:r>
      <w:proofErr w:type="gramStart"/>
      <w:r w:rsidRPr="00F30DA2">
        <w:rPr>
          <w:sz w:val="16"/>
        </w:rPr>
        <w:t>growth</w:t>
      </w:r>
      <w:proofErr w:type="gramEnd"/>
      <w:r w:rsidRPr="00F30DA2">
        <w:rPr>
          <w:sz w:val="16"/>
        </w:rPr>
        <w:t xml:space="preserve"> and devel- opment. The review schedule targets health promotion. </w:t>
      </w:r>
      <w:proofErr w:type="gramStart"/>
      <w:r w:rsidRPr="00F30DA2">
        <w:rPr>
          <w:sz w:val="16"/>
        </w:rPr>
        <w:t>immunization</w:t>
      </w:r>
      <w:proofErr w:type="gramEnd"/>
      <w:r w:rsidRPr="00F30DA2">
        <w:rPr>
          <w:sz w:val="16"/>
        </w:rPr>
        <w:t xml:space="preserve">. </w:t>
      </w:r>
      <w:proofErr w:type="gramStart"/>
      <w:r w:rsidRPr="00F30DA2">
        <w:rPr>
          <w:sz w:val="16"/>
        </w:rPr>
        <w:t>and</w:t>
      </w:r>
      <w:proofErr w:type="gramEnd"/>
      <w:r w:rsidRPr="00F30DA2">
        <w:rPr>
          <w:sz w:val="16"/>
        </w:rPr>
        <w:t xml:space="preserve"> parent! </w:t>
      </w:r>
      <w:proofErr w:type="gramStart"/>
      <w:r w:rsidRPr="00F30DA2">
        <w:rPr>
          <w:sz w:val="16"/>
        </w:rPr>
        <w:t>caregiver</w:t>
      </w:r>
      <w:proofErr w:type="gramEnd"/>
      <w:r w:rsidRPr="00F30DA2">
        <w:rPr>
          <w:sz w:val="16"/>
        </w:rPr>
        <w:t xml:space="preserve"> support. Screening tests are also recommended to ‘promote and protect the health and wellbeing of children. </w:t>
      </w:r>
      <w:proofErr w:type="gramStart"/>
      <w:r w:rsidRPr="00F30DA2">
        <w:rPr>
          <w:sz w:val="16"/>
        </w:rPr>
        <w:t>pre</w:t>
      </w:r>
      <w:proofErr w:type="gramEnd"/>
      <w:r w:rsidRPr="00F30DA2">
        <w:rPr>
          <w:sz w:val="16"/>
        </w:rPr>
        <w:t xml:space="preserve">-birth to ad ulthood' [ibid.: 7). Concepts of devel- opmental screening and surveillance are defined here but the term ‘assessment’ is given more attention in the following chapter when looking at disorders that deviate from expected or normal developmental patterns. I disc </w:t>
      </w:r>
      <w:proofErr w:type="gramStart"/>
      <w:r w:rsidRPr="00F30DA2">
        <w:rPr>
          <w:sz w:val="16"/>
        </w:rPr>
        <w:t>uss</w:t>
      </w:r>
      <w:proofErr w:type="gramEnd"/>
      <w:r w:rsidRPr="00F30DA2">
        <w:rPr>
          <w:sz w:val="16"/>
        </w:rPr>
        <w:t xml:space="preserve"> this here in broader terms. </w:t>
      </w:r>
      <w:r w:rsidRPr="00F30DA2">
        <w:rPr>
          <w:rStyle w:val="Emphasis"/>
        </w:rPr>
        <w:t>Definitions</w:t>
      </w:r>
      <w:r>
        <w:rPr>
          <w:rStyle w:val="Emphasis"/>
        </w:rPr>
        <w:t xml:space="preserve"> </w:t>
      </w:r>
      <w:r w:rsidRPr="00F30DA2">
        <w:rPr>
          <w:rStyle w:val="StyleUnderline"/>
        </w:rPr>
        <w:t>Screening involves the prospective identification</w:t>
      </w:r>
      <w:r w:rsidRPr="00F30DA2">
        <w:rPr>
          <w:sz w:val="16"/>
        </w:rPr>
        <w:t xml:space="preserve"> of an utireeogniaed disorder in devel- opment </w:t>
      </w:r>
      <w:r w:rsidRPr="00F30DA2">
        <w:rPr>
          <w:rStyle w:val="StyleUnderline"/>
        </w:rPr>
        <w:t>through the application of specific tests or examinations</w:t>
      </w:r>
      <w:r w:rsidRPr="00F30DA2">
        <w:rPr>
          <w:sz w:val="16"/>
        </w:rPr>
        <w:t xml:space="preserve">. </w:t>
      </w:r>
      <w:r w:rsidRPr="00F30DA2">
        <w:rPr>
          <w:rStyle w:val="StyleUnderline"/>
        </w:rPr>
        <w:t>Specific examination</w:t>
      </w:r>
      <w:r>
        <w:rPr>
          <w:rStyle w:val="StyleUnderline"/>
        </w:rPr>
        <w:t xml:space="preserve"> </w:t>
      </w:r>
      <w:r w:rsidRPr="00F30DA2">
        <w:rPr>
          <w:rStyle w:val="StyleUnderline"/>
        </w:rPr>
        <w:t>and tests used in screening are not intended to be diagnostic but identify</w:t>
      </w:r>
      <w:r w:rsidRPr="00F30DA2">
        <w:rPr>
          <w:sz w:val="16"/>
        </w:rPr>
        <w:t xml:space="preserve">. </w:t>
      </w:r>
      <w:proofErr w:type="gramStart"/>
      <w:r w:rsidRPr="00F30DA2">
        <w:rPr>
          <w:rStyle w:val="StyleUnderline"/>
        </w:rPr>
        <w:t>or</w:t>
      </w:r>
      <w:proofErr w:type="gramEnd"/>
      <w:r w:rsidRPr="00F30DA2">
        <w:rPr>
          <w:rStyle w:val="StyleUnderline"/>
        </w:rPr>
        <w:t xml:space="preserve"> eliminate.</w:t>
      </w:r>
      <w:r>
        <w:rPr>
          <w:rStyle w:val="StyleUnderline"/>
        </w:rPr>
        <w:t xml:space="preserve"> </w:t>
      </w:r>
      <w:proofErr w:type="gramStart"/>
      <w:r w:rsidRPr="00F30DA2">
        <w:rPr>
          <w:rStyle w:val="StyleUnderline"/>
        </w:rPr>
        <w:t>individuals</w:t>
      </w:r>
      <w:proofErr w:type="gramEnd"/>
      <w:r w:rsidRPr="00F30DA2">
        <w:rPr>
          <w:rStyle w:val="StyleUnderline"/>
        </w:rPr>
        <w:t xml:space="preserve"> in a population</w:t>
      </w:r>
      <w:r w:rsidRPr="00F30DA2">
        <w:rPr>
          <w:sz w:val="16"/>
        </w:rPr>
        <w:t xml:space="preserve"> who are likely to have a particular condition or disorder (Baird e! iti. 2001 ). The World </w:t>
      </w:r>
      <w:r w:rsidRPr="00F30DA2">
        <w:rPr>
          <w:sz w:val="16"/>
        </w:rPr>
        <w:lastRenderedPageBreak/>
        <w:t xml:space="preserve">Health Organization [WI-lo) suggests that ‘screening is an admirable method of combating disease since it should help detect in its early stages and enable it to be treated adequately before it obtains a firm hold on the com- munity‘ [Wilson and lungner must meet criteria set our by the National Screening Committee (NSC! protecting and managing confidentiality of information and applying a stringent code of ethics. A screening test may identify. </w:t>
      </w:r>
      <w:proofErr w:type="gramStart"/>
      <w:r w:rsidRPr="00F30DA2">
        <w:rPr>
          <w:sz w:val="16"/>
        </w:rPr>
        <w:t>in</w:t>
      </w:r>
      <w:proofErr w:type="gramEnd"/>
      <w:r w:rsidRPr="00F30DA2">
        <w:rPr>
          <w:sz w:val="16"/>
        </w:rPr>
        <w:t xml:space="preserve"> a given population. </w:t>
      </w:r>
      <w:proofErr w:type="gramStart"/>
      <w:r w:rsidRPr="00F30DA2">
        <w:rPr>
          <w:sz w:val="16"/>
        </w:rPr>
        <w:t>children</w:t>
      </w:r>
      <w:proofErr w:type="gramEnd"/>
      <w:r w:rsidRPr="00F30DA2">
        <w:rPr>
          <w:sz w:val="16"/>
        </w:rPr>
        <w:t xml:space="preserve"> with a specific risk factor. </w:t>
      </w:r>
      <w:proofErr w:type="gramStart"/>
      <w:r w:rsidRPr="00F30DA2">
        <w:rPr>
          <w:sz w:val="16"/>
        </w:rPr>
        <w:t>some</w:t>
      </w:r>
      <w:proofErr w:type="gramEnd"/>
      <w:r w:rsidRPr="00F30DA2">
        <w:rPr>
          <w:sz w:val="16"/>
        </w:rPr>
        <w:t xml:space="preserve"> of which will be found not to be at increased risk when investigated CHILD DEVELOPMENT. REVlEWS AND SCREENING further. </w:t>
      </w:r>
      <w:proofErr w:type="gramStart"/>
      <w:r w:rsidRPr="00F30DA2">
        <w:rPr>
          <w:sz w:val="16"/>
        </w:rPr>
        <w:t>In such circumstances.</w:t>
      </w:r>
      <w:proofErr w:type="gramEnd"/>
      <w:r w:rsidRPr="00F30DA2">
        <w:rPr>
          <w:sz w:val="16"/>
        </w:rPr>
        <w:t xml:space="preserve"> </w:t>
      </w:r>
      <w:proofErr w:type="gramStart"/>
      <w:r w:rsidRPr="00F30DA2">
        <w:rPr>
          <w:sz w:val="16"/>
        </w:rPr>
        <w:t>the</w:t>
      </w:r>
      <w:proofErr w:type="gramEnd"/>
      <w:r w:rsidRPr="00F30DA2">
        <w:rPr>
          <w:sz w:val="16"/>
        </w:rPr>
        <w:t xml:space="preserve"> child would be described as ’false positive'. In the same population a child may also be identified as being at an increased risk. </w:t>
      </w:r>
      <w:proofErr w:type="gramStart"/>
      <w:r w:rsidRPr="00F30DA2">
        <w:rPr>
          <w:sz w:val="16"/>
        </w:rPr>
        <w:t>but</w:t>
      </w:r>
      <w:proofErr w:type="gramEnd"/>
      <w:r w:rsidRPr="00F30DA2">
        <w:rPr>
          <w:sz w:val="16"/>
        </w:rPr>
        <w:t xml:space="preserve"> not identified by the screening programme. This child would he considered to be ‘false negative‘. Screening tests that attempt to identify a specific condition. </w:t>
      </w:r>
      <w:proofErr w:type="gramStart"/>
      <w:r w:rsidRPr="00F30DA2">
        <w:rPr>
          <w:sz w:val="16"/>
        </w:rPr>
        <w:t>rather</w:t>
      </w:r>
      <w:proofErr w:type="gramEnd"/>
      <w:r w:rsidRPr="00F30DA2">
        <w:rPr>
          <w:sz w:val="16"/>
        </w:rPr>
        <w:t xml:space="preserve"> than general developmental delay, or the identifieation of relatively rare disorders. </w:t>
      </w:r>
      <w:proofErr w:type="gramStart"/>
      <w:r w:rsidRPr="00F30DA2">
        <w:rPr>
          <w:sz w:val="16"/>
        </w:rPr>
        <w:t>must</w:t>
      </w:r>
      <w:proofErr w:type="gramEnd"/>
      <w:r w:rsidRPr="00F30DA2">
        <w:rPr>
          <w:sz w:val="16"/>
        </w:rPr>
        <w:t xml:space="preserve"> have sensitivity and specificity. </w:t>
      </w:r>
      <w:proofErr w:type="gramStart"/>
      <w:r w:rsidRPr="00F30DA2">
        <w:rPr>
          <w:sz w:val="16"/>
        </w:rPr>
        <w:t>terms</w:t>
      </w:r>
      <w:proofErr w:type="gramEnd"/>
      <w:r w:rsidRPr="00F30DA2">
        <w:rPr>
          <w:sz w:val="16"/>
        </w:rPr>
        <w:t xml:space="preserve"> used to evaluate elements of a quantitative clini- cal test dependent on the cut-off point above or below which the test is positive. The higher the sensitivity, the lower the specificity, and vice versa. The NHS offers pre- hirtli Foetal Anomaly Screening for all pregnant women in England and screening for Down's syndrome through an ultra-sound scan between 18 and 20 weeks six days, to check for physical alniornuilities in the foetus and/or to provide information to help decide whether or not to screen further. </w:t>
      </w:r>
      <w:r w:rsidRPr="00F30DA2">
        <w:rPr>
          <w:rStyle w:val="StyleUnderline"/>
        </w:rPr>
        <w:t>Surveillance is a term often used as a synonym for screening but is different as</w:t>
      </w:r>
      <w:r>
        <w:rPr>
          <w:rStyle w:val="StyleUnderline"/>
        </w:rPr>
        <w:t xml:space="preserve"> </w:t>
      </w:r>
      <w:r w:rsidRPr="00F30DA2">
        <w:rPr>
          <w:rStyle w:val="StyleUnderline"/>
        </w:rPr>
        <w:t>it represents closer scrutiny</w:t>
      </w:r>
      <w:r w:rsidRPr="00F30DA2">
        <w:rPr>
          <w:sz w:val="16"/>
        </w:rPr>
        <w:t xml:space="preserve">. </w:t>
      </w:r>
      <w:proofErr w:type="gramStart"/>
      <w:r w:rsidRPr="00F30DA2">
        <w:rPr>
          <w:rStyle w:val="Emphasis"/>
        </w:rPr>
        <w:t>and</w:t>
      </w:r>
      <w:proofErr w:type="gramEnd"/>
      <w:r w:rsidRPr="00F30DA2">
        <w:rPr>
          <w:rStyle w:val="Emphasis"/>
        </w:rPr>
        <w:t xml:space="preserve"> an ongoing and systematic collection of infor-</w:t>
      </w:r>
      <w:r>
        <w:rPr>
          <w:rStyle w:val="Emphasis"/>
        </w:rPr>
        <w:t xml:space="preserve"> </w:t>
      </w:r>
      <w:r w:rsidRPr="00F30DA2">
        <w:rPr>
          <w:rStyle w:val="Emphasis"/>
        </w:rPr>
        <w:t>mation over time by an integrated service system and developmentally at certain</w:t>
      </w:r>
      <w:r>
        <w:rPr>
          <w:rStyle w:val="Emphasis"/>
        </w:rPr>
        <w:t xml:space="preserve"> </w:t>
      </w:r>
      <w:r w:rsidRPr="00F30DA2">
        <w:rPr>
          <w:rStyle w:val="Emphasis"/>
        </w:rPr>
        <w:t>point</w:t>
      </w:r>
      <w:r w:rsidRPr="00F30DA2">
        <w:rPr>
          <w:sz w:val="16"/>
        </w:rPr>
        <w:t xml:space="preserve">s (Oberltlaid and Efron 2005). In England and Wales. </w:t>
      </w:r>
      <w:proofErr w:type="gramStart"/>
      <w:r w:rsidRPr="00F30DA2">
        <w:rPr>
          <w:sz w:val="16"/>
        </w:rPr>
        <w:t>these</w:t>
      </w:r>
      <w:proofErr w:type="gramEnd"/>
      <w:r w:rsidRPr="00F30DA2">
        <w:rPr>
          <w:sz w:val="16"/>
        </w:rPr>
        <w:t xml:space="preserve"> points provide an opportunity for assessing growrh. </w:t>
      </w:r>
      <w:proofErr w:type="gramStart"/>
      <w:r w:rsidRPr="00F30DA2">
        <w:rPr>
          <w:sz w:val="16"/>
        </w:rPr>
        <w:t>andlor</w:t>
      </w:r>
      <w:proofErr w:type="gramEnd"/>
      <w:r w:rsidRPr="00F30DA2">
        <w:rPr>
          <w:sz w:val="16"/>
        </w:rPr>
        <w:t xml:space="preserve"> discussion of social and emotional devel- opment with the child’s parents and link into the early years services [DH 2009]. </w:t>
      </w:r>
      <w:r w:rsidRPr="00F30DA2">
        <w:rPr>
          <w:rStyle w:val="StyleUnderline"/>
        </w:rPr>
        <w:t>Surveillance procedures are seen as non-diagnostic</w:t>
      </w:r>
      <w:r w:rsidRPr="00F30DA2">
        <w:rPr>
          <w:sz w:val="16"/>
        </w:rPr>
        <w:t xml:space="preserve">. </w:t>
      </w:r>
      <w:proofErr w:type="gramStart"/>
      <w:r w:rsidRPr="00F30DA2">
        <w:rPr>
          <w:sz w:val="16"/>
        </w:rPr>
        <w:t>rather</w:t>
      </w:r>
      <w:proofErr w:type="gramEnd"/>
      <w:r w:rsidRPr="00F30DA2">
        <w:rPr>
          <w:sz w:val="16"/>
        </w:rPr>
        <w:t xml:space="preserve"> </w:t>
      </w:r>
      <w:r w:rsidRPr="00F30DA2">
        <w:rPr>
          <w:rStyle w:val="StyleUnderline"/>
        </w:rPr>
        <w:t>they identify those who</w:t>
      </w:r>
      <w:r>
        <w:rPr>
          <w:rStyle w:val="StyleUnderline"/>
        </w:rPr>
        <w:t xml:space="preserve"> </w:t>
      </w:r>
      <w:r w:rsidRPr="00F30DA2">
        <w:rPr>
          <w:rStyle w:val="StyleUnderline"/>
        </w:rPr>
        <w:t>need further assessment</w:t>
      </w:r>
      <w:r w:rsidRPr="00F30DA2">
        <w:rPr>
          <w:sz w:val="16"/>
        </w:rPr>
        <w:t xml:space="preserve">. </w:t>
      </w:r>
      <w:proofErr w:type="gramStart"/>
      <w:r w:rsidRPr="00F30DA2">
        <w:rPr>
          <w:sz w:val="16"/>
        </w:rPr>
        <w:t>As the procedures are performed at several points in time.</w:t>
      </w:r>
      <w:proofErr w:type="gramEnd"/>
      <w:r w:rsidRPr="00F30DA2">
        <w:rPr>
          <w:sz w:val="16"/>
        </w:rPr>
        <w:t xml:space="preserve"> </w:t>
      </w:r>
      <w:proofErr w:type="gramStart"/>
      <w:r w:rsidRPr="00F30DA2">
        <w:rPr>
          <w:sz w:val="16"/>
        </w:rPr>
        <w:t>if</w:t>
      </w:r>
      <w:proofErr w:type="gramEnd"/>
      <w:r w:rsidRPr="00F30DA2">
        <w:rPr>
          <w:sz w:val="16"/>
        </w:rPr>
        <w:t xml:space="preserve"> a child does not meet certain criteria at one or more of these points in time. </w:t>
      </w:r>
      <w:proofErr w:type="gramStart"/>
      <w:r w:rsidRPr="00F30DA2">
        <w:rPr>
          <w:sz w:val="16"/>
        </w:rPr>
        <w:t>this</w:t>
      </w:r>
      <w:proofErr w:type="gramEnd"/>
      <w:r w:rsidRPr="00F30DA2">
        <w:rPr>
          <w:sz w:val="16"/>
        </w:rPr>
        <w:t xml:space="preserve"> would indicate a higher likelihood. </w:t>
      </w:r>
      <w:proofErr w:type="gramStart"/>
      <w:r w:rsidRPr="00F30DA2">
        <w:rPr>
          <w:sz w:val="16"/>
        </w:rPr>
        <w:t>but</w:t>
      </w:r>
      <w:proofErr w:type="gramEnd"/>
      <w:r w:rsidRPr="00F30DA2">
        <w:rPr>
          <w:sz w:val="16"/>
        </w:rPr>
        <w:t xml:space="preserve"> by no means he a certainty. </w:t>
      </w:r>
      <w:proofErr w:type="gramStart"/>
      <w:r w:rsidRPr="00F30DA2">
        <w:rPr>
          <w:sz w:val="16"/>
        </w:rPr>
        <w:t>of</w:t>
      </w:r>
      <w:proofErr w:type="gramEnd"/>
      <w:r w:rsidRPr="00F30DA2">
        <w:rPr>
          <w:sz w:val="16"/>
        </w:rPr>
        <w:t xml:space="preserve"> the child hav- ing a particular disorder or condition (Baird er 0!. 2001). This could include health issues (tug. obesity/malnutrition) and developmental delays andlor disabilities (tug. autism. dyspraxial.</w:t>
      </w:r>
    </w:p>
    <w:p w:rsidR="00B400C1" w:rsidRDefault="00B400C1" w:rsidP="00B400C1"/>
    <w:p w:rsidR="00B400C1" w:rsidRDefault="00B400C1" w:rsidP="00B400C1">
      <w:pPr>
        <w:pStyle w:val="Heading4"/>
      </w:pPr>
      <w:r>
        <w:t>Contextual def—screening has a different purpose/use than surveillance</w:t>
      </w:r>
    </w:p>
    <w:p w:rsidR="00B400C1" w:rsidRPr="007F15B0" w:rsidRDefault="00B400C1" w:rsidP="00B400C1">
      <w:r>
        <w:t xml:space="preserve">Mike </w:t>
      </w:r>
      <w:r w:rsidRPr="001066F4">
        <w:rPr>
          <w:rStyle w:val="Heading4Char"/>
        </w:rPr>
        <w:t>Ward</w:t>
      </w:r>
      <w:r>
        <w:t>, 12/4/20</w:t>
      </w:r>
      <w:r w:rsidRPr="001066F4">
        <w:rPr>
          <w:rStyle w:val="Heading4Char"/>
        </w:rPr>
        <w:t>08</w:t>
      </w:r>
      <w:r>
        <w:t>, AMERICAN-STATESMAN STAFF, “</w:t>
      </w:r>
      <w:r w:rsidRPr="007F15B0">
        <w:t>$66 million sought for prison security</w:t>
      </w:r>
      <w:r>
        <w:t>,”</w:t>
      </w:r>
      <w:r w:rsidRPr="001066F4">
        <w:t xml:space="preserve"> Austin American-Statesman (Texas)</w:t>
      </w:r>
      <w:r>
        <w:t>, MAIN section, pg. A01, Lexis</w:t>
      </w:r>
    </w:p>
    <w:p w:rsidR="00B400C1" w:rsidRDefault="00B400C1" w:rsidP="00B400C1">
      <w:pPr>
        <w:rPr>
          <w:rStyle w:val="StyleUnderline"/>
        </w:rPr>
      </w:pPr>
      <w:r w:rsidRPr="00F30DA2">
        <w:rPr>
          <w:sz w:val="16"/>
        </w:rPr>
        <w:t xml:space="preserve">Under the new proposal, </w:t>
      </w:r>
      <w:r w:rsidRPr="00F30DA2">
        <w:rPr>
          <w:rStyle w:val="StyleUnderline"/>
        </w:rPr>
        <w:t>intensive high-tech screening equipment - much like the machines used at airports</w:t>
      </w:r>
      <w:r w:rsidRPr="00F30DA2">
        <w:rPr>
          <w:sz w:val="16"/>
        </w:rPr>
        <w:t xml:space="preserve"> - would be installed at Texas' 20 largest maximum-security prisons, </w:t>
      </w:r>
      <w:r w:rsidRPr="00F30DA2">
        <w:rPr>
          <w:rStyle w:val="StyleUnderline"/>
        </w:rPr>
        <w:t>along with networks of surveillance cameras</w:t>
      </w:r>
      <w:r w:rsidRPr="00F30DA2">
        <w:rPr>
          <w:sz w:val="16"/>
        </w:rPr>
        <w:t xml:space="preserve"> to allow round-the-clock monitoring of cellblocks. Two mobile contraband screening units would be purchased to allow for surprise sweeps. Livingston said the 2,900-inmate Polunsky Unit, where death row is located, and 18 other maximum-security prisons would get "complete video surveillance." In addition, the remaining 92 prisons, parole-violator lockups, and prerelease and treatment </w:t>
      </w:r>
      <w:r w:rsidRPr="00F30DA2">
        <w:rPr>
          <w:rStyle w:val="StyleUnderline"/>
        </w:rPr>
        <w:t xml:space="preserve">prisons would be equipped with walk-through metal detectors and parcel </w:t>
      </w:r>
      <w:r w:rsidRPr="00F30DA2">
        <w:rPr>
          <w:rStyle w:val="Emphasis"/>
        </w:rPr>
        <w:t>screening</w:t>
      </w:r>
      <w:r w:rsidRPr="00F30DA2">
        <w:rPr>
          <w:rStyle w:val="StyleUnderline"/>
        </w:rPr>
        <w:t xml:space="preserve"> devices</w:t>
      </w:r>
      <w:r w:rsidRPr="00F30DA2">
        <w:rPr>
          <w:sz w:val="16"/>
        </w:rPr>
        <w:t xml:space="preserve"> - </w:t>
      </w:r>
      <w:r w:rsidRPr="00F30DA2">
        <w:rPr>
          <w:rStyle w:val="StyleUnderline"/>
        </w:rPr>
        <w:t xml:space="preserve">similar to those at courthouses - along with additional </w:t>
      </w:r>
      <w:r w:rsidRPr="00F30DA2">
        <w:rPr>
          <w:rStyle w:val="Emphasis"/>
        </w:rPr>
        <w:t>surveillance</w:t>
      </w:r>
      <w:r w:rsidRPr="00F30DA2">
        <w:rPr>
          <w:rStyle w:val="StyleUnderline"/>
        </w:rPr>
        <w:t xml:space="preserve"> cameras.</w:t>
      </w:r>
    </w:p>
    <w:p w:rsidR="00B400C1" w:rsidRPr="00F30DA2" w:rsidRDefault="00B400C1" w:rsidP="00B400C1">
      <w:pPr>
        <w:rPr>
          <w:rStyle w:val="StyleUnderline"/>
        </w:rPr>
      </w:pPr>
    </w:p>
    <w:p w:rsidR="00B400C1" w:rsidRDefault="00B400C1" w:rsidP="00B400C1">
      <w:pPr>
        <w:pStyle w:val="Heading4"/>
        <w:rPr>
          <w:u w:val="single"/>
        </w:rPr>
      </w:pPr>
      <w:r>
        <w:t xml:space="preserve">They can be analogized, but they’re not the </w:t>
      </w:r>
      <w:r>
        <w:rPr>
          <w:u w:val="single"/>
        </w:rPr>
        <w:t>same</w:t>
      </w:r>
    </w:p>
    <w:p w:rsidR="00B400C1" w:rsidRPr="00EE0C96" w:rsidRDefault="00B400C1" w:rsidP="00B400C1">
      <w:r w:rsidRPr="00EE0C96">
        <w:rPr>
          <w:rStyle w:val="Heading4Char"/>
        </w:rPr>
        <w:t>SCOTUS</w:t>
      </w:r>
      <w:r>
        <w:t>, 19</w:t>
      </w:r>
      <w:r w:rsidRPr="00EE0C96">
        <w:rPr>
          <w:rStyle w:val="Heading4Char"/>
        </w:rPr>
        <w:t>77</w:t>
      </w:r>
      <w:r>
        <w:t>, Supreme Court of the United States, “</w:t>
      </w:r>
      <w:r w:rsidRPr="00EE0C96">
        <w:t>NIXON v. ADMINISTRATOR OF GENERAL SERVICES ET AL.</w:t>
      </w:r>
      <w:r>
        <w:t xml:space="preserve">,” </w:t>
      </w:r>
      <w:r w:rsidRPr="00EE0C96">
        <w:t>433 U.S. 425; 97 S. Ct. 2777; 53 L. Ed. 2d 867; 1977 U.S. LEXIS 24; 2 Media L. Rep. 2025</w:t>
      </w:r>
    </w:p>
    <w:p w:rsidR="00B400C1" w:rsidRPr="00F30DA2" w:rsidRDefault="00B400C1" w:rsidP="00B400C1">
      <w:pPr>
        <w:rPr>
          <w:sz w:val="16"/>
        </w:rPr>
      </w:pPr>
      <w:r w:rsidRPr="00F30DA2">
        <w:rPr>
          <w:sz w:val="16"/>
        </w:rPr>
        <w:t xml:space="preserve">[*463]  </w:t>
      </w:r>
      <w:r w:rsidRPr="00F30DA2">
        <w:rPr>
          <w:rStyle w:val="StyleUnderline"/>
        </w:rPr>
        <w:t>The District Court analogized the screening process</w:t>
      </w:r>
      <w:r w:rsidRPr="00F30DA2">
        <w:rPr>
          <w:sz w:val="16"/>
        </w:rPr>
        <w:t xml:space="preserve"> contemplated by the Act </w:t>
      </w:r>
      <w:r w:rsidRPr="00F30DA2">
        <w:rPr>
          <w:rStyle w:val="StyleUnderline"/>
        </w:rPr>
        <w:t>to electronic surveillance</w:t>
      </w:r>
      <w:r w:rsidRPr="00F30DA2">
        <w:rPr>
          <w:sz w:val="16"/>
        </w:rPr>
        <w:t xml:space="preserve"> conducted pursuant to Title III of the Omnibus Crime Control and Safe Streets Act of 1968, 18 U.S.C. §§ 2510 et seq. 408 F.Supp</w:t>
      </w:r>
      <w:proofErr w:type="gramStart"/>
      <w:r w:rsidRPr="00F30DA2">
        <w:rPr>
          <w:sz w:val="16"/>
        </w:rPr>
        <w:t>.,</w:t>
      </w:r>
      <w:proofErr w:type="gramEnd"/>
      <w:r w:rsidRPr="00F30DA2">
        <w:rPr>
          <w:sz w:val="16"/>
        </w:rPr>
        <w:t xml:space="preserve"> at 363. We think the analogy is apt. </w:t>
      </w:r>
      <w:r w:rsidRPr="00F30DA2">
        <w:rPr>
          <w:rStyle w:val="StyleUnderline"/>
        </w:rPr>
        <w:t>There are obvious similarities</w:t>
      </w:r>
      <w:r w:rsidRPr="00F30DA2">
        <w:rPr>
          <w:sz w:val="16"/>
        </w:rPr>
        <w:t xml:space="preserve"> between the two procedures. </w:t>
      </w:r>
      <w:r w:rsidRPr="00F30DA2">
        <w:rPr>
          <w:rStyle w:val="StyleUnderline"/>
        </w:rPr>
        <w:t>Both involve the problem of separating intermingled communications, (1) some of which are expected to be related to legitimate Government objectives, (2) some of which are not, and (3) for which there is no means to segregate the one from the other except by reviewing them all.</w:t>
      </w:r>
      <w:r w:rsidRPr="00F30DA2">
        <w:rPr>
          <w:sz w:val="16"/>
        </w:rPr>
        <w:t xml:space="preserve"> </w:t>
      </w:r>
      <w:r w:rsidRPr="00F30DA2">
        <w:rPr>
          <w:rStyle w:val="StyleUnderline"/>
        </w:rPr>
        <w:t>Thus the screening process under the Act, like electronic surveillance, requires some intrusion into private communications unconnected with any legitimate governmental objectives</w:t>
      </w:r>
      <w:r w:rsidRPr="00F30DA2">
        <w:rPr>
          <w:rStyle w:val="Emphasis"/>
        </w:rPr>
        <w:t>. Yet this fact has not been thought to render surveillance under the Omnibus Act unconstitutional</w:t>
      </w:r>
      <w:r w:rsidRPr="00F30DA2">
        <w:rPr>
          <w:sz w:val="16"/>
        </w:rPr>
        <w:t>. Cf., e.g., United States v. Donovan, 429 U.S. 413 (1977);  [***904</w:t>
      </w:r>
      <w:proofErr w:type="gramStart"/>
      <w:r w:rsidRPr="00F30DA2">
        <w:rPr>
          <w:sz w:val="16"/>
        </w:rPr>
        <w:t>]  Berger</w:t>
      </w:r>
      <w:proofErr w:type="gramEnd"/>
      <w:r w:rsidRPr="00F30DA2">
        <w:rPr>
          <w:sz w:val="16"/>
        </w:rPr>
        <w:t xml:space="preserve"> v. </w:t>
      </w:r>
      <w:proofErr w:type="gramStart"/>
      <w:r w:rsidRPr="00F30DA2">
        <w:rPr>
          <w:sz w:val="16"/>
        </w:rPr>
        <w:t>New York, 388 U.S. 41 (1967).</w:t>
      </w:r>
      <w:proofErr w:type="gramEnd"/>
      <w:r w:rsidRPr="00F30DA2">
        <w:rPr>
          <w:sz w:val="16"/>
        </w:rPr>
        <w:t xml:space="preserve"> See also 408 F.Supp</w:t>
      </w:r>
      <w:proofErr w:type="gramStart"/>
      <w:r w:rsidRPr="00F30DA2">
        <w:rPr>
          <w:sz w:val="16"/>
        </w:rPr>
        <w:t>.,</w:t>
      </w:r>
      <w:proofErr w:type="gramEnd"/>
      <w:r w:rsidRPr="00F30DA2">
        <w:rPr>
          <w:sz w:val="16"/>
        </w:rPr>
        <w:t xml:space="preserve"> at 363-364.</w:t>
      </w:r>
    </w:p>
    <w:p w:rsidR="00B400C1" w:rsidRPr="00B400C1" w:rsidRDefault="00B400C1" w:rsidP="00B400C1"/>
    <w:p w:rsidR="00AF56F8" w:rsidRDefault="00AF56F8" w:rsidP="00370D78"/>
    <w:p w:rsidR="00370D78" w:rsidRPr="00376DE1" w:rsidRDefault="00370D78" w:rsidP="00370D78"/>
    <w:p w:rsidR="00E521CD" w:rsidRDefault="00370D78" w:rsidP="00370D78">
      <w:pPr>
        <w:pStyle w:val="Heading3"/>
      </w:pPr>
      <w:r>
        <w:lastRenderedPageBreak/>
        <w:t xml:space="preserve">Aff args </w:t>
      </w:r>
    </w:p>
    <w:sectPr w:rsidR="00E521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6F0B" w:rsidRDefault="00E86F0B" w:rsidP="0052061B">
      <w:pPr>
        <w:spacing w:after="0" w:line="240" w:lineRule="auto"/>
      </w:pPr>
      <w:r>
        <w:separator/>
      </w:r>
    </w:p>
  </w:endnote>
  <w:endnote w:type="continuationSeparator" w:id="0">
    <w:p w:rsidR="00E86F0B" w:rsidRDefault="00E86F0B" w:rsidP="00520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Narrow">
    <w:panose1 w:val="020B0506020202030204"/>
    <w:charset w:val="00"/>
    <w:family w:val="auto"/>
    <w:pitch w:val="variable"/>
    <w:sig w:usb0="00000287" w:usb1="00000800" w:usb2="00000000" w:usb3="00000000" w:csb0="0000009F" w:csb1="00000000"/>
  </w:font>
  <w:font w:name="Calibri Light">
    <w:charset w:val="00"/>
    <w:family w:val="swiss"/>
    <w:pitch w:val="variable"/>
    <w:sig w:usb0="A00002EF" w:usb1="4000207B"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6F0B" w:rsidRDefault="00E86F0B" w:rsidP="0052061B">
      <w:pPr>
        <w:spacing w:after="0" w:line="240" w:lineRule="auto"/>
      </w:pPr>
      <w:r>
        <w:separator/>
      </w:r>
    </w:p>
  </w:footnote>
  <w:footnote w:type="continuationSeparator" w:id="0">
    <w:p w:rsidR="00E86F0B" w:rsidRDefault="00E86F0B" w:rsidP="0052061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6189940"/>
  </w:docVars>
  <w:rsids>
    <w:rsidRoot w:val="00944D49"/>
    <w:rsid w:val="000D2C0D"/>
    <w:rsid w:val="0018776D"/>
    <w:rsid w:val="00191BDD"/>
    <w:rsid w:val="001C6DE3"/>
    <w:rsid w:val="00310056"/>
    <w:rsid w:val="00323B38"/>
    <w:rsid w:val="003424F4"/>
    <w:rsid w:val="00370D78"/>
    <w:rsid w:val="00376DE1"/>
    <w:rsid w:val="004009B7"/>
    <w:rsid w:val="004714D2"/>
    <w:rsid w:val="0050341F"/>
    <w:rsid w:val="00517419"/>
    <w:rsid w:val="0052061B"/>
    <w:rsid w:val="00602301"/>
    <w:rsid w:val="006C17D0"/>
    <w:rsid w:val="006D7098"/>
    <w:rsid w:val="0071445F"/>
    <w:rsid w:val="007935D1"/>
    <w:rsid w:val="007D2423"/>
    <w:rsid w:val="00926F25"/>
    <w:rsid w:val="00944D49"/>
    <w:rsid w:val="00A11E34"/>
    <w:rsid w:val="00A863FB"/>
    <w:rsid w:val="00AB6647"/>
    <w:rsid w:val="00AF56F8"/>
    <w:rsid w:val="00B400C1"/>
    <w:rsid w:val="00BB0D9A"/>
    <w:rsid w:val="00C41DC5"/>
    <w:rsid w:val="00E521CD"/>
    <w:rsid w:val="00E86F0B"/>
    <w:rsid w:val="00EF3388"/>
    <w:rsid w:val="00F967A7"/>
    <w:rsid w:val="00FA3F98"/>
    <w:rsid w:val="00FE0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B0D9A"/>
    <w:rPr>
      <w:rFonts w:ascii="Calibri" w:hAnsi="Calibri"/>
    </w:rPr>
  </w:style>
  <w:style w:type="paragraph" w:styleId="Heading1">
    <w:name w:val="heading 1"/>
    <w:aliases w:val="Pocket"/>
    <w:basedOn w:val="Normal"/>
    <w:next w:val="Normal"/>
    <w:link w:val="Heading1Char"/>
    <w:qFormat/>
    <w:rsid w:val="00BB0D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0D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0D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B0D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B0D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0D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0D9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B0D9A"/>
    <w:rPr>
      <w:rFonts w:ascii="Calibri" w:eastAsiaTheme="majorEastAsia" w:hAnsi="Calibri" w:cstheme="majorBidi"/>
      <w:b/>
      <w:iCs/>
      <w:sz w:val="26"/>
    </w:rPr>
  </w:style>
  <w:style w:type="character" w:styleId="Emphasis">
    <w:name w:val="Emphasis"/>
    <w:aliases w:val="emphasis in card,Evidence,Minimized,minimized,Highlighted,tag2,Size 10,Underlined,CD Card,ED - Tag,emphasis,Bold Underline,Emphasis!!,small,Qualifications,normal card text,Shrunk,qualifications in card,qualifications,B,Text 8,Debate"/>
    <w:basedOn w:val="DefaultParagraphFont"/>
    <w:link w:val="textbold"/>
    <w:uiPriority w:val="7"/>
    <w:qFormat/>
    <w:rsid w:val="00BB0D9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BB0D9A"/>
    <w:rPr>
      <w:b/>
      <w:bCs/>
      <w:sz w:val="26"/>
      <w:u w:val="none"/>
    </w:rPr>
  </w:style>
  <w:style w:type="character" w:customStyle="1" w:styleId="StyleUnderline">
    <w:name w:val="Style Underline"/>
    <w:aliases w:val="Intense Emphasis,Underline,Style Bold Underline,Intense Emphasis11,Heading 3 Char1 Char Char Char,Intense Emphasis111,cite,Intense Emphasis1111,Intense Emphasis3,Intense Emphasis11111,Intense Emphasis4,Heading 3 Char Char Char1,c,Style"/>
    <w:basedOn w:val="DefaultParagraphFont"/>
    <w:uiPriority w:val="6"/>
    <w:qFormat/>
    <w:rsid w:val="00BB0D9A"/>
    <w:rPr>
      <w:b w:val="0"/>
      <w:sz w:val="22"/>
      <w:u w:val="single"/>
    </w:rPr>
  </w:style>
  <w:style w:type="character" w:styleId="Hyperlink">
    <w:name w:val="Hyperlink"/>
    <w:aliases w:val="heading 1 (block title),Important,Read,Card Text,Internet Link,Analytic Text"/>
    <w:basedOn w:val="DefaultParagraphFont"/>
    <w:uiPriority w:val="99"/>
    <w:unhideWhenUsed/>
    <w:rsid w:val="00BB0D9A"/>
    <w:rPr>
      <w:color w:val="auto"/>
      <w:u w:val="none"/>
    </w:rPr>
  </w:style>
  <w:style w:type="character" w:styleId="FollowedHyperlink">
    <w:name w:val="FollowedHyperlink"/>
    <w:basedOn w:val="DefaultParagraphFont"/>
    <w:uiPriority w:val="99"/>
    <w:semiHidden/>
    <w:unhideWhenUsed/>
    <w:rsid w:val="00BB0D9A"/>
    <w:rPr>
      <w:color w:val="auto"/>
      <w:u w:val="none"/>
    </w:rPr>
  </w:style>
  <w:style w:type="paragraph" w:styleId="Header">
    <w:name w:val="header"/>
    <w:basedOn w:val="Normal"/>
    <w:link w:val="HeaderChar"/>
    <w:uiPriority w:val="99"/>
    <w:unhideWhenUsed/>
    <w:rsid w:val="00520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61B"/>
    <w:rPr>
      <w:rFonts w:ascii="Calibri" w:hAnsi="Calibri"/>
    </w:rPr>
  </w:style>
  <w:style w:type="paragraph" w:styleId="Footer">
    <w:name w:val="footer"/>
    <w:basedOn w:val="Normal"/>
    <w:link w:val="FooterChar"/>
    <w:uiPriority w:val="99"/>
    <w:unhideWhenUsed/>
    <w:rsid w:val="00520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61B"/>
    <w:rPr>
      <w:rFonts w:ascii="Calibri" w:hAnsi="Calibri"/>
    </w:rPr>
  </w:style>
  <w:style w:type="character" w:customStyle="1" w:styleId="SmallText-New">
    <w:name w:val="Small Text - New"/>
    <w:rsid w:val="00926F25"/>
    <w:rPr>
      <w:rFonts w:ascii="Arial Narrow" w:hAnsi="Arial Narrow"/>
      <w:sz w:val="14"/>
    </w:rPr>
  </w:style>
  <w:style w:type="character" w:customStyle="1" w:styleId="Underlined-New">
    <w:name w:val="Underlined - New"/>
    <w:rsid w:val="00926F25"/>
    <w:rPr>
      <w:rFonts w:ascii="Arial Narrow" w:hAnsi="Arial Narrow"/>
      <w:sz w:val="16"/>
      <w:u w:val="single"/>
    </w:rPr>
  </w:style>
  <w:style w:type="character" w:customStyle="1" w:styleId="TitleChar">
    <w:name w:val="Title Char"/>
    <w:aliases w:val="UNDERLINE Char,Cites and Cards Char,Bold Underlined Char"/>
    <w:basedOn w:val="DefaultParagraphFont"/>
    <w:link w:val="Title"/>
    <w:uiPriority w:val="6"/>
    <w:qFormat/>
    <w:rsid w:val="003424F4"/>
    <w:rPr>
      <w:bCs/>
      <w:u w:val="single"/>
    </w:rPr>
  </w:style>
  <w:style w:type="paragraph" w:styleId="Title">
    <w:name w:val="Title"/>
    <w:aliases w:val="UNDERLINE,Cites and Cards,Bold Underlined"/>
    <w:basedOn w:val="Normal"/>
    <w:next w:val="Normal"/>
    <w:link w:val="TitleChar"/>
    <w:uiPriority w:val="6"/>
    <w:qFormat/>
    <w:rsid w:val="003424F4"/>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3424F4"/>
    <w:rPr>
      <w:rFonts w:asciiTheme="majorHAnsi" w:eastAsiaTheme="majorEastAsia" w:hAnsiTheme="majorHAnsi" w:cstheme="majorBidi"/>
      <w:spacing w:val="-10"/>
      <w:kern w:val="28"/>
      <w:sz w:val="56"/>
      <w:szCs w:val="56"/>
    </w:rPr>
  </w:style>
  <w:style w:type="character" w:customStyle="1" w:styleId="UnderlineBold">
    <w:name w:val="Underline + Bold"/>
    <w:basedOn w:val="DefaultParagraphFont"/>
    <w:uiPriority w:val="1"/>
    <w:qFormat/>
    <w:rsid w:val="003424F4"/>
    <w:rPr>
      <w:rFonts w:ascii="Times New Roman" w:hAnsi="Times New Roman"/>
      <w:b/>
      <w:sz w:val="20"/>
      <w:u w:val="single"/>
    </w:rPr>
  </w:style>
  <w:style w:type="paragraph" w:customStyle="1" w:styleId="textbold">
    <w:name w:val="text bold"/>
    <w:basedOn w:val="Normal"/>
    <w:link w:val="Emphasis"/>
    <w:uiPriority w:val="7"/>
    <w:qFormat/>
    <w:rsid w:val="003424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FE08E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E08E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B0D9A"/>
    <w:rPr>
      <w:rFonts w:ascii="Calibri" w:hAnsi="Calibri"/>
    </w:rPr>
  </w:style>
  <w:style w:type="paragraph" w:styleId="Heading1">
    <w:name w:val="heading 1"/>
    <w:aliases w:val="Pocket"/>
    <w:basedOn w:val="Normal"/>
    <w:next w:val="Normal"/>
    <w:link w:val="Heading1Char"/>
    <w:qFormat/>
    <w:rsid w:val="00BB0D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0D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0D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B0D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B0D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0D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0D9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B0D9A"/>
    <w:rPr>
      <w:rFonts w:ascii="Calibri" w:eastAsiaTheme="majorEastAsia" w:hAnsi="Calibri" w:cstheme="majorBidi"/>
      <w:b/>
      <w:iCs/>
      <w:sz w:val="26"/>
    </w:rPr>
  </w:style>
  <w:style w:type="character" w:styleId="Emphasis">
    <w:name w:val="Emphasis"/>
    <w:aliases w:val="emphasis in card,Evidence,Minimized,minimized,Highlighted,tag2,Size 10,Underlined,CD Card,ED - Tag,emphasis,Bold Underline,Emphasis!!,small,Qualifications,normal card text,Shrunk,qualifications in card,qualifications,B,Text 8,Debate"/>
    <w:basedOn w:val="DefaultParagraphFont"/>
    <w:link w:val="textbold"/>
    <w:uiPriority w:val="7"/>
    <w:qFormat/>
    <w:rsid w:val="00BB0D9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BB0D9A"/>
    <w:rPr>
      <w:b/>
      <w:bCs/>
      <w:sz w:val="26"/>
      <w:u w:val="none"/>
    </w:rPr>
  </w:style>
  <w:style w:type="character" w:customStyle="1" w:styleId="StyleUnderline">
    <w:name w:val="Style Underline"/>
    <w:aliases w:val="Intense Emphasis,Underline,Style Bold Underline,Intense Emphasis11,Heading 3 Char1 Char Char Char,Intense Emphasis111,cite,Intense Emphasis1111,Intense Emphasis3,Intense Emphasis11111,Intense Emphasis4,Heading 3 Char Char Char1,c,Style"/>
    <w:basedOn w:val="DefaultParagraphFont"/>
    <w:uiPriority w:val="6"/>
    <w:qFormat/>
    <w:rsid w:val="00BB0D9A"/>
    <w:rPr>
      <w:b w:val="0"/>
      <w:sz w:val="22"/>
      <w:u w:val="single"/>
    </w:rPr>
  </w:style>
  <w:style w:type="character" w:styleId="Hyperlink">
    <w:name w:val="Hyperlink"/>
    <w:aliases w:val="heading 1 (block title),Important,Read,Card Text,Internet Link,Analytic Text"/>
    <w:basedOn w:val="DefaultParagraphFont"/>
    <w:uiPriority w:val="99"/>
    <w:unhideWhenUsed/>
    <w:rsid w:val="00BB0D9A"/>
    <w:rPr>
      <w:color w:val="auto"/>
      <w:u w:val="none"/>
    </w:rPr>
  </w:style>
  <w:style w:type="character" w:styleId="FollowedHyperlink">
    <w:name w:val="FollowedHyperlink"/>
    <w:basedOn w:val="DefaultParagraphFont"/>
    <w:uiPriority w:val="99"/>
    <w:semiHidden/>
    <w:unhideWhenUsed/>
    <w:rsid w:val="00BB0D9A"/>
    <w:rPr>
      <w:color w:val="auto"/>
      <w:u w:val="none"/>
    </w:rPr>
  </w:style>
  <w:style w:type="paragraph" w:styleId="Header">
    <w:name w:val="header"/>
    <w:basedOn w:val="Normal"/>
    <w:link w:val="HeaderChar"/>
    <w:uiPriority w:val="99"/>
    <w:unhideWhenUsed/>
    <w:rsid w:val="00520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61B"/>
    <w:rPr>
      <w:rFonts w:ascii="Calibri" w:hAnsi="Calibri"/>
    </w:rPr>
  </w:style>
  <w:style w:type="paragraph" w:styleId="Footer">
    <w:name w:val="footer"/>
    <w:basedOn w:val="Normal"/>
    <w:link w:val="FooterChar"/>
    <w:uiPriority w:val="99"/>
    <w:unhideWhenUsed/>
    <w:rsid w:val="00520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61B"/>
    <w:rPr>
      <w:rFonts w:ascii="Calibri" w:hAnsi="Calibri"/>
    </w:rPr>
  </w:style>
  <w:style w:type="character" w:customStyle="1" w:styleId="SmallText-New">
    <w:name w:val="Small Text - New"/>
    <w:rsid w:val="00926F25"/>
    <w:rPr>
      <w:rFonts w:ascii="Arial Narrow" w:hAnsi="Arial Narrow"/>
      <w:sz w:val="14"/>
    </w:rPr>
  </w:style>
  <w:style w:type="character" w:customStyle="1" w:styleId="Underlined-New">
    <w:name w:val="Underlined - New"/>
    <w:rsid w:val="00926F25"/>
    <w:rPr>
      <w:rFonts w:ascii="Arial Narrow" w:hAnsi="Arial Narrow"/>
      <w:sz w:val="16"/>
      <w:u w:val="single"/>
    </w:rPr>
  </w:style>
  <w:style w:type="character" w:customStyle="1" w:styleId="TitleChar">
    <w:name w:val="Title Char"/>
    <w:aliases w:val="UNDERLINE Char,Cites and Cards Char,Bold Underlined Char"/>
    <w:basedOn w:val="DefaultParagraphFont"/>
    <w:link w:val="Title"/>
    <w:uiPriority w:val="6"/>
    <w:qFormat/>
    <w:rsid w:val="003424F4"/>
    <w:rPr>
      <w:bCs/>
      <w:u w:val="single"/>
    </w:rPr>
  </w:style>
  <w:style w:type="paragraph" w:styleId="Title">
    <w:name w:val="Title"/>
    <w:aliases w:val="UNDERLINE,Cites and Cards,Bold Underlined"/>
    <w:basedOn w:val="Normal"/>
    <w:next w:val="Normal"/>
    <w:link w:val="TitleChar"/>
    <w:uiPriority w:val="6"/>
    <w:qFormat/>
    <w:rsid w:val="003424F4"/>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3424F4"/>
    <w:rPr>
      <w:rFonts w:asciiTheme="majorHAnsi" w:eastAsiaTheme="majorEastAsia" w:hAnsiTheme="majorHAnsi" w:cstheme="majorBidi"/>
      <w:spacing w:val="-10"/>
      <w:kern w:val="28"/>
      <w:sz w:val="56"/>
      <w:szCs w:val="56"/>
    </w:rPr>
  </w:style>
  <w:style w:type="character" w:customStyle="1" w:styleId="UnderlineBold">
    <w:name w:val="Underline + Bold"/>
    <w:basedOn w:val="DefaultParagraphFont"/>
    <w:uiPriority w:val="1"/>
    <w:qFormat/>
    <w:rsid w:val="003424F4"/>
    <w:rPr>
      <w:rFonts w:ascii="Times New Roman" w:hAnsi="Times New Roman"/>
      <w:b/>
      <w:sz w:val="20"/>
      <w:u w:val="single"/>
    </w:rPr>
  </w:style>
  <w:style w:type="paragraph" w:customStyle="1" w:styleId="textbold">
    <w:name w:val="text bold"/>
    <w:basedOn w:val="Normal"/>
    <w:link w:val="Emphasis"/>
    <w:uiPriority w:val="7"/>
    <w:qFormat/>
    <w:rsid w:val="003424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FE08E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E08E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iskwatchdog.com/2012/10/17/would-the-eurozone%E2%80%99s-collapse-lead-to-war/" TargetMode="External"/><Relationship Id="rId12" Type="http://schemas.openxmlformats.org/officeDocument/2006/relationships/hyperlink" Target="http://www.telegraph.co.uk/news/politics/9607889/Vince-Cable-Europe-could-be-plunged-into-war-if-Euro-collapses.html"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citizen.org/documents/memo-us-polling-shows-nafta-style-trade-deals.pdf" TargetMode="External"/><Relationship Id="rId9" Type="http://schemas.openxmlformats.org/officeDocument/2006/relationships/hyperlink" Target="http://www.worldpoliticsreview.com/articles/14408/reforming-defense-export-controls-could-unite-obama-gop-congress" TargetMode="External"/><Relationship Id="rId10" Type="http://schemas.openxmlformats.org/officeDocument/2006/relationships/hyperlink" Target="http://crossick.blogactiv.eu/2010/03/28/trading-with-china-win-win-or-zero-sum-gam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\Users\KN\AppData\Roaming\Microsoft\Templates\Debate.dotm</Template>
  <TotalTime>1</TotalTime>
  <Pages>32</Pages>
  <Words>14545</Words>
  <Characters>82907</Characters>
  <Application>Microsoft Macintosh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sachinkv</dc:creator>
  <cp:keywords/>
  <dc:description/>
  <cp:lastModifiedBy>Garrett Abelkop</cp:lastModifiedBy>
  <cp:revision>2</cp:revision>
  <dcterms:created xsi:type="dcterms:W3CDTF">2015-07-29T01:22:00Z</dcterms:created>
  <dcterms:modified xsi:type="dcterms:W3CDTF">2015-07-29T01:22:00Z</dcterms:modified>
</cp:coreProperties>
</file>