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42925" w:rsidRPr="00A8214B" w:rsidRDefault="00C16DC3" w:rsidP="006B5E45">
      <w:pPr>
        <w:pStyle w:val="Heading2"/>
        <w:rPr>
          <w:rFonts w:cs="Times New Roman"/>
        </w:rPr>
      </w:pPr>
      <w:r w:rsidRPr="00A8214B">
        <w:rPr>
          <w:rFonts w:cs="Times New Roman"/>
        </w:rPr>
        <w:t>Topicality</w:t>
      </w:r>
    </w:p>
    <w:p w:rsidR="00C16DC3" w:rsidRPr="00A8214B" w:rsidRDefault="00C16DC3" w:rsidP="00C16DC3">
      <w:pPr>
        <w:pStyle w:val="Heading3"/>
        <w:rPr>
          <w:rFonts w:cs="Times New Roman"/>
        </w:rPr>
      </w:pPr>
      <w:r w:rsidRPr="00A8214B">
        <w:rPr>
          <w:rFonts w:cs="Times New Roman"/>
        </w:rPr>
        <w:t>T – Surveillance = Coercive</w:t>
      </w:r>
    </w:p>
    <w:p w:rsidR="00C16DC3" w:rsidRPr="00A8214B" w:rsidRDefault="00C16DC3" w:rsidP="00C16DC3">
      <w:pPr>
        <w:pStyle w:val="Heading4"/>
        <w:rPr>
          <w:rFonts w:cs="Times New Roman"/>
        </w:rPr>
      </w:pPr>
      <w:r w:rsidRPr="00A8214B">
        <w:rPr>
          <w:rFonts w:cs="Times New Roman"/>
        </w:rPr>
        <w:t>Surveillance attempts to influence or manage people.</w:t>
      </w:r>
    </w:p>
    <w:p w:rsidR="00C16DC3" w:rsidRPr="00A8214B" w:rsidRDefault="00C16DC3" w:rsidP="00C16DC3">
      <w:pPr>
        <w:rPr>
          <w:rStyle w:val="Style13ptBold"/>
          <w:b w:val="0"/>
          <w:sz w:val="22"/>
        </w:rPr>
      </w:pPr>
      <w:r w:rsidRPr="00A8214B">
        <w:rPr>
          <w:rStyle w:val="Style13ptBold"/>
        </w:rPr>
        <w:t xml:space="preserve">Zimmer 7 </w:t>
      </w:r>
      <w:r w:rsidRPr="00A8214B">
        <w:rPr>
          <w:rStyle w:val="Style13ptBold"/>
          <w:b w:val="0"/>
        </w:rPr>
        <w:t>–</w:t>
      </w:r>
      <w:r w:rsidR="0067637D" w:rsidRPr="00A8214B">
        <w:rPr>
          <w:rStyle w:val="Style13ptBold"/>
          <w:b w:val="0"/>
        </w:rPr>
        <w:t xml:space="preserve"> Information Society Project, Yale Law School</w:t>
      </w:r>
      <w:r w:rsidRPr="00A8214B">
        <w:rPr>
          <w:rStyle w:val="Style13ptBold"/>
          <w:b w:val="0"/>
        </w:rPr>
        <w:t xml:space="preserve"> </w:t>
      </w:r>
      <w:r w:rsidRPr="00A8214B">
        <w:rPr>
          <w:rStyle w:val="Style13ptBold"/>
          <w:b w:val="0"/>
          <w:sz w:val="22"/>
        </w:rPr>
        <w:t>(</w:t>
      </w:r>
      <w:r w:rsidR="0067637D" w:rsidRPr="00A8214B">
        <w:rPr>
          <w:rStyle w:val="Style13ptBold"/>
          <w:b w:val="0"/>
          <w:sz w:val="22"/>
        </w:rPr>
        <w:t>Michael</w:t>
      </w:r>
      <w:r w:rsidRPr="00A8214B">
        <w:rPr>
          <w:rStyle w:val="Style13ptBold"/>
          <w:b w:val="0"/>
          <w:sz w:val="22"/>
        </w:rPr>
        <w:t>, The Gaze of the Perfect Search Engine: Google</w:t>
      </w:r>
      <w:r w:rsidR="00B74312" w:rsidRPr="00A8214B">
        <w:rPr>
          <w:rStyle w:val="Style13ptBold"/>
          <w:b w:val="0"/>
          <w:sz w:val="22"/>
        </w:rPr>
        <w:t xml:space="preserve"> </w:t>
      </w:r>
      <w:r w:rsidRPr="00A8214B">
        <w:rPr>
          <w:rStyle w:val="Style13ptBold"/>
          <w:b w:val="0"/>
          <w:sz w:val="22"/>
        </w:rPr>
        <w:t xml:space="preserve">as an Infrastructure of Dataveillance, </w:t>
      </w:r>
      <w:r w:rsidR="00B74312" w:rsidRPr="00A8214B">
        <w:rPr>
          <w:rStyle w:val="Style13ptBold"/>
          <w:b w:val="0"/>
          <w:sz w:val="22"/>
        </w:rPr>
        <w:t>http://www.truststc.org/conferences/07/TechnologyAndPrivacyBerkeley/PrivacyAcadreadings.pdf</w:t>
      </w:r>
      <w:r w:rsidRPr="00A8214B">
        <w:rPr>
          <w:rStyle w:val="Style13ptBold"/>
          <w:b w:val="0"/>
          <w:sz w:val="22"/>
        </w:rPr>
        <w:t>, 2007) NAR</w:t>
      </w:r>
    </w:p>
    <w:p w:rsidR="00C16DC3" w:rsidRPr="00A8214B" w:rsidRDefault="00C16DC3" w:rsidP="00C16DC3">
      <w:pPr>
        <w:rPr>
          <w:sz w:val="16"/>
        </w:rPr>
      </w:pPr>
      <w:r w:rsidRPr="00A8214B">
        <w:rPr>
          <w:rStyle w:val="StyleUnderline"/>
        </w:rPr>
        <w:t>According to</w:t>
      </w:r>
      <w:r w:rsidRPr="00A8214B">
        <w:rPr>
          <w:sz w:val="16"/>
        </w:rPr>
        <w:t xml:space="preserve"> sociologist David </w:t>
      </w:r>
      <w:r w:rsidRPr="00A8214B">
        <w:rPr>
          <w:rStyle w:val="StyleUnderline"/>
        </w:rPr>
        <w:t>Lyon, surveillance is the “collection and processing of personal data</w:t>
      </w:r>
      <w:r w:rsidRPr="00A8214B">
        <w:rPr>
          <w:sz w:val="16"/>
        </w:rPr>
        <w:t xml:space="preserve">, whether identifiable or not, </w:t>
      </w:r>
      <w:r w:rsidRPr="00A8214B">
        <w:rPr>
          <w:rStyle w:val="StyleUnderline"/>
        </w:rPr>
        <w:t xml:space="preserve">for the purposes of </w:t>
      </w:r>
      <w:r w:rsidRPr="00A8214B">
        <w:rPr>
          <w:rStyle w:val="Emphasis"/>
        </w:rPr>
        <w:t>influencing or managing</w:t>
      </w:r>
      <w:r w:rsidRPr="00A8214B">
        <w:rPr>
          <w:rStyle w:val="StyleUnderline"/>
        </w:rPr>
        <w:t xml:space="preserve"> those whose data have been garnered</w:t>
      </w:r>
      <w:r w:rsidRPr="00A8214B">
        <w:rPr>
          <w:sz w:val="16"/>
        </w:rPr>
        <w:t xml:space="preserve">” (Lyon 2001, p. 2). </w:t>
      </w:r>
      <w:r w:rsidRPr="00A8214B">
        <w:rPr>
          <w:rStyle w:val="StyleUnderline"/>
        </w:rPr>
        <w:t>Surveillance “tries to make visible the identities or the behaviors of people of interest to the agency in question</w:t>
      </w:r>
      <w:r w:rsidRPr="00A8214B">
        <w:rPr>
          <w:sz w:val="16"/>
        </w:rPr>
        <w:t xml:space="preserve">” (Lyon 2002, p. 2). </w:t>
      </w:r>
      <w:r w:rsidRPr="00A8214B">
        <w:rPr>
          <w:rStyle w:val="StyleUnderline"/>
        </w:rPr>
        <w:t>Surveillance</w:t>
      </w:r>
      <w:r w:rsidRPr="00A8214B">
        <w:rPr>
          <w:sz w:val="16"/>
        </w:rPr>
        <w:t xml:space="preserve">, then, </w:t>
      </w:r>
      <w:r w:rsidRPr="00A8214B">
        <w:rPr>
          <w:rStyle w:val="StyleUnderline"/>
        </w:rPr>
        <w:t xml:space="preserve">encompasses a </w:t>
      </w:r>
      <w:r w:rsidRPr="00A8214B">
        <w:rPr>
          <w:rStyle w:val="Emphasis"/>
        </w:rPr>
        <w:t>diverse range of activities</w:t>
      </w:r>
      <w:r w:rsidRPr="00A8214B">
        <w:rPr>
          <w:rStyle w:val="StyleUnderline"/>
        </w:rPr>
        <w:t xml:space="preserve"> and processes concerned with scrutinizing people, their actions, and the spaces they inhabit.</w:t>
      </w:r>
      <w:r w:rsidRPr="00A8214B">
        <w:rPr>
          <w:sz w:val="16"/>
        </w:rPr>
        <w:t xml:space="preserve"> Surveillance, of course, has existed for centuries, and its methods have been continuously refined to broaden its reach and effectiveness. One notable example is English philosopher Jeremy Bentham’s model penitentiary, the Panopticon (Bentham 1995). Conceived in 1791, Bentham’s Panopticon prison was designed to maintain (by allusion, if not by fact) perpetual surveillance of its inhabitants: by placing prison guards in central tower with a one-way observation system surrounded by rooms for those to be watched, the subjects were unable to determine when they were being watched. Through this unique architectural design, Bentham believed that the constant threat that one could be surveilled at any time would force the subjects to internalize the effects of surveillance:</w:t>
      </w:r>
    </w:p>
    <w:p w:rsidR="002903FB" w:rsidRPr="00A8214B" w:rsidRDefault="00C91D1A" w:rsidP="002903FB">
      <w:pPr>
        <w:pStyle w:val="Heading2"/>
        <w:rPr>
          <w:rFonts w:cs="Times New Roman"/>
        </w:rPr>
      </w:pPr>
      <w:r w:rsidRPr="00A8214B">
        <w:rPr>
          <w:rFonts w:cs="Times New Roman"/>
        </w:rPr>
        <w:t>Biometric Investment</w:t>
      </w:r>
      <w:r w:rsidR="002903FB" w:rsidRPr="00A8214B">
        <w:rPr>
          <w:rFonts w:cs="Times New Roman"/>
        </w:rPr>
        <w:t xml:space="preserve"> DA</w:t>
      </w:r>
    </w:p>
    <w:p w:rsidR="002903FB" w:rsidRPr="00A8214B" w:rsidRDefault="002903FB" w:rsidP="002903FB">
      <w:pPr>
        <w:pStyle w:val="Heading3"/>
        <w:rPr>
          <w:rFonts w:cs="Times New Roman"/>
        </w:rPr>
      </w:pPr>
      <w:r w:rsidRPr="00A8214B">
        <w:rPr>
          <w:rFonts w:cs="Times New Roman"/>
        </w:rPr>
        <w:t>UQ – Innovation Now</w:t>
      </w:r>
    </w:p>
    <w:p w:rsidR="002903FB" w:rsidRPr="00A8214B" w:rsidRDefault="002903FB" w:rsidP="002903FB">
      <w:pPr>
        <w:pStyle w:val="Heading4"/>
        <w:rPr>
          <w:rFonts w:cs="Times New Roman"/>
        </w:rPr>
      </w:pPr>
      <w:r w:rsidRPr="00A8214B">
        <w:rPr>
          <w:rFonts w:cs="Times New Roman"/>
        </w:rPr>
        <w:t>Companies innovating now, the fed has taken a hands</w:t>
      </w:r>
      <w:r w:rsidR="00C12BF9">
        <w:rPr>
          <w:rFonts w:cs="Times New Roman"/>
        </w:rPr>
        <w:t>t</w:t>
      </w:r>
      <w:r w:rsidRPr="00A8214B">
        <w:rPr>
          <w:rFonts w:cs="Times New Roman"/>
        </w:rPr>
        <w:t xml:space="preserve"> off approach to let the technology develop.</w:t>
      </w:r>
    </w:p>
    <w:p w:rsidR="002903FB" w:rsidRPr="00A8214B" w:rsidRDefault="002903FB" w:rsidP="002903FB">
      <w:pPr>
        <w:rPr>
          <w:rStyle w:val="Style13ptBold"/>
          <w:b w:val="0"/>
          <w:sz w:val="22"/>
        </w:rPr>
      </w:pPr>
      <w:r w:rsidRPr="00A8214B">
        <w:rPr>
          <w:rStyle w:val="Style13ptBold"/>
        </w:rPr>
        <w:t xml:space="preserve">Haraldsson 13 </w:t>
      </w:r>
      <w:r w:rsidRPr="00A8214B">
        <w:rPr>
          <w:rStyle w:val="Style13ptBold"/>
          <w:b w:val="0"/>
        </w:rPr>
        <w:t xml:space="preserve">– Social liberal with leanings toward centrist politics has degrees in history and philosophy </w:t>
      </w:r>
      <w:r w:rsidRPr="00A8214B">
        <w:rPr>
          <w:rStyle w:val="Style13ptBold"/>
          <w:b w:val="0"/>
          <w:sz w:val="22"/>
        </w:rPr>
        <w:t xml:space="preserve">(Hrafnkell, </w:t>
      </w:r>
      <w:hyperlink r:id="rId5" w:history="1">
        <w:r w:rsidRPr="00A8214B">
          <w:rPr>
            <w:rStyle w:val="Hyperlink"/>
          </w:rPr>
          <w:t>http://www.politicususa.com/2013/07/08/big-box-retailers-grab-big-data-shop.html</w:t>
        </w:r>
      </w:hyperlink>
      <w:r w:rsidRPr="00A8214B">
        <w:rPr>
          <w:rStyle w:val="Style13ptBold"/>
          <w:b w:val="0"/>
          <w:sz w:val="22"/>
        </w:rPr>
        <w:t>, Big Box Retailers Grab Big Data – What You Need to Know When You Shop, July 8</w:t>
      </w:r>
      <w:r w:rsidRPr="00A8214B">
        <w:rPr>
          <w:rStyle w:val="Style13ptBold"/>
          <w:b w:val="0"/>
          <w:sz w:val="22"/>
          <w:vertAlign w:val="superscript"/>
        </w:rPr>
        <w:t>th</w:t>
      </w:r>
      <w:r w:rsidRPr="00A8214B">
        <w:rPr>
          <w:rStyle w:val="Style13ptBold"/>
          <w:b w:val="0"/>
          <w:sz w:val="22"/>
        </w:rPr>
        <w:t xml:space="preserve"> 2013) NAR</w:t>
      </w:r>
    </w:p>
    <w:p w:rsidR="002903FB" w:rsidRPr="00A8214B" w:rsidRDefault="002903FB" w:rsidP="002903FB">
      <w:r w:rsidRPr="00A8214B">
        <w:rPr>
          <w:rStyle w:val="StyleUnderline"/>
        </w:rPr>
        <w:t>The</w:t>
      </w:r>
      <w:r w:rsidRPr="00A8214B">
        <w:t xml:space="preserve"> Federal Trade Commission (</w:t>
      </w:r>
      <w:r w:rsidRPr="00A8214B">
        <w:rPr>
          <w:rStyle w:val="StyleUnderline"/>
        </w:rPr>
        <w:t>FTC) sought public feedback on the subject of facial recognition software as far back as 2011</w:t>
      </w:r>
      <w:r w:rsidRPr="00A8214B">
        <w:t xml:space="preserve"> (Federal Trade Commission, 2011) </w:t>
      </w:r>
      <w:r w:rsidRPr="00A8214B">
        <w:rPr>
          <w:rStyle w:val="StyleUnderline"/>
        </w:rPr>
        <w:t>and a letter from several members of congress to the FTC in January 2012, expressed concerns that some companies were already employing it unbeknownst to consumers</w:t>
      </w:r>
      <w:r w:rsidRPr="00A8214B">
        <w:t xml:space="preserve"> (Barton et al, 2012). In their report, </w:t>
      </w:r>
      <w:r w:rsidRPr="00A8214B">
        <w:rPr>
          <w:rStyle w:val="StyleUnderline"/>
        </w:rPr>
        <w:t>the Federal Trade Commission</w:t>
      </w:r>
      <w:r w:rsidRPr="00A8214B">
        <w:t xml:space="preserve"> (2012) </w:t>
      </w:r>
      <w:r w:rsidRPr="00A8214B">
        <w:rPr>
          <w:rStyle w:val="StyleUnderline"/>
        </w:rPr>
        <w:t>concluded that while the potential for abuse is very real, the relative newness of the technology offers the</w:t>
      </w:r>
      <w:r w:rsidRPr="00A8214B">
        <w:rPr>
          <w:rStyle w:val="Emphasis"/>
        </w:rPr>
        <w:t xml:space="preserve"> opportunity to ensure that as the industry grows it does so in a way that benefits both business and consumer</w:t>
      </w:r>
      <w:r w:rsidRPr="00A8214B">
        <w:t xml:space="preserve"> (p. 21).</w:t>
      </w:r>
    </w:p>
    <w:p w:rsidR="00C3320F" w:rsidRPr="00A8214B" w:rsidRDefault="00C3320F" w:rsidP="002903FB"/>
    <w:p w:rsidR="00C3320F" w:rsidRPr="00A8214B" w:rsidRDefault="00C3320F" w:rsidP="00C3320F">
      <w:pPr>
        <w:pStyle w:val="Heading4"/>
        <w:rPr>
          <w:rFonts w:cs="Times New Roman"/>
        </w:rPr>
      </w:pPr>
      <w:r w:rsidRPr="00A8214B">
        <w:rPr>
          <w:rFonts w:cs="Times New Roman"/>
        </w:rPr>
        <w:t>Biometrics growth increasing</w:t>
      </w:r>
      <w:r w:rsidRPr="00A8214B">
        <w:rPr>
          <w:rFonts w:cs="Times New Roman"/>
        </w:rPr>
        <w:tab/>
      </w:r>
    </w:p>
    <w:p w:rsidR="00C3320F" w:rsidRPr="00A8214B" w:rsidRDefault="00C3320F" w:rsidP="00C3320F">
      <w:pPr>
        <w:rPr>
          <w:rStyle w:val="Style13ptBold"/>
        </w:rPr>
      </w:pPr>
      <w:r w:rsidRPr="00A8214B">
        <w:rPr>
          <w:rStyle w:val="Style13ptBold"/>
        </w:rPr>
        <w:t>Lee 15</w:t>
      </w:r>
    </w:p>
    <w:p w:rsidR="00C3320F" w:rsidRPr="00A8214B" w:rsidRDefault="00C3320F" w:rsidP="00C3320F">
      <w:r w:rsidRPr="00A8214B">
        <w:t>Justin, June 19, 2015, biometric update, “Analyst reports project significant growth in the global biometrics market” http://www.biometricupdate.com/201506/analyst-reports-project-significant-growth-in-the-global-biometrics-market</w:t>
      </w:r>
    </w:p>
    <w:p w:rsidR="00C3320F" w:rsidRPr="00A8214B" w:rsidRDefault="00C3320F" w:rsidP="00C3320F">
      <w:pPr>
        <w:rPr>
          <w:rStyle w:val="StyleUnderline"/>
        </w:rPr>
      </w:pPr>
      <w:r w:rsidRPr="00A8214B">
        <w:t xml:space="preserve">A blog post by Ploughshare Innovations offers a summary of recent analyst reports addressing the significant growth of the global biometrics market over the next decade. </w:t>
      </w:r>
      <w:r w:rsidRPr="00A8214B">
        <w:rPr>
          <w:rStyle w:val="StyleUnderline"/>
        </w:rPr>
        <w:t>MarketsandMarkets recently published a new report entitled ‘Next Generation Biometrics Market’, which projects that the biometrics market will undergo a CAGR of 17.9 percent between 2015 and 2020. This figure exceeds recent predictions made by TechSci Research, which forecasted the global biometrics market to increase by 14 percent year-on-year between now and 2020, before eventually reaching a value of $21 billion. Additionally, Telstra recently released a survey of over 4,000 Generation X and Y consumers from Australia, Singapore, Malaysia, Indonesia, Hong Kong, the US and the UK, in which it found that the majority of mobile banking app users prefer biometrics over passwords as an account authentication method. The same study found they these app users would even be willing to share their DNA with their banks if it meant that it would increase the level of security and ease of access. Consumers also said they would be willing to pay for the added security, with the respondents saying they would pay £11 a year, on average, if it helped protect them from the risk of a cyber-attack. This continuous shift in attitudes towards biometric technologies has laid down the foundation for growth in the market, lowering the barriers to governments and companies adopting these authentication methods. This, in turn, has led to increased investment in the market.</w:t>
      </w:r>
    </w:p>
    <w:p w:rsidR="00C3320F" w:rsidRPr="00A8214B" w:rsidRDefault="00C3320F" w:rsidP="002903FB"/>
    <w:p w:rsidR="008F3B0D" w:rsidRPr="00A8214B" w:rsidRDefault="00BD5EAD" w:rsidP="008F3B0D">
      <w:pPr>
        <w:pStyle w:val="Heading3"/>
        <w:rPr>
          <w:rFonts w:cs="Times New Roman"/>
        </w:rPr>
      </w:pPr>
      <w:r w:rsidRPr="00A8214B">
        <w:rPr>
          <w:rFonts w:cs="Times New Roman"/>
        </w:rPr>
        <w:t>--</w:t>
      </w:r>
      <w:r w:rsidR="008F3B0D" w:rsidRPr="00A8214B">
        <w:rPr>
          <w:rFonts w:cs="Times New Roman"/>
        </w:rPr>
        <w:t>Ext – Innovation</w:t>
      </w:r>
    </w:p>
    <w:p w:rsidR="008F3B0D" w:rsidRPr="00A8214B" w:rsidRDefault="008F3B0D" w:rsidP="008F3B0D">
      <w:pPr>
        <w:pStyle w:val="Heading4"/>
        <w:rPr>
          <w:rFonts w:cs="Times New Roman"/>
        </w:rPr>
      </w:pPr>
      <w:r w:rsidRPr="00A8214B">
        <w:rPr>
          <w:rFonts w:cs="Times New Roman"/>
        </w:rPr>
        <w:t>Facebook and other big businesses rely on facial recognition</w:t>
      </w:r>
    </w:p>
    <w:p w:rsidR="008F3B0D" w:rsidRPr="00A8214B" w:rsidRDefault="008F3B0D" w:rsidP="008F3B0D">
      <w:pPr>
        <w:rPr>
          <w:rStyle w:val="Style13ptBold"/>
          <w:b w:val="0"/>
          <w:sz w:val="20"/>
        </w:rPr>
      </w:pPr>
      <w:r w:rsidRPr="00A8214B">
        <w:rPr>
          <w:rStyle w:val="Style13ptBold"/>
        </w:rPr>
        <w:t xml:space="preserve">Roberts 6/17 </w:t>
      </w:r>
      <w:r w:rsidRPr="00A8214B">
        <w:rPr>
          <w:rStyle w:val="Style13ptBold"/>
          <w:b w:val="0"/>
          <w:sz w:val="20"/>
        </w:rPr>
        <w:t>(Jeff John, Fortune Magazine, 2015.) https://fortune.com/2015/06/17/facebook-moments-privacy-facial-recognition/</w:t>
      </w:r>
    </w:p>
    <w:p w:rsidR="008F3B0D" w:rsidRPr="00A8214B" w:rsidRDefault="008F3B0D" w:rsidP="008F3B0D">
      <w:r w:rsidRPr="00A8214B">
        <w:t xml:space="preserve">What a bad week for privacy. Consumer watchdogs gave up on government talks over facial recognition software after </w:t>
      </w:r>
      <w:r w:rsidRPr="00A8214B">
        <w:rPr>
          <w:rStyle w:val="StyleUnderline"/>
        </w:rPr>
        <w:t>industry groups appeared to reject even basic restrictions on face-scanning</w:t>
      </w:r>
      <w:r w:rsidRPr="00A8214B">
        <w:t xml:space="preserve">. Meanwhile, </w:t>
      </w:r>
      <w:r w:rsidRPr="00A8214B">
        <w:rPr>
          <w:rStyle w:val="StyleUnderline"/>
        </w:rPr>
        <w:t>Facebook rolled out a new service called “Moments” that expands the use of the company’s powerful “faceprint” technology</w:t>
      </w:r>
      <w:r w:rsidRPr="00A8214B">
        <w:t xml:space="preserve">. This doesn’t mean the privacy apocalypse is upon us; for now least, the </w:t>
      </w:r>
      <w:r w:rsidRPr="00A8214B">
        <w:rPr>
          <w:rStyle w:val="StyleUnderline"/>
        </w:rPr>
        <w:t xml:space="preserve">Facebook “Moments” tool is just one more </w:t>
      </w:r>
      <w:r w:rsidRPr="00A8214B">
        <w:t>creepy-but</w:t>
      </w:r>
      <w:r w:rsidRPr="00A8214B">
        <w:rPr>
          <w:rStyle w:val="StyleUnderline"/>
        </w:rPr>
        <w:t>-useful social media innovation</w:t>
      </w:r>
      <w:r w:rsidRPr="00A8214B">
        <w:t xml:space="preserve">. But if loss of liberty happens gradually, June of 2015 could be a watershed we look back on with regret. It marks a time when we took new steps towards accepting the use of our very faces as a universal ID card – without deciding on the rules for using it. Facebook’s powerful, dangerous faceprint tool Your face is like your fingerprint: It’s a set of identifying markers that are distinct to you and, short of major surgery, can’t be erased. </w:t>
      </w:r>
      <w:r w:rsidRPr="00A8214B">
        <w:rPr>
          <w:rStyle w:val="StyleUnderline"/>
        </w:rPr>
        <w:t>In recent years, the FBI and others have amassed mass databases of “faceprints,” but Facebook has the biggest, and is best at using them.</w:t>
      </w:r>
      <w:r w:rsidRPr="00A8214B">
        <w:t xml:space="preserve"> (“Faceprint” is a generic term, but one that has been adopted by online dictionaries and major media outlets). </w:t>
      </w:r>
    </w:p>
    <w:p w:rsidR="008F3B0D" w:rsidRPr="00A8214B" w:rsidRDefault="008F3B0D" w:rsidP="008F3B0D"/>
    <w:p w:rsidR="00AE1A1C" w:rsidRPr="00A8214B" w:rsidRDefault="00AE1A1C" w:rsidP="00AE1A1C">
      <w:pPr>
        <w:pStyle w:val="Heading4"/>
        <w:rPr>
          <w:rFonts w:cs="Times New Roman"/>
        </w:rPr>
      </w:pPr>
      <w:r w:rsidRPr="00A8214B">
        <w:rPr>
          <w:rFonts w:cs="Times New Roman"/>
        </w:rPr>
        <w:t>Companies investing and experim</w:t>
      </w:r>
      <w:r w:rsidR="007B6656" w:rsidRPr="00A8214B">
        <w:rPr>
          <w:rFonts w:cs="Times New Roman"/>
        </w:rPr>
        <w:t>enting in biometric systems now driven by government applications.</w:t>
      </w:r>
    </w:p>
    <w:p w:rsidR="00AE1A1C" w:rsidRPr="00A8214B" w:rsidRDefault="00AE1A1C" w:rsidP="00AE1A1C">
      <w:pPr>
        <w:rPr>
          <w:bCs/>
          <w:sz w:val="26"/>
        </w:rPr>
      </w:pPr>
      <w:r w:rsidRPr="00A8214B">
        <w:rPr>
          <w:rStyle w:val="Style13ptBold"/>
        </w:rPr>
        <w:t xml:space="preserve">Jain et. al. 2k – </w:t>
      </w:r>
      <w:r w:rsidRPr="00A8214B">
        <w:rPr>
          <w:rStyle w:val="Style13ptBold"/>
          <w:b w:val="0"/>
        </w:rPr>
        <w:t xml:space="preserve">University Distinguished Professor in the Department of Computer Science &amp; Engineering at Michigan State University, specializing in Biometrics (Anil Jain, Lin Hong, and Sharath PankantiCOMMUNICATIONS OF THE ACM February 2000/Vol. 43, No. 2 9, BIOMETRIC IDENTIFICATION, </w:t>
      </w:r>
      <w:hyperlink r:id="rId6" w:history="1">
        <w:r w:rsidRPr="00A8214B">
          <w:rPr>
            <w:rStyle w:val="Hyperlink"/>
            <w:sz w:val="26"/>
          </w:rPr>
          <w:t>http://citeseerx.ist.psu.edu/viewdoc/download?doi=10.1.1.447.4573&amp;rep=rep1&amp;type=pdf</w:t>
        </w:r>
      </w:hyperlink>
      <w:r w:rsidRPr="00A8214B">
        <w:rPr>
          <w:rStyle w:val="Style13ptBold"/>
          <w:b w:val="0"/>
        </w:rPr>
        <w:t>) NAR</w:t>
      </w:r>
    </w:p>
    <w:p w:rsidR="00AE1A1C" w:rsidRPr="00A8214B" w:rsidRDefault="00AE1A1C" w:rsidP="00AE1A1C">
      <w:pPr>
        <w:rPr>
          <w:sz w:val="16"/>
        </w:rPr>
      </w:pPr>
      <w:r w:rsidRPr="00A8214B">
        <w:rPr>
          <w:rStyle w:val="StyleUnderline"/>
        </w:rPr>
        <w:t xml:space="preserve">Biometrics is a </w:t>
      </w:r>
      <w:r w:rsidRPr="00A8214B">
        <w:rPr>
          <w:rStyle w:val="Emphasis"/>
        </w:rPr>
        <w:t>rapidly evolving</w:t>
      </w:r>
      <w:r w:rsidRPr="00A8214B">
        <w:rPr>
          <w:rStyle w:val="StyleUnderline"/>
        </w:rPr>
        <w:t xml:space="preserve"> technology</w:t>
      </w:r>
      <w:r w:rsidRPr="00A8214B">
        <w:rPr>
          <w:sz w:val="16"/>
        </w:rPr>
        <w:t xml:space="preserve"> </w:t>
      </w:r>
      <w:r w:rsidRPr="00A8214B">
        <w:rPr>
          <w:rStyle w:val="Emphasis"/>
        </w:rPr>
        <w:t>that has been widely used in forensics</w:t>
      </w:r>
      <w:r w:rsidRPr="00A8214B">
        <w:rPr>
          <w:sz w:val="16"/>
        </w:rPr>
        <w:t xml:space="preserve">, </w:t>
      </w:r>
      <w:r w:rsidRPr="00A8214B">
        <w:rPr>
          <w:rStyle w:val="StyleUnderline"/>
        </w:rPr>
        <w:t>such as criminal identification and prison security. Biometric identification is also under serious consideration for adoption in a broad range of civilian applications</w:t>
      </w:r>
      <w:r w:rsidRPr="00A8214B">
        <w:rPr>
          <w:sz w:val="16"/>
        </w:rPr>
        <w:t xml:space="preserve">. E-commerce and e-banking are two of the most important application areas due to the rapid progress in electronic transactions. These applications include electronic fund transfers, ATM security, check cashing, credit card security, smartcards security, and online transactions. </w:t>
      </w:r>
      <w:r w:rsidRPr="00A8214B">
        <w:rPr>
          <w:rStyle w:val="StyleUnderline"/>
        </w:rPr>
        <w:t>There are currently several large biometric security projects in these areas under development</w:t>
      </w:r>
      <w:r w:rsidRPr="00A8214B">
        <w:rPr>
          <w:sz w:val="16"/>
        </w:rPr>
        <w:t xml:space="preserve">, including credit card security (MasterCard) and smartcard security (IBM and American Express). A variety of biometric technologies are now competing to demonstrate their efficacy in these areas. </w:t>
      </w:r>
      <w:r w:rsidRPr="00A8214B">
        <w:rPr>
          <w:rStyle w:val="StyleUnderline"/>
        </w:rPr>
        <w:t xml:space="preserve">The market of physical access control is currently dominated by token-based technology. However, it is predicted that, with the progress in biometric technology, market share will </w:t>
      </w:r>
      <w:r w:rsidRPr="00A8214B">
        <w:rPr>
          <w:rStyle w:val="Emphasis"/>
        </w:rPr>
        <w:t>increasingly shift to biometric techniques.</w:t>
      </w:r>
      <w:r w:rsidRPr="00A8214B">
        <w:rPr>
          <w:sz w:val="16"/>
        </w:rPr>
        <w:t xml:space="preserve"> Information system and computer-network security, such as user authentication and access to databases via remote login is another potential application area. It is expected that </w:t>
      </w:r>
      <w:r w:rsidRPr="00A8214B">
        <w:rPr>
          <w:rStyle w:val="StyleUnderline"/>
        </w:rPr>
        <w:t>more and more information systems and computer-networks will be secured with biometrics with the rapid expansion of Internet and intranet. With the introduction of biometrics, government benefits distribution programs such as welfare disbursements will experience substantial savings in deterring multiple claimants. In addition, customs and immigration</w:t>
      </w:r>
      <w:r w:rsidRPr="00A8214B">
        <w:rPr>
          <w:sz w:val="16"/>
        </w:rPr>
        <w:t xml:space="preserve"> initiatives such as INS Passenger Accelerated Service System (INSPASS), which permits faster processing of passengers at immigration checkpoints based on hand geometry, </w:t>
      </w:r>
      <w:r w:rsidRPr="00A8214B">
        <w:rPr>
          <w:rStyle w:val="StyleUnderline"/>
        </w:rPr>
        <w:t>will greatly increase the operational efficiency. A biometric-based national identification system provides a unique ID to the citizens and integrates different government services. Biometricsbased voter registration prevents voter fraud;</w:t>
      </w:r>
      <w:r w:rsidRPr="00A8214B">
        <w:rPr>
          <w:sz w:val="16"/>
        </w:rPr>
        <w:t xml:space="preserve"> and biometrics-based driver registration </w:t>
      </w:r>
      <w:r w:rsidRPr="00A8214B">
        <w:rPr>
          <w:rStyle w:val="StyleUnderline"/>
        </w:rPr>
        <w:t>enforces issuing only a single driver license to a person;</w:t>
      </w:r>
      <w:r w:rsidRPr="00A8214B">
        <w:rPr>
          <w:sz w:val="16"/>
        </w:rPr>
        <w:t xml:space="preserve"> and biometrics-based time/attendance monitoring systems prevent abuses of the current token-based manual systems. Biometric Technologies There are a multitude of biometric techniques either widely used or under investigation. These include,facial imaging (both optical and infrared), hand and finger geometry, eye-based methods (iris and retina), signature, voice, vein geometry, keystroke, and finger- and palm-print imaging. Some of these methods are indicated in Figure 4.</w:t>
      </w:r>
    </w:p>
    <w:p w:rsidR="00112D20" w:rsidRPr="00A8214B" w:rsidRDefault="00112D20" w:rsidP="00AE1A1C">
      <w:pPr>
        <w:rPr>
          <w:sz w:val="16"/>
        </w:rPr>
      </w:pPr>
    </w:p>
    <w:p w:rsidR="00112D20" w:rsidRPr="00A8214B" w:rsidRDefault="00112D20" w:rsidP="00112D20">
      <w:pPr>
        <w:pStyle w:val="Heading4"/>
        <w:rPr>
          <w:rFonts w:cs="Times New Roman"/>
        </w:rPr>
      </w:pPr>
      <w:r w:rsidRPr="00A8214B">
        <w:rPr>
          <w:rFonts w:cs="Times New Roman"/>
        </w:rPr>
        <w:t>Large increase in Biometrics</w:t>
      </w:r>
      <w:r w:rsidR="004D260D" w:rsidRPr="00A8214B">
        <w:rPr>
          <w:rFonts w:cs="Times New Roman"/>
        </w:rPr>
        <w:t xml:space="preserve"> – globally.</w:t>
      </w:r>
    </w:p>
    <w:p w:rsidR="00112D20" w:rsidRPr="00A8214B" w:rsidRDefault="00112D20" w:rsidP="00112D20">
      <w:pPr>
        <w:rPr>
          <w:rStyle w:val="Style13ptBold"/>
        </w:rPr>
      </w:pPr>
      <w:r w:rsidRPr="00A8214B">
        <w:rPr>
          <w:rStyle w:val="Style13ptBold"/>
        </w:rPr>
        <w:t>Willis 08 ( Paul Willis, August 11 2008, CNN, “Fully biometric airports becoming a reality”,Multi Media Journalist for CNN, http://www.cnn.com/2008/BUSINESS/08/06/biometrics.airports/ )</w:t>
      </w:r>
    </w:p>
    <w:p w:rsidR="00112D20" w:rsidRPr="00A8214B" w:rsidRDefault="00112D20" w:rsidP="00112D20">
      <w:r w:rsidRPr="00A8214B">
        <w:t xml:space="preserve">Though some of the technology might seem like the stuff of science fiction fantasy (or nightmare, if you take the view of many civil liberty campaigners), the economics are very real. </w:t>
      </w:r>
      <w:r w:rsidRPr="00A8214B">
        <w:rPr>
          <w:rStyle w:val="StyleUnderline"/>
          <w:highlight w:val="yellow"/>
        </w:rPr>
        <w:t>According to a recent study by market research firm ABI, investment in biometrics will drive global spending in the field to $7.3 billion by 2013</w:t>
      </w:r>
      <w:r w:rsidRPr="00A8214B">
        <w:t xml:space="preserve">, up from around $3 billion this year. </w:t>
      </w:r>
      <w:r w:rsidRPr="00A8214B">
        <w:rPr>
          <w:rStyle w:val="StyleUnderline"/>
          <w:highlight w:val="yellow"/>
        </w:rPr>
        <w:t>The use of biometrics</w:t>
      </w:r>
      <w:r w:rsidRPr="00A8214B">
        <w:rPr>
          <w:rStyle w:val="StyleUnderline"/>
        </w:rPr>
        <w:t xml:space="preserve"> (broadly defined as technologies that identify people via physiological characteristics) </w:t>
      </w:r>
      <w:r w:rsidRPr="00A8214B">
        <w:rPr>
          <w:rStyle w:val="StyleUnderline"/>
          <w:highlight w:val="yellow"/>
        </w:rPr>
        <w:t>has expanded rapidly in recent years. Almost every major hub airport has either begun using the technology, is trialling it or else has plans to do so</w:t>
      </w:r>
      <w:r w:rsidRPr="00A8214B">
        <w:rPr>
          <w:rStyle w:val="StyleUnderline"/>
        </w:rPr>
        <w:t xml:space="preserve">. </w:t>
      </w:r>
      <w:r w:rsidRPr="00A8214B">
        <w:rPr>
          <w:rStyle w:val="StyleUnderline"/>
          <w:highlight w:val="yellow"/>
        </w:rPr>
        <w:t>Biometric passports are fast becoming the norm with some countries like Germany storing fingerprint scans in chips on all new ones issued. In Britain, iris scanners have been introduced at a number of airports, including all five Heathrow Terminals to allow travellers to bypass normal border controls. Meanwhile, the U.S. Department of Homeland Security plans to extend a program to fingerprint all foreign nationals entering the country. They are trialling it at Washington's Dulles airport and plan to roll it out to all international hubs by the end of the year</w:t>
      </w:r>
      <w:r w:rsidRPr="00A8214B">
        <w:t>. The concept of biometrics has existed for some time - the first commercial application of a fingerprint reader dates back to 1984. So why the sudden interest? It has been due in part to security concerns prompted by terrorist atrocities like the September 11 attacks in New York, and in part because of major advances in technology.</w:t>
      </w:r>
    </w:p>
    <w:p w:rsidR="00112D20" w:rsidRPr="00A8214B" w:rsidRDefault="00112D20" w:rsidP="00AE1A1C">
      <w:pPr>
        <w:rPr>
          <w:sz w:val="16"/>
        </w:rPr>
      </w:pPr>
    </w:p>
    <w:p w:rsidR="008F3B0D" w:rsidRPr="00A8214B" w:rsidRDefault="008F3B0D" w:rsidP="008F3B0D">
      <w:pPr>
        <w:pStyle w:val="Heading3"/>
        <w:rPr>
          <w:rFonts w:cs="Times New Roman"/>
        </w:rPr>
      </w:pPr>
      <w:r w:rsidRPr="00A8214B">
        <w:rPr>
          <w:rFonts w:cs="Times New Roman"/>
        </w:rPr>
        <w:t>UQ – Business Confidence High</w:t>
      </w:r>
    </w:p>
    <w:p w:rsidR="008F3B0D" w:rsidRPr="00A8214B" w:rsidRDefault="008F3B0D" w:rsidP="008F3B0D">
      <w:pPr>
        <w:pStyle w:val="Heading4"/>
        <w:rPr>
          <w:rFonts w:cs="Times New Roman"/>
        </w:rPr>
      </w:pPr>
      <w:r w:rsidRPr="00A8214B">
        <w:rPr>
          <w:rFonts w:cs="Times New Roman"/>
        </w:rPr>
        <w:t>Business confidence is at a post-recession high</w:t>
      </w:r>
    </w:p>
    <w:p w:rsidR="008F3B0D" w:rsidRPr="00A8214B" w:rsidRDefault="008F3B0D" w:rsidP="008F3B0D">
      <w:pPr>
        <w:rPr>
          <w:rStyle w:val="Style13ptBold"/>
          <w:b w:val="0"/>
          <w:sz w:val="20"/>
        </w:rPr>
      </w:pPr>
      <w:r w:rsidRPr="00A8214B">
        <w:rPr>
          <w:rStyle w:val="Style13ptBold"/>
        </w:rPr>
        <w:t xml:space="preserve">Newswire 6/19 </w:t>
      </w:r>
      <w:r w:rsidRPr="00A8214B">
        <w:rPr>
          <w:rStyle w:val="Style13ptBold"/>
          <w:b w:val="0"/>
          <w:sz w:val="20"/>
        </w:rPr>
        <w:t xml:space="preserve">(IT Business Net, 2015). </w:t>
      </w:r>
      <w:hyperlink r:id="rId7" w:history="1">
        <w:r w:rsidRPr="00A8214B">
          <w:rPr>
            <w:rStyle w:val="Hyperlink"/>
            <w:sz w:val="20"/>
          </w:rPr>
          <w:t>http://www.itbusinessnet.com/article/Survey:-US-CFOs-Confidence-in-Business-Reaches-Post-Recession-High-3945021</w:t>
        </w:r>
      </w:hyperlink>
      <w:r w:rsidRPr="00A8214B">
        <w:rPr>
          <w:rStyle w:val="Style13ptBold"/>
          <w:b w:val="0"/>
          <w:sz w:val="20"/>
        </w:rPr>
        <w:t xml:space="preserve"> SH</w:t>
      </w:r>
    </w:p>
    <w:p w:rsidR="008F3B0D" w:rsidRPr="00A8214B" w:rsidRDefault="008F3B0D" w:rsidP="008F3B0D">
      <w:r w:rsidRPr="00A8214B">
        <w:rPr>
          <w:rStyle w:val="StyleUnderline"/>
        </w:rPr>
        <w:t>The "CFO Quarterly Outlook Survey," which polls U.S. CFOs of public and private businesses</w:t>
      </w:r>
      <w:r w:rsidRPr="00A8214B">
        <w:t xml:space="preserve"> on their economic and business confidence and expectations, </w:t>
      </w:r>
      <w:r w:rsidRPr="00A8214B">
        <w:rPr>
          <w:rStyle w:val="StyleUnderline"/>
        </w:rPr>
        <w:t>found that CFOs remain confident in</w:t>
      </w:r>
      <w:r w:rsidRPr="00A8214B">
        <w:t xml:space="preserve"> the outlook for </w:t>
      </w:r>
      <w:r w:rsidRPr="00A8214B">
        <w:rPr>
          <w:rStyle w:val="StyleUnderline"/>
        </w:rPr>
        <w:t>their own companies, with the optimism index for their companies reaching 74.01</w:t>
      </w:r>
      <w:r w:rsidRPr="00A8214B">
        <w:t xml:space="preserve"> this survey, </w:t>
      </w:r>
      <w:r w:rsidRPr="00A8214B">
        <w:rPr>
          <w:rStyle w:val="StyleUnderline"/>
        </w:rPr>
        <w:t>the highest reported since 2006</w:t>
      </w:r>
      <w:r w:rsidRPr="00A8214B">
        <w:t xml:space="preserve">. The survey also revealed an increase in CFOs' optimism towards the global economy, which climbed to 57.69 (levels not seen since the second quarter 2011, and up from 53.19 in February 2015) on the survey's index. Respondents revealed a small decline in their optimism towards the U.S. economy to 68.14 (from 70.71 in February), but this score still remains almost four points higher than where it stood this time last year (64.17). Additionally, </w:t>
      </w:r>
      <w:r w:rsidRPr="00A8214B">
        <w:rPr>
          <w:rStyle w:val="StyleUnderline"/>
        </w:rPr>
        <w:t>several other positive predictions made by CFOs support the overall conclusion that the U.S. business environment is improving</w:t>
      </w:r>
      <w:r w:rsidRPr="00A8214B">
        <w:t>, including anticipated increases in net earnings (10.47%) and revenue (9.15%) over the next 12 months.</w:t>
      </w:r>
    </w:p>
    <w:p w:rsidR="003F0AA1" w:rsidRPr="00A8214B" w:rsidRDefault="00BD5EAD" w:rsidP="003F0AA1">
      <w:pPr>
        <w:pStyle w:val="Heading3"/>
        <w:rPr>
          <w:rFonts w:cs="Times New Roman"/>
        </w:rPr>
      </w:pPr>
      <w:r w:rsidRPr="00A8214B">
        <w:rPr>
          <w:rFonts w:cs="Times New Roman"/>
        </w:rPr>
        <w:t>--</w:t>
      </w:r>
      <w:r w:rsidR="003F0AA1" w:rsidRPr="00A8214B">
        <w:rPr>
          <w:rFonts w:cs="Times New Roman"/>
        </w:rPr>
        <w:t>Ext – Business Confidence High</w:t>
      </w:r>
    </w:p>
    <w:p w:rsidR="003F0AA1" w:rsidRPr="00A8214B" w:rsidRDefault="003F0AA1" w:rsidP="003F0AA1">
      <w:pPr>
        <w:pStyle w:val="Heading4"/>
        <w:rPr>
          <w:rFonts w:cs="Times New Roman"/>
        </w:rPr>
      </w:pPr>
      <w:r w:rsidRPr="00A8214B">
        <w:rPr>
          <w:rFonts w:cs="Times New Roman"/>
        </w:rPr>
        <w:t>Business confidence is at a peak</w:t>
      </w:r>
    </w:p>
    <w:p w:rsidR="003F0AA1" w:rsidRPr="00A8214B" w:rsidRDefault="003F0AA1" w:rsidP="003F0AA1">
      <w:pPr>
        <w:rPr>
          <w:rStyle w:val="Style13ptBold"/>
          <w:b w:val="0"/>
          <w:sz w:val="20"/>
        </w:rPr>
      </w:pPr>
      <w:r w:rsidRPr="00A8214B">
        <w:rPr>
          <w:rStyle w:val="Style13ptBold"/>
        </w:rPr>
        <w:t xml:space="preserve">Mutikani 6/9 </w:t>
      </w:r>
      <w:r w:rsidRPr="00A8214B">
        <w:rPr>
          <w:rStyle w:val="Style13ptBold"/>
          <w:b w:val="0"/>
          <w:sz w:val="20"/>
        </w:rPr>
        <w:t xml:space="preserve">(Lucia, Reuters, 2015). </w:t>
      </w:r>
      <w:hyperlink r:id="rId8" w:history="1">
        <w:r w:rsidRPr="00A8214B">
          <w:rPr>
            <w:rStyle w:val="Hyperlink"/>
            <w:sz w:val="20"/>
          </w:rPr>
          <w:t>http://www.reuters.com/article/2015/06/09/us-usa-economy-optimism-idUSKBN0OP0X420150609</w:t>
        </w:r>
      </w:hyperlink>
      <w:r w:rsidRPr="00A8214B">
        <w:rPr>
          <w:rStyle w:val="Style13ptBold"/>
          <w:b w:val="0"/>
          <w:sz w:val="20"/>
        </w:rPr>
        <w:t xml:space="preserve"> SH</w:t>
      </w:r>
    </w:p>
    <w:p w:rsidR="003F0AA1" w:rsidRPr="00A8214B" w:rsidRDefault="003F0AA1" w:rsidP="003F0AA1">
      <w:r w:rsidRPr="00A8214B">
        <w:rPr>
          <w:rStyle w:val="StyleUnderline"/>
        </w:rPr>
        <w:t>U.S. small business confidence increased to a five-month high in May with owners expecting a solid improvement in profits</w:t>
      </w:r>
      <w:r w:rsidRPr="00A8214B">
        <w:t>, which bodes well for the economy's prospects in the months ahead. The National Federation of Independent Business said on Tuesday its Small Business Optimism Index rose 1.4 points to 98.3, the highest reading since December. About 616 businesses took part in the survey.</w:t>
      </w:r>
      <w:r w:rsidRPr="00A8214B">
        <w:rPr>
          <w:rStyle w:val="StyleUnderline"/>
        </w:rPr>
        <w:t xml:space="preserve"> The upbeat confidence survey added to</w:t>
      </w:r>
      <w:r w:rsidRPr="00A8214B">
        <w:t xml:space="preserve"> robust May employment and automobile sales </w:t>
      </w:r>
      <w:r w:rsidRPr="00A8214B">
        <w:rPr>
          <w:rStyle w:val="StyleUnderline"/>
        </w:rPr>
        <w:t>reports that have suggested the economy was gaining momentum</w:t>
      </w:r>
      <w:r w:rsidRPr="00A8214B">
        <w:t xml:space="preserve"> after a slow start to the second quarter. </w:t>
      </w:r>
    </w:p>
    <w:p w:rsidR="003F0AA1" w:rsidRPr="00A8214B" w:rsidRDefault="003F0AA1" w:rsidP="003F0AA1"/>
    <w:p w:rsidR="003F0AA1" w:rsidRPr="00A8214B" w:rsidRDefault="003F0AA1" w:rsidP="003F0AA1">
      <w:pPr>
        <w:pStyle w:val="Heading4"/>
        <w:rPr>
          <w:rFonts w:cs="Times New Roman"/>
        </w:rPr>
      </w:pPr>
      <w:r w:rsidRPr="00A8214B">
        <w:rPr>
          <w:rFonts w:cs="Times New Roman"/>
        </w:rPr>
        <w:t>5 month high in American business confidence</w:t>
      </w:r>
    </w:p>
    <w:p w:rsidR="003F0AA1" w:rsidRPr="00A8214B" w:rsidRDefault="003F0AA1" w:rsidP="003F0AA1">
      <w:pPr>
        <w:rPr>
          <w:rStyle w:val="Style13ptBold"/>
          <w:b w:val="0"/>
          <w:sz w:val="20"/>
        </w:rPr>
      </w:pPr>
      <w:r w:rsidRPr="00A8214B">
        <w:rPr>
          <w:rStyle w:val="Style13ptBold"/>
        </w:rPr>
        <w:t xml:space="preserve">Udland 6/9 </w:t>
      </w:r>
      <w:r w:rsidRPr="00A8214B">
        <w:rPr>
          <w:rStyle w:val="Style13ptBold"/>
          <w:b w:val="0"/>
          <w:sz w:val="20"/>
        </w:rPr>
        <w:t xml:space="preserve">(Myles, Business Insider, 2015). </w:t>
      </w:r>
      <w:hyperlink r:id="rId9" w:history="1">
        <w:r w:rsidRPr="00A8214B">
          <w:rPr>
            <w:rStyle w:val="Hyperlink"/>
            <w:sz w:val="20"/>
          </w:rPr>
          <w:t>http://www.businessinsider.com/nfib-small-business-outlook-june-9-2015-6</w:t>
        </w:r>
      </w:hyperlink>
      <w:r w:rsidRPr="00A8214B">
        <w:rPr>
          <w:rStyle w:val="Style13ptBold"/>
          <w:b w:val="0"/>
          <w:sz w:val="20"/>
        </w:rPr>
        <w:t xml:space="preserve"> SH</w:t>
      </w:r>
    </w:p>
    <w:p w:rsidR="003F0AA1" w:rsidRPr="00A8214B" w:rsidRDefault="003F0AA1" w:rsidP="003F0AA1">
      <w:r w:rsidRPr="00A8214B">
        <w:rPr>
          <w:rStyle w:val="StyleUnderline"/>
        </w:rPr>
        <w:t>The labor market is rolling. On Tuesday</w:t>
      </w:r>
      <w:r w:rsidRPr="00A8214B">
        <w:t xml:space="preserve">, the National Federation of Independent Business, </w:t>
      </w:r>
      <w:r w:rsidRPr="00A8214B">
        <w:rPr>
          <w:rStyle w:val="StyleUnderline"/>
        </w:rPr>
        <w:t>a conservative lobby group, released its latest small business report, which showed that its small business optimism index rose to 98.3 in May.</w:t>
      </w:r>
      <w:r w:rsidRPr="00A8214B">
        <w:t xml:space="preserve"> But the really positive part of the report isn't the headline reading — though </w:t>
      </w:r>
      <w:r w:rsidRPr="00A8214B">
        <w:rPr>
          <w:rStyle w:val="StyleUnderline"/>
        </w:rPr>
        <w:t>this did rise to a 5-month high</w:t>
      </w:r>
      <w:r w:rsidRPr="00A8214B">
        <w:t xml:space="preserve"> — but the incredibly bullish commentary on the labor market.</w:t>
      </w:r>
    </w:p>
    <w:p w:rsidR="003446F4" w:rsidRPr="00A8214B" w:rsidRDefault="003446F4" w:rsidP="003446F4">
      <w:pPr>
        <w:pStyle w:val="Heading4"/>
        <w:rPr>
          <w:rFonts w:cs="Times New Roman"/>
        </w:rPr>
      </w:pPr>
      <w:r w:rsidRPr="00A8214B">
        <w:rPr>
          <w:rFonts w:cs="Times New Roman"/>
        </w:rPr>
        <w:t>Business Confidence high now (NV)</w:t>
      </w:r>
    </w:p>
    <w:p w:rsidR="003446F4" w:rsidRPr="00A8214B" w:rsidRDefault="003446F4" w:rsidP="003446F4">
      <w:pPr>
        <w:rPr>
          <w:highlight w:val="yellow"/>
        </w:rPr>
      </w:pPr>
      <w:r w:rsidRPr="00A8214B">
        <w:rPr>
          <w:rStyle w:val="Style13ptBold"/>
        </w:rPr>
        <w:t>Reuters</w:t>
      </w:r>
      <w:r w:rsidRPr="00A8214B">
        <w:t xml:space="preserve"> Editorial </w:t>
      </w:r>
      <w:r w:rsidRPr="00A8214B">
        <w:rPr>
          <w:rStyle w:val="Style13ptBold"/>
        </w:rPr>
        <w:t>15</w:t>
      </w:r>
      <w:r w:rsidRPr="00A8214B">
        <w:t>, 6-9-2015, "U.S. small business confidence rises to five-month high ," Reuters, http://www.reuters.com/article/2015/06/09/us-usa-economy-optimism-idUSKBN0OP0X420150609</w:t>
      </w:r>
    </w:p>
    <w:p w:rsidR="003446F4" w:rsidRPr="00A8214B" w:rsidRDefault="003446F4" w:rsidP="003446F4">
      <w:r w:rsidRPr="00A8214B">
        <w:rPr>
          <w:rStyle w:val="StyleUnderline"/>
          <w:highlight w:val="yellow"/>
        </w:rPr>
        <w:t>U.S. small business confidence increased to a five-month high in May</w:t>
      </w:r>
      <w:r w:rsidRPr="00A8214B">
        <w:rPr>
          <w:rStyle w:val="StyleUnderline"/>
        </w:rPr>
        <w:t xml:space="preserve"> with owners expecting a solid improvement in profits, </w:t>
      </w:r>
      <w:r w:rsidRPr="00A8214B">
        <w:rPr>
          <w:rStyle w:val="StyleUnderline"/>
          <w:highlight w:val="yellow"/>
        </w:rPr>
        <w:t>which bodes well for the economy's prospects in the months ahead.</w:t>
      </w:r>
      <w:r w:rsidRPr="00A8214B">
        <w:rPr>
          <w:highlight w:val="yellow"/>
        </w:rPr>
        <w:t xml:space="preserve"> </w:t>
      </w:r>
      <w:r w:rsidRPr="00A8214B">
        <w:rPr>
          <w:rStyle w:val="StyleUnderline"/>
          <w:highlight w:val="yellow"/>
        </w:rPr>
        <w:t>The N</w:t>
      </w:r>
      <w:r w:rsidRPr="00A8214B">
        <w:rPr>
          <w:rStyle w:val="StyleUnderline"/>
        </w:rPr>
        <w:t xml:space="preserve">ational </w:t>
      </w:r>
      <w:r w:rsidRPr="00A8214B">
        <w:rPr>
          <w:rStyle w:val="StyleUnderline"/>
          <w:highlight w:val="yellow"/>
        </w:rPr>
        <w:t>F</w:t>
      </w:r>
      <w:r w:rsidRPr="00A8214B">
        <w:rPr>
          <w:rStyle w:val="StyleUnderline"/>
        </w:rPr>
        <w:t xml:space="preserve">ederation of </w:t>
      </w:r>
      <w:r w:rsidRPr="00A8214B">
        <w:rPr>
          <w:rStyle w:val="StyleUnderline"/>
          <w:highlight w:val="yellow"/>
        </w:rPr>
        <w:t>I</w:t>
      </w:r>
      <w:r w:rsidRPr="00A8214B">
        <w:rPr>
          <w:rStyle w:val="StyleUnderline"/>
        </w:rPr>
        <w:t xml:space="preserve">ndependent </w:t>
      </w:r>
      <w:r w:rsidRPr="00A8214B">
        <w:rPr>
          <w:rStyle w:val="StyleUnderline"/>
          <w:highlight w:val="yellow"/>
        </w:rPr>
        <w:t>B</w:t>
      </w:r>
      <w:r w:rsidRPr="00A8214B">
        <w:rPr>
          <w:rStyle w:val="StyleUnderline"/>
        </w:rPr>
        <w:t xml:space="preserve">usiness </w:t>
      </w:r>
      <w:r w:rsidRPr="00A8214B">
        <w:rPr>
          <w:rStyle w:val="StyleUnderline"/>
          <w:highlight w:val="yellow"/>
        </w:rPr>
        <w:t>said</w:t>
      </w:r>
      <w:r w:rsidRPr="00A8214B">
        <w:rPr>
          <w:rStyle w:val="StyleUnderline"/>
        </w:rPr>
        <w:t xml:space="preserve"> on Tuesday </w:t>
      </w:r>
      <w:r w:rsidRPr="00A8214B">
        <w:rPr>
          <w:rStyle w:val="StyleUnderline"/>
          <w:highlight w:val="yellow"/>
        </w:rPr>
        <w:t>its Small Business Optimism Index rose 1.4 points to 98.3, the highest reading since December.</w:t>
      </w:r>
      <w:r w:rsidRPr="00A8214B">
        <w:rPr>
          <w:rStyle w:val="StyleUnderline"/>
        </w:rPr>
        <w:t xml:space="preserve"> About 616 businesses took part in the survey.</w:t>
      </w:r>
      <w:r w:rsidRPr="00A8214B">
        <w:t xml:space="preserve"> The upbeat confidence survey added to robust May employment and automobile sales reports that have suggested the economy was gaining momentum after a slow start to the second quarter. Gross domestic product contracted in the first quarter. </w:t>
      </w:r>
      <w:r w:rsidRPr="00A8214B">
        <w:rPr>
          <w:rStyle w:val="StyleUnderline"/>
        </w:rPr>
        <w:t>"It appears that the small business sector has finally attained a normal level of activity which will hopefully keep the economy moving forward,"</w:t>
      </w:r>
      <w:r w:rsidRPr="00A8214B">
        <w:t xml:space="preserve"> the NFIB said in a statement.</w:t>
      </w:r>
    </w:p>
    <w:p w:rsidR="003F0AA1" w:rsidRPr="00A8214B" w:rsidRDefault="003F0AA1" w:rsidP="003F0AA1"/>
    <w:p w:rsidR="008F3B0D" w:rsidRPr="00A8214B" w:rsidRDefault="008F3B0D" w:rsidP="008F3B0D"/>
    <w:p w:rsidR="002903FB" w:rsidRPr="00A8214B" w:rsidRDefault="00AC4BD0" w:rsidP="002903FB">
      <w:pPr>
        <w:pStyle w:val="Heading3"/>
        <w:rPr>
          <w:rFonts w:cs="Times New Roman"/>
        </w:rPr>
      </w:pPr>
      <w:r w:rsidRPr="00A8214B">
        <w:rPr>
          <w:rFonts w:cs="Times New Roman"/>
        </w:rPr>
        <w:t>Link - Investment</w:t>
      </w:r>
    </w:p>
    <w:p w:rsidR="002903FB" w:rsidRPr="00A8214B" w:rsidRDefault="002903FB" w:rsidP="002903FB">
      <w:pPr>
        <w:pStyle w:val="Heading4"/>
        <w:rPr>
          <w:rFonts w:cs="Times New Roman"/>
        </w:rPr>
      </w:pPr>
      <w:r w:rsidRPr="00A8214B">
        <w:rPr>
          <w:rFonts w:cs="Times New Roman"/>
        </w:rPr>
        <w:t>Investment is driven by perception of increased interest in biometric technology</w:t>
      </w:r>
      <w:r w:rsidR="00AC4BD0" w:rsidRPr="00A8214B">
        <w:rPr>
          <w:rFonts w:cs="Times New Roman"/>
        </w:rPr>
        <w:t xml:space="preserve"> – plan stifles that</w:t>
      </w:r>
      <w:r w:rsidRPr="00A8214B">
        <w:rPr>
          <w:rFonts w:cs="Times New Roman"/>
        </w:rPr>
        <w:t>.</w:t>
      </w:r>
    </w:p>
    <w:p w:rsidR="002903FB" w:rsidRPr="00A8214B" w:rsidRDefault="002903FB" w:rsidP="002903FB">
      <w:pPr>
        <w:rPr>
          <w:bCs/>
        </w:rPr>
      </w:pPr>
      <w:r w:rsidRPr="00A8214B">
        <w:rPr>
          <w:rStyle w:val="Style13ptBold"/>
        </w:rPr>
        <w:t xml:space="preserve">Kreag 15 </w:t>
      </w:r>
      <w:r w:rsidRPr="00A8214B">
        <w:rPr>
          <w:rStyle w:val="Style13ptBold"/>
          <w:b w:val="0"/>
        </w:rPr>
        <w:t xml:space="preserve">– Visiting Assistant Professor, University of Arizona James E. Rogers College of Law </w:t>
      </w:r>
      <w:r w:rsidRPr="00A8214B">
        <w:rPr>
          <w:rStyle w:val="Style13ptBold"/>
          <w:b w:val="0"/>
          <w:sz w:val="22"/>
        </w:rPr>
        <w:t>(Jason, GOING LOCAL: THE FRAGMENTATION OF GENETIC SURVEILLANCE Boston University Law Review (Forthcoming October 2015), p. 16-7) NAR</w:t>
      </w:r>
    </w:p>
    <w:p w:rsidR="002903FB" w:rsidRPr="00A8214B" w:rsidRDefault="002903FB" w:rsidP="002903FB">
      <w:pPr>
        <w:rPr>
          <w:sz w:val="16"/>
        </w:rPr>
      </w:pPr>
      <w:r w:rsidRPr="00A8214B">
        <w:rPr>
          <w:rStyle w:val="StyleUnderline"/>
        </w:rPr>
        <w:t xml:space="preserve">Private firms have quickly recognized business opportunities in law enforcement’s increased use of local databases. These opportunities are driven by the potential for an </w:t>
      </w:r>
      <w:r w:rsidRPr="00A8214B">
        <w:rPr>
          <w:rStyle w:val="Emphasis"/>
        </w:rPr>
        <w:t xml:space="preserve">increased demand for DNA processing, </w:t>
      </w:r>
      <w:r w:rsidRPr="00A8214B">
        <w:rPr>
          <w:rStyle w:val="StyleUnderline"/>
        </w:rPr>
        <w:t xml:space="preserve">as law enforcement agencies seek to use DNA to investigate high-volume property crimes, and the possibility of selling database infrastructure to these agencies. </w:t>
      </w:r>
      <w:r w:rsidRPr="00A8214B">
        <w:rPr>
          <w:sz w:val="16"/>
        </w:rPr>
        <w:t>As discussed below, t</w:t>
      </w:r>
      <w:r w:rsidRPr="00A8214B">
        <w:rPr>
          <w:rStyle w:val="StyleUnderline"/>
        </w:rPr>
        <w:t xml:space="preserve">his private sector development </w:t>
      </w:r>
      <w:r w:rsidRPr="00A8214B">
        <w:rPr>
          <w:rStyle w:val="Emphasis"/>
        </w:rPr>
        <w:t>is a necessary ingredient to the continued expansion of local DNA databases</w:t>
      </w:r>
      <w:r w:rsidRPr="00A8214B">
        <w:rPr>
          <w:sz w:val="16"/>
        </w:rPr>
        <w:t xml:space="preserve">. For example, </w:t>
      </w:r>
      <w:r w:rsidRPr="00A8214B">
        <w:rPr>
          <w:rStyle w:val="StyleUnderline"/>
        </w:rPr>
        <w:t>Palm Bay’s and Bensalem’s programs could not exist without partnerships with private DNA laboratories, because each locality lacks its own DNA laboratory.</w:t>
      </w:r>
      <w:r w:rsidRPr="00A8214B">
        <w:rPr>
          <w:sz w:val="16"/>
        </w:rPr>
        <w:t xml:space="preserve"> And, while the Arizona Department of Public Safety operates the state’s crime laboratory, its private, non-CODIS database is powered by SmallPond’s software and Rapid DNA processers from IntegenX. The interest in the local database market from Orchid Cellmark and Bode Technology, two of the largest private DNA laboratories, is an indication of the size of the market. Bode’s Vice President for Sales and Marketing characterized the market as “enormous.”74 He explained that Bode has identified up to 1,000 law enforcement agencies in localities that do not have their own law enforcement crime laboratories yet are large enough to justify building their own local databases.75 Dr. Laura Gahn, the laboratory director for Cellmark Forensics, also sees the business opportunity, emphasizing that the creation of local databases will drive the demand for Cellmark’s forensic DNA processing services.76 As she explained</w:t>
      </w:r>
      <w:r w:rsidRPr="00A8214B">
        <w:rPr>
          <w:rStyle w:val="StyleUnderline"/>
        </w:rPr>
        <w:t>, even ten years ago it was not economically feasible for most law enforcement agencies to use DNA analysis to investigate routine property crimes, but that is no longer the case</w:t>
      </w:r>
      <w:r w:rsidRPr="00A8214B">
        <w:rPr>
          <w:sz w:val="16"/>
        </w:rPr>
        <w:t xml:space="preserve">.77 She added that, </w:t>
      </w:r>
      <w:r w:rsidRPr="00A8214B">
        <w:rPr>
          <w:rStyle w:val="StyleUnderline"/>
        </w:rPr>
        <w:t>given the rate of property crime in the United States</w:t>
      </w:r>
      <w:r w:rsidRPr="00A8214B">
        <w:rPr>
          <w:sz w:val="16"/>
        </w:rPr>
        <w:t>—including an estimated 19.6 million property crimes in 201278—</w:t>
      </w:r>
      <w:r w:rsidRPr="00A8214B">
        <w:rPr>
          <w:rStyle w:val="StyleUnderline"/>
        </w:rPr>
        <w:t>Cellmark’s ability to offer local database services can serve as an entry point to the market for forensic DNA processing for property crimes</w:t>
      </w:r>
      <w:r w:rsidRPr="00A8214B">
        <w:rPr>
          <w:sz w:val="16"/>
        </w:rPr>
        <w:t>.79</w:t>
      </w:r>
    </w:p>
    <w:p w:rsidR="00AC4BD0" w:rsidRPr="00A8214B" w:rsidRDefault="00AC4BD0" w:rsidP="00AC4BD0">
      <w:pPr>
        <w:pStyle w:val="Heading3"/>
        <w:rPr>
          <w:rFonts w:cs="Times New Roman"/>
        </w:rPr>
      </w:pPr>
      <w:r w:rsidRPr="00A8214B">
        <w:rPr>
          <w:rFonts w:cs="Times New Roman"/>
        </w:rPr>
        <w:t>Link - FRT</w:t>
      </w:r>
    </w:p>
    <w:p w:rsidR="00AC4BD0" w:rsidRPr="00A8214B" w:rsidRDefault="00AC4BD0" w:rsidP="00AC4BD0">
      <w:pPr>
        <w:pStyle w:val="Heading4"/>
        <w:rPr>
          <w:rFonts w:cs="Times New Roman"/>
        </w:rPr>
      </w:pPr>
      <w:r w:rsidRPr="00A8214B">
        <w:rPr>
          <w:rFonts w:cs="Times New Roman"/>
        </w:rPr>
        <w:t>Businesses need facial recognition software as is, won’t agree to the plan.</w:t>
      </w:r>
    </w:p>
    <w:p w:rsidR="00AC4BD0" w:rsidRPr="00A8214B" w:rsidRDefault="00AC4BD0" w:rsidP="00AC4BD0">
      <w:pPr>
        <w:rPr>
          <w:rStyle w:val="Style13ptBold"/>
          <w:b w:val="0"/>
          <w:sz w:val="20"/>
        </w:rPr>
      </w:pPr>
      <w:r w:rsidRPr="00A8214B">
        <w:rPr>
          <w:rStyle w:val="Style13ptBold"/>
        </w:rPr>
        <w:t xml:space="preserve">Eggerton 6/15 </w:t>
      </w:r>
      <w:r w:rsidRPr="00A8214B">
        <w:rPr>
          <w:rStyle w:val="Style13ptBold"/>
          <w:b w:val="0"/>
          <w:sz w:val="20"/>
        </w:rPr>
        <w:t xml:space="preserve">John, Broadcasting Cable, 2015. “Consumer Groups Opt Out of Facial Recognition Talks”. </w:t>
      </w:r>
      <w:hyperlink r:id="rId10" w:history="1">
        <w:r w:rsidRPr="00A8214B">
          <w:rPr>
            <w:rStyle w:val="Hyperlink"/>
            <w:sz w:val="20"/>
          </w:rPr>
          <w:t>http://www.broadcastingcable.com/news/washington/consumer-groups-opt-out-facial-recognition-talks/141768</w:t>
        </w:r>
      </w:hyperlink>
      <w:r w:rsidRPr="00A8214B">
        <w:rPr>
          <w:rStyle w:val="Style13ptBold"/>
          <w:b w:val="0"/>
          <w:sz w:val="20"/>
        </w:rPr>
        <w:t xml:space="preserve"> SH</w:t>
      </w:r>
    </w:p>
    <w:p w:rsidR="00AC4BD0" w:rsidRPr="00A8214B" w:rsidRDefault="00AC4BD0" w:rsidP="00AC4BD0">
      <w:r w:rsidRPr="00A8214B">
        <w:rPr>
          <w:rStyle w:val="StyleUnderline"/>
        </w:rPr>
        <w:t>Consumer groups are pulling out of an</w:t>
      </w:r>
      <w:r w:rsidRPr="00A8214B">
        <w:t xml:space="preserve"> NTIA-led multistakeholder </w:t>
      </w:r>
      <w:r w:rsidRPr="00A8214B">
        <w:rPr>
          <w:rStyle w:val="StyleUnderline"/>
        </w:rPr>
        <w:t>process to come up with a voluntary code of conduct on facial recognition technology</w:t>
      </w:r>
      <w:r w:rsidRPr="00A8214B">
        <w:t xml:space="preserve">, saying they don't see a way that the process will result in adequate protections. </w:t>
      </w:r>
      <w:r w:rsidRPr="00A8214B">
        <w:rPr>
          <w:rStyle w:val="StyleUnderline"/>
        </w:rPr>
        <w:t>The groups are particularly concerned with what they see as an inability of the industry stakeholders to agree to any variation on an opt-in model</w:t>
      </w:r>
      <w:r w:rsidRPr="00A8214B">
        <w:t xml:space="preserve">, but also say their withdrawal should be taken as a signal to reevaluate the effectiveness of the multistakeholder process in general. According to a letter to NTIA being sent Tuesday, the groups spelled out their disaffection with the meetings. </w:t>
      </w:r>
    </w:p>
    <w:p w:rsidR="00AC4BD0" w:rsidRPr="00A8214B" w:rsidRDefault="00AC4BD0" w:rsidP="00AC4BD0">
      <w:pPr>
        <w:pStyle w:val="Heading4"/>
        <w:rPr>
          <w:rFonts w:cs="Times New Roman"/>
        </w:rPr>
      </w:pPr>
      <w:r w:rsidRPr="00A8214B">
        <w:rPr>
          <w:rFonts w:cs="Times New Roman"/>
        </w:rPr>
        <w:t>Facial recognition is key for business innovation, Facebook’s Moments proves</w:t>
      </w:r>
    </w:p>
    <w:p w:rsidR="00AC4BD0" w:rsidRPr="00A8214B" w:rsidRDefault="00AC4BD0" w:rsidP="00AC4BD0">
      <w:pPr>
        <w:rPr>
          <w:rStyle w:val="Style13ptBold"/>
          <w:b w:val="0"/>
          <w:sz w:val="20"/>
        </w:rPr>
      </w:pPr>
      <w:r w:rsidRPr="00A8214B">
        <w:rPr>
          <w:rStyle w:val="Style13ptBold"/>
        </w:rPr>
        <w:t xml:space="preserve">Constine 6/15 </w:t>
      </w:r>
      <w:r w:rsidRPr="00A8214B">
        <w:rPr>
          <w:rStyle w:val="Style13ptBold"/>
          <w:b w:val="0"/>
          <w:sz w:val="20"/>
        </w:rPr>
        <w:t xml:space="preserve">(Josh, Tech Crunch, 2015.) </w:t>
      </w:r>
      <w:hyperlink r:id="rId11" w:history="1">
        <w:r w:rsidRPr="00A8214B">
          <w:rPr>
            <w:rStyle w:val="Hyperlink"/>
            <w:sz w:val="20"/>
          </w:rPr>
          <w:t>http://techcrunch.com/2015/06/15/facial-recogbook/</w:t>
        </w:r>
      </w:hyperlink>
      <w:r w:rsidRPr="00A8214B">
        <w:rPr>
          <w:rStyle w:val="Style13ptBold"/>
          <w:b w:val="0"/>
          <w:sz w:val="20"/>
        </w:rPr>
        <w:t xml:space="preserve"> SH</w:t>
      </w:r>
    </w:p>
    <w:p w:rsidR="00AC4BD0" w:rsidRPr="00A8214B" w:rsidRDefault="00AC4BD0" w:rsidP="00AC4BD0">
      <w:r w:rsidRPr="00A8214B">
        <w:t xml:space="preserve">Frustrated with friends who take photos of you, say they’ll pass them on, but never do? </w:t>
      </w:r>
      <w:r w:rsidRPr="00A8214B">
        <w:rPr>
          <w:rStyle w:val="StyleUnderline"/>
        </w:rPr>
        <w:t>Facebook’s newest companion app Moments could retrieve your memories trapped on other people’s phones through facial recognition. Moments scans your Camera Roll for the all the photos featuring a friend’s face, and bundles them up for one-tap private sharing with that friend</w:t>
      </w:r>
      <w:r w:rsidRPr="00A8214B">
        <w:t xml:space="preserve">. They can contribute to the collaborative private album too, so all your pals from the party or vacation can get each other’s pics. </w:t>
      </w:r>
      <w:r w:rsidRPr="00A8214B">
        <w:rPr>
          <w:rStyle w:val="StyleUnderline"/>
        </w:rPr>
        <w:t>Moments launches today in the US as a companion app to Facebook and Messenger</w:t>
      </w:r>
      <w:r w:rsidRPr="00A8214B">
        <w:t xml:space="preserve"> on iOS and Android (those links will be live soon if not already). If it goes viral, it could be the end of everyone insisting to take that big group photo on their phone too.</w:t>
      </w:r>
    </w:p>
    <w:p w:rsidR="00986249" w:rsidRPr="00A8214B" w:rsidRDefault="00986249" w:rsidP="00986249">
      <w:pPr>
        <w:pStyle w:val="Heading3"/>
        <w:rPr>
          <w:rFonts w:cs="Times New Roman"/>
        </w:rPr>
      </w:pPr>
      <w:r w:rsidRPr="00A8214B">
        <w:rPr>
          <w:rFonts w:cs="Times New Roman"/>
        </w:rPr>
        <w:t>Link – Regulation</w:t>
      </w:r>
    </w:p>
    <w:p w:rsidR="0084212A" w:rsidRPr="00A8214B" w:rsidRDefault="0084212A" w:rsidP="0084212A">
      <w:pPr>
        <w:pStyle w:val="Heading4"/>
        <w:rPr>
          <w:rFonts w:cs="Times New Roman"/>
        </w:rPr>
      </w:pPr>
      <w:r w:rsidRPr="00A8214B">
        <w:rPr>
          <w:rFonts w:cs="Times New Roman"/>
        </w:rPr>
        <w:t>Regulating facial recognition collapses market growth-</w:t>
      </w:r>
    </w:p>
    <w:p w:rsidR="0084212A" w:rsidRPr="00A8214B" w:rsidRDefault="0084212A" w:rsidP="0084212A">
      <w:pPr>
        <w:rPr>
          <w:rStyle w:val="Style13ptBold"/>
          <w:b w:val="0"/>
          <w:sz w:val="22"/>
        </w:rPr>
      </w:pPr>
      <w:r w:rsidRPr="00A8214B">
        <w:rPr>
          <w:rStyle w:val="Style13ptBold"/>
        </w:rPr>
        <w:t xml:space="preserve">Chayka, ’14.  </w:t>
      </w:r>
      <w:r w:rsidRPr="00A8214B">
        <w:rPr>
          <w:rStyle w:val="Style13ptBold"/>
          <w:b w:val="0"/>
          <w:sz w:val="22"/>
        </w:rPr>
        <w:t>Kyle, Newsweek, 4/25.  “Biometric Surveillance Means Someone Is Always Watching.” JJZ</w:t>
      </w:r>
      <w:r w:rsidRPr="00A8214B">
        <w:rPr>
          <w:rStyle w:val="Style13ptBold"/>
          <w:b w:val="0"/>
          <w:sz w:val="22"/>
        </w:rPr>
        <w:br/>
      </w:r>
      <w:hyperlink r:id="rId12" w:tgtFrame="_blank" w:history="1">
        <w:r w:rsidRPr="00A8214B">
          <w:rPr>
            <w:rStyle w:val="Style13ptBold"/>
            <w:b w:val="0"/>
            <w:sz w:val="22"/>
          </w:rPr>
          <w:t>http://www.newsweek.com/2014/04/25/biometric-surveillance-means-someone-always-watching-248161.html</w:t>
        </w:r>
      </w:hyperlink>
    </w:p>
    <w:p w:rsidR="0084212A" w:rsidRPr="00A8214B" w:rsidRDefault="0084212A" w:rsidP="0084212A">
      <w:pPr>
        <w:rPr>
          <w:sz w:val="16"/>
        </w:rPr>
      </w:pPr>
      <w:r w:rsidRPr="00A8214B">
        <w:rPr>
          <w:sz w:val="16"/>
        </w:rPr>
        <w:t xml:space="preserve">In </w:t>
      </w:r>
      <w:r w:rsidRPr="00A8214B">
        <w:rPr>
          <w:rStyle w:val="StyleUnderline"/>
        </w:rPr>
        <w:t>the private sector, efforts are being made to ensure face recognition isn't abused</w:t>
      </w:r>
      <w:r w:rsidRPr="00A8214B">
        <w:rPr>
          <w:sz w:val="16"/>
        </w:rPr>
        <w:t xml:space="preserve">, but standards are similarly vague. A 2012 Federal Trade Commission report recommends that companies should obtain "affirmative express consent before collecting or using biometric data from facial images." Facebook collects face-prints by default, but users can opt out of having their face-prints collected. </w:t>
      </w:r>
      <w:r w:rsidRPr="00A8214B">
        <w:rPr>
          <w:rStyle w:val="StyleUnderline"/>
        </w:rPr>
        <w:t xml:space="preserve">Technology entrepreneurs argue that passing strict laws before face recognition technology matures will </w:t>
      </w:r>
      <w:r w:rsidRPr="00A8214B">
        <w:rPr>
          <w:rStyle w:val="Emphasis"/>
        </w:rPr>
        <w:t>hamper its growth</w:t>
      </w:r>
      <w:r w:rsidRPr="00A8214B">
        <w:rPr>
          <w:rStyle w:val="StyleUnderline"/>
        </w:rPr>
        <w:t>.</w:t>
      </w:r>
      <w:r w:rsidRPr="00A8214B">
        <w:rPr>
          <w:sz w:val="16"/>
        </w:rPr>
        <w:t xml:space="preserve"> "</w:t>
      </w:r>
      <w:r w:rsidRPr="00A8214B">
        <w:rPr>
          <w:rStyle w:val="StyleUnderline"/>
        </w:rPr>
        <w:t>What I'm worried about is policies being made inappropriately before their time</w:t>
      </w:r>
      <w:r w:rsidRPr="00A8214B">
        <w:rPr>
          <w:sz w:val="16"/>
        </w:rPr>
        <w:t>," Animetrics's Schuepp says. "</w:t>
      </w:r>
      <w:r w:rsidRPr="00A8214B">
        <w:rPr>
          <w:rStyle w:val="StyleUnderline"/>
        </w:rPr>
        <w:t>I don't think it's face recognition we want to pick on</w:t>
      </w:r>
      <w:r w:rsidRPr="00A8214B">
        <w:rPr>
          <w:sz w:val="16"/>
        </w:rPr>
        <w:t>." He suggests that the technology itself is not the problem; rather, it's how the biometrics data are controlled. Yet precedents for biometric surveillance must be set early in order to control its application. "I would like to see regulation of this before it goes too far," Lynch says. "There should be laws to prevent misuse of biometric data by the government and by private companies. We should decide whether we want to be able to track people through society or not."</w:t>
      </w:r>
    </w:p>
    <w:p w:rsidR="0084212A" w:rsidRPr="00A8214B" w:rsidRDefault="0084212A" w:rsidP="0084212A"/>
    <w:p w:rsidR="00986249" w:rsidRPr="00A8214B" w:rsidRDefault="00986249" w:rsidP="00986249">
      <w:pPr>
        <w:pStyle w:val="Heading4"/>
        <w:rPr>
          <w:rFonts w:cs="Times New Roman"/>
        </w:rPr>
      </w:pPr>
      <w:r w:rsidRPr="00A8214B">
        <w:rPr>
          <w:rFonts w:cs="Times New Roman"/>
        </w:rPr>
        <w:t>Regulations can positively impact biometrics, but the plan</w:t>
      </w:r>
      <w:r w:rsidR="003074D5" w:rsidRPr="00A8214B">
        <w:rPr>
          <w:rFonts w:cs="Times New Roman"/>
        </w:rPr>
        <w:t xml:space="preserve"> takes it a step in the wrong direction.</w:t>
      </w:r>
    </w:p>
    <w:p w:rsidR="003074D5" w:rsidRPr="00A8214B" w:rsidRDefault="003074D5" w:rsidP="003074D5">
      <w:pPr>
        <w:rPr>
          <w:rStyle w:val="Style13ptBold"/>
          <w:b w:val="0"/>
        </w:rPr>
      </w:pPr>
      <w:r w:rsidRPr="00A8214B">
        <w:rPr>
          <w:rStyle w:val="Style13ptBold"/>
        </w:rPr>
        <w:t xml:space="preserve">Jain et. al. 2k – </w:t>
      </w:r>
      <w:r w:rsidRPr="00A8214B">
        <w:rPr>
          <w:rStyle w:val="Style13ptBold"/>
          <w:b w:val="0"/>
        </w:rPr>
        <w:t xml:space="preserve">University Distinguished Professor in the Department of Computer Science &amp; Engineering at Michigan State University, specializing in Biometrics (Anil Jain, Lin Hong, and Sharath PankantiCOMMUNICATIONS OF THE ACM February 2000/Vol. 43, No. 2 9, BIOMETRIC IDENTIFICATION, </w:t>
      </w:r>
      <w:hyperlink r:id="rId13" w:history="1">
        <w:r w:rsidRPr="00A8214B">
          <w:rPr>
            <w:rStyle w:val="Hyperlink"/>
            <w:sz w:val="26"/>
          </w:rPr>
          <w:t>http://citeseerx.ist.psu.edu/viewdoc/download?doi=10.1.1.447.4573&amp;rep=rep1&amp;type=pdf</w:t>
        </w:r>
      </w:hyperlink>
      <w:r w:rsidRPr="00A8214B">
        <w:rPr>
          <w:rStyle w:val="Style13ptBold"/>
          <w:b w:val="0"/>
        </w:rPr>
        <w:t>) NAR</w:t>
      </w:r>
    </w:p>
    <w:p w:rsidR="003074D5" w:rsidRPr="00A8214B" w:rsidRDefault="003074D5" w:rsidP="003074D5">
      <w:pPr>
        <w:rPr>
          <w:rStyle w:val="Style13ptBold"/>
          <w:b w:val="0"/>
          <w:sz w:val="16"/>
        </w:rPr>
      </w:pPr>
      <w:r w:rsidRPr="00A8214B">
        <w:rPr>
          <w:rStyle w:val="Style13ptBold"/>
          <w:b w:val="0"/>
          <w:sz w:val="16"/>
        </w:rPr>
        <w:t xml:space="preserve">The human factors issue is also important to the success of a biometric-based identification. How easy and comfortable is it to acquire a given biometric? For example, </w:t>
      </w:r>
      <w:r w:rsidRPr="00A8214B">
        <w:rPr>
          <w:rStyle w:val="StyleUnderline"/>
        </w:rPr>
        <w:t>biometric measurements that do not involve touching an individual, such as face</w:t>
      </w:r>
      <w:r w:rsidRPr="00A8214B">
        <w:rPr>
          <w:rStyle w:val="Style13ptBold"/>
          <w:b w:val="0"/>
          <w:sz w:val="16"/>
        </w:rPr>
        <w:t xml:space="preserve">, voice, or iris, </w:t>
      </w:r>
      <w:r w:rsidRPr="00A8214B">
        <w:rPr>
          <w:rStyle w:val="StyleUnderline"/>
        </w:rPr>
        <w:t>may be perceived as more user-friendly</w:t>
      </w:r>
      <w:r w:rsidRPr="00A8214B">
        <w:rPr>
          <w:rStyle w:val="Style13ptBold"/>
          <w:b w:val="0"/>
          <w:sz w:val="16"/>
        </w:rPr>
        <w:t xml:space="preserve">. Additionally, biometric </w:t>
      </w:r>
      <w:r w:rsidRPr="00A8214B">
        <w:rPr>
          <w:rStyle w:val="StyleUnderline"/>
        </w:rPr>
        <w:t>technologies requiring very little cooperation/participation from the users</w:t>
      </w:r>
      <w:r w:rsidRPr="00A8214B">
        <w:rPr>
          <w:rStyle w:val="Style13ptBold"/>
          <w:b w:val="0"/>
          <w:sz w:val="16"/>
        </w:rPr>
        <w:t xml:space="preserve"> (such as face and thermograms) </w:t>
      </w:r>
      <w:r w:rsidRPr="00A8214B">
        <w:rPr>
          <w:rStyle w:val="StyleUnderline"/>
        </w:rPr>
        <w:t>may be perceived as more convenient</w:t>
      </w:r>
      <w:r w:rsidRPr="00A8214B">
        <w:rPr>
          <w:rStyle w:val="Style13ptBold"/>
          <w:b w:val="0"/>
          <w:sz w:val="16"/>
        </w:rPr>
        <w:t xml:space="preserve"> to users. A related issue is public acceptance. There may be a prevalent perception that biometrics are a threat to the privacy of an individual. In this regard, the public needs to learn that biometrics could be one of the most effective, and in the long run, more profitable means for protecting individual privacy. For instance, a biometrics-based patient information system can reliably ensure that medical records can only be accessed by medical personnel and the individual concerned. </w:t>
      </w:r>
      <w:r w:rsidRPr="00A8214B">
        <w:rPr>
          <w:rStyle w:val="StyleUnderline"/>
        </w:rPr>
        <w:t xml:space="preserve">As in any industry, government regulations and directives may either provide a boost or </w:t>
      </w:r>
      <w:r w:rsidRPr="00A8214B">
        <w:rPr>
          <w:rStyle w:val="Emphasis"/>
        </w:rPr>
        <w:t>lead to the demise of certain types of biometric technologies.</w:t>
      </w:r>
      <w:r w:rsidRPr="00A8214B">
        <w:rPr>
          <w:rStyle w:val="Style13ptBold"/>
          <w:b w:val="0"/>
          <w:sz w:val="16"/>
        </w:rPr>
        <w:t xml:space="preserve"> Upcoming U.S. legislation such as the Health Information Portability Act (HIPA), may have a favorable impact on the biometrics industry. A good approach to piloting and gaining gradual acceptance of a biometrics solution could be to introduce it on a voluntary basis with either explicit or implicit incentives for opting biometrics-based solution. </w:t>
      </w:r>
    </w:p>
    <w:p w:rsidR="008F3B0D" w:rsidRPr="00A8214B" w:rsidRDefault="00E5004C" w:rsidP="008F3B0D">
      <w:pPr>
        <w:pStyle w:val="Heading3"/>
        <w:rPr>
          <w:rFonts w:cs="Times New Roman"/>
        </w:rPr>
      </w:pPr>
      <w:r w:rsidRPr="00A8214B">
        <w:rPr>
          <w:rFonts w:cs="Times New Roman"/>
        </w:rPr>
        <w:t xml:space="preserve">I - </w:t>
      </w:r>
      <w:r w:rsidR="008F3B0D" w:rsidRPr="00A8214B">
        <w:rPr>
          <w:rFonts w:cs="Times New Roman"/>
        </w:rPr>
        <w:t>Business Confidence -&gt; Econ</w:t>
      </w:r>
    </w:p>
    <w:p w:rsidR="008F3B0D" w:rsidRPr="00A8214B" w:rsidRDefault="008F3B0D" w:rsidP="008F3B0D">
      <w:pPr>
        <w:pStyle w:val="Heading4"/>
        <w:rPr>
          <w:rFonts w:cs="Times New Roman"/>
        </w:rPr>
      </w:pPr>
      <w:r w:rsidRPr="00A8214B">
        <w:rPr>
          <w:rFonts w:cs="Times New Roman"/>
        </w:rPr>
        <w:t>Low business confidence leads to a terrible economy</w:t>
      </w:r>
    </w:p>
    <w:p w:rsidR="008F3B0D" w:rsidRPr="00A8214B" w:rsidRDefault="008F3B0D" w:rsidP="008F3B0D">
      <w:pPr>
        <w:rPr>
          <w:rStyle w:val="Style13ptBold"/>
          <w:b w:val="0"/>
          <w:sz w:val="20"/>
        </w:rPr>
      </w:pPr>
      <w:r w:rsidRPr="00A8214B">
        <w:rPr>
          <w:rStyle w:val="Style13ptBold"/>
        </w:rPr>
        <w:t xml:space="preserve">Univ. of Glasgow n.d. </w:t>
      </w:r>
      <w:r w:rsidRPr="00A8214B">
        <w:rPr>
          <w:rStyle w:val="Style13ptBold"/>
          <w:b w:val="0"/>
          <w:sz w:val="16"/>
        </w:rPr>
        <w:t>homepages.strath.ac.uk/.../MTopic%204%20-%20The%20Role%20of%2... SH</w:t>
      </w:r>
    </w:p>
    <w:p w:rsidR="008F3B0D" w:rsidRPr="00A8214B" w:rsidRDefault="008F3B0D" w:rsidP="008F3B0D">
      <w:r w:rsidRPr="00A8214B">
        <w:rPr>
          <w:rStyle w:val="StyleUnderline"/>
        </w:rPr>
        <w:t>Firm’s profits will weaken as market growth slows, stagnates and</w:t>
      </w:r>
      <w:r w:rsidRPr="00A8214B">
        <w:t xml:space="preserve"> (possibly) </w:t>
      </w:r>
      <w:r w:rsidRPr="00A8214B">
        <w:rPr>
          <w:rStyle w:val="StyleUnderline"/>
        </w:rPr>
        <w:t>declines</w:t>
      </w:r>
      <w:r w:rsidRPr="00A8214B">
        <w:t>. A fall in profitability will in itself cause investment at any r to fall. However</w:t>
      </w:r>
      <w:r w:rsidRPr="00A8214B">
        <w:rPr>
          <w:rStyle w:val="StyleUnderline"/>
        </w:rPr>
        <w:t>, if confidence breaks any such effects will be amplified</w:t>
      </w:r>
      <w:r w:rsidRPr="00A8214B">
        <w:t xml:space="preserve"> as the investment function shifts dramatically. </w:t>
      </w:r>
      <w:r w:rsidRPr="00A8214B">
        <w:rPr>
          <w:rStyle w:val="StyleUnderline"/>
        </w:rPr>
        <w:t>Even when the recession is ended</w:t>
      </w:r>
      <w:r w:rsidRPr="00A8214B">
        <w:t xml:space="preserve"> and profits strengthening and prospects brightening, </w:t>
      </w:r>
      <w:r w:rsidRPr="00A8214B">
        <w:rPr>
          <w:rStyle w:val="StyleUnderline"/>
        </w:rPr>
        <w:t>confidence may be slow to return. Thus, low confidence can prolong periods of ‘bust’ and lead to slow to growth of investment in the early phases of a recovery</w:t>
      </w:r>
      <w:r w:rsidRPr="00A8214B">
        <w:t xml:space="preserve">. In general, </w:t>
      </w:r>
      <w:r w:rsidRPr="00A8214B">
        <w:rPr>
          <w:rStyle w:val="StyleUnderline"/>
        </w:rPr>
        <w:t>confidence is easy to destroy and difficult to restore</w:t>
      </w:r>
      <w:r w:rsidRPr="00A8214B">
        <w:t xml:space="preserve">. </w:t>
      </w:r>
      <w:r w:rsidRPr="00A8214B">
        <w:rPr>
          <w:rStyle w:val="StyleUnderline"/>
        </w:rPr>
        <w:t>Loss of confidence in a downturn is likely to be sudden and to quickly amplify a deteriorating trend in investment</w:t>
      </w:r>
      <w:r w:rsidRPr="00A8214B">
        <w:t xml:space="preserve">. </w:t>
      </w:r>
    </w:p>
    <w:p w:rsidR="008F3B0D" w:rsidRPr="00A8214B" w:rsidRDefault="008F3B0D" w:rsidP="008F3B0D"/>
    <w:p w:rsidR="008F3B0D" w:rsidRPr="00A8214B" w:rsidRDefault="008F3B0D" w:rsidP="008F3B0D">
      <w:pPr>
        <w:pStyle w:val="Heading4"/>
        <w:rPr>
          <w:rFonts w:cs="Times New Roman"/>
        </w:rPr>
      </w:pPr>
      <w:r w:rsidRPr="00A8214B">
        <w:rPr>
          <w:rFonts w:cs="Times New Roman"/>
        </w:rPr>
        <w:t>Low confidence plunges economy into depression</w:t>
      </w:r>
    </w:p>
    <w:p w:rsidR="008F3B0D" w:rsidRPr="00A8214B" w:rsidRDefault="008F3B0D" w:rsidP="008F3B0D">
      <w:pPr>
        <w:rPr>
          <w:rStyle w:val="Style13ptBold"/>
          <w:b w:val="0"/>
          <w:sz w:val="20"/>
        </w:rPr>
      </w:pPr>
      <w:r w:rsidRPr="00A8214B">
        <w:rPr>
          <w:rStyle w:val="Style13ptBold"/>
        </w:rPr>
        <w:t xml:space="preserve">Duffy 13 </w:t>
      </w:r>
      <w:r w:rsidRPr="00A8214B">
        <w:rPr>
          <w:rStyle w:val="Style13ptBold"/>
          <w:b w:val="0"/>
          <w:sz w:val="20"/>
        </w:rPr>
        <w:t xml:space="preserve">(Philip, Rom Economics, Aug. 26 2013) </w:t>
      </w:r>
      <w:hyperlink r:id="rId14" w:history="1">
        <w:r w:rsidRPr="00A8214B">
          <w:rPr>
            <w:rStyle w:val="Hyperlink"/>
            <w:sz w:val="20"/>
          </w:rPr>
          <w:t>http://www.romeconomics.com/what-caused-the-great-depression/</w:t>
        </w:r>
      </w:hyperlink>
      <w:r w:rsidRPr="00A8214B">
        <w:rPr>
          <w:rStyle w:val="Style13ptBold"/>
          <w:b w:val="0"/>
          <w:sz w:val="20"/>
        </w:rPr>
        <w:t xml:space="preserve"> SH</w:t>
      </w:r>
    </w:p>
    <w:p w:rsidR="008F3B0D" w:rsidRPr="00A8214B" w:rsidRDefault="008F3B0D" w:rsidP="008F3B0D">
      <w:r w:rsidRPr="00A8214B">
        <w:rPr>
          <w:rStyle w:val="StyleUnderline"/>
        </w:rPr>
        <w:t>A traditional view is that the depression was caused by a sharp fall in ‘consumer confidence</w:t>
      </w:r>
      <w:r w:rsidRPr="00A8214B">
        <w:t xml:space="preserve">’ at the beginning of the 1930s. Behavioral hypotheses in economics posit that we are more willing to buy goods and services if we expect to have a stable income in the future, rising wealth and job security. </w:t>
      </w:r>
      <w:r w:rsidRPr="00A8214B">
        <w:rPr>
          <w:rStyle w:val="StyleUnderline"/>
        </w:rPr>
        <w:t>In 1929, the Wall Street Crash shifted expectations</w:t>
      </w:r>
      <w:r w:rsidRPr="00A8214B">
        <w:t xml:space="preserve">, firstly in the US, and then across the world as huge proportions of people’s wealth were lost due to plummeting stock prices. </w:t>
      </w:r>
      <w:r w:rsidRPr="00A8214B">
        <w:rPr>
          <w:rStyle w:val="StyleUnderline"/>
        </w:rPr>
        <w:t>This meant that the average person began saving higher proportions of their income as a pre-cautionary measure against future uncertainty and thus reducing current spending/consumption. This caused a fall in consumption, coupled with a fall in housing investments due to a collapse in house prices. These shocks to the economy were amplified</w:t>
      </w:r>
      <w:r w:rsidRPr="00A8214B">
        <w:t xml:space="preserve"> through feedback mechanisms, such as banking collapses. </w:t>
      </w:r>
    </w:p>
    <w:p w:rsidR="001C2C8F" w:rsidRPr="00A8214B" w:rsidRDefault="001C2C8F" w:rsidP="008F3B0D"/>
    <w:p w:rsidR="001C2C8F" w:rsidRPr="00A8214B" w:rsidRDefault="001C2C8F" w:rsidP="001C2C8F">
      <w:pPr>
        <w:pStyle w:val="Heading4"/>
        <w:rPr>
          <w:rFonts w:cs="Times New Roman"/>
        </w:rPr>
      </w:pPr>
      <w:r w:rsidRPr="00A8214B">
        <w:rPr>
          <w:rFonts w:cs="Times New Roman"/>
        </w:rPr>
        <w:t>Depression looms if aff is passed</w:t>
      </w:r>
    </w:p>
    <w:p w:rsidR="001C2C8F" w:rsidRPr="00A8214B" w:rsidRDefault="001C2C8F" w:rsidP="001C2C8F">
      <w:pPr>
        <w:rPr>
          <w:rStyle w:val="Style13ptBold"/>
          <w:b w:val="0"/>
          <w:sz w:val="20"/>
        </w:rPr>
      </w:pPr>
      <w:r w:rsidRPr="00A8214B">
        <w:rPr>
          <w:rStyle w:val="Style13ptBold"/>
        </w:rPr>
        <w:t xml:space="preserve">Kim &amp; Nofsinger 03 </w:t>
      </w:r>
      <w:r w:rsidRPr="00A8214B">
        <w:rPr>
          <w:rStyle w:val="Style13ptBold"/>
          <w:b w:val="0"/>
          <w:sz w:val="20"/>
        </w:rPr>
        <w:t xml:space="preserve">(Kenneth and John, Financial Times, Jul 4 2003). </w:t>
      </w:r>
      <w:hyperlink r:id="rId15" w:history="1">
        <w:r w:rsidRPr="00A8214B">
          <w:rPr>
            <w:rStyle w:val="Hyperlink"/>
            <w:sz w:val="20"/>
          </w:rPr>
          <w:t>http://www.ftpress.com/articles/article.aspx?p=98127&amp;seqNum=4</w:t>
        </w:r>
      </w:hyperlink>
      <w:r w:rsidRPr="00A8214B">
        <w:rPr>
          <w:rStyle w:val="Style13ptBold"/>
          <w:b w:val="0"/>
          <w:sz w:val="20"/>
        </w:rPr>
        <w:t xml:space="preserve"> SH</w:t>
      </w:r>
    </w:p>
    <w:p w:rsidR="001C2C8F" w:rsidRPr="00A8214B" w:rsidRDefault="001C2C8F" w:rsidP="001C2C8F">
      <w:r w:rsidRPr="00A8214B">
        <w:t xml:space="preserve">If the stock market is only temporarily depressed, it should not create a big problem for the economy. As argued above, the recent </w:t>
      </w:r>
      <w:r w:rsidRPr="00A8214B">
        <w:rPr>
          <w:rStyle w:val="StyleUnderline"/>
        </w:rPr>
        <w:t>market depression is caused more by a lack of investor confidence than poor economic conditions</w:t>
      </w:r>
      <w:r w:rsidRPr="00A8214B">
        <w:t xml:space="preserve">. However, </w:t>
      </w:r>
      <w:r w:rsidRPr="00A8214B">
        <w:rPr>
          <w:rStyle w:val="StyleUnderline"/>
        </w:rPr>
        <w:t>if the stock market remains depressed for long, it may begin to slow down the economy as well</w:t>
      </w:r>
      <w:r w:rsidRPr="00A8214B">
        <w:t xml:space="preserve">. </w:t>
      </w:r>
      <w:r w:rsidRPr="00A8214B">
        <w:rPr>
          <w:rStyle w:val="StyleUnderline"/>
        </w:rPr>
        <w:t>The lack of investor confidence causes consumers to delay their spending</w:t>
      </w:r>
      <w:r w:rsidRPr="00A8214B">
        <w:t xml:space="preserve">. </w:t>
      </w:r>
      <w:r w:rsidRPr="00A8214B">
        <w:rPr>
          <w:rStyle w:val="StyleUnderline"/>
        </w:rPr>
        <w:t>The lower stock market, caused by the confidence crisis, will eventually affect business investment too.</w:t>
      </w:r>
      <w:r w:rsidRPr="00A8214B">
        <w:t xml:space="preserve"> With lower consumer purchases and business investment</w:t>
      </w:r>
      <w:r w:rsidRPr="00A8214B">
        <w:rPr>
          <w:rStyle w:val="StyleUnderline"/>
        </w:rPr>
        <w:t>, the economy could sink into another recession.</w:t>
      </w:r>
      <w:r w:rsidRPr="00A8214B">
        <w:t xml:space="preserve"> Therefore, it is imperative that investor confidence is restored quickly.</w:t>
      </w:r>
    </w:p>
    <w:p w:rsidR="001C2C8F" w:rsidRPr="00A8214B" w:rsidRDefault="001C2C8F" w:rsidP="001C2C8F"/>
    <w:p w:rsidR="001C2C8F" w:rsidRPr="00A8214B" w:rsidRDefault="001C2C8F" w:rsidP="001C2C8F">
      <w:pPr>
        <w:pStyle w:val="Heading4"/>
        <w:rPr>
          <w:rFonts w:cs="Times New Roman"/>
        </w:rPr>
      </w:pPr>
      <w:r w:rsidRPr="00A8214B">
        <w:rPr>
          <w:rFonts w:cs="Times New Roman"/>
        </w:rPr>
        <w:t>Drop in business confidence will plague the economy</w:t>
      </w:r>
    </w:p>
    <w:p w:rsidR="001C2C8F" w:rsidRPr="00A8214B" w:rsidRDefault="001C2C8F" w:rsidP="001C2C8F">
      <w:pPr>
        <w:rPr>
          <w:rStyle w:val="Style13ptBold"/>
          <w:b w:val="0"/>
          <w:sz w:val="20"/>
        </w:rPr>
      </w:pPr>
      <w:r w:rsidRPr="00A8214B">
        <w:rPr>
          <w:rStyle w:val="Style13ptBold"/>
        </w:rPr>
        <w:t xml:space="preserve">Salmond 14 </w:t>
      </w:r>
      <w:r w:rsidRPr="00A8214B">
        <w:rPr>
          <w:rStyle w:val="Style13ptBold"/>
          <w:b w:val="0"/>
          <w:sz w:val="20"/>
        </w:rPr>
        <w:t xml:space="preserve">(Rob, Sep. 10 2014). CEO of Polity, and analytics and communications firm. </w:t>
      </w:r>
      <w:hyperlink r:id="rId16" w:history="1">
        <w:r w:rsidRPr="00A8214B">
          <w:rPr>
            <w:rStyle w:val="Hyperlink"/>
            <w:sz w:val="20"/>
          </w:rPr>
          <w:t>http://robsalmond.com/sites/default/files/Salmond%20working%20paper%20(Business%20Confidence).pdf</w:t>
        </w:r>
      </w:hyperlink>
      <w:r w:rsidRPr="00A8214B">
        <w:rPr>
          <w:rStyle w:val="Style13ptBold"/>
          <w:b w:val="0"/>
          <w:sz w:val="20"/>
        </w:rPr>
        <w:t xml:space="preserve"> SH</w:t>
      </w:r>
    </w:p>
    <w:p w:rsidR="001C2C8F" w:rsidRPr="00A8214B" w:rsidRDefault="001C2C8F" w:rsidP="001C2C8F">
      <w:r w:rsidRPr="00A8214B">
        <w:rPr>
          <w:rStyle w:val="StyleUnderline"/>
        </w:rPr>
        <w:t>In terms of the causal impact of business confidence on the economy</w:t>
      </w:r>
      <w:r w:rsidRPr="00A8214B">
        <w:t xml:space="preserve">, Santero and Westerlund’s empirical </w:t>
      </w:r>
      <w:r w:rsidRPr="00A8214B">
        <w:rPr>
          <w:rStyle w:val="StyleUnderline"/>
        </w:rPr>
        <w:t>analysis also found that business confidence measures</w:t>
      </w:r>
      <w:r w:rsidRPr="00A8214B">
        <w:t xml:space="preserve"> “Granger caused” </w:t>
      </w:r>
      <w:r w:rsidRPr="00A8214B">
        <w:rPr>
          <w:rStyle w:val="StyleUnderline"/>
        </w:rPr>
        <w:t>changes in economic output.</w:t>
      </w:r>
      <w:r w:rsidRPr="00A8214B">
        <w:t xml:space="preserve"> Granger causation is a measure of correlation rather than causation – testing whether variable A (in this case business confidence) provides additional information about the future value of variable B (here GDP growth) beyond the information contained in variable B’s own history. While this empirical result is interesting, it does not provide any theory under which business confidence has an independent impact on output. Such an independent impact is of critical importance to business leaders because its existence is ultimately what makes politicians and citizens alike wary of actions that would lower business confidence. </w:t>
      </w:r>
      <w:r w:rsidRPr="00A8214B">
        <w:rPr>
          <w:rStyle w:val="StyleUnderline"/>
        </w:rPr>
        <w:t>A causal impact does, however, exist in economic theory</w:t>
      </w:r>
      <w:r w:rsidRPr="00A8214B">
        <w:t xml:space="preserve">. Ng (1992) showed that, in broadly defined conditions of imperfect competition, </w:t>
      </w:r>
      <w:r w:rsidRPr="00A8214B">
        <w:rPr>
          <w:rStyle w:val="StyleUnderline"/>
        </w:rPr>
        <w:t>self-fulfilling drops in business confidence</w:t>
      </w:r>
      <w:r w:rsidRPr="00A8214B">
        <w:t xml:space="preserve"> (which Ng defines as the expected value of aggregate demand) </w:t>
      </w:r>
      <w:r w:rsidRPr="00A8214B">
        <w:rPr>
          <w:rStyle w:val="StyleUnderline"/>
        </w:rPr>
        <w:t>are possible</w:t>
      </w:r>
      <w:r w:rsidRPr="00A8214B">
        <w:t xml:space="preserve">. </w:t>
      </w:r>
      <w:r w:rsidRPr="00A8214B">
        <w:rPr>
          <w:rStyle w:val="StyleUnderline"/>
        </w:rPr>
        <w:t>That is, an exogenously caused drop in business confidence can plausibly cause a recession entirely on its own.</w:t>
      </w:r>
      <w:r w:rsidRPr="00A8214B">
        <w:t xml:space="preserve"> </w:t>
      </w:r>
    </w:p>
    <w:p w:rsidR="001C2C8F" w:rsidRPr="00A8214B" w:rsidRDefault="001C2C8F" w:rsidP="008F3B0D"/>
    <w:p w:rsidR="002C37F5" w:rsidRPr="00A8214B" w:rsidRDefault="00E5004C" w:rsidP="002D7427">
      <w:pPr>
        <w:pStyle w:val="Heading3"/>
        <w:rPr>
          <w:rFonts w:cs="Times New Roman"/>
        </w:rPr>
      </w:pPr>
      <w:r w:rsidRPr="00A8214B">
        <w:rPr>
          <w:rFonts w:cs="Times New Roman"/>
        </w:rPr>
        <w:t xml:space="preserve">I - </w:t>
      </w:r>
      <w:r w:rsidR="002C37F5" w:rsidRPr="00A8214B">
        <w:rPr>
          <w:rFonts w:cs="Times New Roman"/>
        </w:rPr>
        <w:t>Biometrics Solves Immigration</w:t>
      </w:r>
    </w:p>
    <w:p w:rsidR="004C5469" w:rsidRPr="00A8214B" w:rsidRDefault="004C5469" w:rsidP="004C5469">
      <w:pPr>
        <w:pStyle w:val="Heading4"/>
        <w:rPr>
          <w:rFonts w:cs="Times New Roman"/>
        </w:rPr>
      </w:pPr>
      <w:r w:rsidRPr="00A8214B">
        <w:rPr>
          <w:rFonts w:cs="Times New Roman"/>
        </w:rPr>
        <w:t xml:space="preserve">Biometric technologies being adopted by the government </w:t>
      </w:r>
      <w:r w:rsidR="00B652A9" w:rsidRPr="00A8214B">
        <w:rPr>
          <w:rFonts w:cs="Times New Roman"/>
        </w:rPr>
        <w:t>resolve identity fraud in illegal immigration.</w:t>
      </w:r>
    </w:p>
    <w:p w:rsidR="001C7E1F" w:rsidRPr="00A8214B" w:rsidRDefault="00230F95" w:rsidP="001C7E1F">
      <w:pPr>
        <w:rPr>
          <w:rStyle w:val="Style13ptBold"/>
          <w:b w:val="0"/>
          <w:sz w:val="22"/>
        </w:rPr>
      </w:pPr>
      <w:r w:rsidRPr="00A8214B">
        <w:rPr>
          <w:rStyle w:val="Style13ptBold"/>
        </w:rPr>
        <w:t>R</w:t>
      </w:r>
      <w:r w:rsidR="001C7E1F" w:rsidRPr="00A8214B">
        <w:rPr>
          <w:rStyle w:val="Style13ptBold"/>
        </w:rPr>
        <w:t xml:space="preserve">ies 10 </w:t>
      </w:r>
      <w:r w:rsidR="001C7E1F" w:rsidRPr="00A8214B">
        <w:rPr>
          <w:rStyle w:val="Style13ptBold"/>
          <w:b w:val="0"/>
        </w:rPr>
        <w:t>– Senior Counsel, Monument Policy Group, LLC, Washington, D.C.</w:t>
      </w:r>
      <w:r w:rsidR="001C7E1F" w:rsidRPr="00A8214B">
        <w:rPr>
          <w:rStyle w:val="Style13ptBold"/>
          <w:b w:val="0"/>
          <w:sz w:val="22"/>
        </w:rPr>
        <w:t xml:space="preserve">(Lora L, </w:t>
      </w:r>
      <w:r w:rsidR="00E21C58" w:rsidRPr="00A8214B">
        <w:rPr>
          <w:rStyle w:val="Style13ptBold"/>
          <w:b w:val="0"/>
          <w:sz w:val="22"/>
        </w:rPr>
        <w:t>http://www.albanygovernmentlawreview.org/Articles/Vol03_1/3.1.271-Ries.pdf</w:t>
      </w:r>
      <w:r w:rsidR="00D24AF0" w:rsidRPr="00A8214B">
        <w:rPr>
          <w:rStyle w:val="Style13ptBold"/>
          <w:b w:val="0"/>
          <w:sz w:val="22"/>
        </w:rPr>
        <w:t xml:space="preserve">, </w:t>
      </w:r>
      <w:r w:rsidR="001C7E1F" w:rsidRPr="00A8214B">
        <w:rPr>
          <w:rStyle w:val="Style13ptBold"/>
          <w:b w:val="0"/>
          <w:sz w:val="22"/>
        </w:rPr>
        <w:t>B-VERIFY: TRANSFORMING E-VERIFY INTO A BIOMETRIC EMPLOYMENT VERIFICATION SYSTEM , ALBANY GOVERNMENT LAW REVIEW [Vol. 3) NAR</w:t>
      </w:r>
    </w:p>
    <w:p w:rsidR="004C5469" w:rsidRPr="00A8214B" w:rsidRDefault="004C5469" w:rsidP="004C5469">
      <w:pPr>
        <w:rPr>
          <w:rStyle w:val="StyleUnderline"/>
        </w:rPr>
      </w:pPr>
      <w:r w:rsidRPr="00A8214B">
        <w:rPr>
          <w:rStyle w:val="StyleUnderline"/>
        </w:rPr>
        <w:t>The United States has experienced illegal immigration as a problem of national attention since the 1970s. Congress has tried to combat the problem through major, but periodic, legislation for nearly as long.</w:t>
      </w:r>
      <w:r w:rsidRPr="00A8214B">
        <w:rPr>
          <w:sz w:val="16"/>
        </w:rPr>
        <w:t xml:space="preserve"> In the early 1980s, </w:t>
      </w:r>
      <w:r w:rsidRPr="00A8214B">
        <w:rPr>
          <w:rStyle w:val="StyleUnderline"/>
        </w:rPr>
        <w:t>experts identified employment as the main incentive for illegal immigration.1 Accordingly, in 1986, Congress passed legislation making it unlawful to knowingly hire illegal immigrant workers</w:t>
      </w:r>
      <w:r w:rsidRPr="00A8214B">
        <w:rPr>
          <w:sz w:val="16"/>
        </w:rPr>
        <w:t xml:space="preserve">.2 </w:t>
      </w:r>
      <w:r w:rsidRPr="00A8214B">
        <w:rPr>
          <w:rStyle w:val="StyleUnderline"/>
        </w:rPr>
        <w:t xml:space="preserve">The legislation was </w:t>
      </w:r>
      <w:r w:rsidRPr="00A8214B">
        <w:rPr>
          <w:rStyle w:val="Emphasis"/>
        </w:rPr>
        <w:t>very difficult</w:t>
      </w:r>
      <w:r w:rsidRPr="00A8214B">
        <w:rPr>
          <w:rStyle w:val="StyleUnderline"/>
        </w:rPr>
        <w:t xml:space="preserve"> for employers to properly administer, </w:t>
      </w:r>
      <w:r w:rsidRPr="00A8214B">
        <w:rPr>
          <w:sz w:val="16"/>
        </w:rPr>
        <w:t xml:space="preserve">however, and illegal immigrants continued to obtain employment with relative ease. Congress again passed sweeping immigration legislation in 1996, requiring the federal government to pilot test employment verification systems to strengthen immigration enforcement. During the past thirteen years, </w:t>
      </w:r>
      <w:r w:rsidRPr="00A8214B">
        <w:rPr>
          <w:rStyle w:val="StyleUnderline"/>
        </w:rPr>
        <w:t>the Basic Pilot program, now known as “E-Verify,” expanded from five to fifty states, became permanent, underwent several improvements,</w:t>
      </w:r>
      <w:r w:rsidRPr="00A8214B">
        <w:rPr>
          <w:sz w:val="16"/>
        </w:rPr>
        <w:t xml:space="preserve"> and is now a wellrespected, widely used program, albeit with important remaining challenges. </w:t>
      </w:r>
      <w:r w:rsidRPr="00A8214B">
        <w:rPr>
          <w:rStyle w:val="StyleUnderline"/>
        </w:rPr>
        <w:t xml:space="preserve">The program’s fundamental challenge is </w:t>
      </w:r>
      <w:r w:rsidRPr="00A8214B">
        <w:rPr>
          <w:rStyle w:val="Emphasis"/>
        </w:rPr>
        <w:t>identity management</w:t>
      </w:r>
      <w:r w:rsidRPr="00A8214B">
        <w:rPr>
          <w:sz w:val="16"/>
        </w:rPr>
        <w:t>—</w:t>
      </w:r>
      <w:r w:rsidRPr="00A8214B">
        <w:rPr>
          <w:rStyle w:val="StyleUnderline"/>
        </w:rPr>
        <w:t>authenticating an individual’s true identity based on biographical information in underlying personal identification documents</w:t>
      </w:r>
      <w:r w:rsidRPr="00A8214B">
        <w:rPr>
          <w:sz w:val="16"/>
        </w:rPr>
        <w:t xml:space="preserve">. As proponents of E-Verify seek to make the program mandatory nationwide and/or expand its use to verify current employees, </w:t>
      </w:r>
      <w:r w:rsidRPr="00A8214B">
        <w:rPr>
          <w:rStyle w:val="StyleUnderline"/>
        </w:rPr>
        <w:t>this identity management challenge must first be overcome</w:t>
      </w:r>
      <w:r w:rsidRPr="00A8214B">
        <w:rPr>
          <w:sz w:val="16"/>
        </w:rPr>
        <w:t>. For the past four years, Congress has again tried to legislate a solution to the hiring of illegal immigrant workers, either through adjustments to E-Verify, or re-designing employment verification altogether. Lawmakers and advocates from across the immigration policy spectrum have recognized that electronic employment verification is the key to successful immigration enforcement. As a result</w:t>
      </w:r>
      <w:r w:rsidRPr="00A8214B">
        <w:rPr>
          <w:rStyle w:val="StyleUnderline"/>
        </w:rPr>
        <w:t xml:space="preserve">, E-Verify has become the platform to not only prevent illegal immigration, but to </w:t>
      </w:r>
      <w:r w:rsidRPr="00A8214B">
        <w:rPr>
          <w:rStyle w:val="Emphasis"/>
        </w:rPr>
        <w:t>reform many of this nation’s immigration policies</w:t>
      </w:r>
      <w:r w:rsidRPr="00A8214B">
        <w:rPr>
          <w:sz w:val="16"/>
        </w:rPr>
        <w:t>. Congress tried to enact “comprehensive immigration reform” (CIR) in 2006 and again in 2007.4 Although Congress was unsuccessful both times, Congress and President Barack Obama have expressed their commitment to CIR and are willing to pursue passing a bill this year.</w:t>
      </w:r>
      <w:r w:rsidRPr="00A8214B">
        <w:rPr>
          <w:rStyle w:val="StyleUnderline"/>
        </w:rPr>
        <w:t>5 Congress now has a third opportunity to design an employment verification system that is accurate and reliabl</w:t>
      </w:r>
      <w:r w:rsidRPr="00A8214B">
        <w:rPr>
          <w:sz w:val="16"/>
        </w:rPr>
        <w:t>e.</w:t>
      </w:r>
      <w:r w:rsidRPr="00A8214B">
        <w:rPr>
          <w:rStyle w:val="StyleUnderline"/>
        </w:rPr>
        <w:t>6Members of Congress, think tanks, and organizations have proposed</w:t>
      </w:r>
      <w:r w:rsidRPr="00A8214B">
        <w:rPr>
          <w:sz w:val="16"/>
        </w:rPr>
        <w:t xml:space="preserve"> a variety of solutions, some of which include </w:t>
      </w:r>
      <w:r w:rsidRPr="00A8214B">
        <w:rPr>
          <w:rStyle w:val="StyleUnderline"/>
        </w:rPr>
        <w:t xml:space="preserve">the introduction of </w:t>
      </w:r>
      <w:r w:rsidRPr="00A8214B">
        <w:rPr>
          <w:rStyle w:val="Emphasis"/>
        </w:rPr>
        <w:t>biometrics into the verification system</w:t>
      </w:r>
      <w:r w:rsidRPr="00A8214B">
        <w:rPr>
          <w:sz w:val="16"/>
        </w:rPr>
        <w:t>. As the federal government has been making improvements to the 1996-based employment verification system over the past thirteen years</w:t>
      </w:r>
      <w:r w:rsidRPr="00A8214B">
        <w:rPr>
          <w:rStyle w:val="StyleUnderline"/>
        </w:rPr>
        <w:t>, biometric technology has advanced radically. The use</w:t>
      </w:r>
      <w:r w:rsidRPr="00A8214B">
        <w:rPr>
          <w:sz w:val="16"/>
        </w:rPr>
        <w:t xml:space="preserve"> of biometrics </w:t>
      </w:r>
      <w:r w:rsidRPr="00A8214B">
        <w:rPr>
          <w:rStyle w:val="StyleUnderline"/>
        </w:rPr>
        <w:t xml:space="preserve">in American society is now much more accepted, common, and appreciated than in years past. </w:t>
      </w:r>
      <w:r w:rsidRPr="00A8214B">
        <w:rPr>
          <w:sz w:val="16"/>
        </w:rPr>
        <w:t xml:space="preserve">In addition, the remaining challenges of the 1996-based system, particularly fraud, are well-understood and cannot be sufficiently overcome with marginal improvements while continuing to rely on a system of paper identification, documentation, and authorization. </w:t>
      </w:r>
      <w:r w:rsidRPr="00A8214B">
        <w:rPr>
          <w:rStyle w:val="StyleUnderline"/>
        </w:rPr>
        <w:t xml:space="preserve">If Congress is going to pass legislation designing the next generation of employment verification, the design must include a reliable and accurate form of identity management. To do so, Congress should first address biographic identification data before requiring that a biometric be linked to an employee’s identity within the employment verification system. A biometric employment eligibility verification system can shift much of the burden and decision making from the employers to the federal government, creating a simpler and more accurate system for employers to use, while also eliminating the discrimination issues that emerged over the past two decades. </w:t>
      </w:r>
    </w:p>
    <w:p w:rsidR="00D24AF0" w:rsidRPr="00A8214B" w:rsidRDefault="00D24AF0" w:rsidP="00D24AF0">
      <w:pPr>
        <w:pStyle w:val="Heading3"/>
        <w:rPr>
          <w:rStyle w:val="StyleUnderline"/>
          <w:rFonts w:cs="Times New Roman"/>
        </w:rPr>
      </w:pPr>
      <w:r w:rsidRPr="00A8214B">
        <w:rPr>
          <w:rStyle w:val="StyleUnderline"/>
          <w:rFonts w:cs="Times New Roman"/>
        </w:rPr>
        <w:t>--E-Verify Key</w:t>
      </w:r>
    </w:p>
    <w:p w:rsidR="00D24AF0" w:rsidRPr="00A8214B" w:rsidRDefault="00D24AF0" w:rsidP="00D24AF0">
      <w:pPr>
        <w:pStyle w:val="Heading4"/>
        <w:rPr>
          <w:rFonts w:cs="Times New Roman"/>
        </w:rPr>
      </w:pPr>
      <w:r w:rsidRPr="00A8214B">
        <w:rPr>
          <w:rFonts w:cs="Times New Roman"/>
        </w:rPr>
        <w:t>It</w:t>
      </w:r>
      <w:r w:rsidR="00C76527" w:rsidRPr="00A8214B">
        <w:rPr>
          <w:rFonts w:cs="Times New Roman"/>
        </w:rPr>
        <w:t>’</w:t>
      </w:r>
      <w:r w:rsidRPr="00A8214B">
        <w:rPr>
          <w:rFonts w:cs="Times New Roman"/>
        </w:rPr>
        <w:t>s key to controlling illegal immigration.</w:t>
      </w:r>
    </w:p>
    <w:p w:rsidR="00D24AF0" w:rsidRPr="00A8214B" w:rsidRDefault="00230F95" w:rsidP="00D24AF0">
      <w:pPr>
        <w:rPr>
          <w:bCs/>
        </w:rPr>
      </w:pPr>
      <w:r w:rsidRPr="00A8214B">
        <w:rPr>
          <w:rStyle w:val="Style13ptBold"/>
        </w:rPr>
        <w:t>R</w:t>
      </w:r>
      <w:r w:rsidR="00E21C58" w:rsidRPr="00A8214B">
        <w:rPr>
          <w:rStyle w:val="Style13ptBold"/>
        </w:rPr>
        <w:t xml:space="preserve">ies 10 </w:t>
      </w:r>
      <w:r w:rsidR="00E21C58" w:rsidRPr="00A8214B">
        <w:rPr>
          <w:rStyle w:val="Style13ptBold"/>
          <w:b w:val="0"/>
        </w:rPr>
        <w:t>– Senior Counsel, Monument Policy Group, LLC, Washington, D.C.</w:t>
      </w:r>
      <w:r w:rsidR="00E21C58" w:rsidRPr="00A8214B">
        <w:rPr>
          <w:rStyle w:val="Style13ptBold"/>
          <w:b w:val="0"/>
          <w:sz w:val="22"/>
        </w:rPr>
        <w:t>(Lora L, http://www.albanygovernmentlawreview.org/Articles/Vol03_1/3.1.271-Ries.pdf, B-VERIFY: TRANSFORMING E-VERIFY INTO A BIOMETRIC EMPLOYMENT VERIFICATION SYSTEM , ALBANY GOVERNMENT LAW REVIEW [Vol. 3) NAR</w:t>
      </w:r>
    </w:p>
    <w:p w:rsidR="00D24AF0" w:rsidRPr="00A8214B" w:rsidRDefault="00D24AF0" w:rsidP="00D24AF0">
      <w:pPr>
        <w:rPr>
          <w:sz w:val="16"/>
        </w:rPr>
      </w:pPr>
      <w:r w:rsidRPr="00A8214B">
        <w:rPr>
          <w:rStyle w:val="StyleUnderline"/>
        </w:rPr>
        <w:t xml:space="preserve">Immigration enforcement advocates view nationwide mandatory participation in E-Verify as a </w:t>
      </w:r>
      <w:r w:rsidRPr="00A8214B">
        <w:rPr>
          <w:rStyle w:val="Emphasis"/>
        </w:rPr>
        <w:t>critical tool for immigration control</w:t>
      </w:r>
      <w:r w:rsidRPr="00A8214B">
        <w:rPr>
          <w:rStyle w:val="StyleUnderline"/>
        </w:rPr>
        <w:t>.</w:t>
      </w:r>
      <w:r w:rsidRPr="00A8214B">
        <w:rPr>
          <w:sz w:val="16"/>
        </w:rPr>
        <w:t xml:space="preserve">112 Supporters of a nationwide mandatory system argue that </w:t>
      </w:r>
      <w:r w:rsidRPr="00A8214B">
        <w:rPr>
          <w:rStyle w:val="StyleUnderline"/>
        </w:rPr>
        <w:t>a voluntary system permits unlawful workers to move to a non-registered employer or to a state that does not mandate use of the program</w:t>
      </w:r>
      <w:r w:rsidRPr="00A8214B">
        <w:rPr>
          <w:sz w:val="16"/>
        </w:rPr>
        <w:t xml:space="preserve">.113 </w:t>
      </w:r>
      <w:r w:rsidRPr="00A8214B">
        <w:rPr>
          <w:rStyle w:val="StyleUnderline"/>
        </w:rPr>
        <w:t>Advocates of E-Verify also argue the program improves upon the paper I-9 system in two ways. First, it correctly non-confirms workers using traditional fraudulent IDs because the ID information does not match database records</w:t>
      </w:r>
      <w:r w:rsidRPr="00A8214B">
        <w:rPr>
          <w:sz w:val="16"/>
        </w:rPr>
        <w:t xml:space="preserve">.114 </w:t>
      </w:r>
      <w:r w:rsidRPr="00A8214B">
        <w:rPr>
          <w:rStyle w:val="StyleUnderline"/>
        </w:rPr>
        <w:t>Second, due to the objective nature of EVerify, the program may reduce immigration-related employment discrimination</w:t>
      </w:r>
      <w:r w:rsidRPr="00A8214B">
        <w:rPr>
          <w:sz w:val="16"/>
        </w:rPr>
        <w:t xml:space="preserve">.115 Mandatory E-Verify proponents support the provision found in many mandatory verification bills which allows employers that use the system in good faith to be exempt from employment penalties.116 Likewise, </w:t>
      </w:r>
      <w:r w:rsidRPr="00A8214B">
        <w:rPr>
          <w:rStyle w:val="StyleUnderline"/>
        </w:rPr>
        <w:t xml:space="preserve">mandatory proponents advocate for tougher employer sanctions for those who do not comply with the system. </w:t>
      </w:r>
      <w:r w:rsidRPr="00A8214B">
        <w:rPr>
          <w:sz w:val="16"/>
        </w:rPr>
        <w:t>117</w:t>
      </w:r>
    </w:p>
    <w:p w:rsidR="008034CA" w:rsidRPr="00A8214B" w:rsidRDefault="008034CA" w:rsidP="008034CA">
      <w:pPr>
        <w:pStyle w:val="Heading3"/>
        <w:rPr>
          <w:rFonts w:cs="Times New Roman"/>
        </w:rPr>
      </w:pPr>
      <w:r w:rsidRPr="00A8214B">
        <w:rPr>
          <w:rFonts w:cs="Times New Roman"/>
        </w:rPr>
        <w:t>--Maybe CIR?</w:t>
      </w:r>
    </w:p>
    <w:p w:rsidR="008034CA" w:rsidRPr="00A8214B" w:rsidRDefault="008034CA" w:rsidP="008034CA">
      <w:pPr>
        <w:pStyle w:val="Heading4"/>
        <w:rPr>
          <w:rFonts w:cs="Times New Roman"/>
        </w:rPr>
      </w:pPr>
      <w:r w:rsidRPr="00A8214B">
        <w:rPr>
          <w:rFonts w:cs="Times New Roman"/>
        </w:rPr>
        <w:t>Dunno about this one, please retag**</w:t>
      </w:r>
    </w:p>
    <w:p w:rsidR="008034CA" w:rsidRPr="00A8214B" w:rsidRDefault="00230F95" w:rsidP="008034CA">
      <w:pPr>
        <w:rPr>
          <w:bCs/>
        </w:rPr>
      </w:pPr>
      <w:r w:rsidRPr="00A8214B">
        <w:rPr>
          <w:rStyle w:val="Style13ptBold"/>
        </w:rPr>
        <w:t>R</w:t>
      </w:r>
      <w:r w:rsidR="008034CA" w:rsidRPr="00A8214B">
        <w:rPr>
          <w:rStyle w:val="Style13ptBold"/>
        </w:rPr>
        <w:t xml:space="preserve">ies 10 </w:t>
      </w:r>
      <w:r w:rsidR="008034CA" w:rsidRPr="00A8214B">
        <w:rPr>
          <w:rStyle w:val="Style13ptBold"/>
          <w:b w:val="0"/>
        </w:rPr>
        <w:t>– Senior Counsel, Monument Policy Group, LLC, Washington, D.C.</w:t>
      </w:r>
      <w:r w:rsidR="008034CA" w:rsidRPr="00A8214B">
        <w:rPr>
          <w:rStyle w:val="Style13ptBold"/>
          <w:b w:val="0"/>
          <w:sz w:val="22"/>
        </w:rPr>
        <w:t>(Lora L, http://www.albanygovernmentlawreview.org/Articles/Vol03_1/3.1.271-Ries.pdf, B-VERIFY: TRANSFORMING E-VERIFY INTO A BIOMETRIC EMPLOYMENT VERIFICATION SYSTEM , ALBANY GOVERNMENT LAW REVIEW [Vol. 3) NAR</w:t>
      </w:r>
    </w:p>
    <w:p w:rsidR="008034CA" w:rsidRPr="00A8214B" w:rsidRDefault="008034CA" w:rsidP="008034CA">
      <w:r w:rsidRPr="00A8214B">
        <w:t>Many of these recent proposals, including the 2007 CIR bill, provide biometric solutions to improve employment verification and to combat identity theft. Biometrics are certain unique physiological characteristics that every person has, and that can be measured to definitively identify that individual.185 The most well-known and widely used biometric is the fingerprint.186 Biometric experts consider the iris, fingerprint, and DNA to be the most reliable biometrics to capture, accurately measure, and then match to an established record. 187 While the Federal Bureau of Investigation and other law enforcement agencies have used fingerprints for decades to investigate crimes and perform background checks for criminal and civil purposes, the federal government has implemented several other biometric programs in recent years. In 2004, DHS launched the United States Visitor and Immigrant Status Indicator Technology (US-VISIT). 188 In this program, a State Department consular officer scans a visa applicant’s ten fingers and takes the applicant’s photograph during the visa application process overseas.189When the visa traveler arrives at a U.S. port of entry, a U.S. Customs and Border Protection (CBP) inspector swipes the traveler’s passport containing the visa, from which the State Department record and photograph appear on the inspector’s screen.190 The CBP officer takes a 10-print finger scan and photograph of the traveler to verify that the traveler seeking entry into the United States is the same person who applied for the visa overseas.191 Simultaneously, the traveler’s fingerprints are run against criminal and other databases to determine whether the traveler is admissible into the United States.192 A second recent biometric program, also used by CBP, is the Global Entry Trusted Traveler Program.193 Global Entry provides U.S. citizen and lawful permanent resident travelers who have passed a background check, use of an automated kiosk in international airports to clear passport control in an expedited fashion.194 After an applicant fills out an on-line application, the applicant has a brief in-person interview with a CBP inspector, during which time, the applicant provides his or her fingerprints and has a photograph taken.195 Once approved for the program, the traveler proceeds to the Global Entry kiosk in lieu of waiting in the immigration lane upon arrival at the airport, inserts the passport into the machine, places fingers on the machine for finger scans, and looks into the camera for a photograph.196 The database verifies the traveler is a program member and the kiosk prints out a receipt card for the traveler to turn into a CBP officer when departing the federal inspection service area after retrieving luggage.197No membership card is used in this program; it is based on an individual’s fingerprints and a photograph. The Transportation Security Administration and U.S. Coast Guard use a third biometric program, the Transportation Worker Identification Credential (TWIC).198 TWICs are tamper-resistant, biometric credentials issued to workers who require unescorted access to secure areas of ports, vessels, outer continental shelf facilities, and to all credentialed merchant mariners.199 The cards, which have been issued to more than one million longshoremen, truck drivers, and other transportation workers,200 each contain a photograph and a chip with the worker’s fingerprints. 201 The program is designed to incorporate card readers at the secure areas that, after the worker swipes the card, enters a PIN, and provides a fingerprint, will read the card and biometric to perform a one-to-one match between the card and the worker. No central database is used.</w:t>
      </w:r>
    </w:p>
    <w:p w:rsidR="008F3B0D" w:rsidRPr="00A8214B" w:rsidRDefault="00E5004C" w:rsidP="002D7427">
      <w:pPr>
        <w:pStyle w:val="Heading3"/>
        <w:rPr>
          <w:rFonts w:cs="Times New Roman"/>
        </w:rPr>
      </w:pPr>
      <w:r w:rsidRPr="00A8214B">
        <w:rPr>
          <w:rFonts w:cs="Times New Roman"/>
        </w:rPr>
        <w:t xml:space="preserve">I - </w:t>
      </w:r>
      <w:r w:rsidR="002D7427" w:rsidRPr="00A8214B">
        <w:rPr>
          <w:rFonts w:cs="Times New Roman"/>
        </w:rPr>
        <w:t>Biometrics Solve BioWeapons</w:t>
      </w:r>
    </w:p>
    <w:p w:rsidR="002D7427" w:rsidRPr="00A8214B" w:rsidRDefault="002D7427" w:rsidP="002D7427">
      <w:pPr>
        <w:pStyle w:val="Heading4"/>
        <w:rPr>
          <w:rStyle w:val="Style13ptBold"/>
          <w:rFonts w:cs="Times New Roman"/>
          <w:b/>
        </w:rPr>
      </w:pPr>
      <w:r w:rsidRPr="00A8214B">
        <w:rPr>
          <w:rStyle w:val="Style13ptBold"/>
          <w:rFonts w:cs="Times New Roman"/>
          <w:b/>
        </w:rPr>
        <w:t>Biological weapons are increasingly likely – tech and knowledge barriers are easy to overcome – only biometrics creates verification systems to prevent an attack – only sustained U.S. support for the tech can solve.</w:t>
      </w:r>
    </w:p>
    <w:p w:rsidR="002D7427" w:rsidRPr="00A8214B" w:rsidRDefault="002D7427" w:rsidP="002D7427">
      <w:pPr>
        <w:rPr>
          <w:rStyle w:val="Style13ptBold"/>
        </w:rPr>
      </w:pPr>
      <w:r w:rsidRPr="00A8214B">
        <w:rPr>
          <w:rStyle w:val="Style13ptBold"/>
        </w:rPr>
        <w:t>Singhal 2011</w:t>
      </w:r>
    </w:p>
    <w:p w:rsidR="002D7427" w:rsidRPr="00A8214B" w:rsidRDefault="002D7427" w:rsidP="002D7427">
      <w:r w:rsidRPr="00A8214B">
        <w:t>Shashannk, June 2011, CBW Magazine, Biometrics against Bioterrorism; Steps for Trans-national Countermeasure Strategies, journalist for CBW Magazine, http://www.idsa.in/cbwmagazine/BiometricsagainstBioterrorism_ShashankSinghal.html</w:t>
      </w:r>
    </w:p>
    <w:p w:rsidR="002D7427" w:rsidRPr="00A8214B" w:rsidRDefault="002D7427" w:rsidP="002D7427">
      <w:pPr>
        <w:rPr>
          <w:sz w:val="16"/>
        </w:rPr>
      </w:pPr>
      <w:r w:rsidRPr="00A8214B">
        <w:rPr>
          <w:sz w:val="16"/>
        </w:rPr>
        <w:t xml:space="preserve">Introduction </w:t>
      </w:r>
      <w:r w:rsidRPr="00A8214B">
        <w:rPr>
          <w:rStyle w:val="StyleUnderline"/>
        </w:rPr>
        <w:t>Due to</w:t>
      </w:r>
      <w:r w:rsidRPr="00A8214B">
        <w:rPr>
          <w:sz w:val="16"/>
        </w:rPr>
        <w:t xml:space="preserve"> various factors like </w:t>
      </w:r>
      <w:r w:rsidRPr="00A8214B">
        <w:rPr>
          <w:rStyle w:val="StyleUnderline"/>
        </w:rPr>
        <w:t xml:space="preserve">advances in biomedical technology, emerging infectious diseases research and other related activities, knowledge, materials, and equipment needed for manufacturing biological weapons are </w:t>
      </w:r>
      <w:r w:rsidRPr="00A8214B">
        <w:rPr>
          <w:rStyle w:val="Emphasis"/>
        </w:rPr>
        <w:t>spreading</w:t>
      </w:r>
      <w:r w:rsidRPr="00A8214B">
        <w:rPr>
          <w:rStyle w:val="StyleUnderline"/>
        </w:rPr>
        <w:t xml:space="preserve"> rather </w:t>
      </w:r>
      <w:r w:rsidRPr="00A8214B">
        <w:rPr>
          <w:rStyle w:val="Emphasis"/>
        </w:rPr>
        <w:t>rapidly</w:t>
      </w:r>
      <w:r w:rsidRPr="00A8214B">
        <w:rPr>
          <w:rStyle w:val="StyleUnderline"/>
        </w:rPr>
        <w:t>.</w:t>
      </w:r>
      <w:r w:rsidRPr="00A8214B">
        <w:rPr>
          <w:sz w:val="16"/>
        </w:rPr>
        <w:t xml:space="preserve"> Consequently, </w:t>
      </w:r>
      <w:r w:rsidRPr="00A8214B">
        <w:rPr>
          <w:rStyle w:val="StyleUnderline"/>
        </w:rPr>
        <w:t>fears relating to mass casualty terrorism and gross violations of Biological Weapons Convention (BWC) are also rising</w:t>
      </w:r>
      <w:r w:rsidRPr="00A8214B">
        <w:rPr>
          <w:sz w:val="16"/>
        </w:rPr>
        <w:t xml:space="preserve">. Unlike nuclear weapons, where at least 5–15 kilograms of fissile material is required to build a rudimentary fission bomb, </w:t>
      </w:r>
      <w:r w:rsidRPr="00A8214B">
        <w:rPr>
          <w:rStyle w:val="StyleUnderline"/>
        </w:rPr>
        <w:t>no</w:t>
      </w:r>
      <w:r w:rsidRPr="00A8214B">
        <w:rPr>
          <w:sz w:val="16"/>
        </w:rPr>
        <w:t xml:space="preserve"> such </w:t>
      </w:r>
      <w:r w:rsidRPr="00A8214B">
        <w:rPr>
          <w:rStyle w:val="StyleUnderline"/>
        </w:rPr>
        <w:t>barrier exists for biological weapons. The dual-use nature of the equipment and supplies make biological weapon programs easy to hide under the guise of legitimate biomedical activities. Only small quantities of pathogens are required for seed stocks</w:t>
      </w:r>
      <w:r w:rsidRPr="00A8214B">
        <w:rPr>
          <w:sz w:val="16"/>
        </w:rPr>
        <w:t xml:space="preserve">, and biological agents emit no detectable signal, making them virtually impossible to detect remotely. There is a general term, </w:t>
      </w:r>
      <w:r w:rsidRPr="00A8214B">
        <w:rPr>
          <w:rStyle w:val="StyleUnderline"/>
        </w:rPr>
        <w:t>biometrics</w:t>
      </w:r>
      <w:r w:rsidRPr="00A8214B">
        <w:rPr>
          <w:sz w:val="16"/>
        </w:rPr>
        <w:t xml:space="preserve">, </w:t>
      </w:r>
      <w:r w:rsidRPr="00A8214B">
        <w:rPr>
          <w:rStyle w:val="StyleUnderline"/>
        </w:rPr>
        <w:t>which includes processes for verification and identification of individual or a group to ensure safety and security for the general public from any threat</w:t>
      </w:r>
      <w:r w:rsidRPr="00A8214B">
        <w:rPr>
          <w:sz w:val="16"/>
        </w:rPr>
        <w:t xml:space="preserve">. Biometrics </w:t>
      </w:r>
      <w:r w:rsidRPr="00A8214B">
        <w:rPr>
          <w:rStyle w:val="StyleUnderline"/>
        </w:rPr>
        <w:t xml:space="preserve">involves the autonomous recognition of human’s physical and behavioral characteristics through sensory mechanism. Biometric provides a comprehensive defence capability against threats from adversaries which </w:t>
      </w:r>
      <w:r w:rsidRPr="00A8214B">
        <w:rPr>
          <w:rStyle w:val="Emphasis"/>
        </w:rPr>
        <w:t>increases its robustness</w:t>
      </w:r>
      <w:r w:rsidRPr="00A8214B">
        <w:rPr>
          <w:sz w:val="16"/>
        </w:rPr>
        <w:t xml:space="preserve">. </w:t>
      </w:r>
      <w:r w:rsidRPr="00A8214B">
        <w:rPr>
          <w:rStyle w:val="StyleUnderline"/>
        </w:rPr>
        <w:t>This can be done by using a detector to detect virus,</w:t>
      </w:r>
      <w:r w:rsidRPr="00A8214B">
        <w:rPr>
          <w:sz w:val="16"/>
        </w:rPr>
        <w:t xml:space="preserve"> bacteria, other microorganisms </w:t>
      </w:r>
      <w:r w:rsidRPr="00A8214B">
        <w:rPr>
          <w:rStyle w:val="StyleUnderline"/>
        </w:rPr>
        <w:t>and biotoxins</w:t>
      </w:r>
      <w:r w:rsidRPr="00A8214B">
        <w:rPr>
          <w:sz w:val="16"/>
        </w:rPr>
        <w:t xml:space="preserve">. It is expected to provide the complete safety of the individual and the country. History </w:t>
      </w:r>
      <w:r w:rsidRPr="00A8214B">
        <w:rPr>
          <w:rStyle w:val="StyleUnderline"/>
        </w:rPr>
        <w:t>Biometrics has become a critically important topic of research for scientist, researchers and engineers after 9/11</w:t>
      </w:r>
      <w:r w:rsidRPr="00A8214B">
        <w:rPr>
          <w:sz w:val="16"/>
        </w:rPr>
        <w:t xml:space="preserve">. Following the fears of Anthrax and other agents’ usage, </w:t>
      </w:r>
      <w:r w:rsidRPr="00A8214B">
        <w:rPr>
          <w:rStyle w:val="StyleUnderline"/>
        </w:rPr>
        <w:t>there is a heightened level of attention to this kind of threats and more measures are being put in place in order to avert these threats</w:t>
      </w:r>
      <w:r w:rsidRPr="00A8214B">
        <w:rPr>
          <w:sz w:val="16"/>
        </w:rPr>
        <w:t xml:space="preserve">. It is needless to stress that </w:t>
      </w:r>
      <w:r w:rsidRPr="00A8214B">
        <w:rPr>
          <w:rStyle w:val="Emphasis"/>
        </w:rPr>
        <w:t>biometrics plays a major role in serving the purpose</w:t>
      </w:r>
      <w:r w:rsidRPr="00A8214B">
        <w:rPr>
          <w:sz w:val="16"/>
        </w:rPr>
        <w:t xml:space="preserve">. On the other hand, India relies heavily on the traditional security apparatus of the police and other security agencies to deal with many security challenges including cross border terrorism, illegal migration and monetary exchanges. Since 26/11, there is a need to do more with reference to maritime security as well. These kinds of threats make it necessary for the Indian security system to adapt biometric applications. However, despite this, research and development activities in this field are lagging behind in India as not many institutes are involved in biometrics research. Therefore, its time India brings strong institutional support for research and development in this area since it can play a crucial role in counter-terror strategies. </w:t>
      </w:r>
      <w:r w:rsidRPr="00A8214B">
        <w:rPr>
          <w:rStyle w:val="StyleUnderline"/>
        </w:rPr>
        <w:t>Developed countries like the United States are paying much attention to add biotechnology to their biometrics approach</w:t>
      </w:r>
      <w:r w:rsidRPr="00A8214B">
        <w:rPr>
          <w:sz w:val="16"/>
        </w:rPr>
        <w:t>. This can be observed by looking at the advancement of biotechnology in the United States. It is estimated that by the end of the 20th Century, biotechnology contributed nearly half a million jobs and $47 billion in business revenue annually to the US economy.1 Similarly, China now has about 20,000 people working in 200 biotechnology laboratories.2 Mostly laboratories like these work towards developing defence mechanism against biological attacks. Using biotechnology in identifying a biological attack Biotechnology applications are extremely useful for tracking the source of any biological attacks and also for taking further action against the culprits of that attack. However, the complexity of the system would require advance setup of coordination efforts between different agencies of the government and outside. This is because a large count of known viruses and bacteria can be used in attacks and there can be unknown new microorganisms used for the same. These can cause disease in humans, animals and crops. Even the worst case is that the terrorists can project their attack from the subtle to the apocalyptic. Therefore, the first task would be to bring about congruence in the disease-surveillance data from a variety of government and public health sources towards determining which areas might get affected and to what degree. An effective defence requires setting priorities which includes indentifying the most likely near-term threats and implementing research, detection and response agendas designed to be able to better mange future threat scenarios. Biometrics is a source that is rich in profiling information related to the biology like all DNA synthesis orders from all suppliers worldwide. Importantly, anticipation of potential terrorist strategies, analyses of the symptoms related to all the probable diseases etc forms the basis for a promising technology</w:t>
      </w:r>
      <w:r w:rsidRPr="00A8214B">
        <w:rPr>
          <w:rStyle w:val="StyleUnderline"/>
        </w:rPr>
        <w:t xml:space="preserve">. A biometric system makes use of various sensory mechanisms to assess both identity and physiological state of an agent. It also includes checking the symptoms of the individual by </w:t>
      </w:r>
      <w:r w:rsidRPr="00A8214B">
        <w:rPr>
          <w:rStyle w:val="Emphasis"/>
        </w:rPr>
        <w:t>face recognition and diagnostic tests</w:t>
      </w:r>
      <w:r w:rsidRPr="00A8214B">
        <w:rPr>
          <w:sz w:val="16"/>
        </w:rPr>
        <w:t xml:space="preserve">. </w:t>
      </w:r>
      <w:r w:rsidRPr="00A8214B">
        <w:rPr>
          <w:rStyle w:val="StyleUnderline"/>
        </w:rPr>
        <w:t xml:space="preserve">These data are then transferred to data management body where it is matched with </w:t>
      </w:r>
      <w:r w:rsidRPr="00A8214B">
        <w:rPr>
          <w:rStyle w:val="Emphasis"/>
        </w:rPr>
        <w:t>disease surveillance data</w:t>
      </w:r>
      <w:r w:rsidRPr="00A8214B">
        <w:rPr>
          <w:sz w:val="16"/>
        </w:rPr>
        <w:t xml:space="preserve">. In </w:t>
      </w:r>
      <w:r w:rsidRPr="00A8214B">
        <w:rPr>
          <w:rStyle w:val="StyleUnderline"/>
        </w:rPr>
        <w:t xml:space="preserve">case an emergency situation is identified as a biological attack, the next step is to identify the source organism which leads to the next step of speedy disbursement of </w:t>
      </w:r>
      <w:r w:rsidRPr="00A8214B">
        <w:rPr>
          <w:rStyle w:val="Emphasis"/>
        </w:rPr>
        <w:t>necessary antibiotics and drugs in the affected areas.</w:t>
      </w:r>
      <w:r w:rsidRPr="00A8214B">
        <w:rPr>
          <w:sz w:val="16"/>
        </w:rPr>
        <w:t xml:space="preserve"> Fumigation of the ozone and other disinfectants are immediately used in the disease prone area. Improved international disease surveillance might also detect the presence of covert biological weapon programs in the event of an accident that infects the local population. International efforts a. Diplomatic Coordination: Efforts by the World Health Organization (WHO) to implement the Global Outbreak Alert and Response Network are well placed and the recently revised WHO International Health Regulations, which require reporting of any disease of international public health concern within 24 hours, when fully implemented, will have public health and security benefits for all nations. </w:t>
      </w:r>
      <w:r w:rsidRPr="00A8214B">
        <w:rPr>
          <w:rStyle w:val="Emphasis"/>
        </w:rPr>
        <w:t>These efforts need sustained and global diplomatic and financial backing</w:t>
      </w:r>
      <w:r w:rsidRPr="00A8214B">
        <w:rPr>
          <w:sz w:val="16"/>
        </w:rPr>
        <w:t xml:space="preserve">.3 Ultimately governments around the world must know that this spreading of disease does not depend on boundaries and </w:t>
      </w:r>
      <w:r w:rsidRPr="00A8214B">
        <w:rPr>
          <w:rStyle w:val="StyleUnderline"/>
        </w:rPr>
        <w:t>public health is a great issue for all mainly during international travel and commodity transfer.</w:t>
      </w:r>
      <w:r w:rsidRPr="00A8214B">
        <w:rPr>
          <w:sz w:val="16"/>
        </w:rPr>
        <w:t xml:space="preserve"> Also this leads to the development of vaccine against that particular microorganism and to be served to people for their future security </w:t>
      </w:r>
    </w:p>
    <w:p w:rsidR="00A5798C" w:rsidRPr="00A8214B" w:rsidRDefault="00A5798C" w:rsidP="002D7427">
      <w:pPr>
        <w:rPr>
          <w:sz w:val="16"/>
        </w:rPr>
      </w:pPr>
    </w:p>
    <w:p w:rsidR="00A5798C" w:rsidRPr="00A8214B" w:rsidRDefault="00A5798C" w:rsidP="007C6094">
      <w:pPr>
        <w:pStyle w:val="Heading4"/>
        <w:rPr>
          <w:rFonts w:cs="Times New Roman"/>
        </w:rPr>
      </w:pPr>
      <w:r w:rsidRPr="00A8214B">
        <w:rPr>
          <w:rFonts w:cs="Times New Roman"/>
        </w:rPr>
        <w:t>Extinction.</w:t>
      </w:r>
    </w:p>
    <w:p w:rsidR="00A5798C" w:rsidRPr="00A8214B" w:rsidRDefault="00A5798C" w:rsidP="00A5798C">
      <w:pPr>
        <w:contextualSpacing/>
        <w:rPr>
          <w:sz w:val="12"/>
        </w:rPr>
      </w:pPr>
      <w:r w:rsidRPr="00A8214B">
        <w:rPr>
          <w:b/>
          <w:bCs/>
        </w:rPr>
        <w:t>Sandberg, PhD in neuroscience</w:t>
      </w:r>
      <w:r w:rsidRPr="00A8214B">
        <w:rPr>
          <w:bCs/>
          <w:sz w:val="12"/>
          <w:szCs w:val="16"/>
        </w:rPr>
        <w:t>, et al,</w:t>
      </w:r>
      <w:r w:rsidRPr="00A8214B">
        <w:rPr>
          <w:b/>
          <w:bCs/>
        </w:rPr>
        <w:t xml:space="preserve"> ‘8</w:t>
      </w:r>
      <w:r w:rsidRPr="00A8214B">
        <w:rPr>
          <w:sz w:val="12"/>
          <w:szCs w:val="15"/>
        </w:rPr>
        <w:t>—Research Fellow at the Future of Humanity Institute at Oxford University. PhD in computation neuroscience, Stockholm—AND—Jason G. Matheny—PhD candidate in Health Policy and Management at Johns Hopkins. special consultant to the Center for Biosecurity at the University of Pittsburgh—AND—Milan M. Ćirković—senior research associate at the Astronomical Observatory of Belgrade. Assistant professor of physics at the University of Novi Sad. (Anders, How can we reduce the risk of human extinction?, 9 September 2008, http://www.thebulletin.org/web-edition/features/how-can-we-reduce-the-risk-of-human-extinction, AMiles)</w:t>
      </w:r>
    </w:p>
    <w:p w:rsidR="00A5798C" w:rsidRPr="00A8214B" w:rsidRDefault="00A5798C" w:rsidP="00A5798C">
      <w:pPr>
        <w:contextualSpacing/>
        <w:rPr>
          <w:sz w:val="12"/>
        </w:rPr>
      </w:pPr>
    </w:p>
    <w:p w:rsidR="00A5798C" w:rsidRPr="00A8214B" w:rsidRDefault="00A5798C" w:rsidP="00A5798C">
      <w:pPr>
        <w:contextualSpacing/>
        <w:rPr>
          <w:sz w:val="12"/>
          <w:szCs w:val="15"/>
        </w:rPr>
      </w:pPr>
      <w:r w:rsidRPr="00A8214B">
        <w:rPr>
          <w:sz w:val="12"/>
          <w:szCs w:val="15"/>
        </w:rPr>
        <w:t xml:space="preserve">The risks from anthropogenic hazards appear at present larger than those from natural ones. Although great progress has been made in reducing the number of nuclear weapons in the world, humanity is still threatened by the possibility of a global thermonuclear war and a resulting nuclear winter. </w:t>
      </w:r>
      <w:r w:rsidRPr="00A8214B">
        <w:rPr>
          <w:highlight w:val="yellow"/>
          <w:u w:val="single"/>
        </w:rPr>
        <w:t>We</w:t>
      </w:r>
      <w:r w:rsidRPr="00A8214B">
        <w:rPr>
          <w:sz w:val="12"/>
          <w:szCs w:val="15"/>
        </w:rPr>
        <w:t xml:space="preserve"> may </w:t>
      </w:r>
      <w:r w:rsidRPr="00A8214B">
        <w:rPr>
          <w:highlight w:val="yellow"/>
          <w:u w:val="single"/>
        </w:rPr>
        <w:t>face</w:t>
      </w:r>
      <w:r w:rsidRPr="00A8214B">
        <w:rPr>
          <w:u w:val="single"/>
        </w:rPr>
        <w:t xml:space="preserve"> </w:t>
      </w:r>
      <w:r w:rsidRPr="00A8214B">
        <w:rPr>
          <w:sz w:val="12"/>
          <w:szCs w:val="15"/>
        </w:rPr>
        <w:t xml:space="preserve">even </w:t>
      </w:r>
      <w:r w:rsidRPr="00A8214B">
        <w:rPr>
          <w:highlight w:val="yellow"/>
          <w:u w:val="single"/>
        </w:rPr>
        <w:t>great</w:t>
      </w:r>
      <w:r w:rsidRPr="00A8214B">
        <w:rPr>
          <w:sz w:val="12"/>
          <w:szCs w:val="15"/>
        </w:rPr>
        <w:t xml:space="preserve">er </w:t>
      </w:r>
      <w:r w:rsidRPr="00A8214B">
        <w:rPr>
          <w:highlight w:val="yellow"/>
          <w:u w:val="single"/>
        </w:rPr>
        <w:t>risks from emerging technologies</w:t>
      </w:r>
      <w:r w:rsidRPr="00A8214B">
        <w:rPr>
          <w:sz w:val="12"/>
          <w:szCs w:val="15"/>
        </w:rPr>
        <w:t xml:space="preserve">. Advances in </w:t>
      </w:r>
      <w:r w:rsidRPr="00A8214B">
        <w:rPr>
          <w:highlight w:val="yellow"/>
          <w:u w:val="single"/>
        </w:rPr>
        <w:t>synthetic biology might</w:t>
      </w:r>
      <w:r w:rsidRPr="00A8214B">
        <w:rPr>
          <w:sz w:val="12"/>
          <w:szCs w:val="15"/>
        </w:rPr>
        <w:t xml:space="preserve"> make it possible to </w:t>
      </w:r>
      <w:r w:rsidRPr="00A8214B">
        <w:rPr>
          <w:highlight w:val="yellow"/>
          <w:u w:val="single"/>
        </w:rPr>
        <w:t>engineer pathogens capable of</w:t>
      </w:r>
      <w:r w:rsidRPr="00A8214B">
        <w:rPr>
          <w:b/>
          <w:highlight w:val="yellow"/>
          <w:u w:val="single"/>
        </w:rPr>
        <w:t xml:space="preserve"> extinction-level pandemics</w:t>
      </w:r>
      <w:r w:rsidRPr="00A8214B">
        <w:rPr>
          <w:sz w:val="12"/>
          <w:szCs w:val="15"/>
        </w:rPr>
        <w:t xml:space="preserve">. The </w:t>
      </w:r>
      <w:r w:rsidRPr="00A8214B">
        <w:rPr>
          <w:highlight w:val="yellow"/>
          <w:u w:val="single"/>
        </w:rPr>
        <w:t>knowledge, equipment, and materials needed to engineer pathogens are more accessible than</w:t>
      </w:r>
      <w:r w:rsidRPr="00A8214B">
        <w:rPr>
          <w:sz w:val="12"/>
          <w:szCs w:val="15"/>
        </w:rPr>
        <w:t xml:space="preserve"> those needed to build </w:t>
      </w:r>
      <w:r w:rsidRPr="00A8214B">
        <w:rPr>
          <w:highlight w:val="yellow"/>
          <w:u w:val="single"/>
        </w:rPr>
        <w:t>nuclear weapons</w:t>
      </w:r>
      <w:r w:rsidRPr="00A8214B">
        <w:rPr>
          <w:sz w:val="12"/>
          <w:szCs w:val="15"/>
        </w:rPr>
        <w:t xml:space="preserve">. And unlike other weapons, </w:t>
      </w:r>
      <w:r w:rsidRPr="00A8214B">
        <w:rPr>
          <w:highlight w:val="yellow"/>
          <w:u w:val="single"/>
        </w:rPr>
        <w:t xml:space="preserve">pathogens are </w:t>
      </w:r>
      <w:r w:rsidRPr="00A8214B">
        <w:rPr>
          <w:u w:val="single"/>
        </w:rPr>
        <w:t xml:space="preserve">self-replicating, allowing a small arsenal to become </w:t>
      </w:r>
      <w:r w:rsidRPr="00A8214B">
        <w:rPr>
          <w:b/>
          <w:highlight w:val="yellow"/>
          <w:u w:val="single"/>
        </w:rPr>
        <w:t>exponentially destructive</w:t>
      </w:r>
      <w:r w:rsidRPr="00A8214B">
        <w:rPr>
          <w:highlight w:val="yellow"/>
          <w:u w:val="single"/>
        </w:rPr>
        <w:t xml:space="preserve">. </w:t>
      </w:r>
      <w:r w:rsidRPr="00A8214B">
        <w:rPr>
          <w:sz w:val="12"/>
        </w:rPr>
        <w:t>Pathogens have been implicated in</w:t>
      </w:r>
      <w:r w:rsidRPr="00A8214B">
        <w:rPr>
          <w:sz w:val="12"/>
          <w:szCs w:val="15"/>
        </w:rPr>
        <w:t xml:space="preserve"> the </w:t>
      </w:r>
      <w:r w:rsidRPr="00A8214B">
        <w:rPr>
          <w:sz w:val="12"/>
        </w:rPr>
        <w:t>extinctions of many wild species</w:t>
      </w:r>
      <w:r w:rsidRPr="00A8214B">
        <w:rPr>
          <w:sz w:val="12"/>
          <w:szCs w:val="15"/>
        </w:rPr>
        <w:t xml:space="preserve">. Although most pandemics "fade out" by reducing the density of susceptible populations, </w:t>
      </w:r>
      <w:r w:rsidRPr="00A8214B">
        <w:rPr>
          <w:highlight w:val="yellow"/>
          <w:u w:val="single"/>
        </w:rPr>
        <w:t>pathogens</w:t>
      </w:r>
      <w:r w:rsidRPr="00A8214B">
        <w:rPr>
          <w:u w:val="single"/>
        </w:rPr>
        <w:t xml:space="preserve"> with wide host ranges</w:t>
      </w:r>
      <w:r w:rsidRPr="00A8214B">
        <w:rPr>
          <w:sz w:val="12"/>
          <w:szCs w:val="15"/>
        </w:rPr>
        <w:t xml:space="preserve"> in multiple species can </w:t>
      </w:r>
      <w:r w:rsidRPr="00A8214B">
        <w:rPr>
          <w:highlight w:val="yellow"/>
          <w:u w:val="single"/>
        </w:rPr>
        <w:t xml:space="preserve">reach </w:t>
      </w:r>
      <w:r w:rsidRPr="00A8214B">
        <w:rPr>
          <w:u w:val="single"/>
        </w:rPr>
        <w:t xml:space="preserve">even </w:t>
      </w:r>
      <w:r w:rsidRPr="00A8214B">
        <w:rPr>
          <w:highlight w:val="yellow"/>
          <w:u w:val="single"/>
        </w:rPr>
        <w:t>isolated individuals</w:t>
      </w:r>
      <w:r w:rsidRPr="00A8214B">
        <w:rPr>
          <w:sz w:val="12"/>
          <w:szCs w:val="15"/>
        </w:rPr>
        <w:t xml:space="preserve">. The intentional or unintentional release of </w:t>
      </w:r>
      <w:r w:rsidRPr="00A8214B">
        <w:rPr>
          <w:highlight w:val="yellow"/>
          <w:u w:val="single"/>
        </w:rPr>
        <w:t xml:space="preserve">engineered pathogens </w:t>
      </w:r>
      <w:r w:rsidRPr="00A8214B">
        <w:rPr>
          <w:u w:val="single"/>
        </w:rPr>
        <w:t>with high transmissibility, latency, and lethality might</w:t>
      </w:r>
      <w:r w:rsidRPr="00A8214B">
        <w:rPr>
          <w:sz w:val="12"/>
          <w:szCs w:val="15"/>
        </w:rPr>
        <w:t xml:space="preserve"> be capable of </w:t>
      </w:r>
      <w:r w:rsidRPr="00A8214B">
        <w:rPr>
          <w:highlight w:val="yellow"/>
          <w:u w:val="single"/>
        </w:rPr>
        <w:t>caus</w:t>
      </w:r>
      <w:r w:rsidRPr="00A8214B">
        <w:rPr>
          <w:sz w:val="12"/>
          <w:szCs w:val="15"/>
        </w:rPr>
        <w:t>ing</w:t>
      </w:r>
      <w:r w:rsidRPr="00A8214B">
        <w:rPr>
          <w:sz w:val="12"/>
        </w:rPr>
        <w:t xml:space="preserve"> </w:t>
      </w:r>
      <w:r w:rsidRPr="00A8214B">
        <w:rPr>
          <w:sz w:val="12"/>
          <w:highlight w:val="yellow"/>
        </w:rPr>
        <w:t>human</w:t>
      </w:r>
      <w:r w:rsidRPr="00A8214B">
        <w:rPr>
          <w:highlight w:val="yellow"/>
          <w:u w:val="single"/>
        </w:rPr>
        <w:t xml:space="preserve"> extinction</w:t>
      </w:r>
      <w:r w:rsidRPr="00A8214B">
        <w:rPr>
          <w:sz w:val="12"/>
          <w:szCs w:val="15"/>
          <w:highlight w:val="yellow"/>
        </w:rPr>
        <w:t>.</w:t>
      </w:r>
      <w:r w:rsidRPr="00A8214B">
        <w:rPr>
          <w:sz w:val="12"/>
          <w:szCs w:val="15"/>
        </w:rPr>
        <w:t xml:space="preserve"> While such an event seems unlikely today, </w:t>
      </w:r>
      <w:r w:rsidRPr="00A8214B">
        <w:rPr>
          <w:u w:val="single"/>
        </w:rPr>
        <w:t>the likelihood may increase</w:t>
      </w:r>
      <w:r w:rsidRPr="00A8214B">
        <w:rPr>
          <w:sz w:val="12"/>
          <w:szCs w:val="15"/>
        </w:rPr>
        <w:t xml:space="preserve"> as biotechnologies continue to improve at a rate rivaling Moore's Law.</w:t>
      </w:r>
    </w:p>
    <w:p w:rsidR="00E13CD8" w:rsidRPr="00A8214B" w:rsidRDefault="000424DD" w:rsidP="00E13CD8">
      <w:pPr>
        <w:pStyle w:val="Heading3"/>
        <w:rPr>
          <w:rFonts w:cs="Times New Roman"/>
        </w:rPr>
      </w:pPr>
      <w:r w:rsidRPr="00A8214B">
        <w:rPr>
          <w:rFonts w:cs="Times New Roman"/>
        </w:rPr>
        <w:t>--</w:t>
      </w:r>
      <w:r w:rsidR="00E13CD8" w:rsidRPr="00A8214B">
        <w:rPr>
          <w:rFonts w:cs="Times New Roman"/>
        </w:rPr>
        <w:t>A2: Threat Unreal</w:t>
      </w:r>
    </w:p>
    <w:p w:rsidR="00E13CD8" w:rsidRPr="00A8214B" w:rsidRDefault="00AD2462" w:rsidP="00E13CD8">
      <w:pPr>
        <w:pStyle w:val="Heading4"/>
        <w:rPr>
          <w:rFonts w:cs="Times New Roman"/>
        </w:rPr>
      </w:pPr>
      <w:r w:rsidRPr="00A8214B">
        <w:rPr>
          <w:rFonts w:cs="Times New Roman"/>
        </w:rPr>
        <w:t>Bioweapons</w:t>
      </w:r>
      <w:r w:rsidR="00E13CD8" w:rsidRPr="00A8214B">
        <w:rPr>
          <w:rFonts w:cs="Times New Roman"/>
        </w:rPr>
        <w:t xml:space="preserve"> genuinely risks complete human extinction – prioritizing mitigation is an ethical responsibility, regardless of probability </w:t>
      </w:r>
    </w:p>
    <w:p w:rsidR="00E13CD8" w:rsidRPr="00A8214B" w:rsidRDefault="00E13CD8" w:rsidP="00E13CD8">
      <w:r w:rsidRPr="00A8214B">
        <w:rPr>
          <w:rStyle w:val="Style13ptBold"/>
        </w:rPr>
        <w:t>Green 14</w:t>
      </w:r>
      <w:r w:rsidRPr="00A8214B">
        <w:t xml:space="preserve"> (Brian Patrick, Markkula Center for Applied Ethics and School of Engineering, Santa Clara University, California, USA, “Little Prevention, Less Cure: Synthetic Biology, Existential Risk, and Ethics,” </w:t>
      </w:r>
      <w:hyperlink r:id="rId17" w:history="1">
        <w:r w:rsidRPr="00A8214B">
          <w:rPr>
            <w:rStyle w:val="Hyperlink"/>
          </w:rPr>
          <w:t>https://cns.asu.edu/sites/default/files/greenp_synbiopaper_2014.pdf</w:t>
        </w:r>
      </w:hyperlink>
      <w:r w:rsidRPr="00A8214B">
        <w:t xml:space="preserve">) </w:t>
      </w:r>
    </w:p>
    <w:p w:rsidR="00E13CD8" w:rsidRPr="00A8214B" w:rsidRDefault="00E13CD8" w:rsidP="00E13CD8"/>
    <w:p w:rsidR="00E13CD8" w:rsidRPr="00A8214B" w:rsidRDefault="00E13CD8" w:rsidP="00E13CD8">
      <w:pPr>
        <w:rPr>
          <w:sz w:val="12"/>
        </w:rPr>
      </w:pPr>
      <w:r w:rsidRPr="00A8214B">
        <w:rPr>
          <w:sz w:val="12"/>
        </w:rPr>
        <w:t xml:space="preserve">The </w:t>
      </w:r>
      <w:r w:rsidRPr="00A8214B">
        <w:rPr>
          <w:rStyle w:val="StyleUnderline"/>
          <w:highlight w:val="yellow"/>
        </w:rPr>
        <w:t>biosecurity</w:t>
      </w:r>
      <w:r w:rsidRPr="00A8214B">
        <w:rPr>
          <w:sz w:val="12"/>
        </w:rPr>
        <w:t xml:space="preserve">, biosafety, </w:t>
      </w:r>
      <w:r w:rsidRPr="00A8214B">
        <w:rPr>
          <w:rStyle w:val="StyleUnderline"/>
        </w:rPr>
        <w:t>bioweapon</w:t>
      </w:r>
      <w:r w:rsidRPr="00A8214B">
        <w:rPr>
          <w:sz w:val="12"/>
        </w:rPr>
        <w:t xml:space="preserve">, </w:t>
      </w:r>
      <w:r w:rsidRPr="00A8214B">
        <w:rPr>
          <w:rStyle w:val="StyleUnderline"/>
        </w:rPr>
        <w:t>and biodefense</w:t>
      </w:r>
      <w:r w:rsidRPr="00A8214B">
        <w:rPr>
          <w:sz w:val="12"/>
        </w:rPr>
        <w:t xml:space="preserve"> </w:t>
      </w:r>
      <w:r w:rsidRPr="00A8214B">
        <w:rPr>
          <w:rStyle w:val="StyleUnderline"/>
          <w:highlight w:val="yellow"/>
        </w:rPr>
        <w:t>risks</w:t>
      </w:r>
      <w:r w:rsidRPr="00A8214B">
        <w:rPr>
          <w:sz w:val="12"/>
        </w:rPr>
        <w:t xml:space="preserve"> of synthetic biology </w:t>
      </w:r>
      <w:r w:rsidRPr="00A8214B">
        <w:rPr>
          <w:rStyle w:val="StyleUnderline"/>
        </w:rPr>
        <w:t>are enormous</w:t>
      </w:r>
      <w:r w:rsidRPr="00A8214B">
        <w:rPr>
          <w:sz w:val="12"/>
        </w:rPr>
        <w:t xml:space="preserve"> an d have been discusse d in some detail (e.g. Petro et al., 2003, Lemon an d Relman et al., 2006). </w:t>
      </w:r>
      <w:r w:rsidRPr="00A8214B">
        <w:rPr>
          <w:rStyle w:val="StyleUnderline"/>
        </w:rPr>
        <w:t>Such risks</w:t>
      </w:r>
      <w:r w:rsidRPr="00A8214B">
        <w:rPr>
          <w:sz w:val="12"/>
        </w:rPr>
        <w:t xml:space="preserve"> may </w:t>
      </w:r>
      <w:r w:rsidRPr="00A8214B">
        <w:rPr>
          <w:rStyle w:val="StyleUnderline"/>
          <w:highlight w:val="yellow"/>
        </w:rPr>
        <w:t>include</w:t>
      </w:r>
      <w:r w:rsidRPr="00A8214B">
        <w:rPr>
          <w:sz w:val="12"/>
        </w:rPr>
        <w:t xml:space="preserve"> everythin g up to the </w:t>
      </w:r>
      <w:r w:rsidRPr="00A8214B">
        <w:rPr>
          <w:rStyle w:val="Emphasis"/>
          <w:highlight w:val="yellow"/>
        </w:rPr>
        <w:t>destruction of</w:t>
      </w:r>
      <w:r w:rsidRPr="00A8214B">
        <w:rPr>
          <w:sz w:val="12"/>
          <w:highlight w:val="yellow"/>
        </w:rPr>
        <w:t xml:space="preserve"> most of </w:t>
      </w:r>
      <w:r w:rsidRPr="00A8214B">
        <w:rPr>
          <w:rStyle w:val="Emphasis"/>
          <w:highlight w:val="yellow"/>
        </w:rPr>
        <w:t>life on Earth</w:t>
      </w:r>
      <w:r w:rsidRPr="00A8214B">
        <w:rPr>
          <w:sz w:val="12"/>
          <w:highlight w:val="yellow"/>
        </w:rPr>
        <w:t>.</w:t>
      </w:r>
      <w:r w:rsidRPr="00A8214B">
        <w:rPr>
          <w:sz w:val="12"/>
        </w:rPr>
        <w:t xml:space="preserve"> </w:t>
      </w:r>
      <w:r w:rsidRPr="00A8214B">
        <w:rPr>
          <w:rStyle w:val="StyleUnderline"/>
        </w:rPr>
        <w:t xml:space="preserve">These </w:t>
      </w:r>
      <w:r w:rsidRPr="00A8214B">
        <w:rPr>
          <w:rStyle w:val="StyleUnderline"/>
          <w:highlight w:val="yellow"/>
        </w:rPr>
        <w:t xml:space="preserve">worst- case scenarios </w:t>
      </w:r>
      <w:r w:rsidRPr="00A8214B">
        <w:rPr>
          <w:rStyle w:val="Emphasis"/>
          <w:highlight w:val="yellow"/>
        </w:rPr>
        <w:t>should not be discounted</w:t>
      </w:r>
      <w:r w:rsidRPr="00A8214B">
        <w:rPr>
          <w:sz w:val="12"/>
        </w:rPr>
        <w:t xml:space="preserve">, </w:t>
      </w:r>
      <w:r w:rsidRPr="00A8214B">
        <w:rPr>
          <w:rStyle w:val="StyleUnderline"/>
          <w:highlight w:val="yellow"/>
        </w:rPr>
        <w:t>because there are</w:t>
      </w:r>
      <w:r w:rsidRPr="00A8214B">
        <w:rPr>
          <w:rStyle w:val="StyleUnderline"/>
        </w:rPr>
        <w:t xml:space="preserve"> no t only </w:t>
      </w:r>
      <w:r w:rsidRPr="00A8214B">
        <w:rPr>
          <w:rStyle w:val="StyleUnderline"/>
          <w:highlight w:val="yellow"/>
        </w:rPr>
        <w:t>individual cults</w:t>
      </w:r>
      <w:r w:rsidRPr="00A8214B">
        <w:rPr>
          <w:rStyle w:val="StyleUnderline"/>
        </w:rPr>
        <w:t xml:space="preserve"> and </w:t>
      </w:r>
      <w:r w:rsidRPr="00A8214B">
        <w:rPr>
          <w:rStyle w:val="StyleUnderline"/>
          <w:highlight w:val="yellow"/>
        </w:rPr>
        <w:t>terrorist</w:t>
      </w:r>
      <w:r w:rsidRPr="00A8214B">
        <w:rPr>
          <w:rStyle w:val="StyleUnderline"/>
        </w:rPr>
        <w:t xml:space="preserve"> groups </w:t>
      </w:r>
      <w:r w:rsidRPr="00A8214B">
        <w:rPr>
          <w:rStyle w:val="StyleUnderline"/>
          <w:highlight w:val="yellow"/>
        </w:rPr>
        <w:t>that would be happy to perform such</w:t>
      </w:r>
      <w:r w:rsidRPr="00A8214B">
        <w:rPr>
          <w:rStyle w:val="StyleUnderline"/>
        </w:rPr>
        <w:t xml:space="preserve"> heinous </w:t>
      </w:r>
      <w:r w:rsidRPr="00A8214B">
        <w:rPr>
          <w:rStyle w:val="StyleUnderline"/>
          <w:highlight w:val="yellow"/>
        </w:rPr>
        <w:t>acts, but also</w:t>
      </w:r>
      <w:r w:rsidRPr="00A8214B">
        <w:rPr>
          <w:rStyle w:val="StyleUnderline"/>
        </w:rPr>
        <w:t xml:space="preserve"> possibly entire </w:t>
      </w:r>
      <w:r w:rsidRPr="00A8214B">
        <w:rPr>
          <w:rStyle w:val="StyleUnderline"/>
          <w:highlight w:val="yellow"/>
        </w:rPr>
        <w:t>states</w:t>
      </w:r>
      <w:r w:rsidRPr="00A8214B">
        <w:rPr>
          <w:sz w:val="12"/>
        </w:rPr>
        <w:t xml:space="preserve">, such as North Korea. Historically, many states have been involve d in bioweapon research and production, an d as the power of biotechnology is democratize d we shoul d also expect non-state actors to become involved, as indeed some alread y have (e.g. the Rajneeshees in 1984, the 2001 Anthrax attacker, etc.). </w:t>
      </w:r>
      <w:r w:rsidRPr="00A8214B">
        <w:rPr>
          <w:rStyle w:val="StyleUnderline"/>
        </w:rPr>
        <w:t>This raises the question of global catastrophic and existential risks</w:t>
      </w:r>
      <w:r w:rsidRPr="00A8214B">
        <w:rPr>
          <w:sz w:val="12"/>
        </w:rPr>
        <w:t xml:space="preserve">. The philosopher Nick </w:t>
      </w:r>
      <w:r w:rsidRPr="00A8214B">
        <w:rPr>
          <w:rStyle w:val="StyleUnderline"/>
        </w:rPr>
        <w:t xml:space="preserve">Bostrom has described global catastrophic risks as risks which threaten massive global disaster and </w:t>
      </w:r>
      <w:r w:rsidRPr="00A8214B">
        <w:rPr>
          <w:rStyle w:val="StyleUnderline"/>
          <w:highlight w:val="yellow"/>
        </w:rPr>
        <w:t>existential risks</w:t>
      </w:r>
      <w:r w:rsidRPr="00A8214B">
        <w:rPr>
          <w:rStyle w:val="StyleUnderline"/>
        </w:rPr>
        <w:t xml:space="preserve"> as risks which </w:t>
      </w:r>
      <w:r w:rsidRPr="00A8214B">
        <w:rPr>
          <w:rStyle w:val="Emphasis"/>
          <w:highlight w:val="yellow"/>
        </w:rPr>
        <w:t>threaten human extinction</w:t>
      </w:r>
      <w:r w:rsidRPr="00A8214B">
        <w:rPr>
          <w:sz w:val="12"/>
        </w:rPr>
        <w:t xml:space="preserve"> (Bostrom, 2002). </w:t>
      </w:r>
      <w:r w:rsidRPr="00A8214B">
        <w:rPr>
          <w:rStyle w:val="StyleUnderline"/>
          <w:highlight w:val="yellow"/>
        </w:rPr>
        <w:t xml:space="preserve">Synthetic biology </w:t>
      </w:r>
      <w:r w:rsidRPr="00A8214B">
        <w:rPr>
          <w:rStyle w:val="Emphasis"/>
          <w:highlight w:val="yellow"/>
        </w:rPr>
        <w:t>presents such risks</w:t>
      </w:r>
      <w:r w:rsidRPr="00A8214B">
        <w:rPr>
          <w:sz w:val="12"/>
          <w:highlight w:val="yellow"/>
        </w:rPr>
        <w:t>,</w:t>
      </w:r>
      <w:r w:rsidRPr="00A8214B">
        <w:rPr>
          <w:sz w:val="12"/>
        </w:rPr>
        <w:t xml:space="preserve"> especially if permitted as a DIY hobby that anyone, including terrorists, could pick up . Because synbio permits such significant changes to living organisms, we should not expect to be able to prepare for all the various diverse and unpredictable bioweapons that could be produced by a fully democratized DIY synbio milieu. Indeed, we cannot even effectively deal with the natural biological problems that nature throws at us now. The philosopher Hans Jonas has argued that the first and most important rule of ethics, his “ </w:t>
      </w:r>
      <w:r w:rsidRPr="00A8214B">
        <w:rPr>
          <w:rStyle w:val="Emphasis"/>
          <w:highlight w:val="yellow"/>
        </w:rPr>
        <w:t>imperative of responsibility</w:t>
      </w:r>
      <w:r w:rsidRPr="00A8214B">
        <w:rPr>
          <w:sz w:val="12"/>
        </w:rPr>
        <w:t xml:space="preserve">, ” </w:t>
      </w:r>
      <w:r w:rsidRPr="00A8214B">
        <w:rPr>
          <w:rStyle w:val="StyleUnderline"/>
          <w:highlight w:val="yellow"/>
        </w:rPr>
        <w:t>is</w:t>
      </w:r>
      <w:r w:rsidRPr="00A8214B">
        <w:rPr>
          <w:sz w:val="12"/>
        </w:rPr>
        <w:t xml:space="preserve"> that </w:t>
      </w:r>
      <w:r w:rsidRPr="00A8214B">
        <w:rPr>
          <w:rStyle w:val="StyleUnderline"/>
          <w:highlight w:val="yellow"/>
        </w:rPr>
        <w:t>humankind</w:t>
      </w:r>
      <w:r w:rsidRPr="00A8214B">
        <w:rPr>
          <w:rStyle w:val="StyleUnderline"/>
        </w:rPr>
        <w:t xml:space="preserve"> must </w:t>
      </w:r>
      <w:r w:rsidRPr="00A8214B">
        <w:rPr>
          <w:rStyle w:val="StyleUnderline"/>
          <w:highlight w:val="yellow"/>
        </w:rPr>
        <w:t>exist in the future</w:t>
      </w:r>
      <w:r w:rsidRPr="00A8214B">
        <w:rPr>
          <w:sz w:val="12"/>
        </w:rPr>
        <w:t xml:space="preserve"> (Jonas, 1984). </w:t>
      </w:r>
      <w:r w:rsidRPr="00A8214B">
        <w:rPr>
          <w:rStyle w:val="StyleUnderline"/>
        </w:rPr>
        <w:t>One is not allowed to play a “ va banque ” game with humanity</w:t>
      </w:r>
      <w:r w:rsidRPr="00A8214B">
        <w:rPr>
          <w:sz w:val="12"/>
        </w:rPr>
        <w:t xml:space="preserve">. Therefore </w:t>
      </w:r>
      <w:r w:rsidRPr="00A8214B">
        <w:rPr>
          <w:rStyle w:val="StyleUnderline"/>
          <w:highlight w:val="yellow"/>
        </w:rPr>
        <w:t xml:space="preserve">anything that puts humanity at risk ought to be </w:t>
      </w:r>
      <w:r w:rsidRPr="00A8214B">
        <w:rPr>
          <w:rStyle w:val="Emphasis"/>
          <w:highlight w:val="yellow"/>
        </w:rPr>
        <w:t>carefully controlled</w:t>
      </w:r>
      <w:r w:rsidRPr="00A8214B">
        <w:rPr>
          <w:rStyle w:val="StyleUnderline"/>
        </w:rPr>
        <w:t xml:space="preserve"> </w:t>
      </w:r>
      <w:r w:rsidRPr="00A8214B">
        <w:rPr>
          <w:sz w:val="12"/>
        </w:rPr>
        <w:t xml:space="preserve">or eliminated, if possible. There are many risky things that we cannot control, but synthetic biology need not be one of them. Recalling the “risk equation” (risk = harm x probability), Michael Davis has argued that </w:t>
      </w:r>
      <w:r w:rsidRPr="00A8214B">
        <w:rPr>
          <w:rStyle w:val="StyleUnderline"/>
          <w:highlight w:val="yellow"/>
        </w:rPr>
        <w:t xml:space="preserve">for any unacceptable harm with a non-zero probability </w:t>
      </w:r>
      <w:r w:rsidRPr="00A8214B">
        <w:rPr>
          <w:rStyle w:val="Emphasis"/>
          <w:highlight w:val="yellow"/>
        </w:rPr>
        <w:t>the risk is too high</w:t>
      </w:r>
      <w:r w:rsidRPr="00A8214B">
        <w:rPr>
          <w:sz w:val="12"/>
        </w:rPr>
        <w:t xml:space="preserve"> (Davis, 2012) . </w:t>
      </w:r>
      <w:r w:rsidRPr="00A8214B">
        <w:rPr>
          <w:rStyle w:val="StyleUnderline"/>
        </w:rPr>
        <w:t xml:space="preserve">Human extinction should qualify as an </w:t>
      </w:r>
      <w:r w:rsidRPr="00A8214B">
        <w:rPr>
          <w:rStyle w:val="Emphasis"/>
        </w:rPr>
        <w:t>unacceptable harm</w:t>
      </w:r>
      <w:r w:rsidRPr="00A8214B">
        <w:rPr>
          <w:sz w:val="12"/>
        </w:rPr>
        <w:t xml:space="preserve">; therefore, since DIY synbio permits a certain non-zero probabili ty of that harm, it presents an unacceptable risk that ought not be permitted . As we enter the risk terrain of DIY synbio, we – or at least some of us – are deciding that we are willing to risk everything on the possible finite goods synbio might give to us. </w:t>
      </w:r>
      <w:r w:rsidRPr="00A8214B">
        <w:rPr>
          <w:rStyle w:val="StyleUnderline"/>
        </w:rPr>
        <w:t>Reasonable gamblers should not risk</w:t>
      </w:r>
      <w:r w:rsidRPr="00A8214B">
        <w:rPr>
          <w:sz w:val="12"/>
        </w:rPr>
        <w:t xml:space="preserve"> everything, including </w:t>
      </w:r>
      <w:r w:rsidRPr="00A8214B">
        <w:rPr>
          <w:rStyle w:val="StyleUnderline"/>
        </w:rPr>
        <w:t>their own lives , on a finite win</w:t>
      </w:r>
      <w:r w:rsidRPr="00A8214B">
        <w:rPr>
          <w:sz w:val="12"/>
        </w:rPr>
        <w:t xml:space="preserve">. </w:t>
      </w:r>
      <w:r w:rsidRPr="00A8214B">
        <w:rPr>
          <w:rStyle w:val="StyleUnderline"/>
          <w:highlight w:val="yellow"/>
        </w:rPr>
        <w:t>Given the dangers</w:t>
      </w:r>
      <w:r w:rsidRPr="00A8214B">
        <w:rPr>
          <w:rStyle w:val="StyleUnderline"/>
        </w:rPr>
        <w:t xml:space="preserve"> presented by synbio </w:t>
      </w:r>
      <w:r w:rsidRPr="00A8214B">
        <w:rPr>
          <w:rStyle w:val="StyleUnderline"/>
          <w:highlight w:val="yellow"/>
        </w:rPr>
        <w:t>and the ethical rule</w:t>
      </w:r>
      <w:r w:rsidRPr="00A8214B">
        <w:rPr>
          <w:rStyle w:val="StyleUnderline"/>
        </w:rPr>
        <w:t xml:space="preserve"> that </w:t>
      </w:r>
      <w:r w:rsidRPr="00A8214B">
        <w:rPr>
          <w:rStyle w:val="StyleUnderline"/>
          <w:highlight w:val="yellow"/>
        </w:rPr>
        <w:t>humans</w:t>
      </w:r>
      <w:r w:rsidRPr="00A8214B">
        <w:rPr>
          <w:rStyle w:val="StyleUnderline"/>
        </w:rPr>
        <w:t xml:space="preserve"> ought to </w:t>
      </w:r>
      <w:r w:rsidRPr="00A8214B">
        <w:rPr>
          <w:rStyle w:val="StyleUnderline"/>
          <w:highlight w:val="yellow"/>
        </w:rPr>
        <w:t>exist in the future</w:t>
      </w:r>
      <w:r w:rsidRPr="00A8214B">
        <w:rPr>
          <w:sz w:val="12"/>
        </w:rPr>
        <w:t xml:space="preserve"> (which we ought hardly to need, as self-interest would hopefully suffice), </w:t>
      </w:r>
      <w:r w:rsidRPr="00A8214B">
        <w:rPr>
          <w:rStyle w:val="StyleUnderline"/>
          <w:highlight w:val="yellow"/>
        </w:rPr>
        <w:t xml:space="preserve">we need a </w:t>
      </w:r>
      <w:r w:rsidRPr="00A8214B">
        <w:rPr>
          <w:rStyle w:val="Emphasis"/>
          <w:highlight w:val="yellow"/>
        </w:rPr>
        <w:t>strong</w:t>
      </w:r>
      <w:r w:rsidRPr="00A8214B">
        <w:rPr>
          <w:sz w:val="12"/>
        </w:rPr>
        <w:t xml:space="preserve"> governance and </w:t>
      </w:r>
      <w:r w:rsidRPr="00A8214B">
        <w:rPr>
          <w:rStyle w:val="Emphasis"/>
          <w:highlight w:val="yellow"/>
        </w:rPr>
        <w:t>policy response</w:t>
      </w:r>
      <w:r w:rsidRPr="00A8214B">
        <w:rPr>
          <w:sz w:val="12"/>
        </w:rPr>
        <w:t xml:space="preserve"> </w:t>
      </w:r>
      <w:r w:rsidRPr="00A8214B">
        <w:rPr>
          <w:rStyle w:val="StyleUnderline"/>
        </w:rPr>
        <w:t>to this threat</w:t>
      </w:r>
      <w:r w:rsidRPr="00A8214B">
        <w:rPr>
          <w:sz w:val="12"/>
        </w:rPr>
        <w:t xml:space="preserve">. The current Presidential Commission for the Study of Bioethics Issues response of “prudent vigilance” is insufficient. “Prudent vigilance” Workshop on the Research Agendas in the Societal Aspects of Synthetic Biology 1 would have been an odd solution to the dangers of nuclear power, for example. </w:t>
      </w:r>
      <w:r w:rsidRPr="00A8214B">
        <w:rPr>
          <w:rStyle w:val="StyleUnderline"/>
          <w:highlight w:val="yellow"/>
        </w:rPr>
        <w:t>Synthetic biology permits</w:t>
      </w:r>
      <w:r w:rsidRPr="00A8214B">
        <w:rPr>
          <w:rStyle w:val="StyleUnderline"/>
        </w:rPr>
        <w:t xml:space="preserve"> the creation of </w:t>
      </w:r>
      <w:r w:rsidRPr="00A8214B">
        <w:rPr>
          <w:rStyle w:val="StyleUnderline"/>
          <w:highlight w:val="yellow"/>
        </w:rPr>
        <w:t xml:space="preserve">destructive capacities </w:t>
      </w:r>
      <w:r w:rsidRPr="00A8214B">
        <w:rPr>
          <w:rStyle w:val="Emphasis"/>
          <w:highlight w:val="yellow"/>
        </w:rPr>
        <w:t>worse than nuclear weapons</w:t>
      </w:r>
      <w:r w:rsidRPr="00A8214B">
        <w:rPr>
          <w:rStyle w:val="StyleUnderline"/>
        </w:rPr>
        <w:t xml:space="preserve"> and at much less difficultly</w:t>
      </w:r>
      <w:r w:rsidRPr="00A8214B">
        <w:rPr>
          <w:sz w:val="12"/>
        </w:rPr>
        <w:t xml:space="preserve">. Adaptation to and </w:t>
      </w:r>
      <w:r w:rsidRPr="00A8214B">
        <w:rPr>
          <w:rStyle w:val="StyleUnderline"/>
        </w:rPr>
        <w:t>mitigation of these risks will</w:t>
      </w:r>
      <w:r w:rsidRPr="00A8214B">
        <w:rPr>
          <w:sz w:val="12"/>
        </w:rPr>
        <w:t xml:space="preserve"> likely </w:t>
      </w:r>
      <w:r w:rsidRPr="00A8214B">
        <w:rPr>
          <w:rStyle w:val="StyleUnderline"/>
        </w:rPr>
        <w:t>need to be</w:t>
      </w:r>
      <w:r w:rsidRPr="00A8214B">
        <w:rPr>
          <w:sz w:val="12"/>
        </w:rPr>
        <w:t xml:space="preserve">, therefore, even more </w:t>
      </w:r>
      <w:r w:rsidRPr="00A8214B">
        <w:rPr>
          <w:rStyle w:val="StyleUnderline"/>
        </w:rPr>
        <w:t xml:space="preserve">significant </w:t>
      </w:r>
      <w:r w:rsidRPr="00A8214B">
        <w:rPr>
          <w:sz w:val="12"/>
        </w:rPr>
        <w:t xml:space="preserve">than the changes to the world that occurred due to the advent of nuclear weapons . Perhaps it is only because the power of nuclear weapons was made clear on Hiroshima and Nagasaki that nuclear technology has been controlled as well as it has. I n lacking examples of the destructive power of synbio, our collective imaginations seem to fail. How can we respond to this failure of the imagination? We need to present these ideas to the public as best we can. </w:t>
      </w:r>
      <w:r w:rsidRPr="00A8214B">
        <w:rPr>
          <w:rStyle w:val="StyleUnderline"/>
          <w:highlight w:val="yellow"/>
        </w:rPr>
        <w:t>Mitigation</w:t>
      </w:r>
      <w:r w:rsidRPr="00A8214B">
        <w:rPr>
          <w:rStyle w:val="StyleUnderline"/>
        </w:rPr>
        <w:t xml:space="preserve"> </w:t>
      </w:r>
      <w:r w:rsidRPr="00A8214B">
        <w:rPr>
          <w:sz w:val="12"/>
        </w:rPr>
        <w:t xml:space="preserve">of and adaptation </w:t>
      </w:r>
      <w:r w:rsidRPr="00A8214B">
        <w:rPr>
          <w:rStyle w:val="StyleUnderline"/>
        </w:rPr>
        <w:t xml:space="preserve">to the risks of synbio </w:t>
      </w:r>
      <w:r w:rsidRPr="00A8214B">
        <w:rPr>
          <w:rStyle w:val="StyleUnderline"/>
          <w:highlight w:val="yellow"/>
        </w:rPr>
        <w:t xml:space="preserve">should be a </w:t>
      </w:r>
      <w:r w:rsidRPr="00A8214B">
        <w:rPr>
          <w:rStyle w:val="Emphasis"/>
          <w:highlight w:val="yellow"/>
        </w:rPr>
        <w:t>top priority</w:t>
      </w:r>
      <w:r w:rsidRPr="00A8214B">
        <w:rPr>
          <w:sz w:val="12"/>
        </w:rPr>
        <w:t xml:space="preserve">. This will require policy responses which include governance over scientific research and technological development . When people try to make nuclear reactors at home (as has happened more than once), the public and the government should be concerned. Reactors are peaceful uses for nuclear power, but they still do not belong in people’s homes. Likewise, when someone tries to do synthetic biology “at home,” the public and the government should be concerned. Glowing plants are not weapons, but the same methods which produce them could produce much worse things. </w:t>
      </w:r>
      <w:r w:rsidRPr="00A8214B">
        <w:rPr>
          <w:rStyle w:val="Emphasis"/>
          <w:highlight w:val="yellow"/>
        </w:rPr>
        <w:t>No finite benefit can justify</w:t>
      </w:r>
      <w:r w:rsidRPr="00A8214B">
        <w:rPr>
          <w:rStyle w:val="Emphasis"/>
        </w:rPr>
        <w:t xml:space="preserve"> the risk of human </w:t>
      </w:r>
      <w:r w:rsidRPr="00A8214B">
        <w:rPr>
          <w:rStyle w:val="Emphasis"/>
          <w:highlight w:val="yellow"/>
        </w:rPr>
        <w:t>extinction</w:t>
      </w:r>
      <w:r w:rsidRPr="00A8214B">
        <w:rPr>
          <w:sz w:val="12"/>
        </w:rPr>
        <w:t>, but what of the risks of smaller accidents or attacks that might kill “ only ” millions of people? Can any benefit justify that level of risk? I would think not, but this is a question for the public to decide, not for academics, scientists, engineers, DIY inventors, or any one group. This is a question of the common good, and so the decision makers should be everyone. S yn thetic biology needs intense scrutiny , public discussion, democratic process, and limitations and enforcement to prevent unacceptable scenarios, so that we produce the best possible future with these technologies and not the worst.</w:t>
      </w:r>
    </w:p>
    <w:p w:rsidR="00E13CD8" w:rsidRPr="00A8214B" w:rsidRDefault="00E13CD8" w:rsidP="00E13CD8">
      <w:r w:rsidRPr="00A8214B">
        <w:t xml:space="preserve"> </w:t>
      </w:r>
    </w:p>
    <w:p w:rsidR="00E13CD8" w:rsidRPr="00A8214B" w:rsidRDefault="00E13CD8" w:rsidP="00E13CD8">
      <w:pPr>
        <w:pStyle w:val="Heading4"/>
        <w:rPr>
          <w:rFonts w:cs="Times New Roman"/>
        </w:rPr>
      </w:pPr>
      <w:r w:rsidRPr="00A8214B">
        <w:rPr>
          <w:rFonts w:cs="Times New Roman"/>
        </w:rPr>
        <w:t xml:space="preserve">Experts agree the risk of </w:t>
      </w:r>
      <w:r w:rsidRPr="00A8214B">
        <w:rPr>
          <w:rFonts w:cs="Times New Roman"/>
          <w:u w:val="single"/>
        </w:rPr>
        <w:t>bioterror attack</w:t>
      </w:r>
      <w:r w:rsidRPr="00A8214B">
        <w:rPr>
          <w:rFonts w:cs="Times New Roman"/>
        </w:rPr>
        <w:t xml:space="preserve"> and </w:t>
      </w:r>
      <w:r w:rsidRPr="00A8214B">
        <w:rPr>
          <w:rFonts w:cs="Times New Roman"/>
          <w:u w:val="single"/>
        </w:rPr>
        <w:t>pandemic outbreak</w:t>
      </w:r>
      <w:r w:rsidRPr="00A8214B">
        <w:rPr>
          <w:rFonts w:cs="Times New Roman"/>
        </w:rPr>
        <w:t xml:space="preserve"> are </w:t>
      </w:r>
      <w:r w:rsidRPr="00A8214B">
        <w:rPr>
          <w:rFonts w:cs="Times New Roman"/>
          <w:u w:val="single"/>
        </w:rPr>
        <w:t>high</w:t>
      </w:r>
      <w:r w:rsidRPr="00A8214B">
        <w:rPr>
          <w:rFonts w:cs="Times New Roman"/>
        </w:rPr>
        <w:t xml:space="preserve"> – the impact is </w:t>
      </w:r>
      <w:r w:rsidRPr="00A8214B">
        <w:rPr>
          <w:rFonts w:cs="Times New Roman"/>
          <w:u w:val="single"/>
        </w:rPr>
        <w:t>on par with nuclear war</w:t>
      </w:r>
      <w:r w:rsidRPr="00A8214B">
        <w:rPr>
          <w:rFonts w:cs="Times New Roman"/>
        </w:rPr>
        <w:t xml:space="preserve"> </w:t>
      </w:r>
    </w:p>
    <w:p w:rsidR="00E13CD8" w:rsidRPr="00A8214B" w:rsidRDefault="00E13CD8" w:rsidP="00E13CD8">
      <w:r w:rsidRPr="00A8214B">
        <w:t xml:space="preserve">*uncertainty is a neg arg - only magnifies risk </w:t>
      </w:r>
    </w:p>
    <w:p w:rsidR="00E13CD8" w:rsidRPr="00A8214B" w:rsidRDefault="00E13CD8" w:rsidP="00E13CD8">
      <w:r w:rsidRPr="00A8214B">
        <w:rPr>
          <w:rStyle w:val="Style13ptBold"/>
        </w:rPr>
        <w:t>Phelan 14</w:t>
      </w:r>
      <w:r w:rsidRPr="00A8214B">
        <w:t xml:space="preserve"> (Janet, investigative journalist and human rights defender, “Bioterrorism – a Threat to the US Security,” 2-26, </w:t>
      </w:r>
      <w:hyperlink r:id="rId18" w:history="1">
        <w:r w:rsidRPr="00A8214B">
          <w:rPr>
            <w:rStyle w:val="Hyperlink"/>
          </w:rPr>
          <w:t>http://journal-neo.org/2014/02/26/yet-another-us-insider-warns-of-an-imminent-biological-attack/</w:t>
        </w:r>
      </w:hyperlink>
      <w:r w:rsidRPr="00A8214B">
        <w:t xml:space="preserve">) </w:t>
      </w:r>
    </w:p>
    <w:p w:rsidR="00E13CD8" w:rsidRPr="00A8214B" w:rsidRDefault="00E13CD8" w:rsidP="00E13CD8"/>
    <w:p w:rsidR="00E13CD8" w:rsidRPr="00A8214B" w:rsidRDefault="00E13CD8" w:rsidP="00E13CD8">
      <w:pPr>
        <w:rPr>
          <w:sz w:val="16"/>
        </w:rPr>
      </w:pPr>
      <w:r w:rsidRPr="00A8214B">
        <w:rPr>
          <w:rStyle w:val="StyleUnderline"/>
          <w:highlight w:val="yellow"/>
        </w:rPr>
        <w:t>The risk of bio</w:t>
      </w:r>
      <w:r w:rsidRPr="00A8214B">
        <w:rPr>
          <w:sz w:val="16"/>
        </w:rPr>
        <w:t xml:space="preserve">logical </w:t>
      </w:r>
      <w:r w:rsidRPr="00A8214B">
        <w:rPr>
          <w:rStyle w:val="StyleUnderline"/>
          <w:highlight w:val="yellow"/>
        </w:rPr>
        <w:t>attack</w:t>
      </w:r>
      <w:r w:rsidRPr="00A8214B">
        <w:rPr>
          <w:sz w:val="16"/>
        </w:rPr>
        <w:t xml:space="preserve">s </w:t>
      </w:r>
      <w:r w:rsidRPr="00A8214B">
        <w:rPr>
          <w:rStyle w:val="StyleUnderline"/>
        </w:rPr>
        <w:t xml:space="preserve">on the U.S. </w:t>
      </w:r>
      <w:r w:rsidRPr="00A8214B">
        <w:rPr>
          <w:rStyle w:val="StyleUnderline"/>
          <w:highlight w:val="yellow"/>
        </w:rPr>
        <w:t>is an uncertain, imminent reality</w:t>
      </w:r>
      <w:r w:rsidRPr="00A8214B">
        <w:rPr>
          <w:sz w:val="16"/>
        </w:rPr>
        <w:t>, stated Kadlec, who was assistant and senior director for biodefense policy for President George W. Bush and has a decades-long history with the US military. Kadlec went on to warn against the vulnerability presented by the US to such an attack, stating, “</w:t>
      </w:r>
      <w:r w:rsidRPr="00A8214B">
        <w:rPr>
          <w:rStyle w:val="StyleUnderline"/>
          <w:highlight w:val="yellow"/>
        </w:rPr>
        <w:t>Our ability to predict or know when this threat will manifest</w:t>
      </w:r>
      <w:r w:rsidRPr="00A8214B">
        <w:rPr>
          <w:rStyle w:val="StyleUnderline"/>
        </w:rPr>
        <w:t xml:space="preserve"> itself </w:t>
      </w:r>
      <w:r w:rsidRPr="00A8214B">
        <w:rPr>
          <w:rStyle w:val="StyleUnderline"/>
          <w:highlight w:val="yellow"/>
        </w:rPr>
        <w:t>is</w:t>
      </w:r>
      <w:r w:rsidRPr="00A8214B">
        <w:rPr>
          <w:rStyle w:val="StyleUnderline"/>
        </w:rPr>
        <w:t xml:space="preserve"> severely </w:t>
      </w:r>
      <w:r w:rsidRPr="00A8214B">
        <w:rPr>
          <w:rStyle w:val="StyleUnderline"/>
          <w:highlight w:val="yellow"/>
        </w:rPr>
        <w:t>limited by</w:t>
      </w:r>
      <w:r w:rsidRPr="00A8214B">
        <w:rPr>
          <w:sz w:val="16"/>
        </w:rPr>
        <w:t xml:space="preserve"> the </w:t>
      </w:r>
      <w:r w:rsidRPr="00A8214B">
        <w:rPr>
          <w:rStyle w:val="StyleUnderline"/>
          <w:highlight w:val="yellow"/>
        </w:rPr>
        <w:t>capabilities</w:t>
      </w:r>
      <w:r w:rsidRPr="00A8214B">
        <w:rPr>
          <w:sz w:val="16"/>
        </w:rPr>
        <w:t xml:space="preserve"> of our intelligence services’ </w:t>
      </w:r>
      <w:r w:rsidRPr="00A8214B">
        <w:rPr>
          <w:rStyle w:val="StyleUnderline"/>
          <w:highlight w:val="yellow"/>
        </w:rPr>
        <w:t>and</w:t>
      </w:r>
      <w:r w:rsidRPr="00A8214B">
        <w:rPr>
          <w:rStyle w:val="StyleUnderline"/>
        </w:rPr>
        <w:t xml:space="preserve"> the </w:t>
      </w:r>
      <w:r w:rsidRPr="00A8214B">
        <w:rPr>
          <w:rStyle w:val="StyleUnderline"/>
          <w:highlight w:val="yellow"/>
        </w:rPr>
        <w:t>wide array of potential perpetrators</w:t>
      </w:r>
      <w:r w:rsidRPr="00A8214B">
        <w:rPr>
          <w:sz w:val="16"/>
        </w:rPr>
        <w:t xml:space="preserve"> who could conduct such attacks,” Affirming the deadly possibilities of such an attack, Kadlec said. “</w:t>
      </w:r>
      <w:r w:rsidRPr="00A8214B">
        <w:rPr>
          <w:rStyle w:val="StyleUnderline"/>
          <w:highlight w:val="yellow"/>
        </w:rPr>
        <w:t>Bio</w:t>
      </w:r>
      <w:r w:rsidRPr="00A8214B">
        <w:rPr>
          <w:sz w:val="16"/>
        </w:rPr>
        <w:t xml:space="preserve">logical </w:t>
      </w:r>
      <w:r w:rsidRPr="00A8214B">
        <w:rPr>
          <w:rStyle w:val="StyleUnderline"/>
          <w:highlight w:val="yellow"/>
        </w:rPr>
        <w:t>weapons could inflict</w:t>
      </w:r>
      <w:r w:rsidRPr="00A8214B">
        <w:rPr>
          <w:rStyle w:val="StyleUnderline"/>
        </w:rPr>
        <w:t xml:space="preserve"> grievous </w:t>
      </w:r>
      <w:r w:rsidRPr="00A8214B">
        <w:rPr>
          <w:rStyle w:val="StyleUnderline"/>
          <w:highlight w:val="yellow"/>
        </w:rPr>
        <w:t>harm</w:t>
      </w:r>
      <w:r w:rsidRPr="00A8214B">
        <w:rPr>
          <w:sz w:val="16"/>
        </w:rPr>
        <w:t xml:space="preserve"> on America, equal to and potentially </w:t>
      </w:r>
      <w:r w:rsidRPr="00A8214B">
        <w:rPr>
          <w:rStyle w:val="Emphasis"/>
          <w:highlight w:val="yellow"/>
        </w:rPr>
        <w:t>greater than nuclear weapons</w:t>
      </w:r>
      <w:r w:rsidRPr="00A8214B">
        <w:rPr>
          <w:sz w:val="16"/>
          <w:highlight w:val="yellow"/>
        </w:rPr>
        <w:t>.</w:t>
      </w:r>
      <w:r w:rsidRPr="00A8214B">
        <w:rPr>
          <w:sz w:val="16"/>
        </w:rPr>
        <w:t xml:space="preserve">” </w:t>
      </w:r>
      <w:r w:rsidRPr="00A8214B">
        <w:rPr>
          <w:rStyle w:val="StyleUnderline"/>
        </w:rPr>
        <w:t>Kadlec</w:t>
      </w:r>
      <w:r w:rsidRPr="00A8214B">
        <w:rPr>
          <w:sz w:val="16"/>
        </w:rPr>
        <w:t xml:space="preserve"> thus </w:t>
      </w:r>
      <w:r w:rsidRPr="00A8214B">
        <w:rPr>
          <w:rStyle w:val="StyleUnderline"/>
        </w:rPr>
        <w:t xml:space="preserve">adds his name to the </w:t>
      </w:r>
      <w:r w:rsidRPr="00A8214B">
        <w:rPr>
          <w:rStyle w:val="Emphasis"/>
          <w:highlight w:val="yellow"/>
        </w:rPr>
        <w:t>growing number</w:t>
      </w:r>
      <w:r w:rsidRPr="00A8214B">
        <w:rPr>
          <w:rStyle w:val="StyleUnderline"/>
          <w:highlight w:val="yellow"/>
        </w:rPr>
        <w:t xml:space="preserve"> of US “insiders”</w:t>
      </w:r>
      <w:r w:rsidRPr="00A8214B">
        <w:rPr>
          <w:rStyle w:val="StyleUnderline"/>
        </w:rPr>
        <w:t xml:space="preserve"> who </w:t>
      </w:r>
      <w:r w:rsidRPr="00A8214B">
        <w:rPr>
          <w:rStyle w:val="StyleUnderline"/>
          <w:highlight w:val="yellow"/>
        </w:rPr>
        <w:t>are issuing warnings about the imminent nature of</w:t>
      </w:r>
      <w:r w:rsidRPr="00A8214B">
        <w:rPr>
          <w:sz w:val="16"/>
        </w:rPr>
        <w:t xml:space="preserve"> either </w:t>
      </w:r>
      <w:r w:rsidRPr="00A8214B">
        <w:rPr>
          <w:rStyle w:val="StyleUnderline"/>
          <w:highlight w:val="yellow"/>
        </w:rPr>
        <w:t>a bio</w:t>
      </w:r>
      <w:r w:rsidRPr="00A8214B">
        <w:rPr>
          <w:sz w:val="16"/>
        </w:rPr>
        <w:t xml:space="preserve">logical </w:t>
      </w:r>
      <w:r w:rsidRPr="00A8214B">
        <w:rPr>
          <w:rStyle w:val="StyleUnderline"/>
          <w:highlight w:val="yellow"/>
        </w:rPr>
        <w:t>weapons attack or a pandemic</w:t>
      </w:r>
      <w:r w:rsidRPr="00A8214B">
        <w:rPr>
          <w:sz w:val="16"/>
          <w:highlight w:val="yellow"/>
        </w:rPr>
        <w:t>.</w:t>
      </w:r>
      <w:r w:rsidRPr="00A8214B">
        <w:rPr>
          <w:sz w:val="16"/>
        </w:rPr>
        <w:t xml:space="preserve"> The two possibilities differ only in genesis and intentionality. </w:t>
      </w:r>
      <w:r w:rsidRPr="00A8214B">
        <w:rPr>
          <w:rStyle w:val="StyleUnderline"/>
          <w:highlight w:val="yellow"/>
        </w:rPr>
        <w:t>Either could devastate</w:t>
      </w:r>
      <w:r w:rsidRPr="00A8214B">
        <w:rPr>
          <w:sz w:val="16"/>
        </w:rPr>
        <w:t xml:space="preserve"> not only </w:t>
      </w:r>
      <w:r w:rsidRPr="00A8214B">
        <w:rPr>
          <w:rStyle w:val="StyleUnderline"/>
          <w:highlight w:val="yellow"/>
        </w:rPr>
        <w:t>the population</w:t>
      </w:r>
      <w:r w:rsidRPr="00A8214B">
        <w:rPr>
          <w:sz w:val="16"/>
        </w:rPr>
        <w:t xml:space="preserve"> of a given country, </w:t>
      </w:r>
      <w:r w:rsidRPr="00A8214B">
        <w:rPr>
          <w:rStyle w:val="StyleUnderline"/>
          <w:highlight w:val="yellow"/>
        </w:rPr>
        <w:t>but also</w:t>
      </w:r>
      <w:r w:rsidRPr="00A8214B">
        <w:rPr>
          <w:sz w:val="16"/>
        </w:rPr>
        <w:t xml:space="preserve">, given the nature of global transportation in the twenty-first century, could </w:t>
      </w:r>
      <w:r w:rsidRPr="00A8214B">
        <w:rPr>
          <w:rStyle w:val="StyleUnderline"/>
          <w:highlight w:val="yellow"/>
        </w:rPr>
        <w:t xml:space="preserve">become a </w:t>
      </w:r>
      <w:r w:rsidRPr="00A8214B">
        <w:rPr>
          <w:rStyle w:val="Emphasis"/>
          <w:highlight w:val="yellow"/>
        </w:rPr>
        <w:t>world wide event</w:t>
      </w:r>
      <w:r w:rsidRPr="00A8214B">
        <w:rPr>
          <w:sz w:val="16"/>
        </w:rPr>
        <w:t xml:space="preserve">. </w:t>
      </w:r>
      <w:r w:rsidRPr="00A8214B">
        <w:rPr>
          <w:rStyle w:val="StyleUnderline"/>
        </w:rPr>
        <w:t xml:space="preserve">Former US Senators </w:t>
      </w:r>
      <w:r w:rsidRPr="00A8214B">
        <w:rPr>
          <w:sz w:val="16"/>
        </w:rPr>
        <w:t xml:space="preserve">Bob </w:t>
      </w:r>
      <w:r w:rsidRPr="00A8214B">
        <w:rPr>
          <w:rStyle w:val="StyleUnderline"/>
        </w:rPr>
        <w:t xml:space="preserve">Graham and </w:t>
      </w:r>
      <w:r w:rsidRPr="00A8214B">
        <w:rPr>
          <w:sz w:val="16"/>
        </w:rPr>
        <w:t xml:space="preserve">Jim </w:t>
      </w:r>
      <w:r w:rsidRPr="00A8214B">
        <w:rPr>
          <w:rStyle w:val="StyleUnderline"/>
        </w:rPr>
        <w:t xml:space="preserve">Talent </w:t>
      </w:r>
      <w:r w:rsidRPr="00A8214B">
        <w:rPr>
          <w:sz w:val="16"/>
        </w:rPr>
        <w:t xml:space="preserve">have </w:t>
      </w:r>
      <w:r w:rsidRPr="00A8214B">
        <w:rPr>
          <w:rStyle w:val="StyleUnderline"/>
        </w:rPr>
        <w:t>issued similar warnings</w:t>
      </w:r>
      <w:r w:rsidRPr="00A8214B">
        <w:rPr>
          <w:sz w:val="16"/>
        </w:rPr>
        <w:t xml:space="preserve">, </w:t>
      </w:r>
      <w:r w:rsidRPr="00A8214B">
        <w:rPr>
          <w:rStyle w:val="StyleUnderline"/>
        </w:rPr>
        <w:t>as has Retired Colonel</w:t>
      </w:r>
      <w:r w:rsidRPr="00A8214B">
        <w:rPr>
          <w:sz w:val="16"/>
        </w:rPr>
        <w:t xml:space="preserve"> Ronald </w:t>
      </w:r>
      <w:r w:rsidRPr="00A8214B">
        <w:rPr>
          <w:rStyle w:val="StyleUnderline"/>
        </w:rPr>
        <w:t>Larsen, who sits as executive director of the</w:t>
      </w:r>
      <w:r w:rsidRPr="00A8214B">
        <w:rPr>
          <w:sz w:val="16"/>
        </w:rPr>
        <w:t xml:space="preserve"> </w:t>
      </w:r>
      <w:r w:rsidRPr="00A8214B">
        <w:rPr>
          <w:rStyle w:val="Emphasis"/>
        </w:rPr>
        <w:t>W</w:t>
      </w:r>
      <w:r w:rsidRPr="00A8214B">
        <w:rPr>
          <w:sz w:val="16"/>
        </w:rPr>
        <w:t xml:space="preserve">eapons of </w:t>
      </w:r>
      <w:r w:rsidRPr="00A8214B">
        <w:rPr>
          <w:rStyle w:val="Emphasis"/>
        </w:rPr>
        <w:t>M</w:t>
      </w:r>
      <w:r w:rsidRPr="00A8214B">
        <w:rPr>
          <w:sz w:val="16"/>
        </w:rPr>
        <w:t xml:space="preserve">ass </w:t>
      </w:r>
      <w:r w:rsidRPr="00A8214B">
        <w:rPr>
          <w:rStyle w:val="Emphasis"/>
        </w:rPr>
        <w:t>D</w:t>
      </w:r>
      <w:r w:rsidRPr="00A8214B">
        <w:rPr>
          <w:sz w:val="16"/>
        </w:rPr>
        <w:t xml:space="preserve">estruction </w:t>
      </w:r>
      <w:r w:rsidRPr="00A8214B">
        <w:rPr>
          <w:rStyle w:val="StyleUnderline"/>
        </w:rPr>
        <w:t>Center in Washington</w:t>
      </w:r>
      <w:r w:rsidRPr="00A8214B">
        <w:rPr>
          <w:sz w:val="16"/>
        </w:rPr>
        <w:t xml:space="preserve">, DC. Both Senators Graham and Talent are listed as founding members of the WMD Center. Vaccine manufacturer J. Joseph Kim of Inovio Pharmaceuticals also issued a similar warning in 2012. Kim was quoted by US News as saying that a pandemic was “inevitable.” At a meeting during the Biological Weapons Convention in 2011, DHS staffer Dr, Daniel Gerstein issued a similar warning, and was somewhat specific in his predictions, stating that such an event was “expected” by the end of 2013. While no world wide pandemic occurred by the predicted date, </w:t>
      </w:r>
      <w:r w:rsidRPr="00A8214B">
        <w:rPr>
          <w:rStyle w:val="StyleUnderline"/>
        </w:rPr>
        <w:t>bio-watchers have uneasily noted</w:t>
      </w:r>
      <w:r w:rsidRPr="00A8214B">
        <w:rPr>
          <w:sz w:val="16"/>
        </w:rPr>
        <w:t xml:space="preserve"> that </w:t>
      </w:r>
      <w:r w:rsidRPr="00A8214B">
        <w:rPr>
          <w:rStyle w:val="StyleUnderline"/>
        </w:rPr>
        <w:t xml:space="preserve">there are </w:t>
      </w:r>
      <w:r w:rsidRPr="00A8214B">
        <w:rPr>
          <w:rStyle w:val="StyleUnderline"/>
          <w:highlight w:val="yellow"/>
        </w:rPr>
        <w:t>several emerging strains</w:t>
      </w:r>
      <w:r w:rsidRPr="00A8214B">
        <w:rPr>
          <w:rStyle w:val="StyleUnderline"/>
        </w:rPr>
        <w:t xml:space="preserve"> which </w:t>
      </w:r>
      <w:r w:rsidRPr="00A8214B">
        <w:rPr>
          <w:rStyle w:val="StyleUnderline"/>
          <w:highlight w:val="yellow"/>
        </w:rPr>
        <w:t xml:space="preserve">could become </w:t>
      </w:r>
      <w:r w:rsidRPr="00A8214B">
        <w:rPr>
          <w:rStyle w:val="Emphasis"/>
          <w:highlight w:val="yellow"/>
        </w:rPr>
        <w:t>pandemic level events</w:t>
      </w:r>
      <w:r w:rsidRPr="00A8214B">
        <w:rPr>
          <w:sz w:val="16"/>
          <w:highlight w:val="yellow"/>
        </w:rPr>
        <w:t>.</w:t>
      </w:r>
      <w:r w:rsidRPr="00A8214B">
        <w:rPr>
          <w:sz w:val="16"/>
        </w:rPr>
        <w:t xml:space="preserve"> </w:t>
      </w:r>
      <w:r w:rsidRPr="00A8214B">
        <w:rPr>
          <w:rStyle w:val="StyleUnderline"/>
        </w:rPr>
        <w:t>Concerns have been generated in</w:t>
      </w:r>
      <w:r w:rsidRPr="00A8214B">
        <w:rPr>
          <w:sz w:val="16"/>
        </w:rPr>
        <w:t xml:space="preserve"> this </w:t>
      </w:r>
      <w:r w:rsidRPr="00A8214B">
        <w:rPr>
          <w:rStyle w:val="StyleUnderline"/>
        </w:rPr>
        <w:t>regard</w:t>
      </w:r>
      <w:r w:rsidRPr="00A8214B">
        <w:rPr>
          <w:sz w:val="16"/>
        </w:rPr>
        <w:t xml:space="preserve"> in relation </w:t>
      </w:r>
      <w:r w:rsidRPr="00A8214B">
        <w:rPr>
          <w:rStyle w:val="StyleUnderline"/>
        </w:rPr>
        <w:t xml:space="preserve">to </w:t>
      </w:r>
      <w:r w:rsidRPr="00A8214B">
        <w:rPr>
          <w:rStyle w:val="StyleUnderline"/>
          <w:highlight w:val="yellow"/>
        </w:rPr>
        <w:t>MERS Corona virus and</w:t>
      </w:r>
      <w:r w:rsidRPr="00A8214B">
        <w:rPr>
          <w:sz w:val="16"/>
        </w:rPr>
        <w:t xml:space="preserve"> a couple of the </w:t>
      </w:r>
      <w:r w:rsidRPr="00A8214B">
        <w:rPr>
          <w:rStyle w:val="StyleUnderline"/>
          <w:highlight w:val="yellow"/>
        </w:rPr>
        <w:t>bird flu strains</w:t>
      </w:r>
      <w:r w:rsidRPr="00A8214B">
        <w:rPr>
          <w:sz w:val="16"/>
        </w:rPr>
        <w:t xml:space="preserve"> now in evidence in the East, H7N9 and H5N1.</w:t>
      </w:r>
    </w:p>
    <w:p w:rsidR="00E13CD8" w:rsidRPr="00A8214B" w:rsidRDefault="00E13CD8" w:rsidP="00E13CD8">
      <w:pPr>
        <w:rPr>
          <w:sz w:val="16"/>
        </w:rPr>
      </w:pPr>
    </w:p>
    <w:p w:rsidR="00E13CD8" w:rsidRPr="00A8214B" w:rsidRDefault="00E13CD8" w:rsidP="00E13CD8"/>
    <w:p w:rsidR="00A5798C" w:rsidRPr="00A8214B" w:rsidRDefault="00A5798C" w:rsidP="002D7427">
      <w:pPr>
        <w:rPr>
          <w:sz w:val="16"/>
        </w:rPr>
      </w:pPr>
    </w:p>
    <w:p w:rsidR="002D7427" w:rsidRPr="00A8214B" w:rsidRDefault="002D7427" w:rsidP="002D7427"/>
    <w:p w:rsidR="002A7BB4" w:rsidRPr="00A8214B" w:rsidRDefault="00F5312A" w:rsidP="00027172">
      <w:pPr>
        <w:pStyle w:val="Heading2"/>
        <w:rPr>
          <w:rFonts w:cs="Times New Roman"/>
        </w:rPr>
      </w:pPr>
      <w:r w:rsidRPr="00A8214B">
        <w:rPr>
          <w:rFonts w:cs="Times New Roman"/>
        </w:rPr>
        <w:t>Federalism DA</w:t>
      </w:r>
    </w:p>
    <w:p w:rsidR="003E3C33" w:rsidRPr="00A8214B" w:rsidRDefault="003E3C33" w:rsidP="00027172">
      <w:pPr>
        <w:pStyle w:val="Heading3"/>
        <w:rPr>
          <w:rFonts w:cs="Times New Roman"/>
        </w:rPr>
      </w:pPr>
      <w:r w:rsidRPr="00A8214B">
        <w:rPr>
          <w:rFonts w:cs="Times New Roman"/>
        </w:rPr>
        <w:t>Idea</w:t>
      </w:r>
    </w:p>
    <w:p w:rsidR="003E3C33" w:rsidRDefault="003E3C33" w:rsidP="003E3C33">
      <w:r w:rsidRPr="00A8214B">
        <w:t>RICO DA? Criminality should go to the states</w:t>
      </w:r>
    </w:p>
    <w:p w:rsidR="001956A7" w:rsidRDefault="001956A7" w:rsidP="001956A7">
      <w:pPr>
        <w:pStyle w:val="Heading3"/>
      </w:pPr>
      <w:r>
        <w:t>1NC</w:t>
      </w:r>
    </w:p>
    <w:p w:rsidR="001956A7" w:rsidRDefault="001956A7" w:rsidP="001956A7">
      <w:pPr>
        <w:pStyle w:val="Heading4"/>
      </w:pPr>
      <w:r>
        <w:t>Federal regulations trade off with state surveillance systems</w:t>
      </w:r>
    </w:p>
    <w:p w:rsidR="001956A7" w:rsidRPr="00212B48" w:rsidRDefault="001956A7" w:rsidP="001956A7">
      <w:pPr>
        <w:rPr>
          <w:rStyle w:val="Style13ptBold"/>
          <w:b w:val="0"/>
          <w:sz w:val="20"/>
        </w:rPr>
      </w:pPr>
      <w:r>
        <w:rPr>
          <w:rStyle w:val="Style13ptBold"/>
        </w:rPr>
        <w:t xml:space="preserve">ACLU 15 </w:t>
      </w:r>
      <w:r>
        <w:rPr>
          <w:rStyle w:val="Style13ptBold"/>
          <w:sz w:val="20"/>
        </w:rPr>
        <w:t xml:space="preserve">(American Civil Liberties Union, 2015). </w:t>
      </w:r>
      <w:r w:rsidRPr="00212B48">
        <w:rPr>
          <w:rStyle w:val="Style13ptBold"/>
          <w:sz w:val="20"/>
        </w:rPr>
        <w:t>https://www.aclu.org/map/stingray-tracking-devices-whos-got-them</w:t>
      </w:r>
    </w:p>
    <w:p w:rsidR="001956A7" w:rsidRDefault="001956A7" w:rsidP="001956A7">
      <w:r>
        <w:t xml:space="preserve">The map below tracks what we know, based on press reports and publicly available documents, about the use of stingray tracking devices by state and local police departments. Following the map is a list of the federal law enforcement agencies known to use the technology throughout the United States. </w:t>
      </w:r>
      <w:r w:rsidRPr="00640E7B">
        <w:rPr>
          <w:rStyle w:val="StyleUnderline"/>
          <w:highlight w:val="yellow"/>
        </w:rPr>
        <w:t>The ACLU has identified 53 agencies in 21 states and the District of Columbia that own stingrays, but because many agencies continue to shroud their purchase and use of stingrays in secrecy, this</w:t>
      </w:r>
      <w:r>
        <w:t xml:space="preserve"> map </w:t>
      </w:r>
      <w:r w:rsidRPr="00640E7B">
        <w:rPr>
          <w:rStyle w:val="StyleUnderline"/>
          <w:highlight w:val="yellow"/>
        </w:rPr>
        <w:t>dramatically underrepresents the actual use of stingrays by law enforcement agencies nationwide</w:t>
      </w:r>
      <w:r>
        <w:t xml:space="preserve">. </w:t>
      </w:r>
      <w:r w:rsidRPr="00640E7B">
        <w:rPr>
          <w:rStyle w:val="StyleUnderline"/>
          <w:highlight w:val="yellow"/>
        </w:rPr>
        <w:t>Stingrays</w:t>
      </w:r>
      <w:r>
        <w:t xml:space="preserve">, also known as "cell site simulators" or "IMSI catchers," </w:t>
      </w:r>
      <w:r w:rsidRPr="00640E7B">
        <w:rPr>
          <w:rStyle w:val="StyleUnderline"/>
          <w:highlight w:val="yellow"/>
        </w:rPr>
        <w:t>are invasive cell phone surveillance devices that mimic cell phone towers and send out signals to trick cell phones</w:t>
      </w:r>
      <w:r>
        <w:t xml:space="preserve"> in the area </w:t>
      </w:r>
      <w:r w:rsidRPr="00640E7B">
        <w:rPr>
          <w:rStyle w:val="StyleUnderline"/>
          <w:highlight w:val="yellow"/>
        </w:rPr>
        <w:t>into transmitting their locations</w:t>
      </w:r>
      <w:r>
        <w:t xml:space="preserve"> and identifying information. When used to track a suspect's cell phone, </w:t>
      </w:r>
      <w:r w:rsidRPr="00640E7B">
        <w:rPr>
          <w:rStyle w:val="StyleUnderline"/>
          <w:highlight w:val="yellow"/>
        </w:rPr>
        <w:t>they also gather information about the phones of countless bystanders</w:t>
      </w:r>
      <w:r>
        <w:t xml:space="preserve"> who happen to be nearby.</w:t>
      </w:r>
    </w:p>
    <w:p w:rsidR="001956A7" w:rsidRDefault="001956A7" w:rsidP="001956A7">
      <w:pPr>
        <w:pStyle w:val="Heading4"/>
      </w:pPr>
      <w:r>
        <w:t>This causes federalist tensions between states and the federal government</w:t>
      </w:r>
    </w:p>
    <w:p w:rsidR="001956A7" w:rsidRPr="006C1B13" w:rsidRDefault="001956A7" w:rsidP="001956A7">
      <w:pPr>
        <w:rPr>
          <w:rStyle w:val="Style13ptBold"/>
          <w:b w:val="0"/>
          <w:sz w:val="20"/>
        </w:rPr>
      </w:pPr>
      <w:r>
        <w:rPr>
          <w:rStyle w:val="Style13ptBold"/>
        </w:rPr>
        <w:t xml:space="preserve">Ollove 13 </w:t>
      </w:r>
      <w:r>
        <w:rPr>
          <w:rStyle w:val="Style13ptBold"/>
          <w:sz w:val="20"/>
        </w:rPr>
        <w:t xml:space="preserve">(Michael, USA Today, Aug 22 2013). </w:t>
      </w:r>
      <w:r w:rsidRPr="006C1B13">
        <w:rPr>
          <w:rStyle w:val="Style13ptBold"/>
          <w:sz w:val="20"/>
        </w:rPr>
        <w:t>http://www.usatoday.com/story/news/nation/2013/08/22/stateline-state-resistance-federal-government/2684921/</w:t>
      </w:r>
    </w:p>
    <w:p w:rsidR="001956A7" w:rsidRPr="002946AF" w:rsidRDefault="001956A7" w:rsidP="001956A7">
      <w:r w:rsidRPr="00D4789A">
        <w:rPr>
          <w:rStyle w:val="StyleUnderline"/>
        </w:rPr>
        <w:t>Thomas Jefferson and James Madison</w:t>
      </w:r>
      <w:r>
        <w:t>, ever skeptical of a despotic national government</w:t>
      </w:r>
      <w:r w:rsidRPr="00D4789A">
        <w:rPr>
          <w:highlight w:val="yellow"/>
        </w:rPr>
        <w:t xml:space="preserve">, </w:t>
      </w:r>
      <w:r w:rsidRPr="00D4789A">
        <w:rPr>
          <w:rStyle w:val="StyleUnderline"/>
        </w:rPr>
        <w:t xml:space="preserve">floated the idea that </w:t>
      </w:r>
      <w:r w:rsidRPr="008939D6">
        <w:rPr>
          <w:rStyle w:val="StyleUnderline"/>
          <w:highlight w:val="yellow"/>
        </w:rPr>
        <w:t xml:space="preserve">states not only had the right but the duty to prevent implementation of federal laws they viewed as wrong. </w:t>
      </w:r>
      <w:r w:rsidRPr="00D4789A">
        <w:rPr>
          <w:rStyle w:val="StyleUnderline"/>
        </w:rPr>
        <w:t>The idea didn't catch hold with other states</w:t>
      </w:r>
      <w:r>
        <w:t xml:space="preserve"> or the Supreme Court</w:t>
      </w:r>
      <w:r w:rsidRPr="00D4789A">
        <w:t xml:space="preserve">, </w:t>
      </w:r>
      <w:r w:rsidRPr="00D4789A">
        <w:rPr>
          <w:rStyle w:val="StyleUnderline"/>
        </w:rPr>
        <w:t>but it didn't disappear either</w:t>
      </w:r>
      <w:r>
        <w:t>.</w:t>
      </w:r>
    </w:p>
    <w:p w:rsidR="001956A7" w:rsidRPr="00B44EC7" w:rsidRDefault="001956A7" w:rsidP="001956A7">
      <w:pPr>
        <w:pStyle w:val="Heading4"/>
        <w:rPr>
          <w:rFonts w:cs="Arial"/>
        </w:rPr>
      </w:pPr>
      <w:r w:rsidRPr="00B44EC7">
        <w:rPr>
          <w:rFonts w:cs="Arial"/>
        </w:rPr>
        <w:t>Federalism solves war and secession</w:t>
      </w:r>
    </w:p>
    <w:p w:rsidR="001956A7" w:rsidRPr="00B44EC7" w:rsidRDefault="001956A7" w:rsidP="001956A7">
      <w:pPr>
        <w:rPr>
          <w:rFonts w:eastAsia="Calibri"/>
        </w:rPr>
      </w:pPr>
      <w:r w:rsidRPr="00B44EC7">
        <w:rPr>
          <w:rStyle w:val="Style13ptBold"/>
        </w:rPr>
        <w:t>Lawoti, 09</w:t>
      </w:r>
      <w:r w:rsidRPr="00B44EC7">
        <w:rPr>
          <w:rFonts w:eastAsia="Calibri"/>
          <w:b/>
          <w:bCs/>
        </w:rPr>
        <w:t xml:space="preserve">- </w:t>
      </w:r>
      <w:r w:rsidRPr="00B44EC7">
        <w:rPr>
          <w:rFonts w:eastAsia="Calibri"/>
          <w:bCs/>
        </w:rPr>
        <w:t xml:space="preserve">Professor of Political Science at Western Michigan University (Mahendra, “Federalism for Nepal”, Telegraph Nepal, 3/18, </w:t>
      </w:r>
      <w:r w:rsidRPr="00B44EC7">
        <w:rPr>
          <w:rFonts w:eastAsia="Calibri"/>
        </w:rPr>
        <w:t xml:space="preserve">http://www.telegraphnepal.com/backup/telegraph/news_det.php?news_id=5041)//MC </w:t>
      </w:r>
    </w:p>
    <w:p w:rsidR="001956A7" w:rsidRPr="00B44EC7" w:rsidRDefault="001956A7" w:rsidP="001956A7">
      <w:pPr>
        <w:rPr>
          <w:rFonts w:eastAsia="Calibri"/>
        </w:rPr>
      </w:pPr>
      <w:r w:rsidRPr="00B44EC7">
        <w:rPr>
          <w:rStyle w:val="StyleUnderline"/>
        </w:rPr>
        <w:t xml:space="preserve">Cross-national studies covering over 100 countries have shown that </w:t>
      </w:r>
      <w:r w:rsidRPr="00A44146">
        <w:rPr>
          <w:rStyle w:val="Emphasis"/>
          <w:highlight w:val="cyan"/>
        </w:rPr>
        <w:t>federalism minimizes violent conflicts</w:t>
      </w:r>
      <w:r w:rsidRPr="00B44EC7">
        <w:rPr>
          <w:rStyle w:val="StyleUnderline"/>
        </w:rPr>
        <w:t xml:space="preserve"> whereas unitary structures are more apt to exacerbate ethnic conflicts. </w:t>
      </w:r>
      <w:r w:rsidRPr="00B44EC7">
        <w:rPr>
          <w:rFonts w:eastAsia="Calibri"/>
        </w:rPr>
        <w:t xml:space="preserve">Frank S. </w:t>
      </w:r>
      <w:r w:rsidRPr="00B44EC7">
        <w:rPr>
          <w:rStyle w:val="StyleUnderline"/>
        </w:rPr>
        <w:t>Cohen</w:t>
      </w:r>
      <w:r w:rsidRPr="00B44EC7">
        <w:rPr>
          <w:rFonts w:eastAsia="Calibri"/>
        </w:rPr>
        <w:t xml:space="preserve"> (1997) </w:t>
      </w:r>
      <w:r w:rsidRPr="00B44EC7">
        <w:rPr>
          <w:rStyle w:val="StyleUnderline"/>
        </w:rPr>
        <w:t>analyzed ethnic conflicts and inter-governmental organizations</w:t>
      </w:r>
      <w:r w:rsidRPr="00B44EC7">
        <w:rPr>
          <w:rFonts w:eastAsia="Calibri"/>
        </w:rPr>
        <w:t xml:space="preserve"> over nine 5-year –periods (1945-1948 and 1985-1989) </w:t>
      </w:r>
      <w:r w:rsidRPr="00B44EC7">
        <w:rPr>
          <w:rStyle w:val="StyleUnderline"/>
        </w:rPr>
        <w:t xml:space="preserve">among 223 ethnic groups in 100 countries. He found that </w:t>
      </w:r>
      <w:r w:rsidRPr="00A44146">
        <w:rPr>
          <w:rStyle w:val="StyleUnderline"/>
          <w:highlight w:val="cyan"/>
        </w:rPr>
        <w:t>federalism</w:t>
      </w:r>
      <w:r w:rsidRPr="00B44EC7">
        <w:rPr>
          <w:rFonts w:eastAsia="Calibri"/>
        </w:rPr>
        <w:t xml:space="preserve"> generates increases in the incidence of protests (low-level ethnic conflicts) but </w:t>
      </w:r>
      <w:r w:rsidRPr="00A44146">
        <w:rPr>
          <w:rStyle w:val="StyleUnderline"/>
          <w:highlight w:val="cyan"/>
        </w:rPr>
        <w:t>stifles the development of rebellions (high-level conflicts)</w:t>
      </w:r>
      <w:r w:rsidRPr="00B44EC7">
        <w:rPr>
          <w:rFonts w:eastAsia="Calibri"/>
        </w:rPr>
        <w:t xml:space="preserve">. Increased access to institutional power provided by </w:t>
      </w:r>
      <w:r w:rsidRPr="00B44EC7">
        <w:rPr>
          <w:rStyle w:val="StyleUnderline"/>
        </w:rPr>
        <w:t>federalism leads to more low-level conflicts</w:t>
      </w:r>
      <w:r w:rsidRPr="00B44EC7">
        <w:rPr>
          <w:rFonts w:eastAsia="Calibri"/>
        </w:rPr>
        <w:t xml:space="preserve"> because local groups mobilize at the regional level to make demands on the regional governments. The perceptions that conflicts occur in federal structure is not entirely incorrect. But the conflicts are low-level and manageable ones. Often,</w:t>
      </w:r>
      <w:r w:rsidRPr="00B44EC7">
        <w:rPr>
          <w:rStyle w:val="StyleUnderline"/>
        </w:rPr>
        <w:t xml:space="preserve"> these are desirable conflicts because they are expressions of disadvantaged groups and </w:t>
      </w:r>
      <w:r w:rsidRPr="00B44EC7">
        <w:rPr>
          <w:rFonts w:eastAsia="Calibri"/>
        </w:rPr>
        <w:t>people for equality and justice, and part of a process that consolidates democracy. In addition,</w:t>
      </w:r>
      <w:r w:rsidRPr="00B44EC7">
        <w:rPr>
          <w:rStyle w:val="StyleUnderline"/>
        </w:rPr>
        <w:t xml:space="preserve"> they</w:t>
      </w:r>
      <w:r w:rsidRPr="00B44EC7">
        <w:rPr>
          <w:rFonts w:eastAsia="Calibri"/>
        </w:rPr>
        <w:t xml:space="preserve"> also</w:t>
      </w:r>
      <w:r w:rsidRPr="00B44EC7">
        <w:rPr>
          <w:rStyle w:val="StyleUnderline"/>
        </w:rPr>
        <w:t xml:space="preserve"> let off steam so that the protests do not turn into rebellions.</w:t>
      </w:r>
      <w:r w:rsidRPr="00B44EC7">
        <w:rPr>
          <w:rFonts w:eastAsia="Calibri"/>
        </w:rPr>
        <w:t xml:space="preserve"> As the demands at the regional levels are addressed, </w:t>
      </w:r>
      <w:r w:rsidRPr="00A44146">
        <w:rPr>
          <w:rStyle w:val="StyleUnderline"/>
          <w:highlight w:val="cyan"/>
        </w:rPr>
        <w:t>frustrations do not build up.</w:t>
      </w:r>
      <w:r w:rsidRPr="00B44EC7">
        <w:rPr>
          <w:rStyle w:val="StyleUnderline"/>
        </w:rPr>
        <w:t xml:space="preserve"> It checks abrupt and severe outburst. </w:t>
      </w:r>
      <w:r w:rsidRPr="00A44146">
        <w:rPr>
          <w:rStyle w:val="Emphasis"/>
          <w:highlight w:val="cyan"/>
        </w:rPr>
        <w:t>That is why high levels of conflicts are found less in federal countries</w:t>
      </w:r>
      <w:r w:rsidRPr="00B44EC7">
        <w:rPr>
          <w:rStyle w:val="StyleUnderline"/>
        </w:rPr>
        <w:t>.</w:t>
      </w:r>
      <w:r w:rsidRPr="00B44EC7">
        <w:rPr>
          <w:rFonts w:eastAsia="Calibri"/>
        </w:rPr>
        <w:t xml:space="preserve"> On the other hand, Cohen found high levels of conflicts in unitary structures and centralized politics. According to Cohen (1997:624): Federalism moderates politics by expanding the opportunity for victory. The increase in opportunities for political gain comes from the fragmentation/dispersion of policy-making power… </w:t>
      </w:r>
      <w:r w:rsidRPr="00B44EC7">
        <w:rPr>
          <w:rStyle w:val="StyleUnderline"/>
        </w:rPr>
        <w:t>the compartmentalizing character of federalism also assures cultural distinctiveness by offering dissatisfied ethnic minorities proximity to public affairs. Such close contact provides a feeling of both control and security that an ethnic group gains regarding its own affairs.</w:t>
      </w:r>
      <w:r w:rsidRPr="00B44EC7">
        <w:rPr>
          <w:rFonts w:eastAsia="Calibri"/>
        </w:rPr>
        <w:t xml:space="preserve"> In general, such institutional proximity expands the opportunities for political participation, socialization, and consequently, democratic consolidation. Saidmeman, Lanoue, Campenini, and Stanton’s (2002: 118) findings also support Cohen’s analysis that federalism influences peace and violent dissent differently. They used Minority at Risk Phase III dataset and investigated 1264 ethnic groups. According to Saideman et al. (2002:118-120</w:t>
      </w:r>
      <w:r w:rsidRPr="00A44146">
        <w:rPr>
          <w:rStyle w:val="StyleUnderline"/>
          <w:highlight w:val="cyan"/>
        </w:rPr>
        <w:t xml:space="preserve">): Federalism </w:t>
      </w:r>
      <w:r w:rsidRPr="00A44146">
        <w:rPr>
          <w:rStyle w:val="Emphasis"/>
          <w:highlight w:val="cyan"/>
        </w:rPr>
        <w:t>reduces the level of ethnic violence</w:t>
      </w:r>
      <w:r w:rsidRPr="00B44EC7">
        <w:rPr>
          <w:rStyle w:val="Emphasis"/>
        </w:rPr>
        <w:t>.</w:t>
      </w:r>
      <w:r w:rsidRPr="00B44EC7">
        <w:rPr>
          <w:rStyle w:val="StyleUnderline"/>
        </w:rPr>
        <w:t xml:space="preserve"> </w:t>
      </w:r>
      <w:r w:rsidRPr="00B44EC7">
        <w:rPr>
          <w:rFonts w:eastAsia="Calibri"/>
        </w:rPr>
        <w:t xml:space="preserve">In a federal structure, groups at the local level can influence many of the issues that matter dearly to them- education, law enforcement, and the like. Moreover, federal arrangements reduce the chances that any group will realize its greatest nightmare: having its culture, political and educational institutions destroyed by a hostile national majority. </w:t>
      </w:r>
      <w:r w:rsidRPr="00B44EC7">
        <w:rPr>
          <w:rStyle w:val="StyleUnderline"/>
        </w:rPr>
        <w:t>These broad empirical studies support</w:t>
      </w:r>
      <w:r w:rsidRPr="00B44EC7">
        <w:rPr>
          <w:rFonts w:eastAsia="Calibri"/>
        </w:rPr>
        <w:t xml:space="preserve"> the earlier </w:t>
      </w:r>
      <w:r w:rsidRPr="00B44EC7">
        <w:rPr>
          <w:rStyle w:val="StyleUnderline"/>
        </w:rPr>
        <w:t>claims</w:t>
      </w:r>
      <w:r w:rsidRPr="00B44EC7">
        <w:rPr>
          <w:rFonts w:eastAsia="Calibri"/>
        </w:rPr>
        <w:t xml:space="preserve"> of Lijphart, Gurr, and Horowitz </w:t>
      </w:r>
      <w:r w:rsidRPr="00B44EC7">
        <w:rPr>
          <w:rStyle w:val="StyleUnderline"/>
        </w:rPr>
        <w:t xml:space="preserve">that power sharing and autonomy </w:t>
      </w:r>
      <w:r w:rsidRPr="00B44EC7">
        <w:rPr>
          <w:rFonts w:eastAsia="Calibri"/>
        </w:rPr>
        <w:t>granting institutions</w:t>
      </w:r>
      <w:r w:rsidRPr="00B44EC7">
        <w:rPr>
          <w:rStyle w:val="StyleUnderline"/>
        </w:rPr>
        <w:t xml:space="preserve"> can foster peaceful accommodation and prevent violent conflicts among different groups in culturally plural societies</w:t>
      </w:r>
      <w:r w:rsidRPr="00B44EC7">
        <w:rPr>
          <w:rFonts w:eastAsia="Calibri"/>
        </w:rPr>
        <w:t xml:space="preserve">. Lijphart (1977:88), in his award winning book Democracy in Plural Societies, argues that "Clear boundaries between the segments of a plural society have the advantage of limiting mutual contacts and consequently of limiting the chances of ever-present potential antagonisms to erupt into actual hostility". This is not to argue for isolated or closed polities, which is almost impossible in a progressively globalizing world. The case is that when quite distinct and self-differentiating cultures come into contact, antagonism between them may increase. Compared to federal structure, unitary structure may bring distinct cultural groups into intense contact more rapidly because more group members may stay within their regions of traditional settlements under federal arrangements whereas unitary structure may foster population movement. </w:t>
      </w:r>
      <w:r w:rsidRPr="00A44146">
        <w:rPr>
          <w:rStyle w:val="StyleUnderline"/>
          <w:highlight w:val="cyan"/>
        </w:rPr>
        <w:t>Federalism reduces conflicts because it provides autonomy to groups</w:t>
      </w:r>
      <w:r w:rsidRPr="00B44EC7">
        <w:rPr>
          <w:rStyle w:val="StyleUnderline"/>
        </w:rPr>
        <w:t xml:space="preserve">. </w:t>
      </w:r>
      <w:r w:rsidRPr="00B44EC7">
        <w:rPr>
          <w:rFonts w:eastAsia="Calibri"/>
        </w:rPr>
        <w:t xml:space="preserve">Disputants within federal structures or any mechanisms that provide autonomy are better able to work out agreements on more specific issues that surface repeatedly in the programs of communal movement (Gurr 1993:298-299). Autonomy agreements have helped dampen rebellions by Basques in Spain, the Moros in the Philippines, the Miskitos in Nicaragua, the people of Bangladesh’s Chittagong Hill Tracts and the affairs of Ethiopia, among others (Gurr 1993:3190) The Indian experiences are also illustrative. Ghosh (1998) argues that India state manged many its violent ethnic conflicts by creating new states (Such as Andhra Pradesh, Gujurat, Punjab, Harayana, Arunachal Pradesh, Goa, Himachal Pradesh, Meghalaya, Mizoram and Nagaland) and autonomous councils (Such as Darjeeling Gorkha Hill Council, Bodoland Autonomous Council, and Jharkhand Area autonomous Council, Leh Autonomous Hill Development Council). </w:t>
      </w:r>
      <w:r w:rsidRPr="00B44EC7">
        <w:rPr>
          <w:rStyle w:val="StyleUnderline"/>
        </w:rPr>
        <w:t>The basic idea</w:t>
      </w:r>
      <w:r w:rsidRPr="00B44EC7">
        <w:rPr>
          <w:rFonts w:eastAsia="Calibri"/>
        </w:rPr>
        <w:t xml:space="preserve">, according to Ghosh (1998:61), </w:t>
      </w:r>
      <w:r w:rsidRPr="00B44EC7">
        <w:rPr>
          <w:rStyle w:val="StyleUnderline"/>
        </w:rPr>
        <w:t>was to devolve powers to make the ethnic/linguistic groups feel that their identity was being respected by the state.</w:t>
      </w:r>
      <w:r w:rsidRPr="00B44EC7">
        <w:rPr>
          <w:rFonts w:eastAsia="Calibri"/>
        </w:rPr>
        <w:t xml:space="preserve"> By providing autonomy, </w:t>
      </w:r>
      <w:r w:rsidRPr="00B44EC7">
        <w:rPr>
          <w:rStyle w:val="StyleUnderline"/>
        </w:rPr>
        <w:t xml:space="preserve">federalism also undermines militant appeals. </w:t>
      </w:r>
      <w:r w:rsidRPr="00B44EC7">
        <w:rPr>
          <w:rFonts w:eastAsia="Calibri"/>
        </w:rPr>
        <w:t>Because effective autonomy provides resources and institutions through which groups can make significant progress toward their objectives, many ethnic activities and supporters of ethnic movements are engaged through such arrangements. Thus</w:t>
      </w:r>
      <w:r w:rsidRPr="00B44EC7">
        <w:rPr>
          <w:rStyle w:val="StyleUnderline"/>
        </w:rPr>
        <w:t xml:space="preserve"> </w:t>
      </w:r>
      <w:r w:rsidRPr="00933F06">
        <w:rPr>
          <w:rStyle w:val="StyleUnderline"/>
          <w:highlight w:val="cyan"/>
        </w:rPr>
        <w:t>it builds long-term support for peaceful solutions and undermines appeals to militant action</w:t>
      </w:r>
      <w:r w:rsidRPr="00B44EC7">
        <w:rPr>
          <w:rFonts w:eastAsia="Calibri"/>
        </w:rPr>
        <w:t xml:space="preserve"> (Gurr 1993:303). Policies of regional devolution in France, Spain and Italy, on the other hand, demonstrate that establishing self-managing autonomous regions can be politically and economically less burdensome for central states than keeping resistant peoples in line by force: autonomy arrangements have transformed destructive conflicts in these societies into positive interregional competition". Federalism for Nepal </w:t>
      </w:r>
      <w:r w:rsidRPr="00B44EC7">
        <w:rPr>
          <w:rStyle w:val="StyleUnderline"/>
        </w:rPr>
        <w:t xml:space="preserve">Federalism is essential in plural countries like Nepal because it provides cultural autonomy </w:t>
      </w:r>
      <w:r w:rsidRPr="00B44EC7">
        <w:rPr>
          <w:rFonts w:eastAsia="Calibri"/>
        </w:rPr>
        <w:t>to different cultural groups within a country. By allowing ethnic groups to govern themselves in cultural and developmental matters, it lessens their conflicts with the central state.</w:t>
      </w:r>
      <w:r w:rsidRPr="00B44EC7">
        <w:rPr>
          <w:rFonts w:eastAsia="Calibri"/>
          <w:bCs/>
        </w:rPr>
        <w:t xml:space="preserve"> Many of the conflicts of the identity movements are in cultural issues like religion, language, education and so on. </w:t>
      </w:r>
      <w:r w:rsidRPr="00B44EC7">
        <w:rPr>
          <w:rFonts w:eastAsia="Calibri"/>
        </w:rPr>
        <w:t xml:space="preserve">Once regional governments are established, either the contesting parties from their own governments at the regional level, and decides in those matters, and/or influence the outcome because their proportional presence at the regional level is more than in the national level. Thus, many ethnic and linguistic groups can effectively put more pressure to the regional governments. </w:t>
      </w:r>
      <w:r w:rsidRPr="00B44EC7">
        <w:rPr>
          <w:rFonts w:eastAsia="Calibri"/>
          <w:bCs/>
        </w:rPr>
        <w:t xml:space="preserve">Under unitary system, numerous regionally concentrated groups have not been able to put pressure on the central government because their population and voice are small at the central context. Even if they are not, their nature will become different. Some of the </w:t>
      </w:r>
      <w:r w:rsidRPr="00B44EC7">
        <w:rPr>
          <w:rStyle w:val="StyleUnderline"/>
        </w:rPr>
        <w:t>conflicts will be regionally focussed. Hence, many of the conflicts will decrease in intensity and strength at the central level.</w:t>
      </w:r>
      <w:r w:rsidRPr="00B44EC7">
        <w:rPr>
          <w:rFonts w:eastAsia="Calibri"/>
        </w:rPr>
        <w:t xml:space="preserve"> The bureaucracy will also increasingly reflect the regional composition because the regional governments would hire local people in the administration. Bureaucrats with knowledge of local languages and specific local problems will be able to provide relatively more efficient administration. This will also reduce conflicts. Inclusion of more ethnic members into regional politics and administration will ensure more public politics directed toward regional needs, instead of irrelevant policies directed by the center. This will contribute to reducing conflicts arising out of mal-distribution of resources. If minorities want some form of autonomy to protect and promote their culture, develop their people and regions, and self-determine their future, they are likely to struggle for it unless some autonomy is provided. The struggle might take different form in different periods due to varying circumstances. Even if unfavorable circumstances may lead</w:t>
      </w:r>
      <w:r w:rsidRPr="00B44EC7">
        <w:rPr>
          <w:rFonts w:eastAsia="Calibri"/>
          <w:bCs/>
        </w:rPr>
        <w:t xml:space="preserve"> to non-actions during some periods, </w:t>
      </w:r>
      <w:r w:rsidRPr="00B44EC7">
        <w:rPr>
          <w:rStyle w:val="StyleUnderline"/>
        </w:rPr>
        <w:t>favorable conditions for mobilizations in other periods may lead to more activities</w:t>
      </w:r>
      <w:r w:rsidRPr="00B44EC7">
        <w:rPr>
          <w:rFonts w:eastAsia="Calibri"/>
        </w:rPr>
        <w:t>, perhaps in violent ways. The growth of ethnic movements in Nepal after 1990 is an example. Thus, to address the conflicts arising out of issues of identity and cultural rights that are inherent human aspirations, autonomy is essential</w:t>
      </w:r>
      <w:r w:rsidRPr="00B44EC7">
        <w:rPr>
          <w:rStyle w:val="StyleUnderline"/>
        </w:rPr>
        <w:t xml:space="preserve">. Granting of federalism would in all likelihood bring an end to ethnic insurgencies </w:t>
      </w:r>
      <w:r w:rsidRPr="00B44EC7">
        <w:rPr>
          <w:rFonts w:eastAsia="Calibri"/>
        </w:rPr>
        <w:t>like the Khambuwan Mukti Morcha because it meets their major demand. It will also prevent the possibilities</w:t>
      </w:r>
      <w:r w:rsidRPr="00B44EC7">
        <w:rPr>
          <w:rFonts w:eastAsia="Calibri"/>
          <w:bCs/>
        </w:rPr>
        <w:t xml:space="preserve"> of other ethnic insurgencies with demand for federalism. </w:t>
      </w:r>
      <w:r w:rsidRPr="00B44EC7">
        <w:rPr>
          <w:rStyle w:val="StyleUnderline"/>
        </w:rPr>
        <w:t>Territorial federalism can work for the benefit of large ethnic groups concentrated regionally</w:t>
      </w:r>
      <w:r w:rsidRPr="00B44EC7">
        <w:rPr>
          <w:rFonts w:eastAsia="Calibri"/>
          <w:bCs/>
        </w:rPr>
        <w:t xml:space="preserve"> but may not be able to address problems of the numerous low populated ethnic groups or groups that are not concentrated because they may not form majorities anywhere. For these groups, non-territorial federalism, as in Belgium, Austria etc. may address their needs. In </w:t>
      </w:r>
      <w:r w:rsidRPr="00B44EC7">
        <w:rPr>
          <w:rFonts w:eastAsia="Calibri"/>
        </w:rPr>
        <w:t>non-territorial federalism, members of ethnic groups have rights to decide about their culture, education, language and so on by electing councils who have jurisdiction over cultural, social and developmental realms. The problems of the dalit and small ethnic groups can be addressed through non-territorial federalism. Federalism and its critics in Nepal The dominant group in Nepal often argues against federalism by raising the fear of secession. I have argued elsewhere that this fear is misplaced. In demanding only a few of the rights that mainly deal with cultural and social issues, the minority groups acknowledge that advantages of staying within the existing nation-state. On the other hand</w:t>
      </w:r>
      <w:r w:rsidRPr="00B44EC7">
        <w:rPr>
          <w:rStyle w:val="StyleUnderline"/>
        </w:rPr>
        <w:t xml:space="preserve">, devolution helps to avert separatism because granting of devolution meets substantial demand of the minorities. </w:t>
      </w:r>
      <w:r w:rsidRPr="00B44EC7">
        <w:rPr>
          <w:rFonts w:eastAsia="Calibri"/>
        </w:rPr>
        <w:t xml:space="preserve">However, power has to be devolved in ways that make the state and minorities perceive benefit form it. Large numbers of ethnic groups with small population further minimize the secessionist possibilities in Nepal, if any. The lack of resources and difficult topography of settlement in may cases make the creation and sustenance of smaller independent nations difficult, more so when the groups are in a state of under development. </w:t>
      </w:r>
      <w:r w:rsidRPr="00B44EC7">
        <w:rPr>
          <w:rFonts w:eastAsia="Calibri"/>
          <w:bCs/>
        </w:rPr>
        <w:t xml:space="preserve">On the other hand, experience elsewhere demonstrates that </w:t>
      </w:r>
      <w:r w:rsidRPr="00933F06">
        <w:rPr>
          <w:rStyle w:val="StyleUnderline"/>
          <w:highlight w:val="cyan"/>
        </w:rPr>
        <w:t xml:space="preserve">absence of autonomy </w:t>
      </w:r>
      <w:r w:rsidRPr="00933F06">
        <w:rPr>
          <w:rStyle w:val="Emphasis"/>
          <w:highlight w:val="cyan"/>
        </w:rPr>
        <w:t>may lead to secessionist movements.</w:t>
      </w:r>
      <w:r w:rsidRPr="00B44EC7">
        <w:rPr>
          <w:rStyle w:val="StyleUnderline"/>
        </w:rPr>
        <w:t xml:space="preserve"> </w:t>
      </w:r>
      <w:r w:rsidRPr="00B44EC7">
        <w:rPr>
          <w:rFonts w:eastAsia="Calibri"/>
          <w:bCs/>
        </w:rPr>
        <w:t xml:space="preserve">Federalism was considered "slippery" in the 60s in Sri Lanka when the Tamils demanded autonomy. </w:t>
      </w:r>
      <w:r w:rsidRPr="00B44EC7">
        <w:rPr>
          <w:rFonts w:eastAsia="Calibri"/>
        </w:rPr>
        <w:t>Today, autonomy does not satisfy the demands of the movement that arouse out of its denial (Stepan 1999). Hence</w:t>
      </w:r>
      <w:r w:rsidRPr="00B44EC7">
        <w:rPr>
          <w:rStyle w:val="StyleUnderline"/>
        </w:rPr>
        <w:t xml:space="preserve"> </w:t>
      </w:r>
      <w:r w:rsidRPr="00933F06">
        <w:rPr>
          <w:rStyle w:val="StyleUnderline"/>
          <w:highlight w:val="cyan"/>
        </w:rPr>
        <w:t xml:space="preserve">federalism, in fact, may contribute </w:t>
      </w:r>
      <w:r w:rsidRPr="00933F06">
        <w:rPr>
          <w:rStyle w:val="Emphasis"/>
          <w:highlight w:val="cyan"/>
        </w:rPr>
        <w:t>in keeping a country together</w:t>
      </w:r>
      <w:r w:rsidRPr="00933F06">
        <w:rPr>
          <w:rStyle w:val="StyleUnderline"/>
          <w:highlight w:val="cyan"/>
        </w:rPr>
        <w:t xml:space="preserve"> by satisfying communities have power over themselves, </w:t>
      </w:r>
      <w:r w:rsidRPr="00933F06">
        <w:rPr>
          <w:rStyle w:val="Emphasis"/>
          <w:highlight w:val="cyan"/>
        </w:rPr>
        <w:t>there is less need to secede</w:t>
      </w:r>
      <w:r w:rsidRPr="00933F06">
        <w:rPr>
          <w:rStyle w:val="StyleUnderline"/>
          <w:highlight w:val="cyan"/>
        </w:rPr>
        <w:t xml:space="preserve">; hence, a federal structure can keep different communities united within a nation-state framework. Where cultural autonomy has not been provided, many countries have seceded or are undergoing </w:t>
      </w:r>
      <w:r w:rsidRPr="00933F06">
        <w:rPr>
          <w:rStyle w:val="Emphasis"/>
          <w:highlight w:val="cyan"/>
        </w:rPr>
        <w:t>civil war or violent ethnic conflicts</w:t>
      </w:r>
      <w:r w:rsidRPr="00933F06">
        <w:rPr>
          <w:rStyle w:val="StyleUnderline"/>
          <w:highlight w:val="cyan"/>
        </w:rPr>
        <w:t>.</w:t>
      </w:r>
      <w:r w:rsidRPr="00B44EC7">
        <w:rPr>
          <w:rFonts w:eastAsia="Calibri"/>
        </w:rPr>
        <w:t xml:space="preserve"> Many in Nepal ignorantly argue that a small country like Nepal does not need a federal structure. However, federal countries like Belgium, Switzerland, Israel, Papua New Guinea, Holland and Austria have less population than Nepal. This belies the widespread fallacy that ‘small’ country like Nepal does not require federalism. The difficult geographic terrain and the problems of transportation and communication, on the other hand, make Nepal effectively larger than its area and population indicates. The perception that Nepal is a small country is due to its sandwiched position between the world’s two most populous countries. In terms of real and effective population, geography and cultural diversity, Nepal is not a small country. In fact, it is the 40th populous country among 227 countries in the world as of 2002 (US Census Bureau 2002). </w:t>
      </w:r>
      <w:r w:rsidRPr="00B44EC7">
        <w:rPr>
          <w:rStyle w:val="StyleUnderline"/>
        </w:rPr>
        <w:t>Federalism in not only in the interests if the marginalized groups, however. It is also in the interests of the dominant community because it lessens the underlying reasons for conflicts. Conflicts are more costly to the privilege sections of the society; hence as a toll for lessening the conflicts, federalism can serve the interests of the dominant community as well.</w:t>
      </w:r>
      <w:r w:rsidRPr="00B44EC7">
        <w:rPr>
          <w:rFonts w:eastAsia="Calibri"/>
          <w:bCs/>
        </w:rPr>
        <w:t xml:space="preserve"> Excerpts from the book "Nepal Tomorrow: Voices and visions" edited by D.B. Gurung.</w:t>
      </w:r>
    </w:p>
    <w:p w:rsidR="001956A7" w:rsidRPr="00B44EC7" w:rsidRDefault="001956A7" w:rsidP="001956A7"/>
    <w:p w:rsidR="001956A7" w:rsidRPr="00B44EC7" w:rsidRDefault="001956A7" w:rsidP="001956A7">
      <w:pPr>
        <w:pStyle w:val="Heading4"/>
        <w:rPr>
          <w:rFonts w:cs="Arial"/>
          <w:lang w:eastAsia="ar-SA"/>
        </w:rPr>
      </w:pPr>
      <w:r w:rsidRPr="00B44EC7">
        <w:rPr>
          <w:rFonts w:cs="Arial"/>
          <w:lang w:eastAsia="ar-SA"/>
        </w:rPr>
        <w:t xml:space="preserve">Secession escalates to global nuclear war. </w:t>
      </w:r>
    </w:p>
    <w:p w:rsidR="001956A7" w:rsidRPr="00B44EC7" w:rsidRDefault="001956A7" w:rsidP="001956A7">
      <w:r w:rsidRPr="00B44EC7">
        <w:t xml:space="preserve">Kamal </w:t>
      </w:r>
      <w:r w:rsidRPr="00B44EC7">
        <w:rPr>
          <w:rStyle w:val="Style13ptBold"/>
        </w:rPr>
        <w:t>Shehadi</w:t>
      </w:r>
      <w:r w:rsidRPr="00B44EC7">
        <w:t>, Research Associate at the International Institute for Strategic Studies, 1993, Ethnic Self-Determination and the Break-Up of States, p. 81-82 //ef)</w:t>
      </w:r>
    </w:p>
    <w:p w:rsidR="001956A7" w:rsidRDefault="001956A7" w:rsidP="001956A7">
      <w:pPr>
        <w:rPr>
          <w:rStyle w:val="StyleUnderline"/>
        </w:rPr>
      </w:pPr>
      <w:r w:rsidRPr="00B44EC7">
        <w:rPr>
          <w:rFonts w:eastAsia="SimSun"/>
          <w:sz w:val="10"/>
          <w:lang w:eastAsia="ar-SA"/>
        </w:rPr>
        <w:t xml:space="preserve">This paper has argued that </w:t>
      </w:r>
      <w:r w:rsidRPr="00B44EC7">
        <w:rPr>
          <w:rStyle w:val="StyleUnderline"/>
          <w:highlight w:val="cyan"/>
        </w:rPr>
        <w:t>self-determination conflicts have</w:t>
      </w:r>
      <w:r w:rsidRPr="00B44EC7">
        <w:rPr>
          <w:rStyle w:val="StyleUnderline"/>
        </w:rPr>
        <w:t xml:space="preserve"> direct </w:t>
      </w:r>
      <w:r w:rsidRPr="00B44EC7">
        <w:rPr>
          <w:rStyle w:val="StyleUnderline"/>
          <w:highlight w:val="cyan"/>
        </w:rPr>
        <w:t>adverse consequences on</w:t>
      </w:r>
      <w:r w:rsidRPr="00B44EC7">
        <w:rPr>
          <w:rStyle w:val="StyleUnderline"/>
        </w:rPr>
        <w:t xml:space="preserve"> international </w:t>
      </w:r>
      <w:r w:rsidRPr="00B44EC7">
        <w:rPr>
          <w:rStyle w:val="StyleUnderline"/>
          <w:highlight w:val="cyan"/>
        </w:rPr>
        <w:t>security. As they</w:t>
      </w:r>
      <w:r w:rsidRPr="00B44EC7">
        <w:rPr>
          <w:rStyle w:val="StyleUnderline"/>
        </w:rPr>
        <w:t xml:space="preserve"> begin to </w:t>
      </w:r>
      <w:r w:rsidRPr="00B44EC7">
        <w:rPr>
          <w:rStyle w:val="StyleUnderline"/>
          <w:highlight w:val="cyan"/>
        </w:rPr>
        <w:t>tear nuclear states apart, the likelihood of nuclear weapons falling</w:t>
      </w:r>
      <w:r w:rsidRPr="00B44EC7">
        <w:rPr>
          <w:rStyle w:val="StyleUnderline"/>
        </w:rPr>
        <w:t xml:space="preserve"> in</w:t>
      </w:r>
      <w:r w:rsidRPr="00B44EC7">
        <w:rPr>
          <w:rStyle w:val="StyleUnderline"/>
          <w:highlight w:val="cyan"/>
        </w:rPr>
        <w:t>to</w:t>
      </w:r>
      <w:r w:rsidRPr="00B44EC7">
        <w:rPr>
          <w:rStyle w:val="StyleUnderline"/>
        </w:rPr>
        <w:t xml:space="preserve"> the hands of </w:t>
      </w:r>
      <w:r w:rsidRPr="00B44EC7">
        <w:rPr>
          <w:rStyle w:val="StyleUnderline"/>
          <w:highlight w:val="cyan"/>
        </w:rPr>
        <w:t>individuals</w:t>
      </w:r>
      <w:r w:rsidRPr="00B44EC7">
        <w:rPr>
          <w:rStyle w:val="StyleUnderline"/>
        </w:rPr>
        <w:t xml:space="preserve"> or groups </w:t>
      </w:r>
      <w:r w:rsidRPr="00B44EC7">
        <w:rPr>
          <w:rStyle w:val="StyleUnderline"/>
          <w:highlight w:val="cyan"/>
        </w:rPr>
        <w:t>willing to use them</w:t>
      </w:r>
      <w:r w:rsidRPr="00B44EC7">
        <w:rPr>
          <w:rStyle w:val="StyleUnderline"/>
        </w:rPr>
        <w:t xml:space="preserve">, or to trade them to others, </w:t>
      </w:r>
      <w:r w:rsidRPr="00B44EC7">
        <w:rPr>
          <w:rStyle w:val="StyleUnderline"/>
          <w:highlight w:val="cyan"/>
        </w:rPr>
        <w:t>will reach frightening levels. This</w:t>
      </w:r>
      <w:r w:rsidRPr="00B44EC7">
        <w:rPr>
          <w:rStyle w:val="StyleUnderline"/>
        </w:rPr>
        <w:t xml:space="preserve"> likelihood </w:t>
      </w:r>
      <w:r w:rsidRPr="00B44EC7">
        <w:rPr>
          <w:rStyle w:val="StyleUnderline"/>
          <w:highlight w:val="cyan"/>
        </w:rPr>
        <w:t>increases if a conflict</w:t>
      </w:r>
      <w:r w:rsidRPr="00B44EC7">
        <w:rPr>
          <w:rStyle w:val="StyleUnderline"/>
        </w:rPr>
        <w:t xml:space="preserve"> over self-determination </w:t>
      </w:r>
      <w:r w:rsidRPr="00B44EC7">
        <w:rPr>
          <w:rStyle w:val="StyleUnderline"/>
          <w:highlight w:val="cyan"/>
        </w:rPr>
        <w:t>escalates into</w:t>
      </w:r>
      <w:r w:rsidRPr="00B44EC7">
        <w:rPr>
          <w:rStyle w:val="StyleUnderline"/>
        </w:rPr>
        <w:t xml:space="preserve"> a </w:t>
      </w:r>
      <w:r w:rsidRPr="00B44EC7">
        <w:rPr>
          <w:rStyle w:val="StyleUnderline"/>
          <w:highlight w:val="cyan"/>
        </w:rPr>
        <w:t>war between two nuclear states</w:t>
      </w:r>
      <w:r w:rsidRPr="00B44EC7">
        <w:rPr>
          <w:rStyle w:val="StyleUnderline"/>
        </w:rPr>
        <w:t xml:space="preserve">. The Russian Federation and Ukraine may fight over the Crimea and the Donbass area; and India and Pakistan may fight over Kashmir. </w:t>
      </w:r>
      <w:r w:rsidRPr="00B44EC7">
        <w:rPr>
          <w:rStyle w:val="StyleUnderline"/>
          <w:highlight w:val="cyan"/>
        </w:rPr>
        <w:t>Ethnic conflicts may</w:t>
      </w:r>
      <w:r w:rsidRPr="00B44EC7">
        <w:rPr>
          <w:rStyle w:val="StyleUnderline"/>
        </w:rPr>
        <w:t xml:space="preserve"> also </w:t>
      </w:r>
      <w:r w:rsidRPr="00B44EC7">
        <w:rPr>
          <w:rStyle w:val="StyleUnderline"/>
          <w:highlight w:val="cyan"/>
        </w:rPr>
        <w:t>spread</w:t>
      </w:r>
      <w:r w:rsidRPr="00B44EC7">
        <w:rPr>
          <w:rStyle w:val="StyleUnderline"/>
        </w:rPr>
        <w:t xml:space="preserve"> both within a state and </w:t>
      </w:r>
      <w:r w:rsidRPr="00B44EC7">
        <w:rPr>
          <w:rStyle w:val="StyleUnderline"/>
          <w:highlight w:val="cyan"/>
        </w:rPr>
        <w:t>from one state to the next</w:t>
      </w:r>
      <w:r w:rsidRPr="00B44EC7">
        <w:rPr>
          <w:rStyle w:val="StyleUnderline"/>
        </w:rPr>
        <w:t>.</w:t>
      </w:r>
    </w:p>
    <w:p w:rsidR="001956A7" w:rsidRDefault="001956A7" w:rsidP="001956A7"/>
    <w:p w:rsidR="001956A7" w:rsidRPr="001956A7" w:rsidRDefault="001956A7" w:rsidP="001956A7">
      <w:bookmarkStart w:id="0" w:name="_GoBack"/>
      <w:bookmarkEnd w:id="0"/>
    </w:p>
    <w:p w:rsidR="00027172" w:rsidRPr="00A8214B" w:rsidRDefault="001956A7" w:rsidP="00027172">
      <w:pPr>
        <w:pStyle w:val="Heading3"/>
        <w:rPr>
          <w:rFonts w:cs="Times New Roman"/>
        </w:rPr>
      </w:pPr>
      <w:r>
        <w:rPr>
          <w:rFonts w:cs="Times New Roman"/>
        </w:rPr>
        <w:t>More Link</w:t>
      </w:r>
    </w:p>
    <w:p w:rsidR="00F5312A" w:rsidRPr="00A8214B" w:rsidRDefault="00783C2F" w:rsidP="00783C2F">
      <w:pPr>
        <w:pStyle w:val="Heading4"/>
        <w:rPr>
          <w:rFonts w:cs="Times New Roman"/>
        </w:rPr>
      </w:pPr>
      <w:r w:rsidRPr="00A8214B">
        <w:rPr>
          <w:rFonts w:cs="Times New Roman"/>
        </w:rPr>
        <w:t>The plans expansion of regulation concerning genetic surveillance trades off with l</w:t>
      </w:r>
      <w:r w:rsidR="00EB73E6" w:rsidRPr="00A8214B">
        <w:rPr>
          <w:rFonts w:cs="Times New Roman"/>
        </w:rPr>
        <w:t>ocal efforts to expand biometric technology.</w:t>
      </w:r>
    </w:p>
    <w:p w:rsidR="00783C2F" w:rsidRPr="00A8214B" w:rsidRDefault="00783C2F" w:rsidP="00783C2F">
      <w:pPr>
        <w:rPr>
          <w:rStyle w:val="Style13ptBold"/>
          <w:b w:val="0"/>
          <w:sz w:val="22"/>
        </w:rPr>
      </w:pPr>
      <w:r w:rsidRPr="00A8214B">
        <w:rPr>
          <w:rStyle w:val="Style13ptBold"/>
        </w:rPr>
        <w:t xml:space="preserve">Kreag 15 </w:t>
      </w:r>
      <w:r w:rsidRPr="00A8214B">
        <w:rPr>
          <w:rStyle w:val="Style13ptBold"/>
          <w:b w:val="0"/>
        </w:rPr>
        <w:t xml:space="preserve">– Visiting Assistant Professor, University of Arizona James E. Rogers College of Law </w:t>
      </w:r>
      <w:r w:rsidRPr="00A8214B">
        <w:rPr>
          <w:rStyle w:val="Style13ptBold"/>
          <w:b w:val="0"/>
          <w:sz w:val="22"/>
        </w:rPr>
        <w:t>(Jason, GOING LOCAL:</w:t>
      </w:r>
      <w:r w:rsidR="00970B54" w:rsidRPr="00A8214B">
        <w:rPr>
          <w:rStyle w:val="Style13ptBold"/>
          <w:b w:val="0"/>
          <w:sz w:val="22"/>
        </w:rPr>
        <w:t xml:space="preserve"> </w:t>
      </w:r>
      <w:r w:rsidRPr="00A8214B">
        <w:rPr>
          <w:rStyle w:val="Style13ptBold"/>
          <w:b w:val="0"/>
          <w:sz w:val="22"/>
        </w:rPr>
        <w:t>THE FRAGMENTATION OF GENETIC SURVEILLANCE</w:t>
      </w:r>
      <w:r w:rsidR="00970B54" w:rsidRPr="00A8214B">
        <w:rPr>
          <w:rStyle w:val="Style13ptBold"/>
          <w:b w:val="0"/>
          <w:sz w:val="22"/>
        </w:rPr>
        <w:t xml:space="preserve"> </w:t>
      </w:r>
      <w:r w:rsidRPr="00A8214B">
        <w:rPr>
          <w:rStyle w:val="Style13ptBold"/>
          <w:b w:val="0"/>
          <w:sz w:val="22"/>
        </w:rPr>
        <w:t>Boston University Law Review (Forthcoming October 2015), p. 3-9) NAR</w:t>
      </w:r>
    </w:p>
    <w:p w:rsidR="006B5E45" w:rsidRPr="00A8214B" w:rsidRDefault="00783C2F" w:rsidP="00556CCB">
      <w:pPr>
        <w:rPr>
          <w:sz w:val="16"/>
        </w:rPr>
      </w:pPr>
      <w:r w:rsidRPr="00A8214B">
        <w:rPr>
          <w:rStyle w:val="Style13ptBold"/>
          <w:b w:val="0"/>
          <w:sz w:val="16"/>
        </w:rPr>
        <w:t xml:space="preserve">This Article makes three claims. First, </w:t>
      </w:r>
      <w:r w:rsidRPr="00A8214B">
        <w:rPr>
          <w:rStyle w:val="StyleUnderline"/>
        </w:rPr>
        <w:t xml:space="preserve">cutting-edge genetic surveillance issues are playing out on the local level, </w:t>
      </w:r>
      <w:r w:rsidRPr="00A8214B">
        <w:rPr>
          <w:rStyle w:val="Emphasis"/>
        </w:rPr>
        <w:t>free from federal regulation</w:t>
      </w:r>
      <w:r w:rsidRPr="00A8214B">
        <w:rPr>
          <w:rStyle w:val="Style13ptBold"/>
          <w:b w:val="0"/>
          <w:sz w:val="16"/>
        </w:rPr>
        <w:t xml:space="preserve"> and, often, </w:t>
      </w:r>
      <w:r w:rsidRPr="00A8214B">
        <w:rPr>
          <w:rStyle w:val="StyleUnderline"/>
        </w:rPr>
        <w:t>in the absence of</w:t>
      </w:r>
      <w:r w:rsidRPr="00A8214B">
        <w:rPr>
          <w:rStyle w:val="Style13ptBold"/>
          <w:b w:val="0"/>
          <w:sz w:val="16"/>
        </w:rPr>
        <w:t xml:space="preserve"> state or local </w:t>
      </w:r>
      <w:r w:rsidRPr="00A8214B">
        <w:rPr>
          <w:rStyle w:val="StyleUnderline"/>
        </w:rPr>
        <w:t>laws</w:t>
      </w:r>
      <w:r w:rsidRPr="00A8214B">
        <w:rPr>
          <w:rStyle w:val="Style13ptBold"/>
          <w:b w:val="0"/>
          <w:sz w:val="16"/>
        </w:rPr>
        <w:t xml:space="preserve">.4 Second, this Article responds to Professor Rachel Harmon’s challenge to scholars to help law enforcement establish “harm-efficient policing” practices by identifying and measuring external harms generated by policing that are not captured by law enforcement’s narrow focus on solving crime.5 In this sense, this Article is a case study in regulating law enforcement’s use of rapidly evolving surveillance technology. Third, contrary to the proposals of many scholars who have advocated for the devolution of power to the local level in the criminal justice system,6 this Article urges that national standards are needed to address the costs of genetic surveillance. </w:t>
      </w:r>
      <w:r w:rsidRPr="00A8214B">
        <w:rPr>
          <w:rStyle w:val="StyleUnderline"/>
        </w:rPr>
        <w:t>The expansion of locally-controlled DNA databases follows two decades of federal oversight of law enforcement’s use of genetic surveillance</w:t>
      </w:r>
      <w:r w:rsidRPr="00A8214B">
        <w:rPr>
          <w:rStyle w:val="Style13ptBold"/>
          <w:b w:val="0"/>
          <w:sz w:val="16"/>
        </w:rPr>
        <w:t xml:space="preserve">. Since 1994, when Congress authorized the creation of a national network of DNA databases commonly referred to as CODIS,7 the FBI has overseen what has become one of the largest genetic surveillance tools in the world.8 </w:t>
      </w:r>
      <w:r w:rsidRPr="00A8214B">
        <w:rPr>
          <w:rStyle w:val="StyleUnderline"/>
        </w:rPr>
        <w:t>CODIS includes DNA profiles from over 12.9 million known individuals and from over 565,000 crime scene samples</w:t>
      </w:r>
      <w:r w:rsidRPr="00A8214B">
        <w:rPr>
          <w:rStyle w:val="Style13ptBold"/>
          <w:b w:val="0"/>
          <w:sz w:val="16"/>
        </w:rPr>
        <w:t xml:space="preserve">.9 It has been built with millions of dollars in federal funding,10 and law enforcement officials and politicians routinely support its expansion.11 CODIS has survived every legal challenge it has faced.12 </w:t>
      </w:r>
      <w:r w:rsidRPr="00A8214B">
        <w:rPr>
          <w:rStyle w:val="StyleUnderline"/>
        </w:rPr>
        <w:t>And it has delivered many law enforcement victories.</w:t>
      </w:r>
      <w:r w:rsidRPr="00A8214B">
        <w:rPr>
          <w:rStyle w:val="Style13ptBold"/>
          <w:b w:val="0"/>
          <w:sz w:val="16"/>
        </w:rPr>
        <w:t xml:space="preserve">13 </w:t>
      </w:r>
      <w:r w:rsidRPr="00A8214B">
        <w:rPr>
          <w:rStyle w:val="StyleUnderline"/>
        </w:rPr>
        <w:t xml:space="preserve">Nonetheless, many local agencies have turned away from CODIS to set up </w:t>
      </w:r>
      <w:r w:rsidRPr="00A8214B">
        <w:rPr>
          <w:rStyle w:val="Emphasis"/>
        </w:rPr>
        <w:t>their own local databases</w:t>
      </w:r>
      <w:r w:rsidRPr="00A8214B">
        <w:rPr>
          <w:rStyle w:val="StyleUnderline"/>
        </w:rPr>
        <w:t>.</w:t>
      </w:r>
      <w:r w:rsidRPr="00A8214B">
        <w:rPr>
          <w:rStyle w:val="Style13ptBold"/>
          <w:b w:val="0"/>
          <w:sz w:val="16"/>
        </w:rPr>
        <w:t xml:space="preserve">14 Despite the emergence of local databases as a core investigative tool, scholars and courts have not focused on their creation or use.15 This is in stark contrast to the comprehensive attention paid to CODIS.16 This Article seeks to shift scholarly attention from CODIS to these local databases. The analysis of local databases usually amounts to a paragraph or a few sentences in a larger critique of CODIS, in which the commentator either pans their use, labeling them "rogue" databases, or notes their promise as a new tool that can reduce crime, lock up offenders who would have otherwise escaped detection, and generally revolutionize policing. This paltry coverage contrasts with the buzz local databases have received in other circles. The topic has received significant attention in police trade publications,17 and early adopters have offered unvarnished praise.18 </w:t>
      </w:r>
      <w:r w:rsidRPr="00A8214B">
        <w:rPr>
          <w:rStyle w:val="StyleUnderline"/>
        </w:rPr>
        <w:t xml:space="preserve">Proponents of local databases argue that freedom from CODIS’s regulations allows police </w:t>
      </w:r>
      <w:r w:rsidRPr="00A8214B">
        <w:rPr>
          <w:rStyle w:val="Emphasis"/>
        </w:rPr>
        <w:t>to maximize the potential of genetic surveillance to solve crime</w:t>
      </w:r>
      <w:r w:rsidRPr="00A8214B">
        <w:rPr>
          <w:rStyle w:val="Style13ptBold"/>
          <w:b w:val="0"/>
          <w:sz w:val="16"/>
        </w:rPr>
        <w:t xml:space="preserve">. This belief has led several early adopters to become evangelists for local databases, recruiting other police departments to create their own databases.19 </w:t>
      </w:r>
      <w:r w:rsidRPr="00A8214B">
        <w:rPr>
          <w:rStyle w:val="StyleUnderline"/>
        </w:rPr>
        <w:t>These proponents herald local databases as a solution to an assortment of policing challenges, arguing that they increase clearance rates while using fewer resources than other investigative methods; deter criminal activity; decrease the opportunity for latent biases and negative stereotypes to affect policing decisions; and strengthen the public’s perception of the police</w:t>
      </w:r>
      <w:r w:rsidRPr="00A8214B">
        <w:rPr>
          <w:rStyle w:val="Style13ptBold"/>
          <w:b w:val="0"/>
          <w:sz w:val="16"/>
        </w:rPr>
        <w:t>.20 No doubt, this list of positive attributes is what the Supreme Court envisioned when it concluded that DNA “has the potential to significantly improve both the criminal justice system and police investigative practices.”21 It is true that law enforcement’s use of local databases has the potential to yield positive outcomes,22 but these benefits must be weighed against the negative effects of expanded use</w:t>
      </w:r>
      <w:r w:rsidR="00EB73E6" w:rsidRPr="00A8214B">
        <w:rPr>
          <w:rStyle w:val="Style13ptBold"/>
          <w:b w:val="0"/>
          <w:sz w:val="16"/>
        </w:rPr>
        <w:t xml:space="preserve"> </w:t>
      </w:r>
      <w:r w:rsidRPr="00A8214B">
        <w:rPr>
          <w:sz w:val="16"/>
        </w:rPr>
        <w:t>The external harms of local databases arise from the gulf between how law enforcement is permitted to use CODIS and the wild west of genetic surveillance practices currently permitted with local databases.23 For example, like CODIS, local databases include genetic profiles from convicted individuals and arrestees. However, they also often include genetic profiles of suspects (including juvenile suspects), witnesses, crime victims, family members of victims, and citizens who responded to police DNA dragnets, which sometimes follow violent, unsolved crimes. Furthermore, local agencies are free to search these databases however they see fit, unconstrained by the regulations Congress adopted when it authorized CODIS24 and the additional regulations the FBI promulgated for CODIS.25 As a result, local databases amplify some of the same external harms generated by CODIS while simultaneously generating new ones. These harms include exacerbating racial inequities, threatening privacy and dignity interests, and undermining the legitimacy of law enforcement. While local databases have the potential to mitigate some of the racial inequities in the criminal justice system by replacing police reliance on intuition and hunches with more reliable investigative leads based on DNA evidence,26 local databases increase distributional inequities because local police have total discretion about who to target for inclusion in these databases. This has resulted in police seeking out the “usual suspects”—poor people of color—to secure DNA samples for these databases.27 These databases threaten privacy and dignity interests in several ways. With respect to privacy, they increase surveillance on innocent, lawabiding citizens, expand the use of familial DNA searching, and have the potential to limit self-expression and self-determination for targeted individuals.28 Furthermore, they impose dignity costs in the short- and longterm. There is the immediate indignity and stigma associated with being stopped by police in public to provide a DNA sample.29 And there is the long-term dignity cost when these stops communicate that someone needs to be watched—not because he was arrested or convicted, but based on law enforcement’s belief that he will be a future criminal. Collectively, these costs carry the potential to undermine the legitimacy of law enforcement.30</w:t>
      </w:r>
      <w:r w:rsidR="00EB73E6" w:rsidRPr="00A8214B">
        <w:rPr>
          <w:sz w:val="16"/>
        </w:rPr>
        <w:t xml:space="preserve"> </w:t>
      </w:r>
      <w:r w:rsidRPr="00A8214B">
        <w:rPr>
          <w:rStyle w:val="StyleUnderline"/>
        </w:rPr>
        <w:t>As local agencies circumvented the federal regulations</w:t>
      </w:r>
      <w:r w:rsidRPr="00A8214B">
        <w:rPr>
          <w:sz w:val="16"/>
        </w:rPr>
        <w:t xml:space="preserve"> that govern CODIS by creating their own databases, </w:t>
      </w:r>
      <w:r w:rsidRPr="00A8214B">
        <w:rPr>
          <w:rStyle w:val="StyleUnderline"/>
        </w:rPr>
        <w:t>legislatures and courts have remained aloof, allowing these databases to evolve with little oversigh</w:t>
      </w:r>
      <w:r w:rsidRPr="00A8214B">
        <w:rPr>
          <w:sz w:val="16"/>
        </w:rPr>
        <w:t xml:space="preserve">t. However, the external costs generated by local databases demonstrate the need for regulation; the current reliance on self-regulation is not sufficient. Law enforcement’s success is commonly measured by a narrow focus on crime rates and clearance rates. As a result, police chiefs lack incentives to identify and measure external costs of surveillance practices.31 Current external regulations of genetic surveillance are also insufficient. </w:t>
      </w:r>
      <w:r w:rsidRPr="00A8214B">
        <w:rPr>
          <w:rStyle w:val="StyleUnderline"/>
        </w:rPr>
        <w:t>The vast majority of local databases operate outside of federal and state statutory regulations</w:t>
      </w:r>
      <w:r w:rsidRPr="00A8214B">
        <w:rPr>
          <w:sz w:val="16"/>
        </w:rPr>
        <w:t xml:space="preserve">.32 Furthermore, these databases operate largely beyond the reach of the Fourth Amendment because of their extensive reliance on obtaining DNA samples by consent or from abandoned DNA.33 </w:t>
      </w:r>
      <w:r w:rsidRPr="00A8214B">
        <w:rPr>
          <w:rStyle w:val="StyleUnderline"/>
        </w:rPr>
        <w:t xml:space="preserve">This freedom from regulation was welcomed by early adopters of local databases. </w:t>
      </w:r>
      <w:r w:rsidRPr="00A8214B">
        <w:rPr>
          <w:rStyle w:val="Emphasis"/>
        </w:rPr>
        <w:t>It was a driving force behind their creation</w:t>
      </w:r>
      <w:r w:rsidRPr="00A8214B">
        <w:rPr>
          <w:rStyle w:val="StyleUnderline"/>
        </w:rPr>
        <w:t>.</w:t>
      </w:r>
      <w:r w:rsidRPr="00A8214B">
        <w:rPr>
          <w:sz w:val="16"/>
        </w:rPr>
        <w:t xml:space="preserve">34 However, even proponents of local databases recognize the value in embracing some external regulations.35 </w:t>
      </w:r>
    </w:p>
    <w:p w:rsidR="005B7214" w:rsidRPr="00A8214B" w:rsidRDefault="005B7214" w:rsidP="00027172">
      <w:pPr>
        <w:pStyle w:val="Heading3"/>
        <w:rPr>
          <w:rFonts w:cs="Times New Roman"/>
        </w:rPr>
      </w:pPr>
      <w:r w:rsidRPr="00A8214B">
        <w:rPr>
          <w:rFonts w:cs="Times New Roman"/>
        </w:rPr>
        <w:t>Link – Federal Support</w:t>
      </w:r>
    </w:p>
    <w:p w:rsidR="005B7214" w:rsidRPr="00A8214B" w:rsidRDefault="005B7214" w:rsidP="005B7214">
      <w:pPr>
        <w:pStyle w:val="Heading4"/>
        <w:rPr>
          <w:rFonts w:cs="Times New Roman"/>
        </w:rPr>
      </w:pPr>
      <w:r w:rsidRPr="00A8214B">
        <w:rPr>
          <w:rFonts w:cs="Times New Roman"/>
        </w:rPr>
        <w:t>Federal support for biometrics like the plan sustains REALID – this produces federalism conflicts.</w:t>
      </w:r>
    </w:p>
    <w:p w:rsidR="005B7214" w:rsidRPr="00A8214B" w:rsidRDefault="005B7214" w:rsidP="005B7214">
      <w:pPr>
        <w:rPr>
          <w:rStyle w:val="Style13ptBold"/>
          <w:b w:val="0"/>
          <w:sz w:val="22"/>
        </w:rPr>
      </w:pPr>
      <w:r w:rsidRPr="00A8214B">
        <w:rPr>
          <w:rStyle w:val="Style13ptBold"/>
        </w:rPr>
        <w:t xml:space="preserve">Cristina 14 </w:t>
      </w:r>
      <w:r w:rsidR="00A2793A" w:rsidRPr="00A8214B">
        <w:rPr>
          <w:rStyle w:val="Style13ptBold"/>
        </w:rPr>
        <w:t>–</w:t>
      </w:r>
      <w:r w:rsidRPr="00A8214B">
        <w:rPr>
          <w:rStyle w:val="Style13ptBold"/>
        </w:rPr>
        <w:t xml:space="preserve"> </w:t>
      </w:r>
      <w:r w:rsidR="00A2793A" w:rsidRPr="00A8214B">
        <w:rPr>
          <w:rStyle w:val="Style13ptBold"/>
          <w:b w:val="0"/>
        </w:rPr>
        <w:t>Masters of Arts in Security Studies</w:t>
      </w:r>
      <w:r w:rsidRPr="00A8214B">
        <w:rPr>
          <w:rStyle w:val="Style13ptBold"/>
          <w:b w:val="0"/>
        </w:rPr>
        <w:t xml:space="preserve"> </w:t>
      </w:r>
      <w:r w:rsidRPr="00A8214B">
        <w:rPr>
          <w:rStyle w:val="Style13ptBold"/>
          <w:b w:val="0"/>
          <w:sz w:val="22"/>
        </w:rPr>
        <w:t>(Hamilton, http://calhoun.nps.edu/bitstream/handle/10945/41386/14Mar_Hamilton_Cristina.pdf?sequence=1, 2014, REAL ID and the security of state identity documents: the long, rocky, and incomplete</w:t>
      </w:r>
    </w:p>
    <w:p w:rsidR="005B7214" w:rsidRPr="00A8214B" w:rsidRDefault="005B7214" w:rsidP="005B7214">
      <w:pPr>
        <w:rPr>
          <w:rStyle w:val="Style13ptBold"/>
          <w:b w:val="0"/>
          <w:sz w:val="22"/>
        </w:rPr>
      </w:pPr>
      <w:r w:rsidRPr="00A8214B">
        <w:rPr>
          <w:rStyle w:val="Style13ptBold"/>
          <w:b w:val="0"/>
          <w:sz w:val="22"/>
        </w:rPr>
        <w:t>journey toward full implementation, p.153-7) NAR</w:t>
      </w:r>
    </w:p>
    <w:p w:rsidR="005B7214" w:rsidRPr="00A8214B" w:rsidRDefault="005B7214" w:rsidP="005B7214">
      <w:pPr>
        <w:rPr>
          <w:sz w:val="16"/>
        </w:rPr>
      </w:pPr>
      <w:r w:rsidRPr="00A8214B">
        <w:rPr>
          <w:sz w:val="16"/>
        </w:rPr>
        <w:t xml:space="preserve">Nevertheless, </w:t>
      </w:r>
      <w:r w:rsidRPr="00A8214B">
        <w:rPr>
          <w:rStyle w:val="StyleUnderline"/>
        </w:rPr>
        <w:t>Maine began another period of swings in the other direction and momentum swing in the other direction toward the limitations on REAL ID compliance</w:t>
      </w:r>
      <w:r w:rsidRPr="00A8214B">
        <w:rPr>
          <w:sz w:val="16"/>
        </w:rPr>
        <w:t xml:space="preserve">. Yet, </w:t>
      </w:r>
      <w:r w:rsidRPr="00A8214B">
        <w:rPr>
          <w:rStyle w:val="StyleUnderline"/>
        </w:rPr>
        <w:t>this issue caused significant ambivalence</w:t>
      </w:r>
      <w:r w:rsidRPr="00A8214B">
        <w:rPr>
          <w:sz w:val="16"/>
        </w:rPr>
        <w:t xml:space="preserve">. Among REAL ID related editorials from the Bangor Daily News was one urging against the passage of a state bill that would have rolled back some of the measures taken the previous year to tighten the license issuance process in Maine. While the editorial still generally opposed the REAL ID law, it acknowledged that improvements were needed, and measures undertaken by Maine in furtherance of REAL ID should not be undone.486 </w:t>
      </w:r>
      <w:r w:rsidRPr="00A8214B">
        <w:rPr>
          <w:rStyle w:val="StyleUnderline"/>
        </w:rPr>
        <w:t>In 2011, at a time when Republicans controlled both the governor’s office and the legislature, Maine took actions to both strengthen document security and bring itself closer to compliance, while also pursuing legislation that did the opposite</w:t>
      </w:r>
      <w:r w:rsidRPr="00A8214B">
        <w:rPr>
          <w:sz w:val="16"/>
        </w:rPr>
        <w:t xml:space="preserve">. In March 2011, Maine’s Republican Secretary of State, rolled out newly designed driver’s licenses and identity documents, which incorporated a variety of security features recommended by AAMVA including ghost portraits, security indicia, and barcodes to protect against counterfeiting and forgery photo substitution, and cannibalization of cards (see Figure 14).487 Maine’s BMV website currently emphasizes the enhanced security features of the new driver’s license design and recognizes the multiple uses of driver’s licenses, to include entry into secure facilities. It notes that Maine has taken advantage of “state-ofthe art” technology to enhance the security of the driver’s license to include the use of digital images and signatures that will increase the security of the license and make it more trustworthy in daily use.489 A couple of months later, on May 25, 2011, </w:t>
      </w:r>
      <w:r w:rsidRPr="00A8214B">
        <w:rPr>
          <w:rStyle w:val="StyleUnderline"/>
        </w:rPr>
        <w:t>Maine enacted a law introduced as “An Act to Protect the Privacy of Maine Residents under the Driver’s License Laws</w:t>
      </w:r>
      <w:r w:rsidRPr="00A8214B">
        <w:rPr>
          <w:sz w:val="16"/>
        </w:rPr>
        <w:t>.”490 The law amended Maine laws to address the privacy of personal information relating to state identity documents. It also had the effect of repealing a number of the very provisions that had been enacted to further compliance with REAL ID. The summary accompanying the legislation describes the legislation as follows: “</w:t>
      </w:r>
      <w:r w:rsidRPr="00A8214B">
        <w:rPr>
          <w:rStyle w:val="StyleUnderline"/>
        </w:rPr>
        <w:t>This bill is a partial repeal of current Maine law enacted to comply with the requirements of the federal REAL ID Act of 2005</w:t>
      </w:r>
      <w:r w:rsidRPr="00A8214B">
        <w:rPr>
          <w:sz w:val="16"/>
        </w:rPr>
        <w:t xml:space="preserve">.”491 </w:t>
      </w:r>
      <w:r w:rsidRPr="00A8214B">
        <w:rPr>
          <w:rStyle w:val="StyleUnderline"/>
        </w:rPr>
        <w:t>The legislation</w:t>
      </w:r>
      <w:r w:rsidRPr="00A8214B">
        <w:rPr>
          <w:sz w:val="16"/>
        </w:rPr>
        <w:t xml:space="preserve"> summarized as follows implemented a variety of provisions, some of which are in direct conflict with REAL ID requirements. • Repeals the requirement that the Secretary of State issue driver’s licenses and non-driver identification cards only to individuals who present documentary evidence of legal presence in the United States • </w:t>
      </w:r>
      <w:r w:rsidRPr="00A8214B">
        <w:rPr>
          <w:rStyle w:val="StyleUnderline"/>
        </w:rPr>
        <w:t>Exempts SSNs in the possession of the Secretary of State from the definition of “public records” under Maine’s freedom of access laws</w:t>
      </w:r>
      <w:r w:rsidRPr="00A8214B">
        <w:rPr>
          <w:sz w:val="16"/>
        </w:rPr>
        <w:t xml:space="preserve"> • Provides that the Secretary of State may not disseminate SSNs to any entity without legislative authorization • Restricts the distribution and retention of digital information used to produce a license • </w:t>
      </w:r>
      <w:r w:rsidRPr="00A8214B">
        <w:rPr>
          <w:rStyle w:val="StyleUnderline"/>
        </w:rPr>
        <w:t xml:space="preserve">Prohibits the Secretary of State from the use of </w:t>
      </w:r>
      <w:r w:rsidRPr="00A8214B">
        <w:rPr>
          <w:rStyle w:val="Emphasis"/>
        </w:rPr>
        <w:t>biometric technology,</w:t>
      </w:r>
      <w:r w:rsidRPr="00A8214B">
        <w:rPr>
          <w:sz w:val="16"/>
        </w:rPr>
        <w:t xml:space="preserve"> </w:t>
      </w:r>
      <w:r w:rsidRPr="00A8214B">
        <w:rPr>
          <w:rStyle w:val="StyleUnderline"/>
        </w:rPr>
        <w:t>such as</w:t>
      </w:r>
      <w:r w:rsidRPr="00A8214B">
        <w:rPr>
          <w:sz w:val="16"/>
        </w:rPr>
        <w:t xml:space="preserve"> retinal scans, </w:t>
      </w:r>
      <w:r w:rsidRPr="00A8214B">
        <w:rPr>
          <w:rStyle w:val="Emphasis"/>
        </w:rPr>
        <w:t>facial recognition</w:t>
      </w:r>
      <w:r w:rsidRPr="00A8214B">
        <w:rPr>
          <w:sz w:val="16"/>
        </w:rPr>
        <w:t xml:space="preserve"> or fingerprint technology, but not including digital photographs in the production or storing of license information • </w:t>
      </w:r>
      <w:r w:rsidRPr="00A8214B">
        <w:rPr>
          <w:rStyle w:val="StyleUnderline"/>
        </w:rPr>
        <w:t>Repeals the requirement that the Secretary of State participate in the</w:t>
      </w:r>
      <w:r w:rsidRPr="00A8214B">
        <w:rPr>
          <w:sz w:val="16"/>
        </w:rPr>
        <w:t xml:space="preserve"> federal Systematic Alien Verification for Entitlements Program, the </w:t>
      </w:r>
      <w:r w:rsidRPr="00A8214B">
        <w:rPr>
          <w:rStyle w:val="StyleUnderline"/>
        </w:rPr>
        <w:t xml:space="preserve">centralized database system </w:t>
      </w:r>
      <w:r w:rsidRPr="00A8214B">
        <w:rPr>
          <w:sz w:val="16"/>
        </w:rPr>
        <w:t xml:space="preserve">used and maintained by the U.S. Citizenship and Immigration Services • Repeals the requirement that the Secretary of State study the most costeffective technology to prevent driver’s license or non-driver identification card duplication • Provides that cost savings as a result of this act must be allocated to the Highway and Bridge Capital program within the DOT • Does not change the current requirement that an applicant for a Maine driver’s license or non-driver identification card must provide proof of residency • Repeals the requirement that a license or non-driver identification card of a noncitizen or legal permanent resident expires at the end of the licensee’s authorized duration of stay in the United States492 As can be seen, a number of the provisions conflict with REAL ID requirements; in particular, those limiting the ability to verify lawful status, or tie the expiration of the licenses to the period of authorized stay, and the limitation on use the use of biometric technology for the production or storage of license information. </w:t>
      </w:r>
      <w:r w:rsidRPr="00A8214B">
        <w:rPr>
          <w:rStyle w:val="StyleUnderline"/>
        </w:rPr>
        <w:t>The Maine legislature’s actions in defiance of REAL ID were the beginning of a series of actions reflecting Maine’s vacillation regarding REAL ID</w:t>
      </w:r>
      <w:r w:rsidRPr="00A8214B">
        <w:rPr>
          <w:sz w:val="16"/>
        </w:rPr>
        <w:t xml:space="preserve">. The many groups that came together to oppose REAL493ID in Maine reflect the civil liberties and libertarian strains that oppose REAL ID and which encompass groups ranging from the Maine Civil Liberties Union (MCLU), to the Cato Institute.494 The MCLU stressed that REAL ID served as a “one stop shop” for identity thieves because the cards would have embedded addresses and could be read by scanners.495 Despite Maine’s strident position in opposition to REAL ID, Maine has had to grapple with the exploitation of its lax licensing procedures by those who would take advantage of its vulnerabilities. Those vulnerabilities ultimately led the Secretary of State to convene a working group to make recommendations for legislative improvements to address these vulnerabilities. As a result, Maine has also passed other laws to strengthen its driver licensing procedures regarding eligibility for driver’s licenses in Maine. 8. Maine’s Privacy Related Concerns About REAL ID It appears that a major concern in Maine, and voiced by Secretary of State Dunlap, relates to threats to privacy. Those concerns appear to be exaggerated, but they appear to be genuinely held concerns. </w:t>
      </w:r>
      <w:r w:rsidRPr="00A8214B">
        <w:rPr>
          <w:rStyle w:val="StyleUnderline"/>
        </w:rPr>
        <w:t>Maine’s website makes broad claims against REAL ID, including the statement of the MCLU, that REAL ID would be “a huge threat to individual liberties,”</w:t>
      </w:r>
      <w:r w:rsidRPr="00A8214B">
        <w:rPr>
          <w:sz w:val="16"/>
        </w:rPr>
        <w:t xml:space="preserve"> and that threats from identity thieves would be exacerbated because “REAL ID Act links driver’s licenses and state ID cards to a national database.”496 The latter assertion has been repeatedly rejected by DHS in its rulemaking documents and its related PIAs. Nevertheless, Maine has taken additional actions to strengthen protections for the privacy and security of driver’s license information. On May 25, 2011, the governor signed into law measures designed to protect the privacy of Maine residents under the driver’s license laws.497 The principal law, known as “An Act To Protect the Privacy of Maine Residents under the Driver’s License Laws,” did the following. • Treats digital images and digitized signatures used to produce a license as confidential information that may only be distributed for use by a law enforcement agency in executing its functions or as otherwise authorized under the provisions of 18 United States Code, Section 2721. • Authorizes the Secretary of State to store, record, and retain digital images and digitized signatures only for producing a license. • Prohibits the Secretary of State from using biometric technology, including, but not limited to, retinal scanning, facial recognition or fingerprint technology, to produce a license or non-driver identification card. This subsection does not apply to digital images. • Prohibits the Secretary of State from disseminating information collected under subsection 6 to any entity without specific authorization from the Legislature and provides for civil penalties of up to $500 per violation.498 </w:t>
      </w:r>
      <w:r w:rsidRPr="00A8214B">
        <w:rPr>
          <w:rStyle w:val="StyleUnderline"/>
        </w:rPr>
        <w:t xml:space="preserve">Maine’s experience is representative of </w:t>
      </w:r>
      <w:r w:rsidRPr="00A8214B">
        <w:rPr>
          <w:rStyle w:val="Emphasis"/>
        </w:rPr>
        <w:t>the tensions and splits within a core group of states</w:t>
      </w:r>
      <w:r w:rsidRPr="00A8214B">
        <w:rPr>
          <w:rStyle w:val="StyleUnderline"/>
        </w:rPr>
        <w:t xml:space="preserve">, and the consequences of its electoral shifts demonstrate a particularly tricky challenge for DHS as it seeks to encourage states to implement the law fully. The shifting state position also </w:t>
      </w:r>
      <w:r w:rsidRPr="00A8214B">
        <w:rPr>
          <w:rStyle w:val="Emphasis"/>
        </w:rPr>
        <w:t>presents uncertainty</w:t>
      </w:r>
      <w:r w:rsidRPr="00A8214B">
        <w:rPr>
          <w:rStyle w:val="StyleUnderline"/>
        </w:rPr>
        <w:t xml:space="preserve"> </w:t>
      </w:r>
      <w:r w:rsidRPr="00A8214B">
        <w:rPr>
          <w:sz w:val="16"/>
        </w:rPr>
        <w:t>for residents of such states.</w:t>
      </w:r>
    </w:p>
    <w:p w:rsidR="005B7214" w:rsidRPr="00A8214B" w:rsidRDefault="005B7214" w:rsidP="005B7214">
      <w:pPr>
        <w:rPr>
          <w:rStyle w:val="Style13ptBold"/>
        </w:rPr>
      </w:pPr>
    </w:p>
    <w:p w:rsidR="00CD1A11" w:rsidRPr="00A8214B" w:rsidRDefault="00CD1A11" w:rsidP="00CD1A11">
      <w:pPr>
        <w:pStyle w:val="Heading3"/>
        <w:rPr>
          <w:rFonts w:cs="Times New Roman"/>
        </w:rPr>
      </w:pPr>
      <w:r w:rsidRPr="00A8214B">
        <w:rPr>
          <w:rFonts w:cs="Times New Roman"/>
        </w:rPr>
        <w:t>--EXT: Real-ID</w:t>
      </w:r>
    </w:p>
    <w:p w:rsidR="00CD1A11" w:rsidRPr="00A8214B" w:rsidRDefault="00CD1A11" w:rsidP="00CD1A11">
      <w:pPr>
        <w:pStyle w:val="Heading4"/>
        <w:rPr>
          <w:rFonts w:cs="Times New Roman"/>
        </w:rPr>
      </w:pPr>
      <w:r w:rsidRPr="00A8214B">
        <w:rPr>
          <w:rFonts w:cs="Times New Roman"/>
        </w:rPr>
        <w:t>It creates conflicts and federal overreach</w:t>
      </w:r>
    </w:p>
    <w:p w:rsidR="00CD1A11" w:rsidRPr="00A8214B" w:rsidRDefault="00200DF3" w:rsidP="00CD1A11">
      <w:pPr>
        <w:rPr>
          <w:rStyle w:val="Style13ptBold"/>
          <w:b w:val="0"/>
          <w:sz w:val="22"/>
        </w:rPr>
      </w:pPr>
      <w:r w:rsidRPr="00A8214B">
        <w:rPr>
          <w:rStyle w:val="Style13ptBold"/>
        </w:rPr>
        <w:t xml:space="preserve">Ni &amp; Ho 8 </w:t>
      </w:r>
      <w:r w:rsidRPr="00A8214B">
        <w:rPr>
          <w:rStyle w:val="Style13ptBold"/>
          <w:b w:val="0"/>
        </w:rPr>
        <w:t xml:space="preserve">- *graduated from the doctoral program in public administration, assistant professor at California State University, San Bernardi, ** associate professor in the School of Public and Environmental Affairs at Indiana University Purdue University Indianapolis. </w:t>
      </w:r>
      <w:r w:rsidRPr="00A8214B">
        <w:rPr>
          <w:rStyle w:val="Style13ptBold"/>
          <w:b w:val="0"/>
          <w:sz w:val="22"/>
        </w:rPr>
        <w:t>(Anna Ya, Alfred Tat-Kei, A Quiet Revolution or a Flashy Blip? The Real ID Act and U.S. National Identification System Reforms, http://www.jstor.org/stable/pdf/25145704.pdf, Published by: Wiley on behalf of the American Society for Public Administration) NAR</w:t>
      </w:r>
    </w:p>
    <w:p w:rsidR="00CD1A11" w:rsidRDefault="00CD1A11" w:rsidP="00CD1A11">
      <w:pPr>
        <w:rPr>
          <w:sz w:val="16"/>
        </w:rPr>
      </w:pPr>
      <w:r w:rsidRPr="00A8214B">
        <w:rPr>
          <w:sz w:val="16"/>
        </w:rPr>
        <w:t xml:space="preserve">Federal Power vs. State and Local Autonomy </w:t>
      </w:r>
      <w:r w:rsidRPr="00A8214B">
        <w:rPr>
          <w:rStyle w:val="StyleUnderline"/>
        </w:rPr>
        <w:t>Intergovernmental relationships have also contributed to the decades-long stalemate over national ID reform</w:t>
      </w:r>
      <w:r w:rsidRPr="00A8214B">
        <w:rPr>
          <w:sz w:val="16"/>
        </w:rPr>
        <w:t>. Apart from the passport, which is intended for international use</w:t>
      </w:r>
      <w:r w:rsidRPr="00A8214B">
        <w:rPr>
          <w:rStyle w:val="StyleUnderline"/>
        </w:rPr>
        <w:t>, domestic IDs,</w:t>
      </w:r>
      <w:r w:rsidRPr="00A8214B">
        <w:rPr>
          <w:sz w:val="16"/>
        </w:rPr>
        <w:t xml:space="preserve"> such as birth certificates and driver's licenses, </w:t>
      </w:r>
      <w:r w:rsidRPr="00A8214B">
        <w:rPr>
          <w:rStyle w:val="StyleUnderline"/>
        </w:rPr>
        <w:t xml:space="preserve">are to be issued at the state and local levels. If Congress passes legislation that authorizes the issuance of a national stan dardized ID, state and local governments may have to </w:t>
      </w:r>
      <w:r w:rsidRPr="00A8214B">
        <w:rPr>
          <w:rStyle w:val="Emphasis"/>
        </w:rPr>
        <w:t>completely transform their current</w:t>
      </w:r>
      <w:r w:rsidRPr="00A8214B">
        <w:rPr>
          <w:rStyle w:val="StyleUnderline"/>
        </w:rPr>
        <w:t xml:space="preserve"> </w:t>
      </w:r>
      <w:r w:rsidRPr="00A8214B">
        <w:rPr>
          <w:sz w:val="16"/>
        </w:rPr>
        <w:t xml:space="preserve">_ </w:t>
      </w:r>
      <w:r w:rsidRPr="00A8214B">
        <w:rPr>
          <w:rStyle w:val="Emphasis"/>
        </w:rPr>
        <w:t>systems</w:t>
      </w:r>
      <w:r w:rsidRPr="00A8214B">
        <w:rPr>
          <w:sz w:val="16"/>
        </w:rPr>
        <w:t xml:space="preserve"> of ID issuance, which will be very expensive. Because </w:t>
      </w:r>
      <w:r w:rsidRPr="00A8214B">
        <w:rPr>
          <w:rStyle w:val="StyleUnderline"/>
        </w:rPr>
        <w:t xml:space="preserve">the U.S. Constitution limits the federal government's powers, such legislation could also lead to </w:t>
      </w:r>
      <w:r w:rsidRPr="00A8214B">
        <w:rPr>
          <w:rStyle w:val="Emphasis"/>
        </w:rPr>
        <w:t>legal challenges</w:t>
      </w:r>
      <w:r w:rsidRPr="00A8214B">
        <w:rPr>
          <w:rStyle w:val="StyleUnderline"/>
        </w:rPr>
        <w:t xml:space="preserve"> against expanding federal reach into the current realm of state authority</w:t>
      </w:r>
      <w:r w:rsidRPr="00A8214B">
        <w:rPr>
          <w:sz w:val="16"/>
        </w:rPr>
        <w:t xml:space="preserve">.13 This tension was reflected in a congressional hearing conducted in 1998. Brian </w:t>
      </w:r>
      <w:r w:rsidRPr="00A8214B">
        <w:rPr>
          <w:rStyle w:val="StyleUnderline"/>
        </w:rPr>
        <w:t>Flaherty</w:t>
      </w:r>
      <w:r w:rsidRPr="00A8214B">
        <w:rPr>
          <w:sz w:val="16"/>
        </w:rPr>
        <w:t xml:space="preserve">, then </w:t>
      </w:r>
      <w:r w:rsidRPr="00A8214B">
        <w:rPr>
          <w:rStyle w:val="StyleUnderline"/>
        </w:rPr>
        <w:t>a state representative</w:t>
      </w:r>
      <w:r w:rsidRPr="00A8214B">
        <w:rPr>
          <w:sz w:val="16"/>
        </w:rPr>
        <w:t xml:space="preserve"> from Connecticut and the vice chair of the National Conference of State Legislatures' Assembly on Federal Issues, </w:t>
      </w:r>
      <w:r w:rsidRPr="00A8214B">
        <w:rPr>
          <w:rStyle w:val="StyleUnderline"/>
        </w:rPr>
        <w:t>called</w:t>
      </w:r>
      <w:r w:rsidRPr="00A8214B">
        <w:rPr>
          <w:sz w:val="16"/>
        </w:rPr>
        <w:t xml:space="preserve"> </w:t>
      </w:r>
      <w:r w:rsidRPr="00A8214B">
        <w:rPr>
          <w:rStyle w:val="StyleUnderline"/>
        </w:rPr>
        <w:t>any effort to introduce a national ID</w:t>
      </w:r>
      <w:r w:rsidRPr="00A8214B">
        <w:rPr>
          <w:sz w:val="16"/>
        </w:rPr>
        <w:t xml:space="preserve"> or to mandate federal standards on state licenses </w:t>
      </w:r>
      <w:r w:rsidRPr="00A8214B">
        <w:rPr>
          <w:rStyle w:val="StyleUnderline"/>
        </w:rPr>
        <w:t>an "unfunded mandate" and "</w:t>
      </w:r>
      <w:r w:rsidRPr="00A8214B">
        <w:rPr>
          <w:rStyle w:val="Emphasis"/>
        </w:rPr>
        <w:t>a gross usurpation of state authority</w:t>
      </w:r>
      <w:r w:rsidRPr="00A8214B">
        <w:rPr>
          <w:rStyle w:val="StyleUnderline"/>
        </w:rPr>
        <w:t>."</w:t>
      </w:r>
      <w:r w:rsidRPr="00A8214B">
        <w:rPr>
          <w:sz w:val="16"/>
        </w:rPr>
        <w:t xml:space="preserve">14 </w:t>
      </w:r>
    </w:p>
    <w:p w:rsidR="00070FDD" w:rsidRDefault="00070FDD" w:rsidP="00070FDD"/>
    <w:p w:rsidR="00070FDD" w:rsidRPr="00070FDD" w:rsidRDefault="00070FDD" w:rsidP="00070FDD">
      <w:pPr>
        <w:pStyle w:val="Heading4"/>
      </w:pPr>
      <w:r w:rsidRPr="00070FDD">
        <w:t>REAL ID WRECKS IT</w:t>
      </w:r>
    </w:p>
    <w:p w:rsidR="00070FDD" w:rsidRPr="00070FDD" w:rsidRDefault="00070FDD" w:rsidP="00070FDD">
      <w:pPr>
        <w:rPr>
          <w:sz w:val="18"/>
        </w:rPr>
      </w:pPr>
      <w:r>
        <w:rPr>
          <w:rStyle w:val="Style13ptBold"/>
        </w:rPr>
        <w:t xml:space="preserve">Harper 14 - </w:t>
      </w:r>
      <w:r>
        <w:t>D</w:t>
      </w:r>
      <w:r w:rsidRPr="00070FDD">
        <w:t xml:space="preserve">irector of information policy studies at the Cato Institute and the author of Identity Crisis: How Identification is Overused and Misunderstood. </w:t>
      </w:r>
      <w:r>
        <w:rPr>
          <w:sz w:val="18"/>
        </w:rPr>
        <w:t>(Jim, http://object.cato.org/sites/cato.org/files/pubs/pdf/pa749_web_1.pdf, REAL ID: A state by State Update, May 12, 2014 | Number 749) NAR</w:t>
      </w:r>
    </w:p>
    <w:p w:rsidR="00070FDD" w:rsidRDefault="00070FDD" w:rsidP="00070FDD">
      <w:pPr>
        <w:rPr>
          <w:rStyle w:val="Emphasis"/>
        </w:rPr>
      </w:pPr>
      <w:r w:rsidRPr="006D5C40">
        <w:rPr>
          <w:sz w:val="16"/>
        </w:rPr>
        <w:t>Cryptographer and security guru Bruce Schneier has written, “</w:t>
      </w:r>
      <w:r w:rsidRPr="006D5C40">
        <w:rPr>
          <w:rStyle w:val="StyleUnderline"/>
        </w:rPr>
        <w:t>It’s bad civic hygiene to build technologies that could someday be used to facilitate a police state</w:t>
      </w:r>
      <w:r w:rsidRPr="006D5C40">
        <w:rPr>
          <w:sz w:val="16"/>
        </w:rPr>
        <w:t xml:space="preserve">.”145 </w:t>
      </w:r>
      <w:r w:rsidRPr="006D5C40">
        <w:rPr>
          <w:rStyle w:val="StyleUnderline"/>
        </w:rPr>
        <w:t>Implementing REAL ID would be bad civic hygiene</w:t>
      </w:r>
      <w:r w:rsidRPr="006D5C40">
        <w:rPr>
          <w:sz w:val="16"/>
        </w:rPr>
        <w:t>. Its offer of better immigration enforcement and its false offer of improved national security come at a price denominated in risks: risk to privacy, risk to civil liberties, and the ever-present risk of government growth</w:t>
      </w:r>
      <w:r w:rsidRPr="006D5C40">
        <w:rPr>
          <w:rStyle w:val="StyleUnderline"/>
        </w:rPr>
        <w:t>. A national ID system could be used to administer more and more intimate tracking and control of all Americans’ lives.</w:t>
      </w:r>
      <w:r w:rsidRPr="006D5C40">
        <w:rPr>
          <w:sz w:val="16"/>
        </w:rPr>
        <w:t xml:space="preserve"> The varied experiences of states with REAL ID are interesting evidence of the value that federalism provides our governmental system. </w:t>
      </w:r>
      <w:r w:rsidRPr="006D5C40">
        <w:rPr>
          <w:rStyle w:val="StyleUnderline"/>
        </w:rPr>
        <w:t>States are not units of federal administration, but unique and independent governments. If a national ID is to be created, it has to pass muster in a variegated political system</w:t>
      </w:r>
      <w:r w:rsidRPr="006D5C40">
        <w:rPr>
          <w:sz w:val="16"/>
        </w:rPr>
        <w:t xml:space="preserve">. Ours is not a country that sets to marching in one direction at a single leader’s command or as the federal government dictates. Rather, </w:t>
      </w:r>
      <w:r w:rsidRPr="006D5C40">
        <w:rPr>
          <w:rStyle w:val="StyleUnderline"/>
        </w:rPr>
        <w:t>each state brings its own experiences to bear in its interactions with the Department of Homeland Security, with federal and state legislation, and with federal and state bureaucracies</w:t>
      </w:r>
      <w:r w:rsidRPr="006D5C40">
        <w:rPr>
          <w:sz w:val="16"/>
        </w:rPr>
        <w:t xml:space="preserve">. Taken together, </w:t>
      </w:r>
      <w:r w:rsidRPr="006D5C40">
        <w:rPr>
          <w:rStyle w:val="StyleUnderline"/>
        </w:rPr>
        <w:t xml:space="preserve">these 50 individual experiences with REAL ID reveal broader, common themes. A national ID is not something that Americans are ready to accept, and it is not something they will let be created under their noses. But that does not mean that the proponents of a national ID will not </w:t>
      </w:r>
      <w:r w:rsidRPr="006D5C40">
        <w:rPr>
          <w:rStyle w:val="Emphasis"/>
        </w:rPr>
        <w:t>continue to try</w:t>
      </w:r>
      <w:r w:rsidRPr="006D5C40">
        <w:rPr>
          <w:sz w:val="16"/>
        </w:rPr>
        <w:t xml:space="preserve">. Some states, such as Alabama and Wyoming, have fully embraced REAL ID, while others—New Hampshire and Washington—have rejected it. </w:t>
      </w:r>
      <w:r w:rsidRPr="006D5C40">
        <w:rPr>
          <w:rStyle w:val="StyleUnderline"/>
        </w:rPr>
        <w:t>Some have gone from noncompliance to compliance, while, most encouragingly</w:t>
      </w:r>
      <w:r w:rsidRPr="006D5C40">
        <w:rPr>
          <w:sz w:val="16"/>
        </w:rPr>
        <w:t xml:space="preserve">, Ohio has rolled back its compliance with the national ID program. </w:t>
      </w:r>
      <w:r w:rsidRPr="006D5C40">
        <w:rPr>
          <w:rStyle w:val="StyleUnderline"/>
        </w:rPr>
        <w:t>Federally, REAL ID is</w:t>
      </w:r>
      <w:r w:rsidRPr="006D5C40">
        <w:rPr>
          <w:sz w:val="16"/>
        </w:rPr>
        <w:t xml:space="preserve"> moribund, if not </w:t>
      </w:r>
      <w:r w:rsidRPr="006D5C40">
        <w:rPr>
          <w:rStyle w:val="StyleUnderline"/>
        </w:rPr>
        <w:t xml:space="preserve">dead. However, the state-by-state status check reveals that it is by no means dead at the state level, and so opponents of a U.S. national ID system </w:t>
      </w:r>
      <w:r w:rsidRPr="006D5C40">
        <w:rPr>
          <w:rStyle w:val="Emphasis"/>
        </w:rPr>
        <w:t>must remain vigilant.</w:t>
      </w:r>
    </w:p>
    <w:p w:rsidR="00ED7FFB" w:rsidRDefault="00ED7FFB" w:rsidP="00ED7FFB">
      <w:pPr>
        <w:rPr>
          <w:rStyle w:val="Emphasis"/>
        </w:rPr>
      </w:pPr>
    </w:p>
    <w:p w:rsidR="00ED7FFB" w:rsidRDefault="00ED7FFB" w:rsidP="00ED7FFB">
      <w:pPr>
        <w:pStyle w:val="Heading4"/>
      </w:pPr>
      <w:r>
        <w:t>More ev.</w:t>
      </w:r>
    </w:p>
    <w:p w:rsidR="00ED7FFB" w:rsidRPr="00ED7FFB" w:rsidRDefault="00ED7FFB" w:rsidP="00ED7FFB">
      <w:pPr>
        <w:rPr>
          <w:rStyle w:val="Style13ptBold"/>
          <w:b w:val="0"/>
          <w:sz w:val="22"/>
        </w:rPr>
      </w:pPr>
      <w:r>
        <w:rPr>
          <w:rStyle w:val="Style13ptBold"/>
        </w:rPr>
        <w:t xml:space="preserve">Thiessen 8 </w:t>
      </w:r>
      <w:r>
        <w:rPr>
          <w:rStyle w:val="Style13ptBold"/>
          <w:b w:val="0"/>
        </w:rPr>
        <w:t xml:space="preserve">– J.D @ University of Colorado, Associate Editor of the Journal on Telecommunications &amp; High Technology LaW </w:t>
      </w:r>
      <w:r>
        <w:rPr>
          <w:rStyle w:val="Style13ptBold"/>
          <w:b w:val="0"/>
          <w:sz w:val="22"/>
        </w:rPr>
        <w:t>(Patrick, http://www.jthtl.org/content/articles/V6I2/JTHTLv6i2_Thiessen.PDF, THE REAL ID ACT AND BIOMETRIC TECHNOLOGY: A NIGHTMARE FOR CITIZENS AND THE STATES THAT HAVE TO IMPLEMENT IT J. ON TELECOMM. &amp; HIGH TECH. LAW [Vol. 6 ) NAR</w:t>
      </w:r>
    </w:p>
    <w:p w:rsidR="00ED7FFB" w:rsidRPr="001F07A6" w:rsidRDefault="00ED7FFB" w:rsidP="00ED7FFB">
      <w:pPr>
        <w:rPr>
          <w:sz w:val="16"/>
        </w:rPr>
      </w:pPr>
      <w:r w:rsidRPr="001F07A6">
        <w:rPr>
          <w:sz w:val="16"/>
        </w:rPr>
        <w:t xml:space="preserve">Because of the difficulty that the states will have in implementing the Real ID Act, </w:t>
      </w:r>
      <w:r w:rsidRPr="001F07A6">
        <w:rPr>
          <w:rStyle w:val="StyleUnderline"/>
        </w:rPr>
        <w:t>states will</w:t>
      </w:r>
      <w:r w:rsidRPr="001F07A6">
        <w:rPr>
          <w:sz w:val="16"/>
        </w:rPr>
        <w:t xml:space="preserve"> likely </w:t>
      </w:r>
      <w:r w:rsidRPr="001F07A6">
        <w:rPr>
          <w:rStyle w:val="StyleUnderline"/>
        </w:rPr>
        <w:t>resist implementing the measures or</w:t>
      </w:r>
      <w:r w:rsidRPr="001F07A6">
        <w:rPr>
          <w:sz w:val="16"/>
        </w:rPr>
        <w:t xml:space="preserve">, at a minimum, </w:t>
      </w:r>
      <w:r w:rsidRPr="001F07A6">
        <w:rPr>
          <w:rStyle w:val="StyleUnderline"/>
        </w:rPr>
        <w:t>threaten the federal government with a lawsuit</w:t>
      </w:r>
      <w:r w:rsidRPr="001F07A6">
        <w:rPr>
          <w:sz w:val="16"/>
        </w:rPr>
        <w:t xml:space="preserve"> to pressure Congress to provide more support for the Act’s mandates. Therefore</w:t>
      </w:r>
      <w:r w:rsidRPr="001F07A6">
        <w:rPr>
          <w:rStyle w:val="StyleUnderline"/>
        </w:rPr>
        <w:t>, it is necessary to examine the legal challenges that states could mount against the Real ID Act</w:t>
      </w:r>
      <w:r w:rsidRPr="001F07A6">
        <w:rPr>
          <w:sz w:val="16"/>
        </w:rPr>
        <w:t xml:space="preserve"> to either avoid implementation or acquire more assistance and funding from the federal government. There are several possible challenges. A state might challenge the Real ID Act under the Unfunded Mandate Reform Act (‘‘UMRA’’). This challenge is unlikely to succeed because of UMRA’s exception for federal laws passed in the interests of security. However, a state might be able to mount a successful challenge under the Supreme Court’s holding in Printz v. United States, 1 which upheld federalism principles that prevent the federal executive branch from imposing administrative enforcement requirements on the states. </w:t>
      </w:r>
      <w:r w:rsidRPr="001F07A6">
        <w:rPr>
          <w:rStyle w:val="StyleUnderline"/>
        </w:rPr>
        <w:t>The Supreme Court held in Printz that under the principles of federalism the federal government cannot impose a federal regulatory program that must be implemented by state officers because imposing such a system violates state sovereignty. A state might also raise a legal challenge</w:t>
      </w:r>
      <w:r w:rsidRPr="001F07A6">
        <w:rPr>
          <w:sz w:val="16"/>
        </w:rPr>
        <w:t xml:space="preserve"> to the Act as an unconstitutional form of conditional spending </w:t>
      </w:r>
      <w:r w:rsidRPr="001F07A6">
        <w:rPr>
          <w:rStyle w:val="StyleUnderline"/>
        </w:rPr>
        <w:t>under</w:t>
      </w:r>
      <w:r w:rsidRPr="001F07A6">
        <w:rPr>
          <w:sz w:val="16"/>
        </w:rPr>
        <w:t xml:space="preserve"> the rationale set forth </w:t>
      </w:r>
      <w:r w:rsidRPr="001F07A6">
        <w:rPr>
          <w:rStyle w:val="StyleUnderline"/>
        </w:rPr>
        <w:t>in New York v. United States</w:t>
      </w:r>
      <w:r w:rsidRPr="001F07A6">
        <w:rPr>
          <w:sz w:val="16"/>
        </w:rPr>
        <w:t xml:space="preserve">. </w:t>
      </w:r>
      <w:r w:rsidRPr="001F07A6">
        <w:rPr>
          <w:rStyle w:val="StyleUnderline"/>
        </w:rPr>
        <w:t>2 In New York, the Supreme Court held that the federal government cannot coerce states into choosing between two alternatives, neither of which the federal government has the constitutional power to impose</w:t>
      </w:r>
      <w:r w:rsidRPr="001F07A6">
        <w:rPr>
          <w:sz w:val="16"/>
        </w:rPr>
        <w:t xml:space="preserve">. </w:t>
      </w:r>
      <w:r w:rsidRPr="001F07A6">
        <w:rPr>
          <w:rStyle w:val="StyleUnderline"/>
        </w:rPr>
        <w:t>Here, a state could argue that the federal government does not have the power to 1) force the states to adopt national driver’s license standards under Printz or 2) to withhold federal benefits from the citizens of a state that does not comply under the germaneness test, where the federal spending must be related to the condition imposed.</w:t>
      </w:r>
      <w:r w:rsidRPr="001F07A6">
        <w:rPr>
          <w:sz w:val="16"/>
        </w:rPr>
        <w:t xml:space="preserve"> Accordingly, a state should bring a claim opposing the Real ID Act and proceed by challenging the burdens placed on state department of motor vehicle workers as a violation of federalism and the separation of powers under Printz, or a federalism claim opposing the imposition of the Real ID Act as an unconstitutional form of conditional spending under New York. </w:t>
      </w:r>
    </w:p>
    <w:p w:rsidR="00027172" w:rsidRPr="00A8214B" w:rsidRDefault="00027172" w:rsidP="00027172">
      <w:pPr>
        <w:pStyle w:val="Heading3"/>
        <w:rPr>
          <w:rFonts w:cs="Times New Roman"/>
        </w:rPr>
      </w:pPr>
      <w:r w:rsidRPr="00A8214B">
        <w:rPr>
          <w:rFonts w:cs="Times New Roman"/>
        </w:rPr>
        <w:t>Link – ‘Dragnet Policy’</w:t>
      </w:r>
    </w:p>
    <w:p w:rsidR="00027172" w:rsidRPr="00A8214B" w:rsidRDefault="00027172" w:rsidP="00027172">
      <w:pPr>
        <w:pStyle w:val="Heading4"/>
        <w:rPr>
          <w:rFonts w:cs="Times New Roman"/>
        </w:rPr>
      </w:pPr>
      <w:r w:rsidRPr="00A8214B">
        <w:rPr>
          <w:rFonts w:cs="Times New Roman"/>
        </w:rPr>
        <w:t>Federal policy is targeted at criminals, squo expansion of local emerges from lower standards for identification.</w:t>
      </w:r>
    </w:p>
    <w:p w:rsidR="00027172" w:rsidRPr="00A8214B" w:rsidRDefault="00027172" w:rsidP="00027172">
      <w:pPr>
        <w:rPr>
          <w:bCs/>
        </w:rPr>
      </w:pPr>
      <w:r w:rsidRPr="00A8214B">
        <w:rPr>
          <w:rStyle w:val="Style13ptBold"/>
        </w:rPr>
        <w:t xml:space="preserve">Kreag 15 </w:t>
      </w:r>
      <w:r w:rsidRPr="00A8214B">
        <w:rPr>
          <w:rStyle w:val="Style13ptBold"/>
          <w:b w:val="0"/>
        </w:rPr>
        <w:t xml:space="preserve">– Visiting Assistant Professor, University of Arizona James E. Rogers College of Law </w:t>
      </w:r>
      <w:r w:rsidRPr="00A8214B">
        <w:rPr>
          <w:rStyle w:val="Style13ptBold"/>
          <w:b w:val="0"/>
          <w:sz w:val="22"/>
        </w:rPr>
        <w:t>(Jason, GOING LOCAL: THE FRAGMENTATION OF GENETIC SURVEILLANCE Boston University Law Review (Forthcoming October 2015), p. 12-14) NAR</w:t>
      </w:r>
    </w:p>
    <w:p w:rsidR="00027172" w:rsidRPr="00A8214B" w:rsidRDefault="00027172" w:rsidP="00027172">
      <w:pPr>
        <w:rPr>
          <w:sz w:val="16"/>
        </w:rPr>
      </w:pPr>
      <w:r w:rsidRPr="00A8214B">
        <w:rPr>
          <w:rStyle w:val="StyleUnderline"/>
        </w:rPr>
        <w:t>The FBI has adopted an extensive regulatory scheme for CODIS,45 and it regularly audits participating public crime laboratories to ensure compliance.46</w:t>
      </w:r>
      <w:r w:rsidRPr="00A8214B">
        <w:rPr>
          <w:sz w:val="16"/>
        </w:rPr>
        <w:t xml:space="preserve"> These regulations are designed to ensure the database is reliable and secured.47 For example, the FBI will only allow the inclusion and search of DNA profiles if the profiles were processed by public DNA laboratories that are a part of the CODIS network.48 Second, federal regulations prohibit inclusion in CODIS of many types of partial DNA profiles,49 and limit law enforcement’s ability to compare a partial profile to the other profiles in CODIS.50 Third, </w:t>
      </w:r>
      <w:r w:rsidRPr="00A8214B">
        <w:rPr>
          <w:rStyle w:val="StyleUnderline"/>
        </w:rPr>
        <w:t>the process of confirming a match in CODIS can take up to one month,51 and this is in addition to the six to 12 months often needed for the actual DNA processing at CODIS-participating laboratories.</w:t>
      </w:r>
      <w:r w:rsidRPr="00A8214B">
        <w:rPr>
          <w:sz w:val="16"/>
        </w:rPr>
        <w:t xml:space="preserve">52 </w:t>
      </w:r>
      <w:r w:rsidRPr="00A8214B">
        <w:rPr>
          <w:rStyle w:val="StyleUnderline"/>
        </w:rPr>
        <w:t xml:space="preserve">Fourth, federal regulations </w:t>
      </w:r>
      <w:r w:rsidRPr="00A8214B">
        <w:rPr>
          <w:rStyle w:val="Emphasis"/>
        </w:rPr>
        <w:t>require the removal of profiles</w:t>
      </w:r>
      <w:r w:rsidRPr="00A8214B">
        <w:rPr>
          <w:rStyle w:val="StyleUnderline"/>
        </w:rPr>
        <w:t xml:space="preserve"> from CODIS if a convicted offender’s conviction is overturned</w:t>
      </w:r>
      <w:r w:rsidRPr="00A8214B">
        <w:rPr>
          <w:sz w:val="16"/>
        </w:rPr>
        <w:t xml:space="preserve">, or, in the case of an arrestee, if the charges are dismissed.53 Finally, </w:t>
      </w:r>
      <w:r w:rsidRPr="00A8214B">
        <w:rPr>
          <w:rStyle w:val="StyleUnderline"/>
        </w:rPr>
        <w:t>as a result of its emphasis on building a database of convicted offenders and arrestees, the FBI’s regulations prohibit the inclusion of DNA profiles from individuals, including suspects, who provide law enforcement consensual DNA samples.</w:t>
      </w:r>
      <w:r w:rsidRPr="00A8214B">
        <w:rPr>
          <w:sz w:val="16"/>
        </w:rPr>
        <w:t xml:space="preserve">54 </w:t>
      </w:r>
      <w:r w:rsidRPr="00A8214B">
        <w:rPr>
          <w:rStyle w:val="Emphasis"/>
        </w:rPr>
        <w:t xml:space="preserve">Local DNA databases are not required to comply with any of these federal regulations. </w:t>
      </w:r>
      <w:r w:rsidRPr="00A8214B">
        <w:rPr>
          <w:sz w:val="16"/>
        </w:rPr>
        <w:t xml:space="preserve">For example, </w:t>
      </w:r>
      <w:r w:rsidRPr="00A8214B">
        <w:rPr>
          <w:rStyle w:val="StyleUnderline"/>
        </w:rPr>
        <w:t>they are free to include consensual DNA samples from people deemed merely suspicious, victims, victims’ family members, and witnesses</w:t>
      </w:r>
      <w:r w:rsidRPr="00A8214B">
        <w:rPr>
          <w:rStyle w:val="Emphasis"/>
        </w:rPr>
        <w:t>. These consensual samples have driven the growth of local databases</w:t>
      </w:r>
      <w:r w:rsidRPr="00A8214B">
        <w:rPr>
          <w:sz w:val="16"/>
        </w:rPr>
        <w:t xml:space="preserve">.55 Local DNA databases are also built with DNA processing from private laboratories.56 Furthermore, </w:t>
      </w:r>
      <w:r w:rsidRPr="00A8214B">
        <w:rPr>
          <w:rStyle w:val="StyleUnderline"/>
        </w:rPr>
        <w:t>local law enforcement is free to set its own protocols for including and searching partial DNA profiles in their databases and for expunging DNA records.5</w:t>
      </w:r>
      <w:r w:rsidRPr="00A8214B">
        <w:rPr>
          <w:sz w:val="16"/>
        </w:rPr>
        <w:t xml:space="preserve">7 Finally, </w:t>
      </w:r>
      <w:r w:rsidRPr="00A8214B">
        <w:rPr>
          <w:rStyle w:val="StyleUnderline"/>
        </w:rPr>
        <w:t>local databases, argue the adopters, are more efficient, providing hit confirmations within days of submitting DNA samples to the laboratory as opposed to the six month to year wait that is common in CODIS</w:t>
      </w:r>
      <w:r w:rsidRPr="00A8214B">
        <w:rPr>
          <w:sz w:val="16"/>
        </w:rPr>
        <w:t xml:space="preserve">.58 Aside from the regulatory scheme, which local agencies seek to sidestep by building their own databases, early adopters of local databases have argued that the manner in which CODIS has grown has prevented it from being an effective crime-fighting tool. Specifically, </w:t>
      </w:r>
      <w:r w:rsidRPr="00A8214B">
        <w:rPr>
          <w:rStyle w:val="StyleUnderline"/>
        </w:rPr>
        <w:t xml:space="preserve">they criticize CODIS’s focus on amassing profiles from people convicted of felonies. </w:t>
      </w:r>
      <w:r w:rsidRPr="00A8214B">
        <w:rPr>
          <w:sz w:val="16"/>
        </w:rPr>
        <w:t>For example, as the Bensalem Township Police Chief explains, “CODIS is a great program. . . . But CODIS doesn’t stop crime</w:t>
      </w:r>
      <w:r w:rsidRPr="00A8214B">
        <w:rPr>
          <w:rStyle w:val="StyleUnderline"/>
        </w:rPr>
        <w:t>. America is plagued with small crime [that CODIS doesn’t address].”</w:t>
      </w:r>
      <w:r w:rsidRPr="00A8214B">
        <w:rPr>
          <w:sz w:val="16"/>
        </w:rPr>
        <w:t>59 Similarly, the president of SmallPond, a private firm that markets and sells a local database software product, echoes this critique, arguing that CODIS is bogged down from processing a backlog of reference samples, leaving no room for application to lower-level crimes.60 Scholars have raised a similar critique of CODIS’s ineffectiveness as a crime-solving tool, albeit not to advocate for the expansion of local databases, but to advocate for including fewer known DNA profiles in CODIS.61</w:t>
      </w:r>
    </w:p>
    <w:p w:rsidR="0099479A" w:rsidRPr="00A8214B" w:rsidRDefault="002903FB" w:rsidP="00886384">
      <w:pPr>
        <w:pStyle w:val="Heading2"/>
        <w:rPr>
          <w:rFonts w:cs="Times New Roman"/>
        </w:rPr>
      </w:pPr>
      <w:r w:rsidRPr="00A8214B">
        <w:rPr>
          <w:rFonts w:cs="Times New Roman"/>
        </w:rPr>
        <w:t>Terrorism DA</w:t>
      </w:r>
    </w:p>
    <w:p w:rsidR="002903FB" w:rsidRPr="00A8214B" w:rsidRDefault="009D5C8B" w:rsidP="009D5C8B">
      <w:pPr>
        <w:pStyle w:val="Heading3"/>
        <w:tabs>
          <w:tab w:val="left" w:pos="8056"/>
          <w:tab w:val="center" w:pos="9914"/>
        </w:tabs>
        <w:jc w:val="left"/>
        <w:rPr>
          <w:rFonts w:cs="Times New Roman"/>
        </w:rPr>
      </w:pPr>
      <w:r>
        <w:rPr>
          <w:rFonts w:cs="Times New Roman"/>
        </w:rPr>
        <w:tab/>
      </w:r>
      <w:r>
        <w:rPr>
          <w:rFonts w:cs="Times New Roman"/>
        </w:rPr>
        <w:tab/>
      </w:r>
      <w:r w:rsidR="002903FB" w:rsidRPr="00A8214B">
        <w:rPr>
          <w:rFonts w:cs="Times New Roman"/>
        </w:rPr>
        <w:t>Link – FRT</w:t>
      </w:r>
    </w:p>
    <w:p w:rsidR="002903FB" w:rsidRPr="00A8214B" w:rsidRDefault="002903FB" w:rsidP="002903FB">
      <w:pPr>
        <w:pStyle w:val="Heading4"/>
        <w:rPr>
          <w:rFonts w:cs="Times New Roman"/>
        </w:rPr>
      </w:pPr>
      <w:r w:rsidRPr="00A8214B">
        <w:rPr>
          <w:rFonts w:cs="Times New Roman"/>
        </w:rPr>
        <w:t xml:space="preserve">Facial Recognition Saves and will Continue to Save Lives </w:t>
      </w:r>
    </w:p>
    <w:p w:rsidR="002903FB" w:rsidRPr="00A8214B" w:rsidRDefault="002903FB" w:rsidP="002903FB">
      <w:pPr>
        <w:rPr>
          <w:rStyle w:val="Style13ptBold"/>
        </w:rPr>
      </w:pPr>
      <w:r w:rsidRPr="00A8214B">
        <w:rPr>
          <w:rStyle w:val="Style13ptBold"/>
        </w:rPr>
        <w:t xml:space="preserve">Simonite 13’ </w:t>
      </w:r>
      <w:r w:rsidRPr="00A8214B">
        <w:rPr>
          <w:rStyle w:val="Style13ptBold"/>
          <w:b w:val="0"/>
        </w:rPr>
        <w:t xml:space="preserve">(Tom, How Facial Recognition Tech Could Help Trace Terrorism Suspects, MIT Tecnology Reveiw, </w:t>
      </w:r>
      <w:hyperlink r:id="rId19" w:history="1">
        <w:r w:rsidRPr="00A8214B">
          <w:rPr>
            <w:rStyle w:val="Style13ptBold"/>
            <w:b w:val="0"/>
          </w:rPr>
          <w:t>http://www.technologyreview.com/news/513901/how-facial-recognition-tech-could-help-trace-terrorism-suspects/</w:t>
        </w:r>
      </w:hyperlink>
      <w:r w:rsidRPr="00A8214B">
        <w:rPr>
          <w:rStyle w:val="Style13ptBold"/>
          <w:b w:val="0"/>
        </w:rPr>
        <w:t xml:space="preserve"> ) AJ</w:t>
      </w:r>
    </w:p>
    <w:p w:rsidR="002903FB" w:rsidRPr="00A8214B" w:rsidRDefault="002903FB" w:rsidP="002903FB">
      <w:pPr>
        <w:rPr>
          <w:rStyle w:val="StyleUnderline"/>
        </w:rPr>
      </w:pPr>
      <w:r w:rsidRPr="00A8214B">
        <w:rPr>
          <w:rStyle w:val="StyleUnderline"/>
        </w:rPr>
        <w:t>The FBI appealed to the public</w:t>
      </w:r>
      <w:r w:rsidRPr="00A8214B">
        <w:rPr>
          <w:color w:val="000000"/>
          <w:sz w:val="16"/>
        </w:rPr>
        <w:t xml:space="preserve"> Thursday </w:t>
      </w:r>
      <w:r w:rsidRPr="00A8214B">
        <w:rPr>
          <w:rStyle w:val="StyleUnderline"/>
        </w:rPr>
        <w:t>for help identifying two men shown in pixilated photos and video footage who are suspected of involvement in</w:t>
      </w:r>
      <w:r w:rsidRPr="00A8214B">
        <w:rPr>
          <w:color w:val="000000"/>
          <w:sz w:val="16"/>
        </w:rPr>
        <w:t xml:space="preserve"> Monday’s </w:t>
      </w:r>
      <w:r w:rsidRPr="00A8214B">
        <w:rPr>
          <w:rStyle w:val="StyleUnderline"/>
        </w:rPr>
        <w:t>bomb attacks in Boston. The two men</w:t>
      </w:r>
      <w:r w:rsidRPr="00A8214B">
        <w:rPr>
          <w:color w:val="000000"/>
          <w:sz w:val="16"/>
        </w:rPr>
        <w:t xml:space="preserve">, now identified as </w:t>
      </w:r>
      <w:r w:rsidRPr="00A8214B">
        <w:rPr>
          <w:rStyle w:val="StyleUnderline"/>
        </w:rPr>
        <w:t>Tamerlan Tsarnaev and Dzhokhar Tsarnaev</w:t>
      </w:r>
      <w:r w:rsidRPr="00A8214B">
        <w:rPr>
          <w:color w:val="000000"/>
          <w:u w:val="single"/>
        </w:rPr>
        <w:t>,</w:t>
      </w:r>
      <w:r w:rsidRPr="00A8214B">
        <w:rPr>
          <w:color w:val="000000"/>
          <w:sz w:val="16"/>
        </w:rPr>
        <w:t xml:space="preserve"> brothers originally from Chechnya, </w:t>
      </w:r>
      <w:r w:rsidRPr="00A8214B">
        <w:rPr>
          <w:rStyle w:val="StyleUnderline"/>
        </w:rPr>
        <w:t>were involved in a dramatic shootout with police in Cambridge, Massachusetts,</w:t>
      </w:r>
      <w:r w:rsidRPr="00A8214B">
        <w:rPr>
          <w:color w:val="000000"/>
          <w:sz w:val="16"/>
        </w:rPr>
        <w:t xml:space="preserve"> on Thursday night. </w:t>
      </w:r>
      <w:r w:rsidRPr="00A8214B">
        <w:rPr>
          <w:rStyle w:val="StyleUnderline"/>
        </w:rPr>
        <w:t>The pair robbed a 7/11 and killed an MIT police officer before hijacking a car and engaging police in pitched battles in the suburb of Watertown</w:t>
      </w:r>
      <w:r w:rsidRPr="00A8214B">
        <w:rPr>
          <w:color w:val="000000"/>
          <w:sz w:val="16"/>
        </w:rPr>
        <w:t xml:space="preserve">. The older of the two men, Tamerlan Tsarnaev, was killed during a shootout with police while his younger brother, Dzhokhar, remains on the run as of Friday morning. Experts say the </w:t>
      </w:r>
      <w:r w:rsidRPr="00A8214B">
        <w:rPr>
          <w:rStyle w:val="StyleUnderline"/>
        </w:rPr>
        <w:t>FBI could have used images from the scene of Monday’s bombing—together with facial recognition software—to search through identity databases. The approach is likely to become more common in the future as new technology makes using facial recognition on surveillance and bystander imagery more reliable.</w:t>
      </w:r>
    </w:p>
    <w:p w:rsidR="003373FC" w:rsidRPr="00A8214B" w:rsidRDefault="00777CBC" w:rsidP="00777CBC">
      <w:pPr>
        <w:pStyle w:val="Heading3"/>
        <w:rPr>
          <w:rStyle w:val="StyleUnderline"/>
          <w:rFonts w:cs="Times New Roman"/>
        </w:rPr>
      </w:pPr>
      <w:r w:rsidRPr="00A8214B">
        <w:rPr>
          <w:rStyle w:val="StyleUnderline"/>
          <w:rFonts w:cs="Times New Roman"/>
        </w:rPr>
        <w:t>LINK – Biometrics</w:t>
      </w:r>
    </w:p>
    <w:p w:rsidR="00777CBC" w:rsidRPr="00A8214B" w:rsidRDefault="00777CBC" w:rsidP="00777CBC">
      <w:pPr>
        <w:pStyle w:val="Heading4"/>
        <w:rPr>
          <w:rFonts w:cs="Times New Roman"/>
        </w:rPr>
      </w:pPr>
      <w:r w:rsidRPr="00A8214B">
        <w:rPr>
          <w:rFonts w:cs="Times New Roman"/>
        </w:rPr>
        <w:t>There is no silver bullet to terrorism – but Biometrics and Facial Recognition technology are key parts of our arsenal against them</w:t>
      </w:r>
    </w:p>
    <w:p w:rsidR="00777CBC" w:rsidRPr="00A8214B" w:rsidRDefault="00777CBC" w:rsidP="00777CBC">
      <w:r w:rsidRPr="00A8214B">
        <w:rPr>
          <w:rStyle w:val="Style13ptBold"/>
        </w:rPr>
        <w:t>Woodward 01</w:t>
      </w:r>
      <w:r w:rsidRPr="00A8214B">
        <w:t xml:space="preserve"> John, 2001, Biometrics: Facing up Terrorism http://www.rand.org/pubs/issue_papers/IP218.html //SP</w:t>
      </w:r>
    </w:p>
    <w:p w:rsidR="00777CBC" w:rsidRPr="00A8214B" w:rsidRDefault="00777CBC" w:rsidP="00777CBC">
      <w:pPr>
        <w:rPr>
          <w:rStyle w:val="Emphasis"/>
        </w:rPr>
      </w:pPr>
      <w:r w:rsidRPr="00A8214B">
        <w:rPr>
          <w:rStyle w:val="StyleUnderline"/>
        </w:rPr>
        <w:t xml:space="preserve">Biometric-based systems will become increasingly important tools for identifying </w:t>
      </w:r>
      <w:r w:rsidRPr="00A8214B">
        <w:rPr>
          <w:rStyle w:val="Emphasis"/>
        </w:rPr>
        <w:t>known and suspected terrorists.</w:t>
      </w:r>
      <w:r w:rsidRPr="00A8214B">
        <w:t xml:space="preserve"> One tool to counter the threat of terrorism is the use of emerging biometric technologies</w:t>
      </w:r>
      <w:r w:rsidRPr="00A8214B">
        <w:rPr>
          <w:rStyle w:val="StyleUnderline"/>
        </w:rPr>
        <w:t>. "Biometrics" refers to the use of a person's physical characteristics or personal traits--such as fingerprints</w:t>
      </w:r>
      <w:r w:rsidRPr="00A8214B">
        <w:t xml:space="preserve">, </w:t>
      </w:r>
      <w:r w:rsidRPr="00A8214B">
        <w:rPr>
          <w:rStyle w:val="Emphasis"/>
        </w:rPr>
        <w:t>faces</w:t>
      </w:r>
      <w:r w:rsidRPr="00A8214B">
        <w:t>, voices, or handwritten signatures--</w:t>
      </w:r>
      <w:r w:rsidRPr="00A8214B">
        <w:rPr>
          <w:rStyle w:val="StyleUnderline"/>
        </w:rPr>
        <w:t>for identification</w:t>
      </w:r>
      <w:r w:rsidRPr="00A8214B">
        <w:t xml:space="preserve">. </w:t>
      </w:r>
      <w:r w:rsidRPr="00A8214B">
        <w:rPr>
          <w:rStyle w:val="StyleUnderline"/>
        </w:rPr>
        <w:t>Biometric-based systems provide automatic, nearly instantaneous identification of a person by converting the biometric into digital form and then comparing it against a computerized database</w:t>
      </w:r>
      <w:r w:rsidRPr="00A8214B">
        <w:t xml:space="preserve">. This issue paper offers recommendations as to how </w:t>
      </w:r>
      <w:r w:rsidRPr="00A8214B">
        <w:rPr>
          <w:rStyle w:val="StyleUnderline"/>
        </w:rPr>
        <w:t xml:space="preserve">biometric technologies can be used to improve security and thereby help safeguard our communities against </w:t>
      </w:r>
      <w:r w:rsidRPr="00A8214B">
        <w:rPr>
          <w:rStyle w:val="Emphasis"/>
        </w:rPr>
        <w:t>future terrorist attacks</w:t>
      </w:r>
      <w:r w:rsidRPr="00A8214B">
        <w:t>. Specifically, it discusses how biometric technologies could be used to impede terrorism in three critical areas: (1</w:t>
      </w:r>
      <w:r w:rsidRPr="00A8214B">
        <w:rPr>
          <w:rStyle w:val="StyleUnderline"/>
        </w:rPr>
        <w:t>) controlling access to sensitive facilities at airports</w:t>
      </w:r>
      <w:r w:rsidRPr="00A8214B">
        <w:t xml:space="preserve">, (2) </w:t>
      </w:r>
      <w:r w:rsidRPr="00A8214B">
        <w:rPr>
          <w:rStyle w:val="StyleUnderline"/>
        </w:rPr>
        <w:t>preventing identity theft and fraud in the use of travel documents</w:t>
      </w:r>
      <w:r w:rsidRPr="00A8214B">
        <w:t xml:space="preserve">, and (3) </w:t>
      </w:r>
      <w:r w:rsidRPr="00A8214B">
        <w:rPr>
          <w:rStyle w:val="StyleUnderline"/>
        </w:rPr>
        <w:t>identifying known or suspected terrorists. There is no</w:t>
      </w:r>
      <w:r w:rsidRPr="00A8214B">
        <w:t xml:space="preserve"> high-tech </w:t>
      </w:r>
      <w:r w:rsidRPr="00A8214B">
        <w:rPr>
          <w:rStyle w:val="Emphasis"/>
        </w:rPr>
        <w:t>silver bullet</w:t>
      </w:r>
      <w:r w:rsidRPr="00A8214B">
        <w:t xml:space="preserve"> to solve the terrorism problem. </w:t>
      </w:r>
      <w:r w:rsidRPr="00A8214B">
        <w:rPr>
          <w:rStyle w:val="StyleUnderline"/>
        </w:rPr>
        <w:t xml:space="preserve">And it is very doubtful that facial recognition or other biometric technologies could have prevented the terrorist attacks on September 11th. But to the extent we can improve access control at sensitive facilities such as airports, reduce identity theft and immigration fraud, and identify known or suspected terrorists, then </w:t>
      </w:r>
      <w:r w:rsidRPr="00A8214B">
        <w:rPr>
          <w:rStyle w:val="Emphasis"/>
        </w:rPr>
        <w:t>we make terrorism more difficult in the future.</w:t>
      </w:r>
    </w:p>
    <w:p w:rsidR="00777CBC" w:rsidRPr="00A8214B" w:rsidRDefault="00777CBC" w:rsidP="00777CBC">
      <w:pPr>
        <w:pStyle w:val="Heading3"/>
        <w:rPr>
          <w:rStyle w:val="StyleUnderline"/>
          <w:rFonts w:cs="Times New Roman"/>
        </w:rPr>
      </w:pPr>
      <w:r w:rsidRPr="00A8214B">
        <w:rPr>
          <w:rStyle w:val="StyleUnderline"/>
          <w:rFonts w:cs="Times New Roman"/>
        </w:rPr>
        <w:t>Ext - Airports</w:t>
      </w:r>
    </w:p>
    <w:p w:rsidR="003373FC" w:rsidRPr="00A8214B" w:rsidRDefault="003373FC" w:rsidP="003373FC">
      <w:pPr>
        <w:pStyle w:val="Heading4"/>
        <w:rPr>
          <w:rStyle w:val="StyleUnderline"/>
          <w:rFonts w:cs="Times New Roman"/>
          <w:b/>
          <w:u w:val="none"/>
        </w:rPr>
      </w:pPr>
      <w:r w:rsidRPr="00A8214B">
        <w:rPr>
          <w:rStyle w:val="StyleUnderline"/>
          <w:rFonts w:cs="Times New Roman"/>
          <w:u w:val="none"/>
        </w:rPr>
        <w:t>Also at airports</w:t>
      </w:r>
    </w:p>
    <w:p w:rsidR="003373FC" w:rsidRPr="00A8214B" w:rsidRDefault="003373FC" w:rsidP="003373FC">
      <w:pPr>
        <w:rPr>
          <w:rStyle w:val="Style13ptBold"/>
          <w:b w:val="0"/>
        </w:rPr>
      </w:pPr>
      <w:r w:rsidRPr="00A8214B">
        <w:rPr>
          <w:rStyle w:val="Style13ptBold"/>
        </w:rPr>
        <w:t>Frank ‘07 (</w:t>
      </w:r>
      <w:r w:rsidRPr="00A8214B">
        <w:rPr>
          <w:rStyle w:val="Style13ptBold"/>
          <w:b w:val="0"/>
        </w:rPr>
        <w:t>Thomas, Face Recognition Next in Terror Fight, USA Today ,http://usatoday30.usatoday.com/news/washington/2007-05-10-facial-recognition-terrorism_N.htm) AJ</w:t>
      </w:r>
    </w:p>
    <w:p w:rsidR="003373FC" w:rsidRPr="00A8214B" w:rsidRDefault="003373FC" w:rsidP="003373FC">
      <w:pPr>
        <w:rPr>
          <w:sz w:val="16"/>
        </w:rPr>
      </w:pPr>
      <w:r w:rsidRPr="00A8214B">
        <w:rPr>
          <w:rStyle w:val="StyleUnderline"/>
        </w:rPr>
        <w:t xml:space="preserve">Facial-recognition research was sought to enable federal air marshals to surreptitiously photograph people in airports and bus and train stations to check whether they were </w:t>
      </w:r>
      <w:r w:rsidRPr="00A8214B">
        <w:rPr>
          <w:rStyle w:val="Emphasis"/>
        </w:rPr>
        <w:t>on terrorist databases</w:t>
      </w:r>
      <w:r w:rsidRPr="00A8214B">
        <w:rPr>
          <w:sz w:val="16"/>
        </w:rPr>
        <w:t>. The air marshals disavowed the technology to focus on identifying suspects through methods that don't use cameras. Even so</w:t>
      </w:r>
      <w:r w:rsidRPr="00A8214B">
        <w:rPr>
          <w:rStyle w:val="StyleUnderline"/>
        </w:rPr>
        <w:t>, the research continues and could help police identify someone photographed by a security camera</w:t>
      </w:r>
      <w:r w:rsidRPr="00A8214B">
        <w:rPr>
          <w:sz w:val="16"/>
        </w:rPr>
        <w:t xml:space="preserve">, said David Boyd, head of command, control and interoperability at Homeland Security's Science and Technology branch. </w:t>
      </w:r>
      <w:r w:rsidRPr="00A8214B">
        <w:rPr>
          <w:rStyle w:val="StyleUnderline"/>
        </w:rPr>
        <w:t>The technology has been tested at Boston's Logan International Airport, in busy city centers and at the 2001 Super Bowl in Tampa. The ability to establish quick identities will "turbocharge video surveillance,"</w:t>
      </w:r>
      <w:r w:rsidRPr="00A8214B">
        <w:rPr>
          <w:sz w:val="16"/>
        </w:rPr>
        <w:t xml:space="preserve"> ACLU privacy expert Jay Stanley warns</w:t>
      </w:r>
      <w:r w:rsidRPr="00A8214B">
        <w:rPr>
          <w:rStyle w:val="StyleUnderline"/>
        </w:rPr>
        <w:t>. "It turns 'dumb' camera lenses into 'smart' observers that not only capture images but attach an identity to the image</w:t>
      </w:r>
      <w:r w:rsidRPr="00A8214B">
        <w:rPr>
          <w:sz w:val="16"/>
        </w:rPr>
        <w:t xml:space="preserve">. That could increase the attractiveness of surveillance cameras." </w:t>
      </w:r>
    </w:p>
    <w:p w:rsidR="00B52A54" w:rsidRPr="00A8214B" w:rsidRDefault="00B52A54" w:rsidP="00B52A54">
      <w:pPr>
        <w:pStyle w:val="Heading3"/>
        <w:rPr>
          <w:rStyle w:val="StyleUnderline"/>
          <w:rFonts w:cs="Times New Roman"/>
        </w:rPr>
      </w:pPr>
      <w:r w:rsidRPr="00A8214B">
        <w:rPr>
          <w:rStyle w:val="StyleUnderline"/>
          <w:rFonts w:cs="Times New Roman"/>
        </w:rPr>
        <w:t>Solves Crime</w:t>
      </w:r>
    </w:p>
    <w:p w:rsidR="00B52A54" w:rsidRPr="00A8214B" w:rsidRDefault="00B52A54" w:rsidP="00B52A54">
      <w:pPr>
        <w:pStyle w:val="Heading4"/>
        <w:rPr>
          <w:rFonts w:cs="Times New Roman"/>
        </w:rPr>
      </w:pPr>
      <w:r w:rsidRPr="00A8214B">
        <w:rPr>
          <w:rFonts w:cs="Times New Roman"/>
        </w:rPr>
        <w:t>Facial Recognition In Use and Successful solving crime.</w:t>
      </w:r>
    </w:p>
    <w:p w:rsidR="00B52A54" w:rsidRPr="00A8214B" w:rsidRDefault="00B52A54" w:rsidP="00B52A54">
      <w:pPr>
        <w:rPr>
          <w:rStyle w:val="StyleUnderline"/>
        </w:rPr>
      </w:pPr>
      <w:r w:rsidRPr="00A8214B">
        <w:rPr>
          <w:rStyle w:val="Style13ptBold"/>
        </w:rPr>
        <w:t xml:space="preserve">Stenman 13’ </w:t>
      </w:r>
      <w:r w:rsidRPr="00A8214B">
        <w:rPr>
          <w:rStyle w:val="Style13ptBold"/>
          <w:b w:val="0"/>
        </w:rPr>
        <w:t xml:space="preserve">(Jim, Embracing Big Brother: How Facial Recognition Could Help Fight Crime, CNN, </w:t>
      </w:r>
      <w:hyperlink r:id="rId20" w:history="1">
        <w:r w:rsidRPr="00A8214B">
          <w:rPr>
            <w:rStyle w:val="Style13ptBold"/>
            <w:b w:val="0"/>
          </w:rPr>
          <w:t>http://www.cnn.com/2013/11/25/tech/embracing-big-brother-facial-recognition/</w:t>
        </w:r>
      </w:hyperlink>
      <w:r w:rsidRPr="00A8214B">
        <w:rPr>
          <w:rStyle w:val="Style13ptBold"/>
          <w:b w:val="0"/>
        </w:rPr>
        <w:t>) AJ</w:t>
      </w:r>
      <w:r w:rsidRPr="00A8214B">
        <w:rPr>
          <w:rStyle w:val="Style13ptBold"/>
        </w:rPr>
        <w:br/>
      </w:r>
      <w:r w:rsidRPr="00A8214B">
        <w:rPr>
          <w:color w:val="262626"/>
          <w:sz w:val="16"/>
          <w:shd w:val="clear" w:color="auto" w:fill="FFFFFF"/>
        </w:rPr>
        <w:t>From fighting terrorism to processing payments in the blink of an eye, facial recognition is set to change our ideas on privacy .</w:t>
      </w:r>
      <w:r w:rsidRPr="00A8214B">
        <w:rPr>
          <w:rStyle w:val="StyleUnderline"/>
        </w:rPr>
        <w:t>Facial recognition is a key part of the</w:t>
      </w:r>
      <w:r w:rsidRPr="00A8214B">
        <w:rPr>
          <w:color w:val="262626"/>
          <w:sz w:val="16"/>
        </w:rPr>
        <w:t xml:space="preserve"> agency's ambitious $1 billion </w:t>
      </w:r>
      <w:hyperlink r:id="rId21" w:history="1">
        <w:r w:rsidRPr="00A8214B">
          <w:rPr>
            <w:rStyle w:val="Hyperlink"/>
            <w:color w:val="006598"/>
            <w:sz w:val="16"/>
          </w:rPr>
          <w:t>Next Generation Identification</w:t>
        </w:r>
      </w:hyperlink>
      <w:r w:rsidRPr="00A8214B">
        <w:rPr>
          <w:color w:val="262626"/>
          <w:sz w:val="16"/>
        </w:rPr>
        <w:t xml:space="preserve"> System (NGI) -- a state-of-the-art</w:t>
      </w:r>
      <w:r w:rsidRPr="00A8214B">
        <w:rPr>
          <w:color w:val="262626"/>
          <w:u w:val="single"/>
          <w:shd w:val="clear" w:color="auto" w:fill="FFFF00"/>
        </w:rPr>
        <w:t xml:space="preserve"> </w:t>
      </w:r>
      <w:r w:rsidRPr="00A8214B">
        <w:rPr>
          <w:rStyle w:val="StyleUnderline"/>
        </w:rPr>
        <w:t>biometric identification system that also includes iris scans, DNA analysis and voice identification. The mission is to reduce terrorist and criminal activity by improving and expanding biometric identification as well as criminal history information services.</w:t>
      </w:r>
      <w:r w:rsidRPr="00A8214B">
        <w:rPr>
          <w:color w:val="262626"/>
          <w:sz w:val="16"/>
          <w:shd w:val="clear" w:color="auto" w:fill="FFFFFF"/>
        </w:rPr>
        <w:t xml:space="preserve"> UK-based Dr. Chris Solomon is an advocate for the technology too.</w:t>
      </w:r>
      <w:r w:rsidRPr="00A8214B">
        <w:rPr>
          <w:color w:val="262626"/>
          <w:sz w:val="16"/>
          <w:shd w:val="clear" w:color="auto" w:fill="FFFF00"/>
        </w:rPr>
        <w:t xml:space="preserve"> </w:t>
      </w:r>
      <w:r w:rsidRPr="00A8214B">
        <w:rPr>
          <w:rStyle w:val="StyleUnderline"/>
        </w:rPr>
        <w:t xml:space="preserve">A professor at the </w:t>
      </w:r>
      <w:hyperlink r:id="rId22" w:history="1">
        <w:r w:rsidRPr="00A8214B">
          <w:rPr>
            <w:rStyle w:val="StyleUnderline"/>
          </w:rPr>
          <w:t>University of Kent</w:t>
        </w:r>
      </w:hyperlink>
      <w:r w:rsidRPr="00A8214B">
        <w:rPr>
          <w:rStyle w:val="StyleUnderline"/>
        </w:rPr>
        <w:t>, Solomon has created an "electronic sketch artist" system that has changed how UK police identify criminals. His method is currently used by 90% of British police and in more than 30 countries. He explains: "The key advantage here is that it allows people to respond to faces they see rather than having to break it down into component parts." Credited with helping to solve hundreds of crimes, his facial composite software identifies suspected criminals in a new way.</w:t>
      </w:r>
      <w:r w:rsidRPr="00A8214B">
        <w:rPr>
          <w:color w:val="262626"/>
          <w:u w:val="single"/>
          <w:shd w:val="clear" w:color="auto" w:fill="FFFFFF"/>
        </w:rPr>
        <w:t xml:space="preserve"> </w:t>
      </w:r>
      <w:r w:rsidRPr="00A8214B">
        <w:rPr>
          <w:color w:val="262626"/>
          <w:sz w:val="16"/>
          <w:shd w:val="clear" w:color="auto" w:fill="FFFFFF"/>
        </w:rPr>
        <w:t xml:space="preserve">The system, EFIT-V, allows victims and witnesses to select the best and worst matches from a group of computer-generated faces. Based on their responses, the computer eventually "learns" what type of face they are after and displays options accordingly. </w:t>
      </w:r>
      <w:r w:rsidRPr="00A8214B">
        <w:rPr>
          <w:rStyle w:val="StyleUnderline"/>
        </w:rPr>
        <w:t xml:space="preserve">Marios Savvides, Director of the </w:t>
      </w:r>
      <w:hyperlink r:id="rId23" w:history="1">
        <w:r w:rsidRPr="00A8214B">
          <w:rPr>
            <w:rStyle w:val="StyleUnderline"/>
          </w:rPr>
          <w:t>CMU CyLab Biometrics Center</w:t>
        </w:r>
      </w:hyperlink>
      <w:r w:rsidRPr="00A8214B">
        <w:rPr>
          <w:rStyle w:val="StyleUnderline"/>
        </w:rPr>
        <w:t xml:space="preserve">, team has created is a system that transforms flat photos into 3D. He argues the ability to recreate a suspect from all angles will improve the reliability of facial recognition and also help police track down suspects faster.The luxury retail sector appears to see potential in facial recognition too. According to the Sunday Times, dozens of stores and hotels are testing the technology in the U.S., the UK, and the Far East. </w:t>
      </w:r>
    </w:p>
    <w:p w:rsidR="00153E65" w:rsidRPr="00A8214B" w:rsidRDefault="00153E65" w:rsidP="00B52A54">
      <w:pPr>
        <w:rPr>
          <w:rStyle w:val="StyleUnderline"/>
        </w:rPr>
      </w:pPr>
    </w:p>
    <w:p w:rsidR="00153E65" w:rsidRPr="00A8214B" w:rsidRDefault="00153E65" w:rsidP="00153E65">
      <w:pPr>
        <w:pStyle w:val="Heading4"/>
        <w:rPr>
          <w:rFonts w:cs="Times New Roman"/>
        </w:rPr>
      </w:pPr>
      <w:r w:rsidRPr="00A8214B">
        <w:rPr>
          <w:rFonts w:cs="Times New Roman"/>
        </w:rPr>
        <w:t>Makes law enforcement more effective</w:t>
      </w:r>
    </w:p>
    <w:p w:rsidR="00153E65" w:rsidRPr="00A8214B" w:rsidRDefault="00153E65" w:rsidP="00153E65">
      <w:pPr>
        <w:rPr>
          <w:rStyle w:val="Style13ptBold"/>
        </w:rPr>
      </w:pPr>
      <w:r w:rsidRPr="00A8214B">
        <w:rPr>
          <w:rStyle w:val="Style13ptBold"/>
        </w:rPr>
        <w:t>Hess ‘10 (</w:t>
      </w:r>
      <w:r w:rsidRPr="00A8214B">
        <w:rPr>
          <w:rStyle w:val="Style13ptBold"/>
          <w:b w:val="0"/>
        </w:rPr>
        <w:t>Eric, Facial Recognition: A Valuable Tool For Law Enforcement, Forensic Magazine,</w:t>
      </w:r>
      <w:r w:rsidRPr="00A8214B">
        <w:rPr>
          <w:rStyle w:val="Style13ptBold"/>
        </w:rPr>
        <w:t xml:space="preserve"> </w:t>
      </w:r>
      <w:hyperlink r:id="rId24" w:history="1">
        <w:r w:rsidRPr="00A8214B">
          <w:rPr>
            <w:rStyle w:val="Hyperlink"/>
            <w:sz w:val="26"/>
          </w:rPr>
          <w:t>http://www.forensicmag.com/articles/2010/10/facial-recognition-valuable-tool-law-enforcement</w:t>
        </w:r>
      </w:hyperlink>
      <w:r w:rsidRPr="00A8214B">
        <w:rPr>
          <w:rStyle w:val="Style13ptBold"/>
        </w:rPr>
        <w:t>)</w:t>
      </w:r>
      <w:r w:rsidRPr="00A8214B">
        <w:rPr>
          <w:rStyle w:val="Style13ptBold"/>
          <w:b w:val="0"/>
        </w:rPr>
        <w:t xml:space="preserve"> AJ</w:t>
      </w:r>
    </w:p>
    <w:p w:rsidR="00153E65" w:rsidRPr="00A8214B" w:rsidRDefault="00153E65" w:rsidP="00153E65">
      <w:pPr>
        <w:rPr>
          <w:rStyle w:val="StyleUnderline"/>
        </w:rPr>
      </w:pPr>
      <w:r w:rsidRPr="00A8214B">
        <w:t xml:space="preserve">Just like automated fingerprint identification, </w:t>
      </w:r>
      <w:r w:rsidRPr="00A8214B">
        <w:rPr>
          <w:rStyle w:val="StyleUnderline"/>
        </w:rPr>
        <w:t>facial recognition can provide law enforcement agencies with a valuable tool for multiple public safety applications. While fingerprints assure higher rates of accuracy than face recognition can, facial recognition provides benefits when fingerprint data does not exist, is not easily shared between agencies, or when multiple independent verification methods are desired</w:t>
      </w:r>
      <w:r w:rsidRPr="00A8214B">
        <w:t>. Additional applications include identity verification in the field and intelligence gathering, as well as crime prevention and investigation.</w:t>
      </w:r>
      <w:r w:rsidRPr="00A8214B">
        <w:rPr>
          <w:rStyle w:val="StyleUnderline"/>
        </w:rPr>
        <w:t>Just like automated fingerprint identification, facial recognition provides law enforcement and government agencies a way to manage the records of people of interest. Among other tasks, it provides an alternate, or additional,method to make sure that databases do not contain multiple records for a single individual. While this task is routinely performed by police agencies using fingerprints, facial recognition provides benefits when fingerprint data either does not exist or is not easily shared between agencies: It allows people to be identified, even when it is not possible to take fingerprints for physical or legal reasons</w:t>
      </w:r>
      <w:r w:rsidRPr="00A8214B">
        <w:t xml:space="preserve">. By combining the two biometric techniques, the workload involved in the verification process is reduced and the efficiency and accuracy of the process increases. With a simple camera and a means of transmission, it is also possible to check the identity of a person in the field using face recognition. </w:t>
      </w:r>
      <w:r w:rsidRPr="00A8214B">
        <w:rPr>
          <w:rStyle w:val="StyleUnderline"/>
        </w:rPr>
        <w:t xml:space="preserve">Police officers equipped with PDAs can quickly capture facial images and submit search requests to remote facial recognition systems, quickly determining whether an individual is known to law enforcement. </w:t>
      </w:r>
    </w:p>
    <w:p w:rsidR="003373FC" w:rsidRPr="00A8214B" w:rsidRDefault="003373FC" w:rsidP="003373FC">
      <w:pPr>
        <w:pStyle w:val="Heading3"/>
        <w:rPr>
          <w:rFonts w:cs="Times New Roman"/>
        </w:rPr>
      </w:pPr>
      <w:r w:rsidRPr="00A8214B">
        <w:rPr>
          <w:rFonts w:cs="Times New Roman"/>
        </w:rPr>
        <w:t>A2: No Risk of Terror</w:t>
      </w:r>
    </w:p>
    <w:p w:rsidR="003373FC" w:rsidRPr="00A8214B" w:rsidRDefault="003373FC" w:rsidP="00A179F2">
      <w:pPr>
        <w:pStyle w:val="Heading4"/>
        <w:rPr>
          <w:rFonts w:cs="Times New Roman"/>
        </w:rPr>
      </w:pPr>
      <w:r w:rsidRPr="00A8214B">
        <w:rPr>
          <w:rFonts w:cs="Times New Roman"/>
        </w:rPr>
        <w:t>Terrorist attack risk rising</w:t>
      </w:r>
    </w:p>
    <w:p w:rsidR="003373FC" w:rsidRPr="00A8214B" w:rsidRDefault="003373FC" w:rsidP="003373FC">
      <w:pPr>
        <w:rPr>
          <w:rStyle w:val="Style13ptBold"/>
        </w:rPr>
      </w:pPr>
      <w:r w:rsidRPr="00A8214B">
        <w:rPr>
          <w:rStyle w:val="Style13ptBold"/>
        </w:rPr>
        <w:t>Inserra 15’ (</w:t>
      </w:r>
      <w:r w:rsidRPr="00A8214B">
        <w:rPr>
          <w:rStyle w:val="Style13ptBold"/>
          <w:b w:val="0"/>
        </w:rPr>
        <w:t xml:space="preserve">David 69th Islamist Terrorist Plot: Ongoing Spike in Terrorism Should Force Congress to Finally Confront the Terrorist Threat, The Heritage Foundation, </w:t>
      </w:r>
      <w:hyperlink r:id="rId25" w:history="1">
        <w:r w:rsidRPr="00A8214B">
          <w:rPr>
            <w:rStyle w:val="Hyperlink"/>
            <w:sz w:val="26"/>
          </w:rPr>
          <w:t>http://www.heritage.org/research/reports/2015/06/69th-islamist-terrorist-plot-ongoing-spike-in-terrorism-should-force-congress-to-finally-confront-the-terrorist-threat</w:t>
        </w:r>
      </w:hyperlink>
      <w:r w:rsidRPr="00A8214B">
        <w:rPr>
          <w:rStyle w:val="Style13ptBold"/>
          <w:b w:val="0"/>
        </w:rPr>
        <w:t>) AJ</w:t>
      </w:r>
    </w:p>
    <w:p w:rsidR="003373FC" w:rsidRPr="00A8214B" w:rsidRDefault="003373FC" w:rsidP="003373FC">
      <w:pPr>
        <w:rPr>
          <w:sz w:val="16"/>
        </w:rPr>
      </w:pPr>
      <w:r w:rsidRPr="00A8214B">
        <w:rPr>
          <w:sz w:val="16"/>
        </w:rPr>
        <w:t xml:space="preserve">On June 2 in Boston, Usaamah Abdullah </w:t>
      </w:r>
      <w:r w:rsidRPr="00A8214B">
        <w:rPr>
          <w:rStyle w:val="StyleUnderline"/>
        </w:rPr>
        <w:t>Rahim drew a knife and attacked police officers and FBI agents, who then shot and killed him. Rahim was being watched by Boston’s Joint Terrorism Task Force as he had been plotting to behead police officers as part of violent jihad. A conspirator</w:t>
      </w:r>
      <w:r w:rsidRPr="00A8214B">
        <w:rPr>
          <w:sz w:val="16"/>
        </w:rPr>
        <w:t>, David Wright or Dawud Sharif Abdul Khaliq</w:t>
      </w:r>
      <w:r w:rsidRPr="00A8214B">
        <w:rPr>
          <w:rStyle w:val="StyleUnderline"/>
        </w:rPr>
        <w:t>, was arrested shortly thereafter</w:t>
      </w:r>
      <w:r w:rsidRPr="00A8214B">
        <w:rPr>
          <w:sz w:val="16"/>
        </w:rPr>
        <w:t xml:space="preserve"> for helping Rahim to plan this attack. </w:t>
      </w:r>
      <w:r w:rsidRPr="00A8214B">
        <w:rPr>
          <w:rStyle w:val="StyleUnderline"/>
        </w:rPr>
        <w:t xml:space="preserve">This plot marks the 69th publicly known Islamist terrorist plot or attack against the U.S. homeland since 9/11, and is part of a </w:t>
      </w:r>
      <w:r w:rsidRPr="00A8214B">
        <w:rPr>
          <w:rStyle w:val="Emphasis"/>
        </w:rPr>
        <w:t>recent spike in terrorist activity</w:t>
      </w:r>
      <w:r w:rsidRPr="00A8214B">
        <w:rPr>
          <w:sz w:val="16"/>
        </w:rPr>
        <w:t xml:space="preserve">. </w:t>
      </w:r>
      <w:r w:rsidRPr="00A8214B">
        <w:rPr>
          <w:rStyle w:val="StyleUnderline"/>
        </w:rPr>
        <w:t xml:space="preserve">The U.S. must </w:t>
      </w:r>
      <w:r w:rsidRPr="00A8214B">
        <w:rPr>
          <w:rStyle w:val="Emphasis"/>
        </w:rPr>
        <w:t>redouble its efforts to stop terrorists before they strike</w:t>
      </w:r>
      <w:r w:rsidRPr="00A8214B">
        <w:rPr>
          <w:sz w:val="16"/>
        </w:rPr>
        <w:t xml:space="preserve">, </w:t>
      </w:r>
      <w:r w:rsidRPr="00A8214B">
        <w:rPr>
          <w:rStyle w:val="StyleUnderline"/>
        </w:rPr>
        <w:t>through the use of properly applied intelligence tools.</w:t>
      </w:r>
      <w:r w:rsidRPr="00A8214B">
        <w:rPr>
          <w:sz w:val="16"/>
        </w:rPr>
        <w:t xml:space="preserve">This 69th Islamist plot is also the seventh in this calendar year. Details on how exactly Rahim was radicalized are still forthcoming, but according to anonymous officials, online propaganda from ISIS and other radical Islamist groups are the source.[5] </w:t>
      </w:r>
      <w:r w:rsidRPr="00A8214B">
        <w:rPr>
          <w:rStyle w:val="Emphasis"/>
        </w:rPr>
        <w:t>That would make this attack the 58th homegrown terrorist plot</w:t>
      </w:r>
      <w:r w:rsidRPr="00A8214B">
        <w:rPr>
          <w:sz w:val="16"/>
        </w:rPr>
        <w:t xml:space="preserve"> and continue the recent trend of ISIS playing an important role in radicalizing individuals in the United States</w:t>
      </w:r>
      <w:r w:rsidRPr="00A8214B">
        <w:rPr>
          <w:rStyle w:val="StyleUnderline"/>
        </w:rPr>
        <w:t xml:space="preserve">. It is also the sixth plot or attack targeting law enforcement in the U.S., with a recent uptick in plots aimed at police. </w:t>
      </w:r>
    </w:p>
    <w:p w:rsidR="00886384" w:rsidRPr="00A8214B" w:rsidRDefault="00886384" w:rsidP="00886384">
      <w:pPr>
        <w:pStyle w:val="Heading2"/>
        <w:rPr>
          <w:rFonts w:cs="Times New Roman"/>
        </w:rPr>
      </w:pPr>
      <w:r w:rsidRPr="00A8214B">
        <w:rPr>
          <w:rFonts w:cs="Times New Roman"/>
        </w:rPr>
        <w:t>Case</w:t>
      </w:r>
    </w:p>
    <w:p w:rsidR="009D3F82" w:rsidRPr="00A8214B" w:rsidRDefault="009D3F82" w:rsidP="009D3F82">
      <w:pPr>
        <w:pStyle w:val="Heading3"/>
        <w:rPr>
          <w:rFonts w:cs="Times New Roman"/>
        </w:rPr>
      </w:pPr>
      <w:r w:rsidRPr="00A8214B">
        <w:rPr>
          <w:rFonts w:cs="Times New Roman"/>
        </w:rPr>
        <w:t>Circumvention</w:t>
      </w:r>
    </w:p>
    <w:p w:rsidR="009D3F82" w:rsidRPr="00A8214B" w:rsidRDefault="009D3F82" w:rsidP="009D3F82">
      <w:pPr>
        <w:pStyle w:val="Heading4"/>
        <w:rPr>
          <w:rFonts w:cs="Times New Roman"/>
        </w:rPr>
      </w:pPr>
      <w:r w:rsidRPr="00A8214B">
        <w:rPr>
          <w:rFonts w:cs="Times New Roman"/>
        </w:rPr>
        <w:t>Human-Machne assemblages circumvent the aff.</w:t>
      </w:r>
    </w:p>
    <w:p w:rsidR="00B376F6" w:rsidRPr="00A8214B" w:rsidRDefault="00B376F6" w:rsidP="00B376F6">
      <w:r w:rsidRPr="00A8214B">
        <w:t xml:space="preserve">*Article begins with a story about the police ‘crowd funding’ an identification of hundreds of people who smoke weed in protest, they pay each person who identifies a face in the picture </w:t>
      </w:r>
      <w:r w:rsidR="00CE6166" w:rsidRPr="00A8214B">
        <w:t>$</w:t>
      </w:r>
      <w:r w:rsidRPr="00A8214B">
        <w:t>50 and sooner or later everyone is identified.</w:t>
      </w:r>
    </w:p>
    <w:p w:rsidR="009D3F82" w:rsidRPr="00A8214B" w:rsidRDefault="009D3F82" w:rsidP="009D3F82">
      <w:pPr>
        <w:rPr>
          <w:rStyle w:val="Style13ptBold"/>
          <w:b w:val="0"/>
          <w:sz w:val="22"/>
        </w:rPr>
      </w:pPr>
      <w:r w:rsidRPr="00A8214B">
        <w:rPr>
          <w:rStyle w:val="Style13ptBold"/>
        </w:rPr>
        <w:t xml:space="preserve">Shaw 7 </w:t>
      </w:r>
      <w:r w:rsidRPr="00A8214B">
        <w:rPr>
          <w:rStyle w:val="Style13ptBold"/>
          <w:b w:val="0"/>
        </w:rPr>
        <w:t xml:space="preserve">- Assistant professor in the School of Information and Library Science at the University of North Carolina </w:t>
      </w:r>
      <w:r w:rsidRPr="00A8214B">
        <w:rPr>
          <w:rStyle w:val="Style13ptBold"/>
          <w:b w:val="0"/>
          <w:sz w:val="22"/>
        </w:rPr>
        <w:t xml:space="preserve">(Ryan, </w:t>
      </w:r>
      <w:hyperlink r:id="rId26" w:history="1">
        <w:r w:rsidRPr="00A8214B">
          <w:rPr>
            <w:rStyle w:val="Hyperlink"/>
          </w:rPr>
          <w:t>http://www.truststc.org/conferences/07/TechnologyAndPrivacyBerkeley/PrivacyAcadreadings.pdf</w:t>
        </w:r>
      </w:hyperlink>
      <w:r w:rsidRPr="00A8214B">
        <w:rPr>
          <w:rStyle w:val="Style13ptBold"/>
          <w:b w:val="0"/>
          <w:sz w:val="22"/>
        </w:rPr>
        <w:t>, Recognition Markets and Visual Privacy, 2007) NAR</w:t>
      </w:r>
    </w:p>
    <w:p w:rsidR="009D3F82" w:rsidRPr="00A8214B" w:rsidRDefault="009D3F82" w:rsidP="009D3F82">
      <w:pPr>
        <w:rPr>
          <w:rStyle w:val="StyleUnderline"/>
        </w:rPr>
      </w:pPr>
      <w:r w:rsidRPr="00A8214B">
        <w:rPr>
          <w:rStyle w:val="StyleUnderline"/>
        </w:rPr>
        <w:t>Purely signal-based approaches are not the only way to link images to the things that they depict.</w:t>
      </w:r>
      <w:r w:rsidRPr="00A8214B">
        <w:rPr>
          <w:sz w:val="16"/>
        </w:rPr>
        <w:t xml:space="preserve"> </w:t>
      </w:r>
      <w:r w:rsidRPr="00A8214B">
        <w:rPr>
          <w:rStyle w:val="Emphasis"/>
        </w:rPr>
        <w:t>Humans are far better than machines at recognizing faces</w:t>
      </w:r>
      <w:r w:rsidRPr="00A8214B">
        <w:rPr>
          <w:sz w:val="16"/>
        </w:rPr>
        <w:t xml:space="preserve"> (though still far from perfect).5 </w:t>
      </w:r>
      <w:r w:rsidRPr="00A8214B">
        <w:rPr>
          <w:rStyle w:val="StyleUnderline"/>
        </w:rPr>
        <w:t>According to conventional wisdom</w:t>
      </w:r>
      <w:r w:rsidRPr="00A8214B">
        <w:rPr>
          <w:sz w:val="16"/>
        </w:rPr>
        <w:t xml:space="preserve">, however, </w:t>
      </w:r>
      <w:r w:rsidRPr="00A8214B">
        <w:rPr>
          <w:rStyle w:val="StyleUnderline"/>
        </w:rPr>
        <w:t>people are expensive. Much research into signal processing for recognition has been based upon the assumption that the recognition process needs to be fully automated to be feasible.</w:t>
      </w:r>
      <w:r w:rsidRPr="00A8214B">
        <w:rPr>
          <w:sz w:val="16"/>
        </w:rPr>
        <w:t xml:space="preserve"> People may be able to identify every picture of Bill Clinton without fail, but how long will it take them to examine thousands or millions of images? </w:t>
      </w:r>
      <w:r w:rsidRPr="00A8214B">
        <w:rPr>
          <w:rStyle w:val="StyleUnderline"/>
        </w:rPr>
        <w:t>Better to have them examine relatively few- enough to train a statistical model—and leave the rest to the algorithms. Such reasoning made sense before the spread of global, high-bandwidth communication networks</w:t>
      </w:r>
      <w:r w:rsidRPr="00A8214B">
        <w:rPr>
          <w:sz w:val="16"/>
        </w:rPr>
        <w:t xml:space="preserve">. </w:t>
      </w:r>
      <w:r w:rsidRPr="00A8214B">
        <w:rPr>
          <w:rStyle w:val="Emphasis"/>
        </w:rPr>
        <w:t>Now, however, it is possible to divide such tasks among millions of people. Harnessing large-scale cooperation among unpaid volunteers to construct information products in this manner has received a tremendous amount of attention in recent years</w:t>
      </w:r>
      <w:r w:rsidRPr="00A8214B">
        <w:rPr>
          <w:sz w:val="16"/>
        </w:rPr>
        <w:t xml:space="preserve">. Law professor Yochai </w:t>
      </w:r>
      <w:r w:rsidRPr="00A8214B">
        <w:rPr>
          <w:rStyle w:val="StyleUnderline"/>
        </w:rPr>
        <w:t>Benkler has coined the term “commons-based peer production” to refer to the phenomenon of ﬂat, distributed networks of collaborators producing goods which they hold in common</w:t>
      </w:r>
      <w:r w:rsidRPr="00A8214B">
        <w:rPr>
          <w:sz w:val="16"/>
        </w:rPr>
        <w:t xml:space="preserve"> (Benkler). He argues that this form of production can outperform both markets and organizational hierarchies when the following conditions hold: first, that the “goods” being produced are information or culture, and second, that the means of producing these goods—co1nputers and telecommunications networks are widely distributed.6 Benkler further claims that successful peer production systems have three characteristics. First, they must be modular, meaning the work to be done can split into pieces and handled incrementally and asynchronously. Second, the modules of work must be highly granular, meaning that participants can make even very small contributions to the overall effort. Finally, successful peer production systems must have automated or semi—automated systems for integrating contributions and exercising quality control. </w:t>
      </w:r>
      <w:r w:rsidRPr="00A8214B">
        <w:rPr>
          <w:rStyle w:val="StyleUnderline"/>
        </w:rPr>
        <w:t>The linkage of images to labels by masses of people can be seen as exhibiting all of Benkler's characteristics</w:t>
      </w:r>
      <w:r w:rsidRPr="00A8214B">
        <w:rPr>
          <w:sz w:val="16"/>
        </w:rPr>
        <w:t xml:space="preserve">. Labels can be assigned to a given image in stages, by different people working independently. </w:t>
      </w:r>
      <w:r w:rsidRPr="00A8214B">
        <w:rPr>
          <w:rStyle w:val="StyleUnderline"/>
        </w:rPr>
        <w:t>Photo-sharing and communication tools like Flickr’ and Facebook8 have made the linking and labeling of images and people and things quite easy, enabling even casual users to make contributions</w:t>
      </w:r>
      <w:r w:rsidRPr="00A8214B">
        <w:rPr>
          <w:sz w:val="16"/>
        </w:rPr>
        <w:t xml:space="preserve">. Meanwhile there is considerable effort being put into the design of both systems of incentives for encouraging the </w:t>
      </w:r>
      <w:r w:rsidR="004B3536" w:rsidRPr="00A8214B">
        <w:rPr>
          <w:sz w:val="16"/>
        </w:rPr>
        <w:t>contribution of “quality” inform</w:t>
      </w:r>
      <w:r w:rsidRPr="00A8214B">
        <w:rPr>
          <w:sz w:val="16"/>
        </w:rPr>
        <w:t xml:space="preserve">ation, and tools for identifying and weeding out “poor-quality” </w:t>
      </w:r>
      <w:r w:rsidR="004B3536" w:rsidRPr="00A8214B">
        <w:rPr>
          <w:sz w:val="16"/>
        </w:rPr>
        <w:t>information</w:t>
      </w:r>
      <w:r w:rsidRPr="00A8214B">
        <w:rPr>
          <w:sz w:val="16"/>
        </w:rPr>
        <w:t xml:space="preserve">. </w:t>
      </w:r>
      <w:r w:rsidRPr="00A8214B">
        <w:rPr>
          <w:rStyle w:val="StyleUnderline"/>
        </w:rPr>
        <w:t>A few commercial media management systems such as Flickr appear to have successfully leveraged peer production of image labels to enhance the precision of their image retrieval. By allowing users to create labels that are useful for them personally, and then aggregating large numbers of these labels and making them (semi-) publicly available, these systems succeed both in encouraging a small minority of users to create labels, and in making those labels useful to many others.</w:t>
      </w:r>
    </w:p>
    <w:p w:rsidR="00A8214B" w:rsidRPr="00A8214B" w:rsidRDefault="00A8214B" w:rsidP="00644246">
      <w:pPr>
        <w:pStyle w:val="Heading3"/>
        <w:rPr>
          <w:rStyle w:val="StyleUnderline"/>
          <w:rFonts w:cs="Times New Roman"/>
        </w:rPr>
      </w:pPr>
      <w:r w:rsidRPr="00A8214B">
        <w:rPr>
          <w:rStyle w:val="StyleUnderline"/>
          <w:rFonts w:cs="Times New Roman"/>
        </w:rPr>
        <w:t>--Ext: Other Techs/UQ</w:t>
      </w:r>
    </w:p>
    <w:p w:rsidR="00A8214B" w:rsidRPr="00A8214B" w:rsidRDefault="00A8214B" w:rsidP="00A8214B">
      <w:pPr>
        <w:pStyle w:val="Heading4"/>
      </w:pPr>
      <w:r w:rsidRPr="00A8214B">
        <w:t>Biometrics are ready to be used</w:t>
      </w:r>
    </w:p>
    <w:p w:rsidR="00A8214B" w:rsidRPr="00A8214B" w:rsidRDefault="00A8214B" w:rsidP="00A8214B">
      <w:pPr>
        <w:rPr>
          <w:rStyle w:val="Style13ptBold"/>
        </w:rPr>
      </w:pPr>
      <w:r w:rsidRPr="00A8214B">
        <w:rPr>
          <w:rStyle w:val="Style13ptBold"/>
        </w:rPr>
        <w:t xml:space="preserve">De Chant, ’13 </w:t>
      </w:r>
    </w:p>
    <w:p w:rsidR="00A8214B" w:rsidRDefault="00A8214B" w:rsidP="00A8214B">
      <w:pPr>
        <w:rPr>
          <w:rStyle w:val="Hyperlink"/>
        </w:rPr>
      </w:pPr>
      <w:r w:rsidRPr="00A8214B">
        <w:t xml:space="preserve">Tim, 18 June 2013, PBS, “The Boring and Exciting World of Biometrics”, Senior digital editor at NOVA and editor of NOVA Next. </w:t>
      </w:r>
      <w:hyperlink r:id="rId27" w:history="1">
        <w:r w:rsidRPr="00A8214B">
          <w:rPr>
            <w:rStyle w:val="Hyperlink"/>
          </w:rPr>
          <w:t>http://www.pbs.org/wgbh/nova/next/tech/biometrics-and-the-future-of-identification/</w:t>
        </w:r>
      </w:hyperlink>
    </w:p>
    <w:p w:rsidR="00A8214B" w:rsidRPr="00A8214B" w:rsidRDefault="00A8214B" w:rsidP="00A8214B">
      <w:pPr>
        <w:rPr>
          <w:rStyle w:val="StyleUnderline"/>
          <w:b w:val="0"/>
          <w:sz w:val="16"/>
          <w:szCs w:val="24"/>
          <w:u w:val="none"/>
        </w:rPr>
      </w:pPr>
      <w:r w:rsidRPr="00A8214B">
        <w:rPr>
          <w:sz w:val="16"/>
        </w:rPr>
        <w:t>Biometric identification has a faint whiff of the future about it, though what that future looks like depends entirely on your perspective. It could be a dystopian world, often seen in movies, novels, and comic books where Big Brother haunts our heroes, monitoring them through iris scans or facial recognition. Or it could be a sleek and polished future, where speaking an authorization code grants you control of a vehicle or glancing at a camera opens a locked door with a hushed hiss. But what I had just experienced was neither. Inside at Aware, Inc., a Bedford, Mass., company that makes software for biometric systems, Sarah Fischer, a programmer, had walked me through the process of scanning my fingerprints. She had me place my right fingers on the scanner, then my left, then both thumbs. The software would let her know if my prints were successfully captured. I failed at first, if you can fail at such a thing. Press harder, Sarah had said. That seemed to do the trick, but my second attempt still took longer than it should have—38 seconds to scan all ten fingerprints. According to guidelines issued by the federal government, the process should take 20 seconds or less.  Despite the hiccup</w:t>
      </w:r>
      <w:r w:rsidRPr="00A8214B">
        <w:rPr>
          <w:color w:val="333333"/>
          <w:sz w:val="16"/>
          <w:szCs w:val="24"/>
        </w:rPr>
        <w:t xml:space="preserve">, </w:t>
      </w:r>
      <w:r w:rsidRPr="00A8214B">
        <w:rPr>
          <w:rStyle w:val="StyleUnderline"/>
          <w:szCs w:val="24"/>
        </w:rPr>
        <w:t>my first</w:t>
      </w:r>
      <w:r w:rsidRPr="00A8214B">
        <w:rPr>
          <w:color w:val="333333"/>
          <w:sz w:val="16"/>
          <w:szCs w:val="24"/>
        </w:rPr>
        <w:t xml:space="preserve"> </w:t>
      </w:r>
      <w:r w:rsidRPr="00A8214B">
        <w:rPr>
          <w:rStyle w:val="StyleUnderline"/>
          <w:szCs w:val="24"/>
        </w:rPr>
        <w:t>experience with biometrics was neither flashy nor frightening. In fact, it was kind of boring</w:t>
      </w:r>
      <w:r w:rsidRPr="00A8214B">
        <w:rPr>
          <w:color w:val="333333"/>
          <w:sz w:val="16"/>
          <w:szCs w:val="24"/>
        </w:rPr>
        <w:t xml:space="preserve"> (</w:t>
      </w:r>
      <w:r w:rsidRPr="00A8214B">
        <w:rPr>
          <w:sz w:val="16"/>
        </w:rPr>
        <w:t>no offense to Sarah),</w:t>
      </w:r>
      <w:r w:rsidRPr="00A8214B">
        <w:rPr>
          <w:color w:val="333333"/>
          <w:sz w:val="16"/>
          <w:szCs w:val="24"/>
        </w:rPr>
        <w:t xml:space="preserve"> </w:t>
      </w:r>
      <w:r w:rsidRPr="00A8214B">
        <w:rPr>
          <w:rStyle w:val="StyleUnderline"/>
          <w:szCs w:val="24"/>
        </w:rPr>
        <w:t>which is actually kind of exciting—biometrics are sufficiently advanced to be almost unremarkable</w:t>
      </w:r>
      <w:r w:rsidRPr="00A8214B">
        <w:rPr>
          <w:color w:val="333333"/>
          <w:sz w:val="16"/>
          <w:szCs w:val="24"/>
        </w:rPr>
        <w:t xml:space="preserve">. </w:t>
      </w:r>
      <w:r w:rsidRPr="00A8214B">
        <w:rPr>
          <w:sz w:val="16"/>
        </w:rPr>
        <w:t>Just in time, too. Soon, our smartphones and tablets will employ some form of biometric identification to keep our personal data private. Before long, physical driver’s licenses will be obsolete and credit card purchases won’t require signatures, just a wave of our hands over a sensor. And it won’t take dozens of seconds like my fingerprinting, but one or two. As I pull out of Aware’s nondescript parking lot, I’m starting to believe what all those scientists and researchers have been telling me these past few weeks.</w:t>
      </w:r>
      <w:r w:rsidRPr="00A8214B">
        <w:rPr>
          <w:color w:val="333333"/>
          <w:sz w:val="16"/>
          <w:szCs w:val="24"/>
        </w:rPr>
        <w:t xml:space="preserve"> </w:t>
      </w:r>
      <w:r w:rsidRPr="00A8214B">
        <w:rPr>
          <w:rStyle w:val="StyleUnderline"/>
          <w:szCs w:val="24"/>
        </w:rPr>
        <w:t>Biometrics are the future of identification, and the future is almost here.</w:t>
      </w:r>
    </w:p>
    <w:p w:rsidR="00A8214B" w:rsidRPr="00A8214B" w:rsidRDefault="00A8214B" w:rsidP="00A8214B">
      <w:pPr>
        <w:pStyle w:val="NormalWeb"/>
        <w:shd w:val="clear" w:color="auto" w:fill="FFFFFF"/>
        <w:spacing w:before="240" w:beforeAutospacing="0" w:after="240" w:afterAutospacing="0" w:line="286" w:lineRule="atLeast"/>
        <w:rPr>
          <w:rStyle w:val="StyleUnderline"/>
        </w:rPr>
      </w:pPr>
    </w:p>
    <w:p w:rsidR="00A8214B" w:rsidRPr="00A8214B" w:rsidRDefault="00A8214B" w:rsidP="00A8214B">
      <w:pPr>
        <w:pStyle w:val="Heading4"/>
        <w:rPr>
          <w:rFonts w:cs="Times New Roman"/>
        </w:rPr>
      </w:pPr>
      <w:r w:rsidRPr="00A8214B">
        <w:rPr>
          <w:rFonts w:cs="Times New Roman"/>
        </w:rPr>
        <w:t>Old methods of identification aren’t difficult to access, biometrics are nearly much more secure</w:t>
      </w:r>
    </w:p>
    <w:p w:rsidR="00A8214B" w:rsidRDefault="00A8214B" w:rsidP="00A8214B">
      <w:pPr>
        <w:rPr>
          <w:rStyle w:val="Style13ptBold"/>
        </w:rPr>
      </w:pPr>
      <w:r w:rsidRPr="00A8214B">
        <w:rPr>
          <w:rStyle w:val="Style13ptBold"/>
        </w:rPr>
        <w:t xml:space="preserve">De Chant, ’13. Tim, 18 June 2013, PBS, “The Boring and Exciting World of Biometrics”, Senior digital editor at NOVA and editor of NOVA Next. </w:t>
      </w:r>
      <w:hyperlink r:id="rId28" w:history="1">
        <w:r w:rsidRPr="00A8214B">
          <w:rPr>
            <w:rStyle w:val="Style13ptBold"/>
          </w:rPr>
          <w:t>http://www.pbs.org/wgbh/nova/next/tech/biometrics-and-the-future-of-identification/</w:t>
        </w:r>
      </w:hyperlink>
    </w:p>
    <w:p w:rsidR="00A8214B" w:rsidRDefault="00A8214B" w:rsidP="00A8214B">
      <w:pPr>
        <w:rPr>
          <w:rStyle w:val="StyleUnderline"/>
        </w:rPr>
      </w:pPr>
      <w:r w:rsidRPr="005722CF">
        <w:t>Driver’s licenses and passports are examples of the former, passwords and PINs the latter. But</w:t>
      </w:r>
      <w:r w:rsidRPr="00A8214B">
        <w:rPr>
          <w:rStyle w:val="StyleUnderline"/>
        </w:rPr>
        <w:t xml:space="preserve"> physical identification is easy to fake, and passwords are easily cracked by hackers</w:t>
      </w:r>
      <w:r w:rsidRPr="00A8214B">
        <w:rPr>
          <w:color w:val="333333"/>
          <w:sz w:val="21"/>
          <w:szCs w:val="21"/>
        </w:rPr>
        <w:t xml:space="preserve">, </w:t>
      </w:r>
      <w:r w:rsidRPr="005722CF">
        <w:t>who then have nearly unfettered access to our credit cards, bank accounts, and personal data.</w:t>
      </w:r>
      <w:r w:rsidRPr="00A8214B">
        <w:rPr>
          <w:color w:val="333333"/>
          <w:sz w:val="21"/>
          <w:szCs w:val="21"/>
        </w:rPr>
        <w:t xml:space="preserve"> </w:t>
      </w:r>
      <w:r w:rsidRPr="00A8214B">
        <w:rPr>
          <w:rStyle w:val="StyleUnderline"/>
        </w:rPr>
        <w:t>Something needs to change. Biometrics could be that change.</w:t>
      </w:r>
      <w:r w:rsidRPr="00A8214B">
        <w:rPr>
          <w:color w:val="333333"/>
          <w:sz w:val="21"/>
          <w:szCs w:val="21"/>
        </w:rPr>
        <w:t xml:space="preserve"> </w:t>
      </w:r>
      <w:r w:rsidRPr="005722CF">
        <w:t>They are a fundamental shift in the way we are identified</w:t>
      </w:r>
      <w:r w:rsidRPr="00A8214B">
        <w:rPr>
          <w:color w:val="333333"/>
          <w:sz w:val="21"/>
          <w:szCs w:val="21"/>
        </w:rPr>
        <w:t xml:space="preserve">. </w:t>
      </w:r>
      <w:r w:rsidRPr="00A8214B">
        <w:rPr>
          <w:rStyle w:val="StyleUnderline"/>
        </w:rPr>
        <w:t>Unlike traditional identification which you must either remember or carry with you,</w:t>
      </w:r>
      <w:r w:rsidRPr="00A8214B">
        <w:rPr>
          <w:color w:val="333333"/>
          <w:sz w:val="21"/>
          <w:szCs w:val="21"/>
        </w:rPr>
        <w:t xml:space="preserve"> </w:t>
      </w:r>
      <w:r w:rsidRPr="00A8214B">
        <w:rPr>
          <w:rStyle w:val="StyleUnderline"/>
        </w:rPr>
        <w:t>biometrics</w:t>
      </w:r>
      <w:r w:rsidRPr="00A8214B">
        <w:rPr>
          <w:rStyle w:val="StyleUnderline"/>
          <w:rFonts w:eastAsiaTheme="majorEastAsia"/>
        </w:rPr>
        <w:t> </w:t>
      </w:r>
      <w:r w:rsidRPr="00A8214B">
        <w:rPr>
          <w:rStyle w:val="StyleUnderline"/>
        </w:rPr>
        <w:t>are</w:t>
      </w:r>
      <w:r w:rsidRPr="00A8214B">
        <w:rPr>
          <w:rStyle w:val="StyleUnderline"/>
          <w:rFonts w:eastAsiaTheme="majorEastAsia"/>
        </w:rPr>
        <w:t> </w:t>
      </w:r>
      <w:r w:rsidRPr="00A8214B">
        <w:rPr>
          <w:rStyle w:val="StyleUnderline"/>
        </w:rPr>
        <w:t xml:space="preserve">you. Fingerprints, voice analysis, iris patterns, vein matching, gait analysis, and so on. Such traits are unique to an individual and </w:t>
      </w:r>
      <w:r w:rsidRPr="005722CF">
        <w:t>often, though not always,</w:t>
      </w:r>
      <w:r w:rsidRPr="00A8214B">
        <w:rPr>
          <w:color w:val="333333"/>
          <w:sz w:val="21"/>
          <w:szCs w:val="21"/>
        </w:rPr>
        <w:t xml:space="preserve"> </w:t>
      </w:r>
      <w:r w:rsidRPr="00A8214B">
        <w:rPr>
          <w:rStyle w:val="StyleUnderline"/>
        </w:rPr>
        <w:t>incredibly difficult to fake.</w:t>
      </w:r>
    </w:p>
    <w:p w:rsidR="00A8214B" w:rsidRPr="00A8214B" w:rsidRDefault="00A8214B" w:rsidP="00A8214B">
      <w:pPr>
        <w:rPr>
          <w:rStyle w:val="StyleUnderline"/>
          <w:bCs/>
          <w:sz w:val="26"/>
          <w:u w:val="none"/>
        </w:rPr>
      </w:pPr>
    </w:p>
    <w:p w:rsidR="00A8214B" w:rsidRPr="00A8214B" w:rsidRDefault="00A8214B" w:rsidP="00A8214B">
      <w:pPr>
        <w:pStyle w:val="Heading4"/>
        <w:rPr>
          <w:rFonts w:cs="Times New Roman"/>
        </w:rPr>
      </w:pPr>
      <w:r w:rsidRPr="00A8214B">
        <w:rPr>
          <w:rFonts w:cs="Times New Roman"/>
        </w:rPr>
        <w:t>5 ways biometrics is already used</w:t>
      </w:r>
    </w:p>
    <w:p w:rsidR="00A8214B" w:rsidRPr="00A8214B" w:rsidRDefault="00A8214B" w:rsidP="00A8214B">
      <w:pPr>
        <w:rPr>
          <w:rStyle w:val="Style13ptBold"/>
        </w:rPr>
      </w:pPr>
      <w:r w:rsidRPr="00A8214B">
        <w:rPr>
          <w:rStyle w:val="Style13ptBold"/>
        </w:rPr>
        <w:t>Trader, ’13. John, September 24, 2013, M2SYS, “5 Ways Biometric Technology is Used in Everyday Life”, Director of Communications at M2SYS Technology</w:t>
      </w:r>
    </w:p>
    <w:p w:rsidR="00A8214B" w:rsidRPr="00A8214B" w:rsidRDefault="00A8214B" w:rsidP="00A8214B">
      <w:r w:rsidRPr="00A8214B">
        <w:rPr>
          <w:rStyle w:val="StyleUnderline"/>
        </w:rPr>
        <w:t>1.</w:t>
      </w:r>
      <w:r w:rsidRPr="00A8214B">
        <w:t xml:space="preserve"> </w:t>
      </w:r>
      <w:r w:rsidRPr="00A8214B">
        <w:rPr>
          <w:rStyle w:val="StyleUnderline"/>
        </w:rPr>
        <w:t>Airport security Iris recognition has been used in a number of large airports for several years.</w:t>
      </w:r>
      <w:r w:rsidRPr="00A8214B">
        <w:t xml:space="preserve"> You must sign up to a scheme and your eyes and iris are scanned. Your details are then stored on an international database and instead of waiting in long passport queues, passengers simply walk into a booth and look into a camera. The software then scans the iris and matches the details with the information stored on the database. </w:t>
      </w:r>
      <w:r w:rsidRPr="00A8214B">
        <w:rPr>
          <w:rStyle w:val="StyleUnderline"/>
        </w:rPr>
        <w:t xml:space="preserve">2. Building Access </w:t>
      </w:r>
      <w:r w:rsidRPr="00A8214B">
        <w:t xml:space="preserve">Fingerprint access for buildings is not new. </w:t>
      </w:r>
      <w:r w:rsidRPr="00A8214B">
        <w:rPr>
          <w:rStyle w:val="StyleUnderline"/>
        </w:rPr>
        <w:t>Many high security facilities have used biometric technology for years</w:t>
      </w:r>
      <w:r w:rsidRPr="00A8214B">
        <w:t xml:space="preserve"> when it comes to ensuring only authorized personal gain access to the most well protected establishments. </w:t>
      </w:r>
      <w:r w:rsidRPr="00A8214B">
        <w:rPr>
          <w:rStyle w:val="StyleUnderline"/>
        </w:rPr>
        <w:t>3. Cars It’s estimated that over 2 million cars in the UK use biometric technology in one form or another.</w:t>
      </w:r>
      <w:r w:rsidRPr="00A8214B">
        <w:t xml:space="preserve"> This can be anything from voice recognition when using Bluetooth or entertainment systems to unlocking the vehicle itself. </w:t>
      </w:r>
      <w:r w:rsidRPr="00A8214B">
        <w:rPr>
          <w:rStyle w:val="StyleUnderline"/>
        </w:rPr>
        <w:t>4. Blood Banks When it comes to giving blood; identity is pretty important.</w:t>
      </w:r>
      <w:r w:rsidRPr="00A8214B">
        <w:t xml:space="preserve"> In the past donors were issued with blue cards containing all the information required. More and more </w:t>
      </w:r>
      <w:r w:rsidRPr="00A8214B">
        <w:rPr>
          <w:rStyle w:val="StyleUnderline"/>
        </w:rPr>
        <w:t xml:space="preserve">these days </w:t>
      </w:r>
      <w:r w:rsidRPr="00A8214B">
        <w:t xml:space="preserve">that </w:t>
      </w:r>
      <w:r w:rsidRPr="00A8214B">
        <w:rPr>
          <w:rStyle w:val="StyleUnderline"/>
        </w:rPr>
        <w:t>crucial data is being stored digitally</w:t>
      </w:r>
      <w:r w:rsidRPr="00A8214B">
        <w:t xml:space="preserve"> – with donors using finger print or iris recognition to access their vital details. More about healthcare solutions: </w:t>
      </w:r>
      <w:hyperlink r:id="rId29" w:tgtFrame="_blank" w:tooltip="http://www.m2sys.com/healthcare/" w:history="1">
        <w:r w:rsidRPr="00A8214B">
          <w:rPr>
            <w:rStyle w:val="Hyperlink"/>
          </w:rPr>
          <w:t>http://www.m2sys.com/healthcare/</w:t>
        </w:r>
      </w:hyperlink>
      <w:r w:rsidRPr="00A8214B">
        <w:t xml:space="preserve"> </w:t>
      </w:r>
      <w:r w:rsidRPr="00A8214B">
        <w:rPr>
          <w:rStyle w:val="StyleUnderline"/>
        </w:rPr>
        <w:t>5. Schools Last year the Association of School and College Leaders</w:t>
      </w:r>
      <w:hyperlink r:id="rId30" w:tgtFrame="_blank" w:tooltip="ASCL) estimated that about 30% of secondaries in England were using biometric data" w:history="1">
        <w:r w:rsidRPr="00A8214B">
          <w:rPr>
            <w:rStyle w:val="StyleUnderline"/>
          </w:rPr>
          <w:t>(ASCL) estimated that about 30% of secondaries in England were using biometric data.</w:t>
        </w:r>
      </w:hyperlink>
      <w:r w:rsidRPr="00A8214B">
        <w:t xml:space="preserve"> As well as ensuring that only pupils and authorised adults gain entry to school buildings, </w:t>
      </w:r>
      <w:r w:rsidRPr="00A8214B">
        <w:rPr>
          <w:rStyle w:val="StyleUnderline"/>
        </w:rPr>
        <w:t>biometric data is</w:t>
      </w:r>
      <w:r w:rsidRPr="00A8214B">
        <w:t xml:space="preserve"> also </w:t>
      </w:r>
      <w:r w:rsidRPr="00A8214B">
        <w:rPr>
          <w:rStyle w:val="StyleUnderline"/>
        </w:rPr>
        <w:t>used for activities such as; recording attendance, checking out library books or even paying for meals.</w:t>
      </w:r>
      <w:r w:rsidRPr="00A8214B">
        <w:t xml:space="preserve"> Due to the sensitivity surrounding children and privacy; schools require full, written permission from the parents of pupils in order to use the system.</w:t>
      </w:r>
    </w:p>
    <w:p w:rsidR="00A8214B" w:rsidRPr="00A8214B" w:rsidRDefault="00A8214B" w:rsidP="00A8214B"/>
    <w:p w:rsidR="00A8214B" w:rsidRPr="00A8214B" w:rsidRDefault="00A8214B" w:rsidP="00A8214B"/>
    <w:p w:rsidR="00D72752" w:rsidRPr="00A8214B" w:rsidRDefault="00D72752" w:rsidP="00644246">
      <w:pPr>
        <w:pStyle w:val="Heading3"/>
        <w:rPr>
          <w:rStyle w:val="StyleUnderline"/>
          <w:rFonts w:cs="Times New Roman"/>
        </w:rPr>
      </w:pPr>
      <w:r w:rsidRPr="00A8214B">
        <w:rPr>
          <w:rStyle w:val="StyleUnderline"/>
          <w:rFonts w:cs="Times New Roman"/>
        </w:rPr>
        <w:t>A2: Biometrics Fails</w:t>
      </w:r>
    </w:p>
    <w:p w:rsidR="00D72752" w:rsidRPr="00A8214B" w:rsidRDefault="00D72752" w:rsidP="00D72752">
      <w:pPr>
        <w:pStyle w:val="Heading4"/>
        <w:rPr>
          <w:rFonts w:cs="Times New Roman"/>
        </w:rPr>
      </w:pPr>
      <w:r w:rsidRPr="00A8214B">
        <w:rPr>
          <w:rFonts w:cs="Times New Roman"/>
        </w:rPr>
        <w:t>While biometrics come with challenges, there are policy solutions which mitigate its shortcomings.</w:t>
      </w:r>
    </w:p>
    <w:p w:rsidR="00D72752" w:rsidRPr="00A8214B" w:rsidRDefault="00B3579F" w:rsidP="00D72752">
      <w:pPr>
        <w:rPr>
          <w:rStyle w:val="Style13ptBold"/>
          <w:b w:val="0"/>
          <w:sz w:val="22"/>
        </w:rPr>
      </w:pPr>
      <w:r w:rsidRPr="00A8214B">
        <w:rPr>
          <w:rStyle w:val="Style13ptBold"/>
        </w:rPr>
        <w:t xml:space="preserve">Jain et. al. 4 </w:t>
      </w:r>
      <w:r w:rsidRPr="00A8214B">
        <w:rPr>
          <w:rStyle w:val="Style13ptBold"/>
          <w:b w:val="0"/>
        </w:rPr>
        <w:t>–</w:t>
      </w:r>
      <w:r w:rsidR="00DB7F13" w:rsidRPr="00A8214B">
        <w:rPr>
          <w:rStyle w:val="Style13ptBold"/>
          <w:b w:val="0"/>
        </w:rPr>
        <w:t xml:space="preserve"> University Distinguished Professor in the Department of Computer Science &amp; Engineering at Michigan State University, specializing in Biometrics</w:t>
      </w:r>
      <w:r w:rsidRPr="00A8214B">
        <w:rPr>
          <w:rStyle w:val="Style13ptBold"/>
          <w:b w:val="0"/>
        </w:rPr>
        <w:t xml:space="preserve"> </w:t>
      </w:r>
      <w:r w:rsidRPr="00A8214B">
        <w:rPr>
          <w:rStyle w:val="Style13ptBold"/>
          <w:b w:val="0"/>
          <w:sz w:val="22"/>
        </w:rPr>
        <w:t>(Anil K. Jain, Sharath Pankanti, Salil Prabhakar, Lin Hong, Arun Ross, James L. Wayman, Biometrics: A Grand Challenge</w:t>
      </w:r>
      <w:r w:rsidR="00DB7F13" w:rsidRPr="00A8214B">
        <w:rPr>
          <w:rStyle w:val="Style13ptBold"/>
          <w:b w:val="0"/>
          <w:sz w:val="22"/>
        </w:rPr>
        <w:t xml:space="preserve"> </w:t>
      </w:r>
      <w:r w:rsidRPr="00A8214B">
        <w:rPr>
          <w:rStyle w:val="Style13ptBold"/>
          <w:b w:val="0"/>
          <w:sz w:val="22"/>
        </w:rPr>
        <w:t xml:space="preserve">, To appear in the Proceedings of International Conference on Pattern Recognition, Cambridge, UK, Aug. 2004, </w:t>
      </w:r>
      <w:hyperlink r:id="rId31" w:history="1">
        <w:r w:rsidRPr="00A8214B">
          <w:rPr>
            <w:rStyle w:val="Hyperlink"/>
          </w:rPr>
          <w:t>http://www.cedar.buffalo.edu/~govind/CSE666/fall2007/Biometrics_GC.pdf</w:t>
        </w:r>
      </w:hyperlink>
      <w:r w:rsidRPr="00A8214B">
        <w:rPr>
          <w:rStyle w:val="Style13ptBold"/>
          <w:b w:val="0"/>
          <w:sz w:val="22"/>
        </w:rPr>
        <w:t>) NAR</w:t>
      </w:r>
    </w:p>
    <w:p w:rsidR="00D72752" w:rsidRPr="00A8214B" w:rsidRDefault="00D72752" w:rsidP="00D72752">
      <w:r w:rsidRPr="00A8214B">
        <w:rPr>
          <w:rStyle w:val="StyleUnderline"/>
        </w:rPr>
        <w:t>The integrity of biometric systems</w:t>
      </w:r>
      <w:r w:rsidRPr="00A8214B">
        <w:t xml:space="preserve"> (e.g.., assuring that the input biometric sample was indeed presented by its legitimate owner and that the system indeed matched the input pattern with genuinely enrolled pattern samples), </w:t>
      </w:r>
      <w:r w:rsidRPr="00A8214B">
        <w:rPr>
          <w:rStyle w:val="StyleUnderline"/>
        </w:rPr>
        <w:t>is crucial.</w:t>
      </w:r>
      <w:r w:rsidRPr="00A8214B">
        <w:t xml:space="preserve"> While there are a number of ways a perpetrator may attack a biometric system [1, 34], there are two very serious criticisms against biometric technology [35] that have not been addressed satisfactorily: (i) biometrics are not secrets and (ii) biometric patterns are not revocable. The first fact implies that the attacker has a ready knowledge of the information in the legitimate biometric identifier and, therefore, could fraudulently inject it into the biometric system to gain access. The second fact implies that when biometric identifiers have been “compromised”, the legitimate user has no recourse to revoking the identifiers to switch to another set of uncompromised identifiers. We believe that the knowledge of biometric identifier(s) does not necessarily imply the ability of the attacker to inject the identifier measurements into the system. </w:t>
      </w:r>
      <w:r w:rsidRPr="00A8214B">
        <w:rPr>
          <w:rStyle w:val="StyleUnderline"/>
        </w:rPr>
        <w:t>The challenge then is to design a secure biometric system that will accept only the legitimate presentation of the biometric identifiers without being fooled by the doctored or spoofed measurements injected into the system</w:t>
      </w:r>
      <w:r w:rsidRPr="00A8214B">
        <w:t xml:space="preserve">. Development of such a system would obviate the need for revoking the “compromised” identifiers. </w:t>
      </w:r>
      <w:r w:rsidRPr="00A8214B">
        <w:rPr>
          <w:rStyle w:val="StyleUnderline"/>
        </w:rPr>
        <w:t xml:space="preserve">One could attempt </w:t>
      </w:r>
      <w:r w:rsidRPr="00A8214B">
        <w:rPr>
          <w:rStyle w:val="Emphasis"/>
        </w:rPr>
        <w:t>various strategies</w:t>
      </w:r>
      <w:r w:rsidRPr="00A8214B">
        <w:rPr>
          <w:rStyle w:val="StyleUnderline"/>
        </w:rPr>
        <w:t xml:space="preserve"> to thwart fraudulent insertion</w:t>
      </w:r>
      <w:r w:rsidRPr="00A8214B">
        <w:t xml:space="preserve"> of spoofed measurements into the system. </w:t>
      </w:r>
      <w:r w:rsidRPr="00A8214B">
        <w:rPr>
          <w:rStyle w:val="StyleUnderline"/>
        </w:rPr>
        <w:t>For example, one could use liveness detection</w:t>
      </w:r>
      <w:r w:rsidRPr="00A8214B">
        <w:t xml:space="preserve"> [7, 37] </w:t>
      </w:r>
      <w:r w:rsidRPr="00A8214B">
        <w:rPr>
          <w:rStyle w:val="StyleUnderline"/>
        </w:rPr>
        <w:t xml:space="preserve">to make sure the input measurements are not originating from an inanimate object. The other strategy to consider </w:t>
      </w:r>
      <w:r w:rsidRPr="00A8214B">
        <w:rPr>
          <w:rStyle w:val="Emphasis"/>
        </w:rPr>
        <w:t>is multi-biometrics</w:t>
      </w:r>
      <w:r w:rsidRPr="00A8214B">
        <w:t xml:space="preserve"> [22, 36] - data from multiple and independent biometric identifiers are fused; </w:t>
      </w:r>
      <w:r w:rsidRPr="00A8214B">
        <w:rPr>
          <w:rStyle w:val="StyleUnderline"/>
        </w:rPr>
        <w:t>reinforcing the identity of a subject offers increasingly irrefutable proof that the biometric data is being presented by its legitimate owner and not being fraudulently presented by an impostor.</w:t>
      </w:r>
      <w:r w:rsidRPr="00A8214B">
        <w:t xml:space="preserve"> While we can stipulate these different strategies, it remains a formidable challenge to concretely combine these component blocks to arrive at a foolproof biometric system that does not accept fraudulent data.</w:t>
      </w:r>
    </w:p>
    <w:p w:rsidR="00D72752" w:rsidRPr="00A8214B" w:rsidRDefault="00D72752" w:rsidP="00D72752"/>
    <w:p w:rsidR="00D72752" w:rsidRPr="00A8214B" w:rsidRDefault="00D72752" w:rsidP="00D72752">
      <w:pPr>
        <w:pStyle w:val="Heading4"/>
        <w:rPr>
          <w:rFonts w:cs="Times New Roman"/>
        </w:rPr>
      </w:pPr>
      <w:r w:rsidRPr="00A8214B">
        <w:rPr>
          <w:rFonts w:cs="Times New Roman"/>
        </w:rPr>
        <w:t>Their critique</w:t>
      </w:r>
      <w:r w:rsidR="00C6479D" w:rsidRPr="00A8214B">
        <w:rPr>
          <w:rFonts w:cs="Times New Roman"/>
        </w:rPr>
        <w:t xml:space="preserve">s of biometrics are over-stated and apply just as much, if not more, to other technologies. </w:t>
      </w:r>
    </w:p>
    <w:p w:rsidR="00D72752" w:rsidRPr="00A8214B" w:rsidRDefault="00DB7F13" w:rsidP="00D72752">
      <w:pPr>
        <w:rPr>
          <w:bCs/>
        </w:rPr>
      </w:pPr>
      <w:r w:rsidRPr="00A8214B">
        <w:rPr>
          <w:rStyle w:val="Style13ptBold"/>
        </w:rPr>
        <w:t xml:space="preserve">Jain et. al. 4 </w:t>
      </w:r>
      <w:r w:rsidRPr="00A8214B">
        <w:rPr>
          <w:rStyle w:val="Style13ptBold"/>
          <w:b w:val="0"/>
        </w:rPr>
        <w:t xml:space="preserve">– University Distinguished Professor in the Department of Computer Science &amp; Engineering at Michigan State University, specializing in Biometrics </w:t>
      </w:r>
      <w:r w:rsidRPr="00A8214B">
        <w:rPr>
          <w:rStyle w:val="Style13ptBold"/>
          <w:b w:val="0"/>
          <w:sz w:val="22"/>
        </w:rPr>
        <w:t xml:space="preserve">(Anil K. Jain, Sharath Pankanti, Salil Prabhakar, Lin Hong, Arun Ross, James L. Wayman, Biometrics: A Grand Challenge , To appear in the Proceedings of International Conference on Pattern Recognition, Cambridge, UK, Aug. 2004, </w:t>
      </w:r>
      <w:hyperlink r:id="rId32" w:history="1">
        <w:r w:rsidRPr="00A8214B">
          <w:rPr>
            <w:rStyle w:val="Hyperlink"/>
          </w:rPr>
          <w:t>http://www.cedar.buffalo.edu/~govind/CSE666/fall2007/Biometrics_GC.pdf</w:t>
        </w:r>
      </w:hyperlink>
      <w:r w:rsidRPr="00A8214B">
        <w:rPr>
          <w:rStyle w:val="Style13ptBold"/>
          <w:b w:val="0"/>
          <w:sz w:val="22"/>
        </w:rPr>
        <w:t>) NAR</w:t>
      </w:r>
    </w:p>
    <w:p w:rsidR="00D72752" w:rsidRPr="00A8214B" w:rsidRDefault="00B3579F" w:rsidP="00D72752">
      <w:pPr>
        <w:rPr>
          <w:sz w:val="16"/>
        </w:rPr>
      </w:pPr>
      <w:r w:rsidRPr="00A8214B">
        <w:rPr>
          <w:rStyle w:val="StyleUnderline"/>
        </w:rPr>
        <w:t>Any system assuring reliable person recognition must necessarily involve a biometric component</w:t>
      </w:r>
      <w:r w:rsidRPr="00A8214B">
        <w:rPr>
          <w:sz w:val="16"/>
        </w:rPr>
        <w:t xml:space="preserve">. Because of the unique person identification potential provided by biometrics, they have and will continue to provide useful value by deterring crime, identifying criminals, and eliminating fraud. At the same time, we are mindful of the need to provide controls to the problem of “function creep”, creating systems that do not threaten basic rights to privacy and anonymity, and substantiate the business case for system deployment. Biometrics is one of the important and more interesting pattern recognition application with its associated unique legal, political and business challenges. </w:t>
      </w:r>
      <w:r w:rsidRPr="00A8214B">
        <w:rPr>
          <w:rStyle w:val="StyleUnderline"/>
        </w:rPr>
        <w:t>While this work emphasizes</w:t>
      </w:r>
      <w:r w:rsidRPr="00A8214B">
        <w:rPr>
          <w:sz w:val="16"/>
        </w:rPr>
        <w:t xml:space="preserve"> the open fundamental </w:t>
      </w:r>
      <w:r w:rsidRPr="00A8214B">
        <w:rPr>
          <w:rStyle w:val="StyleUnderline"/>
        </w:rPr>
        <w:t>problems</w:t>
      </w:r>
      <w:r w:rsidRPr="00A8214B">
        <w:rPr>
          <w:sz w:val="16"/>
        </w:rPr>
        <w:t xml:space="preserve"> in biometrics, </w:t>
      </w:r>
      <w:r w:rsidRPr="00A8214B">
        <w:rPr>
          <w:rStyle w:val="Emphasis"/>
        </w:rPr>
        <w:t>this should not be construed to imply that the existing biometric technology is not useful</w:t>
      </w:r>
      <w:r w:rsidRPr="00A8214B">
        <w:rPr>
          <w:sz w:val="16"/>
        </w:rPr>
        <w:t xml:space="preserve">. In fact, </w:t>
      </w:r>
      <w:r w:rsidRPr="00A8214B">
        <w:rPr>
          <w:rStyle w:val="StyleUnderline"/>
        </w:rPr>
        <w:t xml:space="preserve">there are a large number of biometric solutions that have been successfully deployed to provide </w:t>
      </w:r>
      <w:r w:rsidRPr="00A8214B">
        <w:rPr>
          <w:sz w:val="16"/>
        </w:rPr>
        <w:t xml:space="preserve">useful </w:t>
      </w:r>
      <w:r w:rsidRPr="00A8214B">
        <w:rPr>
          <w:rStyle w:val="StyleUnderline"/>
        </w:rPr>
        <w:t>value in practical applications</w:t>
      </w:r>
      <w:r w:rsidRPr="00A8214B">
        <w:rPr>
          <w:sz w:val="16"/>
        </w:rPr>
        <w:t xml:space="preserve">. For example, the hand geometry system has served as good access control solution in many deployments such a university dorms, building entrance, time/place applications [16]. AFIS systems have been providing terrific value to the society by using a good integration of automatic and manual processes. The scope of this paper is intended to expand the frontiers of the state of the art biometric technology performance for their effective widespread </w:t>
      </w:r>
      <w:r w:rsidRPr="00A8214B">
        <w:rPr>
          <w:rStyle w:val="StyleUnderline"/>
        </w:rPr>
        <w:t xml:space="preserve">deployment. It needs to be emphasized that an emerging technology such a biometrics, is typically confronted </w:t>
      </w:r>
      <w:r w:rsidRPr="00A8214B">
        <w:rPr>
          <w:rStyle w:val="Emphasis"/>
        </w:rPr>
        <w:t xml:space="preserve">with unrealistic performance expectations </w:t>
      </w:r>
      <w:r w:rsidRPr="00A8214B">
        <w:rPr>
          <w:rStyle w:val="StyleUnderline"/>
        </w:rPr>
        <w:t xml:space="preserve">and </w:t>
      </w:r>
      <w:r w:rsidRPr="00A8214B">
        <w:rPr>
          <w:rStyle w:val="Emphasis"/>
        </w:rPr>
        <w:t>not fairly compared</w:t>
      </w:r>
      <w:r w:rsidRPr="00A8214B">
        <w:rPr>
          <w:rStyle w:val="StyleUnderline"/>
        </w:rPr>
        <w:t xml:space="preserve"> with </w:t>
      </w:r>
      <w:r w:rsidRPr="00A8214B">
        <w:rPr>
          <w:rStyle w:val="Emphasis"/>
        </w:rPr>
        <w:t>existing alternatives</w:t>
      </w:r>
      <w:r w:rsidRPr="00A8214B">
        <w:rPr>
          <w:sz w:val="16"/>
        </w:rPr>
        <w:t xml:space="preserve"> (e.g., passwords) </w:t>
      </w:r>
      <w:r w:rsidRPr="00A8214B">
        <w:rPr>
          <w:rStyle w:val="StyleUnderline"/>
        </w:rPr>
        <w:t>that we have resigned to tolerate. A successful biometric solution does not have to be 100% accurate or secure</w:t>
      </w:r>
      <w:r w:rsidRPr="00A8214B">
        <w:rPr>
          <w:sz w:val="16"/>
        </w:rPr>
        <w:t>. A particular application demands a satisfactory performance justifying the additional investments needed for the biometric system; the system designer can exploit the application context to engineer the system to achieve the target performance levels.</w:t>
      </w:r>
    </w:p>
    <w:p w:rsidR="00644246" w:rsidRPr="00A8214B" w:rsidRDefault="00644246" w:rsidP="00644246">
      <w:pPr>
        <w:pStyle w:val="Heading3"/>
        <w:rPr>
          <w:rStyle w:val="StyleUnderline"/>
          <w:rFonts w:cs="Times New Roman"/>
        </w:rPr>
      </w:pPr>
      <w:r w:rsidRPr="00A8214B">
        <w:rPr>
          <w:rStyle w:val="StyleUnderline"/>
          <w:rFonts w:cs="Times New Roman"/>
        </w:rPr>
        <w:t>A2: Global Modeling</w:t>
      </w:r>
    </w:p>
    <w:p w:rsidR="00644246" w:rsidRPr="00A8214B" w:rsidRDefault="00644246" w:rsidP="00A179F2">
      <w:pPr>
        <w:pStyle w:val="Heading4"/>
        <w:rPr>
          <w:rFonts w:cs="Times New Roman"/>
        </w:rPr>
      </w:pPr>
      <w:r w:rsidRPr="00A8214B">
        <w:rPr>
          <w:rFonts w:cs="Times New Roman"/>
        </w:rPr>
        <w:t>Non-unique, Australia already getting onboard.</w:t>
      </w:r>
    </w:p>
    <w:p w:rsidR="00644246" w:rsidRPr="00A8214B" w:rsidRDefault="00644246" w:rsidP="00644246">
      <w:pPr>
        <w:shd w:val="clear" w:color="auto" w:fill="FFFFFF"/>
        <w:spacing w:line="300" w:lineRule="atLeast"/>
        <w:rPr>
          <w:bCs/>
          <w:sz w:val="24"/>
        </w:rPr>
      </w:pPr>
      <w:r w:rsidRPr="00A8214B">
        <w:rPr>
          <w:bCs/>
          <w:sz w:val="24"/>
        </w:rPr>
        <w:t xml:space="preserve">Janice </w:t>
      </w:r>
      <w:r w:rsidRPr="00A8214B">
        <w:rPr>
          <w:b/>
          <w:bCs/>
          <w:sz w:val="24"/>
        </w:rPr>
        <w:t>Kephart,</w:t>
      </w:r>
      <w:r w:rsidRPr="00A8214B">
        <w:rPr>
          <w:bCs/>
          <w:sz w:val="24"/>
        </w:rPr>
        <w:t xml:space="preserve"> June 27, 20</w:t>
      </w:r>
      <w:r w:rsidRPr="00A8214B">
        <w:rPr>
          <w:b/>
          <w:bCs/>
          <w:sz w:val="24"/>
        </w:rPr>
        <w:t>14</w:t>
      </w:r>
      <w:r w:rsidRPr="00A8214B">
        <w:rPr>
          <w:bCs/>
          <w:sz w:val="24"/>
        </w:rPr>
        <w:t>. “Biometric Update.” Journalist at Biometric Update</w:t>
      </w:r>
    </w:p>
    <w:p w:rsidR="00644246" w:rsidRPr="00A8214B" w:rsidRDefault="00644246" w:rsidP="00644246">
      <w:pPr>
        <w:spacing w:line="240" w:lineRule="auto"/>
        <w:rPr>
          <w:iCs/>
          <w:sz w:val="24"/>
        </w:rPr>
      </w:pPr>
      <w:r w:rsidRPr="00A8214B">
        <w:rPr>
          <w:iCs/>
          <w:sz w:val="24"/>
        </w:rPr>
        <w:t>http://www.biometricupdate.com/201406/biometric-passports-and-borders-essential-to-saving-lives-preventing-terrorist-activity</w:t>
      </w:r>
    </w:p>
    <w:p w:rsidR="00644246" w:rsidRPr="00A8214B" w:rsidRDefault="00644246" w:rsidP="00644246">
      <w:pPr>
        <w:spacing w:line="240" w:lineRule="auto"/>
        <w:rPr>
          <w:iCs/>
          <w:sz w:val="24"/>
        </w:rPr>
      </w:pPr>
    </w:p>
    <w:p w:rsidR="00644246" w:rsidRPr="00A8214B" w:rsidRDefault="00644246" w:rsidP="00644246">
      <w:pPr>
        <w:spacing w:line="240" w:lineRule="auto"/>
        <w:rPr>
          <w:sz w:val="20"/>
          <w:szCs w:val="20"/>
        </w:rPr>
      </w:pPr>
      <w:r w:rsidRPr="00A8214B">
        <w:rPr>
          <w:iCs/>
          <w:sz w:val="24"/>
        </w:rPr>
        <w:t>Australian Jahidi’s ISIS Participation Provides More Evidence that 9/11 Commission Recommendations on Biometric Passports and Borders Essential to Saving Lives, Preventing Terrorist Activity</w:t>
      </w:r>
      <w:r w:rsidRPr="00A8214B">
        <w:rPr>
          <w:sz w:val="24"/>
        </w:rPr>
        <w:t xml:space="preserve"> </w:t>
      </w:r>
      <w:r w:rsidRPr="00A8214B">
        <w:rPr>
          <w:b/>
          <w:iCs/>
          <w:sz w:val="24"/>
          <w:highlight w:val="yellow"/>
          <w:u w:val="single"/>
          <w:shd w:val="clear" w:color="auto" w:fill="FFFFFF"/>
        </w:rPr>
        <w:t xml:space="preserve">“Since the early 1970s numerous terrorist organizations have provided their operatives with a wide variety of spurious documents. After showing their spurious passports and papers at border control, these terrorist operatives have proceeded to hijack airplanes, plant bombs, and carry out assassination. These terrorist acts, however, can be stopped… If we all screen travelers and check their passports, as past experience proves, terrorists will lose their ability to travel undetected, and international terrorism will come one step closer to being stopped!” </w:t>
      </w:r>
      <w:r w:rsidRPr="00A8214B">
        <w:rPr>
          <w:b/>
          <w:iCs/>
          <w:sz w:val="24"/>
          <w:highlight w:val="yellow"/>
          <w:u w:val="single"/>
        </w:rPr>
        <w:t>-The CIA’s Redbook</w:t>
      </w:r>
      <w:r w:rsidRPr="00A8214B">
        <w:rPr>
          <w:iCs/>
          <w:sz w:val="24"/>
        </w:rPr>
        <w:t xml:space="preserve"> </w:t>
      </w:r>
      <w:r w:rsidRPr="00A8214B">
        <w:rPr>
          <w:iCs/>
          <w:sz w:val="20"/>
          <w:szCs w:val="20"/>
        </w:rPr>
        <w:t>(1992), as reported in the 9/11 Commission’s staff monograph, 9/11 and Terrorist Travel (August 2004)</w:t>
      </w:r>
      <w:r w:rsidRPr="00A8214B">
        <w:rPr>
          <w:sz w:val="20"/>
          <w:szCs w:val="20"/>
        </w:rPr>
        <w:t xml:space="preserve"> Janice Kephart / Secure Identity &amp; Biometrics Association –</w:t>
      </w:r>
      <w:r w:rsidRPr="00A8214B">
        <w:rPr>
          <w:sz w:val="24"/>
        </w:rPr>
        <w:t xml:space="preserve"> </w:t>
      </w:r>
      <w:r w:rsidRPr="00A8214B">
        <w:rPr>
          <w:b/>
          <w:sz w:val="24"/>
          <w:highlight w:val="yellow"/>
          <w:u w:val="single"/>
        </w:rPr>
        <w:t>Australia’s announcement last month that they are investing $700 million to upgrade their biometric border clearance system takes on increased significance after news surfaced this past week that a known terrorist was able to slip out of Australia undetected.</w:t>
      </w:r>
      <w:r w:rsidRPr="00A8214B">
        <w:rPr>
          <w:sz w:val="24"/>
        </w:rPr>
        <w:t xml:space="preserve"> </w:t>
      </w:r>
      <w:hyperlink r:id="rId33" w:history="1">
        <w:r w:rsidRPr="00A8214B">
          <w:rPr>
            <w:sz w:val="20"/>
            <w:szCs w:val="20"/>
          </w:rPr>
          <w:t>According to BiometricUpdate.com</w:t>
        </w:r>
      </w:hyperlink>
      <w:r w:rsidRPr="00A8214B">
        <w:rPr>
          <w:sz w:val="20"/>
          <w:szCs w:val="20"/>
        </w:rPr>
        <w:t>, the new system will include criminal watchlist checks, biometric e-gate exit system, inspection officer scheduling and identity management to mimic their SmartGate entry. The news is more noteworthy both (1) in contrast to Australia’s swift, decisive response, the United States’ has suffered inertia in either improving border security at arrival, or deploying a 16 year requirement for a biometric exit system, since biometric borders were deployed at US arrivals ten years ago, and (2) in light of growing concern in southeast Asia after the loss of MH370 knowing that at least two individuals boarded on stolen passports, and now the news out of Australia that once more, another passport was used fraudulently, this time for known terrorist purposes.</w:t>
      </w:r>
      <w:r w:rsidRPr="00A8214B">
        <w:rPr>
          <w:sz w:val="24"/>
        </w:rPr>
        <w:t xml:space="preserve"> </w:t>
      </w:r>
      <w:r w:rsidRPr="00A8214B">
        <w:rPr>
          <w:b/>
          <w:sz w:val="24"/>
          <w:highlight w:val="yellow"/>
          <w:u w:val="single"/>
        </w:rPr>
        <w:t xml:space="preserve">In March </w:t>
      </w:r>
      <w:hyperlink r:id="rId34" w:tgtFrame="_blank" w:history="1">
        <w:r w:rsidRPr="00A8214B">
          <w:rPr>
            <w:b/>
            <w:sz w:val="24"/>
            <w:highlight w:val="yellow"/>
            <w:u w:val="single"/>
          </w:rPr>
          <w:t>SIBA issued a press release</w:t>
        </w:r>
      </w:hyperlink>
      <w:r w:rsidRPr="00A8214B">
        <w:rPr>
          <w:b/>
          <w:sz w:val="24"/>
          <w:highlight w:val="yellow"/>
          <w:u w:val="single"/>
        </w:rPr>
        <w:t xml:space="preserve"> explaining why fraudulent passports should never have been part of the concern over the loss of MH370, clarifying that biometric borders would have flagged the two Iranians as not legitimate holders of the Austrian and Italian stolen passports each successfully used to board that fated flight</w:t>
      </w:r>
      <w:r w:rsidRPr="00A8214B">
        <w:rPr>
          <w:sz w:val="24"/>
        </w:rPr>
        <w:t xml:space="preserve">. </w:t>
      </w:r>
      <w:r w:rsidRPr="00A8214B">
        <w:rPr>
          <w:sz w:val="20"/>
          <w:szCs w:val="20"/>
        </w:rPr>
        <w:t>However, the news out of Australia earlier this week bears repeating as a prime example of why biometric exit controls are equally as important as biometric entry controls, especially in a world growing more unstable and interdependent daily. In 2009, Khaled Sharrouf pled guilty to the Australian Supreme Court to possessing goods in preparation for a terrorist act and was jailed for almost four years. Australia’s Foreign Minister, Julie Bishop, confirmed that upon</w:t>
      </w:r>
      <w:r w:rsidRPr="00A8214B">
        <w:rPr>
          <w:sz w:val="24"/>
        </w:rPr>
        <w:t xml:space="preserve"> </w:t>
      </w:r>
      <w:r w:rsidRPr="00A8214B">
        <w:rPr>
          <w:b/>
          <w:sz w:val="24"/>
          <w:highlight w:val="yellow"/>
          <w:u w:val="single"/>
        </w:rPr>
        <w:t xml:space="preserve">release from prison </w:t>
      </w:r>
      <w:hyperlink r:id="rId35" w:tgtFrame="_blank" w:history="1">
        <w:r w:rsidRPr="00A8214B">
          <w:rPr>
            <w:b/>
            <w:sz w:val="24"/>
            <w:highlight w:val="yellow"/>
            <w:u w:val="single"/>
          </w:rPr>
          <w:t>Sharrouf left Australia “on his brother’s [Australian] passport</w:t>
        </w:r>
      </w:hyperlink>
      <w:r w:rsidRPr="00A8214B">
        <w:rPr>
          <w:b/>
          <w:sz w:val="24"/>
          <w:highlight w:val="yellow"/>
          <w:u w:val="single"/>
        </w:rPr>
        <w:t>” and initially traveled to Syria before joining in massacres of Iraqi civilians. The sad news is, Sharrouf could have been stopped. Fully biometric passports and readers can prevent stolen passport holders from bypassing immigration authorities.</w:t>
      </w:r>
      <w:r w:rsidRPr="00A8214B">
        <w:rPr>
          <w:sz w:val="24"/>
        </w:rPr>
        <w:t xml:space="preserve"> </w:t>
      </w:r>
      <w:r w:rsidRPr="00A8214B">
        <w:rPr>
          <w:b/>
          <w:sz w:val="24"/>
          <w:highlight w:val="yellow"/>
          <w:u w:val="single"/>
        </w:rPr>
        <w:t>Moreover, biometric borders are now cost-effective, extremely fast, and are currently enabling countries across the globe</w:t>
      </w:r>
      <w:r w:rsidRPr="00A8214B">
        <w:rPr>
          <w:sz w:val="24"/>
        </w:rPr>
        <w:t xml:space="preserve"> </w:t>
      </w:r>
      <w:r w:rsidRPr="00A8214B">
        <w:rPr>
          <w:sz w:val="20"/>
          <w:szCs w:val="20"/>
        </w:rPr>
        <w:t>such as New Zealand, Latvia, Colombia and Qatar to incorporate airline check-in with immigration check-out, building seamless convenience for the traveler, prevention from identity theft, safer skies and a safer world. Not all these systems incorporate checks with real time watchlists like Indonesia does, but it is not hard to do; the US does it on entry now, and via its Secure Flight system at airline check-in.</w:t>
      </w:r>
      <w:r w:rsidRPr="00A8214B">
        <w:rPr>
          <w:sz w:val="24"/>
        </w:rPr>
        <w:t xml:space="preserve"> </w:t>
      </w:r>
      <w:r w:rsidRPr="00A8214B">
        <w:rPr>
          <w:b/>
          <w:sz w:val="24"/>
          <w:highlight w:val="yellow"/>
          <w:u w:val="single"/>
        </w:rPr>
        <w:t xml:space="preserve">As the CIA stated in its travel document manual </w:t>
      </w:r>
      <w:hyperlink r:id="rId36" w:tgtFrame="_blank" w:history="1">
        <w:r w:rsidRPr="00A8214B">
          <w:rPr>
            <w:b/>
            <w:i/>
            <w:iCs/>
            <w:sz w:val="24"/>
            <w:highlight w:val="yellow"/>
            <w:u w:val="single"/>
          </w:rPr>
          <w:t>The Redbook</w:t>
        </w:r>
      </w:hyperlink>
      <w:r w:rsidRPr="00A8214B">
        <w:rPr>
          <w:b/>
          <w:sz w:val="24"/>
          <w:highlight w:val="yellow"/>
          <w:u w:val="single"/>
        </w:rPr>
        <w:t xml:space="preserve"> in 1992, screening all travelers and their passports helps stop international terrorism.</w:t>
      </w:r>
      <w:r w:rsidRPr="00A8214B">
        <w:rPr>
          <w:sz w:val="24"/>
        </w:rPr>
        <w:t xml:space="preserve"> </w:t>
      </w:r>
      <w:r w:rsidRPr="00A8214B">
        <w:rPr>
          <w:i/>
          <w:iCs/>
          <w:sz w:val="20"/>
          <w:szCs w:val="20"/>
        </w:rPr>
        <w:t>The Redbook</w:t>
      </w:r>
      <w:r w:rsidRPr="00A8214B">
        <w:rPr>
          <w:sz w:val="20"/>
          <w:szCs w:val="20"/>
        </w:rPr>
        <w:t xml:space="preserve"> provided detailed examples of five types of travel document fraud known to be committed by terrorists, including “genuine, unaltered passports” such as used by Sharouff in leaving Australia on his brother’s passport. By 1992, the book boasted it had already identified “200 people carrying forged passports provided by terrorist groups… before they engage[d] in terrorist acts.” That was long before today’s cyber capabilities, passport standards and biometric technologies. </w:t>
      </w:r>
      <w:r w:rsidRPr="00A8214B">
        <w:rPr>
          <w:rFonts w:eastAsia="Times New Roman"/>
          <w:sz w:val="20"/>
          <w:szCs w:val="20"/>
        </w:rPr>
        <w:t xml:space="preserve">Advertisement </w:t>
      </w:r>
      <w:r w:rsidRPr="00A8214B">
        <w:rPr>
          <w:sz w:val="20"/>
          <w:szCs w:val="20"/>
        </w:rPr>
        <w:t>The 9/11 Commission recommended biometric borders when it was determined that al Qaeda relied heavily on counterfeit and stolen passports for clandestine travel. The 9/11 Commission border team concluded that the 9/11 terrorists had engaged in a specific terrorist travel operation. In other words, not only did the four nearly simultaneous hijackings of four commercial airplanes constitute a coordinated operation, but so did the hijackers‟ travel. This coordinated operation was dubbed “terrorist travel.” The Commission stated: “Terrorists must travel clandestinely to meet, train, plan, case targets, and gain access to attack. To them, international travel presents great danger, because they must surface to pass through regulated channels, present themselves to border security officials, or attempt to circumvent inspection points.</w:t>
      </w:r>
      <w:r w:rsidRPr="00A8214B">
        <w:rPr>
          <w:sz w:val="24"/>
        </w:rPr>
        <w:t xml:space="preserve"> </w:t>
      </w:r>
      <w:r w:rsidRPr="00A8214B">
        <w:rPr>
          <w:b/>
          <w:sz w:val="24"/>
          <w:highlight w:val="yellow"/>
          <w:u w:val="single"/>
        </w:rPr>
        <w:t>In their travels, terrorists use evasive methods, such as altered and counterfeit passports and visas, and immigration and identity fraud. These can sometimes be detected</w:t>
      </w:r>
      <w:r w:rsidRPr="00A8214B">
        <w:rPr>
          <w:sz w:val="24"/>
        </w:rPr>
        <w:t xml:space="preserve">.” </w:t>
      </w:r>
      <w:hyperlink r:id="rId37" w:tgtFrame="_blank" w:history="1">
        <w:r w:rsidRPr="00A8214B">
          <w:rPr>
            <w:sz w:val="20"/>
            <w:szCs w:val="20"/>
          </w:rPr>
          <w:t>See 9/11 Commission Final Report at p. 384</w:t>
        </w:r>
      </w:hyperlink>
      <w:r w:rsidRPr="00A8214B">
        <w:rPr>
          <w:sz w:val="20"/>
          <w:szCs w:val="20"/>
        </w:rPr>
        <w:t xml:space="preserve">. Today identity assumption remains possible where passports do not meet the international standards requiring inclusion of a biometric, or a country fails to implement processes to read biometrics or passports. That is certainly not the case with Australia or the United States in regard to passport issuance, or biometric capabilities at entry. Yet where these same countries fail to embed biometric or passport readers into border processes at exit, the likelihood of success for a stolen passport to be used for purchase, check-in and departure of an international flight increases substantially. That is what appears to have occurred in Australia. The fact that Australia is working to fix the problem swiftly, is commendable. Sharrouf certainly understood that clandestine travel was imperative to his success, and what the consequences of detection would be. As the atrocities of the ruthless terrorist group ISIS invading Iraq is pushing news of genocide and civil unrest in nations such as the Ukraine, Syria, and Pakistan to the back burner, one thing remains clear: stopping the influx of foreign terrorists by controlling borders before these terrorists reach war-torn countries such as Iraq is essential. In an increasingly dependent world, all nations bear some responsibility for not just knowing who is entering any particular nation, but who is leaving as well, and whether such travel is being conducted by terrorists. They also want to protect themselves from these terrorists returning home unnoticed to commit more atrocities. Governments have no excuses where today’s technologies are proven effective in highly demanding environments already. Biometric exit is one relatively simple procedure that assures against at least some terrorist travel, and unnecessary loss of life, in an increasingly unstable world. The CIA had it right in 1992. Is the US going to get biometric exit done in 2014? </w:t>
      </w:r>
    </w:p>
    <w:p w:rsidR="00644246" w:rsidRPr="00A8214B" w:rsidRDefault="00644246" w:rsidP="00644246">
      <w:pPr>
        <w:spacing w:line="240" w:lineRule="auto"/>
        <w:rPr>
          <w:sz w:val="20"/>
          <w:szCs w:val="20"/>
        </w:rPr>
      </w:pPr>
    </w:p>
    <w:p w:rsidR="00644246" w:rsidRPr="00A8214B" w:rsidRDefault="00A179F2" w:rsidP="00A179F2">
      <w:pPr>
        <w:pStyle w:val="Heading4"/>
        <w:rPr>
          <w:rFonts w:cs="Times New Roman"/>
        </w:rPr>
      </w:pPr>
      <w:r w:rsidRPr="00A8214B">
        <w:rPr>
          <w:rFonts w:cs="Times New Roman"/>
        </w:rPr>
        <w:t>More evidence – global modeling now</w:t>
      </w:r>
    </w:p>
    <w:p w:rsidR="00A179F2" w:rsidRPr="00A8214B" w:rsidRDefault="00A179F2" w:rsidP="00A179F2">
      <w:pPr>
        <w:spacing w:line="240" w:lineRule="auto"/>
        <w:rPr>
          <w:sz w:val="24"/>
        </w:rPr>
      </w:pPr>
      <w:r w:rsidRPr="00A8214B">
        <w:rPr>
          <w:sz w:val="24"/>
        </w:rPr>
        <w:t xml:space="preserve">Arifin </w:t>
      </w:r>
      <w:r w:rsidRPr="00A8214B">
        <w:rPr>
          <w:b/>
          <w:sz w:val="24"/>
        </w:rPr>
        <w:t xml:space="preserve">Hussain, </w:t>
      </w:r>
      <w:r w:rsidRPr="00A8214B">
        <w:rPr>
          <w:sz w:val="24"/>
        </w:rPr>
        <w:t>October</w:t>
      </w:r>
      <w:r w:rsidRPr="00A8214B">
        <w:rPr>
          <w:b/>
          <w:sz w:val="24"/>
        </w:rPr>
        <w:t xml:space="preserve">, 2013. </w:t>
      </w:r>
      <w:r w:rsidRPr="00A8214B">
        <w:rPr>
          <w:sz w:val="24"/>
        </w:rPr>
        <w:t xml:space="preserve">“Beta News.” Journalist at Beta News. </w:t>
      </w:r>
    </w:p>
    <w:p w:rsidR="00A179F2" w:rsidRPr="00A8214B" w:rsidRDefault="00A179F2" w:rsidP="00A179F2">
      <w:pPr>
        <w:spacing w:line="240" w:lineRule="auto"/>
        <w:rPr>
          <w:sz w:val="24"/>
        </w:rPr>
      </w:pPr>
      <w:r w:rsidRPr="00A8214B">
        <w:rPr>
          <w:sz w:val="24"/>
        </w:rPr>
        <w:t>http://betanews.com/2014/10/30/how-multimodal-biometrics-improves-border-control-security/</w:t>
      </w:r>
    </w:p>
    <w:p w:rsidR="00A179F2" w:rsidRPr="00A8214B" w:rsidRDefault="00A179F2" w:rsidP="00A179F2">
      <w:pPr>
        <w:spacing w:line="240" w:lineRule="auto"/>
        <w:rPr>
          <w:sz w:val="24"/>
        </w:rPr>
      </w:pPr>
    </w:p>
    <w:p w:rsidR="00A179F2" w:rsidRPr="00A8214B" w:rsidRDefault="00A179F2" w:rsidP="00A179F2">
      <w:pPr>
        <w:spacing w:line="240" w:lineRule="auto"/>
        <w:rPr>
          <w:sz w:val="20"/>
          <w:szCs w:val="20"/>
        </w:rPr>
      </w:pPr>
      <w:r w:rsidRPr="00A8214B">
        <w:rPr>
          <w:b/>
          <w:sz w:val="24"/>
          <w:highlight w:val="yellow"/>
          <w:u w:val="single"/>
        </w:rPr>
        <w:t>Cataclysmic events like the US 9/11 twin tower attack and the disappearance of Malaysian airlines flight MH370 has raised concern on the issue of accurate identification in airports, seaports, and other border control environments</w:t>
      </w:r>
      <w:r w:rsidRPr="00A8214B">
        <w:rPr>
          <w:b/>
          <w:sz w:val="20"/>
          <w:szCs w:val="20"/>
          <w:highlight w:val="yellow"/>
          <w:u w:val="single"/>
        </w:rPr>
        <w:t>.</w:t>
      </w:r>
      <w:r w:rsidRPr="00A8214B">
        <w:rPr>
          <w:sz w:val="20"/>
          <w:szCs w:val="20"/>
        </w:rPr>
        <w:t xml:space="preserve"> Furthermore, the</w:t>
      </w:r>
      <w:r w:rsidRPr="00A8214B">
        <w:rPr>
          <w:sz w:val="24"/>
        </w:rPr>
        <w:t xml:space="preserve"> </w:t>
      </w:r>
      <w:r w:rsidRPr="00A8214B">
        <w:rPr>
          <w:b/>
          <w:sz w:val="24"/>
          <w:highlight w:val="yellow"/>
          <w:u w:val="single"/>
        </w:rPr>
        <w:t>unfortunate rise of violence and war in many countries</w:t>
      </w:r>
      <w:r w:rsidRPr="00A8214B">
        <w:rPr>
          <w:sz w:val="24"/>
        </w:rPr>
        <w:t xml:space="preserve"> </w:t>
      </w:r>
      <w:r w:rsidRPr="00A8214B">
        <w:rPr>
          <w:sz w:val="20"/>
          <w:szCs w:val="20"/>
        </w:rPr>
        <w:t>from the beginning the 21st century lead to a precipitous increase in the amount of refugees fleeing across borders to escape violence and persecution. In addition,</w:t>
      </w:r>
      <w:r w:rsidRPr="00A8214B">
        <w:rPr>
          <w:sz w:val="24"/>
        </w:rPr>
        <w:t xml:space="preserve"> </w:t>
      </w:r>
      <w:r w:rsidRPr="00A8214B">
        <w:rPr>
          <w:b/>
          <w:sz w:val="24"/>
          <w:highlight w:val="yellow"/>
          <w:u w:val="single"/>
        </w:rPr>
        <w:t>and the tragedy of human trafficking and increased criminal activities are pushing governments to evaluate stricter border control security protocols</w:t>
      </w:r>
      <w:r w:rsidRPr="00A8214B">
        <w:rPr>
          <w:sz w:val="24"/>
        </w:rPr>
        <w:t xml:space="preserve">. </w:t>
      </w:r>
      <w:r w:rsidRPr="00A8214B">
        <w:rPr>
          <w:b/>
          <w:sz w:val="24"/>
          <w:highlight w:val="yellow"/>
          <w:u w:val="single"/>
        </w:rPr>
        <w:t xml:space="preserve">Recently, the terrorist group ISIS invaded Iraq and put out a call worldwide for other terrorists to join them and the </w:t>
      </w:r>
      <w:hyperlink r:id="rId38" w:tgtFrame="_blank" w:history="1">
        <w:r w:rsidRPr="00A8214B">
          <w:rPr>
            <w:b/>
            <w:sz w:val="24"/>
            <w:highlight w:val="yellow"/>
            <w:u w:val="single"/>
          </w:rPr>
          <w:t>fighters used fake passports to reach European countries</w:t>
        </w:r>
      </w:hyperlink>
      <w:r w:rsidRPr="00A8214B">
        <w:rPr>
          <w:b/>
          <w:sz w:val="24"/>
          <w:highlight w:val="yellow"/>
          <w:u w:val="single"/>
        </w:rPr>
        <w:t xml:space="preserve"> in the hope of carrying out terror attacks. This is leading to an increased sense of urgency for countries around the world to stop the influx of foreign terrorists by controlling borders before these terrorists reach war-torn countries and many of these governments have identified biometric technology as a viable technology to more accurately identify travelers and help stop the spread of terrorism.</w:t>
      </w:r>
      <w:r w:rsidRPr="00A8214B">
        <w:rPr>
          <w:sz w:val="24"/>
        </w:rPr>
        <w:t xml:space="preserve"> </w:t>
      </w:r>
      <w:r w:rsidRPr="00A8214B">
        <w:rPr>
          <w:sz w:val="20"/>
          <w:szCs w:val="20"/>
        </w:rPr>
        <w:t>More than</w:t>
      </w:r>
      <w:r w:rsidRPr="00A8214B">
        <w:rPr>
          <w:sz w:val="24"/>
        </w:rPr>
        <w:t xml:space="preserve"> </w:t>
      </w:r>
      <w:r w:rsidRPr="00A8214B">
        <w:rPr>
          <w:b/>
          <w:sz w:val="24"/>
          <w:highlight w:val="yellow"/>
          <w:u w:val="single"/>
        </w:rPr>
        <w:t>80 countries</w:t>
      </w:r>
      <w:r w:rsidRPr="00A8214B">
        <w:rPr>
          <w:b/>
          <w:sz w:val="24"/>
          <w:u w:val="single"/>
        </w:rPr>
        <w:t xml:space="preserve"> </w:t>
      </w:r>
      <w:r w:rsidRPr="00A8214B">
        <w:rPr>
          <w:sz w:val="20"/>
          <w:szCs w:val="20"/>
        </w:rPr>
        <w:t>now have ePassport programs</w:t>
      </w:r>
      <w:r w:rsidRPr="00A8214B">
        <w:rPr>
          <w:sz w:val="24"/>
        </w:rPr>
        <w:t xml:space="preserve"> </w:t>
      </w:r>
      <w:r w:rsidRPr="00A8214B">
        <w:rPr>
          <w:b/>
          <w:sz w:val="24"/>
          <w:highlight w:val="yellow"/>
          <w:u w:val="single"/>
        </w:rPr>
        <w:t>using biometric identification systems for citizen and traveler identification</w:t>
      </w:r>
      <w:r w:rsidRPr="00A8214B">
        <w:rPr>
          <w:b/>
          <w:sz w:val="24"/>
          <w:u w:val="single"/>
        </w:rPr>
        <w:t xml:space="preserve"> </w:t>
      </w:r>
      <w:r w:rsidRPr="00A8214B">
        <w:rPr>
          <w:sz w:val="20"/>
          <w:szCs w:val="20"/>
        </w:rPr>
        <w:t>and many countries now have mandatory biometric enrollment of immigrants in border passing and immigration processing environments.</w:t>
      </w:r>
      <w:r w:rsidRPr="00A8214B">
        <w:rPr>
          <w:sz w:val="24"/>
        </w:rPr>
        <w:t xml:space="preserve"> </w:t>
      </w:r>
      <w:r w:rsidRPr="00A8214B">
        <w:rPr>
          <w:b/>
          <w:sz w:val="24"/>
          <w:highlight w:val="yellow"/>
          <w:u w:val="single"/>
        </w:rPr>
        <w:t xml:space="preserve">According to a recent study by the </w:t>
      </w:r>
      <w:hyperlink r:id="rId39" w:tgtFrame="_blank" w:history="1">
        <w:r w:rsidRPr="00A8214B">
          <w:rPr>
            <w:b/>
            <w:sz w:val="24"/>
            <w:highlight w:val="yellow"/>
            <w:u w:val="single"/>
          </w:rPr>
          <w:t>United Nation World Tourism Organization</w:t>
        </w:r>
      </w:hyperlink>
      <w:r w:rsidRPr="00A8214B">
        <w:rPr>
          <w:b/>
          <w:sz w:val="24"/>
          <w:highlight w:val="yellow"/>
          <w:u w:val="single"/>
        </w:rPr>
        <w:t>, nearly 1 billion people are crossing international borders each year.</w:t>
      </w:r>
      <w:r w:rsidRPr="00A8214B">
        <w:rPr>
          <w:b/>
          <w:sz w:val="24"/>
          <w:u w:val="single"/>
        </w:rPr>
        <w:t xml:space="preserve"> </w:t>
      </w:r>
      <w:r w:rsidRPr="00A8214B">
        <w:rPr>
          <w:sz w:val="20"/>
          <w:szCs w:val="20"/>
        </w:rPr>
        <w:t xml:space="preserve">What makes biometric identification an attractive option for tighter border control security is that of the seven billion people on earth, no two individuals have the same biological traits such as fingerprints, finger veins, facial patterns, iris patterns, DNA, etc. Biometric identification systems can identify people more quickly and accurately than traditional manual checking of identity documents like passports and visas which is time consuming and can easily result in identification errors. Traditional border control systems are quickly becoming antiquated as terrorists, smugglers, and illegal immigrants gain access to new technologies to fake or forge their identities. Conversely, biometric identification can accurately identify any person within seconds by relying on physiological characteristics which cannot be lost, forgotten, stolen, or forged. </w:t>
      </w:r>
      <w:r w:rsidRPr="00A8214B">
        <w:rPr>
          <w:bCs/>
          <w:sz w:val="20"/>
          <w:szCs w:val="20"/>
        </w:rPr>
        <w:t>The Importance of Multimodal Biometrics in Border Control</w:t>
      </w:r>
      <w:r w:rsidRPr="00A8214B">
        <w:rPr>
          <w:sz w:val="20"/>
          <w:szCs w:val="20"/>
        </w:rPr>
        <w:t xml:space="preserve"> Multimodal biometric authentication systems are now considered to be much more reliable for border control due to their reliance on multiple biometric credentials for identification rather than a single biometric characteristic.</w:t>
      </w:r>
      <w:r w:rsidRPr="00A8214B">
        <w:rPr>
          <w:sz w:val="24"/>
        </w:rPr>
        <w:t xml:space="preserve"> </w:t>
      </w:r>
      <w:r w:rsidRPr="00A8214B">
        <w:rPr>
          <w:b/>
          <w:sz w:val="24"/>
          <w:highlight w:val="yellow"/>
          <w:u w:val="single"/>
        </w:rPr>
        <w:t>Moreover, multimodal biometric borders are more cost-effective, fast, and are currently enabling countries across the globe like Hong Kong, Japan, USA, and Australia to deploy multimodal biometric border control systems that incorporate airline check-in with immigration check-out, building seamless convenience for the traveler, preventing identity theft, and enabling safer skies and a safer world. Most common multimodal biometric systems use a combination of fingerprint, finger vein, facial recognition, iris recognition, or palm vein recognition technologies.</w:t>
      </w:r>
      <w:r w:rsidRPr="00A8214B">
        <w:rPr>
          <w:sz w:val="24"/>
        </w:rPr>
        <w:t xml:space="preserve"> </w:t>
      </w:r>
      <w:r w:rsidRPr="00A8214B">
        <w:rPr>
          <w:sz w:val="20"/>
          <w:szCs w:val="20"/>
        </w:rPr>
        <w:t xml:space="preserve">These systems use two factor and sometimes up to three factor authentication to compare the identity of a person resulting in optimal authentication accuracy. The integration of two or more types of biometric verification systems helps to meet stringent performance requirements set by security conscious customers. Here are some key factors of why governments should consider the use multimodal biometric identification systems for more secure border control: </w:t>
      </w:r>
      <w:r w:rsidRPr="00A8214B">
        <w:rPr>
          <w:rFonts w:eastAsia="Times New Roman"/>
          <w:bCs/>
          <w:sz w:val="20"/>
          <w:szCs w:val="20"/>
        </w:rPr>
        <w:t xml:space="preserve">Faster and Accurate Identification: </w:t>
      </w:r>
      <w:r w:rsidRPr="00A8214B">
        <w:rPr>
          <w:rFonts w:eastAsia="Times New Roman"/>
          <w:sz w:val="20"/>
          <w:szCs w:val="20"/>
        </w:rPr>
        <w:t>Border and immigration control needs fast but accurate identification. Although unimodal biometric identification systems have low false acceptance rates (also known as FAR) and false rejection rates (also known as FRR), combining two biometric characteristics in multimodal biometric identification systems</w:t>
      </w:r>
      <w:hyperlink r:id="rId40" w:tgtFrame="_blank" w:history="1">
        <w:r w:rsidRPr="00A8214B">
          <w:rPr>
            <w:rFonts w:eastAsia="Times New Roman"/>
            <w:sz w:val="20"/>
            <w:szCs w:val="20"/>
          </w:rPr>
          <w:t>reduces false acceptance rates</w:t>
        </w:r>
      </w:hyperlink>
      <w:r w:rsidRPr="00A8214B">
        <w:rPr>
          <w:rFonts w:eastAsia="Times New Roman"/>
          <w:sz w:val="20"/>
          <w:szCs w:val="20"/>
        </w:rPr>
        <w:t xml:space="preserve"> (FAR) to nearly zero resulting in higher identification accuracy. The FAR or False Acceptance Rate is normally expressed as a percentage of invalid inputs which are incorrectly accepted and the FRR or False Rejection Rate is the probability that the system incorrectly rejects access to an authorized person, due to failing to match the biometric input with a template. In a unimodal biometric system </w:t>
      </w:r>
      <w:hyperlink r:id="rId41" w:tgtFrame="_blank" w:history="1">
        <w:r w:rsidRPr="00A8214B">
          <w:rPr>
            <w:rFonts w:eastAsia="Times New Roman"/>
            <w:sz w:val="20"/>
            <w:szCs w:val="20"/>
          </w:rPr>
          <w:t>reducing the FAR could increase the FRR</w:t>
        </w:r>
      </w:hyperlink>
      <w:r w:rsidRPr="00A8214B">
        <w:rPr>
          <w:rFonts w:eastAsia="Times New Roman"/>
          <w:sz w:val="20"/>
          <w:szCs w:val="20"/>
        </w:rPr>
        <w:t xml:space="preserve">, whereas multimodal biometric systems can effectively reduce both. </w:t>
      </w:r>
      <w:r w:rsidRPr="00A8214B">
        <w:rPr>
          <w:sz w:val="20"/>
          <w:szCs w:val="20"/>
        </w:rPr>
        <w:t xml:space="preserve">Moreover, multimodal biometric systems use multiple sensors or biometrics to overcome the limitations of unimodal biometric systems. For instance iris recognition systems can be compromised by aging irises and finger scanning systems by worn-out or cut fingerprints. If one modality fails to identify an individual, a multi-modal biometric system can use another biometric credential to verify an identity. </w:t>
      </w:r>
      <w:r w:rsidRPr="00A8214B">
        <w:rPr>
          <w:rFonts w:eastAsia="Times New Roman"/>
          <w:bCs/>
          <w:sz w:val="20"/>
          <w:szCs w:val="20"/>
        </w:rPr>
        <w:t>Anti-Spoofing Capabilities:</w:t>
      </w:r>
      <w:r w:rsidRPr="00A8214B">
        <w:rPr>
          <w:rFonts w:eastAsia="Times New Roman"/>
          <w:sz w:val="20"/>
          <w:szCs w:val="20"/>
        </w:rPr>
        <w:t xml:space="preserve"> Because multimodal biometric identification systems require an individual to provide more than one biometric credential, it is a strong tool to prevent spoofing attacks, especially when a biometric hardware device with advanced finger imaging and liveness detection is used that requires human blood flow for proper identification. Therefore multimodal biometrics have the ability to detect spoofing attempts through non-live data sources such as fake fingers. </w:t>
      </w:r>
      <w:r w:rsidRPr="00A8214B">
        <w:rPr>
          <w:bCs/>
          <w:sz w:val="20"/>
          <w:szCs w:val="20"/>
        </w:rPr>
        <w:t>How Can Multimodal Biometric Identification Systems Improve Border Security?</w:t>
      </w:r>
      <w:r w:rsidRPr="00A8214B">
        <w:rPr>
          <w:sz w:val="20"/>
          <w:szCs w:val="20"/>
        </w:rPr>
        <w:t xml:space="preserve"> Here are some advantages of why governments should deploy multimodal biometric systems for border control: </w:t>
      </w:r>
      <w:r w:rsidRPr="00A8214B">
        <w:rPr>
          <w:rFonts w:eastAsia="Times New Roman"/>
          <w:bCs/>
          <w:sz w:val="20"/>
          <w:szCs w:val="20"/>
        </w:rPr>
        <w:t xml:space="preserve">Fast Immigration: </w:t>
      </w:r>
      <w:r w:rsidRPr="00A8214B">
        <w:rPr>
          <w:rFonts w:eastAsia="Times New Roman"/>
          <w:sz w:val="20"/>
          <w:szCs w:val="20"/>
        </w:rPr>
        <w:t xml:space="preserve">Biometrics are now being implemented in many international airports worldwide to speed travelers through security and immigration check points. Deploying multimodal biometric identification systems at immigration check points and airport automated kiosks becomes more reliable and trusted with multimodal systems and also allows security personnel to direct their focus on real threats versus the low-risk, everyday traveler. </w:t>
      </w:r>
      <w:r w:rsidRPr="00A8214B">
        <w:rPr>
          <w:rFonts w:eastAsia="Times New Roman"/>
          <w:bCs/>
          <w:sz w:val="20"/>
          <w:szCs w:val="20"/>
        </w:rPr>
        <w:t xml:space="preserve">Refugee and Pilgrimage Tracking: </w:t>
      </w:r>
      <w:r w:rsidRPr="00A8214B">
        <w:rPr>
          <w:rFonts w:eastAsia="Times New Roman"/>
          <w:sz w:val="20"/>
          <w:szCs w:val="20"/>
        </w:rPr>
        <w:t xml:space="preserve">Multimodal biometrics can provide more accurate identification of refugees in the Middle East, Africa, and Asian countries like Syria, Myanmar, Iraq, Lebanon, and Afghanistan where increasing numbers of individuals and families are migrating to neighboring countries. The </w:t>
      </w:r>
      <w:hyperlink r:id="rId42" w:tgtFrame="_blank" w:history="1">
        <w:r w:rsidRPr="00A8214B">
          <w:rPr>
            <w:rFonts w:eastAsia="Times New Roman"/>
            <w:sz w:val="20"/>
            <w:szCs w:val="20"/>
          </w:rPr>
          <w:t>UNHCR</w:t>
        </w:r>
      </w:hyperlink>
      <w:r w:rsidRPr="00A8214B">
        <w:rPr>
          <w:rFonts w:eastAsia="Times New Roman"/>
          <w:sz w:val="20"/>
          <w:szCs w:val="20"/>
        </w:rPr>
        <w:t xml:space="preserve"> and other selected host countries are using biometric identification technology to track refugees and monitor their movements across borders. The tragedy of some refugees migrating from war torn environments is that some could not be identified because they may not have fingers or any other identifiable biometric traits in a unimodal system. Multimodal biometric identification systems have the ability to capture multiple biometric credentials to ensure that an individual who may have compromised one physiological trait could be identified with another. </w:t>
      </w:r>
      <w:r w:rsidRPr="00A8214B">
        <w:rPr>
          <w:sz w:val="20"/>
          <w:szCs w:val="20"/>
        </w:rPr>
        <w:t xml:space="preserve">Every year many Muslim people from all around the world visit Saudi Arabia for pilgrimages. Due to missing pilgrims and problems with inaccurate identification rising every year, it is important to identify these individuals quickly and accurately. In addition, most of the pilgrims are part of an older generation and some single modal biometric platforms like fingerprinting could not perform well. Deploying multimodal biometric identification will help countries to accurately track pilgrims. </w:t>
      </w:r>
      <w:r w:rsidRPr="00A8214B">
        <w:rPr>
          <w:rFonts w:eastAsia="Times New Roman"/>
          <w:bCs/>
          <w:sz w:val="20"/>
          <w:szCs w:val="20"/>
        </w:rPr>
        <w:t>Criminal Tracking:</w:t>
      </w:r>
      <w:r w:rsidRPr="00A8214B">
        <w:rPr>
          <w:rFonts w:eastAsia="Times New Roman"/>
          <w:bCs/>
          <w:sz w:val="24"/>
        </w:rPr>
        <w:t xml:space="preserve"> </w:t>
      </w:r>
      <w:r w:rsidRPr="00A8214B">
        <w:rPr>
          <w:rFonts w:eastAsia="Times New Roman"/>
          <w:b/>
          <w:sz w:val="24"/>
          <w:highlight w:val="yellow"/>
          <w:u w:val="single"/>
        </w:rPr>
        <w:t>Many countries are suffering from preventing international criminals crossing their borders. Having a centralized multimodal biometric identification database that interconnects with other local or international law enforcement agencies can help to identify criminals quickly and easily track them across borders</w:t>
      </w:r>
      <w:r w:rsidRPr="00A8214B">
        <w:rPr>
          <w:rFonts w:eastAsia="Times New Roman"/>
          <w:sz w:val="24"/>
        </w:rPr>
        <w:t xml:space="preserve">. </w:t>
      </w:r>
      <w:r w:rsidRPr="00A8214B">
        <w:rPr>
          <w:rFonts w:eastAsia="Times New Roman"/>
          <w:sz w:val="20"/>
          <w:szCs w:val="20"/>
        </w:rPr>
        <w:t>Since criminals continue to use sophisticated methods to spoof unimodal biometric identification systems, deploying multi-modal biometric identification solutions can more easily detect spoof attacks and ensure accurate identification to prevent criminals from trying to falsify their identities when crossing international borders</w:t>
      </w:r>
      <w:r w:rsidRPr="00A8214B">
        <w:rPr>
          <w:rFonts w:eastAsia="Times New Roman"/>
          <w:sz w:val="24"/>
          <w:highlight w:val="yellow"/>
        </w:rPr>
        <w:t xml:space="preserve">. </w:t>
      </w:r>
      <w:r w:rsidRPr="00A8214B">
        <w:rPr>
          <w:b/>
          <w:sz w:val="24"/>
          <w:highlight w:val="yellow"/>
          <w:u w:val="single"/>
        </w:rPr>
        <w:t>Deployment of multimodal biometric identification systems for border security are more cost effective than unimodal systems, as these systems may have been able to protect the 9-11 attack in the USA and could save 239 lives in Malaysia Airlines Flight MH 370. Therefore multimodal biometric identification systems are now more cost effective to deploy and provide a new dimension of security such as mobility and portability to avoid the unexpected</w:t>
      </w:r>
      <w:r w:rsidRPr="00A8214B">
        <w:rPr>
          <w:sz w:val="24"/>
        </w:rPr>
        <w:t xml:space="preserve">. </w:t>
      </w:r>
      <w:r w:rsidRPr="00A8214B">
        <w:rPr>
          <w:sz w:val="20"/>
          <w:szCs w:val="20"/>
        </w:rPr>
        <w:t xml:space="preserve">Multimodal biometric technology and hardware are starting to be more prominent as the demand for deployments increases. The latest multimodal biometric hardware are now more cost effective and intelligent to prevent spoof attacks and provide higher levels of accuracy. Some multimodal biometric devices can authenticate both fingerprint and finger vein in a single scan which is very cost effective as it saves the cost of buying two biometric devices. Moreover, it saves time providing fast multi biometric authentication in a single scan and detecting the liveness of the finger to avoid fraudulent activities. Furthermore, selected multimodal mobile biometric devices are now capable to capture and authenticate fingerprint, iris and facial patterns to identify individuals/passengers accurately from remote places using Wi-Fi or even mobile network. </w:t>
      </w:r>
      <w:r w:rsidRPr="00A8214B">
        <w:rPr>
          <w:bCs/>
          <w:sz w:val="20"/>
          <w:szCs w:val="20"/>
        </w:rPr>
        <w:t>Conclusion</w:t>
      </w:r>
      <w:r w:rsidRPr="00A8214B">
        <w:rPr>
          <w:sz w:val="20"/>
          <w:szCs w:val="20"/>
        </w:rPr>
        <w:t xml:space="preserve"> Using multimodal biometric identification systems for border control security strengthens the ability of countries to more effectively and efficiently manage the movement and flow of both citizens and travelers. The worldwide increase of countries taking greater control of their own borders (especially in times of war and/or crisis) dictates an investment in the latest multimodal biometric identification management technology to establish safe entry and exit of citizens and travelers. Using biometric watch lists and incorporating biometrics into travel documents could also improve border security. </w:t>
      </w:r>
    </w:p>
    <w:p w:rsidR="00557ACA" w:rsidRDefault="00557ACA" w:rsidP="00557ACA">
      <w:pPr>
        <w:pStyle w:val="Heading3"/>
      </w:pPr>
      <w:r>
        <w:t>A2: Orwellion Usage</w:t>
      </w:r>
    </w:p>
    <w:p w:rsidR="00557ACA" w:rsidRDefault="00557ACA" w:rsidP="00557ACA">
      <w:pPr>
        <w:pStyle w:val="Heading4"/>
      </w:pPr>
      <w:r>
        <w:t>RFT is used only with suspected criminals</w:t>
      </w:r>
    </w:p>
    <w:p w:rsidR="00557ACA" w:rsidRPr="00185FD8" w:rsidRDefault="00557ACA" w:rsidP="00557ACA">
      <w:r w:rsidRPr="00185FD8">
        <w:t xml:space="preserve">Dustin </w:t>
      </w:r>
      <w:r w:rsidRPr="00185FD8">
        <w:rPr>
          <w:rStyle w:val="Style13ptBold"/>
        </w:rPr>
        <w:t>Volz 14</w:t>
      </w:r>
      <w:r w:rsidRPr="00185FD8">
        <w:t>, 9-15-2014, "FBI's Facial-Recognition Technology Has Achieved 'Full Operational Capability'," nationaljournal, http://www.nationaljournal.com/tech/fbi-s-facial-recognition-technology-has-achieved-full-operational-capability-20140915</w:t>
      </w:r>
    </w:p>
    <w:p w:rsidR="00557ACA" w:rsidRPr="00185FD8" w:rsidRDefault="00557ACA" w:rsidP="00557ACA">
      <w:pPr>
        <w:rPr>
          <w:rStyle w:val="StyleUnderline"/>
        </w:rPr>
      </w:pPr>
      <w:r w:rsidRPr="00185FD8">
        <w:t>A 2010 report on the FBI's facial-recognition technology found it could</w:t>
      </w:r>
      <w:r>
        <w:t xml:space="preserve"> </w:t>
      </w:r>
      <w:hyperlink r:id="rId43" w:tgtFrame="_blank" w:history="1">
        <w:r w:rsidRPr="00185FD8">
          <w:rPr>
            <w:rStyle w:val="Hyperlink"/>
          </w:rPr>
          <w:t>fail one in every five times</w:t>
        </w:r>
      </w:hyperlink>
      <w:r>
        <w:t xml:space="preserve"> </w:t>
      </w:r>
      <w:r w:rsidRPr="00185FD8">
        <w:t xml:space="preserve">it was used, a rate far higher than more-traditional methods of identification, such as fingerprinting or iris scans. But </w:t>
      </w:r>
      <w:r w:rsidRPr="00185FD8">
        <w:rPr>
          <w:rStyle w:val="StyleUnderline"/>
        </w:rPr>
        <w:t>earlier this year, FBI Director James Comey attempted to dispel fears that the use of biometric data for identification purposes amounted to some sort of Orwellian tracking system. Comey testified before Congress that the database would not collect or store photos of everyday people. Its use, he said, is only intended to "find bad guys by matching pictures to mugshots."</w:t>
      </w:r>
    </w:p>
    <w:p w:rsidR="00557ACA" w:rsidRPr="00557ACA" w:rsidRDefault="00557ACA" w:rsidP="00557ACA"/>
    <w:p w:rsidR="000C5ECB" w:rsidRPr="00A8214B" w:rsidRDefault="000C5ECB" w:rsidP="000C5ECB">
      <w:pPr>
        <w:pStyle w:val="Heading2"/>
        <w:rPr>
          <w:rFonts w:cs="Times New Roman"/>
        </w:rPr>
      </w:pPr>
      <w:r w:rsidRPr="00A8214B">
        <w:rPr>
          <w:rFonts w:cs="Times New Roman"/>
        </w:rPr>
        <w:t>A2: No War</w:t>
      </w:r>
    </w:p>
    <w:p w:rsidR="000C5ECB" w:rsidRPr="00A8214B" w:rsidRDefault="000C5ECB" w:rsidP="000C5ECB">
      <w:pPr>
        <w:pStyle w:val="Heading3"/>
        <w:rPr>
          <w:rFonts w:cs="Times New Roman"/>
        </w:rPr>
      </w:pPr>
      <w:r w:rsidRPr="00A8214B">
        <w:rPr>
          <w:rFonts w:cs="Times New Roman"/>
        </w:rPr>
        <w:t>A2: Deterrence Stops Nukes</w:t>
      </w:r>
    </w:p>
    <w:p w:rsidR="000C5ECB" w:rsidRPr="00A8214B" w:rsidRDefault="000C5ECB" w:rsidP="000C5ECB">
      <w:pPr>
        <w:pStyle w:val="Heading4"/>
        <w:rPr>
          <w:rFonts w:cs="Times New Roman"/>
        </w:rPr>
      </w:pPr>
      <w:r w:rsidRPr="00A8214B">
        <w:rPr>
          <w:rFonts w:cs="Times New Roman"/>
        </w:rPr>
        <w:t>Deterrence isn’t proven to work, it’s a matter of luck (NV)</w:t>
      </w:r>
    </w:p>
    <w:p w:rsidR="000C5ECB" w:rsidRPr="00A8214B" w:rsidRDefault="000C5ECB" w:rsidP="000C5ECB">
      <w:pPr>
        <w:rPr>
          <w:rStyle w:val="StyleUnderline"/>
          <w:b w:val="0"/>
          <w:sz w:val="16"/>
          <w:u w:val="none"/>
        </w:rPr>
      </w:pPr>
      <w:r w:rsidRPr="00A8214B">
        <w:t xml:space="preserve">Seth </w:t>
      </w:r>
      <w:r w:rsidRPr="00A8214B">
        <w:rPr>
          <w:rStyle w:val="Style13ptBold"/>
        </w:rPr>
        <w:t>Baum 14</w:t>
      </w:r>
      <w:r w:rsidRPr="00A8214B">
        <w:t>, 11-21-2014, "Nuclear war, the black swan we can never see," Bulletin of the Atomic Scientists, http://thebulletin.org/nuclear-war-black-swan-we-can-never-see7821</w:t>
      </w:r>
    </w:p>
    <w:p w:rsidR="000C5ECB" w:rsidRPr="00A8214B" w:rsidRDefault="000C5ECB" w:rsidP="000C5ECB">
      <w:pPr>
        <w:rPr>
          <w:rStyle w:val="StyleUnderline"/>
        </w:rPr>
      </w:pPr>
      <w:r w:rsidRPr="00A8214B">
        <w:rPr>
          <w:rStyle w:val="StyleUnderline"/>
          <w:highlight w:val="yellow"/>
        </w:rPr>
        <w:t>The fact that no nuclear war has ever happened does not prove that deterrence works, but rather that we have been lucky</w:t>
      </w:r>
      <w:r w:rsidRPr="00A8214B">
        <w:rPr>
          <w:rStyle w:val="StyleUnderline"/>
        </w:rPr>
        <w:t>.</w:t>
      </w:r>
      <w:r w:rsidRPr="00A8214B">
        <w:t xml:space="preserve"> What if the third officer on B-59had felt differently about launching the submarine’s nuclear weapons? What if the Norwegian rocket incident had happened during a US-Russia crisis? What if India and Pakistan could not resolve the Kargil conflict so readily? </w:t>
      </w:r>
      <w:r w:rsidRPr="00A8214B">
        <w:rPr>
          <w:rStyle w:val="StyleUnderline"/>
          <w:highlight w:val="yellow"/>
        </w:rPr>
        <w:t>Accidents happen. In 2013</w:t>
      </w:r>
      <w:r w:rsidRPr="00A8214B">
        <w:rPr>
          <w:rStyle w:val="StyleUnderline"/>
        </w:rPr>
        <w:t>, during the brief period when the United States was threatening military intervention in Syria, </w:t>
      </w:r>
      <w:hyperlink r:id="rId44" w:tgtFrame="_blank" w:history="1">
        <w:r w:rsidRPr="00A8214B">
          <w:rPr>
            <w:rStyle w:val="StyleUnderline"/>
            <w:highlight w:val="yellow"/>
          </w:rPr>
          <w:t>Israel launched missiles</w:t>
        </w:r>
      </w:hyperlink>
      <w:r w:rsidRPr="00A8214B">
        <w:rPr>
          <w:rStyle w:val="StyleUnderline"/>
          <w:highlight w:val="yellow"/>
        </w:rPr>
        <w:t> from the Mediterranean towards its own coast to test its missile defense systems. Russian radar detected the launch. Israel cleared up the confusion before any damage was done, and no nuclear weapons are believed to have played any role in the incident. But it demonstrates the</w:t>
      </w:r>
      <w:r w:rsidRPr="00A8214B">
        <w:rPr>
          <w:rStyle w:val="StyleUnderline"/>
        </w:rPr>
        <w:t xml:space="preserve"> sorts of quirky </w:t>
      </w:r>
      <w:r w:rsidRPr="00A8214B">
        <w:rPr>
          <w:rStyle w:val="StyleUnderline"/>
          <w:highlight w:val="yellow"/>
        </w:rPr>
        <w:t>perils we must still live with.</w:t>
      </w:r>
    </w:p>
    <w:p w:rsidR="000C5ECB" w:rsidRPr="00A8214B" w:rsidRDefault="000C5ECB" w:rsidP="000C5ECB"/>
    <w:p w:rsidR="000C5ECB" w:rsidRPr="00A8214B" w:rsidRDefault="000C5ECB" w:rsidP="000C5ECB">
      <w:pPr>
        <w:pStyle w:val="Heading3"/>
        <w:rPr>
          <w:rFonts w:cs="Times New Roman"/>
        </w:rPr>
      </w:pPr>
      <w:r w:rsidRPr="00A8214B">
        <w:rPr>
          <w:rFonts w:cs="Times New Roman"/>
        </w:rPr>
        <w:t>Framing: -Probability, +Magnitude</w:t>
      </w:r>
    </w:p>
    <w:p w:rsidR="000C5ECB" w:rsidRPr="00A8214B" w:rsidRDefault="000C5ECB" w:rsidP="000C5ECB">
      <w:pPr>
        <w:pStyle w:val="Heading4"/>
        <w:rPr>
          <w:rFonts w:cs="Times New Roman"/>
        </w:rPr>
      </w:pPr>
      <w:r w:rsidRPr="00A8214B">
        <w:rPr>
          <w:rFonts w:cs="Times New Roman"/>
        </w:rPr>
        <w:t>The chances of nukes may be small, but we can’t afford to take that risk (NV)</w:t>
      </w:r>
    </w:p>
    <w:p w:rsidR="000C5ECB" w:rsidRPr="00A8214B" w:rsidRDefault="000C5ECB" w:rsidP="000C5ECB">
      <w:r w:rsidRPr="00A8214B">
        <w:t xml:space="preserve">Seth </w:t>
      </w:r>
      <w:r w:rsidRPr="00A8214B">
        <w:rPr>
          <w:rStyle w:val="Style13ptBold"/>
        </w:rPr>
        <w:t>Baum 14</w:t>
      </w:r>
      <w:r w:rsidRPr="00A8214B">
        <w:t>, 11-21-2014, "Nuclear war, the black swan we can never see," Bulletin of the Atomic Scientists, http://thebulletin.org/nuclear-war-black-swan-we-can-never-see7821</w:t>
      </w:r>
    </w:p>
    <w:p w:rsidR="000C5ECB" w:rsidRPr="00A8214B" w:rsidRDefault="000C5ECB" w:rsidP="000C5ECB">
      <w:pPr>
        <w:rPr>
          <w:rStyle w:val="StyleUnderline"/>
        </w:rPr>
      </w:pPr>
      <w:r w:rsidRPr="00A8214B">
        <w:rPr>
          <w:rStyle w:val="StyleUnderline"/>
        </w:rPr>
        <w:t>While nuclear war is like a black swan, though, there is a critical difference between the two: Black swans don’t kill massive numbers of people. We can observe black swans and live to tell about it, but the same cannot necessarily be said of nuclear wars. Our continued existence may depend on the fact that one has never yet occurred.</w:t>
      </w:r>
      <w:r w:rsidRPr="00A8214B">
        <w:t xml:space="preserve"> Nuclear war is the black swan we can never see, except in that brief moment when it is killing us. We delay eliminating the risk at our own peril. </w:t>
      </w:r>
      <w:r w:rsidRPr="00A8214B">
        <w:rPr>
          <w:rStyle w:val="StyleUnderline"/>
        </w:rPr>
        <w:t>Now is the time to address the threat, because now we are still alive.</w:t>
      </w:r>
    </w:p>
    <w:p w:rsidR="000C5ECB" w:rsidRPr="00A8214B" w:rsidRDefault="000C5ECB" w:rsidP="000C5ECB"/>
    <w:p w:rsidR="009E62EA" w:rsidRPr="00A8214B" w:rsidRDefault="009E62EA" w:rsidP="009D3F82">
      <w:pPr>
        <w:rPr>
          <w:rStyle w:val="StyleUnderline"/>
        </w:rPr>
      </w:pPr>
    </w:p>
    <w:p w:rsidR="009E62EA" w:rsidRPr="00A8214B" w:rsidRDefault="009E62EA" w:rsidP="00A179F2">
      <w:pPr>
        <w:rPr>
          <w:rStyle w:val="StyleUnderline"/>
        </w:rPr>
      </w:pPr>
    </w:p>
    <w:sectPr w:rsidR="009E62EA" w:rsidRPr="00A821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Lucida Grande">
    <w:altName w:val="Arial"/>
    <w:charset w:val="00"/>
    <w:family w:val="auto"/>
    <w:pitch w:val="variable"/>
    <w:sig w:usb0="00000000" w:usb1="5000A1FF" w:usb2="00000000" w:usb3="00000000" w:csb0="000001B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A00002EF" w:usb1="4000207B"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30"/>
  <w:attachedTemplate r:id="rId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36568"/>
    <w:rsid w:val="000037ED"/>
    <w:rsid w:val="0001443A"/>
    <w:rsid w:val="00014A33"/>
    <w:rsid w:val="00027172"/>
    <w:rsid w:val="00040B64"/>
    <w:rsid w:val="000424DD"/>
    <w:rsid w:val="000709FB"/>
    <w:rsid w:val="00070FDD"/>
    <w:rsid w:val="000B19FD"/>
    <w:rsid w:val="000C5ECB"/>
    <w:rsid w:val="000E299A"/>
    <w:rsid w:val="00112D20"/>
    <w:rsid w:val="001177BF"/>
    <w:rsid w:val="00147933"/>
    <w:rsid w:val="00153E65"/>
    <w:rsid w:val="0017053B"/>
    <w:rsid w:val="0017212F"/>
    <w:rsid w:val="001956A7"/>
    <w:rsid w:val="001C2C8F"/>
    <w:rsid w:val="001C7E1F"/>
    <w:rsid w:val="001D5CF3"/>
    <w:rsid w:val="001F07A6"/>
    <w:rsid w:val="00200DF3"/>
    <w:rsid w:val="00230F95"/>
    <w:rsid w:val="00280149"/>
    <w:rsid w:val="002903FB"/>
    <w:rsid w:val="00292287"/>
    <w:rsid w:val="002A7BB4"/>
    <w:rsid w:val="002B627E"/>
    <w:rsid w:val="002C171A"/>
    <w:rsid w:val="002C37F5"/>
    <w:rsid w:val="002D7427"/>
    <w:rsid w:val="003074D5"/>
    <w:rsid w:val="00325B2C"/>
    <w:rsid w:val="00336568"/>
    <w:rsid w:val="003373FC"/>
    <w:rsid w:val="003446F4"/>
    <w:rsid w:val="00357CD8"/>
    <w:rsid w:val="00365F49"/>
    <w:rsid w:val="003A4433"/>
    <w:rsid w:val="003D5E23"/>
    <w:rsid w:val="003E3C33"/>
    <w:rsid w:val="003F0AA1"/>
    <w:rsid w:val="004317D9"/>
    <w:rsid w:val="00465429"/>
    <w:rsid w:val="00471390"/>
    <w:rsid w:val="004B3536"/>
    <w:rsid w:val="004C5469"/>
    <w:rsid w:val="004D260D"/>
    <w:rsid w:val="00512CA1"/>
    <w:rsid w:val="00556CCB"/>
    <w:rsid w:val="00557ACA"/>
    <w:rsid w:val="00571956"/>
    <w:rsid w:val="005722CF"/>
    <w:rsid w:val="00585D80"/>
    <w:rsid w:val="005A0FA5"/>
    <w:rsid w:val="005B7214"/>
    <w:rsid w:val="005E3D2F"/>
    <w:rsid w:val="0062391B"/>
    <w:rsid w:val="00640938"/>
    <w:rsid w:val="00642925"/>
    <w:rsid w:val="00644246"/>
    <w:rsid w:val="00673DCA"/>
    <w:rsid w:val="00675CEA"/>
    <w:rsid w:val="0067637D"/>
    <w:rsid w:val="00695A9E"/>
    <w:rsid w:val="006A6ED5"/>
    <w:rsid w:val="006B5E45"/>
    <w:rsid w:val="006D5C40"/>
    <w:rsid w:val="00711371"/>
    <w:rsid w:val="00733903"/>
    <w:rsid w:val="0077245F"/>
    <w:rsid w:val="00777CBC"/>
    <w:rsid w:val="00783C2F"/>
    <w:rsid w:val="007B4358"/>
    <w:rsid w:val="007B6656"/>
    <w:rsid w:val="007C6094"/>
    <w:rsid w:val="007D76B9"/>
    <w:rsid w:val="008034CA"/>
    <w:rsid w:val="0084212A"/>
    <w:rsid w:val="00854674"/>
    <w:rsid w:val="008642CB"/>
    <w:rsid w:val="00886384"/>
    <w:rsid w:val="00895B7E"/>
    <w:rsid w:val="00897FB9"/>
    <w:rsid w:val="008D2ADA"/>
    <w:rsid w:val="008E4F71"/>
    <w:rsid w:val="008F3B0D"/>
    <w:rsid w:val="00902E4C"/>
    <w:rsid w:val="00956562"/>
    <w:rsid w:val="00970B54"/>
    <w:rsid w:val="00971490"/>
    <w:rsid w:val="00986249"/>
    <w:rsid w:val="0099479A"/>
    <w:rsid w:val="009A21A3"/>
    <w:rsid w:val="009A3F1F"/>
    <w:rsid w:val="009A4E39"/>
    <w:rsid w:val="009C47E6"/>
    <w:rsid w:val="009D16D2"/>
    <w:rsid w:val="009D3F82"/>
    <w:rsid w:val="009D5C8B"/>
    <w:rsid w:val="009E62EA"/>
    <w:rsid w:val="00A13CD0"/>
    <w:rsid w:val="00A179F2"/>
    <w:rsid w:val="00A2793A"/>
    <w:rsid w:val="00A27E6F"/>
    <w:rsid w:val="00A327E5"/>
    <w:rsid w:val="00A56E61"/>
    <w:rsid w:val="00A5798C"/>
    <w:rsid w:val="00A81FCA"/>
    <w:rsid w:val="00A8214B"/>
    <w:rsid w:val="00A925C2"/>
    <w:rsid w:val="00AA7E17"/>
    <w:rsid w:val="00AC4BD0"/>
    <w:rsid w:val="00AD2462"/>
    <w:rsid w:val="00AE1A1C"/>
    <w:rsid w:val="00AF0093"/>
    <w:rsid w:val="00B05B3E"/>
    <w:rsid w:val="00B24B15"/>
    <w:rsid w:val="00B3579F"/>
    <w:rsid w:val="00B376F6"/>
    <w:rsid w:val="00B42016"/>
    <w:rsid w:val="00B46CAE"/>
    <w:rsid w:val="00B52A54"/>
    <w:rsid w:val="00B652A9"/>
    <w:rsid w:val="00B74312"/>
    <w:rsid w:val="00BD5EAD"/>
    <w:rsid w:val="00BE3C38"/>
    <w:rsid w:val="00BF76E1"/>
    <w:rsid w:val="00C12BF9"/>
    <w:rsid w:val="00C16DC3"/>
    <w:rsid w:val="00C27AAC"/>
    <w:rsid w:val="00C3320F"/>
    <w:rsid w:val="00C6479D"/>
    <w:rsid w:val="00C7332C"/>
    <w:rsid w:val="00C76527"/>
    <w:rsid w:val="00C86F87"/>
    <w:rsid w:val="00C91D1A"/>
    <w:rsid w:val="00CB6578"/>
    <w:rsid w:val="00CC25A2"/>
    <w:rsid w:val="00CD1A11"/>
    <w:rsid w:val="00CE6166"/>
    <w:rsid w:val="00D23932"/>
    <w:rsid w:val="00D24AF0"/>
    <w:rsid w:val="00D72752"/>
    <w:rsid w:val="00DB7F13"/>
    <w:rsid w:val="00DD6774"/>
    <w:rsid w:val="00E13CD8"/>
    <w:rsid w:val="00E21C58"/>
    <w:rsid w:val="00E5004C"/>
    <w:rsid w:val="00E65068"/>
    <w:rsid w:val="00E66052"/>
    <w:rsid w:val="00E74BD6"/>
    <w:rsid w:val="00EB73E6"/>
    <w:rsid w:val="00ED7FFB"/>
    <w:rsid w:val="00F43050"/>
    <w:rsid w:val="00F5312A"/>
    <w:rsid w:val="00F551A0"/>
    <w:rsid w:val="00F833C2"/>
    <w:rsid w:val="00FD358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5:docId w15:val="{37548B00-F1F0-4C39-B65F-D339D3E626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1956A7"/>
    <w:pPr>
      <w:spacing w:after="0"/>
    </w:pPr>
    <w:rPr>
      <w:rFonts w:ascii="Times New Roman" w:hAnsi="Times New Roman" w:cs="Times New Roman"/>
    </w:rPr>
  </w:style>
  <w:style w:type="paragraph" w:styleId="Heading1">
    <w:name w:val="heading 1"/>
    <w:aliases w:val="Pocket"/>
    <w:basedOn w:val="Normal"/>
    <w:next w:val="Normal"/>
    <w:link w:val="Heading1Char"/>
    <w:qFormat/>
    <w:rsid w:val="001956A7"/>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1956A7"/>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1956A7"/>
    <w:pPr>
      <w:keepNext/>
      <w:keepLines/>
      <w:pageBreakBefore/>
      <w:spacing w:before="4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1956A7"/>
    <w:pPr>
      <w:keepNext/>
      <w:keepLines/>
      <w:spacing w:before="40"/>
      <w:outlineLvl w:val="3"/>
    </w:pPr>
    <w:rPr>
      <w:rFonts w:eastAsiaTheme="majorEastAsia" w:cstheme="majorBidi"/>
      <w:b/>
      <w:iCs/>
      <w:sz w:val="26"/>
    </w:rPr>
  </w:style>
  <w:style w:type="character" w:default="1" w:styleId="DefaultParagraphFont">
    <w:name w:val="Default Paragraph Font"/>
    <w:uiPriority w:val="1"/>
    <w:semiHidden/>
    <w:unhideWhenUsed/>
    <w:rsid w:val="001956A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956A7"/>
  </w:style>
  <w:style w:type="character" w:customStyle="1" w:styleId="Heading1Char">
    <w:name w:val="Heading 1 Char"/>
    <w:aliases w:val="Pocket Char"/>
    <w:basedOn w:val="DefaultParagraphFont"/>
    <w:link w:val="Heading1"/>
    <w:rsid w:val="001956A7"/>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1956A7"/>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1956A7"/>
    <w:rPr>
      <w:rFonts w:ascii="Times New Roman" w:eastAsiaTheme="majorEastAsia" w:hAnsi="Times New Roman" w:cstheme="majorBidi"/>
      <w:b/>
      <w:sz w:val="32"/>
      <w:szCs w:val="24"/>
      <w:u w:val="single"/>
    </w:rPr>
  </w:style>
  <w:style w:type="character" w:customStyle="1" w:styleId="Heading4Char">
    <w:name w:val="Heading 4 Char"/>
    <w:aliases w:val="Tag Char"/>
    <w:basedOn w:val="DefaultParagraphFont"/>
    <w:link w:val="Heading4"/>
    <w:uiPriority w:val="3"/>
    <w:rsid w:val="001956A7"/>
    <w:rPr>
      <w:rFonts w:ascii="Times New Roman" w:eastAsiaTheme="majorEastAsia" w:hAnsi="Times New Roman" w:cstheme="majorBidi"/>
      <w:b/>
      <w:iCs/>
      <w:sz w:val="26"/>
    </w:rPr>
  </w:style>
  <w:style w:type="character" w:styleId="Emphasis">
    <w:name w:val="Emphasis"/>
    <w:aliases w:val="emphasis in card,tag2,Minimized,Evidence,Size 10,minimized,Highlighted,CD Card,ED - Tag,Emphasis!!,Qualifications,emphasis,Underlined,Bold Underline,small,bold underline,normal card text,Shrunk,qualifications in card,qualifications,Style1,Box,B"/>
    <w:basedOn w:val="DefaultParagraphFont"/>
    <w:link w:val="textbold"/>
    <w:uiPriority w:val="7"/>
    <w:qFormat/>
    <w:rsid w:val="001956A7"/>
    <w:rPr>
      <w:rFonts w:ascii="Times New Roman" w:hAnsi="Times New Roman" w:cs="Times New Roman"/>
      <w:b/>
      <w:i w:val="0"/>
      <w:iCs/>
      <w:sz w:val="24"/>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1956A7"/>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Citation Char Char Char,Heading 3 Char1 Char Char Char,ci,Style,c"/>
    <w:basedOn w:val="DefaultParagraphFont"/>
    <w:uiPriority w:val="6"/>
    <w:qFormat/>
    <w:rsid w:val="001956A7"/>
    <w:rPr>
      <w:b/>
      <w:sz w:val="24"/>
      <w:u w:val="single"/>
    </w:rPr>
  </w:style>
  <w:style w:type="character" w:styleId="Hyperlink">
    <w:name w:val="Hyperlink"/>
    <w:aliases w:val="heading 1 (block title),Card Text,Important,Read,Internet Link,Analytic Text"/>
    <w:basedOn w:val="DefaultParagraphFont"/>
    <w:uiPriority w:val="99"/>
    <w:unhideWhenUsed/>
    <w:rsid w:val="001956A7"/>
    <w:rPr>
      <w:color w:val="auto"/>
      <w:u w:val="none"/>
    </w:rPr>
  </w:style>
  <w:style w:type="character" w:styleId="FollowedHyperlink">
    <w:name w:val="FollowedHyperlink"/>
    <w:basedOn w:val="DefaultParagraphFont"/>
    <w:uiPriority w:val="99"/>
    <w:semiHidden/>
    <w:unhideWhenUsed/>
    <w:rsid w:val="001956A7"/>
    <w:rPr>
      <w:color w:val="auto"/>
      <w:u w:val="none"/>
    </w:rPr>
  </w:style>
  <w:style w:type="paragraph" w:styleId="NormalWeb">
    <w:name w:val="Normal (Web)"/>
    <w:basedOn w:val="Normal"/>
    <w:uiPriority w:val="99"/>
    <w:unhideWhenUsed/>
    <w:rsid w:val="002903FB"/>
    <w:pPr>
      <w:spacing w:before="100" w:beforeAutospacing="1" w:after="100" w:afterAutospacing="1" w:line="240" w:lineRule="auto"/>
    </w:pPr>
    <w:rPr>
      <w:rFonts w:eastAsia="Times New Roman"/>
      <w:sz w:val="24"/>
      <w:szCs w:val="24"/>
    </w:rPr>
  </w:style>
  <w:style w:type="paragraph" w:styleId="ListParagraph">
    <w:name w:val="List Paragraph"/>
    <w:basedOn w:val="Normal"/>
    <w:uiPriority w:val="34"/>
    <w:qFormat/>
    <w:rsid w:val="00B52A54"/>
    <w:pPr>
      <w:ind w:left="720"/>
      <w:contextualSpacing/>
    </w:pPr>
  </w:style>
  <w:style w:type="paragraph" w:customStyle="1" w:styleId="textbold">
    <w:name w:val="text bold"/>
    <w:basedOn w:val="Normal"/>
    <w:link w:val="Emphasis"/>
    <w:uiPriority w:val="7"/>
    <w:qFormat/>
    <w:rsid w:val="00E13CD8"/>
    <w:pPr>
      <w:pBdr>
        <w:top w:val="single" w:sz="18" w:space="0" w:color="auto"/>
        <w:left w:val="single" w:sz="18" w:space="0" w:color="auto"/>
        <w:bottom w:val="single" w:sz="18" w:space="0" w:color="auto"/>
        <w:right w:val="single" w:sz="18" w:space="0" w:color="auto"/>
      </w:pBdr>
      <w:spacing w:line="256" w:lineRule="auto"/>
      <w:ind w:left="720"/>
      <w:jc w:val="both"/>
    </w:pPr>
    <w:rPr>
      <w:b/>
      <w:iCs/>
      <w:sz w:val="24"/>
      <w:u w:val="single"/>
      <w:bdr w:val="single" w:sz="8" w:space="0" w:color="auto"/>
    </w:rPr>
  </w:style>
  <w:style w:type="character" w:customStyle="1" w:styleId="apple-converted-space">
    <w:name w:val="apple-converted-space"/>
    <w:basedOn w:val="DefaultParagraphFont"/>
    <w:rsid w:val="0084212A"/>
  </w:style>
  <w:style w:type="paragraph" w:styleId="DocumentMap">
    <w:name w:val="Document Map"/>
    <w:basedOn w:val="Normal"/>
    <w:link w:val="DocumentMapChar"/>
    <w:uiPriority w:val="99"/>
    <w:semiHidden/>
    <w:unhideWhenUsed/>
    <w:rsid w:val="00DD6774"/>
    <w:pPr>
      <w:spacing w:line="240" w:lineRule="auto"/>
    </w:pPr>
    <w:rPr>
      <w:rFonts w:ascii="Lucida Grande" w:hAnsi="Lucida Grande"/>
      <w:sz w:val="24"/>
      <w:szCs w:val="24"/>
    </w:rPr>
  </w:style>
  <w:style w:type="character" w:customStyle="1" w:styleId="DocumentMapChar">
    <w:name w:val="Document Map Char"/>
    <w:basedOn w:val="DefaultParagraphFont"/>
    <w:link w:val="DocumentMap"/>
    <w:uiPriority w:val="99"/>
    <w:semiHidden/>
    <w:rsid w:val="00DD6774"/>
    <w:rPr>
      <w:rFonts w:ascii="Lucida Grande" w:hAnsi="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52876803">
      <w:bodyDiv w:val="1"/>
      <w:marLeft w:val="0"/>
      <w:marRight w:val="0"/>
      <w:marTop w:val="0"/>
      <w:marBottom w:val="0"/>
      <w:divBdr>
        <w:top w:val="none" w:sz="0" w:space="0" w:color="auto"/>
        <w:left w:val="none" w:sz="0" w:space="0" w:color="auto"/>
        <w:bottom w:val="none" w:sz="0" w:space="0" w:color="auto"/>
        <w:right w:val="none" w:sz="0" w:space="0" w:color="auto"/>
      </w:divBdr>
    </w:div>
    <w:div w:id="615913896">
      <w:bodyDiv w:val="1"/>
      <w:marLeft w:val="0"/>
      <w:marRight w:val="0"/>
      <w:marTop w:val="0"/>
      <w:marBottom w:val="0"/>
      <w:divBdr>
        <w:top w:val="none" w:sz="0" w:space="0" w:color="auto"/>
        <w:left w:val="none" w:sz="0" w:space="0" w:color="auto"/>
        <w:bottom w:val="none" w:sz="0" w:space="0" w:color="auto"/>
        <w:right w:val="none" w:sz="0" w:space="0" w:color="auto"/>
      </w:divBdr>
    </w:div>
    <w:div w:id="666832341">
      <w:bodyDiv w:val="1"/>
      <w:marLeft w:val="0"/>
      <w:marRight w:val="0"/>
      <w:marTop w:val="0"/>
      <w:marBottom w:val="0"/>
      <w:divBdr>
        <w:top w:val="none" w:sz="0" w:space="0" w:color="auto"/>
        <w:left w:val="none" w:sz="0" w:space="0" w:color="auto"/>
        <w:bottom w:val="none" w:sz="0" w:space="0" w:color="auto"/>
        <w:right w:val="none" w:sz="0" w:space="0" w:color="auto"/>
      </w:divBdr>
    </w:div>
    <w:div w:id="777214711">
      <w:bodyDiv w:val="1"/>
      <w:marLeft w:val="0"/>
      <w:marRight w:val="0"/>
      <w:marTop w:val="0"/>
      <w:marBottom w:val="0"/>
      <w:divBdr>
        <w:top w:val="none" w:sz="0" w:space="0" w:color="auto"/>
        <w:left w:val="none" w:sz="0" w:space="0" w:color="auto"/>
        <w:bottom w:val="none" w:sz="0" w:space="0" w:color="auto"/>
        <w:right w:val="none" w:sz="0" w:space="0" w:color="auto"/>
      </w:divBdr>
    </w:div>
    <w:div w:id="1587612696">
      <w:bodyDiv w:val="1"/>
      <w:marLeft w:val="0"/>
      <w:marRight w:val="0"/>
      <w:marTop w:val="0"/>
      <w:marBottom w:val="0"/>
      <w:divBdr>
        <w:top w:val="none" w:sz="0" w:space="0" w:color="auto"/>
        <w:left w:val="none" w:sz="0" w:space="0" w:color="auto"/>
        <w:bottom w:val="none" w:sz="0" w:space="0" w:color="auto"/>
        <w:right w:val="none" w:sz="0" w:space="0" w:color="auto"/>
      </w:divBdr>
    </w:div>
    <w:div w:id="1656643194">
      <w:bodyDiv w:val="1"/>
      <w:marLeft w:val="0"/>
      <w:marRight w:val="0"/>
      <w:marTop w:val="0"/>
      <w:marBottom w:val="0"/>
      <w:divBdr>
        <w:top w:val="none" w:sz="0" w:space="0" w:color="auto"/>
        <w:left w:val="none" w:sz="0" w:space="0" w:color="auto"/>
        <w:bottom w:val="none" w:sz="0" w:space="0" w:color="auto"/>
        <w:right w:val="none" w:sz="0" w:space="0" w:color="auto"/>
      </w:divBdr>
    </w:div>
    <w:div w:id="1661695193">
      <w:bodyDiv w:val="1"/>
      <w:marLeft w:val="0"/>
      <w:marRight w:val="0"/>
      <w:marTop w:val="0"/>
      <w:marBottom w:val="0"/>
      <w:divBdr>
        <w:top w:val="none" w:sz="0" w:space="0" w:color="auto"/>
        <w:left w:val="none" w:sz="0" w:space="0" w:color="auto"/>
        <w:bottom w:val="none" w:sz="0" w:space="0" w:color="auto"/>
        <w:right w:val="none" w:sz="0" w:space="0" w:color="auto"/>
      </w:divBdr>
    </w:div>
    <w:div w:id="18305173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reuters.com/article/2015/06/09/us-usa-economy-optimism-idUSKBN0OP0X420150609" TargetMode="External"/><Relationship Id="rId13" Type="http://schemas.openxmlformats.org/officeDocument/2006/relationships/hyperlink" Target="http://citeseerx.ist.psu.edu/viewdoc/download?doi=10.1.1.447.4573&amp;rep=rep1&amp;type=pdf" TargetMode="External"/><Relationship Id="rId18" Type="http://schemas.openxmlformats.org/officeDocument/2006/relationships/hyperlink" Target="http://journal-neo.org/2014/02/26/yet-another-us-insider-warns-of-an-imminent-biological-attack/" TargetMode="External"/><Relationship Id="rId26" Type="http://schemas.openxmlformats.org/officeDocument/2006/relationships/hyperlink" Target="http://www.truststc.org/conferences/07/TechnologyAndPrivacyBerkeley/PrivacyAcadreadings.pdf" TargetMode="External"/><Relationship Id="rId39" Type="http://schemas.openxmlformats.org/officeDocument/2006/relationships/hyperlink" Target="http://www.businessweek.com/ap/2012-04/D9UC2EAG3.htm" TargetMode="External"/><Relationship Id="rId3" Type="http://schemas.openxmlformats.org/officeDocument/2006/relationships/settings" Target="settings.xml"/><Relationship Id="rId21" Type="http://schemas.openxmlformats.org/officeDocument/2006/relationships/hyperlink" Target="http://edition.cnn.com/2008/TECH/02/13/fbi.biometrics/index.html?iref=allsearch" TargetMode="External"/><Relationship Id="rId34" Type="http://schemas.openxmlformats.org/officeDocument/2006/relationships/hyperlink" Target="http://www.prnewswire.com/news-releases/biometric-passports-and-borders-essential-to-prevent-use-of-stolen-passports-249280571.html" TargetMode="External"/><Relationship Id="rId42" Type="http://schemas.openxmlformats.org/officeDocument/2006/relationships/hyperlink" Target="http://www.unhcr.org/50dc5a309.html" TargetMode="External"/><Relationship Id="rId7" Type="http://schemas.openxmlformats.org/officeDocument/2006/relationships/hyperlink" Target="http://www.itbusinessnet.com/article/Survey:-US-CFOs-Confidence-in-Business-Reaches-Post-Recession-High-3945021" TargetMode="External"/><Relationship Id="rId12" Type="http://schemas.openxmlformats.org/officeDocument/2006/relationships/hyperlink" Target="http://www.newsweek.com/2014/04/25/biometric-surveillance-means-someone-always-watching-248161.html" TargetMode="External"/><Relationship Id="rId17" Type="http://schemas.openxmlformats.org/officeDocument/2006/relationships/hyperlink" Target="https://cns.asu.edu/sites/default/files/greenp_synbiopaper_2014.pdf" TargetMode="External"/><Relationship Id="rId25" Type="http://schemas.openxmlformats.org/officeDocument/2006/relationships/hyperlink" Target="http://www.heritage.org/research/reports/2015/06/69th-islamist-terrorist-plot-ongoing-spike-in-terrorism-should-force-congress-to-finally-confront-the-terrorist-threat" TargetMode="External"/><Relationship Id="rId33" Type="http://schemas.openxmlformats.org/officeDocument/2006/relationships/hyperlink" Target="http://www.biometricupdate.com/201406/australian-customs-to-introduce-border-clearance-system-with-biometric-egates" TargetMode="External"/><Relationship Id="rId38" Type="http://schemas.openxmlformats.org/officeDocument/2006/relationships/hyperlink" Target="http://www.ibtimes.co.uk/isis-terrorists-disguised-refugees-trojan-horse-plot-against-europe-1468701" TargetMode="External"/><Relationship Id="rId46"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robsalmond.com/sites/default/files/Salmond%20working%20paper%20(Business%20Confidence).pdf" TargetMode="External"/><Relationship Id="rId20" Type="http://schemas.openxmlformats.org/officeDocument/2006/relationships/hyperlink" Target="http://www.cnn.com/2013/11/25/tech/embracing-big-brother-facial-recognition/" TargetMode="External"/><Relationship Id="rId29" Type="http://schemas.openxmlformats.org/officeDocument/2006/relationships/hyperlink" Target="http://www.m2sys.com/healthcare/" TargetMode="External"/><Relationship Id="rId41" Type="http://schemas.openxmlformats.org/officeDocument/2006/relationships/hyperlink" Target="http://en.wikipedia.org/wiki/Biometrics" TargetMode="External"/><Relationship Id="rId1" Type="http://schemas.openxmlformats.org/officeDocument/2006/relationships/numbering" Target="numbering.xml"/><Relationship Id="rId6" Type="http://schemas.openxmlformats.org/officeDocument/2006/relationships/hyperlink" Target="http://citeseerx.ist.psu.edu/viewdoc/download?doi=10.1.1.447.4573&amp;rep=rep1&amp;type=pdf" TargetMode="External"/><Relationship Id="rId11" Type="http://schemas.openxmlformats.org/officeDocument/2006/relationships/hyperlink" Target="http://techcrunch.com/2015/06/15/facial-recogbook/" TargetMode="External"/><Relationship Id="rId24" Type="http://schemas.openxmlformats.org/officeDocument/2006/relationships/hyperlink" Target="http://www.forensicmag.com/articles/2010/10/facial-recognition-valuable-tool-law-enforcement" TargetMode="External"/><Relationship Id="rId32" Type="http://schemas.openxmlformats.org/officeDocument/2006/relationships/hyperlink" Target="http://www.cedar.buffalo.edu/~govind/CSE666/fall2007/Biometrics_GC.pdf" TargetMode="External"/><Relationship Id="rId37" Type="http://schemas.openxmlformats.org/officeDocument/2006/relationships/hyperlink" Target="http://govinfo.library.unt.edu/911/report/911Report.pdf" TargetMode="External"/><Relationship Id="rId40" Type="http://schemas.openxmlformats.org/officeDocument/2006/relationships/hyperlink" Target="http://www.academia.edu/326773/On_Security_of_Multi-Factor_Biometric_Authentication" TargetMode="External"/><Relationship Id="rId45" Type="http://schemas.openxmlformats.org/officeDocument/2006/relationships/fontTable" Target="fontTable.xml"/><Relationship Id="rId5" Type="http://schemas.openxmlformats.org/officeDocument/2006/relationships/hyperlink" Target="http://www.politicususa.com/2013/07/08/big-box-retailers-grab-big-data-shop.html" TargetMode="External"/><Relationship Id="rId15" Type="http://schemas.openxmlformats.org/officeDocument/2006/relationships/hyperlink" Target="http://www.ftpress.com/articles/article.aspx?p=98127&amp;seqNum=4" TargetMode="External"/><Relationship Id="rId23" Type="http://schemas.openxmlformats.org/officeDocument/2006/relationships/hyperlink" Target="https://www.cylab.cmu.edu/research/center-biometrics.html" TargetMode="External"/><Relationship Id="rId28" Type="http://schemas.openxmlformats.org/officeDocument/2006/relationships/hyperlink" Target="http://www.pbs.org/wgbh/nova/next/tech/biometrics-and-the-future-of-identification/" TargetMode="External"/><Relationship Id="rId36" Type="http://schemas.openxmlformats.org/officeDocument/2006/relationships/hyperlink" Target="http://govinfo.library.unt.edu/911/staff_statements/911_TerrTrav_Ch3.pdf" TargetMode="External"/><Relationship Id="rId10" Type="http://schemas.openxmlformats.org/officeDocument/2006/relationships/hyperlink" Target="http://www.broadcastingcable.com/news/washington/consumer-groups-opt-out-facial-recognition-talks/141768" TargetMode="External"/><Relationship Id="rId19" Type="http://schemas.openxmlformats.org/officeDocument/2006/relationships/hyperlink" Target="http://www.technologyreview.com/news/513901/how-facial-recognition-tech-could-help-trace-terrorism-suspects/" TargetMode="External"/><Relationship Id="rId31" Type="http://schemas.openxmlformats.org/officeDocument/2006/relationships/hyperlink" Target="http://www.cedar.buffalo.edu/~govind/CSE666/fall2007/Biometrics_GC.pdf" TargetMode="External"/><Relationship Id="rId44" Type="http://schemas.openxmlformats.org/officeDocument/2006/relationships/hyperlink" Target="http://www.reuters.com/article/2013/09/03/us-syria-crisis-russia-defence-idUSBRE9820AC20130903" TargetMode="External"/><Relationship Id="rId4" Type="http://schemas.openxmlformats.org/officeDocument/2006/relationships/webSettings" Target="webSettings.xml"/><Relationship Id="rId9" Type="http://schemas.openxmlformats.org/officeDocument/2006/relationships/hyperlink" Target="http://www.businessinsider.com/nfib-small-business-outlook-june-9-2015-6" TargetMode="External"/><Relationship Id="rId14" Type="http://schemas.openxmlformats.org/officeDocument/2006/relationships/hyperlink" Target="http://www.romeconomics.com/what-caused-the-great-depression/" TargetMode="External"/><Relationship Id="rId22" Type="http://schemas.openxmlformats.org/officeDocument/2006/relationships/hyperlink" Target="http://www.kent.ac.uk/" TargetMode="External"/><Relationship Id="rId27" Type="http://schemas.openxmlformats.org/officeDocument/2006/relationships/hyperlink" Target="http://www.pbs.org/wgbh/nova/next/tech/biometrics-and-the-future-of-identification/" TargetMode="External"/><Relationship Id="rId30" Type="http://schemas.openxmlformats.org/officeDocument/2006/relationships/hyperlink" Target="http://www.bbc.co.uk/news/education-18073988" TargetMode="External"/><Relationship Id="rId35" Type="http://schemas.openxmlformats.org/officeDocument/2006/relationships/hyperlink" Target="http://www.theguardian.com/world/2014/jun/22/convicted-australian-terrorist-used-brothers-passport-to-join-fight-in-syria" TargetMode="External"/><Relationship Id="rId43" Type="http://schemas.openxmlformats.org/officeDocument/2006/relationships/hyperlink" Target="http://www.nationaljournal.com/daily/fbi-s-facial-recognition-software-could-fail-20-percent-of-the-time-20131014"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atha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0</TotalTime>
  <Pages>1</Pages>
  <Words>21330</Words>
  <Characters>121586</Characters>
  <Application>Microsoft Office Word</Application>
  <DocSecurity>0</DocSecurity>
  <Lines>1013</Lines>
  <Paragraphs>285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142631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dc:creator>
  <cp:keywords/>
  <dc:description/>
  <cp:lastModifiedBy>Nathan</cp:lastModifiedBy>
  <cp:revision>3</cp:revision>
  <dcterms:created xsi:type="dcterms:W3CDTF">2015-06-28T21:29:00Z</dcterms:created>
  <dcterms:modified xsi:type="dcterms:W3CDTF">2015-06-29T15:06:00Z</dcterms:modified>
</cp:coreProperties>
</file>