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0C5" w:rsidRDefault="00405E15" w:rsidP="006D70C5">
      <w:pPr>
        <w:pStyle w:val="Heading1"/>
      </w:pPr>
      <w:r>
        <w:t>Foreign Embassies</w:t>
      </w:r>
      <w:r w:rsidR="006D70C5">
        <w:t xml:space="preserve"> </w:t>
      </w:r>
      <w:proofErr w:type="spellStart"/>
      <w:r>
        <w:t>N</w:t>
      </w:r>
      <w:r w:rsidR="006D70C5">
        <w:t>eg</w:t>
      </w:r>
      <w:proofErr w:type="spellEnd"/>
      <w:r>
        <w:t xml:space="preserve"> Update - HJPV</w:t>
      </w:r>
      <w:bookmarkStart w:id="0" w:name="_GoBack"/>
      <w:bookmarkEnd w:id="0"/>
    </w:p>
    <w:p w:rsidR="00056F33" w:rsidRDefault="006D70C5" w:rsidP="005571E2">
      <w:pPr>
        <w:pStyle w:val="Heading2"/>
      </w:pPr>
      <w:proofErr w:type="gramStart"/>
      <w:r>
        <w:t>c</w:t>
      </w:r>
      <w:r w:rsidR="00056F33">
        <w:t>ase</w:t>
      </w:r>
      <w:proofErr w:type="gramEnd"/>
    </w:p>
    <w:p w:rsidR="00D708FC" w:rsidRDefault="00D708FC" w:rsidP="006D70C5">
      <w:pPr>
        <w:pStyle w:val="Heading3"/>
      </w:pPr>
      <w:proofErr w:type="gramStart"/>
      <w:r>
        <w:t>generic</w:t>
      </w:r>
      <w:proofErr w:type="gramEnd"/>
    </w:p>
    <w:p w:rsidR="00D708FC" w:rsidRPr="00C06BE1" w:rsidRDefault="00D708FC" w:rsidP="00D708FC">
      <w:pPr>
        <w:pStyle w:val="Heading4"/>
        <w:rPr>
          <w:rFonts w:cs="Times New Roman"/>
        </w:rPr>
      </w:pPr>
      <w:r w:rsidRPr="00C06BE1">
        <w:rPr>
          <w:rFonts w:cs="Times New Roman"/>
        </w:rPr>
        <w:t>No impact to data localization – tech companies check the worst case of their internal links</w:t>
      </w:r>
    </w:p>
    <w:p w:rsidR="00D708FC" w:rsidRPr="00C06BE1" w:rsidRDefault="00D708FC" w:rsidP="00D708FC">
      <w:proofErr w:type="spellStart"/>
      <w:r>
        <w:t>Rashbaum</w:t>
      </w:r>
      <w:proofErr w:type="spellEnd"/>
      <w:r>
        <w:t xml:space="preserve"> 15 -Adjunct Professor of Law, Maurice A. Deane School of Law at Hofstra University (Kenneth, “Sorry, Europe: Data Localization Is Not the Killer App for Privacy”, </w:t>
      </w:r>
      <w:r w:rsidRPr="00C06BE1">
        <w:t>http://www.logicworks.net/blog/2015/03/data-localization-privacy-protection-europe/</w:t>
      </w:r>
      <w:r>
        <w:t>)</w:t>
      </w:r>
    </w:p>
    <w:p w:rsidR="00D708FC" w:rsidRPr="00C06BE1" w:rsidRDefault="00D708FC" w:rsidP="00D708FC">
      <w:pPr>
        <w:rPr>
          <w:sz w:val="16"/>
        </w:rPr>
      </w:pPr>
      <w:r w:rsidRPr="00C06BE1">
        <w:rPr>
          <w:sz w:val="16"/>
        </w:rPr>
        <w:t xml:space="preserve">Edward </w:t>
      </w:r>
      <w:r w:rsidRPr="00C06BE1">
        <w:rPr>
          <w:rStyle w:val="StyleUnderline"/>
        </w:rPr>
        <w:t>Snowden</w:t>
      </w:r>
      <w:r w:rsidRPr="00C06BE1">
        <w:rPr>
          <w:sz w:val="16"/>
        </w:rPr>
        <w:t xml:space="preserve"> has </w:t>
      </w:r>
      <w:r w:rsidRPr="00C06BE1">
        <w:rPr>
          <w:rStyle w:val="StyleUnderline"/>
        </w:rPr>
        <w:t>unleashed a torrent of activity</w:t>
      </w:r>
      <w:r w:rsidRPr="00C06BE1">
        <w:rPr>
          <w:sz w:val="16"/>
        </w:rPr>
        <w:t xml:space="preserve"> </w:t>
      </w:r>
      <w:r w:rsidRPr="00C06BE1">
        <w:rPr>
          <w:rStyle w:val="StyleUnderline"/>
        </w:rPr>
        <w:t>in the name of data security</w:t>
      </w:r>
      <w:r w:rsidRPr="00C06BE1">
        <w:rPr>
          <w:sz w:val="16"/>
        </w:rPr>
        <w:t xml:space="preserve"> and privacy protection. Some of that activity has resulted in the creation of jobs, especially in the field of encryption technology (the better to foil the NSA, the theory goes) and stimulation of local economies through the construction of local data centers in Europe. Alas, Virginia, there is no magic bullet for privacy in housing data within one country because data, it has been said, wants to be free. To mix metaphors, it will seek its own level. To put it bluntly, </w:t>
      </w:r>
      <w:r w:rsidRPr="00C06BE1">
        <w:rPr>
          <w:rStyle w:val="Emphasis"/>
        </w:rPr>
        <w:t xml:space="preserve">data localization, as housing data within one’s own country is called, is an expensive fantasy that won’t move the privacy ball very far. </w:t>
      </w:r>
      <w:r w:rsidRPr="00C06BE1">
        <w:rPr>
          <w:sz w:val="16"/>
        </w:rPr>
        <w:t xml:space="preserve">The Wall Street Journal reported on February 23, 2015 that </w:t>
      </w:r>
      <w:r w:rsidRPr="00C06BE1">
        <w:rPr>
          <w:rStyle w:val="StyleUnderline"/>
        </w:rPr>
        <w:t>Apple has agreed to build two data centers</w:t>
      </w:r>
      <w:r w:rsidRPr="00C06BE1">
        <w:rPr>
          <w:sz w:val="16"/>
        </w:rPr>
        <w:t xml:space="preserve">, one in Denmark and one in Ireland, at a cost of approximately two billion dollars. </w:t>
      </w:r>
      <w:r w:rsidRPr="00C06BE1">
        <w:rPr>
          <w:rStyle w:val="StyleUnderline"/>
        </w:rPr>
        <w:t>Construction of data centers means creation of many jobs and a good jolt to the local economies</w:t>
      </w:r>
      <w:r w:rsidRPr="00C06BE1">
        <w:rPr>
          <w:sz w:val="16"/>
        </w:rPr>
        <w:t xml:space="preserve"> of the places where the centers are built, which would be a very good thing for Ireland (data center construction has been a “tent pole” for the Irish economy for some time).The data centers could also go a long way to salving bad feelings across the pond with regard to Apple’s activities that have rubbed regulators the wrong way. Indeed, the sidebar to the Wall Street Journal article is entitled “Apple’s Pitch to European Lawmakers Drips in Honey.” </w:t>
      </w:r>
      <w:r w:rsidRPr="00C06BE1">
        <w:rPr>
          <w:rStyle w:val="StyleUnderline"/>
        </w:rPr>
        <w:t>Apple</w:t>
      </w:r>
      <w:r w:rsidRPr="00C06BE1">
        <w:rPr>
          <w:sz w:val="16"/>
        </w:rPr>
        <w:t xml:space="preserve">, then, </w:t>
      </w:r>
      <w:r w:rsidRPr="00C06BE1">
        <w:rPr>
          <w:rStyle w:val="StyleUnderline"/>
        </w:rPr>
        <w:t>appears to follow other web technology companies such as Google, Amazon and Microsoft in catering to European fears of U.S. access to personal data</w:t>
      </w:r>
      <w:r w:rsidRPr="00C06BE1">
        <w:rPr>
          <w:sz w:val="16"/>
        </w:rPr>
        <w:t xml:space="preserve"> by attempting to implement “</w:t>
      </w:r>
      <w:r w:rsidRPr="00C06BE1">
        <w:rPr>
          <w:rStyle w:val="StyleUnderline"/>
        </w:rPr>
        <w:t>data localization</w:t>
      </w:r>
      <w:r w:rsidRPr="00C06BE1">
        <w:rPr>
          <w:sz w:val="16"/>
        </w:rPr>
        <w:t xml:space="preserve">;” that is, </w:t>
      </w:r>
      <w:r w:rsidRPr="00C06BE1">
        <w:rPr>
          <w:rStyle w:val="StyleUnderline"/>
        </w:rPr>
        <w:t>assuring users that their data will be stored on servers within one’s home country</w:t>
      </w:r>
      <w:r w:rsidRPr="00C06BE1">
        <w:rPr>
          <w:sz w:val="16"/>
        </w:rPr>
        <w:t xml:space="preserve">. Russia has proposed a bill with this requirement and similar proposals have been advanced within the European Union. What the construction of these expensive data centers will not do, though, is preserve privacy much better than current cloud hosting providers based in the U.S. do presently. And it will raise complexities that will no doubt stimulate the economy of a sector that has been lagging lately: the legal profession. </w:t>
      </w:r>
      <w:r w:rsidRPr="00C06BE1">
        <w:rPr>
          <w:rStyle w:val="StyleUnderline"/>
        </w:rPr>
        <w:t>Data can be forwarded</w:t>
      </w:r>
      <w:r w:rsidRPr="00C06BE1">
        <w:rPr>
          <w:sz w:val="16"/>
        </w:rPr>
        <w:t xml:space="preserve">, replicated, retweeted, reposted </w:t>
      </w:r>
      <w:r w:rsidRPr="00C06BE1">
        <w:rPr>
          <w:rStyle w:val="StyleUnderline"/>
        </w:rPr>
        <w:t xml:space="preserve">or otherwise transmitted with the click of a mouse to almost any location in the world. </w:t>
      </w:r>
      <w:r w:rsidRPr="00C06BE1">
        <w:rPr>
          <w:sz w:val="16"/>
        </w:rPr>
        <w:t xml:space="preserve">Social media platforms rely on the free flow of data and, as a result, encourage users to send all manner of personal (and, often, company) data across borders. </w:t>
      </w:r>
      <w:r w:rsidRPr="00C06BE1">
        <w:rPr>
          <w:rStyle w:val="StyleUnderline"/>
        </w:rPr>
        <w:t>Hosting data on servers within the user’s home country,</w:t>
      </w:r>
      <w:r w:rsidRPr="00C06BE1">
        <w:rPr>
          <w:sz w:val="16"/>
        </w:rPr>
        <w:t xml:space="preserve"> then, </w:t>
      </w:r>
      <w:r w:rsidRPr="00C06BE1">
        <w:rPr>
          <w:rStyle w:val="StyleUnderline"/>
        </w:rPr>
        <w:t>accomplishes little,</w:t>
      </w:r>
      <w:r w:rsidRPr="00C06BE1">
        <w:rPr>
          <w:sz w:val="16"/>
        </w:rPr>
        <w:t xml:space="preserve"> but the complexities of data localization are Byzantine. Whose law applies to the data hosted in the home country once it is sent beyond that country’s borders? If the home country’s law won’t apply, was </w:t>
      </w:r>
      <w:r w:rsidRPr="00C06BE1">
        <w:rPr>
          <w:rStyle w:val="StyleUnderline"/>
        </w:rPr>
        <w:t>the construction of a data localization center</w:t>
      </w:r>
      <w:r w:rsidRPr="00C06BE1">
        <w:rPr>
          <w:sz w:val="16"/>
        </w:rPr>
        <w:t xml:space="preserve"> just </w:t>
      </w:r>
      <w:r w:rsidRPr="00C06BE1">
        <w:rPr>
          <w:rStyle w:val="StyleUnderline"/>
        </w:rPr>
        <w:t>a very expensive marketing device aimed at attracting European and Asian</w:t>
      </w:r>
      <w:r w:rsidRPr="00C06BE1">
        <w:rPr>
          <w:sz w:val="16"/>
        </w:rPr>
        <w:t xml:space="preserve"> (and, perhaps Canadian) users concerned about U.S. governmental surveillance? Indeed, at some point, the data will end up in the U.S. vulnerable, if Mr. Snowden is to be believed, to NSA international surveillance just as it was before the data localization centers were built.</w:t>
      </w:r>
    </w:p>
    <w:p w:rsidR="00D708FC" w:rsidRDefault="00D708FC" w:rsidP="00D708FC"/>
    <w:p w:rsidR="00D708FC" w:rsidRPr="008D73C3" w:rsidRDefault="00D708FC" w:rsidP="00D708FC">
      <w:pPr>
        <w:rPr>
          <w:b/>
          <w:u w:val="single"/>
        </w:rPr>
      </w:pPr>
      <w:r>
        <w:rPr>
          <w:b/>
        </w:rPr>
        <w:t>Alt causes – surveillance in foreign embassies outside the US, drones, Guantanamo, and hacking of Merkel’s phone</w:t>
      </w:r>
    </w:p>
    <w:p w:rsidR="00D708FC" w:rsidRPr="00CE4A32" w:rsidRDefault="00D708FC" w:rsidP="00D708FC">
      <w:r>
        <w:rPr>
          <w:b/>
        </w:rPr>
        <w:t xml:space="preserve">THEIR 1AC AUTHOR </w:t>
      </w:r>
      <w:r w:rsidRPr="00CE4A32">
        <w:rPr>
          <w:b/>
        </w:rPr>
        <w:t>EUCE 14</w:t>
      </w:r>
      <w:r w:rsidRPr="00CE4A32">
        <w:t xml:space="preserve"> (European Union Center of North Carolina “The NSA Leaks and Transatlantic Relations”. EUCE.  4 July 2014. http://europe.unc.edu/wp-content/uploads/2014/07/Brief_1407.pdf)//JuneC//</w:t>
      </w:r>
    </w:p>
    <w:p w:rsidR="00D708FC" w:rsidRPr="00BE4BE3" w:rsidRDefault="00D708FC" w:rsidP="00D708FC">
      <w:pPr>
        <w:rPr>
          <w:sz w:val="16"/>
        </w:rPr>
      </w:pPr>
      <w:r w:rsidRPr="00BE4BE3">
        <w:rPr>
          <w:sz w:val="16"/>
        </w:rPr>
        <w:t xml:space="preserve">The diplomatic fallout has been limited, but Snowden's revelations have impacted relations on a deeper level: the bonds of trust between Europe and America have been undermined. The loss of trust has been caused not so much by the mass collection of citizens’ data as by the </w:t>
      </w:r>
      <w:r w:rsidRPr="0074264B">
        <w:rPr>
          <w:rStyle w:val="Emphasis"/>
        </w:rPr>
        <w:t>spying on diplomats</w:t>
      </w:r>
      <w:r w:rsidRPr="00BE4BE3">
        <w:rPr>
          <w:sz w:val="16"/>
        </w:rPr>
        <w:t xml:space="preserve"> and heads of government. In fact, while </w:t>
      </w:r>
      <w:r w:rsidRPr="0074264B">
        <w:rPr>
          <w:rStyle w:val="StyleUnderline"/>
        </w:rPr>
        <w:t>mass data</w:t>
      </w:r>
      <w:r w:rsidRPr="00BE4BE3">
        <w:rPr>
          <w:sz w:val="16"/>
        </w:rPr>
        <w:t xml:space="preserve"> collections has somewhat soured public perceptions of the US, </w:t>
      </w:r>
      <w:r w:rsidRPr="0074264B">
        <w:rPr>
          <w:rStyle w:val="StyleUnderline"/>
        </w:rPr>
        <w:t>the fact that European agencies were complicit</w:t>
      </w:r>
      <w:r w:rsidRPr="00BE4BE3">
        <w:rPr>
          <w:sz w:val="16"/>
        </w:rPr>
        <w:t xml:space="preserve"> in the data’s collection </w:t>
      </w:r>
      <w:r w:rsidRPr="0074264B">
        <w:rPr>
          <w:rStyle w:val="StyleUnderline"/>
        </w:rPr>
        <w:t>has</w:t>
      </w:r>
      <w:r w:rsidRPr="00BE4BE3">
        <w:rPr>
          <w:sz w:val="16"/>
        </w:rPr>
        <w:t xml:space="preserve"> somewhat </w:t>
      </w:r>
      <w:r w:rsidRPr="0074264B">
        <w:rPr>
          <w:rStyle w:val="Emphasis"/>
        </w:rPr>
        <w:t>curbed the fallout</w:t>
      </w:r>
      <w:r w:rsidRPr="00BE4BE3">
        <w:rPr>
          <w:sz w:val="16"/>
        </w:rPr>
        <w:t>. Arguably, mass collection of data has undermined citizens’ trust towards political elites in general: polling carried out by the German Marshall Policy Area: Snowden, the NSA and Europe European Union Center of North Carolina EU Briefings The European Union Center of the University of North Carolina at Chapel Hill is funded by the European Union to advance knowledge and understanding of the EU and its member countries. Fund of the United States suggests that Europeans are opposed to surveillance carried out by the US and by their own governments alike.16 On the other hand, it may be argued that the bugging of [</w:t>
      </w:r>
      <w:proofErr w:type="spellStart"/>
      <w:r w:rsidRPr="00BE4BE3">
        <w:rPr>
          <w:sz w:val="16"/>
        </w:rPr>
        <w:t>european</w:t>
      </w:r>
      <w:proofErr w:type="spellEnd"/>
      <w:r w:rsidRPr="00BE4BE3">
        <w:rPr>
          <w:sz w:val="16"/>
        </w:rPr>
        <w:t xml:space="preserve">] embassies, diplomats and heads of government has significantly undermined the 'special' nature of the transatlantic relationship in the eyes of the political elite, harming US-German relations in particular. </w:t>
      </w:r>
      <w:r w:rsidRPr="0074264B">
        <w:rPr>
          <w:rStyle w:val="StyleUnderline"/>
        </w:rPr>
        <w:t>The revelation that the US was carrying out monitoring from its Embassy in the heart of Berlin served almost as a visual metaphor for the loss of trust</w:t>
      </w:r>
      <w:r w:rsidRPr="00BE4BE3">
        <w:rPr>
          <w:sz w:val="16"/>
        </w:rPr>
        <w:t xml:space="preserve">. In her state visit to the US in May 2014, Merkel sought to lessen the tension, but also stated that there were still difficulties to overcome, and that ‘there will have to be more than just business as usual’.17 The fact that initial plans for a no-spy agreement between Germany and the US were shelved is further testimony to the simmering tension. </w:t>
      </w:r>
      <w:r w:rsidRPr="0074264B">
        <w:rPr>
          <w:rStyle w:val="StyleUnderline"/>
        </w:rPr>
        <w:t>Germans,</w:t>
      </w:r>
      <w:r w:rsidRPr="00BE4BE3">
        <w:rPr>
          <w:sz w:val="16"/>
        </w:rPr>
        <w:t xml:space="preserve"> once enthusiastic of Obama, </w:t>
      </w:r>
      <w:r w:rsidRPr="0074264B">
        <w:rPr>
          <w:rStyle w:val="StyleUnderline"/>
        </w:rPr>
        <w:t>have</w:t>
      </w:r>
      <w:r w:rsidRPr="00BE4BE3">
        <w:rPr>
          <w:sz w:val="16"/>
        </w:rPr>
        <w:t xml:space="preserve"> now </w:t>
      </w:r>
      <w:r w:rsidRPr="0074264B">
        <w:rPr>
          <w:rStyle w:val="StyleUnderline"/>
        </w:rPr>
        <w:t>become disillusioned with</w:t>
      </w:r>
      <w:r w:rsidRPr="00BE4BE3">
        <w:rPr>
          <w:sz w:val="16"/>
        </w:rPr>
        <w:t xml:space="preserve"> his </w:t>
      </w:r>
      <w:r w:rsidRPr="0074264B">
        <w:rPr>
          <w:rStyle w:val="StyleUnderline"/>
        </w:rPr>
        <w:t>foreign policy</w:t>
      </w:r>
      <w:r w:rsidRPr="00BE4BE3">
        <w:rPr>
          <w:sz w:val="16"/>
        </w:rPr>
        <w:t xml:space="preserve">: </w:t>
      </w:r>
      <w:r w:rsidRPr="0074264B">
        <w:rPr>
          <w:rStyle w:val="Emphasis"/>
        </w:rPr>
        <w:t>the failure to close down Guantanamo, the proliferation of drone strikes and the different attitudes towards intervention in Libya and Syria have all contributed to this perception</w:t>
      </w:r>
      <w:r w:rsidRPr="00BE4BE3">
        <w:rPr>
          <w:sz w:val="16"/>
        </w:rPr>
        <w:t xml:space="preserve">. </w:t>
      </w:r>
      <w:r w:rsidRPr="0074264B">
        <w:rPr>
          <w:rStyle w:val="StyleUnderline"/>
        </w:rPr>
        <w:t>The fallout between the US and Germany may not yet have reached its endpoint: on June 4th 2014, the German Federal prosecutor launched an official investigation in the hacking of Merkel's phone, a sign that anger over the spying has prevailed over considerations of the potential damages to the relationship with the US</w:t>
      </w:r>
      <w:r w:rsidRPr="00BE4BE3">
        <w:rPr>
          <w:sz w:val="16"/>
        </w:rPr>
        <w:t xml:space="preserve">. Throughout Western Europe, with the possible exception of Britain, the NSA revelations have been a significant blow to transatlantic unity. Compared to one year ago, the transatlantic relationship is not markedly weaker, but it now looks self-interested and pragmatic rather than idealistic and selfless. PART III: Future prospects While extensive co-operation between the US and Europe is set to continue, the leaks and the loss of trust they entail are likely to have a series of concrete consequences in the medium term. First of all, it is possible that public concerns over mass data collection will lead to increased pressure on European intelligence agencies to weaken their co-operation with US agencies, potentially undermining collective security: more likely however is that governments will weather this storm and it will be business as usual to a great degree. As far as the TTIP is concerned, negotiations are still ongoing, but it seems increasingly likely that fears over data protection will make it harder to adopt common standards, while fears of backdoor access may lead to resistance to the opening up of European government procurement to US companies. Ultimately, the European Parliament will have to approve the final deal, a potentially difficult hurdle to overcome. To keep abreast with the pace of technical change revealed by the NSA’s techniques, the EU and European governments are set to launch a set of initiatives designed to update the EU's digital infrastructure so that it is better protected from external probing, and to create a stronger regulatory framework for data protection. In this regard, in October the Commission developed proposals for the reform of data protection, ensuring that non-European companies respect EU data protection law and only transfer data outside of the Union in specific circumstances. These combined efforts are likely to result in a strengthened European data protection system and in stronger regulations, which could end up restricting not only American spying </w:t>
      </w:r>
      <w:r w:rsidRPr="0074264B">
        <w:rPr>
          <w:rStyle w:val="Emphasis"/>
        </w:rPr>
        <w:t>but also the operations of US companies in Europe</w:t>
      </w:r>
      <w:r w:rsidRPr="00BE4BE3">
        <w:rPr>
          <w:sz w:val="16"/>
        </w:rPr>
        <w:t xml:space="preserve"> if they fail to comply with European standards. This may actually serve as a stimulus for the US to adopt </w:t>
      </w:r>
      <w:r w:rsidRPr="0074264B">
        <w:rPr>
          <w:rStyle w:val="Emphasis"/>
        </w:rPr>
        <w:t>similar standards</w:t>
      </w:r>
      <w:r w:rsidRPr="00BE4BE3">
        <w:rPr>
          <w:sz w:val="16"/>
        </w:rPr>
        <w:t>. In diplomatic terms, there is likely to be a symbolic push for a formal or informal agreement over spying, and a push to review existing EU-US data transfer agreements. Official limitations on actual spying seems unlikely after the failure of the US-German 'no spy' agreement. Instead of a formal understanding it is likely that the US will refrain from indiscriminate spying in the future, recognizing the potential for diplomatic fallout. In terms of data-transfer agreements, the EU is seeking to strengthen the existing 'Safe Harbor' data transfer framework, ensuring that the US does not abuse the clause allowing extensive transfers for national security reasons. Moreover negotiations are ongoing for an 'Umbrella Agreement' for data transfer in the context of counterterrorism and judicial cooperation: the key point will be securing the right of European citizens to seek redress in American courts in case of improper data transfer. The US is likely to be receptive to these initiatives, realizing that these are conciliatory steps and that indiscriminate spying has the potential to cause serious damage. If current negotiations concerning future co-operation in data sharing succeed, it is possible that Snowden's revelations will eventually come to be seen as having had some positive side-benefits within a wider narrative of treachery: spurring co-operation and playing a role in restoring trust and renewing the transatlantic partnership in the digital age. It will be possible for the US to weather this storm of adverse publicity and diplomatic fallout but if this is the path chosen it will cast a shadow over transatlantic relations: it will be better to offer symbolic reforms to curb the NSA’s perceived excesses.</w:t>
      </w:r>
    </w:p>
    <w:p w:rsidR="00D708FC" w:rsidRDefault="00D708FC" w:rsidP="00D708FC"/>
    <w:p w:rsidR="000548F8" w:rsidRPr="00181942" w:rsidRDefault="000548F8" w:rsidP="000548F8">
      <w:pPr>
        <w:pStyle w:val="Heading4"/>
        <w:rPr>
          <w:rStyle w:val="Style13ptBold"/>
        </w:rPr>
      </w:pPr>
      <w:r>
        <w:t>US should continue spying</w:t>
      </w:r>
    </w:p>
    <w:p w:rsidR="000548F8" w:rsidRDefault="000548F8" w:rsidP="000548F8">
      <w:r>
        <w:t>Posner 13 - a professor at the University of Chicago Law School, is author of The Twilight of International Human Rights Law (Eric Posner, “Keep Spying on Foreigners, NSA”, Slate, 11/14/2013, http://www.slate.com/articles/news_and_politics/view_from_chicago/2013/11/the_nsa_should_keep_spying_on_foreign_leaders_and_citizens.html)//MBB</w:t>
      </w:r>
    </w:p>
    <w:p w:rsidR="000548F8" w:rsidRPr="00181942" w:rsidRDefault="000548F8" w:rsidP="000548F8">
      <w:pPr>
        <w:rPr>
          <w:sz w:val="16"/>
        </w:rPr>
      </w:pPr>
      <w:r w:rsidRPr="00181942">
        <w:rPr>
          <w:sz w:val="16"/>
        </w:rPr>
        <w:t xml:space="preserve">Cole’s major claim is that </w:t>
      </w:r>
      <w:r w:rsidRPr="00181942">
        <w:rPr>
          <w:rStyle w:val="StyleUnderline"/>
        </w:rPr>
        <w:t>Americans gain if foreign governments cannot spy on Americans—and if we don’t spy on them, they won’t spy on us. But the premise is doubtful, and the conclusion does not follow. Mass surveillance</w:t>
      </w:r>
      <w:r w:rsidRPr="00181942">
        <w:rPr>
          <w:sz w:val="16"/>
        </w:rPr>
        <w:t>—where emails and other communications are vacuumed up, stored in databases, and then searched for keywords—</w:t>
      </w:r>
      <w:r w:rsidRPr="00181942">
        <w:rPr>
          <w:rStyle w:val="StyleUnderline"/>
        </w:rPr>
        <w:t xml:space="preserve">doesn’t harm anyone in </w:t>
      </w:r>
      <w:proofErr w:type="gramStart"/>
      <w:r w:rsidRPr="00181942">
        <w:rPr>
          <w:rStyle w:val="StyleUnderline"/>
        </w:rPr>
        <w:t>itself</w:t>
      </w:r>
      <w:proofErr w:type="gramEnd"/>
      <w:r w:rsidRPr="00181942">
        <w:rPr>
          <w:sz w:val="16"/>
        </w:rPr>
        <w:t xml:space="preserve">. The problem only arises when the information is used to detain, interrogate, or harass people. Chinese, French, and Russian intelligence agents do not have the time or inclination to harass random Americans, nor the capability as long as Americans remain in the United States. When people cross borders, international law already protects them from legal harassment. Piling on laws that ban this kind of surveillance would not add meaningful protection. That means </w:t>
      </w:r>
      <w:r w:rsidRPr="00181942">
        <w:rPr>
          <w:rStyle w:val="StyleUnderline"/>
        </w:rPr>
        <w:t>foreign governments can’t offer anything of value to us by refraining from engaging in mass surv</w:t>
      </w:r>
      <w:r w:rsidRPr="00181942">
        <w:rPr>
          <w:sz w:val="16"/>
        </w:rPr>
        <w:t xml:space="preserve">eillance, so there is no room for a trade of the type Cole describes. </w:t>
      </w:r>
      <w:r w:rsidRPr="00181942">
        <w:rPr>
          <w:rStyle w:val="StyleUnderline"/>
        </w:rPr>
        <w:t>We all benefit from our governments spying on foreigners</w:t>
      </w:r>
      <w:r w:rsidRPr="00181942">
        <w:rPr>
          <w:sz w:val="16"/>
        </w:rPr>
        <w:t xml:space="preserve">. The real danger arises when my government spies on me, and their governments spy on them. </w:t>
      </w:r>
      <w:r w:rsidRPr="00181942">
        <w:rPr>
          <w:rStyle w:val="StyleUnderline"/>
        </w:rPr>
        <w:t>A right to privacy that aims to protect foreigners does nothing about this danger, which can be addressed only by constitutional law within each country.</w:t>
      </w:r>
      <w:r>
        <w:rPr>
          <w:rStyle w:val="StyleUnderline"/>
        </w:rPr>
        <w:t xml:space="preserve"> </w:t>
      </w:r>
      <w:r w:rsidRPr="00181942">
        <w:rPr>
          <w:sz w:val="16"/>
        </w:rPr>
        <w:t xml:space="preserve">Cole’s argument could be recast as a more modest claim about the harm of certain types of surveillance: economic espionage, for example, or spying on leaders like Angela Merkel, if it sows distrust. But then there is a case-by-case question: Do mutual gains accrue to the United States and a specific other country from a joint cessation in spying? We might in the end decide that we should not tap Merkel’s cellphone because it annoys her and she only ever talks about sausages and the latest soccer scores anyway, while the Germans can offer us something valuable in return for a promise not to spy—for example, information that their own spies have obtained. Deals of limited scope may be justified between certain countries—like our agreements with the United Kingdom and the other three of the “Five Eyes.” But </w:t>
      </w:r>
      <w:r w:rsidRPr="00181942">
        <w:rPr>
          <w:rStyle w:val="StyleUnderline"/>
        </w:rPr>
        <w:t>the United States would gain little or nothing from making such deals with most countries</w:t>
      </w:r>
      <w:r w:rsidRPr="00181942">
        <w:rPr>
          <w:sz w:val="16"/>
        </w:rPr>
        <w:t xml:space="preserve">. </w:t>
      </w:r>
      <w:r w:rsidRPr="00181942">
        <w:rPr>
          <w:rStyle w:val="StyleUnderline"/>
        </w:rPr>
        <w:t>The United States is richer than other nations and has invested more in espionage, and the U.S. government also benefits in this arena from its influence over American Internet companies because of its regulatory authority over them</w:t>
      </w:r>
      <w:r w:rsidRPr="00181942">
        <w:rPr>
          <w:sz w:val="16"/>
        </w:rPr>
        <w:t xml:space="preserve">. </w:t>
      </w:r>
      <w:r w:rsidRPr="00181942">
        <w:rPr>
          <w:rStyle w:val="StyleUnderline"/>
        </w:rPr>
        <w:t>As long as we retain these advantages, we will usually gain more from spying on other countries than we lose from being spied upon</w:t>
      </w:r>
      <w:r w:rsidRPr="00181942">
        <w:rPr>
          <w:sz w:val="16"/>
        </w:rPr>
        <w:t>, and so we do not profit from a deal in which all sides refrain. This advantage will not last forever, but if we gave it up today, in the hope that some future technological leader like China will follow our impressive example of self-restraint and refrain from spying on us, then we would be suckers. That’s never been how states act.</w:t>
      </w:r>
    </w:p>
    <w:p w:rsidR="000548F8" w:rsidRPr="00D708FC" w:rsidRDefault="000548F8" w:rsidP="00D708FC"/>
    <w:p w:rsidR="006D70C5" w:rsidRDefault="006D70C5" w:rsidP="006D70C5">
      <w:pPr>
        <w:pStyle w:val="Heading3"/>
      </w:pPr>
      <w:proofErr w:type="gramStart"/>
      <w:r>
        <w:t>safe</w:t>
      </w:r>
      <w:proofErr w:type="gramEnd"/>
      <w:r>
        <w:t xml:space="preserve"> harbor</w:t>
      </w:r>
    </w:p>
    <w:p w:rsidR="00E52D8B" w:rsidRDefault="00E52D8B" w:rsidP="00E52D8B">
      <w:pPr>
        <w:pStyle w:val="Heading4"/>
      </w:pPr>
      <w:r>
        <w:t>No internal link to data localization – ending data transfers will just get circumvented</w:t>
      </w:r>
    </w:p>
    <w:p w:rsidR="00E52D8B" w:rsidRPr="0061316C" w:rsidRDefault="00E52D8B" w:rsidP="00E52D8B">
      <w:proofErr w:type="spellStart"/>
      <w:r>
        <w:t>Kornbacher</w:t>
      </w:r>
      <w:proofErr w:type="spellEnd"/>
      <w:r>
        <w:t xml:space="preserve"> 15 - Harvard Law School, J.D., 2006 (Research and Technology Director, Harvard Legal Aid Bureau; Honorable Mention, Williston Contract Drafting and Negotiation Competition; Harvard Journal of Law </w:t>
      </w:r>
      <w:proofErr w:type="spellStart"/>
      <w:r>
        <w:t>andTechnology</w:t>
      </w:r>
      <w:proofErr w:type="spellEnd"/>
      <w:r>
        <w:t xml:space="preserve"> (</w:t>
      </w:r>
      <w:proofErr w:type="spellStart"/>
      <w:r>
        <w:t>Devika</w:t>
      </w:r>
      <w:proofErr w:type="spellEnd"/>
      <w:r>
        <w:t>, “The US-EU Safe Harbor Program: Is It Safe?</w:t>
      </w:r>
      <w:proofErr w:type="gramStart"/>
      <w:r>
        <w:t>”,</w:t>
      </w:r>
      <w:proofErr w:type="gramEnd"/>
      <w:r>
        <w:t xml:space="preserve"> </w:t>
      </w:r>
      <w:r w:rsidRPr="0061316C">
        <w:t>http://www.law360.com/articles/642603/the-us-eu-safe-harbor-program-is-it-safe</w:t>
      </w:r>
      <w:r>
        <w:t>//GK)</w:t>
      </w:r>
    </w:p>
    <w:p w:rsidR="00E52D8B" w:rsidRDefault="00E52D8B" w:rsidP="00E52D8B">
      <w:pPr>
        <w:rPr>
          <w:rStyle w:val="StyleUnderline"/>
        </w:rPr>
      </w:pPr>
      <w:r w:rsidRPr="0061316C">
        <w:rPr>
          <w:rStyle w:val="StyleUnderline"/>
        </w:rPr>
        <w:t>A suspension of the Safe Harbor would not</w:t>
      </w:r>
      <w:r w:rsidRPr="0061316C">
        <w:rPr>
          <w:sz w:val="16"/>
        </w:rPr>
        <w:t xml:space="preserve"> necessarily </w:t>
      </w:r>
      <w:r w:rsidRPr="0061316C">
        <w:rPr>
          <w:rStyle w:val="StyleUnderline"/>
        </w:rPr>
        <w:t>mean</w:t>
      </w:r>
      <w:r w:rsidRPr="0061316C">
        <w:rPr>
          <w:sz w:val="16"/>
        </w:rPr>
        <w:t xml:space="preserve"> </w:t>
      </w:r>
      <w:r w:rsidRPr="0061316C">
        <w:rPr>
          <w:rStyle w:val="StyleUnderline"/>
        </w:rPr>
        <w:t>the end of data transfers from the EU to the U.S.,</w:t>
      </w:r>
      <w:r w:rsidRPr="0061316C">
        <w:rPr>
          <w:sz w:val="16"/>
        </w:rPr>
        <w:t xml:space="preserve"> however. Under Article 26(2) and (4) of the directive, </w:t>
      </w:r>
      <w:r w:rsidRPr="0061316C">
        <w:rPr>
          <w:rStyle w:val="StyleUnderline"/>
        </w:rPr>
        <w:t>the EU provides other avenues companies may take in order to transfer data from the EU to countries without “adequate” data protection laws</w:t>
      </w:r>
      <w:r w:rsidRPr="0061316C">
        <w:rPr>
          <w:sz w:val="16"/>
        </w:rPr>
        <w:t xml:space="preserve">. While </w:t>
      </w:r>
      <w:r w:rsidRPr="0061316C">
        <w:rPr>
          <w:rStyle w:val="StyleUnderline"/>
        </w:rPr>
        <w:t>these avenues</w:t>
      </w:r>
      <w:r w:rsidRPr="0061316C">
        <w:rPr>
          <w:sz w:val="16"/>
        </w:rPr>
        <w:t xml:space="preserve"> may not have the flexibility offered by the Safe Harbor, companies should consider whether they </w:t>
      </w:r>
      <w:r w:rsidRPr="0061316C">
        <w:rPr>
          <w:rStyle w:val="StyleUnderline"/>
        </w:rPr>
        <w:t>could be viable alternatives to the Safe Harbor based on business needs</w:t>
      </w:r>
      <w:r w:rsidRPr="0061316C">
        <w:rPr>
          <w:sz w:val="16"/>
        </w:rPr>
        <w:t>. T</w:t>
      </w:r>
      <w:r w:rsidRPr="0061316C">
        <w:rPr>
          <w:rStyle w:val="StyleUnderline"/>
        </w:rPr>
        <w:t>he first option is model contracts. The EC has issued standardized contractual clauses</w:t>
      </w:r>
      <w:r w:rsidRPr="0061316C">
        <w:rPr>
          <w:sz w:val="16"/>
        </w:rPr>
        <w:t xml:space="preserve"> pertaining to data transfers th</w:t>
      </w:r>
      <w:r w:rsidRPr="0061316C">
        <w:rPr>
          <w:rStyle w:val="StyleUnderline"/>
        </w:rPr>
        <w:t>at require the contracting parties to comply with certain data protection rules.</w:t>
      </w:r>
      <w:r w:rsidRPr="0061316C">
        <w:rPr>
          <w:sz w:val="16"/>
        </w:rPr>
        <w:t xml:space="preserve"> Inclusion of these clauses in contracts creates a form of private safe harbor. However, because the model contracts are written for only two contracting parties, their usefulness in business settings for data transfers involving multiple parties, such as transfer to a U.S. company that outsources some data processing activities to a service provider, may be limited. Another option is </w:t>
      </w:r>
      <w:r w:rsidRPr="0061316C">
        <w:rPr>
          <w:rStyle w:val="StyleUnderline"/>
        </w:rPr>
        <w:t>the adoption of binding corporate rules,</w:t>
      </w:r>
      <w:r w:rsidRPr="0061316C">
        <w:rPr>
          <w:sz w:val="16"/>
        </w:rPr>
        <w:t xml:space="preserve"> which are </w:t>
      </w:r>
      <w:r w:rsidRPr="0061316C">
        <w:rPr>
          <w:rStyle w:val="StyleUnderline"/>
        </w:rPr>
        <w:t>internal corporate rules concerning data protection and privacy</w:t>
      </w:r>
      <w:r w:rsidRPr="0061316C">
        <w:rPr>
          <w:sz w:val="16"/>
        </w:rPr>
        <w:t xml:space="preserve"> that, if </w:t>
      </w:r>
      <w:r w:rsidRPr="0061316C">
        <w:rPr>
          <w:rStyle w:val="StyleUnderline"/>
        </w:rPr>
        <w:t>approved by affected EU Member States, will allow multinationals to transmit data anywhere within the group of entities covered by the rules, even to countries that do not offer “adequate” protection.</w:t>
      </w:r>
    </w:p>
    <w:p w:rsidR="00E52D8B" w:rsidRDefault="00E52D8B" w:rsidP="00E52D8B">
      <w:pPr>
        <w:rPr>
          <w:rStyle w:val="StyleUnderline"/>
        </w:rPr>
      </w:pPr>
    </w:p>
    <w:p w:rsidR="00E52D8B" w:rsidRPr="003C2E70" w:rsidRDefault="00E52D8B" w:rsidP="00E52D8B">
      <w:pPr>
        <w:pStyle w:val="Heading4"/>
      </w:pPr>
      <w:r w:rsidRPr="003C2E70">
        <w:t>Safe Harbor failure inevitable – lack of enforcement</w:t>
      </w:r>
    </w:p>
    <w:p w:rsidR="00E52D8B" w:rsidRPr="0086116F" w:rsidRDefault="00E52D8B" w:rsidP="00E52D8B">
      <w:r w:rsidRPr="004F088C">
        <w:rPr>
          <w:b/>
        </w:rPr>
        <w:t>European Commission 13</w:t>
      </w:r>
      <w:r>
        <w:t xml:space="preserve"> (“COMMUNICATION FROM THE COMMISSION TO THE EUROPEAN PARLIAMENT AND THE COUNCIL on the Functioning of the Safe </w:t>
      </w:r>
      <w:proofErr w:type="spellStart"/>
      <w:r>
        <w:t>Harbour</w:t>
      </w:r>
      <w:proofErr w:type="spellEnd"/>
      <w:r>
        <w:t xml:space="preserve"> from the Perspective of EU Citizens and Companies Established in the EU” </w:t>
      </w:r>
      <w:r w:rsidRPr="0086116F">
        <w:t>http://ec.europa.eu/justice/data-protection/files/com_2013_847_en.pdf</w:t>
      </w:r>
      <w:r>
        <w:t>//GK)</w:t>
      </w:r>
    </w:p>
    <w:p w:rsidR="00E52D8B" w:rsidRPr="003C2E70" w:rsidRDefault="00E52D8B" w:rsidP="00E52D8B">
      <w:pPr>
        <w:rPr>
          <w:sz w:val="16"/>
        </w:rPr>
      </w:pPr>
      <w:r w:rsidRPr="003C2E70">
        <w:rPr>
          <w:sz w:val="16"/>
        </w:rPr>
        <w:t xml:space="preserve">There has been a growing concern among some data protection authorities in the EU about data transfers under </w:t>
      </w:r>
      <w:r w:rsidRPr="0086116F">
        <w:rPr>
          <w:rStyle w:val="StyleUnderline"/>
        </w:rPr>
        <w:t xml:space="preserve">the current Safe </w:t>
      </w:r>
      <w:proofErr w:type="spellStart"/>
      <w:r w:rsidRPr="0086116F">
        <w:rPr>
          <w:rStyle w:val="StyleUnderline"/>
        </w:rPr>
        <w:t>Harbour</w:t>
      </w:r>
      <w:proofErr w:type="spellEnd"/>
      <w:r w:rsidRPr="0086116F">
        <w:rPr>
          <w:rStyle w:val="StyleUnderline"/>
        </w:rPr>
        <w:t xml:space="preserve"> scheme</w:t>
      </w:r>
      <w:r w:rsidRPr="003C2E70">
        <w:rPr>
          <w:sz w:val="16"/>
        </w:rPr>
        <w:t xml:space="preserve">. Some Member States' data protection authorities have </w:t>
      </w:r>
      <w:proofErr w:type="spellStart"/>
      <w:r w:rsidRPr="003C2E70">
        <w:rPr>
          <w:sz w:val="16"/>
        </w:rPr>
        <w:t>criticised</w:t>
      </w:r>
      <w:proofErr w:type="spellEnd"/>
      <w:r w:rsidRPr="003C2E70">
        <w:rPr>
          <w:sz w:val="16"/>
        </w:rPr>
        <w:t xml:space="preserve"> the very general </w:t>
      </w:r>
      <w:r w:rsidRPr="0086116F">
        <w:rPr>
          <w:rStyle w:val="StyleUnderline"/>
        </w:rPr>
        <w:t>formulation of the principles and the high reliance on self-certification and self-regulation</w:t>
      </w:r>
      <w:r w:rsidRPr="003C2E70">
        <w:rPr>
          <w:sz w:val="16"/>
        </w:rPr>
        <w:t xml:space="preserve">. </w:t>
      </w:r>
      <w:r w:rsidRPr="0086116F">
        <w:rPr>
          <w:rStyle w:val="Emphasis"/>
        </w:rPr>
        <w:t>Similar concerns have been raised by industry, referring to distortions of competition due to a lack of enforcement.</w:t>
      </w:r>
      <w:r>
        <w:rPr>
          <w:rStyle w:val="Emphasis"/>
        </w:rPr>
        <w:t xml:space="preserve"> </w:t>
      </w:r>
      <w:r w:rsidRPr="0086116F">
        <w:rPr>
          <w:rStyle w:val="StyleUnderline"/>
        </w:rPr>
        <w:t xml:space="preserve">The current Safe </w:t>
      </w:r>
      <w:proofErr w:type="spellStart"/>
      <w:r w:rsidRPr="0086116F">
        <w:rPr>
          <w:rStyle w:val="StyleUnderline"/>
        </w:rPr>
        <w:t>Harbour</w:t>
      </w:r>
      <w:proofErr w:type="spellEnd"/>
      <w:r w:rsidRPr="0086116F">
        <w:rPr>
          <w:rStyle w:val="StyleUnderline"/>
        </w:rPr>
        <w:t xml:space="preserve"> arrangement is based on the voluntary adherence of companies,</w:t>
      </w:r>
      <w:r w:rsidRPr="003C2E70">
        <w:rPr>
          <w:sz w:val="16"/>
        </w:rPr>
        <w:t xml:space="preserve"> on self-certification by these adhering companies and on enforcement of the self-certification commitments by public authorities. In this context </w:t>
      </w:r>
      <w:r w:rsidRPr="0086116F">
        <w:rPr>
          <w:rStyle w:val="StyleUnderline"/>
        </w:rPr>
        <w:t>any lack of transparency and</w:t>
      </w:r>
      <w:r w:rsidRPr="003C2E70">
        <w:rPr>
          <w:sz w:val="16"/>
        </w:rPr>
        <w:t xml:space="preserve"> any </w:t>
      </w:r>
      <w:r w:rsidRPr="0086116F">
        <w:rPr>
          <w:rStyle w:val="StyleUnderline"/>
        </w:rPr>
        <w:t xml:space="preserve">shortcomings in enforcement undermine the foundations on which the Safe </w:t>
      </w:r>
      <w:proofErr w:type="spellStart"/>
      <w:r w:rsidRPr="0086116F">
        <w:rPr>
          <w:rStyle w:val="StyleUnderline"/>
        </w:rPr>
        <w:t>Harbour</w:t>
      </w:r>
      <w:proofErr w:type="spellEnd"/>
      <w:r w:rsidRPr="0086116F">
        <w:rPr>
          <w:rStyle w:val="StyleUnderline"/>
        </w:rPr>
        <w:t xml:space="preserve"> scheme is constructed.</w:t>
      </w:r>
      <w:r>
        <w:rPr>
          <w:rStyle w:val="StyleUnderline"/>
        </w:rPr>
        <w:t xml:space="preserve"> </w:t>
      </w:r>
      <w:r w:rsidRPr="003C2E70">
        <w:rPr>
          <w:sz w:val="16"/>
        </w:rPr>
        <w:t xml:space="preserve">Any gap in transparency or in enforcement </w:t>
      </w:r>
      <w:r w:rsidRPr="000A5687">
        <w:rPr>
          <w:rStyle w:val="StyleUnderline"/>
        </w:rPr>
        <w:t>on the US side results in responsibility being shifted to European data protection</w:t>
      </w:r>
      <w:r w:rsidRPr="003C2E70">
        <w:rPr>
          <w:sz w:val="16"/>
        </w:rPr>
        <w:t xml:space="preserve"> authorities and to the </w:t>
      </w:r>
      <w:proofErr w:type="gramStart"/>
      <w:r w:rsidRPr="003C2E70">
        <w:rPr>
          <w:sz w:val="16"/>
        </w:rPr>
        <w:t>companies which</w:t>
      </w:r>
      <w:proofErr w:type="gramEnd"/>
      <w:r w:rsidRPr="003C2E70">
        <w:rPr>
          <w:sz w:val="16"/>
        </w:rPr>
        <w:t xml:space="preserve"> use the scheme. On 29 April 2010 German data protection authorities issued a decision requesting companies transferring data from Europe to the US to actively check that companies in the US importing data actually comply with Safe </w:t>
      </w:r>
      <w:proofErr w:type="spellStart"/>
      <w:r w:rsidRPr="003C2E70">
        <w:rPr>
          <w:sz w:val="16"/>
        </w:rPr>
        <w:t>Harbour</w:t>
      </w:r>
      <w:proofErr w:type="spellEnd"/>
      <w:r w:rsidRPr="003C2E70">
        <w:rPr>
          <w:sz w:val="16"/>
        </w:rPr>
        <w:t xml:space="preserve"> Privacy Principles and recommending that “at least the exporting company must determine whether the Safe </w:t>
      </w:r>
      <w:proofErr w:type="spellStart"/>
      <w:r w:rsidRPr="003C2E70">
        <w:rPr>
          <w:sz w:val="16"/>
        </w:rPr>
        <w:t>Harbour</w:t>
      </w:r>
      <w:proofErr w:type="spellEnd"/>
      <w:r w:rsidRPr="003C2E70">
        <w:rPr>
          <w:sz w:val="16"/>
        </w:rPr>
        <w:t xml:space="preserve"> certification by the importer is still valid”17. On 24 July 2013, </w:t>
      </w:r>
      <w:r w:rsidRPr="003C2E70">
        <w:rPr>
          <w:rStyle w:val="StyleUnderline"/>
        </w:rPr>
        <w:t xml:space="preserve">following the revelations on US surveillance </w:t>
      </w:r>
      <w:proofErr w:type="spellStart"/>
      <w:r w:rsidRPr="003C2E70">
        <w:rPr>
          <w:rStyle w:val="StyleUnderline"/>
        </w:rPr>
        <w:t>programmes</w:t>
      </w:r>
      <w:proofErr w:type="spellEnd"/>
      <w:r w:rsidRPr="003C2E70">
        <w:rPr>
          <w:sz w:val="16"/>
        </w:rPr>
        <w:t xml:space="preserve">, </w:t>
      </w:r>
      <w:r w:rsidRPr="003C2E70">
        <w:rPr>
          <w:rStyle w:val="StyleUnderline"/>
        </w:rPr>
        <w:t>German DPAs went a step further expressing concerns that “there is a substantial likelihood that the principles in the Commission’s decisions are being violated”</w:t>
      </w:r>
      <w:r w:rsidRPr="003C2E70">
        <w:rPr>
          <w:sz w:val="16"/>
        </w:rPr>
        <w:t xml:space="preserve">18. There are cases of some DPAs (e.g., Bremen DPA) that have requested a company transferring personal data to US providers to inform the DPA on whether and how the concerned providers prevent access by the National Security Agency. </w:t>
      </w:r>
      <w:r w:rsidRPr="003C2E70">
        <w:rPr>
          <w:rStyle w:val="StyleUnderline"/>
        </w:rPr>
        <w:t xml:space="preserve">The Irish DPA has reported that it received two complaints recently which reference the Safe </w:t>
      </w:r>
      <w:proofErr w:type="spellStart"/>
      <w:r w:rsidRPr="003C2E70">
        <w:rPr>
          <w:rStyle w:val="StyleUnderline"/>
        </w:rPr>
        <w:t>Harbour</w:t>
      </w:r>
      <w:proofErr w:type="spellEnd"/>
      <w:r w:rsidRPr="003C2E70">
        <w:rPr>
          <w:rStyle w:val="StyleUnderline"/>
        </w:rPr>
        <w:t xml:space="preserve"> </w:t>
      </w:r>
      <w:proofErr w:type="spellStart"/>
      <w:r w:rsidRPr="003C2E70">
        <w:rPr>
          <w:rStyle w:val="StyleUnderline"/>
        </w:rPr>
        <w:t>programme</w:t>
      </w:r>
      <w:proofErr w:type="spellEnd"/>
      <w:r w:rsidRPr="003C2E70">
        <w:rPr>
          <w:sz w:val="16"/>
        </w:rPr>
        <w:t xml:space="preserve"> following coverage about the US Intelligence Agencies </w:t>
      </w:r>
      <w:proofErr w:type="spellStart"/>
      <w:r w:rsidRPr="003C2E70">
        <w:rPr>
          <w:sz w:val="16"/>
        </w:rPr>
        <w:t>programmes</w:t>
      </w:r>
      <w:proofErr w:type="spellEnd"/>
      <w:r w:rsidRPr="003C2E70">
        <w:rPr>
          <w:sz w:val="16"/>
        </w:rPr>
        <w:t xml:space="preserve"> </w:t>
      </w:r>
      <w:r w:rsidRPr="003C2E70">
        <w:rPr>
          <w:rStyle w:val="StyleUnderline"/>
        </w:rPr>
        <w:t>but declined to investigate them on the basis that the transfer of personal data to a third country met the requirements of Irish data protection law</w:t>
      </w:r>
      <w:r w:rsidRPr="003C2E70">
        <w:rPr>
          <w:sz w:val="16"/>
        </w:rPr>
        <w:t xml:space="preserve">. Following a similar complaint, the Luxembourg DPA has found that Microsoft and Skype have complied with the Luxembourg Data Protection Act when transferring data to US19. However, the Irish High Court has since granted an application for judicial review under which it will review the inaction of the Irish Data Protection Commissioner in relation to the US surveillance </w:t>
      </w:r>
      <w:proofErr w:type="spellStart"/>
      <w:r w:rsidRPr="003C2E70">
        <w:rPr>
          <w:sz w:val="16"/>
        </w:rPr>
        <w:t>programmes</w:t>
      </w:r>
      <w:proofErr w:type="spellEnd"/>
      <w:r w:rsidRPr="003C2E70">
        <w:rPr>
          <w:sz w:val="16"/>
        </w:rPr>
        <w:t>. One of the two complaints was filed by a student group Europe v Facebook (</w:t>
      </w:r>
      <w:proofErr w:type="spellStart"/>
      <w:r w:rsidRPr="003C2E70">
        <w:rPr>
          <w:sz w:val="16"/>
        </w:rPr>
        <w:t>EvF</w:t>
      </w:r>
      <w:proofErr w:type="spellEnd"/>
      <w:r w:rsidRPr="003C2E70">
        <w:rPr>
          <w:sz w:val="16"/>
        </w:rPr>
        <w:t xml:space="preserve">) which also filed similar complaint against Yahoo in Germany, which is being processed by the relevant data protection authorities. </w:t>
      </w:r>
      <w:r w:rsidRPr="003C2E70">
        <w:rPr>
          <w:rStyle w:val="StyleUnderline"/>
        </w:rPr>
        <w:t>These divergent responses of data protection authorities</w:t>
      </w:r>
      <w:r w:rsidRPr="003C2E70">
        <w:rPr>
          <w:sz w:val="16"/>
        </w:rPr>
        <w:t xml:space="preserve"> to the surveillance revelations </w:t>
      </w:r>
      <w:r w:rsidRPr="003C2E70">
        <w:rPr>
          <w:rStyle w:val="StyleUnderline"/>
        </w:rPr>
        <w:t xml:space="preserve">demonstrate the real risk of the fragmentation of the Safe </w:t>
      </w:r>
      <w:proofErr w:type="spellStart"/>
      <w:r w:rsidRPr="003C2E70">
        <w:rPr>
          <w:rStyle w:val="StyleUnderline"/>
        </w:rPr>
        <w:t>Harbour</w:t>
      </w:r>
      <w:proofErr w:type="spellEnd"/>
      <w:r w:rsidRPr="003C2E70">
        <w:rPr>
          <w:rStyle w:val="StyleUnderline"/>
        </w:rPr>
        <w:t xml:space="preserve"> scheme and raise questions as to the extent to which it is enforced</w:t>
      </w:r>
      <w:r w:rsidRPr="003C2E70">
        <w:rPr>
          <w:sz w:val="16"/>
        </w:rPr>
        <w:t xml:space="preserve">. </w:t>
      </w:r>
    </w:p>
    <w:p w:rsidR="00E52D8B" w:rsidRPr="00E52D8B" w:rsidRDefault="00E52D8B" w:rsidP="00E52D8B"/>
    <w:p w:rsidR="006D70C5" w:rsidRDefault="006D70C5" w:rsidP="006D70C5">
      <w:pPr>
        <w:pStyle w:val="Heading4"/>
      </w:pPr>
      <w:r>
        <w:t>Freedom act solves safe harbor</w:t>
      </w:r>
    </w:p>
    <w:p w:rsidR="006D70C5" w:rsidRDefault="006D70C5" w:rsidP="006D70C5">
      <w:r w:rsidRPr="005C57EB">
        <w:rPr>
          <w:rStyle w:val="Style13ptBold"/>
        </w:rPr>
        <w:t>HLPT, 6-25</w:t>
      </w:r>
      <w:r w:rsidRPr="005C57EB">
        <w:t xml:space="preserve">-2015 </w:t>
      </w:r>
      <w:r>
        <w:t>– (</w:t>
      </w:r>
      <w:r w:rsidRPr="005C57EB">
        <w:t xml:space="preserve">Hogan </w:t>
      </w:r>
      <w:proofErr w:type="spellStart"/>
      <w:r w:rsidRPr="005C57EB">
        <w:t>Lovells</w:t>
      </w:r>
      <w:proofErr w:type="spellEnd"/>
      <w:r>
        <w:t xml:space="preserve"> Privacy Team</w:t>
      </w:r>
      <w:r w:rsidRPr="005C57EB">
        <w:t>,</w:t>
      </w:r>
      <w:r>
        <w:t xml:space="preserve"> 60-plus lawyers from the Privacy and Information Management Group,</w:t>
      </w:r>
      <w:r w:rsidRPr="005C57EB">
        <w:t xml:space="preserve"> "USA FREEDOM Act: A Step Toward Restoring Trust</w:t>
      </w:r>
      <w:proofErr w:type="gramStart"/>
      <w:r w:rsidRPr="005C57EB">
        <w:t>?,</w:t>
      </w:r>
      <w:proofErr w:type="gramEnd"/>
      <w:r w:rsidRPr="005C57EB">
        <w:t>"</w:t>
      </w:r>
      <w:r>
        <w:t xml:space="preserve"> IAPP</w:t>
      </w:r>
      <w:r w:rsidRPr="005C57EB">
        <w:t xml:space="preserve">, </w:t>
      </w:r>
      <w:hyperlink r:id="rId8" w:history="1">
        <w:r w:rsidRPr="00AF52A5">
          <w:rPr>
            <w:rStyle w:val="Hyperlink"/>
          </w:rPr>
          <w:t>https://iapp.org/news/a/usa-freedom-act-a-step-toward-restoring-trust/</w:t>
        </w:r>
      </w:hyperlink>
      <w:r>
        <w:t>,//BR/)</w:t>
      </w:r>
    </w:p>
    <w:p w:rsidR="006D70C5" w:rsidRDefault="006D70C5" w:rsidP="006D70C5">
      <w:pPr>
        <w:rPr>
          <w:sz w:val="12"/>
        </w:rPr>
      </w:pPr>
      <w:r w:rsidRPr="005C57EB">
        <w:rPr>
          <w:sz w:val="12"/>
        </w:rPr>
        <w:t xml:space="preserve">Reports of U.S. government surveillance also were used to support efforts in Latin America, Europe and Russia to establish data-localization laws. Some European stakeholders, including politicians, have positioned EU privacy rules as a competitive advantage for European service providers. </w:t>
      </w:r>
      <w:r w:rsidRPr="005C57EB">
        <w:rPr>
          <w:rStyle w:val="StyleUnderline"/>
        </w:rPr>
        <w:t>Several service providers outside the U.S. now promise that data will never be sent to U.S.-based sub-processors or data centers.</w:t>
      </w:r>
      <w:r w:rsidRPr="005C57EB">
        <w:rPr>
          <w:sz w:val="12"/>
        </w:rPr>
        <w:t xml:space="preserve"> </w:t>
      </w:r>
      <w:r w:rsidRPr="005C57EB">
        <w:rPr>
          <w:rStyle w:val="StyleUnderline"/>
        </w:rPr>
        <w:t>Some analysts even projected that the U.S. digital-services sector would lose billions of dollars as a result of overseas customers moving their data to local service providers believed to be outside the reach of the U.S. surveillance apparatus.</w:t>
      </w:r>
      <w:r>
        <w:rPr>
          <w:rStyle w:val="StyleUnderline"/>
        </w:rPr>
        <w:t xml:space="preserve"> </w:t>
      </w:r>
      <w:r w:rsidRPr="005C57EB">
        <w:rPr>
          <w:rStyle w:val="StyleUnderline"/>
        </w:rPr>
        <w:t xml:space="preserve">Electronic communications service providers faced these difficulties in spite of the fact that other countries, including many in the EU, engage in surveillance similar to that conducted in the U.S. under FISA and the USA PATRIOT </w:t>
      </w:r>
      <w:r w:rsidRPr="005C57EB">
        <w:rPr>
          <w:sz w:val="12"/>
        </w:rPr>
        <w:t xml:space="preserve">Act and in many cases with more expansive and unchecked government power. But </w:t>
      </w:r>
      <w:r w:rsidRPr="005C57EB">
        <w:rPr>
          <w:rStyle w:val="StyleUnderline"/>
        </w:rPr>
        <w:t xml:space="preserve">now that the U.S. government has shown its willingness to evaluate and reform its surveillance practices, the path to finalizing the Safe Harbor negotiations may become </w:t>
      </w:r>
      <w:proofErr w:type="gramStart"/>
      <w:r w:rsidRPr="005C57EB">
        <w:rPr>
          <w:rStyle w:val="StyleUnderline"/>
        </w:rPr>
        <w:t>more clear</w:t>
      </w:r>
      <w:proofErr w:type="gramEnd"/>
      <w:r w:rsidRPr="005C57EB">
        <w:rPr>
          <w:sz w:val="12"/>
        </w:rPr>
        <w:t xml:space="preserve">. For example, </w:t>
      </w:r>
      <w:r w:rsidRPr="005C57EB">
        <w:rPr>
          <w:rStyle w:val="StyleUnderline"/>
        </w:rPr>
        <w:t>U.S. service providers can point to the reforms in the USA FREEDOM Act when addressing concerns about government access to data. And the European Court of Justice may refer to the USA FREEDOM Act in a positive light when ruling on the validity of Safe Harbor</w:t>
      </w:r>
      <w:r w:rsidRPr="005C57EB">
        <w:rPr>
          <w:sz w:val="12"/>
        </w:rPr>
        <w:t xml:space="preserve"> in the </w:t>
      </w:r>
      <w:proofErr w:type="spellStart"/>
      <w:r w:rsidRPr="005C57EB">
        <w:rPr>
          <w:sz w:val="12"/>
        </w:rPr>
        <w:t>Schrems</w:t>
      </w:r>
      <w:proofErr w:type="spellEnd"/>
      <w:r w:rsidRPr="005C57EB">
        <w:rPr>
          <w:sz w:val="12"/>
        </w:rPr>
        <w:t xml:space="preserve"> v. Irish Data Protection Commissioner case. </w:t>
      </w:r>
      <w:r w:rsidRPr="005C57EB">
        <w:rPr>
          <w:rStyle w:val="StyleUnderline"/>
        </w:rPr>
        <w:t xml:space="preserve">The public attention to the USA FREEDOM Act demonstrates that government surveillance continues to be an important issue. </w:t>
      </w:r>
      <w:r w:rsidRPr="005C57EB">
        <w:rPr>
          <w:sz w:val="12"/>
        </w:rPr>
        <w:t>And the frameworks for government access to data are likely to evolve in coming years as Congress looks to update the Electronic Communications Privacy Act and to provide foreign nationals with greater access to judicial redress</w:t>
      </w:r>
      <w:r w:rsidRPr="005C57EB">
        <w:rPr>
          <w:rStyle w:val="StyleUnderline"/>
        </w:rPr>
        <w:t xml:space="preserve">. </w:t>
      </w:r>
      <w:r w:rsidRPr="005C57EB">
        <w:rPr>
          <w:sz w:val="12"/>
        </w:rPr>
        <w:t xml:space="preserve">In light of current and forthcoming developments, now is a good time for organizations to review and assess their policies and procedures for evaluating and responding to government requests and to consider how these developments may influence the international data privacy landscape.  </w:t>
      </w:r>
    </w:p>
    <w:p w:rsidR="006D70C5" w:rsidRPr="006D70C5" w:rsidRDefault="006D70C5" w:rsidP="006D70C5"/>
    <w:p w:rsidR="006D70C5" w:rsidRDefault="006D70C5" w:rsidP="006D70C5">
      <w:pPr>
        <w:pStyle w:val="Heading3"/>
      </w:pPr>
      <w:proofErr w:type="spellStart"/>
      <w:proofErr w:type="gramStart"/>
      <w:r>
        <w:t>uk</w:t>
      </w:r>
      <w:proofErr w:type="spellEnd"/>
      <w:proofErr w:type="gramEnd"/>
      <w:r>
        <w:t xml:space="preserve"> </w:t>
      </w:r>
      <w:proofErr w:type="spellStart"/>
      <w:r>
        <w:t>rels</w:t>
      </w:r>
      <w:proofErr w:type="spellEnd"/>
    </w:p>
    <w:p w:rsidR="006D70C5" w:rsidRDefault="006D70C5" w:rsidP="006D70C5">
      <w:pPr>
        <w:pStyle w:val="Heading4"/>
      </w:pPr>
      <w:r>
        <w:t>US is distancing itself from the UK now</w:t>
      </w:r>
    </w:p>
    <w:p w:rsidR="006D70C5" w:rsidRPr="0053770F" w:rsidRDefault="006D70C5" w:rsidP="006D70C5">
      <w:r w:rsidRPr="0053770F">
        <w:rPr>
          <w:rStyle w:val="Style13ptBold"/>
        </w:rPr>
        <w:t>Stevenson</w:t>
      </w:r>
      <w:r>
        <w:t>, 1-21-</w:t>
      </w:r>
      <w:r w:rsidRPr="0053770F">
        <w:rPr>
          <w:rStyle w:val="Style13ptBold"/>
        </w:rPr>
        <w:t>2015</w:t>
      </w:r>
      <w:r w:rsidRPr="0053770F">
        <w:t xml:space="preserve"> </w:t>
      </w:r>
      <w:r>
        <w:t xml:space="preserve">– (Alex, </w:t>
      </w:r>
      <w:proofErr w:type="spellStart"/>
      <w:r>
        <w:t>politics.co.uk's</w:t>
      </w:r>
      <w:proofErr w:type="spellEnd"/>
      <w:r>
        <w:t xml:space="preserve"> parliamentary editor, "Britain and America: Drifting apart</w:t>
      </w:r>
      <w:proofErr w:type="gramStart"/>
      <w:r>
        <w:t>? ,</w:t>
      </w:r>
      <w:proofErr w:type="gramEnd"/>
      <w:r>
        <w:t>" politics.co.uk, http://www.politics.co.uk/comment-analysis/2015/01/21/britain-and-america-drifting-apart,//BR/)</w:t>
      </w:r>
    </w:p>
    <w:p w:rsidR="006D70C5" w:rsidRPr="0053770F" w:rsidRDefault="006D70C5" w:rsidP="006D70C5">
      <w:pPr>
        <w:rPr>
          <w:sz w:val="16"/>
        </w:rPr>
      </w:pPr>
      <w:r w:rsidRPr="0053770F">
        <w:rPr>
          <w:sz w:val="16"/>
        </w:rPr>
        <w:t xml:space="preserve">Confirmation of the </w:t>
      </w:r>
      <w:proofErr w:type="spellStart"/>
      <w:r w:rsidRPr="0053770F">
        <w:rPr>
          <w:sz w:val="16"/>
        </w:rPr>
        <w:t>Chilcot</w:t>
      </w:r>
      <w:proofErr w:type="spellEnd"/>
      <w:r w:rsidRPr="0053770F">
        <w:rPr>
          <w:sz w:val="16"/>
        </w:rPr>
        <w:t xml:space="preserve"> inquiry delay plays right into David Cameron's hands: it's hiding just how strained Britain's special relationship with America is right now. Layer upon layer of </w:t>
      </w:r>
      <w:r w:rsidRPr="00F86498">
        <w:rPr>
          <w:rStyle w:val="StyleUnderline"/>
        </w:rPr>
        <w:t>politics and diplomacy are concealing the cracks in developing British relations with America.</w:t>
      </w:r>
      <w:r w:rsidRPr="0053770F">
        <w:rPr>
          <w:sz w:val="16"/>
        </w:rPr>
        <w:t xml:space="preserve"> Newspaper headlines have focused on the important question of whether Barack Obama calls David Cameron 'bro'. Journalists decide Obama's praise for Cameron's stewardship of the economy </w:t>
      </w:r>
      <w:proofErr w:type="gramStart"/>
      <w:r w:rsidRPr="0053770F">
        <w:rPr>
          <w:sz w:val="16"/>
        </w:rPr>
        <w:t>are</w:t>
      </w:r>
      <w:proofErr w:type="gramEnd"/>
      <w:r w:rsidRPr="0053770F">
        <w:rPr>
          <w:sz w:val="16"/>
        </w:rPr>
        <w:t xml:space="preserve"> hugely important to the 2015 general election. Now publication of the </w:t>
      </w:r>
      <w:proofErr w:type="spellStart"/>
      <w:r w:rsidRPr="0053770F">
        <w:rPr>
          <w:sz w:val="16"/>
        </w:rPr>
        <w:t>Chilcot</w:t>
      </w:r>
      <w:proofErr w:type="spellEnd"/>
      <w:r w:rsidRPr="0053770F">
        <w:rPr>
          <w:sz w:val="16"/>
        </w:rPr>
        <w:t xml:space="preserve"> inquiry report, which more than anything else would have exposed the biggest failure of the special relationship for decades, has been delayed until after the general election. What would have been an opportunity to question the state of this enduring alliance is sliding by. Yet </w:t>
      </w:r>
      <w:r w:rsidRPr="00F86498">
        <w:rPr>
          <w:rStyle w:val="StyleUnderline"/>
        </w:rPr>
        <w:t>now is an apt time to take a closer look at the state of British-American relations.</w:t>
      </w:r>
      <w:r w:rsidRPr="0053770F">
        <w:rPr>
          <w:sz w:val="16"/>
        </w:rPr>
        <w:t xml:space="preserve"> Exactly 200 years ago Britain and the United States ended the War of 1812. Who knew the peace begun by James Madison and Lord Liverpool would endure so long - or result in such an imposingly powerful alliance? </w:t>
      </w:r>
      <w:r w:rsidRPr="00F86498">
        <w:rPr>
          <w:rStyle w:val="StyleUnderline"/>
        </w:rPr>
        <w:t>Their cooperation really began in earnest amidst the global turmoil of the Second World War. Nowadays, as Obama and Cameron demonstrated in the White House last week, the special relationship is talked about in terms of shared values of democracy and freedom.</w:t>
      </w:r>
      <w:r>
        <w:rPr>
          <w:rStyle w:val="StyleUnderline"/>
        </w:rPr>
        <w:t xml:space="preserve"> </w:t>
      </w:r>
      <w:r w:rsidRPr="00F86498">
        <w:rPr>
          <w:rStyle w:val="StyleUnderline"/>
        </w:rPr>
        <w:t>Yet as British and American diplomats pat themselves on the back for two centuries of peace, the 'special relationship' is under strain in 2015.</w:t>
      </w:r>
      <w:r>
        <w:rPr>
          <w:rStyle w:val="StyleUnderline"/>
        </w:rPr>
        <w:t xml:space="preserve"> </w:t>
      </w:r>
      <w:r w:rsidRPr="0053770F">
        <w:rPr>
          <w:sz w:val="16"/>
        </w:rPr>
        <w:t xml:space="preserve">The most potent parts of this relationship are also its most controversial. And right now, your political leaders would rather you didn't stop to think about them for too long. </w:t>
      </w:r>
    </w:p>
    <w:p w:rsidR="006D70C5" w:rsidRPr="00F86498" w:rsidRDefault="006D70C5" w:rsidP="006D70C5"/>
    <w:p w:rsidR="006D70C5" w:rsidRDefault="006D70C5" w:rsidP="006D70C5">
      <w:pPr>
        <w:pStyle w:val="Heading4"/>
      </w:pPr>
      <w:r>
        <w:t>No impact to US-UK relations – the US has already moved on and the UK has no perception regardless</w:t>
      </w:r>
    </w:p>
    <w:p w:rsidR="006D70C5" w:rsidRDefault="006D70C5" w:rsidP="006D70C5">
      <w:r w:rsidRPr="0022317B">
        <w:rPr>
          <w:rStyle w:val="Style13ptBold"/>
        </w:rPr>
        <w:t>Foster</w:t>
      </w:r>
      <w:r>
        <w:t>, 1-15-</w:t>
      </w:r>
      <w:r w:rsidRPr="0022317B">
        <w:rPr>
          <w:rStyle w:val="Style13ptBold"/>
        </w:rPr>
        <w:t>2015</w:t>
      </w:r>
      <w:r w:rsidRPr="0022317B">
        <w:t xml:space="preserve"> </w:t>
      </w:r>
      <w:r>
        <w:t>– (Peter, US Editor for the Telegraph, "Just not that into us: America has moved on from the special relationship," Telegraph.co.uk, http://www.telegraph.co.uk/news/worldnews/northamerica/usa/11346924/Just-not-that-into-us-America-has-moved-on-from-the-special-relationship.html</w:t>
      </w:r>
      <w:proofErr w:type="gramStart"/>
      <w:r>
        <w:t>,/</w:t>
      </w:r>
      <w:proofErr w:type="gramEnd"/>
      <w:r>
        <w:t>/BR)</w:t>
      </w:r>
    </w:p>
    <w:p w:rsidR="006D70C5" w:rsidRDefault="006D70C5" w:rsidP="006D70C5">
      <w:pPr>
        <w:rPr>
          <w:sz w:val="16"/>
        </w:rPr>
      </w:pPr>
      <w:r w:rsidRPr="0022317B">
        <w:rPr>
          <w:rStyle w:val="StyleUnderline"/>
        </w:rPr>
        <w:t>When David Cameron comes to Washington on Thursday for a pre-election grip-and-grin with Barack Obama, both sides will pay the obligatory obeisance to the notion of the UK-US "special relationship".</w:t>
      </w:r>
      <w:r>
        <w:rPr>
          <w:rStyle w:val="StyleUnderline"/>
        </w:rPr>
        <w:t xml:space="preserve"> </w:t>
      </w:r>
      <w:proofErr w:type="spellStart"/>
      <w:r w:rsidRPr="0022317B">
        <w:rPr>
          <w:sz w:val="16"/>
        </w:rPr>
        <w:t>Mr</w:t>
      </w:r>
      <w:proofErr w:type="spellEnd"/>
      <w:r w:rsidRPr="0022317B">
        <w:rPr>
          <w:sz w:val="16"/>
        </w:rPr>
        <w:t xml:space="preserve"> Obama is not a naturally warm character, but if past visits are any guide, both men can be expected to put on a display of sufficient chumminess to distract from an awkward truth: </w:t>
      </w:r>
      <w:r w:rsidRPr="0022317B">
        <w:rPr>
          <w:rStyle w:val="StyleUnderline"/>
        </w:rPr>
        <w:t>Britain's standing in Washington is on the slide, and has been for several years now.</w:t>
      </w:r>
      <w:r>
        <w:rPr>
          <w:rStyle w:val="StyleUnderline"/>
        </w:rPr>
        <w:t xml:space="preserve"> </w:t>
      </w:r>
      <w:r w:rsidRPr="0022317B">
        <w:rPr>
          <w:sz w:val="16"/>
        </w:rPr>
        <w:t xml:space="preserve">Privately, senior administration officials and </w:t>
      </w:r>
      <w:r w:rsidRPr="0022317B">
        <w:rPr>
          <w:rStyle w:val="StyleUnderline"/>
        </w:rPr>
        <w:t>plugged-in analysts describe Britain becoming increasingly "</w:t>
      </w:r>
      <w:proofErr w:type="spellStart"/>
      <w:r w:rsidRPr="0022317B">
        <w:rPr>
          <w:rStyle w:val="StyleUnderline"/>
        </w:rPr>
        <w:t>marginalised</w:t>
      </w:r>
      <w:proofErr w:type="spellEnd"/>
      <w:r w:rsidRPr="0022317B">
        <w:rPr>
          <w:rStyle w:val="StyleUnderline"/>
        </w:rPr>
        <w:t>" in White House thinking, even if the inter-personal relations between leaders and officials remain warm.</w:t>
      </w:r>
      <w:r>
        <w:rPr>
          <w:rStyle w:val="StyleUnderline"/>
        </w:rPr>
        <w:t xml:space="preserve"> </w:t>
      </w:r>
      <w:r w:rsidRPr="0022317B">
        <w:rPr>
          <w:sz w:val="16"/>
        </w:rPr>
        <w:t xml:space="preserve">Rising uncertainty over Britain's position in Europe; last year's wobble over Scottish independence; the botched vote over military intervention in Syria in 2013 and two embarrassing British military failures in Basra and Helmand have all contributed to a decade of diminution. The truth is, with </w:t>
      </w:r>
      <w:proofErr w:type="spellStart"/>
      <w:r w:rsidRPr="0022317B">
        <w:rPr>
          <w:sz w:val="16"/>
        </w:rPr>
        <w:t>Mr</w:t>
      </w:r>
      <w:proofErr w:type="spellEnd"/>
      <w:r w:rsidRPr="0022317B">
        <w:rPr>
          <w:sz w:val="16"/>
        </w:rPr>
        <w:t xml:space="preserve"> Cameron increasingly alienated from Europe's top table the White House looks to Angela Merkel, the German chancellor, to turn the key on big issues such as imposing sanctions on the Kremlin, bailing out Ukraine or propping up the euro. "The fact that </w:t>
      </w:r>
      <w:r w:rsidRPr="0022317B">
        <w:rPr>
          <w:rStyle w:val="StyleUnderline"/>
        </w:rPr>
        <w:t xml:space="preserve">Germany is leading Europe all by itself is unbalanced and a deeply problematic thing for Europe, but there's no question it </w:t>
      </w:r>
      <w:proofErr w:type="spellStart"/>
      <w:r w:rsidRPr="0022317B">
        <w:rPr>
          <w:rStyle w:val="StyleUnderline"/>
        </w:rPr>
        <w:t>marginalises</w:t>
      </w:r>
      <w:proofErr w:type="spellEnd"/>
      <w:r w:rsidRPr="0022317B">
        <w:rPr>
          <w:rStyle w:val="StyleUnderline"/>
        </w:rPr>
        <w:t xml:space="preserve"> Britain</w:t>
      </w:r>
      <w:r w:rsidRPr="0022317B">
        <w:rPr>
          <w:sz w:val="16"/>
        </w:rPr>
        <w:t xml:space="preserve">," says Ian </w:t>
      </w:r>
      <w:proofErr w:type="spellStart"/>
      <w:r w:rsidRPr="0022317B">
        <w:rPr>
          <w:sz w:val="16"/>
        </w:rPr>
        <w:t>Bremmer</w:t>
      </w:r>
      <w:proofErr w:type="spellEnd"/>
      <w:r w:rsidRPr="0022317B">
        <w:rPr>
          <w:sz w:val="16"/>
        </w:rPr>
        <w:t xml:space="preserve"> of the Eurasia Group, the New York-based risk consultancy. </w:t>
      </w:r>
      <w:r w:rsidRPr="0022317B">
        <w:rPr>
          <w:rStyle w:val="StyleUnderline"/>
        </w:rPr>
        <w:t>"As well as the British economy is doing, and as comparatively stable as Cameron is,</w:t>
      </w:r>
      <w:r w:rsidRPr="0022317B">
        <w:rPr>
          <w:sz w:val="16"/>
        </w:rPr>
        <w:t xml:space="preserve"> </w:t>
      </w:r>
      <w:r w:rsidRPr="0022317B">
        <w:rPr>
          <w:rStyle w:val="StyleUnderline"/>
        </w:rPr>
        <w:t>this massive in-or-out question over Europe really does make Britain a much less important ally for the United States, and makes the special relationship a lot less special."</w:t>
      </w:r>
      <w:r w:rsidRPr="0022317B">
        <w:rPr>
          <w:sz w:val="16"/>
        </w:rPr>
        <w:t xml:space="preserve"> The fact that the personal relationship between </w:t>
      </w:r>
      <w:proofErr w:type="spellStart"/>
      <w:r w:rsidRPr="0022317B">
        <w:rPr>
          <w:sz w:val="16"/>
        </w:rPr>
        <w:t>Mr</w:t>
      </w:r>
      <w:proofErr w:type="spellEnd"/>
      <w:r w:rsidRPr="0022317B">
        <w:rPr>
          <w:sz w:val="16"/>
        </w:rPr>
        <w:t xml:space="preserve"> Obama and </w:t>
      </w:r>
      <w:proofErr w:type="spellStart"/>
      <w:r w:rsidRPr="0022317B">
        <w:rPr>
          <w:sz w:val="16"/>
        </w:rPr>
        <w:t>Mrs</w:t>
      </w:r>
      <w:proofErr w:type="spellEnd"/>
      <w:r w:rsidRPr="0022317B">
        <w:rPr>
          <w:sz w:val="16"/>
        </w:rPr>
        <w:t xml:space="preserve"> Merkel is highly fractious is </w:t>
      </w:r>
      <w:proofErr w:type="gramStart"/>
      <w:r w:rsidRPr="0022317B">
        <w:rPr>
          <w:sz w:val="16"/>
        </w:rPr>
        <w:t>besides</w:t>
      </w:r>
      <w:proofErr w:type="gramEnd"/>
      <w:r w:rsidRPr="0022317B">
        <w:rPr>
          <w:sz w:val="16"/>
        </w:rPr>
        <w:t xml:space="preserve"> the point; </w:t>
      </w:r>
      <w:r w:rsidRPr="0022317B">
        <w:rPr>
          <w:rStyle w:val="StyleUnderline"/>
        </w:rPr>
        <w:t>neither side is under any illusion that when it comes to Europe, power resides in Berlin. "Cameron grandstands, but Merkel matters," as one senior Obama administration official put it.</w:t>
      </w:r>
      <w:r>
        <w:rPr>
          <w:rStyle w:val="StyleUnderline"/>
        </w:rPr>
        <w:t xml:space="preserve"> </w:t>
      </w:r>
      <w:r w:rsidRPr="0022317B">
        <w:rPr>
          <w:rStyle w:val="StyleUnderline"/>
        </w:rPr>
        <w:t xml:space="preserve">Britain's domestic political uncertainty has not helped </w:t>
      </w:r>
      <w:proofErr w:type="spellStart"/>
      <w:r w:rsidRPr="0022317B">
        <w:rPr>
          <w:rStyle w:val="StyleUnderline"/>
        </w:rPr>
        <w:t>Mr</w:t>
      </w:r>
      <w:proofErr w:type="spellEnd"/>
      <w:r w:rsidRPr="0022317B">
        <w:rPr>
          <w:rStyle w:val="StyleUnderline"/>
        </w:rPr>
        <w:t xml:space="preserve"> Cameron either: for the first time in a long time the Washington foreign policy establishment looks at British politics and really doesn't know what to think.</w:t>
      </w:r>
      <w:r>
        <w:rPr>
          <w:rStyle w:val="StyleUnderline"/>
        </w:rPr>
        <w:t xml:space="preserve"> </w:t>
      </w:r>
      <w:r w:rsidRPr="0022317B">
        <w:rPr>
          <w:sz w:val="16"/>
        </w:rPr>
        <w:t xml:space="preserve">After watching </w:t>
      </w:r>
      <w:proofErr w:type="spellStart"/>
      <w:r w:rsidRPr="0022317B">
        <w:rPr>
          <w:sz w:val="16"/>
        </w:rPr>
        <w:t>Mr</w:t>
      </w:r>
      <w:proofErr w:type="spellEnd"/>
      <w:r w:rsidRPr="0022317B">
        <w:rPr>
          <w:sz w:val="16"/>
        </w:rPr>
        <w:t xml:space="preserve"> Cameron win the Scottish referendum "by the skin of his teeth", as another US official put it, May's election with the SNP, </w:t>
      </w:r>
      <w:proofErr w:type="spellStart"/>
      <w:r w:rsidRPr="0022317B">
        <w:rPr>
          <w:sz w:val="16"/>
        </w:rPr>
        <w:t>Ukip</w:t>
      </w:r>
      <w:proofErr w:type="spellEnd"/>
      <w:r w:rsidRPr="0022317B">
        <w:rPr>
          <w:sz w:val="16"/>
        </w:rPr>
        <w:t xml:space="preserve"> and the Greens deepens the sense that Britain is getting lost in itself. </w:t>
      </w:r>
      <w:r w:rsidRPr="0022317B">
        <w:rPr>
          <w:rStyle w:val="StyleUnderline"/>
        </w:rPr>
        <w:t>"We used to feel a British prime minister was always in a position to deliver, but that no longer feels like it's the case,"</w:t>
      </w:r>
      <w:r w:rsidRPr="0022317B">
        <w:rPr>
          <w:sz w:val="16"/>
        </w:rPr>
        <w:t xml:space="preserve"> says one seasoned Washington observer of the transatlantic relationship who prefers to remain nameless. "There is a sense that Britain is so focused on its internal debate that it has not been able to go out and lead." Even on </w:t>
      </w:r>
      <w:proofErr w:type="spellStart"/>
      <w:r w:rsidRPr="0022317B">
        <w:rPr>
          <w:sz w:val="16"/>
        </w:rPr>
        <w:t>defence</w:t>
      </w:r>
      <w:proofErr w:type="spellEnd"/>
      <w:r w:rsidRPr="0022317B">
        <w:rPr>
          <w:sz w:val="16"/>
        </w:rPr>
        <w:t xml:space="preserve"> and security, which has traditionally been a cornerstone of the relationship, the ground is shifting beneath Britain's feet. There are already signs that events in Paris are opening the door to deeper European intelligence co-operation to combat the new threat posed by jihadists returning from Syria and Iraq, and expanding US co-operation with Germany, Poland and France risks further diluting British primacy in the field. It all points to a broader impact of the Obama years for Britain which - along with other strategic allies like Israel and Japan - stands to lose the most as America becomes much more unilateralist and less interventionist in its foreign policy. </w:t>
      </w:r>
      <w:r w:rsidRPr="0022317B">
        <w:rPr>
          <w:rStyle w:val="StyleUnderline"/>
        </w:rPr>
        <w:t>As a former senior Obama administration security official put it, the most concrete expression of the "Special Relationship" over the years has been Britain's willingness to support US foreign policy militarily - to put boots on the ground.</w:t>
      </w:r>
      <w:r>
        <w:rPr>
          <w:rStyle w:val="StyleUnderline"/>
        </w:rPr>
        <w:t xml:space="preserve"> </w:t>
      </w:r>
      <w:r w:rsidRPr="0022317B">
        <w:rPr>
          <w:sz w:val="16"/>
        </w:rPr>
        <w:t xml:space="preserve">That was a fact well understood by Tony Blair who, like Winston Churchill and Margaret Thatcher, is </w:t>
      </w:r>
      <w:proofErr w:type="spellStart"/>
      <w:r w:rsidRPr="0022317B">
        <w:rPr>
          <w:sz w:val="16"/>
        </w:rPr>
        <w:t>lionised</w:t>
      </w:r>
      <w:proofErr w:type="spellEnd"/>
      <w:r w:rsidRPr="0022317B">
        <w:rPr>
          <w:sz w:val="16"/>
        </w:rPr>
        <w:t xml:space="preserve"> in the US as a decisive leader (despite the unpopularity of the Iraq war) as demonstrated this week by his invitation to speak at a Republican party strategy conference. </w:t>
      </w:r>
      <w:r w:rsidRPr="0022317B">
        <w:rPr>
          <w:rStyle w:val="StyleUnderline"/>
        </w:rPr>
        <w:t xml:space="preserve">Unfortunately for </w:t>
      </w:r>
      <w:proofErr w:type="spellStart"/>
      <w:r w:rsidRPr="0022317B">
        <w:rPr>
          <w:rStyle w:val="StyleUnderline"/>
        </w:rPr>
        <w:t>Mr</w:t>
      </w:r>
      <w:proofErr w:type="spellEnd"/>
      <w:r w:rsidRPr="0022317B">
        <w:rPr>
          <w:rStyle w:val="StyleUnderline"/>
        </w:rPr>
        <w:t xml:space="preserve"> Cameron</w:t>
      </w:r>
      <w:r w:rsidRPr="0022317B">
        <w:rPr>
          <w:sz w:val="16"/>
        </w:rPr>
        <w:t>, the former official adds</w:t>
      </w:r>
      <w:r w:rsidRPr="0022317B">
        <w:rPr>
          <w:rStyle w:val="StyleUnderline"/>
        </w:rPr>
        <w:t xml:space="preserve">, a willingness to use military force is a much less valued asset for a president like </w:t>
      </w:r>
      <w:proofErr w:type="spellStart"/>
      <w:r w:rsidRPr="0022317B">
        <w:rPr>
          <w:rStyle w:val="StyleUnderline"/>
        </w:rPr>
        <w:t>Mr</w:t>
      </w:r>
      <w:proofErr w:type="spellEnd"/>
      <w:r w:rsidRPr="0022317B">
        <w:rPr>
          <w:rStyle w:val="StyleUnderline"/>
        </w:rPr>
        <w:t xml:space="preserve"> Obama who was elected on a promise to end two wars and clearly sets so little store by military intervention.</w:t>
      </w:r>
      <w:r>
        <w:rPr>
          <w:rStyle w:val="StyleUnderline"/>
        </w:rPr>
        <w:t xml:space="preserve"> </w:t>
      </w:r>
      <w:r w:rsidRPr="0022317B">
        <w:rPr>
          <w:sz w:val="16"/>
        </w:rPr>
        <w:t xml:space="preserve">And as </w:t>
      </w:r>
      <w:proofErr w:type="spellStart"/>
      <w:r w:rsidRPr="0022317B">
        <w:rPr>
          <w:sz w:val="16"/>
        </w:rPr>
        <w:t>Mr</w:t>
      </w:r>
      <w:proofErr w:type="spellEnd"/>
      <w:r w:rsidRPr="0022317B">
        <w:rPr>
          <w:sz w:val="16"/>
        </w:rPr>
        <w:t xml:space="preserve"> </w:t>
      </w:r>
      <w:proofErr w:type="spellStart"/>
      <w:r w:rsidRPr="0022317B">
        <w:rPr>
          <w:sz w:val="16"/>
        </w:rPr>
        <w:t>Bremmer</w:t>
      </w:r>
      <w:proofErr w:type="spellEnd"/>
      <w:r w:rsidRPr="0022317B">
        <w:rPr>
          <w:sz w:val="16"/>
        </w:rPr>
        <w:t xml:space="preserve"> points out, when the US does intervene in the age of surveillance, drones and cyber-warfare, it can largely do so unilaterally. "There's no question that </w:t>
      </w:r>
      <w:r w:rsidRPr="0022317B">
        <w:rPr>
          <w:rStyle w:val="StyleUnderline"/>
        </w:rPr>
        <w:t>the Brits are closer to the US on most of these issues than other countries are," he says, "but still, it's not something where the United States feels, 'Oh, we'd better call London before we do anything.' That's a global change."</w:t>
      </w:r>
      <w:r>
        <w:rPr>
          <w:rStyle w:val="StyleUnderline"/>
        </w:rPr>
        <w:t xml:space="preserve"> </w:t>
      </w:r>
      <w:r w:rsidRPr="0022317B">
        <w:rPr>
          <w:sz w:val="16"/>
        </w:rPr>
        <w:t xml:space="preserve">All of which means that </w:t>
      </w:r>
      <w:proofErr w:type="spellStart"/>
      <w:r w:rsidRPr="0022317B">
        <w:rPr>
          <w:sz w:val="16"/>
        </w:rPr>
        <w:t>Mr</w:t>
      </w:r>
      <w:proofErr w:type="spellEnd"/>
      <w:r w:rsidRPr="0022317B">
        <w:rPr>
          <w:sz w:val="16"/>
        </w:rPr>
        <w:t xml:space="preserve"> Obama will smile for the cameras with </w:t>
      </w:r>
      <w:proofErr w:type="spellStart"/>
      <w:r w:rsidRPr="0022317B">
        <w:rPr>
          <w:sz w:val="16"/>
        </w:rPr>
        <w:t>Mr</w:t>
      </w:r>
      <w:proofErr w:type="spellEnd"/>
      <w:r w:rsidRPr="0022317B">
        <w:rPr>
          <w:sz w:val="16"/>
        </w:rPr>
        <w:t xml:space="preserve"> Cameron, but when he gets back to his desk, it is </w:t>
      </w:r>
      <w:proofErr w:type="spellStart"/>
      <w:r w:rsidRPr="0022317B">
        <w:rPr>
          <w:sz w:val="16"/>
        </w:rPr>
        <w:t>Mrs</w:t>
      </w:r>
      <w:proofErr w:type="spellEnd"/>
      <w:r w:rsidRPr="0022317B">
        <w:rPr>
          <w:sz w:val="16"/>
        </w:rPr>
        <w:t xml:space="preserve"> Merkel he'll be calling.</w:t>
      </w:r>
    </w:p>
    <w:p w:rsidR="006D70C5" w:rsidRDefault="006D70C5" w:rsidP="006D70C5">
      <w:pPr>
        <w:rPr>
          <w:sz w:val="16"/>
        </w:rPr>
      </w:pPr>
    </w:p>
    <w:p w:rsidR="006D70C5" w:rsidRDefault="006D70C5" w:rsidP="006D70C5"/>
    <w:p w:rsidR="006D70C5" w:rsidRDefault="006D70C5" w:rsidP="006D70C5">
      <w:pPr>
        <w:pStyle w:val="Heading4"/>
      </w:pPr>
      <w:r>
        <w:t>The US won’t utilize UK relations – doesn’t view them as important internationally</w:t>
      </w:r>
    </w:p>
    <w:p w:rsidR="006D70C5" w:rsidRPr="001C0FF5" w:rsidRDefault="006D70C5" w:rsidP="006D70C5">
      <w:r w:rsidRPr="003E47BE">
        <w:rPr>
          <w:rStyle w:val="Style13ptBold"/>
        </w:rPr>
        <w:t>Dyer</w:t>
      </w:r>
      <w:r>
        <w:t>, 5-1-</w:t>
      </w:r>
      <w:r w:rsidRPr="003E47BE">
        <w:rPr>
          <w:rStyle w:val="Style13ptBold"/>
        </w:rPr>
        <w:t>2015</w:t>
      </w:r>
      <w:r w:rsidRPr="001C0FF5">
        <w:t xml:space="preserve"> </w:t>
      </w:r>
      <w:r>
        <w:t>– (Geoff, author, Fellow of the Royal Society of Literature, "White House no longer sees anything special in UK relations," Financial Times, http://www.ft.com/cms/s/0/6f11da8c-ef8d-11e4-a6d2-00144feab7de.html,//BR/)</w:t>
      </w:r>
    </w:p>
    <w:p w:rsidR="006D70C5" w:rsidRPr="003E47BE" w:rsidRDefault="006D70C5" w:rsidP="006D70C5">
      <w:pPr>
        <w:rPr>
          <w:rStyle w:val="StyleUnderline"/>
        </w:rPr>
      </w:pPr>
      <w:r w:rsidRPr="003E47BE">
        <w:rPr>
          <w:sz w:val="16"/>
        </w:rPr>
        <w:t xml:space="preserve">Britain’s nail-biting election, and the fragile coalition government it seems likely to produce, are confirming many of Washington’s worst fears about the country’s dwindling influence in the world. </w:t>
      </w:r>
      <w:r w:rsidRPr="003E47BE">
        <w:rPr>
          <w:rStyle w:val="StyleUnderline"/>
        </w:rPr>
        <w:t xml:space="preserve">Once the US’ most reliable ally, the UK is now seen as a distant player in the crisis over the Ukraine and the euro, has introduced </w:t>
      </w:r>
      <w:proofErr w:type="spellStart"/>
      <w:r w:rsidRPr="003E47BE">
        <w:rPr>
          <w:rStyle w:val="StyleUnderline"/>
        </w:rPr>
        <w:t>swingeing</w:t>
      </w:r>
      <w:proofErr w:type="spellEnd"/>
      <w:r w:rsidRPr="003E47BE">
        <w:rPr>
          <w:rStyle w:val="StyleUnderline"/>
        </w:rPr>
        <w:t xml:space="preserve"> cuts to its military and recently rebuffed Washington by joining a China-led bank.</w:t>
      </w:r>
      <w:r>
        <w:rPr>
          <w:rStyle w:val="StyleUnderline"/>
        </w:rPr>
        <w:t xml:space="preserve"> </w:t>
      </w:r>
      <w:r w:rsidRPr="003E47BE">
        <w:rPr>
          <w:sz w:val="16"/>
        </w:rPr>
        <w:t xml:space="preserve">On top of that, </w:t>
      </w:r>
      <w:r w:rsidRPr="003E47BE">
        <w:rPr>
          <w:rStyle w:val="StyleUnderline"/>
        </w:rPr>
        <w:t>the Obama administration is waking up to the prospect that the next government in London could be even more inward-looking as it grapples with Britain’s membership of the European Union and strong support for Scottish independence.</w:t>
      </w:r>
      <w:r>
        <w:rPr>
          <w:rStyle w:val="StyleUnderline"/>
        </w:rPr>
        <w:t xml:space="preserve"> </w:t>
      </w:r>
      <w:r w:rsidRPr="003E47BE">
        <w:rPr>
          <w:rStyle w:val="StyleUnderline"/>
        </w:rPr>
        <w:t>US officials say they still value close intelligence and military ties with the UK, but at times sound almost dismissive about the current British government’s reluctance to play a bigger role in the world.</w:t>
      </w:r>
      <w:r>
        <w:rPr>
          <w:rStyle w:val="StyleUnderline"/>
        </w:rPr>
        <w:t xml:space="preserve"> </w:t>
      </w:r>
      <w:r w:rsidRPr="003E47BE">
        <w:rPr>
          <w:sz w:val="16"/>
        </w:rPr>
        <w:t>“They are still one of our first phone calls but there are times when they just do not seem that engaged,” says a senior administration official. T</w:t>
      </w:r>
      <w:r w:rsidRPr="003E47BE">
        <w:rPr>
          <w:rStyle w:val="StyleUnderline"/>
        </w:rPr>
        <w:t xml:space="preserve">he fabled “special relationship” between Washington and London has always contained an element of hype that played to Britain’s postcolonial quest for relevance. </w:t>
      </w:r>
      <w:r w:rsidRPr="003E47BE">
        <w:rPr>
          <w:sz w:val="16"/>
        </w:rPr>
        <w:t xml:space="preserve">Successive US administrations have valued Britain’s role as a bridge between North America and the EU, as a mediator within </w:t>
      </w:r>
      <w:proofErr w:type="spellStart"/>
      <w:r w:rsidRPr="003E47BE">
        <w:rPr>
          <w:sz w:val="16"/>
        </w:rPr>
        <w:t>Nato</w:t>
      </w:r>
      <w:proofErr w:type="spellEnd"/>
      <w:r w:rsidRPr="003E47BE">
        <w:rPr>
          <w:sz w:val="16"/>
        </w:rPr>
        <w:t xml:space="preserve"> and as a reliable supporter in times of crisis. </w:t>
      </w:r>
      <w:r w:rsidRPr="003E47BE">
        <w:rPr>
          <w:rStyle w:val="StyleUnderline"/>
        </w:rPr>
        <w:t xml:space="preserve">“Until recently, Britain was very much our most trusted, dependable and capable ally,” says Nicholas Burns, a former US ambassador to </w:t>
      </w:r>
      <w:proofErr w:type="spellStart"/>
      <w:r w:rsidRPr="003E47BE">
        <w:rPr>
          <w:rStyle w:val="StyleUnderline"/>
        </w:rPr>
        <w:t>Nato</w:t>
      </w:r>
      <w:proofErr w:type="spellEnd"/>
      <w:r w:rsidRPr="003E47BE">
        <w:rPr>
          <w:rStyle w:val="StyleUnderline"/>
        </w:rPr>
        <w:t xml:space="preserve"> and third-ranking official at the state department, who worries that Britain might soon no longer play a “central role in global affairs”.</w:t>
      </w:r>
      <w:r>
        <w:rPr>
          <w:rStyle w:val="StyleUnderline"/>
        </w:rPr>
        <w:t xml:space="preserve"> </w:t>
      </w:r>
      <w:r w:rsidRPr="003E47BE">
        <w:rPr>
          <w:sz w:val="16"/>
        </w:rPr>
        <w:t xml:space="preserve">“It is very striking the way that Angela </w:t>
      </w:r>
      <w:r w:rsidRPr="003E47BE">
        <w:rPr>
          <w:rStyle w:val="StyleUnderline"/>
        </w:rPr>
        <w:t>Merkel has become the undisputed leader of Europe,”</w:t>
      </w:r>
      <w:r w:rsidRPr="003E47BE">
        <w:rPr>
          <w:sz w:val="16"/>
        </w:rPr>
        <w:t xml:space="preserve"> he said. British officials demur that Germany was always going to be the dominant voice in discussions over the euro — of which the UK is not a member — and even over Ukraine, given its greater proximity and ties with Russia. But </w:t>
      </w:r>
      <w:r w:rsidRPr="003E47BE">
        <w:rPr>
          <w:rStyle w:val="StyleUnderline"/>
        </w:rPr>
        <w:t>American anxiety about British relevance is also based on the major reductions in the British military, which has seen the army cut from 102,000 to 82,000 and has left the navy without a functioning aircraft carrier.</w:t>
      </w:r>
      <w:r>
        <w:rPr>
          <w:rStyle w:val="StyleUnderline"/>
        </w:rPr>
        <w:t xml:space="preserve"> </w:t>
      </w:r>
      <w:r w:rsidRPr="003E47BE">
        <w:rPr>
          <w:sz w:val="16"/>
        </w:rPr>
        <w:t xml:space="preserve">Samantha Power, </w:t>
      </w:r>
      <w:r w:rsidRPr="003E47BE">
        <w:rPr>
          <w:rStyle w:val="StyleUnderline"/>
        </w:rPr>
        <w:t>the US</w:t>
      </w:r>
      <w:r w:rsidRPr="003E47BE">
        <w:rPr>
          <w:sz w:val="16"/>
        </w:rPr>
        <w:t xml:space="preserve"> ambassador to the UN, has </w:t>
      </w:r>
      <w:r w:rsidRPr="003E47BE">
        <w:rPr>
          <w:rStyle w:val="StyleUnderline"/>
        </w:rPr>
        <w:t xml:space="preserve">called the </w:t>
      </w:r>
      <w:proofErr w:type="spellStart"/>
      <w:r w:rsidRPr="003E47BE">
        <w:rPr>
          <w:rStyle w:val="StyleUnderline"/>
        </w:rPr>
        <w:t>defence</w:t>
      </w:r>
      <w:proofErr w:type="spellEnd"/>
      <w:r w:rsidRPr="003E47BE">
        <w:rPr>
          <w:rStyle w:val="StyleUnderline"/>
        </w:rPr>
        <w:t xml:space="preserve"> cuts in the UK and other parts of Europe “very concerning”,</w:t>
      </w:r>
      <w:r w:rsidRPr="003E47BE">
        <w:rPr>
          <w:sz w:val="16"/>
        </w:rPr>
        <w:t xml:space="preserve"> while General Ray </w:t>
      </w:r>
      <w:proofErr w:type="spellStart"/>
      <w:r w:rsidRPr="003E47BE">
        <w:rPr>
          <w:sz w:val="16"/>
        </w:rPr>
        <w:t>Odierno</w:t>
      </w:r>
      <w:proofErr w:type="spellEnd"/>
      <w:r w:rsidRPr="003E47BE">
        <w:rPr>
          <w:sz w:val="16"/>
        </w:rPr>
        <w:t xml:space="preserve">, head of the US army, said last month that the smaller British force meant the Pentagon would have to make adjustments “to see that we can still work together”. The worry in Washington is that election results will only further British disengagement. President Barack Obama has a reasonably close and personal relationship with British </w:t>
      </w:r>
      <w:proofErr w:type="gramStart"/>
      <w:r w:rsidRPr="003E47BE">
        <w:rPr>
          <w:sz w:val="16"/>
        </w:rPr>
        <w:t>prime minister</w:t>
      </w:r>
      <w:proofErr w:type="gramEnd"/>
      <w:r w:rsidRPr="003E47BE">
        <w:rPr>
          <w:sz w:val="16"/>
        </w:rPr>
        <w:t xml:space="preserve"> David Cameron and would not relish having to establish a rapport with a new leader, especially given the predictions that the next British government might be </w:t>
      </w:r>
      <w:proofErr w:type="spellStart"/>
      <w:r w:rsidRPr="003E47BE">
        <w:rPr>
          <w:sz w:val="16"/>
        </w:rPr>
        <w:t>shortlived</w:t>
      </w:r>
      <w:proofErr w:type="spellEnd"/>
      <w:r w:rsidRPr="003E47BE">
        <w:rPr>
          <w:sz w:val="16"/>
        </w:rPr>
        <w:t xml:space="preserve">. It has not gone unnoticed in Washington that </w:t>
      </w:r>
      <w:proofErr w:type="spellStart"/>
      <w:r w:rsidRPr="003E47BE">
        <w:rPr>
          <w:sz w:val="16"/>
        </w:rPr>
        <w:t>Labour</w:t>
      </w:r>
      <w:proofErr w:type="spellEnd"/>
      <w:r w:rsidRPr="003E47BE">
        <w:rPr>
          <w:sz w:val="16"/>
        </w:rPr>
        <w:t xml:space="preserve"> leader Ed Miliband’s recent foreign policy speech barely mentioned the US or that he has been making a virtue of his 2013 opposition to US air strikes in Syria. “Standing up to the leader of the free world shows a certain amount of toughness,” he said last month. However, </w:t>
      </w:r>
      <w:proofErr w:type="spellStart"/>
      <w:r w:rsidRPr="003E47BE">
        <w:rPr>
          <w:sz w:val="16"/>
        </w:rPr>
        <w:t>Mr</w:t>
      </w:r>
      <w:proofErr w:type="spellEnd"/>
      <w:r w:rsidRPr="003E47BE">
        <w:rPr>
          <w:sz w:val="16"/>
        </w:rPr>
        <w:t xml:space="preserve"> Cameron has promised a referendum on Britain’s place in the EU — something the US sees as central to London’s international influence — and the one certainty about the election results seems to be a new debate about Scotland’s place within the UK. Some analysts also believe </w:t>
      </w:r>
      <w:proofErr w:type="spellStart"/>
      <w:r w:rsidRPr="003E47BE">
        <w:rPr>
          <w:sz w:val="16"/>
        </w:rPr>
        <w:t>Mr</w:t>
      </w:r>
      <w:proofErr w:type="spellEnd"/>
      <w:r w:rsidRPr="003E47BE">
        <w:rPr>
          <w:sz w:val="16"/>
        </w:rPr>
        <w:t xml:space="preserve"> </w:t>
      </w:r>
      <w:r w:rsidRPr="003E47BE">
        <w:rPr>
          <w:rStyle w:val="StyleUnderline"/>
        </w:rPr>
        <w:t>Cameron might have to make additional cuts to the military in order to meet his budget targets</w:t>
      </w:r>
      <w:r w:rsidRPr="003E47BE">
        <w:rPr>
          <w:sz w:val="16"/>
        </w:rPr>
        <w:t xml:space="preserve">. Frank Hoffman, at the National Defense University in Washington, says he doubts that “the UK is turning inward in a strategic sense”. But he also believes that </w:t>
      </w:r>
      <w:r w:rsidRPr="003E47BE">
        <w:rPr>
          <w:rStyle w:val="StyleUnderline"/>
        </w:rPr>
        <w:t>further cuts would mean “Britain’s claim as a major power will be more precarious than it has been in hundreds of years”.</w:t>
      </w:r>
      <w:r>
        <w:rPr>
          <w:rStyle w:val="StyleUnderline"/>
        </w:rPr>
        <w:t xml:space="preserve"> </w:t>
      </w:r>
      <w:r w:rsidRPr="003E47BE">
        <w:rPr>
          <w:sz w:val="16"/>
        </w:rPr>
        <w:t xml:space="preserve">The frustrations in Washington with </w:t>
      </w:r>
      <w:proofErr w:type="spellStart"/>
      <w:r w:rsidRPr="003E47BE">
        <w:rPr>
          <w:sz w:val="16"/>
        </w:rPr>
        <w:t>Mr</w:t>
      </w:r>
      <w:proofErr w:type="spellEnd"/>
      <w:r w:rsidRPr="003E47BE">
        <w:rPr>
          <w:sz w:val="16"/>
        </w:rPr>
        <w:t xml:space="preserve"> Cameron’s government burst into the open last month when a senior US official accused the UK of “constant accommodation” of China after London decided to join the Beijing-based Asian Infrastructure Investment Bank. </w:t>
      </w:r>
      <w:proofErr w:type="spellStart"/>
      <w:r w:rsidRPr="003E47BE">
        <w:rPr>
          <w:sz w:val="16"/>
        </w:rPr>
        <w:t>Mr</w:t>
      </w:r>
      <w:proofErr w:type="spellEnd"/>
      <w:r w:rsidRPr="003E47BE">
        <w:rPr>
          <w:sz w:val="16"/>
        </w:rPr>
        <w:t xml:space="preserve"> Obama himself has also been accused of looking to disengage from parts of America’s traditional role in the world and one former senior US official said that the president had not been helped by </w:t>
      </w:r>
      <w:proofErr w:type="spellStart"/>
      <w:r w:rsidRPr="003E47BE">
        <w:rPr>
          <w:sz w:val="16"/>
        </w:rPr>
        <w:t>Mr</w:t>
      </w:r>
      <w:proofErr w:type="spellEnd"/>
      <w:r w:rsidRPr="003E47BE">
        <w:rPr>
          <w:sz w:val="16"/>
        </w:rPr>
        <w:t xml:space="preserve"> Cameron’s international reticence. He pointed to Margaret Thatcher’s famous warning to George HW Bush after Saddam Hussein invaded Kuwait in 1990 that he should not “go wobbly”. The former US official continued: “</w:t>
      </w:r>
      <w:r w:rsidRPr="003E47BE">
        <w:rPr>
          <w:rStyle w:val="StyleUnderline"/>
        </w:rPr>
        <w:t>Obama has at times looked lost and it would have helped him to have a stronger British prime minister who could have given him some direction.”</w:t>
      </w:r>
    </w:p>
    <w:p w:rsidR="006D70C5" w:rsidRPr="006D70C5" w:rsidRDefault="006D70C5" w:rsidP="006D70C5"/>
    <w:p w:rsidR="006D70C5" w:rsidRPr="006D70C5" w:rsidRDefault="006D70C5" w:rsidP="006D70C5">
      <w:pPr>
        <w:pStyle w:val="Heading3"/>
      </w:pPr>
      <w:proofErr w:type="gramStart"/>
      <w:r>
        <w:t>circumvention</w:t>
      </w:r>
      <w:proofErr w:type="gramEnd"/>
    </w:p>
    <w:p w:rsidR="007702A1" w:rsidRDefault="007702A1" w:rsidP="007702A1">
      <w:pPr>
        <w:pStyle w:val="Heading4"/>
      </w:pPr>
      <w:r>
        <w:t>Plan will be circumvented – Five Eyes</w:t>
      </w:r>
    </w:p>
    <w:p w:rsidR="007702A1" w:rsidRDefault="007702A1">
      <w:r w:rsidRPr="007702A1">
        <w:rPr>
          <w:b/>
        </w:rPr>
        <w:t>Corcoran</w:t>
      </w:r>
      <w:r w:rsidR="00574D7D">
        <w:rPr>
          <w:b/>
        </w:rPr>
        <w:t>,</w:t>
      </w:r>
      <w:r w:rsidRPr="007702A1">
        <w:rPr>
          <w:b/>
        </w:rPr>
        <w:t xml:space="preserve"> 13</w:t>
      </w:r>
      <w:r>
        <w:t xml:space="preserve"> – reporter for ABC News (Mark, ABC News, “The Chinese Embassy bugging controversy”, 11/8/13, </w:t>
      </w:r>
      <w:hyperlink r:id="rId9" w:history="1">
        <w:r w:rsidRPr="000F6A4D">
          <w:rPr>
            <w:rStyle w:val="Hyperlink"/>
          </w:rPr>
          <w:t>http://www.abc.net.au/news/2013-11-08/the-chinese-embassy-bugging-controversy/5079148</w:t>
        </w:r>
      </w:hyperlink>
      <w:r>
        <w:t>, //11)</w:t>
      </w:r>
    </w:p>
    <w:p w:rsidR="008657D6" w:rsidRDefault="007702A1">
      <w:pPr>
        <w:rPr>
          <w:sz w:val="16"/>
        </w:rPr>
      </w:pPr>
      <w:r w:rsidRPr="009064B6">
        <w:rPr>
          <w:sz w:val="16"/>
        </w:rPr>
        <w:t xml:space="preserve">In 1995 the ABC and the Sydney Morning Herald revealed </w:t>
      </w:r>
      <w:r w:rsidRPr="00871879">
        <w:rPr>
          <w:u w:val="single"/>
        </w:rPr>
        <w:t>a highly sophisticated joint US-Australian operation to bug</w:t>
      </w:r>
      <w:r w:rsidRPr="009064B6">
        <w:rPr>
          <w:sz w:val="16"/>
        </w:rPr>
        <w:t xml:space="preserve"> the newly constructed Chinese </w:t>
      </w:r>
      <w:r w:rsidRPr="00871879">
        <w:rPr>
          <w:u w:val="single"/>
        </w:rPr>
        <w:t>Embassy</w:t>
      </w:r>
      <w:r w:rsidRPr="009064B6">
        <w:rPr>
          <w:sz w:val="16"/>
        </w:rPr>
        <w:t xml:space="preserve"> in Canberra.</w:t>
      </w:r>
      <w:r w:rsidR="009064B6" w:rsidRPr="009064B6">
        <w:rPr>
          <w:sz w:val="16"/>
        </w:rPr>
        <w:t xml:space="preserve"> </w:t>
      </w:r>
      <w:r w:rsidRPr="00871879">
        <w:rPr>
          <w:u w:val="single"/>
        </w:rPr>
        <w:t xml:space="preserve">Australian intelligence officers and NSA technicians had covertly installed an elaborate system of </w:t>
      </w:r>
      <w:proofErr w:type="spellStart"/>
      <w:r w:rsidRPr="00871879">
        <w:rPr>
          <w:u w:val="single"/>
        </w:rPr>
        <w:t>fibre</w:t>
      </w:r>
      <w:proofErr w:type="spellEnd"/>
      <w:r w:rsidRPr="00871879">
        <w:rPr>
          <w:u w:val="single"/>
        </w:rPr>
        <w:t xml:space="preserve"> optic bugging devices throughout the embassy during its construction</w:t>
      </w:r>
      <w:r w:rsidRPr="009064B6">
        <w:rPr>
          <w:sz w:val="16"/>
        </w:rPr>
        <w:t xml:space="preserve"> in the late 1980s.</w:t>
      </w:r>
      <w:r w:rsidR="009064B6" w:rsidRPr="009064B6">
        <w:rPr>
          <w:sz w:val="16"/>
        </w:rPr>
        <w:t xml:space="preserve"> </w:t>
      </w:r>
      <w:r w:rsidRPr="00871879">
        <w:rPr>
          <w:u w:val="single"/>
        </w:rPr>
        <w:t xml:space="preserve">Within the </w:t>
      </w:r>
      <w:r w:rsidRPr="00871879">
        <w:rPr>
          <w:rStyle w:val="Emphasis"/>
        </w:rPr>
        <w:t>'Five Eyes'</w:t>
      </w:r>
      <w:r w:rsidRPr="00871879">
        <w:rPr>
          <w:u w:val="single"/>
        </w:rPr>
        <w:t xml:space="preserve"> club this operation was quietly proclaimed as an electronic intelligence gathering triumph – but some spies had reservations.</w:t>
      </w:r>
      <w:r w:rsidR="009064B6">
        <w:rPr>
          <w:u w:val="single"/>
        </w:rPr>
        <w:t xml:space="preserve"> </w:t>
      </w:r>
      <w:r w:rsidRPr="009064B6">
        <w:rPr>
          <w:sz w:val="16"/>
        </w:rPr>
        <w:t xml:space="preserve">Former Australian intelligence officers alleged that Australians had taken all the risks, yet </w:t>
      </w:r>
      <w:r w:rsidRPr="00871879">
        <w:rPr>
          <w:u w:val="single"/>
        </w:rPr>
        <w:t>once listening devices were operational, the US assumed control of the bugging and selectively withheld diplomatic and economic intelligence gleaned from the operation</w:t>
      </w:r>
      <w:r w:rsidRPr="009064B6">
        <w:rPr>
          <w:sz w:val="16"/>
        </w:rPr>
        <w:t>.</w:t>
      </w:r>
      <w:r w:rsidR="009064B6" w:rsidRPr="009064B6">
        <w:rPr>
          <w:sz w:val="16"/>
        </w:rPr>
        <w:t xml:space="preserve"> </w:t>
      </w:r>
      <w:r w:rsidRPr="009064B6">
        <w:rPr>
          <w:sz w:val="16"/>
        </w:rPr>
        <w:t>The former Australian spies claimed that in withholding information, the US gained a competitive edge over Australia in trade deals with China.</w:t>
      </w:r>
      <w:r w:rsidR="009064B6" w:rsidRPr="009064B6">
        <w:rPr>
          <w:sz w:val="16"/>
        </w:rPr>
        <w:t xml:space="preserve"> </w:t>
      </w:r>
      <w:r w:rsidRPr="009064B6">
        <w:rPr>
          <w:sz w:val="16"/>
        </w:rPr>
        <w:t xml:space="preserve">By early 1995, the operation and the allegations of the disgruntled officers were common knowledge in Canberra’s </w:t>
      </w:r>
      <w:proofErr w:type="spellStart"/>
      <w:r w:rsidRPr="009064B6">
        <w:rPr>
          <w:sz w:val="16"/>
        </w:rPr>
        <w:t>defence</w:t>
      </w:r>
      <w:proofErr w:type="spellEnd"/>
      <w:r w:rsidRPr="009064B6">
        <w:rPr>
          <w:sz w:val="16"/>
        </w:rPr>
        <w:t>, political and media communities. It seemed everyone was in on the secret except the public.</w:t>
      </w:r>
      <w:r w:rsidR="009064B6" w:rsidRPr="009064B6">
        <w:rPr>
          <w:sz w:val="16"/>
        </w:rPr>
        <w:t xml:space="preserve"> </w:t>
      </w:r>
      <w:r w:rsidRPr="009064B6">
        <w:rPr>
          <w:sz w:val="16"/>
        </w:rPr>
        <w:t>Despite the operation being clearly compromised by this time – the Australian government went to extraordinary lengths to prevent further embarrassing public disclosure of the bugging and the equally damaging allegations of mistrust within the highly valued UKUSA intelligence sharing club.</w:t>
      </w:r>
      <w:r w:rsidR="009064B6" w:rsidRPr="009064B6">
        <w:rPr>
          <w:sz w:val="16"/>
        </w:rPr>
        <w:t xml:space="preserve"> </w:t>
      </w:r>
      <w:r w:rsidRPr="009064B6">
        <w:rPr>
          <w:sz w:val="16"/>
        </w:rPr>
        <w:t>So sensitive was this spying mission that foreign minister Gareth Evans issued a suppression order via a Federal Court injunction, blocking publication of the story by the Sydney Morning Herald, resulting in a five week legal battle with the newspaper's lawyers.</w:t>
      </w:r>
      <w:r w:rsidR="009064B6" w:rsidRPr="009064B6">
        <w:rPr>
          <w:sz w:val="16"/>
        </w:rPr>
        <w:t xml:space="preserve"> </w:t>
      </w:r>
      <w:r w:rsidRPr="009064B6">
        <w:rPr>
          <w:sz w:val="16"/>
        </w:rPr>
        <w:t>Any further public leaks were also swiftly suppressed. After briefly discussing this freedom-of-speech tussle on talk back radio, broadcaster Alan Jones and Sydney radio station 2UE were also served with an injunction.</w:t>
      </w:r>
      <w:r w:rsidR="009064B6" w:rsidRPr="009064B6">
        <w:rPr>
          <w:sz w:val="16"/>
        </w:rPr>
        <w:t xml:space="preserve"> </w:t>
      </w:r>
      <w:r w:rsidRPr="009064B6">
        <w:rPr>
          <w:sz w:val="16"/>
        </w:rPr>
        <w:t>On May 25, 1995, an ABC TV News lead story on the bugging and suppression controversy was pulled, 30 minutes before broadcast by managing director Brian Johns who feared a breach of a 'D Notice', a voluntary, but by then largely dormant agreement between media and government not to publish sensitive intelligence information - an informal arrangement that dated back to the Second World War.</w:t>
      </w:r>
      <w:r w:rsidR="009064B6" w:rsidRPr="009064B6">
        <w:rPr>
          <w:sz w:val="16"/>
        </w:rPr>
        <w:t xml:space="preserve"> </w:t>
      </w:r>
      <w:r w:rsidRPr="009064B6">
        <w:rPr>
          <w:sz w:val="16"/>
        </w:rPr>
        <w:t>The item was pulled despite ABC legal advice that broadcast did not breach the law.</w:t>
      </w:r>
      <w:r w:rsidR="009064B6" w:rsidRPr="009064B6">
        <w:rPr>
          <w:sz w:val="16"/>
        </w:rPr>
        <w:t xml:space="preserve"> </w:t>
      </w:r>
      <w:r w:rsidRPr="009064B6">
        <w:rPr>
          <w:sz w:val="16"/>
        </w:rPr>
        <w:t>The inevitable "ABC pulls ASIO item" headlines led the next morning's newspapers. The following night, despite legal threats from the Federal Attorney General’s Department, the ABC report finally aired and the suppression order on the Sydney Morning Herald was lifted, allowing publication of the original story.</w:t>
      </w:r>
      <w:r w:rsidR="009064B6" w:rsidRPr="009064B6">
        <w:rPr>
          <w:sz w:val="16"/>
        </w:rPr>
        <w:t xml:space="preserve"> </w:t>
      </w:r>
      <w:r w:rsidRPr="009064B6">
        <w:rPr>
          <w:sz w:val="16"/>
        </w:rPr>
        <w:t>With the D Notice system clearly ineffective, then foreign minister senator Evans publicly threatened to jail journalists involved in any future intelligence exposes. Laws were toughened to prevent primary or secondary disclosure of sensitive intelligence information, regardless of motivation or public interest.</w:t>
      </w:r>
      <w:r w:rsidR="009064B6" w:rsidRPr="009064B6">
        <w:rPr>
          <w:sz w:val="16"/>
        </w:rPr>
        <w:t xml:space="preserve"> </w:t>
      </w:r>
      <w:r w:rsidRPr="009064B6">
        <w:rPr>
          <w:sz w:val="16"/>
        </w:rPr>
        <w:t>Today, the digital information age transcends national boundaries, and such tactics in suppressing public disclosure have been rendered largely redundant, but the Chinese Embassy story highlighted other highly sensitive elements yet to be explored in the analysis of the Snowden revelations.</w:t>
      </w:r>
      <w:r w:rsidR="009064B6" w:rsidRPr="009064B6">
        <w:rPr>
          <w:sz w:val="16"/>
        </w:rPr>
        <w:t xml:space="preserve"> </w:t>
      </w:r>
      <w:r w:rsidRPr="009064B6">
        <w:rPr>
          <w:sz w:val="16"/>
        </w:rPr>
        <w:t xml:space="preserve">To what extent do </w:t>
      </w:r>
      <w:r w:rsidRPr="009064B6">
        <w:rPr>
          <w:u w:val="single"/>
        </w:rPr>
        <w:t>members of the UKUSA 'Five Eyes' intelligence club benefit from this electronic eavesdropping treasure trove</w:t>
      </w:r>
      <w:r w:rsidRPr="009064B6">
        <w:rPr>
          <w:sz w:val="16"/>
        </w:rPr>
        <w:t xml:space="preserve"> when negotiating international trade deals worth billions of dollars?</w:t>
      </w:r>
      <w:r w:rsidR="009064B6" w:rsidRPr="009064B6">
        <w:rPr>
          <w:sz w:val="16"/>
        </w:rPr>
        <w:t xml:space="preserve"> </w:t>
      </w:r>
    </w:p>
    <w:p w:rsidR="006D70C5" w:rsidRDefault="006D70C5">
      <w:pPr>
        <w:rPr>
          <w:sz w:val="16"/>
        </w:rPr>
      </w:pPr>
    </w:p>
    <w:p w:rsidR="006D70C5" w:rsidRDefault="006D70C5">
      <w:pPr>
        <w:rPr>
          <w:sz w:val="16"/>
        </w:rPr>
      </w:pPr>
    </w:p>
    <w:p w:rsidR="006D70C5" w:rsidRDefault="006D70C5" w:rsidP="006D70C5">
      <w:pPr>
        <w:pStyle w:val="Heading4"/>
      </w:pPr>
      <w:proofErr w:type="spellStart"/>
      <w:r>
        <w:t>Aff</w:t>
      </w:r>
      <w:proofErr w:type="spellEnd"/>
      <w:r>
        <w:t xml:space="preserve"> gets circumvented and doesn’t solve public perception</w:t>
      </w:r>
    </w:p>
    <w:p w:rsidR="006D70C5" w:rsidRPr="00B319C8" w:rsidRDefault="006D70C5" w:rsidP="006D70C5">
      <w:proofErr w:type="spellStart"/>
      <w:r w:rsidRPr="000A5231">
        <w:rPr>
          <w:rStyle w:val="Style13ptBold"/>
        </w:rPr>
        <w:t>Ridgwell</w:t>
      </w:r>
      <w:proofErr w:type="spellEnd"/>
      <w:r w:rsidRPr="000A5231">
        <w:rPr>
          <w:rStyle w:val="Style13ptBold"/>
        </w:rPr>
        <w:t xml:space="preserve"> 14</w:t>
      </w:r>
      <w:r>
        <w:t xml:space="preserve"> – (Henry </w:t>
      </w:r>
      <w:proofErr w:type="spellStart"/>
      <w:r>
        <w:t>Ridgwell</w:t>
      </w:r>
      <w:proofErr w:type="spellEnd"/>
      <w:r>
        <w:t>, “US Allies Remain Skeptical of Obama’s Surveillance Reforms”, Voice of America, 1/20/2014, http://www.voanews.com/content/us-allies-remain-skeptical-of-obama-surveillance-reforms/1834090.html)//MBB</w:t>
      </w:r>
    </w:p>
    <w:p w:rsidR="006D70C5" w:rsidRPr="00B319C8" w:rsidRDefault="006D70C5" w:rsidP="006D70C5">
      <w:pPr>
        <w:rPr>
          <w:rStyle w:val="StyleUnderline"/>
        </w:rPr>
      </w:pPr>
      <w:r w:rsidRPr="00B319C8">
        <w:rPr>
          <w:sz w:val="16"/>
        </w:rPr>
        <w:t xml:space="preserve">LONDON— </w:t>
      </w:r>
      <w:r w:rsidRPr="00B319C8">
        <w:rPr>
          <w:rStyle w:val="StyleUnderline"/>
        </w:rPr>
        <w:t>There has been a muted response from U.S. allies to President Obama’s plans to curb the surveillance activities of the</w:t>
      </w:r>
      <w:r>
        <w:rPr>
          <w:rStyle w:val="StyleUnderline"/>
        </w:rPr>
        <w:t xml:space="preserve"> </w:t>
      </w:r>
      <w:r w:rsidRPr="00B319C8">
        <w:rPr>
          <w:rStyle w:val="StyleUnderline"/>
        </w:rPr>
        <w:t>N</w:t>
      </w:r>
      <w:r w:rsidRPr="00B319C8">
        <w:rPr>
          <w:sz w:val="16"/>
        </w:rPr>
        <w:t xml:space="preserve">ational </w:t>
      </w:r>
      <w:r w:rsidRPr="00B319C8">
        <w:rPr>
          <w:rStyle w:val="StyleUnderline"/>
        </w:rPr>
        <w:t>S</w:t>
      </w:r>
      <w:r w:rsidRPr="00B319C8">
        <w:rPr>
          <w:sz w:val="16"/>
        </w:rPr>
        <w:t xml:space="preserve">ecurity </w:t>
      </w:r>
      <w:r w:rsidRPr="00B319C8">
        <w:rPr>
          <w:rStyle w:val="StyleUnderline"/>
        </w:rPr>
        <w:t>A</w:t>
      </w:r>
      <w:r w:rsidRPr="00B319C8">
        <w:rPr>
          <w:sz w:val="16"/>
        </w:rPr>
        <w:t xml:space="preserve">gency. Documents leaked by fugitive intelligence analyst Edward Snowden suggested the agency has been collecting electronic data on millions of American and foreign civilians, and had tapped the phones of foreign leaders. The leaked documents revealed the National Security Agency had harvested data on the phone calls, emails and SMS messages of millions of people across the globe. </w:t>
      </w:r>
      <w:r w:rsidRPr="00B319C8">
        <w:rPr>
          <w:rStyle w:val="StyleUnderline"/>
        </w:rPr>
        <w:t>The president sought to quell anger among U.S. allies by extending some privacy protections enjoyed by U.S. nationals to foreign citizens.</w:t>
      </w:r>
      <w:r>
        <w:rPr>
          <w:rStyle w:val="StyleUnderline"/>
        </w:rPr>
        <w:t xml:space="preserve"> </w:t>
      </w:r>
      <w:r w:rsidRPr="00B319C8">
        <w:rPr>
          <w:rStyle w:val="StyleUnderline"/>
        </w:rPr>
        <w:t>The changes are unlikely to change global opinion</w:t>
      </w:r>
      <w:r w:rsidRPr="00B319C8">
        <w:rPr>
          <w:sz w:val="16"/>
        </w:rPr>
        <w:t>, however, according to London School of Economics International Relations Professor Chris Brown. “</w:t>
      </w:r>
      <w:r w:rsidRPr="00B319C8">
        <w:rPr>
          <w:rStyle w:val="StyleUnderline"/>
        </w:rPr>
        <w:t>The people who were fairly relaxed about it beforehand will be quite reassured by these words. But the people who were not relaxed will not be.”</w:t>
      </w:r>
      <w:r w:rsidRPr="00B319C8">
        <w:rPr>
          <w:sz w:val="16"/>
        </w:rPr>
        <w:t xml:space="preserve"> Monitoring Merkel </w:t>
      </w:r>
      <w:proofErr w:type="gramStart"/>
      <w:r w:rsidRPr="00B319C8">
        <w:rPr>
          <w:sz w:val="16"/>
        </w:rPr>
        <w:t>The</w:t>
      </w:r>
      <w:proofErr w:type="gramEnd"/>
      <w:r w:rsidRPr="00B319C8">
        <w:rPr>
          <w:sz w:val="16"/>
        </w:rPr>
        <w:t xml:space="preserve"> leaked documents revealed last year that the United States had tapped the cell phone of German Chancellor Angela Merkel - prompting a furious response from Berlin. In his speech Friday, Obama pledged to tighten the protocol for decisions on spying on foreign leaders. “</w:t>
      </w:r>
      <w:r w:rsidRPr="00B319C8">
        <w:rPr>
          <w:rStyle w:val="StyleUnderline"/>
        </w:rPr>
        <w:t>Obama</w:t>
      </w:r>
      <w:r w:rsidRPr="00B319C8">
        <w:rPr>
          <w:sz w:val="16"/>
        </w:rPr>
        <w:t xml:space="preserve"> has apologized for that, he has said it will not happen again," said Brown. "He </w:t>
      </w:r>
      <w:r w:rsidRPr="00B319C8">
        <w:rPr>
          <w:rStyle w:val="StyleUnderline"/>
        </w:rPr>
        <w:t>has gone out of his way to</w:t>
      </w:r>
      <w:r w:rsidRPr="00B319C8">
        <w:rPr>
          <w:sz w:val="16"/>
        </w:rPr>
        <w:t xml:space="preserve"> go on German television to try to </w:t>
      </w:r>
      <w:r w:rsidRPr="00B319C8">
        <w:rPr>
          <w:rStyle w:val="StyleUnderline"/>
        </w:rPr>
        <w:t>reassure. But I do not think he has.”</w:t>
      </w:r>
      <w:r>
        <w:rPr>
          <w:rStyle w:val="StyleUnderline"/>
        </w:rPr>
        <w:t xml:space="preserve"> </w:t>
      </w:r>
      <w:r w:rsidRPr="00B319C8">
        <w:rPr>
          <w:sz w:val="16"/>
        </w:rPr>
        <w:t xml:space="preserve">German Green Party lawmaker Hans-Christian </w:t>
      </w:r>
      <w:proofErr w:type="spellStart"/>
      <w:r w:rsidRPr="00B319C8">
        <w:rPr>
          <w:rStyle w:val="StyleUnderline"/>
        </w:rPr>
        <w:t>Stroebele</w:t>
      </w:r>
      <w:proofErr w:type="spellEnd"/>
      <w:r w:rsidRPr="00B319C8">
        <w:rPr>
          <w:sz w:val="16"/>
        </w:rPr>
        <w:t xml:space="preserve">, who sits on a parliamentary intelligence committee, </w:t>
      </w:r>
      <w:r w:rsidRPr="00B319C8">
        <w:rPr>
          <w:rStyle w:val="StyleUnderline"/>
        </w:rPr>
        <w:t>remains unsatisfied with the reforms and wants Europe to demand more answers from Washington.</w:t>
      </w:r>
    </w:p>
    <w:p w:rsidR="006D70C5" w:rsidRPr="009064B6" w:rsidRDefault="006D70C5">
      <w:pPr>
        <w:rPr>
          <w:sz w:val="16"/>
        </w:rPr>
      </w:pPr>
    </w:p>
    <w:p w:rsidR="007702A1" w:rsidRDefault="00056F33" w:rsidP="005571E2">
      <w:pPr>
        <w:pStyle w:val="Heading2"/>
      </w:pPr>
      <w:proofErr w:type="spellStart"/>
      <w:proofErr w:type="gramStart"/>
      <w:r>
        <w:t>ttip</w:t>
      </w:r>
      <w:proofErr w:type="spellEnd"/>
      <w:proofErr w:type="gramEnd"/>
      <w:r>
        <w:t xml:space="preserve"> bad</w:t>
      </w:r>
    </w:p>
    <w:p w:rsidR="00AB0862" w:rsidRDefault="00AB0862" w:rsidP="00AB0862">
      <w:pPr>
        <w:pStyle w:val="Heading3"/>
      </w:pPr>
      <w:proofErr w:type="gramStart"/>
      <w:r>
        <w:t>chemical</w:t>
      </w:r>
      <w:proofErr w:type="gramEnd"/>
      <w:r>
        <w:t xml:space="preserve"> industry</w:t>
      </w:r>
    </w:p>
    <w:p w:rsidR="00AB0862" w:rsidRDefault="00AB0862" w:rsidP="00AB0862">
      <w:pPr>
        <w:pStyle w:val="Heading4"/>
      </w:pPr>
      <w:r>
        <w:t>TTIP crushes the chemical industry –</w:t>
      </w:r>
      <w:r w:rsidR="00801499">
        <w:t xml:space="preserve"> </w:t>
      </w:r>
      <w:r>
        <w:t>weakens global standards</w:t>
      </w:r>
    </w:p>
    <w:p w:rsidR="00AB0862" w:rsidRPr="005C46C0" w:rsidRDefault="00AB0862" w:rsidP="00AB0862">
      <w:proofErr w:type="spellStart"/>
      <w:r w:rsidRPr="00694A03">
        <w:rPr>
          <w:b/>
        </w:rPr>
        <w:t>Buonsante</w:t>
      </w:r>
      <w:proofErr w:type="spellEnd"/>
      <w:r w:rsidRPr="00694A03">
        <w:rPr>
          <w:b/>
        </w:rPr>
        <w:t xml:space="preserve"> and </w:t>
      </w:r>
      <w:proofErr w:type="spellStart"/>
      <w:r w:rsidRPr="00694A03">
        <w:rPr>
          <w:b/>
        </w:rPr>
        <w:t>Tuncak</w:t>
      </w:r>
      <w:proofErr w:type="spellEnd"/>
      <w:r w:rsidRPr="00694A03">
        <w:rPr>
          <w:b/>
        </w:rPr>
        <w:t>, 14</w:t>
      </w:r>
      <w:r>
        <w:t xml:space="preserve"> – </w:t>
      </w:r>
      <w:proofErr w:type="spellStart"/>
      <w:r>
        <w:t>Buonsante</w:t>
      </w:r>
      <w:proofErr w:type="spellEnd"/>
      <w:r>
        <w:t xml:space="preserve">: law and policy advisor for Climate Earth; </w:t>
      </w:r>
      <w:proofErr w:type="spellStart"/>
      <w:r>
        <w:t>Tuncak</w:t>
      </w:r>
      <w:proofErr w:type="spellEnd"/>
      <w:r>
        <w:t xml:space="preserve">: Special Rapporteur on the implications for human rights of the environmentally sound management and disposal of hazardous substances and wastes at the United Nations Human Rights Office (Vito and </w:t>
      </w:r>
      <w:proofErr w:type="spellStart"/>
      <w:r>
        <w:t>Baskut</w:t>
      </w:r>
      <w:proofErr w:type="spellEnd"/>
      <w:r>
        <w:t xml:space="preserve">, Center for International Environmental Law, “Toxic partnership”, March 2014, </w:t>
      </w:r>
      <w:hyperlink r:id="rId10" w:history="1">
        <w:r w:rsidRPr="00922379">
          <w:rPr>
            <w:rStyle w:val="Hyperlink"/>
          </w:rPr>
          <w:t>http://www.clientearth.org/reports/health-and-environment/140310-acc-cefic-critique-ciel-clientearth.pdf</w:t>
        </w:r>
      </w:hyperlink>
      <w:r>
        <w:t>, //11)</w:t>
      </w:r>
    </w:p>
    <w:p w:rsidR="00AB0862" w:rsidRDefault="00AB0862" w:rsidP="00AB0862">
      <w:pPr>
        <w:rPr>
          <w:sz w:val="16"/>
        </w:rPr>
      </w:pPr>
      <w:r w:rsidRPr="00D96A85">
        <w:rPr>
          <w:sz w:val="16"/>
        </w:rPr>
        <w:t xml:space="preserve">Stifle innovation in safer chemicals There is no mention in the ACC-CEFIC proposal of any intention to reduce the manufacture or use of harmful substances, despite estimates of staggering health care and other costs externalized by industry on individuals, governments, and businesses.5 </w:t>
      </w:r>
      <w:r w:rsidRPr="00C25F31">
        <w:rPr>
          <w:u w:val="single"/>
        </w:rPr>
        <w:t xml:space="preserve">Stronger chemical laws </w:t>
      </w:r>
      <w:r w:rsidRPr="00C25F31">
        <w:rPr>
          <w:rStyle w:val="Emphasis"/>
        </w:rPr>
        <w:t>drive innovation</w:t>
      </w:r>
      <w:r w:rsidRPr="00C25F31">
        <w:rPr>
          <w:u w:val="single"/>
        </w:rPr>
        <w:t xml:space="preserve"> and enable safer chemicals to enter the market</w:t>
      </w:r>
      <w:r w:rsidRPr="00D96A85">
        <w:rPr>
          <w:sz w:val="16"/>
        </w:rPr>
        <w:t xml:space="preserve">.6 The European Commission’s own assessment of the impact of REACH showed that hazard-based elements of the REACH regulation are the current driver for change at the present. Recent announcements by major downstream users of chemicals and retailers (e.g. Johnson &amp; Johnson and Walmart) to eliminate certain hazardous chemicals before government action, building goodwill among consumers and gaining first-mover advantages over their competitors, clearly illustrate this trend. Given the ability of developing countries to compete effectively with the EU and US in the manufacture of bulk chemicals, the future of the trans-Atlantic chemical industry is not in mass production of hazardous substances, but rather leading the transition to safer chemicals. </w:t>
      </w:r>
      <w:r w:rsidRPr="00BA2906">
        <w:rPr>
          <w:u w:val="single"/>
        </w:rPr>
        <w:t>Proposals by the chemical industry would stifle the potential of stricter rules in the US and EU to drive innovation toward safer chemicals, and continue to externalize the costs of toxic chemicals to society at large.</w:t>
      </w:r>
      <w:r>
        <w:rPr>
          <w:u w:val="single"/>
        </w:rPr>
        <w:t xml:space="preserve"> </w:t>
      </w:r>
      <w:r w:rsidRPr="00D96A85">
        <w:rPr>
          <w:sz w:val="16"/>
        </w:rPr>
        <w:t xml:space="preserve">Impede global action on toxic chemicals </w:t>
      </w:r>
      <w:proofErr w:type="gramStart"/>
      <w:r w:rsidRPr="00D96A85">
        <w:rPr>
          <w:sz w:val="16"/>
        </w:rPr>
        <w:t>In</w:t>
      </w:r>
      <w:proofErr w:type="gramEnd"/>
      <w:r w:rsidRPr="00D96A85">
        <w:rPr>
          <w:sz w:val="16"/>
        </w:rPr>
        <w:t xml:space="preserve"> today’s chemical-intensive economy, strong global standards are essential to protect people and the environment in the EU and US from toxic chemicals. Submissions by the chemical industry claim that </w:t>
      </w:r>
      <w:r w:rsidRPr="00BA2906">
        <w:rPr>
          <w:u w:val="single"/>
        </w:rPr>
        <w:t>TTIP</w:t>
      </w:r>
      <w:r w:rsidRPr="00D96A85">
        <w:rPr>
          <w:sz w:val="16"/>
        </w:rPr>
        <w:t xml:space="preserve"> would help to create global standards. However, the </w:t>
      </w:r>
      <w:r w:rsidRPr="00BA2906">
        <w:rPr>
          <w:u w:val="single"/>
        </w:rPr>
        <w:t xml:space="preserve">proposals put forward by the US and EU chemical industry would likely </w:t>
      </w:r>
      <w:r w:rsidRPr="00BA2906">
        <w:rPr>
          <w:rStyle w:val="Emphasis"/>
        </w:rPr>
        <w:t>result in weaker standards globally</w:t>
      </w:r>
      <w:r w:rsidRPr="00BA2906">
        <w:rPr>
          <w:u w:val="single"/>
        </w:rPr>
        <w:t xml:space="preserve"> in the long term. US and EU governments cannot unilaterally protect their populations from toxic chemicals entering from outside their borders</w:t>
      </w:r>
      <w:r w:rsidRPr="00D96A85">
        <w:rPr>
          <w:sz w:val="16"/>
        </w:rPr>
        <w:t xml:space="preserve">, whether they arrive embedded in traded products, including food, or deposited through long-range environmental means like wind and water.7 Recent reports by OECD and UNEP project that </w:t>
      </w:r>
      <w:r w:rsidRPr="00BA2906">
        <w:rPr>
          <w:u w:val="single"/>
        </w:rPr>
        <w:t>the trend of rapidly accelerating chemical production and use outside the U.S. and Western Europe will continue through the remainder of this decade</w:t>
      </w:r>
      <w:r w:rsidRPr="00D96A85">
        <w:rPr>
          <w:sz w:val="16"/>
        </w:rPr>
        <w:t xml:space="preserve">, and likely beyond.8 According to the chemical industry, the driver for this growth is not the weakness or stringency of chemical laws, but rather proximity to </w:t>
      </w:r>
      <w:proofErr w:type="spellStart"/>
      <w:r w:rsidRPr="00D96A85">
        <w:rPr>
          <w:sz w:val="16"/>
        </w:rPr>
        <w:t>feedstocks</w:t>
      </w:r>
      <w:proofErr w:type="spellEnd"/>
      <w:r w:rsidRPr="00D96A85">
        <w:rPr>
          <w:sz w:val="16"/>
        </w:rPr>
        <w:t xml:space="preserve"> and downstream users of chemicals (e.g. manufacturing facilities).9 International progress over the past several decades on reducing the use of toxic chemicals has derived from progress in either the US or Europe; seldom, if ever, has this progress been in unison. Beyond its potential to freeze regulatory advances in the United States and the EU, a </w:t>
      </w:r>
      <w:r w:rsidRPr="00D96A85">
        <w:rPr>
          <w:rStyle w:val="Emphasis"/>
        </w:rPr>
        <w:t>TTIP could also stifle</w:t>
      </w:r>
      <w:r w:rsidRPr="00BA2906">
        <w:rPr>
          <w:rStyle w:val="Emphasis"/>
        </w:rPr>
        <w:t xml:space="preserve"> the development of much-needed controls</w:t>
      </w:r>
      <w:r w:rsidRPr="00BA2906">
        <w:rPr>
          <w:u w:val="single"/>
        </w:rPr>
        <w:t xml:space="preserve"> of chemicals around the world</w:t>
      </w:r>
      <w:r w:rsidRPr="00D96A85">
        <w:rPr>
          <w:sz w:val="16"/>
        </w:rPr>
        <w:t>. ... And More It is important to note that regulatory cooperation is not the only aspect of TTIP that threatens to have a chilling effect on regulation, to undermine democracy and to stifle innovation. TTIP also aims to “improve” conditions for investment. The possible inclusion of provisions for Investor-State Dispute Settlement (ISDS) to reinforce this goal also threatens these vital elements of a better future, free of toxic chemical contamination and other environmental and social injustices. This paper does not address the concerns of ISDS in this regard, but rather focuses on the proposals secretly submitted by chemical industry trade associations for regulatory cooperation to address TBTs.10</w:t>
      </w:r>
    </w:p>
    <w:p w:rsidR="00AB0862" w:rsidRDefault="00AB0862" w:rsidP="00AB0862">
      <w:pPr>
        <w:rPr>
          <w:sz w:val="16"/>
        </w:rPr>
      </w:pPr>
    </w:p>
    <w:p w:rsidR="00AB0862" w:rsidRDefault="00AB0862" w:rsidP="00AB0862">
      <w:pPr>
        <w:pStyle w:val="Heading4"/>
      </w:pPr>
      <w:r>
        <w:t xml:space="preserve">More </w:t>
      </w:r>
      <w:proofErr w:type="spellStart"/>
      <w:proofErr w:type="gramStart"/>
      <w:r>
        <w:t>ev</w:t>
      </w:r>
      <w:proofErr w:type="spellEnd"/>
      <w:proofErr w:type="gramEnd"/>
      <w:r>
        <w:t xml:space="preserve"> – TTIP </w:t>
      </w:r>
      <w:r w:rsidRPr="00E85DB2">
        <w:rPr>
          <w:u w:val="single"/>
        </w:rPr>
        <w:t>undermines progress</w:t>
      </w:r>
      <w:r>
        <w:t xml:space="preserve">, </w:t>
      </w:r>
      <w:r w:rsidRPr="00E85DB2">
        <w:rPr>
          <w:u w:val="single"/>
        </w:rPr>
        <w:t>slows risk management</w:t>
      </w:r>
      <w:r>
        <w:t xml:space="preserve">, and </w:t>
      </w:r>
      <w:r w:rsidRPr="00E85DB2">
        <w:rPr>
          <w:u w:val="single"/>
        </w:rPr>
        <w:t>thwarts innovation</w:t>
      </w:r>
    </w:p>
    <w:p w:rsidR="00AB0862" w:rsidRDefault="00AB0862" w:rsidP="00AB0862">
      <w:r w:rsidRPr="004C441A">
        <w:rPr>
          <w:b/>
        </w:rPr>
        <w:t>HEAL and CHEM Trust, 14</w:t>
      </w:r>
      <w:r>
        <w:t xml:space="preserve"> – promoting environmental policy that contributes to good health (“TTIP – how the EU-US trade talks could harm our health by affecting chemicals regulation”, March 2014, </w:t>
      </w:r>
      <w:hyperlink r:id="rId11" w:history="1">
        <w:r w:rsidRPr="00922379">
          <w:rPr>
            <w:rStyle w:val="Hyperlink"/>
          </w:rPr>
          <w:t>http://www.env-health.org/IMG/pdf/final_ttip_briefing_heal_ct_2014_03_10.pdf</w:t>
        </w:r>
      </w:hyperlink>
      <w:r>
        <w:t>, //11)</w:t>
      </w:r>
    </w:p>
    <w:p w:rsidR="00AB0862" w:rsidRPr="00B44D1B" w:rsidRDefault="00AB0862" w:rsidP="00AB0862">
      <w:pPr>
        <w:rPr>
          <w:sz w:val="16"/>
        </w:rPr>
      </w:pPr>
      <w:r w:rsidRPr="00B44D1B">
        <w:rPr>
          <w:sz w:val="16"/>
        </w:rPr>
        <w:t xml:space="preserve">2. </w:t>
      </w:r>
      <w:r w:rsidRPr="00952147">
        <w:rPr>
          <w:u w:val="single"/>
        </w:rPr>
        <w:t xml:space="preserve">TTIP could </w:t>
      </w:r>
      <w:r w:rsidRPr="00952147">
        <w:rPr>
          <w:rStyle w:val="Emphasis"/>
        </w:rPr>
        <w:t>undermine progress</w:t>
      </w:r>
      <w:r w:rsidRPr="00952147">
        <w:rPr>
          <w:u w:val="single"/>
        </w:rPr>
        <w:t xml:space="preserve"> on chemicals</w:t>
      </w:r>
      <w:r w:rsidRPr="00B44D1B">
        <w:rPr>
          <w:sz w:val="16"/>
        </w:rPr>
        <w:t>, including pesticides in Europe. Onerous, speculative, and inaccurately inflated trade “</w:t>
      </w:r>
      <w:r w:rsidRPr="00952147">
        <w:rPr>
          <w:u w:val="single"/>
        </w:rPr>
        <w:t xml:space="preserve">impact assessments” and consultations with US regulators threaten to </w:t>
      </w:r>
      <w:r w:rsidRPr="00952147">
        <w:rPr>
          <w:rStyle w:val="Emphasis"/>
        </w:rPr>
        <w:t>slow environmental law</w:t>
      </w:r>
      <w:r w:rsidRPr="00952147">
        <w:rPr>
          <w:u w:val="single"/>
        </w:rPr>
        <w:t xml:space="preserve"> </w:t>
      </w:r>
      <w:r w:rsidRPr="00B44D1B">
        <w:rPr>
          <w:sz w:val="16"/>
        </w:rPr>
        <w:t xml:space="preserve">making in the EU to the current level of paralysis in the US. Risk assessments for just one chemical in the US have taken upwards of twenty years, and </w:t>
      </w:r>
      <w:r w:rsidRPr="00761E39">
        <w:rPr>
          <w:u w:val="single"/>
        </w:rPr>
        <w:t xml:space="preserve">the need for impact assessments in the implementation of US law </w:t>
      </w:r>
      <w:r w:rsidRPr="00761E39">
        <w:rPr>
          <w:rStyle w:val="Emphasis"/>
        </w:rPr>
        <w:t>brought efforts to manage chemical risks to a halt</w:t>
      </w:r>
      <w:r w:rsidRPr="00B44D1B">
        <w:rPr>
          <w:sz w:val="16"/>
        </w:rPr>
        <w:t xml:space="preserve">. The EU has made significant steps to encourage a transition to safer, less hazardous chemicals. Impact assessments are also used in the formulation of EU chemicals policies and have caused considerable delays. With the requirement for impact assessments in TTIP, the progress in the implementation of existing, </w:t>
      </w:r>
      <w:r w:rsidRPr="00761E39">
        <w:rPr>
          <w:u w:val="single"/>
        </w:rPr>
        <w:t xml:space="preserve">more protective legislation in the EU could be slowed down even further. Negotiating agreements amongst the 28 Member States of the EU takes time, but TTIP is threatening to add </w:t>
      </w:r>
      <w:r w:rsidRPr="00761E39">
        <w:rPr>
          <w:rStyle w:val="Emphasis"/>
        </w:rPr>
        <w:t>even more delay</w:t>
      </w:r>
      <w:r w:rsidRPr="00761E39">
        <w:rPr>
          <w:u w:val="single"/>
        </w:rPr>
        <w:t xml:space="preserve"> and </w:t>
      </w:r>
      <w:proofErr w:type="spellStart"/>
      <w:r w:rsidRPr="00761E39">
        <w:rPr>
          <w:u w:val="single"/>
        </w:rPr>
        <w:t>back-pedalling</w:t>
      </w:r>
      <w:proofErr w:type="spellEnd"/>
      <w:r w:rsidRPr="00B44D1B">
        <w:rPr>
          <w:sz w:val="16"/>
        </w:rPr>
        <w:t xml:space="preserve">: now there are proposals for another tier of scrutiny for chemicals assessment, by a EU-US “Chemical Sector Joint Cooperation Committee” which is to agree on common principles. Similarly, such a joint EU-US committee would also need to be consulted on any emerging issues. 3. </w:t>
      </w:r>
      <w:r w:rsidRPr="00761E39">
        <w:rPr>
          <w:u w:val="single"/>
        </w:rPr>
        <w:t>TTIP could prevent progress</w:t>
      </w:r>
      <w:r w:rsidRPr="00B44D1B">
        <w:rPr>
          <w:sz w:val="16"/>
        </w:rPr>
        <w:t xml:space="preserve"> in EU Member States </w:t>
      </w:r>
      <w:r w:rsidRPr="00761E39">
        <w:rPr>
          <w:u w:val="single"/>
        </w:rPr>
        <w:t>on chemicals</w:t>
      </w:r>
      <w:r w:rsidRPr="00B44D1B">
        <w:rPr>
          <w:sz w:val="16"/>
        </w:rPr>
        <w:t xml:space="preserve">, including pesticides. TTIP poses a particular risk of further eroding the regulatory authority of individual EU Member States on public health and environmental issues. The European Commission wants all rules under TTIP that prevent regulatory differences to apply at the national level as well, thereby hindering EU Member States from enacting stronger measures on chemicals and pesticides of concern. 4. </w:t>
      </w:r>
      <w:r w:rsidRPr="00B44D1B">
        <w:rPr>
          <w:u w:val="single"/>
        </w:rPr>
        <w:t xml:space="preserve">TTIP could </w:t>
      </w:r>
      <w:r w:rsidRPr="00B44D1B">
        <w:rPr>
          <w:rStyle w:val="Emphasis"/>
        </w:rPr>
        <w:t>undermine innovation toward safer chemicals</w:t>
      </w:r>
      <w:r w:rsidRPr="00B44D1B">
        <w:rPr>
          <w:u w:val="single"/>
        </w:rPr>
        <w:t>. Innovation depends</w:t>
      </w:r>
      <w:r w:rsidRPr="00B44D1B">
        <w:rPr>
          <w:sz w:val="16"/>
        </w:rPr>
        <w:t xml:space="preserve"> in part </w:t>
      </w:r>
      <w:r w:rsidRPr="00B44D1B">
        <w:rPr>
          <w:u w:val="single"/>
        </w:rPr>
        <w:t>on access to information</w:t>
      </w:r>
      <w:r w:rsidRPr="00B44D1B">
        <w:rPr>
          <w:sz w:val="16"/>
        </w:rPr>
        <w:t xml:space="preserve">, including information on the hazards of chemicals and when and where they are used. Proposed </w:t>
      </w:r>
      <w:r w:rsidRPr="00B44D1B">
        <w:rPr>
          <w:u w:val="single"/>
        </w:rPr>
        <w:t>secrecy rules in TTIP could make it even harder for innovators, citizens, and regulators to access vital information concerning which chemicals are hazardous</w:t>
      </w:r>
      <w:r w:rsidRPr="00B44D1B">
        <w:rPr>
          <w:sz w:val="16"/>
        </w:rPr>
        <w:t xml:space="preserve"> and in which products they are found. European lists of hazardous chemicals are driving businesses to seek substitutes. TTIP could slow the population of these lists, thereby slowing the shift to safer alternatives.</w:t>
      </w:r>
    </w:p>
    <w:p w:rsidR="00AB0862" w:rsidRDefault="00AB0862" w:rsidP="00AB0862"/>
    <w:p w:rsidR="00AB0862" w:rsidRPr="00000530" w:rsidRDefault="00AB0862" w:rsidP="00AB0862">
      <w:pPr>
        <w:pStyle w:val="Heading4"/>
      </w:pPr>
      <w:r w:rsidRPr="00000530">
        <w:t>Extinction</w:t>
      </w:r>
    </w:p>
    <w:p w:rsidR="00AB0862" w:rsidRPr="00000530" w:rsidRDefault="00AB0862" w:rsidP="00AB0862">
      <w:r w:rsidRPr="00000530">
        <w:rPr>
          <w:b/>
        </w:rPr>
        <w:t>Baum, 99</w:t>
      </w:r>
      <w:r w:rsidRPr="00000530">
        <w:t xml:space="preserve"> (Rudy M., C&amp;EN Washington, Chemical and Engineering News, Millennium Special Report, 12/6/99, </w:t>
      </w:r>
      <w:r w:rsidRPr="00000530">
        <w:rPr>
          <w:color w:val="000000"/>
        </w:rPr>
        <w:t>http://pubs.acs.org/hotartcl/cenear/991206/7749spintro2.html</w:t>
      </w:r>
      <w:r w:rsidRPr="00000530">
        <w:t>)</w:t>
      </w:r>
    </w:p>
    <w:p w:rsidR="00AB0862" w:rsidRPr="00000530" w:rsidRDefault="00AB0862" w:rsidP="00AB0862">
      <w:pPr>
        <w:widowControl w:val="0"/>
        <w:rPr>
          <w:sz w:val="16"/>
        </w:rPr>
      </w:pPr>
      <w:r w:rsidRPr="004D4507">
        <w:rPr>
          <w:sz w:val="16"/>
        </w:rPr>
        <w:t xml:space="preserve">Here is the fundamental challenge we face: </w:t>
      </w:r>
      <w:r w:rsidRPr="004D4507">
        <w:rPr>
          <w:u w:val="single"/>
        </w:rPr>
        <w:t>The world's growing</w:t>
      </w:r>
      <w:r w:rsidRPr="004D4507">
        <w:rPr>
          <w:sz w:val="16"/>
        </w:rPr>
        <w:t xml:space="preserve"> and aging </w:t>
      </w:r>
      <w:r w:rsidRPr="004D4507">
        <w:rPr>
          <w:u w:val="single"/>
        </w:rPr>
        <w:t>population must be fed and clothed and housed and transported in ways that do not perpetuate</w:t>
      </w:r>
      <w:r w:rsidRPr="004D4507">
        <w:rPr>
          <w:sz w:val="16"/>
        </w:rPr>
        <w:t xml:space="preserve"> the </w:t>
      </w:r>
      <w:r w:rsidRPr="004D4507">
        <w:rPr>
          <w:u w:val="single"/>
        </w:rPr>
        <w:t>environmental devastation</w:t>
      </w:r>
      <w:r w:rsidRPr="004D4507">
        <w:rPr>
          <w:sz w:val="16"/>
        </w:rPr>
        <w:t xml:space="preserve"> wrought by the first waves of industrialization of the 19th and 20th centuries. As we increase our output of goods and services, as we increase our consumption of energy, as we meet the imperative of raising the standard of living for the poorest among us, we must learn to carry out our economic activities sustainably. There are optimists out there, C&amp;EN readers among them, who believe that </w:t>
      </w:r>
      <w:r w:rsidRPr="004D4507">
        <w:rPr>
          <w:u w:val="single"/>
        </w:rPr>
        <w:t>the history of civilization is a long string of technological triumphs of humans over the limits of nature</w:t>
      </w:r>
      <w:r w:rsidRPr="004D4507">
        <w:rPr>
          <w:sz w:val="16"/>
        </w:rPr>
        <w:t xml:space="preserve">. In this view, the idea of a "carrying capacity" for Earth—a limit to the number of humans Earth's resources can support—is a fiction because technological advances will continuously obviate previously perceived limits. This 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There are </w:t>
      </w:r>
      <w:r w:rsidRPr="004D4507">
        <w:rPr>
          <w:u w:val="single"/>
          <w:bdr w:val="single" w:sz="4" w:space="0" w:color="auto"/>
        </w:rPr>
        <w:t>environmental challenges</w:t>
      </w:r>
      <w:r w:rsidRPr="004D4507">
        <w:rPr>
          <w:sz w:val="16"/>
        </w:rPr>
        <w:t xml:space="preserve"> of transcendent complexity </w:t>
      </w:r>
      <w:r w:rsidRPr="004D4507">
        <w:rPr>
          <w:u w:val="single"/>
        </w:rPr>
        <w:t>that</w:t>
      </w:r>
      <w:r w:rsidRPr="004D4507">
        <w:rPr>
          <w:sz w:val="16"/>
        </w:rPr>
        <w:t xml:space="preserve"> I fear </w:t>
      </w:r>
      <w:r w:rsidRPr="004D4507">
        <w:rPr>
          <w:u w:val="single"/>
        </w:rPr>
        <w:t xml:space="preserve">may </w:t>
      </w:r>
      <w:r w:rsidRPr="004D4507">
        <w:rPr>
          <w:u w:val="single"/>
          <w:bdr w:val="single" w:sz="4" w:space="0" w:color="auto"/>
        </w:rPr>
        <w:t>overcome</w:t>
      </w:r>
      <w:r w:rsidRPr="004D4507">
        <w:rPr>
          <w:sz w:val="16"/>
        </w:rPr>
        <w:t xml:space="preserve"> us and our </w:t>
      </w:r>
      <w:r w:rsidRPr="004D4507">
        <w:rPr>
          <w:u w:val="single"/>
          <w:bdr w:val="single" w:sz="4" w:space="0" w:color="auto"/>
        </w:rPr>
        <w:t>Earth</w:t>
      </w:r>
      <w:r w:rsidRPr="004D4507">
        <w:rPr>
          <w:u w:val="single"/>
        </w:rPr>
        <w:t xml:space="preserve"> before tech</w:t>
      </w:r>
      <w:r w:rsidRPr="004D4507">
        <w:rPr>
          <w:sz w:val="16"/>
        </w:rPr>
        <w:t xml:space="preserve">nological </w:t>
      </w:r>
      <w:r w:rsidRPr="004D4507">
        <w:rPr>
          <w:u w:val="single"/>
        </w:rPr>
        <w:t>progress can come to</w:t>
      </w:r>
      <w:r w:rsidRPr="004D4507">
        <w:rPr>
          <w:sz w:val="16"/>
        </w:rPr>
        <w:t xml:space="preserve"> our </w:t>
      </w:r>
      <w:r w:rsidRPr="004D4507">
        <w:rPr>
          <w:u w:val="single"/>
        </w:rPr>
        <w:t>rescue</w:t>
      </w:r>
      <w:r w:rsidRPr="004D4507">
        <w:rPr>
          <w:sz w:val="16"/>
        </w:rPr>
        <w:t xml:space="preserve">. Global </w:t>
      </w:r>
      <w:r w:rsidRPr="004D4507">
        <w:rPr>
          <w:u w:val="single"/>
          <w:bdr w:val="single" w:sz="4" w:space="0" w:color="auto"/>
        </w:rPr>
        <w:t>climate change</w:t>
      </w:r>
      <w:r w:rsidRPr="004D4507">
        <w:rPr>
          <w:sz w:val="16"/>
        </w:rPr>
        <w:t xml:space="preserve">, the accelerating </w:t>
      </w:r>
      <w:r w:rsidRPr="004D4507">
        <w:rPr>
          <w:u w:val="single"/>
          <w:bdr w:val="single" w:sz="4" w:space="0" w:color="auto"/>
        </w:rPr>
        <w:t>destruction of</w:t>
      </w:r>
      <w:r w:rsidRPr="004D4507">
        <w:rPr>
          <w:sz w:val="16"/>
        </w:rPr>
        <w:t xml:space="preserve"> terrestrial and oceanic </w:t>
      </w:r>
      <w:r w:rsidRPr="004D4507">
        <w:rPr>
          <w:u w:val="single"/>
          <w:bdr w:val="single" w:sz="4" w:space="0" w:color="auto"/>
        </w:rPr>
        <w:t>habitats</w:t>
      </w:r>
      <w:r w:rsidRPr="004D4507">
        <w:rPr>
          <w:sz w:val="16"/>
        </w:rPr>
        <w:t xml:space="preserve">, the catastrophic </w:t>
      </w:r>
      <w:r w:rsidRPr="004D4507">
        <w:rPr>
          <w:u w:val="single"/>
          <w:bdr w:val="single" w:sz="4" w:space="0" w:color="auto"/>
        </w:rPr>
        <w:t>loss of species</w:t>
      </w:r>
      <w:r w:rsidRPr="004D4507">
        <w:rPr>
          <w:sz w:val="16"/>
        </w:rPr>
        <w:t xml:space="preserve"> across the plant and animal kingdoms—these </w:t>
      </w:r>
      <w:r w:rsidRPr="004D4507">
        <w:rPr>
          <w:u w:val="single"/>
        </w:rPr>
        <w:t>are problems that are not obviously amenable to straightforward technological solutions</w:t>
      </w:r>
      <w:r w:rsidRPr="004D4507">
        <w:rPr>
          <w:sz w:val="16"/>
        </w:rPr>
        <w:t xml:space="preserve">. But I know this, too: Science and technology have brought us to where we are, and </w:t>
      </w:r>
      <w:r w:rsidRPr="004D4507">
        <w:rPr>
          <w:u w:val="single"/>
        </w:rPr>
        <w:t>only science and technology</w:t>
      </w:r>
      <w:r w:rsidRPr="004D4507">
        <w:rPr>
          <w:sz w:val="16"/>
        </w:rPr>
        <w:t xml:space="preserve">, coupled with innovative social and economic thinking, </w:t>
      </w:r>
      <w:r w:rsidRPr="004D4507">
        <w:rPr>
          <w:u w:val="single"/>
        </w:rPr>
        <w:t>can take us to where we need to be in the coming millennium</w:t>
      </w:r>
      <w:r w:rsidRPr="004D4507">
        <w:rPr>
          <w:sz w:val="16"/>
        </w:rPr>
        <w:t xml:space="preserve">. Chemists, chemistry, and </w:t>
      </w:r>
      <w:r w:rsidRPr="004D4507">
        <w:rPr>
          <w:b/>
          <w:u w:val="single"/>
          <w:bdr w:val="single" w:sz="4" w:space="0" w:color="auto"/>
        </w:rPr>
        <w:t>the chemical industry</w:t>
      </w:r>
      <w:r w:rsidRPr="004D4507">
        <w:rPr>
          <w:sz w:val="16"/>
        </w:rPr>
        <w:t>—what we at C&amp;EN call the chemical enterprise—</w:t>
      </w:r>
      <w:r w:rsidRPr="004D4507">
        <w:rPr>
          <w:b/>
          <w:u w:val="single"/>
        </w:rPr>
        <w:t xml:space="preserve">will play </w:t>
      </w:r>
      <w:r w:rsidRPr="004D4507">
        <w:rPr>
          <w:b/>
          <w:u w:val="single"/>
          <w:bdr w:val="single" w:sz="4" w:space="0" w:color="auto"/>
        </w:rPr>
        <w:t>central roles</w:t>
      </w:r>
      <w:r w:rsidRPr="004D4507">
        <w:rPr>
          <w:b/>
          <w:u w:val="single"/>
        </w:rPr>
        <w:t xml:space="preserve"> in </w:t>
      </w:r>
      <w:r w:rsidRPr="004D4507">
        <w:rPr>
          <w:b/>
          <w:u w:val="single"/>
          <w:bdr w:val="single" w:sz="4" w:space="0" w:color="auto"/>
        </w:rPr>
        <w:t>addressing these challenges</w:t>
      </w:r>
      <w:r w:rsidRPr="004D4507">
        <w:rPr>
          <w:sz w:val="16"/>
        </w:rPr>
        <w:t xml:space="preserve">. The first section of this Special Report is a series called </w:t>
      </w:r>
      <w:r w:rsidRPr="004D4507">
        <w:rPr>
          <w:color w:val="000000"/>
          <w:sz w:val="16"/>
        </w:rPr>
        <w:t>"Millennial Musings"</w:t>
      </w:r>
      <w:r w:rsidRPr="004D4507">
        <w:rPr>
          <w:sz w:val="16"/>
        </w:rPr>
        <w:t xml:space="preserve">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w:t>
      </w:r>
      <w:proofErr w:type="spellStart"/>
      <w:r w:rsidRPr="004D4507">
        <w:rPr>
          <w:sz w:val="16"/>
        </w:rPr>
        <w:t>Reisch</w:t>
      </w:r>
      <w:proofErr w:type="spellEnd"/>
      <w:r w:rsidRPr="004D4507">
        <w:rPr>
          <w:sz w:val="16"/>
        </w:rPr>
        <w:t xml:space="preserve">, is a case study of the </w:t>
      </w:r>
      <w:r w:rsidRPr="004D4507">
        <w:rPr>
          <w:color w:val="000000"/>
          <w:sz w:val="16"/>
        </w:rPr>
        <w:t>chemical industry's ongoing transformation to sustainable production.</w:t>
      </w:r>
      <w:r w:rsidRPr="004D4507">
        <w:rPr>
          <w:sz w:val="16"/>
        </w:rPr>
        <w:t xml:space="preserve"> Although it is not well known to the general public, the chemical industry is at the forefront of corporate efforts to reduce waste from production streams to zero. Industry giants DuPont and Dow Chemical are taking major strides worldwide to manufacture chemicals while minimizing the environmental "footprint" of their facilities. This is an ethic that starts at the top of corporate structure. Indeed, </w:t>
      </w:r>
      <w:proofErr w:type="spellStart"/>
      <w:r w:rsidRPr="004D4507">
        <w:rPr>
          <w:sz w:val="16"/>
        </w:rPr>
        <w:t>Reisch</w:t>
      </w:r>
      <w:proofErr w:type="spellEnd"/>
      <w:r w:rsidRPr="004D4507">
        <w:rPr>
          <w:sz w:val="16"/>
        </w:rPr>
        <w:t xml:space="preserve"> quotes Dow President and Chief Executive Officer William S. </w:t>
      </w:r>
      <w:proofErr w:type="spellStart"/>
      <w:r w:rsidRPr="004D4507">
        <w:rPr>
          <w:sz w:val="16"/>
        </w:rPr>
        <w:t>Stavropolous</w:t>
      </w:r>
      <w:proofErr w:type="spellEnd"/>
      <w:r w:rsidRPr="004D4507">
        <w:rPr>
          <w:sz w:val="16"/>
        </w:rPr>
        <w:t xml:space="preserve">: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w:t>
      </w:r>
      <w:proofErr w:type="spellStart"/>
      <w:r w:rsidRPr="004D4507">
        <w:rPr>
          <w:sz w:val="16"/>
        </w:rPr>
        <w:t>feedstocks</w:t>
      </w:r>
      <w:proofErr w:type="spellEnd"/>
      <w:r w:rsidRPr="004D4507">
        <w:rPr>
          <w:sz w:val="16"/>
        </w:rPr>
        <w:t xml:space="preserve">, use solar energy to drive growth, absorb carbon dioxide from the atmosphere, use low-temperature and low-pressure processes, and produce waste that is less toxic." But sustainability is more than just a philosophy at these two chemical companies. </w:t>
      </w:r>
      <w:proofErr w:type="spellStart"/>
      <w:r w:rsidRPr="004D4507">
        <w:rPr>
          <w:sz w:val="16"/>
        </w:rPr>
        <w:t>Reisch</w:t>
      </w:r>
      <w:proofErr w:type="spellEnd"/>
      <w:r w:rsidRPr="004D4507">
        <w:rPr>
          <w:sz w:val="16"/>
        </w:rPr>
        <w:t xml:space="preserve">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DNA. While it had always been clear that deoxyribonucleic acid was a chemical, it was not a chemical that could be manipulated like other chemicals—clipped precisely, altered, stitched back together again into a functioning molecule. Recombinant DNA techniques began the transformation of DNA into just such a chemical, and the reverberations of that change are likely to be felt well into the next century. </w:t>
      </w:r>
      <w:r w:rsidRPr="004D4507">
        <w:rPr>
          <w:u w:val="single"/>
          <w:bdr w:val="single" w:sz="4" w:space="0" w:color="auto"/>
        </w:rPr>
        <w:t>Genetic engineering</w:t>
      </w:r>
      <w:r w:rsidRPr="004D4507">
        <w:rPr>
          <w:sz w:val="16"/>
        </w:rPr>
        <w:t xml:space="preserve"> has entered the fabric of modern science and technology. It is one of the basic tools chemists and biologists use to understand life at the molecular level. It provides new avenues to pharmaceuticals and new approaches to treat disease. It expands enormously agronomists' ability to introduce traits into crops, a capability seized on by numerous chemical companies. There is no doubt that this powerful new tool </w:t>
      </w:r>
      <w:r w:rsidRPr="004D4507">
        <w:rPr>
          <w:u w:val="single"/>
        </w:rPr>
        <w:t xml:space="preserve">will play a </w:t>
      </w:r>
      <w:r w:rsidRPr="004D4507">
        <w:rPr>
          <w:u w:val="single"/>
          <w:bdr w:val="single" w:sz="4" w:space="0" w:color="auto"/>
        </w:rPr>
        <w:t>major role</w:t>
      </w:r>
      <w:r w:rsidRPr="004D4507">
        <w:rPr>
          <w:u w:val="single"/>
        </w:rPr>
        <w:t xml:space="preserve"> in </w:t>
      </w:r>
      <w:r w:rsidRPr="004D4507">
        <w:rPr>
          <w:rStyle w:val="StyleUnderline"/>
        </w:rPr>
        <w:t>feeding the world's</w:t>
      </w:r>
      <w:r w:rsidRPr="004D4507">
        <w:rPr>
          <w:sz w:val="16"/>
        </w:rPr>
        <w:t xml:space="preserve"> population </w:t>
      </w:r>
      <w:r w:rsidRPr="004D4507">
        <w:rPr>
          <w:u w:val="single"/>
        </w:rPr>
        <w:t>in the coming century</w:t>
      </w:r>
      <w:r w:rsidRPr="004D4507">
        <w:rPr>
          <w:sz w:val="16"/>
        </w:rPr>
        <w:t xml:space="preserve">, but its adoption has hit some bumps in the road. In the second essay, Editor-at-Large Michael </w:t>
      </w:r>
      <w:proofErr w:type="spellStart"/>
      <w:r w:rsidRPr="004D4507">
        <w:rPr>
          <w:sz w:val="16"/>
        </w:rPr>
        <w:t>Heylin</w:t>
      </w:r>
      <w:proofErr w:type="spellEnd"/>
      <w:r w:rsidRPr="004D4507">
        <w:rPr>
          <w:sz w:val="16"/>
        </w:rPr>
        <w:t xml:space="preserve"> examines how the promise of agricultural biotechnology has gotten tangled up in real public fear of genetic manipulation and corporate control over food. The third essay, by Senior Editor </w:t>
      </w:r>
      <w:proofErr w:type="spellStart"/>
      <w:r w:rsidRPr="004D4507">
        <w:rPr>
          <w:sz w:val="16"/>
        </w:rPr>
        <w:t>Mairin</w:t>
      </w:r>
      <w:proofErr w:type="spellEnd"/>
      <w:r w:rsidRPr="004D4507">
        <w:rPr>
          <w:sz w:val="16"/>
        </w:rPr>
        <w:t xml:space="preserve">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w:t>
      </w:r>
      <w:r w:rsidRPr="004D4507">
        <w:rPr>
          <w:u w:val="single"/>
          <w:bdr w:val="single" w:sz="4" w:space="0" w:color="auto"/>
        </w:rPr>
        <w:t>disease</w:t>
      </w:r>
      <w:r w:rsidRPr="004D4507">
        <w:rPr>
          <w:sz w:val="16"/>
        </w:rPr>
        <w:t xml:space="preserve"> that predominantly plague older humans and </w:t>
      </w:r>
      <w:r w:rsidRPr="004D4507">
        <w:rPr>
          <w:u w:val="single"/>
        </w:rPr>
        <w:t>are likely to become increasingly difficult public health problems</w:t>
      </w:r>
      <w:r w:rsidRPr="004D4507">
        <w:rPr>
          <w:sz w:val="16"/>
        </w:rPr>
        <w:t xml:space="preserve"> among an aging population. </w:t>
      </w:r>
      <w:r w:rsidRPr="004D4507">
        <w:rPr>
          <w:color w:val="000000"/>
          <w:sz w:val="16"/>
        </w:rPr>
        <w:t>Science and technology are always two-edged swords.</w:t>
      </w:r>
      <w:r w:rsidRPr="004D4507">
        <w:rPr>
          <w:sz w:val="16"/>
        </w:rPr>
        <w:t xml:space="preserve"> They bestow the power to create and the power to destroy. </w:t>
      </w:r>
      <w:r w:rsidRPr="004D4507">
        <w:rPr>
          <w:u w:val="single"/>
        </w:rPr>
        <w:t>In addition to</w:t>
      </w:r>
      <w:r w:rsidRPr="004D4507">
        <w:rPr>
          <w:sz w:val="16"/>
        </w:rPr>
        <w:t xml:space="preserve"> its </w:t>
      </w:r>
      <w:r w:rsidRPr="004D4507">
        <w:rPr>
          <w:u w:val="single"/>
          <w:bdr w:val="single" w:sz="4" w:space="0" w:color="auto"/>
        </w:rPr>
        <w:t>enormous potential</w:t>
      </w:r>
      <w:r w:rsidRPr="004D4507">
        <w:rPr>
          <w:u w:val="single"/>
        </w:rPr>
        <w:t xml:space="preserve"> for </w:t>
      </w:r>
      <w:r w:rsidRPr="004D4507">
        <w:rPr>
          <w:u w:val="single"/>
          <w:bdr w:val="single" w:sz="4" w:space="0" w:color="auto"/>
        </w:rPr>
        <w:t>health</w:t>
      </w:r>
      <w:r w:rsidRPr="004D4507">
        <w:rPr>
          <w:u w:val="single"/>
        </w:rPr>
        <w:t xml:space="preserve"> and </w:t>
      </w:r>
      <w:r w:rsidRPr="004D4507">
        <w:rPr>
          <w:u w:val="single"/>
          <w:bdr w:val="single" w:sz="4" w:space="0" w:color="auto"/>
        </w:rPr>
        <w:t>ag</w:t>
      </w:r>
      <w:r w:rsidRPr="004D4507">
        <w:rPr>
          <w:sz w:val="16"/>
        </w:rPr>
        <w:t xml:space="preserve">riculture, </w:t>
      </w:r>
      <w:r w:rsidRPr="004D4507">
        <w:rPr>
          <w:u w:val="single"/>
        </w:rPr>
        <w:t>genetic engineering</w:t>
      </w:r>
      <w:r w:rsidRPr="004D4507">
        <w:rPr>
          <w:sz w:val="16"/>
        </w:rPr>
        <w:t xml:space="preserve"> conceivably </w:t>
      </w:r>
      <w:r w:rsidRPr="004D4507">
        <w:rPr>
          <w:u w:val="single"/>
        </w:rPr>
        <w:t>could</w:t>
      </w:r>
      <w:r w:rsidRPr="004D4507">
        <w:rPr>
          <w:sz w:val="16"/>
        </w:rPr>
        <w:t xml:space="preserve"> be used to </w:t>
      </w:r>
      <w:r w:rsidRPr="004D4507">
        <w:rPr>
          <w:u w:val="single"/>
        </w:rPr>
        <w:t xml:space="preserve">create </w:t>
      </w:r>
      <w:r w:rsidRPr="004D4507">
        <w:rPr>
          <w:u w:val="single"/>
          <w:bdr w:val="single" w:sz="4" w:space="0" w:color="auto"/>
        </w:rPr>
        <w:t>horrific bio</w:t>
      </w:r>
      <w:r w:rsidRPr="004D4507">
        <w:rPr>
          <w:sz w:val="16"/>
        </w:rPr>
        <w:t xml:space="preserve">logical warfare </w:t>
      </w:r>
      <w:r w:rsidRPr="004D4507">
        <w:rPr>
          <w:u w:val="single"/>
          <w:bdr w:val="single" w:sz="4" w:space="0" w:color="auto"/>
        </w:rPr>
        <w:t>agents</w:t>
      </w:r>
      <w:r w:rsidRPr="004D4507">
        <w:rPr>
          <w:sz w:val="16"/>
        </w:rPr>
        <w:t>. In the fourth essay of this Millennium Special Report, Senior Correspondent Lois R. Ember examines the challenge of developing methods to counter the threat of such biological weapons. "</w:t>
      </w:r>
      <w:r w:rsidRPr="004D4507">
        <w:rPr>
          <w:u w:val="single"/>
          <w:bdr w:val="single" w:sz="4" w:space="0" w:color="auto"/>
        </w:rPr>
        <w:t>Science</w:t>
      </w:r>
      <w:r w:rsidRPr="004D4507">
        <w:rPr>
          <w:sz w:val="16"/>
        </w:rPr>
        <w:t xml:space="preserve"> and technology </w:t>
      </w:r>
      <w:r w:rsidRPr="004D4507">
        <w:rPr>
          <w:u w:val="single"/>
        </w:rPr>
        <w:t>will</w:t>
      </w:r>
      <w:r w:rsidRPr="004D4507">
        <w:rPr>
          <w:sz w:val="16"/>
        </w:rPr>
        <w:t xml:space="preserve"> eventually </w:t>
      </w:r>
      <w:r w:rsidRPr="004D4507">
        <w:rPr>
          <w:u w:val="single"/>
        </w:rPr>
        <w:t xml:space="preserve">produce </w:t>
      </w:r>
      <w:r w:rsidRPr="004D4507">
        <w:rPr>
          <w:u w:val="single"/>
          <w:bdr w:val="single" w:sz="4" w:space="0" w:color="auto"/>
        </w:rPr>
        <w:t>sensors</w:t>
      </w:r>
      <w:r w:rsidRPr="004D4507">
        <w:rPr>
          <w:u w:val="single"/>
        </w:rPr>
        <w:t xml:space="preserve"> able to detect</w:t>
      </w:r>
      <w:r w:rsidRPr="004D4507">
        <w:rPr>
          <w:sz w:val="16"/>
        </w:rPr>
        <w:t xml:space="preserve"> the </w:t>
      </w:r>
      <w:r w:rsidRPr="004D4507">
        <w:rPr>
          <w:u w:val="single"/>
        </w:rPr>
        <w:t xml:space="preserve">presence or release of biological agents, or devices that aid in </w:t>
      </w:r>
      <w:r w:rsidRPr="004D4507">
        <w:rPr>
          <w:u w:val="single"/>
          <w:bdr w:val="single" w:sz="4" w:space="0" w:color="auto"/>
        </w:rPr>
        <w:t>forecasting</w:t>
      </w:r>
      <w:r w:rsidRPr="004D4507">
        <w:rPr>
          <w:sz w:val="16"/>
        </w:rPr>
        <w:t xml:space="preserve">, remediating, </w:t>
      </w:r>
      <w:r w:rsidRPr="004D4507">
        <w:rPr>
          <w:u w:val="single"/>
        </w:rPr>
        <w:t xml:space="preserve">and </w:t>
      </w:r>
      <w:r w:rsidRPr="004D4507">
        <w:rPr>
          <w:u w:val="single"/>
          <w:bdr w:val="single" w:sz="4" w:space="0" w:color="auto"/>
        </w:rPr>
        <w:t xml:space="preserve">ameliorating </w:t>
      </w:r>
      <w:proofErr w:type="spellStart"/>
      <w:r w:rsidRPr="004D4507">
        <w:rPr>
          <w:u w:val="single"/>
          <w:bdr w:val="single" w:sz="4" w:space="0" w:color="auto"/>
        </w:rPr>
        <w:t>bioattacks</w:t>
      </w:r>
      <w:proofErr w:type="spellEnd"/>
      <w:r w:rsidRPr="004D4507">
        <w:rPr>
          <w:sz w:val="16"/>
        </w:rPr>
        <w:t xml:space="preserve">," Ember writes. Finally, Contributing Editor </w:t>
      </w:r>
      <w:proofErr w:type="spellStart"/>
      <w:r w:rsidRPr="004D4507">
        <w:rPr>
          <w:sz w:val="16"/>
        </w:rPr>
        <w:t>Wil</w:t>
      </w:r>
      <w:proofErr w:type="spellEnd"/>
      <w:r w:rsidRPr="004D4507">
        <w:rPr>
          <w:sz w:val="16"/>
        </w:rPr>
        <w:t xml:space="preserve"> </w:t>
      </w:r>
      <w:proofErr w:type="spellStart"/>
      <w:r w:rsidRPr="004D4507">
        <w:rPr>
          <w:sz w:val="16"/>
        </w:rPr>
        <w:t>Lepkowski</w:t>
      </w:r>
      <w:proofErr w:type="spellEnd"/>
      <w:r w:rsidRPr="004D4507">
        <w:rPr>
          <w:sz w:val="16"/>
        </w:rPr>
        <w:t xml:space="preserve"> discusses the most mundane, the most marvelous, and the most essential molecule on </w:t>
      </w:r>
      <w:r w:rsidRPr="004D4507">
        <w:rPr>
          <w:color w:val="000000"/>
          <w:sz w:val="16"/>
        </w:rPr>
        <w:t>Earth, H2O.</w:t>
      </w:r>
      <w:r w:rsidRPr="004D4507">
        <w:rPr>
          <w:sz w:val="16"/>
        </w:rPr>
        <w:t xml:space="preserve"> Providing clean water to Earth's population is already difficult—and tragically, not always accomplished. </w:t>
      </w:r>
      <w:proofErr w:type="spellStart"/>
      <w:r w:rsidRPr="004D4507">
        <w:rPr>
          <w:sz w:val="16"/>
        </w:rPr>
        <w:t>Lepkowski</w:t>
      </w:r>
      <w:proofErr w:type="spellEnd"/>
      <w:r w:rsidRPr="004D4507">
        <w:rPr>
          <w:sz w:val="16"/>
        </w:rPr>
        <w:t xml:space="preserve"> looks in depth at the situation in Bangladesh—where a well-meaning UN program to deliver clean water from wells has poisoned millions with arsenic. </w:t>
      </w:r>
      <w:r w:rsidRPr="004D4507">
        <w:rPr>
          <w:u w:val="single"/>
        </w:rPr>
        <w:t>Chemists are working to</w:t>
      </w:r>
      <w:r w:rsidRPr="004D4507">
        <w:rPr>
          <w:sz w:val="16"/>
        </w:rPr>
        <w:t xml:space="preserve"> develop better ways to </w:t>
      </w:r>
      <w:r w:rsidRPr="004D4507">
        <w:rPr>
          <w:u w:val="single"/>
        </w:rPr>
        <w:t>detect arsenic in drinking water</w:t>
      </w:r>
      <w:r w:rsidRPr="004D4507">
        <w:rPr>
          <w:sz w:val="16"/>
        </w:rPr>
        <w:t xml:space="preserve"> at meaningful concentrations </w:t>
      </w:r>
      <w:r w:rsidRPr="004D4507">
        <w:rPr>
          <w:u w:val="single"/>
        </w:rPr>
        <w:t>and</w:t>
      </w:r>
      <w:r w:rsidRPr="004D4507">
        <w:rPr>
          <w:sz w:val="16"/>
        </w:rPr>
        <w:t xml:space="preserve"> ways to </w:t>
      </w:r>
      <w:r w:rsidRPr="004D4507">
        <w:rPr>
          <w:u w:val="single"/>
        </w:rPr>
        <w:t>remove it</w:t>
      </w:r>
      <w:r w:rsidRPr="004D4507">
        <w:rPr>
          <w:sz w:val="16"/>
        </w:rPr>
        <w:t xml:space="preserve"> that will work in a poor, developing country. And he explores the evolving </w:t>
      </w:r>
      <w:r w:rsidRPr="004D4507">
        <w:rPr>
          <w:u w:val="single"/>
        </w:rPr>
        <w:t>water management</w:t>
      </w:r>
      <w:r w:rsidRPr="004D4507">
        <w:rPr>
          <w:sz w:val="16"/>
        </w:rPr>
        <w:t xml:space="preserve"> philosophy, and the science that underpins it, that </w:t>
      </w:r>
      <w:r w:rsidRPr="004D4507">
        <w:rPr>
          <w:u w:val="single"/>
        </w:rPr>
        <w:t xml:space="preserve">will be needed to </w:t>
      </w:r>
      <w:r w:rsidRPr="004D4507">
        <w:rPr>
          <w:u w:val="single"/>
          <w:bdr w:val="single" w:sz="4" w:space="0" w:color="auto"/>
        </w:rPr>
        <w:t>provide</w:t>
      </w:r>
      <w:r w:rsidRPr="004D4507">
        <w:rPr>
          <w:sz w:val="16"/>
        </w:rPr>
        <w:t xml:space="preserve"> adequate </w:t>
      </w:r>
      <w:r w:rsidRPr="004D4507">
        <w:rPr>
          <w:u w:val="single"/>
          <w:bdr w:val="single" w:sz="4" w:space="0" w:color="auto"/>
        </w:rPr>
        <w:t>water</w:t>
      </w:r>
      <w:r w:rsidRPr="004D4507">
        <w:rPr>
          <w:u w:val="single"/>
        </w:rPr>
        <w:t xml:space="preserve"> for all its vital uses</w:t>
      </w:r>
      <w:r w:rsidRPr="004D4507">
        <w:rPr>
          <w:sz w:val="16"/>
        </w:rPr>
        <w:t xml:space="preserve">.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w:t>
      </w:r>
      <w:r w:rsidRPr="004D4507">
        <w:rPr>
          <w:u w:val="single"/>
        </w:rPr>
        <w:t xml:space="preserve">In the coming decades, </w:t>
      </w:r>
      <w:r w:rsidRPr="004D4507">
        <w:rPr>
          <w:b/>
          <w:u w:val="single"/>
        </w:rPr>
        <w:t>we will use chemistry to</w:t>
      </w:r>
      <w:r w:rsidRPr="004D4507">
        <w:rPr>
          <w:sz w:val="16"/>
        </w:rPr>
        <w:t xml:space="preserve"> delve ever deeper into these mysteries and </w:t>
      </w:r>
      <w:r w:rsidRPr="004D4507">
        <w:rPr>
          <w:b/>
          <w:u w:val="single"/>
        </w:rPr>
        <w:t xml:space="preserve">provide for </w:t>
      </w:r>
      <w:r w:rsidRPr="004D4507">
        <w:rPr>
          <w:b/>
          <w:u w:val="single"/>
          <w:bdr w:val="single" w:sz="4" w:space="0" w:color="auto"/>
        </w:rPr>
        <w:t>humanity's basic</w:t>
      </w:r>
      <w:r w:rsidRPr="004D4507">
        <w:rPr>
          <w:sz w:val="16"/>
        </w:rPr>
        <w:t xml:space="preserve"> and not-so-basic </w:t>
      </w:r>
      <w:r w:rsidRPr="004D4507">
        <w:rPr>
          <w:b/>
          <w:u w:val="single"/>
          <w:bdr w:val="single" w:sz="4" w:space="0" w:color="auto"/>
        </w:rPr>
        <w:t>needs</w:t>
      </w:r>
      <w:r w:rsidRPr="004D4507">
        <w:rPr>
          <w:sz w:val="16"/>
        </w:rPr>
        <w:t>.</w:t>
      </w:r>
    </w:p>
    <w:p w:rsidR="00AB0862" w:rsidRPr="00D96A85" w:rsidRDefault="00AB0862" w:rsidP="00AB0862"/>
    <w:p w:rsidR="005571E2" w:rsidRPr="005571E2" w:rsidRDefault="005571E2" w:rsidP="005571E2">
      <w:pPr>
        <w:pStyle w:val="Heading3"/>
      </w:pPr>
      <w:proofErr w:type="gramStart"/>
      <w:r>
        <w:t>democracy</w:t>
      </w:r>
      <w:proofErr w:type="gramEnd"/>
    </w:p>
    <w:p w:rsidR="00275354" w:rsidRDefault="00275354" w:rsidP="00275354">
      <w:pPr>
        <w:pStyle w:val="Heading4"/>
      </w:pPr>
      <w:r>
        <w:t>TTIP erodes global democracy</w:t>
      </w:r>
    </w:p>
    <w:p w:rsidR="00275354" w:rsidRDefault="00275354" w:rsidP="00953855">
      <w:r w:rsidRPr="00574D7D">
        <w:rPr>
          <w:b/>
        </w:rPr>
        <w:t>Williams</w:t>
      </w:r>
      <w:r w:rsidR="00574D7D">
        <w:rPr>
          <w:b/>
        </w:rPr>
        <w:t>,</w:t>
      </w:r>
      <w:r w:rsidRPr="00574D7D">
        <w:rPr>
          <w:b/>
        </w:rPr>
        <w:t xml:space="preserve"> 14</w:t>
      </w:r>
      <w:r>
        <w:t xml:space="preserve"> – </w:t>
      </w:r>
      <w:r w:rsidR="00574D7D">
        <w:t xml:space="preserve">journalist for the UK Independent </w:t>
      </w:r>
      <w:r>
        <w:t>(</w:t>
      </w:r>
      <w:r w:rsidR="00574D7D">
        <w:t xml:space="preserve">Lee, “What is TTIP? And six reasons why the answer should scare you”, 10/7/14, </w:t>
      </w:r>
      <w:hyperlink r:id="rId12" w:history="1">
        <w:r w:rsidR="00574D7D" w:rsidRPr="00922379">
          <w:rPr>
            <w:rStyle w:val="Hyperlink"/>
          </w:rPr>
          <w:t>http://www.independent.co.uk/voices/comment/what-is-ttip-and-six-reasons-why-the-answer-should-scare-you-9779688.html</w:t>
        </w:r>
      </w:hyperlink>
      <w:r w:rsidR="00574D7D">
        <w:t>, //11</w:t>
      </w:r>
      <w:r>
        <w:t>)</w:t>
      </w:r>
    </w:p>
    <w:p w:rsidR="0069112E" w:rsidRDefault="0069112E" w:rsidP="00953855">
      <w:r w:rsidRPr="00E579DF">
        <w:rPr>
          <w:u w:val="single"/>
        </w:rPr>
        <w:t xml:space="preserve">TTIP’s biggest threat to society is its inherent </w:t>
      </w:r>
      <w:r w:rsidRPr="00E579DF">
        <w:rPr>
          <w:rStyle w:val="Emphasis"/>
        </w:rPr>
        <w:t>assault on democracy</w:t>
      </w:r>
      <w:r w:rsidRPr="00E579DF">
        <w:rPr>
          <w:u w:val="single"/>
        </w:rPr>
        <w:t>. One of the main aims</w:t>
      </w:r>
      <w:r>
        <w:t xml:space="preserve"> of TTIP </w:t>
      </w:r>
      <w:r w:rsidRPr="00E579DF">
        <w:rPr>
          <w:u w:val="single"/>
        </w:rPr>
        <w:t>is the introduction of</w:t>
      </w:r>
      <w:r>
        <w:t xml:space="preserve"> Investor-State Dispute Settlements (</w:t>
      </w:r>
      <w:r w:rsidRPr="00E579DF">
        <w:rPr>
          <w:u w:val="single"/>
        </w:rPr>
        <w:t>ISDS), which allow companies to sue governments if those governments’ policies cause a loss of profits</w:t>
      </w:r>
      <w:r>
        <w:t xml:space="preserve">. In effect it means </w:t>
      </w:r>
      <w:r w:rsidRPr="00E579DF">
        <w:rPr>
          <w:rStyle w:val="Emphasis"/>
        </w:rPr>
        <w:t>unelected transnational corporations can dictate the policies of democratically elected governments</w:t>
      </w:r>
      <w:r>
        <w:t>.</w:t>
      </w:r>
    </w:p>
    <w:p w:rsidR="007702A1" w:rsidRDefault="007702A1" w:rsidP="00953855"/>
    <w:p w:rsidR="005571E2" w:rsidRDefault="005571E2" w:rsidP="00953855"/>
    <w:p w:rsidR="005571E2" w:rsidRDefault="005571E2" w:rsidP="005571E2">
      <w:pPr>
        <w:pStyle w:val="Heading3"/>
      </w:pPr>
      <w:proofErr w:type="gramStart"/>
      <w:r>
        <w:t>environment</w:t>
      </w:r>
      <w:proofErr w:type="gramEnd"/>
    </w:p>
    <w:p w:rsidR="00D14B6A" w:rsidRDefault="00D14B6A" w:rsidP="00D14B6A">
      <w:pPr>
        <w:pStyle w:val="Heading4"/>
      </w:pPr>
      <w:r>
        <w:t>TTIP devastates global ecosystems</w:t>
      </w:r>
    </w:p>
    <w:p w:rsidR="00D14B6A" w:rsidRPr="00D14B6A" w:rsidRDefault="00D14B6A" w:rsidP="00D14B6A">
      <w:r w:rsidRPr="001F2E80">
        <w:rPr>
          <w:b/>
        </w:rPr>
        <w:t>Annan, 13</w:t>
      </w:r>
      <w:r>
        <w:t xml:space="preserve"> – </w:t>
      </w:r>
      <w:r w:rsidR="001F2E80">
        <w:t xml:space="preserve">writer at Network for Justice in Global Investment </w:t>
      </w:r>
      <w:r>
        <w:t>(</w:t>
      </w:r>
      <w:proofErr w:type="spellStart"/>
      <w:r w:rsidR="001F2E80">
        <w:t>Naa-Okailey</w:t>
      </w:r>
      <w:proofErr w:type="spellEnd"/>
      <w:r w:rsidR="001F2E80">
        <w:t xml:space="preserve">, </w:t>
      </w:r>
      <w:r>
        <w:t xml:space="preserve">“Transatlantic trade agreement negotiations threaten the environment”, </w:t>
      </w:r>
      <w:r w:rsidR="001F2E80">
        <w:t xml:space="preserve">7/3/13, </w:t>
      </w:r>
      <w:hyperlink r:id="rId13" w:history="1">
        <w:r w:rsidRPr="00922379">
          <w:rPr>
            <w:rStyle w:val="Hyperlink"/>
          </w:rPr>
          <w:t>http://justinvestment.org/2013/07/transatlantic-trade-agreement-negotiations-threaten-the-environment/</w:t>
        </w:r>
      </w:hyperlink>
      <w:r>
        <w:t>, //11)</w:t>
      </w:r>
    </w:p>
    <w:p w:rsidR="005409E2" w:rsidRDefault="00D14B6A" w:rsidP="00953855">
      <w:pPr>
        <w:rPr>
          <w:sz w:val="16"/>
        </w:rPr>
      </w:pPr>
      <w:r w:rsidRPr="009E3A3B">
        <w:rPr>
          <w:sz w:val="16"/>
        </w:rPr>
        <w:t xml:space="preserve">Similarly, </w:t>
      </w:r>
      <w:r w:rsidRPr="009E3A3B">
        <w:rPr>
          <w:u w:val="single"/>
        </w:rPr>
        <w:t xml:space="preserve">Chevron and other giant energy companies are lobbying for a transatlantic investment chapter that will allow them to </w:t>
      </w:r>
      <w:r w:rsidRPr="009E3A3B">
        <w:rPr>
          <w:rStyle w:val="Emphasis"/>
        </w:rPr>
        <w:t>sue governments if environmental or other regulations interfere</w:t>
      </w:r>
      <w:r w:rsidRPr="009E3A3B">
        <w:rPr>
          <w:u w:val="single"/>
        </w:rPr>
        <w:t xml:space="preserve"> with their expected future profits </w:t>
      </w:r>
      <w:r w:rsidRPr="009E3A3B">
        <w:rPr>
          <w:sz w:val="16"/>
        </w:rPr>
        <w:t>by, for example, restricting oil and gas drilling, imposing pollution and oil spill controls, or constraining the use of hydraulic fracking techniques to extract natural gas and oil from shale formations. Read more in this blog post, “Chevron fracks Europe: Transatlantic trade and investment agreement favors big energy companies and threatens the environment.”</w:t>
      </w:r>
      <w:r w:rsidR="009E3A3B" w:rsidRPr="009E3A3B">
        <w:rPr>
          <w:sz w:val="16"/>
        </w:rPr>
        <w:t xml:space="preserve"> </w:t>
      </w:r>
      <w:r w:rsidRPr="009E3A3B">
        <w:rPr>
          <w:u w:val="single"/>
        </w:rPr>
        <w:t xml:space="preserve">TTIP negotiations also could open the door wide for </w:t>
      </w:r>
      <w:r w:rsidRPr="009E3A3B">
        <w:rPr>
          <w:rStyle w:val="Emphasis"/>
        </w:rPr>
        <w:t>gene patents</w:t>
      </w:r>
      <w:r w:rsidRPr="009E3A3B">
        <w:rPr>
          <w:u w:val="single"/>
        </w:rPr>
        <w:t xml:space="preserve">, as well as trade in genetically engineered food and products based on synthetic biology. This could </w:t>
      </w:r>
      <w:r w:rsidRPr="009E3A3B">
        <w:rPr>
          <w:rStyle w:val="Emphasis"/>
        </w:rPr>
        <w:t>threaten ecosystems</w:t>
      </w:r>
      <w:r w:rsidRPr="009E3A3B">
        <w:rPr>
          <w:u w:val="single"/>
        </w:rPr>
        <w:t xml:space="preserve">, public health and </w:t>
      </w:r>
      <w:r w:rsidRPr="009E3A3B">
        <w:rPr>
          <w:sz w:val="16"/>
        </w:rPr>
        <w:t>the</w:t>
      </w:r>
      <w:r w:rsidRPr="009E3A3B">
        <w:rPr>
          <w:u w:val="single"/>
        </w:rPr>
        <w:t xml:space="preserve"> livelihoods</w:t>
      </w:r>
      <w:r w:rsidRPr="009E3A3B">
        <w:rPr>
          <w:sz w:val="16"/>
        </w:rPr>
        <w:t xml:space="preserve"> of small farmers, </w:t>
      </w:r>
      <w:r w:rsidRPr="009E3A3B">
        <w:rPr>
          <w:u w:val="single"/>
        </w:rPr>
        <w:t>among other unintended and even frightening consequences</w:t>
      </w:r>
      <w:r w:rsidRPr="009E3A3B">
        <w:rPr>
          <w:sz w:val="16"/>
        </w:rPr>
        <w:t>. The TTIP regime for sanitary measures also could impact EU food safety measures that the United States deems as trade barriers, including restrictions on imports of beef treated with growth hormones, chicken washed in chlorine and meat produced with growth stimulants (</w:t>
      </w:r>
      <w:proofErr w:type="spellStart"/>
      <w:r w:rsidRPr="009E3A3B">
        <w:rPr>
          <w:sz w:val="16"/>
        </w:rPr>
        <w:t>rectopamine</w:t>
      </w:r>
      <w:proofErr w:type="spellEnd"/>
      <w:r w:rsidRPr="009E3A3B">
        <w:rPr>
          <w:sz w:val="16"/>
        </w:rPr>
        <w:t xml:space="preserve">). Read more in this blog post, “Free Trade in </w:t>
      </w:r>
      <w:proofErr w:type="spellStart"/>
      <w:r w:rsidRPr="009E3A3B">
        <w:rPr>
          <w:sz w:val="16"/>
        </w:rPr>
        <w:t>frankenfish</w:t>
      </w:r>
      <w:proofErr w:type="spellEnd"/>
      <w:r w:rsidRPr="009E3A3B">
        <w:rPr>
          <w:sz w:val="16"/>
        </w:rPr>
        <w:t>: Trans Atlantic free trade agreement could be a monster.”</w:t>
      </w:r>
    </w:p>
    <w:p w:rsidR="009E3A3B" w:rsidRDefault="009E3A3B" w:rsidP="00953855">
      <w:pPr>
        <w:rPr>
          <w:sz w:val="16"/>
        </w:rPr>
      </w:pPr>
    </w:p>
    <w:p w:rsidR="006D76B1" w:rsidRDefault="006D76B1" w:rsidP="006D76B1">
      <w:pPr>
        <w:pStyle w:val="Heading4"/>
      </w:pPr>
      <w:r>
        <w:t>Undermines green economy efforts</w:t>
      </w:r>
    </w:p>
    <w:p w:rsidR="006D76B1" w:rsidRPr="006D76B1" w:rsidRDefault="006D76B1" w:rsidP="006D76B1">
      <w:r w:rsidRPr="006D76B1">
        <w:rPr>
          <w:b/>
        </w:rPr>
        <w:t>Nichols,</w:t>
      </w:r>
      <w:r>
        <w:rPr>
          <w:b/>
        </w:rPr>
        <w:t xml:space="preserve"> 3/10</w:t>
      </w:r>
      <w:r>
        <w:t xml:space="preserve">/15 – </w:t>
      </w:r>
      <w:r w:rsidR="00424846">
        <w:t xml:space="preserve">News Editor for Business Green </w:t>
      </w:r>
      <w:r>
        <w:t xml:space="preserve">(Will, “TTIP trade deal threatens 'hard-won environmental standards', MPs warn”, </w:t>
      </w:r>
      <w:hyperlink r:id="rId14" w:history="1">
        <w:r w:rsidRPr="00922379">
          <w:rPr>
            <w:rStyle w:val="Hyperlink"/>
          </w:rPr>
          <w:t>http://www.businessgreen.com/bg/analysis/2398720/ttip-trade-deal-threatens-hard-won-environmental-standards-mps-warn</w:t>
        </w:r>
      </w:hyperlink>
      <w:r>
        <w:t>, //11)</w:t>
      </w:r>
    </w:p>
    <w:p w:rsidR="006D76B1" w:rsidRDefault="006D76B1" w:rsidP="006D76B1">
      <w:r>
        <w:t xml:space="preserve">"While TTIP may marginally reduce costs for some green businesses, </w:t>
      </w:r>
      <w:r w:rsidRPr="00424846">
        <w:rPr>
          <w:u w:val="single"/>
        </w:rPr>
        <w:t xml:space="preserve">the </w:t>
      </w:r>
      <w:r w:rsidRPr="00424846">
        <w:rPr>
          <w:rStyle w:val="Emphasis"/>
        </w:rPr>
        <w:t>green economy</w:t>
      </w:r>
      <w:r w:rsidRPr="00424846">
        <w:rPr>
          <w:u w:val="single"/>
        </w:rPr>
        <w:t xml:space="preserve"> is </w:t>
      </w:r>
      <w:r w:rsidRPr="00424846">
        <w:rPr>
          <w:rStyle w:val="Emphasis"/>
        </w:rPr>
        <w:t>clearly not a priority</w:t>
      </w:r>
      <w:r w:rsidRPr="00424846">
        <w:rPr>
          <w:u w:val="single"/>
        </w:rPr>
        <w:t xml:space="preserve"> for the TTIP negotiators</w:t>
      </w:r>
      <w:r>
        <w:t xml:space="preserve">," Friends of the Earth trade campaigner Sam Lowe told </w:t>
      </w:r>
      <w:proofErr w:type="spellStart"/>
      <w:r>
        <w:t>BusinessGreen</w:t>
      </w:r>
      <w:proofErr w:type="spellEnd"/>
      <w:r>
        <w:t xml:space="preserve"> via email. "Instead </w:t>
      </w:r>
      <w:r w:rsidRPr="00424846">
        <w:rPr>
          <w:u w:val="single"/>
        </w:rPr>
        <w:t>the EU has been overtly pushing for the US to reduce its restrictions on the export of crude oil and LNG</w:t>
      </w:r>
      <w:r>
        <w:t>.</w:t>
      </w:r>
      <w:r w:rsidR="00424846">
        <w:t xml:space="preserve"> </w:t>
      </w:r>
      <w:r>
        <w:t>"</w:t>
      </w:r>
      <w:r w:rsidRPr="00424846">
        <w:rPr>
          <w:u w:val="single"/>
        </w:rPr>
        <w:t>Not only would this be bad for the climate, the infrastructure required to ship the gas from the US to the EU would take years to construct and be incredibly costly. This would</w:t>
      </w:r>
      <w:r>
        <w:t xml:space="preserve"> likely </w:t>
      </w:r>
      <w:r w:rsidRPr="00424846">
        <w:rPr>
          <w:rStyle w:val="Emphasis"/>
        </w:rPr>
        <w:t>lock us into fossil fuel dependency</w:t>
      </w:r>
      <w:r>
        <w:t xml:space="preserve"> for the coming decades </w:t>
      </w:r>
      <w:r w:rsidRPr="00424846">
        <w:rPr>
          <w:u w:val="single"/>
        </w:rPr>
        <w:t>and divert investment and political energy away from renewables</w:t>
      </w:r>
      <w:r>
        <w:t>, significantly undermining efforts to sustainably address our energy needs."</w:t>
      </w:r>
    </w:p>
    <w:p w:rsidR="006D70C5" w:rsidRDefault="006D70C5" w:rsidP="006D70C5">
      <w:pPr>
        <w:pStyle w:val="Heading3"/>
      </w:pPr>
      <w:proofErr w:type="gramStart"/>
      <w:r>
        <w:t>other</w:t>
      </w:r>
      <w:proofErr w:type="gramEnd"/>
    </w:p>
    <w:p w:rsidR="006D70C5" w:rsidRDefault="006D70C5" w:rsidP="006D70C5">
      <w:pPr>
        <w:pStyle w:val="Heading4"/>
      </w:pPr>
      <w:r>
        <w:t>TTIP bad for Europe</w:t>
      </w:r>
    </w:p>
    <w:p w:rsidR="006D70C5" w:rsidRPr="00B933F3" w:rsidRDefault="006D70C5" w:rsidP="006D70C5">
      <w:r w:rsidRPr="004F1250">
        <w:rPr>
          <w:rStyle w:val="Style13ptBold"/>
        </w:rPr>
        <w:t>Meyer 15</w:t>
      </w:r>
      <w:r>
        <w:t xml:space="preserve"> – (Arthur Meyer, “TTIP: Bad for Europe?</w:t>
      </w:r>
      <w:proofErr w:type="gramStart"/>
      <w:r>
        <w:t>”,</w:t>
      </w:r>
      <w:proofErr w:type="gramEnd"/>
      <w:r>
        <w:t xml:space="preserve"> 2015, The Market Mogul, </w:t>
      </w:r>
      <w:hyperlink r:id="rId15" w:history="1">
        <w:r w:rsidRPr="00DD670D">
          <w:rPr>
            <w:rStyle w:val="Hyperlink"/>
          </w:rPr>
          <w:t>http://themarketmogul.com/ttip-bad-for-europe/</w:t>
        </w:r>
      </w:hyperlink>
      <w:r>
        <w:t>)//MBB</w:t>
      </w:r>
    </w:p>
    <w:p w:rsidR="006D70C5" w:rsidRPr="00B933F3" w:rsidRDefault="006D70C5" w:rsidP="006D70C5">
      <w:pPr>
        <w:rPr>
          <w:sz w:val="16"/>
        </w:rPr>
      </w:pPr>
      <w:r w:rsidRPr="00B933F3">
        <w:rPr>
          <w:sz w:val="16"/>
        </w:rPr>
        <w:t>Whilst European MPs should have voted either “for” or “against” the TTIP last week, Martin Schulz – President of the European Parliament – postponed the vote. Indeed,</w:t>
      </w:r>
      <w:r w:rsidRPr="00B933F3">
        <w:rPr>
          <w:rStyle w:val="StyleUnderline"/>
        </w:rPr>
        <w:t xml:space="preserve"> this treaty is currently causing somewhat of a stir in Europe </w:t>
      </w:r>
      <w:r w:rsidRPr="00B933F3">
        <w:rPr>
          <w:sz w:val="16"/>
        </w:rPr>
        <w:t>and together with the soaring Euroscepticism, protectionism is gaining ground in the different European hemicycles. As a matter of fact, it is said that Martin Schulz postponed the vote because he would fear a rejection by Strasbourg. Why is the approval of the TTIP being debated so profusely? As always, the political ambition that hides behind the project seems beneficial for all parties involved. Indeed the treaty aims to open up the huge US market to EU firms. Furthermore, it aspires to cut the red tape that firms face when exporting; indeed red tape is an important non-tariff barrier and the major reason why exportation is often not so profitable for</w:t>
      </w:r>
      <w:r w:rsidRPr="00B933F3">
        <w:rPr>
          <w:rStyle w:val="StyleUnderline"/>
        </w:rPr>
        <w:t xml:space="preserve"> </w:t>
      </w:r>
      <w:r w:rsidRPr="00B933F3">
        <w:rPr>
          <w:sz w:val="16"/>
        </w:rPr>
        <w:t>small and medium-sized enterprises</w:t>
      </w:r>
      <w:r w:rsidRPr="00B933F3">
        <w:rPr>
          <w:rStyle w:val="StyleUnderline"/>
        </w:rPr>
        <w:t xml:space="preserve"> </w:t>
      </w:r>
      <w:r w:rsidRPr="00B933F3">
        <w:rPr>
          <w:sz w:val="16"/>
        </w:rPr>
        <w:t>(SMEs). Consequently, the TTIP should boost European exportation all the more so because SMEs represent an important part of the European economic fabric. Finally, the more general goal is to set new rules to ease the trades between the US and the EU and to make it easier to invest overseas.</w:t>
      </w:r>
      <w:r>
        <w:rPr>
          <w:rStyle w:val="StyleUnderline"/>
        </w:rPr>
        <w:t xml:space="preserve"> </w:t>
      </w:r>
      <w:r w:rsidRPr="00B933F3">
        <w:rPr>
          <w:sz w:val="16"/>
        </w:rPr>
        <w:t xml:space="preserve">Thus, the principal expected repercussions are a rise of the demand on the market labor and growth across the EU. The European Commission also argues that TTIP should put the EU in a more powerful position when it comes to negotiate trade rules in worldwide institutions such as the World Trade </w:t>
      </w:r>
      <w:proofErr w:type="spellStart"/>
      <w:r w:rsidRPr="00B933F3">
        <w:rPr>
          <w:sz w:val="16"/>
        </w:rPr>
        <w:t>Organisation</w:t>
      </w:r>
      <w:proofErr w:type="spellEnd"/>
      <w:r w:rsidRPr="00B933F3">
        <w:rPr>
          <w:sz w:val="16"/>
        </w:rPr>
        <w:t xml:space="preserve"> (WTO). However, some state that </w:t>
      </w:r>
      <w:r w:rsidRPr="00B933F3">
        <w:rPr>
          <w:rStyle w:val="StyleUnderline"/>
        </w:rPr>
        <w:t xml:space="preserve">the TTIP could </w:t>
      </w:r>
      <w:r w:rsidRPr="00B933F3">
        <w:rPr>
          <w:sz w:val="16"/>
        </w:rPr>
        <w:t>on the contrary</w:t>
      </w:r>
      <w:r w:rsidRPr="00B933F3">
        <w:rPr>
          <w:rStyle w:val="StyleUnderline"/>
        </w:rPr>
        <w:t xml:space="preserve"> weaken the EU and its already established social rights. </w:t>
      </w:r>
      <w:r w:rsidRPr="00B933F3">
        <w:rPr>
          <w:sz w:val="16"/>
        </w:rPr>
        <w:t>Moreover</w:t>
      </w:r>
      <w:r w:rsidRPr="00B933F3">
        <w:rPr>
          <w:rStyle w:val="StyleUnderline"/>
        </w:rPr>
        <w:t>, it would enfeeble the democracy by empowering the lobbyists.</w:t>
      </w:r>
      <w:r>
        <w:rPr>
          <w:rStyle w:val="StyleUnderline"/>
        </w:rPr>
        <w:t xml:space="preserve"> </w:t>
      </w:r>
      <w:r w:rsidRPr="00B933F3">
        <w:rPr>
          <w:sz w:val="16"/>
        </w:rPr>
        <w:t xml:space="preserve">The TTIP plans to settle conflicts with private chambers of arbitration and payments should be made with public money (that is to say with taxes); there is also the fact that representative of big firms are consulted by the European Commission to discuss the implementation of the TTIP. Consequently, </w:t>
      </w:r>
      <w:r w:rsidRPr="00B933F3">
        <w:rPr>
          <w:rStyle w:val="StyleUnderline"/>
        </w:rPr>
        <w:t>there is a fracture between the European people and the SMEs that are supposed to gain from the TTIP, given its technocratic nature</w:t>
      </w:r>
      <w:r w:rsidRPr="00B933F3">
        <w:rPr>
          <w:sz w:val="16"/>
        </w:rPr>
        <w:t xml:space="preserve">. In fact, the different negotiations about the treaty seem to be secrets and subject to important lobbying by larger firms. </w:t>
      </w:r>
      <w:r w:rsidRPr="00B933F3">
        <w:rPr>
          <w:rStyle w:val="StyleUnderline"/>
        </w:rPr>
        <w:t>Europeans are also under the impression that this treaty is going to “Americanize” their way of life and that the EU is clearly the big loser of the TTIP agreement</w:t>
      </w:r>
      <w:r w:rsidRPr="00B933F3">
        <w:rPr>
          <w:sz w:val="16"/>
        </w:rPr>
        <w:t xml:space="preserve">. Firstly, </w:t>
      </w:r>
      <w:r w:rsidRPr="00B933F3">
        <w:rPr>
          <w:rStyle w:val="StyleUnderline"/>
        </w:rPr>
        <w:t xml:space="preserve">Western European employees will have to cope with pressure coming from a more competitive </w:t>
      </w:r>
      <w:proofErr w:type="spellStart"/>
      <w:r w:rsidRPr="00B933F3">
        <w:rPr>
          <w:rStyle w:val="StyleUnderline"/>
        </w:rPr>
        <w:t>labour</w:t>
      </w:r>
      <w:proofErr w:type="spellEnd"/>
      <w:r w:rsidRPr="00B933F3">
        <w:rPr>
          <w:rStyle w:val="StyleUnderline"/>
        </w:rPr>
        <w:t xml:space="preserve"> supply, especially in the agriculture sector where the European subsidies may disappear</w:t>
      </w:r>
      <w:r w:rsidRPr="00B933F3">
        <w:rPr>
          <w:sz w:val="16"/>
        </w:rPr>
        <w:t>. Secondly</w:t>
      </w:r>
      <w:r w:rsidRPr="00B933F3">
        <w:rPr>
          <w:rStyle w:val="StyleUnderline"/>
        </w:rPr>
        <w:t xml:space="preserve">, the EU exposes itself with the obligation to accept some hazardous methods and products that it has refused up till now </w:t>
      </w:r>
      <w:r w:rsidRPr="00B933F3">
        <w:rPr>
          <w:sz w:val="16"/>
        </w:rPr>
        <w:t xml:space="preserve">(fracking and GM crops for instance). </w:t>
      </w:r>
      <w:r w:rsidRPr="00B933F3">
        <w:rPr>
          <w:rStyle w:val="StyleUnderline"/>
        </w:rPr>
        <w:t xml:space="preserve">Food quality standards and consumer protection may be opposed to American norms. </w:t>
      </w:r>
      <w:r w:rsidRPr="00B933F3">
        <w:rPr>
          <w:sz w:val="16"/>
        </w:rPr>
        <w:t>Now</w:t>
      </w:r>
      <w:r w:rsidRPr="00B933F3">
        <w:rPr>
          <w:rStyle w:val="StyleUnderline"/>
        </w:rPr>
        <w:t>, Europeans can have the right to believe that they need superior rather than inferior protection concerning clean energy, intensive farming and pesticides’ implementation.</w:t>
      </w:r>
    </w:p>
    <w:p w:rsidR="006D70C5" w:rsidRDefault="006D70C5" w:rsidP="006D70C5"/>
    <w:p w:rsidR="006D70C5" w:rsidRDefault="006D70C5" w:rsidP="006D70C5"/>
    <w:p w:rsidR="006D70C5" w:rsidRDefault="006D70C5" w:rsidP="006D70C5"/>
    <w:p w:rsidR="006D70C5" w:rsidRDefault="006D70C5" w:rsidP="006D70C5">
      <w:pPr>
        <w:pStyle w:val="Heading4"/>
      </w:pPr>
      <w:r>
        <w:t>TTIP bad – 6 reasons</w:t>
      </w:r>
    </w:p>
    <w:p w:rsidR="006D70C5" w:rsidRDefault="006D70C5" w:rsidP="006D70C5">
      <w:r w:rsidRPr="00AE1448">
        <w:rPr>
          <w:rStyle w:val="Style13ptBold"/>
        </w:rPr>
        <w:t>Williams 14</w:t>
      </w:r>
      <w:r>
        <w:t xml:space="preserve"> – (Lee Williams, “What is TTIP? And six reasons why the answer should scare you”, The Independent, 10/7/2014, http://www.independent.co.uk/voices/comment/what-is-ttip-and-six-reasons-why-the-answer-should-scare-you-9779688.html)//MBB</w:t>
      </w:r>
    </w:p>
    <w:p w:rsidR="006D70C5" w:rsidRDefault="006D70C5" w:rsidP="006D70C5">
      <w:r>
        <w:t>Have you heard about TTIP? If your answer is no, don’t get too worried; you’re not meant to have.</w:t>
      </w:r>
    </w:p>
    <w:p w:rsidR="006D70C5" w:rsidRDefault="006D70C5" w:rsidP="006D70C5">
      <w:r>
        <w:t>The Transatlantic Trade and Investment Partnership is a series of trade negotiations being carried out mostly in secret between the EU and US. As a bi-lateral trade agreement, TTIP is about reducing the regulatory barriers to trade for big business, things like food safety law, environmental legislation, banking regulations and the sovereign powers of individual nations. It is, as John Hilary, Executive Director of campaign group War on Want, said: “An assault on European and US societies by transnational corporations.”</w:t>
      </w:r>
    </w:p>
    <w:p w:rsidR="006D70C5" w:rsidRDefault="006D70C5" w:rsidP="006D70C5">
      <w:r>
        <w:t>Since before TTIP negotiations began last February, the process has been secretive and undemocratic. This secrecy is on-going, with nearly all information on negotiations coming from leaked documents and Freedom of Information requests.</w:t>
      </w:r>
    </w:p>
    <w:p w:rsidR="006D70C5" w:rsidRDefault="006D70C5" w:rsidP="006D70C5">
      <w:r>
        <w:t>But worryingly, the covert nature of the talks may well be the least of our problems.</w:t>
      </w:r>
      <w:r w:rsidRPr="00FA244E">
        <w:rPr>
          <w:rStyle w:val="StyleUnderline"/>
        </w:rPr>
        <w:t xml:space="preserve"> Here are six other reasons why we should be scared of TTIP, very scared indeed:</w:t>
      </w:r>
    </w:p>
    <w:p w:rsidR="006D70C5" w:rsidRPr="006D70C5" w:rsidRDefault="006D70C5" w:rsidP="006D70C5">
      <w:pPr>
        <w:rPr>
          <w:u w:val="single"/>
        </w:rPr>
      </w:pPr>
      <w:r w:rsidRPr="00FA244E">
        <w:rPr>
          <w:rStyle w:val="StyleUnderline"/>
        </w:rPr>
        <w:t>1 The NHS</w:t>
      </w:r>
    </w:p>
    <w:p w:rsidR="006D70C5" w:rsidRPr="00FA244E" w:rsidRDefault="006D70C5" w:rsidP="006D70C5">
      <w:pPr>
        <w:rPr>
          <w:rStyle w:val="StyleUnderline"/>
        </w:rPr>
      </w:pPr>
      <w:r w:rsidRPr="00FA244E">
        <w:rPr>
          <w:rStyle w:val="StyleUnderline"/>
        </w:rPr>
        <w:t xml:space="preserve">Public services, especially the NHS, are in the firing line. One of the main aims of TTIP is to open up Europe’s public health, education and water services to US companies. This could essentially mean the </w:t>
      </w:r>
      <w:proofErr w:type="spellStart"/>
      <w:r w:rsidRPr="00FA244E">
        <w:rPr>
          <w:rStyle w:val="StyleUnderline"/>
        </w:rPr>
        <w:t>privatisation</w:t>
      </w:r>
      <w:proofErr w:type="spellEnd"/>
      <w:r w:rsidRPr="00FA244E">
        <w:rPr>
          <w:rStyle w:val="StyleUnderline"/>
        </w:rPr>
        <w:t xml:space="preserve"> of the NHS.</w:t>
      </w:r>
    </w:p>
    <w:p w:rsidR="006D70C5" w:rsidRDefault="006D70C5" w:rsidP="006D70C5">
      <w:r>
        <w:t xml:space="preserve">The European Commission has claimed that public services will be kept out of TTIP. However, according to the Huffington Post, the UK Trade Minister Lord Livingston has admitted that talks about the NHS were still on the table. </w:t>
      </w:r>
    </w:p>
    <w:p w:rsidR="006D70C5" w:rsidRPr="006D70C5" w:rsidRDefault="006D70C5" w:rsidP="006D70C5">
      <w:pPr>
        <w:rPr>
          <w:u w:val="single"/>
        </w:rPr>
      </w:pPr>
      <w:r w:rsidRPr="00FA244E">
        <w:rPr>
          <w:rStyle w:val="StyleUnderline"/>
        </w:rPr>
        <w:t>2 Food and environmental safety</w:t>
      </w:r>
    </w:p>
    <w:p w:rsidR="006D70C5" w:rsidRDefault="006D70C5" w:rsidP="006D70C5">
      <w:r w:rsidRPr="00FA244E">
        <w:rPr>
          <w:rStyle w:val="StyleUnderline"/>
        </w:rPr>
        <w:t>TTIP’s ‘regulatory convergence’ agenda will seek to bring EU standards on food safety and the environment closer to those of the US.</w:t>
      </w:r>
      <w:r>
        <w:t xml:space="preserve"> </w:t>
      </w:r>
      <w:r w:rsidRPr="00FA244E">
        <w:rPr>
          <w:rStyle w:val="StyleUnderline"/>
        </w:rPr>
        <w:t>But US regulations are much less strict, with 70 per cent of all processed foods sold in US supermarkets now containing genetically modified ingredients. By contrast, the EU allows virtually no GM foods</w:t>
      </w:r>
      <w:r>
        <w:t xml:space="preserve">. </w:t>
      </w:r>
      <w:r w:rsidRPr="00FA244E">
        <w:rPr>
          <w:rStyle w:val="StyleUnderline"/>
        </w:rPr>
        <w:t>The US also has far laxer restrictions on the use of pesticides. It also uses growth hormones in its beef which are restricted in Europe due to links to cancer</w:t>
      </w:r>
      <w:r>
        <w:t xml:space="preserve">. </w:t>
      </w:r>
      <w:r w:rsidRPr="00FA244E">
        <w:rPr>
          <w:rStyle w:val="StyleUnderline"/>
        </w:rPr>
        <w:t xml:space="preserve">US farmers have tried to have these restrictions lifted repeatedly in the past through the World Trade </w:t>
      </w:r>
      <w:proofErr w:type="spellStart"/>
      <w:r w:rsidRPr="00FA244E">
        <w:rPr>
          <w:rStyle w:val="StyleUnderline"/>
        </w:rPr>
        <w:t>Organisation</w:t>
      </w:r>
      <w:proofErr w:type="spellEnd"/>
      <w:r w:rsidRPr="00FA244E">
        <w:rPr>
          <w:rStyle w:val="StyleUnderline"/>
        </w:rPr>
        <w:t xml:space="preserve"> and it is likely that they will use TTIP to do so again</w:t>
      </w:r>
      <w:r>
        <w:t>.</w:t>
      </w:r>
    </w:p>
    <w:p w:rsidR="006D70C5" w:rsidRDefault="006D70C5" w:rsidP="006D70C5">
      <w:r>
        <w:t>The same goes for the environment, where the EU’s REACH regulations are far tougher on potentially toxic substances. In Europe a company has to prove a substance is safe before it can be used; in the US the opposite is true: any substance can be used until it is proven unsafe. As an example, the EU currently bans 1,200 substances from use in cosmetics; the US just 12.</w:t>
      </w:r>
    </w:p>
    <w:p w:rsidR="006D70C5" w:rsidRPr="006D70C5" w:rsidRDefault="006D70C5" w:rsidP="006D70C5">
      <w:pPr>
        <w:rPr>
          <w:u w:val="single"/>
        </w:rPr>
      </w:pPr>
      <w:r w:rsidRPr="00FA244E">
        <w:rPr>
          <w:rStyle w:val="StyleUnderline"/>
        </w:rPr>
        <w:t>3 Banking regulations</w:t>
      </w:r>
    </w:p>
    <w:p w:rsidR="006D70C5" w:rsidRPr="006D70C5" w:rsidRDefault="006D70C5" w:rsidP="006D70C5">
      <w:pPr>
        <w:rPr>
          <w:u w:val="single"/>
        </w:rPr>
      </w:pPr>
      <w:r>
        <w:t xml:space="preserve">TTIP cuts both ways. The UK, under the influence of the all-powerful City of London, is thought to be seeking a loosening of US banking regulations. America’s financial rules are tougher than ours. They were put into place after the financial crisis to directly curb the powers of bankers and avoid a similar crisis happening again. </w:t>
      </w:r>
      <w:r w:rsidRPr="00FA244E">
        <w:rPr>
          <w:rStyle w:val="StyleUnderline"/>
        </w:rPr>
        <w:t>TTIP</w:t>
      </w:r>
      <w:r>
        <w:t xml:space="preserve">, it is feared, </w:t>
      </w:r>
      <w:r w:rsidRPr="00FA244E">
        <w:rPr>
          <w:rStyle w:val="StyleUnderline"/>
        </w:rPr>
        <w:t>will remove</w:t>
      </w:r>
      <w:r>
        <w:t xml:space="preserve"> those </w:t>
      </w:r>
      <w:r w:rsidRPr="00FA244E">
        <w:rPr>
          <w:rStyle w:val="StyleUnderline"/>
        </w:rPr>
        <w:t xml:space="preserve">restrictions, effectively handing all </w:t>
      </w:r>
      <w:r w:rsidRPr="00FA244E">
        <w:t>those</w:t>
      </w:r>
      <w:r w:rsidRPr="00FA244E">
        <w:rPr>
          <w:rStyle w:val="StyleUnderline"/>
        </w:rPr>
        <w:t xml:space="preserve"> powers back to the bankers.</w:t>
      </w:r>
    </w:p>
    <w:p w:rsidR="006D70C5" w:rsidRPr="006D70C5" w:rsidRDefault="006D70C5" w:rsidP="006D70C5">
      <w:pPr>
        <w:rPr>
          <w:u w:val="single"/>
        </w:rPr>
      </w:pPr>
      <w:proofErr w:type="gramStart"/>
      <w:r w:rsidRPr="00FA244E">
        <w:rPr>
          <w:rStyle w:val="StyleUnderline"/>
        </w:rPr>
        <w:t>4 Privacy</w:t>
      </w:r>
      <w:proofErr w:type="gramEnd"/>
    </w:p>
    <w:p w:rsidR="006D70C5" w:rsidRDefault="006D70C5" w:rsidP="006D70C5">
      <w:r>
        <w:t xml:space="preserve">Remember </w:t>
      </w:r>
      <w:r w:rsidRPr="00FA244E">
        <w:rPr>
          <w:rStyle w:val="StyleUnderline"/>
        </w:rPr>
        <w:t>ACTA</w:t>
      </w:r>
      <w:r>
        <w:t xml:space="preserve"> (the Anti-Counterfeiting Trade Agreement)? It </w:t>
      </w:r>
      <w:r w:rsidRPr="00FA244E">
        <w:rPr>
          <w:rStyle w:val="StyleUnderline"/>
        </w:rPr>
        <w:t>was thrown out by a massive majority in the European Parliament in 2012 after a huge public backlash against what was rightly seen as an attack on individual privacy where internet service</w:t>
      </w:r>
      <w:r>
        <w:t xml:space="preserve"> </w:t>
      </w:r>
      <w:r w:rsidRPr="00FA244E">
        <w:rPr>
          <w:rStyle w:val="StyleUnderline"/>
        </w:rPr>
        <w:t>providers</w:t>
      </w:r>
      <w:r>
        <w:t xml:space="preserve"> would be required to monitor people’s online activity.  Well, it’s feared that </w:t>
      </w:r>
      <w:r w:rsidRPr="00FA244E">
        <w:rPr>
          <w:rStyle w:val="StyleUnderline"/>
        </w:rPr>
        <w:t>TTIP could be bringing back ACTA’s central element</w:t>
      </w:r>
      <w:r>
        <w:t>s, proving that if the democratic approach doesn’t work, there’s always the back door. An easing of data privacy laws and a restriction of public access to pharmaceutical companies’ clinical trials are also thought to be on the cards.</w:t>
      </w:r>
    </w:p>
    <w:p w:rsidR="006D70C5" w:rsidRPr="006D70C5" w:rsidRDefault="006D70C5" w:rsidP="006D70C5">
      <w:pPr>
        <w:rPr>
          <w:u w:val="single"/>
        </w:rPr>
      </w:pPr>
      <w:r w:rsidRPr="00FA244E">
        <w:rPr>
          <w:rStyle w:val="StyleUnderline"/>
        </w:rPr>
        <w:t>5 Jobs</w:t>
      </w:r>
    </w:p>
    <w:p w:rsidR="006D70C5" w:rsidRDefault="006D70C5" w:rsidP="006D70C5">
      <w:r>
        <w:t xml:space="preserve">The EU has admitted that </w:t>
      </w:r>
      <w:r w:rsidRPr="00FA244E">
        <w:rPr>
          <w:rStyle w:val="StyleUnderline"/>
        </w:rPr>
        <w:t>TTIP will probably cause unemployment as jobs switch to the US</w:t>
      </w:r>
      <w:r>
        <w:t xml:space="preserve">, where </w:t>
      </w:r>
      <w:proofErr w:type="spellStart"/>
      <w:r>
        <w:t>labour</w:t>
      </w:r>
      <w:proofErr w:type="spellEnd"/>
      <w:r>
        <w:t xml:space="preserve"> standards and trade union rights are lower. It has even advised EU members to draw on European support funds to compensate for the expected unemployment.</w:t>
      </w:r>
    </w:p>
    <w:p w:rsidR="006D70C5" w:rsidRDefault="006D70C5" w:rsidP="006D70C5">
      <w:r>
        <w:t>Examples from other similar bi-lateral trade agreements around the world support the case for job losses.  The North American Free Trade Agreement (NAFTA) between the US, Canada and Mexico caused the loss of one million US jobs over 12 years, instead of the hundreds of thousands of extra that were promised.</w:t>
      </w:r>
    </w:p>
    <w:p w:rsidR="006D70C5" w:rsidRPr="006D70C5" w:rsidRDefault="006D70C5" w:rsidP="006D70C5">
      <w:pPr>
        <w:rPr>
          <w:u w:val="single"/>
        </w:rPr>
      </w:pPr>
      <w:r w:rsidRPr="00FA244E">
        <w:rPr>
          <w:rStyle w:val="StyleUnderline"/>
        </w:rPr>
        <w:t xml:space="preserve">6 </w:t>
      </w:r>
      <w:proofErr w:type="gramStart"/>
      <w:r w:rsidRPr="00FA244E">
        <w:rPr>
          <w:rStyle w:val="StyleUnderline"/>
        </w:rPr>
        <w:t>Democracy</w:t>
      </w:r>
      <w:proofErr w:type="gramEnd"/>
    </w:p>
    <w:p w:rsidR="006D70C5" w:rsidRPr="00FA244E" w:rsidRDefault="006D70C5" w:rsidP="006D70C5">
      <w:pPr>
        <w:rPr>
          <w:rStyle w:val="StyleUnderline"/>
        </w:rPr>
      </w:pPr>
      <w:r w:rsidRPr="00FA244E">
        <w:rPr>
          <w:rStyle w:val="StyleUnderline"/>
        </w:rPr>
        <w:t>TTIP’s biggest threat to society is its inherent assault on democracy</w:t>
      </w:r>
      <w:r>
        <w:t>. One of the main aims of TTIP is the introduction of Investor-State Dispute Settlements (</w:t>
      </w:r>
      <w:r w:rsidRPr="00FA244E">
        <w:rPr>
          <w:rStyle w:val="StyleUnderline"/>
        </w:rPr>
        <w:t>ISDS</w:t>
      </w:r>
      <w:r>
        <w:t xml:space="preserve">), which </w:t>
      </w:r>
      <w:r w:rsidRPr="00FA244E">
        <w:rPr>
          <w:rStyle w:val="StyleUnderline"/>
        </w:rPr>
        <w:t>allow companies to sue governments if those governments’ policies cause a loss of profits. In effect it means unelected transnational corporations can dictate the policies of democratically elected governments.</w:t>
      </w:r>
    </w:p>
    <w:p w:rsidR="006D70C5" w:rsidRDefault="006D70C5" w:rsidP="006D70C5">
      <w:r>
        <w:t xml:space="preserve">ISDSs are already in place in other bi-lateral trade agreements around the world and have led to such injustices as in Germany where Swedish energy company </w:t>
      </w:r>
      <w:proofErr w:type="spellStart"/>
      <w:r>
        <w:t>Vattenfall</w:t>
      </w:r>
      <w:proofErr w:type="spellEnd"/>
      <w:r>
        <w:t xml:space="preserve"> is suing the German government for billions of dollars over its decision to phase out nuclear power plants in the wake of the Fukushima disaster in Japan. Here we see a public health policy put into place by a democratically elected government being threatened by an energy giant because of a potential loss of profit. Nothing could be more cynically anti-democratic.</w:t>
      </w:r>
    </w:p>
    <w:p w:rsidR="006D70C5" w:rsidRDefault="006D70C5" w:rsidP="006D70C5">
      <w:r>
        <w:t xml:space="preserve">There are around 500 similar cases of businesses versus nations going on around the world at the moment and they are all taking place before ‘arbitration tribunals’ made up of corporate lawyers appointed on an ad hoc basis, which according to War on Want’s John Hilary, are “little more than kangaroo courts” with “a vested interest in ruling in </w:t>
      </w:r>
      <w:proofErr w:type="spellStart"/>
      <w:r>
        <w:t>favour</w:t>
      </w:r>
      <w:proofErr w:type="spellEnd"/>
      <w:r>
        <w:t xml:space="preserve"> of business.”</w:t>
      </w:r>
    </w:p>
    <w:p w:rsidR="006D70C5" w:rsidRDefault="006D70C5" w:rsidP="006D70C5">
      <w:r>
        <w:t xml:space="preserve">So I don’t know about you, but I’m scared. I would vote against TTIP, except… hang on a minute… I can’t. Like you, I have no say whatsoever in whether TTIP goes through or not.  All I can do is tell as many people about it as possible, as I hope, will you. We may be forced to accept an attack on democracy but we can at least fight against the conspiracy of silence. </w:t>
      </w:r>
    </w:p>
    <w:p w:rsidR="006D70C5" w:rsidRDefault="006D70C5" w:rsidP="006D70C5">
      <w:pPr>
        <w:pStyle w:val="Heading2"/>
      </w:pPr>
      <w:proofErr w:type="gramStart"/>
      <w:r>
        <w:t>politics</w:t>
      </w:r>
      <w:proofErr w:type="gramEnd"/>
    </w:p>
    <w:p w:rsidR="006D70C5" w:rsidRPr="006D70C5" w:rsidRDefault="006D70C5" w:rsidP="006D70C5">
      <w:pPr>
        <w:pStyle w:val="Heading3"/>
      </w:pPr>
      <w:proofErr w:type="gramStart"/>
      <w:r>
        <w:t>link</w:t>
      </w:r>
      <w:r w:rsidR="00E52D8B">
        <w:t>s</w:t>
      </w:r>
      <w:proofErr w:type="gramEnd"/>
    </w:p>
    <w:p w:rsidR="006D70C5" w:rsidRDefault="006D70C5" w:rsidP="006D70C5">
      <w:pPr>
        <w:pStyle w:val="Heading4"/>
      </w:pPr>
      <w:r>
        <w:t>Obama supports ending surveillance of embassies</w:t>
      </w:r>
    </w:p>
    <w:p w:rsidR="006D70C5" w:rsidRDefault="006D70C5" w:rsidP="006D70C5">
      <w:r w:rsidRPr="00E04EC9">
        <w:rPr>
          <w:rStyle w:val="Style13ptBold"/>
        </w:rPr>
        <w:t xml:space="preserve">Irish and </w:t>
      </w:r>
      <w:proofErr w:type="spellStart"/>
      <w:r w:rsidRPr="00E04EC9">
        <w:rPr>
          <w:rStyle w:val="Style13ptBold"/>
        </w:rPr>
        <w:t>Pineau</w:t>
      </w:r>
      <w:proofErr w:type="spellEnd"/>
      <w:r w:rsidRPr="00E04EC9">
        <w:rPr>
          <w:rStyle w:val="Style13ptBold"/>
        </w:rPr>
        <w:t xml:space="preserve"> 6/25 -</w:t>
      </w:r>
      <w:r>
        <w:t xml:space="preserve"> (John Irish AND Elizabeth </w:t>
      </w:r>
      <w:proofErr w:type="spellStart"/>
      <w:r>
        <w:t>Pineau</w:t>
      </w:r>
      <w:proofErr w:type="spellEnd"/>
      <w:r>
        <w:t xml:space="preserve">, “Obama reassures France after 'unacceptable' NSA spying”, Reuters, 6/25/2015, http://uk.reuters.com/article/2015/06/24/uk-france-wikileaks-president-idUKKBN0P40Q820150624)//MBB </w:t>
      </w:r>
    </w:p>
    <w:p w:rsidR="006D70C5" w:rsidRDefault="006D70C5" w:rsidP="006D70C5">
      <w:pPr>
        <w:rPr>
          <w:rStyle w:val="StyleUnderline"/>
        </w:rPr>
      </w:pPr>
      <w:r w:rsidRPr="004B7E5E">
        <w:rPr>
          <w:sz w:val="16"/>
        </w:rPr>
        <w:t xml:space="preserve">U.S. President Barack </w:t>
      </w:r>
      <w:r w:rsidRPr="007D1D75">
        <w:rPr>
          <w:rStyle w:val="StyleUnderline"/>
        </w:rPr>
        <w:t xml:space="preserve">Obama reaffirmed in a phone call with his French counterpart Francois </w:t>
      </w:r>
      <w:proofErr w:type="spellStart"/>
      <w:r w:rsidRPr="007D1D75">
        <w:rPr>
          <w:rStyle w:val="StyleUnderline"/>
        </w:rPr>
        <w:t>Hollande</w:t>
      </w:r>
      <w:proofErr w:type="spellEnd"/>
      <w:r w:rsidRPr="007D1D75">
        <w:rPr>
          <w:rStyle w:val="StyleUnderline"/>
        </w:rPr>
        <w:t xml:space="preserve"> on Wednesday Washington's commitment to end spying practices deemed "unacceptable" by its allies.</w:t>
      </w:r>
      <w:r w:rsidRPr="004B7E5E">
        <w:rPr>
          <w:sz w:val="16"/>
        </w:rPr>
        <w:t xml:space="preserve"> </w:t>
      </w:r>
      <w:r w:rsidRPr="007D1D75">
        <w:rPr>
          <w:rStyle w:val="StyleUnderline"/>
        </w:rPr>
        <w:t xml:space="preserve">The presidents' conversation, announced by </w:t>
      </w:r>
      <w:proofErr w:type="spellStart"/>
      <w:r w:rsidRPr="007D1D75">
        <w:rPr>
          <w:rStyle w:val="StyleUnderline"/>
        </w:rPr>
        <w:t>Hollande's</w:t>
      </w:r>
      <w:proofErr w:type="spellEnd"/>
      <w:r w:rsidRPr="007D1D75">
        <w:rPr>
          <w:rStyle w:val="StyleUnderline"/>
        </w:rPr>
        <w:t xml:space="preserve"> office, came after transparency lobby group WikiLeaks revealed on Tuesday that U.S. National Security Agency (NSA) had spied on the last three French presidents.</w:t>
      </w:r>
      <w:r>
        <w:rPr>
          <w:rStyle w:val="StyleUnderline"/>
        </w:rPr>
        <w:t xml:space="preserve"> </w:t>
      </w:r>
      <w:r w:rsidRPr="004B7E5E">
        <w:rPr>
          <w:sz w:val="16"/>
        </w:rPr>
        <w:t xml:space="preserve">The latest revelations of espionage among Western allies came after it emerged that the U.S. National Security Agency (NSA) had spied on Germany and that Germany's own BND intelligence agency had cooperated with the NSA to spy on officials and companies elsewhere in Europe. </w:t>
      </w:r>
      <w:r w:rsidRPr="007D1D75">
        <w:rPr>
          <w:rStyle w:val="StyleUnderline"/>
        </w:rPr>
        <w:t>"President Obama reiterated unequivocally his firm commitment ... to end the practices that may have happened in the past and that are considered unacceptable among allies," the French president's office said.</w:t>
      </w:r>
    </w:p>
    <w:p w:rsidR="006D70C5" w:rsidRDefault="006D70C5" w:rsidP="006D70C5"/>
    <w:p w:rsidR="00E52D8B" w:rsidRPr="001B7860" w:rsidRDefault="00E52D8B" w:rsidP="00E52D8B">
      <w:pPr>
        <w:pStyle w:val="Heading4"/>
      </w:pPr>
      <w:r>
        <w:t>Links to politics</w:t>
      </w:r>
    </w:p>
    <w:p w:rsidR="00E52D8B" w:rsidRPr="001B7860" w:rsidRDefault="00E52D8B" w:rsidP="00E52D8B">
      <w:proofErr w:type="spellStart"/>
      <w:r w:rsidRPr="00E52D8B">
        <w:rPr>
          <w:b/>
        </w:rPr>
        <w:t>Defraia</w:t>
      </w:r>
      <w:proofErr w:type="spellEnd"/>
      <w:r w:rsidRPr="00E52D8B">
        <w:rPr>
          <w:b/>
        </w:rPr>
        <w:t xml:space="preserve"> 13</w:t>
      </w:r>
      <w:r>
        <w:t xml:space="preserve"> - American Studies PhD at Boston University (Daniel, “US Lawmakers Claim Embassy Closures Prove Need For NSA Surveillance” </w:t>
      </w:r>
      <w:r w:rsidRPr="001B7860">
        <w:t>http://www.mintpressnews.com/us-lawmakers-claim-embassy-closures-prove-need-for-nsa-surveillance/166493/</w:t>
      </w:r>
      <w:r>
        <w:t>)//GK</w:t>
      </w:r>
    </w:p>
    <w:p w:rsidR="00E52D8B" w:rsidRPr="001B7860" w:rsidRDefault="00E52D8B" w:rsidP="00E52D8B">
      <w:pPr>
        <w:rPr>
          <w:sz w:val="16"/>
        </w:rPr>
      </w:pPr>
      <w:r w:rsidRPr="001B7860">
        <w:rPr>
          <w:rStyle w:val="StyleUnderline"/>
        </w:rPr>
        <w:t>At least 19 U.S. diplomatic posts</w:t>
      </w:r>
      <w:r w:rsidRPr="001B7860">
        <w:rPr>
          <w:sz w:val="16"/>
        </w:rPr>
        <w:t xml:space="preserve">, mostly in the Middle East and North Africa, </w:t>
      </w:r>
      <w:r w:rsidRPr="003D71C4">
        <w:rPr>
          <w:rStyle w:val="StyleUnderline"/>
        </w:rPr>
        <w:t>will remain closed throughout the week</w:t>
      </w:r>
      <w:r w:rsidRPr="001B7860">
        <w:rPr>
          <w:sz w:val="16"/>
        </w:rPr>
        <w:t xml:space="preserve">, the State Department said on Sunday, </w:t>
      </w:r>
      <w:r w:rsidRPr="001B7860">
        <w:rPr>
          <w:rStyle w:val="StyleUnderline"/>
        </w:rPr>
        <w:t xml:space="preserve">due to </w:t>
      </w:r>
      <w:r w:rsidRPr="001B7860">
        <w:rPr>
          <w:sz w:val="16"/>
        </w:rPr>
        <w:t xml:space="preserve">what officials claim is a serious and </w:t>
      </w:r>
      <w:r w:rsidRPr="001B7860">
        <w:rPr>
          <w:rStyle w:val="StyleUnderline"/>
        </w:rPr>
        <w:t>unspecified terrorist threat to American interests abroad</w:t>
      </w:r>
      <w:r w:rsidRPr="001B7860">
        <w:rPr>
          <w:sz w:val="16"/>
        </w:rPr>
        <w:t xml:space="preserve">. </w:t>
      </w:r>
      <w:r w:rsidRPr="001B7860">
        <w:rPr>
          <w:rStyle w:val="StyleUnderline"/>
        </w:rPr>
        <w:t xml:space="preserve">The news comes as lawmakers </w:t>
      </w:r>
      <w:r w:rsidRPr="001B7860">
        <w:rPr>
          <w:sz w:val="16"/>
        </w:rPr>
        <w:t xml:space="preserve">on talk shows over the weekend </w:t>
      </w:r>
      <w:r w:rsidRPr="001B7860">
        <w:rPr>
          <w:rStyle w:val="StyleUnderline"/>
        </w:rPr>
        <w:t>promoted their opinion that the alleged security threat proves the necessity of controversial NSA surveillance programs.</w:t>
      </w:r>
      <w:r>
        <w:rPr>
          <w:rStyle w:val="StyleUnderline"/>
        </w:rPr>
        <w:t xml:space="preserve"> </w:t>
      </w:r>
      <w:r w:rsidRPr="001B7860">
        <w:rPr>
          <w:sz w:val="16"/>
        </w:rPr>
        <w:t xml:space="preserve">It’s not certain if those programs supplied the overseas communications intercepts on the possible attacks. California Rep. Adam </w:t>
      </w:r>
      <w:proofErr w:type="spellStart"/>
      <w:r w:rsidRPr="001B7860">
        <w:rPr>
          <w:sz w:val="16"/>
        </w:rPr>
        <w:t>Shiff</w:t>
      </w:r>
      <w:proofErr w:type="spellEnd"/>
      <w:r w:rsidRPr="001B7860">
        <w:rPr>
          <w:sz w:val="16"/>
        </w:rPr>
        <w:t xml:space="preserve">, a senior member on the House Intelligence Committee, said on CNN that the collection of cell phone metadata did not appear to be connected to the closing of US missions or the widespread travel advisory issued last week. “You have to be very careful how much you represent that any particular program has contributed to our security,” </w:t>
      </w:r>
      <w:proofErr w:type="spellStart"/>
      <w:r w:rsidRPr="001B7860">
        <w:rPr>
          <w:sz w:val="16"/>
        </w:rPr>
        <w:t>Shiff</w:t>
      </w:r>
      <w:proofErr w:type="spellEnd"/>
      <w:r w:rsidRPr="001B7860">
        <w:rPr>
          <w:sz w:val="16"/>
        </w:rPr>
        <w:t xml:space="preserve"> said. “There is no indication that the metadata program contributed to information about this particular plot.” “If you look at the one that’s most at issue here, and that’s the bulk metadata program, there’s no indication, unless I’m proved wrong later, that that program, which collects vast amounts of domestic data, domestic telephony data, contributed to information about this particular plot,” </w:t>
      </w:r>
      <w:proofErr w:type="spellStart"/>
      <w:r w:rsidRPr="001B7860">
        <w:rPr>
          <w:sz w:val="16"/>
        </w:rPr>
        <w:t>Shiff</w:t>
      </w:r>
      <w:proofErr w:type="spellEnd"/>
      <w:r w:rsidRPr="001B7860">
        <w:rPr>
          <w:sz w:val="16"/>
        </w:rPr>
        <w:t xml:space="preserve"> added. However, some </w:t>
      </w:r>
      <w:r w:rsidRPr="001B7860">
        <w:rPr>
          <w:rStyle w:val="StyleUnderline"/>
        </w:rPr>
        <w:t xml:space="preserve">US lawmakers claimed NSA’s programs had warned them about possible attacks during the end of Muslim holy month of Ramadan and the upcoming </w:t>
      </w:r>
      <w:proofErr w:type="spellStart"/>
      <w:r w:rsidRPr="001B7860">
        <w:rPr>
          <w:rStyle w:val="StyleUnderline"/>
        </w:rPr>
        <w:t>Eid</w:t>
      </w:r>
      <w:proofErr w:type="spellEnd"/>
      <w:r w:rsidRPr="001B7860">
        <w:rPr>
          <w:rStyle w:val="StyleUnderline"/>
        </w:rPr>
        <w:t xml:space="preserve"> al-</w:t>
      </w:r>
      <w:proofErr w:type="spellStart"/>
      <w:r w:rsidRPr="001B7860">
        <w:rPr>
          <w:rStyle w:val="StyleUnderline"/>
        </w:rPr>
        <w:t>Fitr</w:t>
      </w:r>
      <w:proofErr w:type="spellEnd"/>
      <w:r w:rsidRPr="001B7860">
        <w:rPr>
          <w:rStyle w:val="StyleUnderline"/>
        </w:rPr>
        <w:t xml:space="preserve"> holiday.</w:t>
      </w:r>
      <w:r>
        <w:rPr>
          <w:rStyle w:val="StyleUnderline"/>
        </w:rPr>
        <w:t xml:space="preserve"> </w:t>
      </w:r>
      <w:r w:rsidRPr="001B7860">
        <w:rPr>
          <w:sz w:val="16"/>
        </w:rPr>
        <w:t xml:space="preserve">Sen. Lindsey </w:t>
      </w:r>
      <w:r w:rsidRPr="001B7860">
        <w:rPr>
          <w:rStyle w:val="StyleUnderline"/>
        </w:rPr>
        <w:t>Graham</w:t>
      </w:r>
      <w:r w:rsidRPr="001B7860">
        <w:rPr>
          <w:sz w:val="16"/>
        </w:rPr>
        <w:t xml:space="preserve"> told CNN’s “State of the Union,” that “</w:t>
      </w:r>
      <w:r w:rsidRPr="001B7860">
        <w:rPr>
          <w:rStyle w:val="StyleUnderline"/>
        </w:rPr>
        <w:t>the NSA program is proving its worth yet again.”</w:t>
      </w:r>
      <w:r>
        <w:rPr>
          <w:rStyle w:val="StyleUnderline"/>
        </w:rPr>
        <w:t xml:space="preserve"> </w:t>
      </w:r>
      <w:r w:rsidRPr="001B7860">
        <w:rPr>
          <w:sz w:val="16"/>
        </w:rPr>
        <w:t xml:space="preserve">Sen. Saxby </w:t>
      </w:r>
      <w:r w:rsidRPr="001B7860">
        <w:rPr>
          <w:rStyle w:val="StyleUnderline"/>
        </w:rPr>
        <w:t>Chambliss</w:t>
      </w:r>
      <w:r w:rsidRPr="001B7860">
        <w:rPr>
          <w:sz w:val="16"/>
        </w:rPr>
        <w:t>, who serves on the Senate Intelligence Committee, said on NBC’s “Meet the Press” that “</w:t>
      </w:r>
      <w:r w:rsidRPr="001B7860">
        <w:rPr>
          <w:rStyle w:val="StyleUnderline"/>
        </w:rPr>
        <w:t>this is a good indication of why they’re so important.”</w:t>
      </w:r>
      <w:r>
        <w:rPr>
          <w:rStyle w:val="StyleUnderline"/>
        </w:rPr>
        <w:t xml:space="preserve"> </w:t>
      </w:r>
      <w:r w:rsidRPr="001B7860">
        <w:rPr>
          <w:sz w:val="16"/>
        </w:rPr>
        <w:t>“</w:t>
      </w:r>
      <w:r w:rsidRPr="001B7860">
        <w:rPr>
          <w:rStyle w:val="StyleUnderline"/>
        </w:rPr>
        <w:t>If we did not have these programs we wouldn’t be able to listen in on the bad guys,</w:t>
      </w:r>
      <w:r w:rsidRPr="001B7860">
        <w:rPr>
          <w:sz w:val="16"/>
        </w:rPr>
        <w:t>” he added. “And I will say it’s the 702 [of the Foreign Intelligence Surveillance Act] program that’s allowed us to pick up on this chatter.”</w:t>
      </w:r>
    </w:p>
    <w:p w:rsidR="00E52D8B" w:rsidRDefault="00E52D8B" w:rsidP="006D70C5"/>
    <w:p w:rsidR="00E52D8B" w:rsidRPr="00C06BE1" w:rsidRDefault="00E52D8B" w:rsidP="00E52D8B">
      <w:pPr>
        <w:pStyle w:val="Heading4"/>
      </w:pPr>
      <w:r>
        <w:t xml:space="preserve">Links to politics </w:t>
      </w:r>
    </w:p>
    <w:p w:rsidR="00E52D8B" w:rsidRDefault="00E52D8B" w:rsidP="00E52D8B">
      <w:r>
        <w:t xml:space="preserve">Ackerman 13 - is national security editor for Guardian US (Spencer, “US embassy closures used to bolster case for NSA surveillance programs” </w:t>
      </w:r>
      <w:r w:rsidRPr="0040168E">
        <w:t>http://www.theguardian.com/world/2013/aug/05/us-embassy-closure-nsa-surveillance</w:t>
      </w:r>
    </w:p>
    <w:p w:rsidR="00E52D8B" w:rsidRPr="0040168E" w:rsidRDefault="00E52D8B" w:rsidP="00E52D8B">
      <w:pPr>
        <w:rPr>
          <w:sz w:val="16"/>
        </w:rPr>
      </w:pPr>
      <w:r w:rsidRPr="0040168E">
        <w:rPr>
          <w:rStyle w:val="StyleUnderline"/>
        </w:rPr>
        <w:t>A</w:t>
      </w:r>
      <w:r w:rsidRPr="0040168E">
        <w:rPr>
          <w:sz w:val="16"/>
        </w:rPr>
        <w:t xml:space="preserve"> privacy group questioned the publicity given to the latest alert after the State Department announced on Sunday evening that the </w:t>
      </w:r>
      <w:r w:rsidRPr="0040168E">
        <w:rPr>
          <w:rStyle w:val="StyleUnderline"/>
        </w:rPr>
        <w:t>number of embassies and consulates closed "out of an abundance of caution</w:t>
      </w:r>
      <w:r w:rsidRPr="0040168E">
        <w:rPr>
          <w:sz w:val="16"/>
        </w:rPr>
        <w:t xml:space="preserve">" would be increased, with some remaining shut for up to a week. </w:t>
      </w:r>
      <w:proofErr w:type="spellStart"/>
      <w:r w:rsidRPr="0040168E">
        <w:rPr>
          <w:rStyle w:val="StyleUnderline"/>
        </w:rPr>
        <w:t>Rebublican</w:t>
      </w:r>
      <w:proofErr w:type="spellEnd"/>
      <w:r w:rsidRPr="0040168E">
        <w:rPr>
          <w:rStyle w:val="StyleUnderline"/>
        </w:rPr>
        <w:t xml:space="preserve"> senator</w:t>
      </w:r>
      <w:r w:rsidRPr="0040168E">
        <w:rPr>
          <w:sz w:val="16"/>
        </w:rPr>
        <w:t xml:space="preserve"> Saxby </w:t>
      </w:r>
      <w:r w:rsidRPr="0040168E">
        <w:rPr>
          <w:rStyle w:val="StyleUnderline"/>
        </w:rPr>
        <w:t>Chambliss</w:t>
      </w:r>
      <w:r w:rsidRPr="0040168E">
        <w:rPr>
          <w:sz w:val="16"/>
        </w:rPr>
        <w:t xml:space="preserve"> said the NSA had identified threats that were the most serious for years and akin to levels of "terrorist chatter" picked up before 9/11. "These [</w:t>
      </w:r>
      <w:r w:rsidRPr="0040168E">
        <w:rPr>
          <w:rStyle w:val="StyleUnderline"/>
        </w:rPr>
        <w:t>NSA] programs are controversial</w:t>
      </w:r>
      <w:r w:rsidRPr="0040168E">
        <w:rPr>
          <w:sz w:val="16"/>
        </w:rPr>
        <w:t xml:space="preserve">, we understand that," he told NBC's Meet the Press on Sunday. </w:t>
      </w:r>
      <w:r w:rsidRPr="0040168E">
        <w:rPr>
          <w:rStyle w:val="StyleUnderline"/>
        </w:rPr>
        <w:t>"But they are also very important … If we did not have these programs, then we simply would not be able to listen in on the bad guys</w:t>
      </w:r>
      <w:r w:rsidRPr="0040168E">
        <w:rPr>
          <w:sz w:val="16"/>
        </w:rPr>
        <w:t xml:space="preserve">." Senator Lindsey </w:t>
      </w:r>
      <w:r w:rsidRPr="0040168E">
        <w:rPr>
          <w:rStyle w:val="StyleUnderline"/>
        </w:rPr>
        <w:t>Graham</w:t>
      </w:r>
      <w:r w:rsidRPr="0040168E">
        <w:rPr>
          <w:sz w:val="16"/>
        </w:rPr>
        <w:t xml:space="preserve"> added: "</w:t>
      </w:r>
      <w:r w:rsidRPr="0040168E">
        <w:rPr>
          <w:rStyle w:val="StyleUnderline"/>
        </w:rPr>
        <w:t>To the members of Congress who want to reform the NSA program</w:t>
      </w:r>
      <w:r w:rsidRPr="0040168E">
        <w:rPr>
          <w:sz w:val="16"/>
        </w:rPr>
        <w:t>, great</w:t>
      </w:r>
      <w:r w:rsidRPr="0040168E">
        <w:rPr>
          <w:rStyle w:val="StyleUnderline"/>
        </w:rPr>
        <w:t>. If you want to gut it</w:t>
      </w:r>
      <w:r w:rsidRPr="0040168E">
        <w:rPr>
          <w:sz w:val="16"/>
        </w:rPr>
        <w:t xml:space="preserve">, </w:t>
      </w:r>
      <w:r w:rsidRPr="0040168E">
        <w:rPr>
          <w:rStyle w:val="StyleUnderline"/>
        </w:rPr>
        <w:t>you make us much less safe, and you're putting our nation at risk. We need to have policies in place that can deal with the threats that exist, and they are real, and they are growing."</w:t>
      </w:r>
      <w:r>
        <w:rPr>
          <w:rStyle w:val="StyleUnderline"/>
        </w:rPr>
        <w:t xml:space="preserve"> </w:t>
      </w:r>
      <w:r w:rsidRPr="0040168E">
        <w:rPr>
          <w:sz w:val="16"/>
        </w:rPr>
        <w:t xml:space="preserve">Most warnings about NSA over-reach have focused on its domestic bulk surveillance program </w:t>
      </w:r>
      <w:proofErr w:type="spellStart"/>
      <w:r w:rsidRPr="0040168E">
        <w:rPr>
          <w:sz w:val="16"/>
        </w:rPr>
        <w:t>authorised</w:t>
      </w:r>
      <w:proofErr w:type="spellEnd"/>
      <w:r w:rsidRPr="0040168E">
        <w:rPr>
          <w:sz w:val="16"/>
        </w:rPr>
        <w:t xml:space="preserve"> under section 215 of the Patriot Act. Yet several news organizations reported on Monday that the information justifying the latest alert came from an intercepted communication between al-Qaida leader Ayman Zawahiri and the chief of the terrorist organization's Yemeni affiliate. Such information would have been collected overseas using powers granted to the NSA under section 702 of the Foreign Intelligence Surveillance Act. Critics of the NSA surveillance programs pointed out that the latest threat had nothing to do with the bulk collection of domestic phone data. Senator Ron Wyden, the Oregon </w:t>
      </w:r>
      <w:proofErr w:type="spellStart"/>
      <w:r w:rsidRPr="0040168E">
        <w:rPr>
          <w:sz w:val="16"/>
        </w:rPr>
        <w:t>Democract</w:t>
      </w:r>
      <w:proofErr w:type="spellEnd"/>
      <w:r w:rsidRPr="0040168E">
        <w:rPr>
          <w:sz w:val="16"/>
        </w:rPr>
        <w:t xml:space="preserve"> who has been a longstanding voice against the bulk collection of phone records, said the latest threat was "serious". But Wyden, a member of the Senate intelligence committee, added: "While I can't go into specific details, the vice chairman of the Senate intelligence committee noted yesterday that this information was collected using section 702 of the Foreign Intelligence Surveillance Act, rather than the Patriot Act. I still haven't seen any evidence that the NSA's dragnet surveillance of Americans' phone records is providing any unique value to American counterterrorism efforts." Privacy campaigners </w:t>
      </w:r>
      <w:proofErr w:type="spellStart"/>
      <w:r w:rsidRPr="0040168E">
        <w:rPr>
          <w:sz w:val="16"/>
        </w:rPr>
        <w:t>criticised</w:t>
      </w:r>
      <w:proofErr w:type="spellEnd"/>
      <w:r w:rsidRPr="0040168E">
        <w:rPr>
          <w:sz w:val="16"/>
        </w:rPr>
        <w:t xml:space="preserve"> the widespread linking of the latest terror alerts with the debate over the domestic powers of the NSA. Amie </w:t>
      </w:r>
      <w:proofErr w:type="spellStart"/>
      <w:r w:rsidRPr="0040168E">
        <w:rPr>
          <w:sz w:val="16"/>
        </w:rPr>
        <w:t>Stepanovich</w:t>
      </w:r>
      <w:proofErr w:type="spellEnd"/>
      <w:r w:rsidRPr="0040168E">
        <w:rPr>
          <w:sz w:val="16"/>
        </w:rPr>
        <w:t xml:space="preserve">, a lawyer with the Electronic Privacy Information Center, said: "The NSA's choice to publish these threats at this time perpetuates a culture of fear and unquestioning deference to surveillance in the United States." News of the fresh terror alert came as Congress looked increasingly likely to pursue fresh attempts to limit the NSA's domestic powers when it returns in September. </w:t>
      </w:r>
      <w:r w:rsidRPr="0040168E">
        <w:rPr>
          <w:rStyle w:val="StyleUnderline"/>
        </w:rPr>
        <w:t>"The NSA takes in threat information every day. You have to ask,</w:t>
      </w:r>
      <w:r w:rsidRPr="0040168E">
        <w:rPr>
          <w:sz w:val="16"/>
        </w:rPr>
        <w:t xml:space="preserve"> why now? </w:t>
      </w:r>
      <w:r w:rsidRPr="0040168E">
        <w:rPr>
          <w:rStyle w:val="StyleUnderline"/>
        </w:rPr>
        <w:t>What makes this information different</w:t>
      </w:r>
      <w:r w:rsidRPr="0040168E">
        <w:rPr>
          <w:sz w:val="16"/>
        </w:rPr>
        <w:t xml:space="preserve">?" added </w:t>
      </w:r>
      <w:proofErr w:type="spellStart"/>
      <w:r w:rsidRPr="0040168E">
        <w:rPr>
          <w:sz w:val="16"/>
        </w:rPr>
        <w:t>Stepanovich</w:t>
      </w:r>
      <w:proofErr w:type="spellEnd"/>
      <w:r w:rsidRPr="0040168E">
        <w:rPr>
          <w:sz w:val="16"/>
        </w:rPr>
        <w:t>.</w:t>
      </w:r>
    </w:p>
    <w:p w:rsidR="00E52D8B" w:rsidRDefault="00EF7E45" w:rsidP="00EF7E45">
      <w:pPr>
        <w:pStyle w:val="Heading2"/>
      </w:pPr>
      <w:r>
        <w:t xml:space="preserve">702 </w:t>
      </w:r>
      <w:proofErr w:type="spellStart"/>
      <w:r>
        <w:t>cp</w:t>
      </w:r>
      <w:proofErr w:type="spellEnd"/>
    </w:p>
    <w:p w:rsidR="00EF7E45" w:rsidRDefault="00EF7E45" w:rsidP="00EF7E45">
      <w:pPr>
        <w:pStyle w:val="Heading3"/>
      </w:pPr>
      <w:r>
        <w:t xml:space="preserve">1nc </w:t>
      </w:r>
      <w:proofErr w:type="spellStart"/>
      <w:r>
        <w:t>cp</w:t>
      </w:r>
      <w:proofErr w:type="spellEnd"/>
    </w:p>
    <w:p w:rsidR="00EF7E45" w:rsidRDefault="00EF7E45" w:rsidP="00EF7E45"/>
    <w:p w:rsidR="00EF7E45" w:rsidRDefault="00EF7E45" w:rsidP="00EF7E45">
      <w:r w:rsidRPr="00627438">
        <w:rPr>
          <w:b/>
        </w:rPr>
        <w:t xml:space="preserve">CP Text: </w:t>
      </w:r>
      <w:r>
        <w:rPr>
          <w:b/>
        </w:rPr>
        <w:t xml:space="preserve">The United States federal government should limit electronic surveillance of US companies </w:t>
      </w:r>
      <w:r w:rsidRPr="00627438">
        <w:rPr>
          <w:b/>
        </w:rPr>
        <w:t xml:space="preserve">exclusively to authority </w:t>
      </w:r>
      <w:r>
        <w:rPr>
          <w:b/>
        </w:rPr>
        <w:t>under S</w:t>
      </w:r>
      <w:r w:rsidRPr="00627438">
        <w:rPr>
          <w:b/>
        </w:rPr>
        <w:t>ection 702 of the FISA Amendments Act.</w:t>
      </w:r>
    </w:p>
    <w:p w:rsidR="00EF7E45" w:rsidRPr="00627438" w:rsidRDefault="00EF7E45" w:rsidP="00EF7E45"/>
    <w:p w:rsidR="00EF7E45" w:rsidRPr="009B32D6" w:rsidRDefault="00EF7E45" w:rsidP="00EF7E45">
      <w:pPr>
        <w:pStyle w:val="Heading4"/>
      </w:pPr>
      <w:r>
        <w:t>Controversy over the PRISM scandal is the largest internal link to Safe Harbor negotiations</w:t>
      </w:r>
    </w:p>
    <w:p w:rsidR="00EF7E45" w:rsidRPr="004E484D" w:rsidRDefault="00EF7E45" w:rsidP="00EF7E45">
      <w:pPr>
        <w:rPr>
          <w:sz w:val="24"/>
          <w:szCs w:val="24"/>
        </w:rPr>
      </w:pPr>
      <w:proofErr w:type="spellStart"/>
      <w:r>
        <w:rPr>
          <w:sz w:val="24"/>
          <w:szCs w:val="24"/>
        </w:rPr>
        <w:t>Padova</w:t>
      </w:r>
      <w:proofErr w:type="spellEnd"/>
      <w:r>
        <w:rPr>
          <w:sz w:val="24"/>
          <w:szCs w:val="24"/>
        </w:rPr>
        <w:t xml:space="preserve"> 13 – reporter for </w:t>
      </w:r>
      <w:proofErr w:type="spellStart"/>
      <w:r>
        <w:rPr>
          <w:sz w:val="24"/>
          <w:szCs w:val="24"/>
        </w:rPr>
        <w:t>Euractiv</w:t>
      </w:r>
      <w:proofErr w:type="spellEnd"/>
      <w:r>
        <w:rPr>
          <w:sz w:val="24"/>
          <w:szCs w:val="24"/>
        </w:rPr>
        <w:t xml:space="preserve"> (Yann, “PRISM scandal threatens EU-US 'Safe </w:t>
      </w:r>
      <w:proofErr w:type="spellStart"/>
      <w:r>
        <w:rPr>
          <w:sz w:val="24"/>
          <w:szCs w:val="24"/>
        </w:rPr>
        <w:t>Harbour</w:t>
      </w:r>
      <w:proofErr w:type="spellEnd"/>
      <w:r>
        <w:rPr>
          <w:sz w:val="24"/>
          <w:szCs w:val="24"/>
        </w:rPr>
        <w:t xml:space="preserve">' agreement” </w:t>
      </w:r>
      <w:r w:rsidRPr="004E484D">
        <w:rPr>
          <w:sz w:val="24"/>
          <w:szCs w:val="24"/>
        </w:rPr>
        <w:t>http://www.euractiv.com/sections/infosociety/prism-scandal-threatens-eu-us-safe-harbour-agreement-309952</w:t>
      </w:r>
      <w:r>
        <w:rPr>
          <w:sz w:val="24"/>
          <w:szCs w:val="24"/>
        </w:rPr>
        <w:t>)//GK</w:t>
      </w:r>
    </w:p>
    <w:p w:rsidR="00EF7E45" w:rsidRPr="004E484D" w:rsidRDefault="00EF7E45" w:rsidP="00EF7E45">
      <w:pPr>
        <w:rPr>
          <w:rStyle w:val="StyleUnderline"/>
        </w:rPr>
      </w:pPr>
      <w:r w:rsidRPr="004E484D">
        <w:rPr>
          <w:sz w:val="16"/>
          <w:szCs w:val="24"/>
        </w:rPr>
        <w:t>The European Court of Justice (</w:t>
      </w:r>
      <w:r w:rsidRPr="004E484D">
        <w:rPr>
          <w:rStyle w:val="StyleUnderline"/>
        </w:rPr>
        <w:t xml:space="preserve">ECJ) could be tempted to invalidate "Safe </w:t>
      </w:r>
      <w:proofErr w:type="spellStart"/>
      <w:r w:rsidRPr="004E484D">
        <w:rPr>
          <w:rStyle w:val="StyleUnderline"/>
        </w:rPr>
        <w:t>Harbour</w:t>
      </w:r>
      <w:proofErr w:type="spellEnd"/>
      <w:r w:rsidRPr="004E484D">
        <w:rPr>
          <w:sz w:val="16"/>
          <w:szCs w:val="24"/>
        </w:rPr>
        <w:t xml:space="preserve">" agreements on data retention between the United States and the European Union </w:t>
      </w:r>
      <w:r w:rsidRPr="004E484D">
        <w:rPr>
          <w:rStyle w:val="StyleUnderline"/>
        </w:rPr>
        <w:t>because of the PRISM spying scandal,</w:t>
      </w:r>
      <w:r w:rsidRPr="004E484D">
        <w:rPr>
          <w:sz w:val="16"/>
          <w:szCs w:val="24"/>
        </w:rPr>
        <w:t xml:space="preserve"> writes Yann </w:t>
      </w:r>
      <w:proofErr w:type="spellStart"/>
      <w:r w:rsidRPr="004E484D">
        <w:rPr>
          <w:sz w:val="16"/>
          <w:szCs w:val="24"/>
        </w:rPr>
        <w:t>Padova</w:t>
      </w:r>
      <w:proofErr w:type="spellEnd"/>
      <w:r w:rsidRPr="004E484D">
        <w:rPr>
          <w:sz w:val="16"/>
          <w:szCs w:val="24"/>
        </w:rPr>
        <w:t xml:space="preserve">. Yann </w:t>
      </w:r>
      <w:proofErr w:type="spellStart"/>
      <w:r w:rsidRPr="004E484D">
        <w:rPr>
          <w:sz w:val="16"/>
          <w:szCs w:val="24"/>
        </w:rPr>
        <w:t>Padova</w:t>
      </w:r>
      <w:proofErr w:type="spellEnd"/>
      <w:r w:rsidRPr="004E484D">
        <w:rPr>
          <w:sz w:val="16"/>
          <w:szCs w:val="24"/>
        </w:rPr>
        <w:t xml:space="preserve"> is a lawyer </w:t>
      </w:r>
      <w:proofErr w:type="spellStart"/>
      <w:r w:rsidRPr="004E484D">
        <w:rPr>
          <w:sz w:val="16"/>
          <w:szCs w:val="24"/>
        </w:rPr>
        <w:t>specialising</w:t>
      </w:r>
      <w:proofErr w:type="spellEnd"/>
      <w:r w:rsidRPr="004E484D">
        <w:rPr>
          <w:sz w:val="16"/>
          <w:szCs w:val="24"/>
        </w:rPr>
        <w:t xml:space="preserve"> in data protection. He is the former secretary general of the French Data Protection Authority (the CNIL). After Directive 2006/24/EC on data retention, which the ECJ ruled to be invalid on April 8, 2014, will the Court invalidate "Safe </w:t>
      </w:r>
      <w:proofErr w:type="spellStart"/>
      <w:r w:rsidRPr="004E484D">
        <w:rPr>
          <w:sz w:val="16"/>
          <w:szCs w:val="24"/>
        </w:rPr>
        <w:t>Harbour</w:t>
      </w:r>
      <w:proofErr w:type="spellEnd"/>
      <w:r w:rsidRPr="004E484D">
        <w:rPr>
          <w:sz w:val="16"/>
          <w:szCs w:val="24"/>
        </w:rPr>
        <w:t xml:space="preserve">" </w:t>
      </w:r>
      <w:proofErr w:type="gramStart"/>
      <w:r w:rsidRPr="004E484D">
        <w:rPr>
          <w:sz w:val="16"/>
          <w:szCs w:val="24"/>
        </w:rPr>
        <w:t>agreements ?</w:t>
      </w:r>
      <w:proofErr w:type="gramEnd"/>
      <w:r w:rsidRPr="004E484D">
        <w:rPr>
          <w:sz w:val="16"/>
          <w:szCs w:val="24"/>
        </w:rPr>
        <w:t xml:space="preserve"> The question arises when one reads the preliminary question that the High Court of Ireland referred to the ECJ on last August 26 (Case C-362/14). The case at the heart of this referral was based on a complaint filed before the High Court by Mr. Max S, an Austrian national. Mr. S was challenging the Irish Commissioner's (the Irish data protection authority) refusal to investigate his complaint against the Irish subsidiary of the American company Facebook. Mr. S alleged that, </w:t>
      </w:r>
      <w:r w:rsidRPr="004E484D">
        <w:rPr>
          <w:rStyle w:val="StyleUnderline"/>
        </w:rPr>
        <w:t xml:space="preserve">given the revelations of the NSA's monitoring activities under the PRISM program, </w:t>
      </w:r>
      <w:r w:rsidRPr="004E484D">
        <w:rPr>
          <w:sz w:val="16"/>
          <w:szCs w:val="24"/>
        </w:rPr>
        <w:t>"</w:t>
      </w:r>
      <w:r w:rsidRPr="004E484D">
        <w:rPr>
          <w:rStyle w:val="StyleUnderline"/>
        </w:rPr>
        <w:t>the</w:t>
      </w:r>
      <w:r w:rsidRPr="004E484D">
        <w:rPr>
          <w:sz w:val="16"/>
          <w:szCs w:val="24"/>
        </w:rPr>
        <w:t xml:space="preserve"> rights and </w:t>
      </w:r>
      <w:r w:rsidRPr="004E484D">
        <w:rPr>
          <w:rStyle w:val="StyleUnderline"/>
        </w:rPr>
        <w:t>practices of which [the United States], it is claimed, do not contain adequate protections</w:t>
      </w:r>
      <w:r w:rsidRPr="004E484D">
        <w:rPr>
          <w:sz w:val="16"/>
          <w:szCs w:val="24"/>
        </w:rPr>
        <w:t xml:space="preserve">" for the data subject against state surveillance as regards data that are transferred there from Europe. Consequently, Mr. S asked the Commissioner to suspend data transfers to the United States based on "Safe </w:t>
      </w:r>
      <w:proofErr w:type="spellStart"/>
      <w:r w:rsidRPr="004E484D">
        <w:rPr>
          <w:sz w:val="16"/>
          <w:szCs w:val="24"/>
        </w:rPr>
        <w:t>Harbour</w:t>
      </w:r>
      <w:proofErr w:type="spellEnd"/>
      <w:r w:rsidRPr="004E484D">
        <w:rPr>
          <w:sz w:val="16"/>
          <w:szCs w:val="24"/>
        </w:rPr>
        <w:t xml:space="preserve">" agreements since the protection of such data was not guarantee. Indeed </w:t>
      </w:r>
      <w:r w:rsidRPr="004E484D">
        <w:rPr>
          <w:rStyle w:val="StyleUnderline"/>
        </w:rPr>
        <w:t xml:space="preserve">national data </w:t>
      </w:r>
      <w:proofErr w:type="gramStart"/>
      <w:r w:rsidRPr="004E484D">
        <w:rPr>
          <w:rStyle w:val="StyleUnderline"/>
        </w:rPr>
        <w:t>protection</w:t>
      </w:r>
      <w:proofErr w:type="gramEnd"/>
      <w:r w:rsidRPr="004E484D">
        <w:rPr>
          <w:rStyle w:val="StyleUnderline"/>
        </w:rPr>
        <w:t xml:space="preserve"> authorities are enable to suspend transfers "to an </w:t>
      </w:r>
      <w:proofErr w:type="spellStart"/>
      <w:r w:rsidRPr="004E484D">
        <w:rPr>
          <w:rStyle w:val="StyleUnderline"/>
        </w:rPr>
        <w:t>organisation</w:t>
      </w:r>
      <w:proofErr w:type="spellEnd"/>
      <w:r w:rsidRPr="004E484D">
        <w:rPr>
          <w:rStyle w:val="StyleUnderline"/>
        </w:rPr>
        <w:t xml:space="preserve">" whose behavior may violate the "Safe </w:t>
      </w:r>
      <w:proofErr w:type="spellStart"/>
      <w:r w:rsidRPr="004E484D">
        <w:rPr>
          <w:rStyle w:val="StyleUnderline"/>
        </w:rPr>
        <w:t>Harbour</w:t>
      </w:r>
      <w:proofErr w:type="spellEnd"/>
      <w:r w:rsidRPr="004E484D">
        <w:rPr>
          <w:rStyle w:val="StyleUnderline"/>
        </w:rPr>
        <w:t>" principles.</w:t>
      </w:r>
    </w:p>
    <w:p w:rsidR="00EF7E45" w:rsidRPr="003427BE" w:rsidRDefault="00EF7E45" w:rsidP="00EF7E45">
      <w:pPr>
        <w:pStyle w:val="Heading4"/>
      </w:pPr>
      <w:r>
        <w:t xml:space="preserve">The CP solves – limiting surveillance to exclusive section 702 authority sends a strong international signal of compliance  </w:t>
      </w:r>
    </w:p>
    <w:p w:rsidR="00EF7E45" w:rsidRDefault="00EF7E45" w:rsidP="00EF7E45">
      <w:proofErr w:type="spellStart"/>
      <w:r>
        <w:rPr>
          <w:b/>
        </w:rPr>
        <w:t>Eoyang</w:t>
      </w:r>
      <w:proofErr w:type="spellEnd"/>
      <w:r>
        <w:rPr>
          <w:b/>
        </w:rPr>
        <w:t xml:space="preserve"> and </w:t>
      </w:r>
      <w:proofErr w:type="spellStart"/>
      <w:r>
        <w:rPr>
          <w:b/>
        </w:rPr>
        <w:t>Bishai</w:t>
      </w:r>
      <w:proofErr w:type="spellEnd"/>
      <w:r>
        <w:rPr>
          <w:b/>
        </w:rPr>
        <w:t xml:space="preserve">, 15 </w:t>
      </w:r>
      <w:r>
        <w:t>- *</w:t>
      </w:r>
      <w:proofErr w:type="spellStart"/>
      <w:r>
        <w:t>Mieke</w:t>
      </w:r>
      <w:proofErr w:type="spellEnd"/>
      <w:r>
        <w:t xml:space="preserve"> </w:t>
      </w:r>
      <w:proofErr w:type="spellStart"/>
      <w:r>
        <w:t>Eoyang</w:t>
      </w:r>
      <w:proofErr w:type="spellEnd"/>
      <w:r>
        <w:t xml:space="preserve"> is the Director of the National Security Program at Third Way, a center-left think tank. She previously served as Defense Policy Advisor to Senator Edward M. Kennedy, and a subcommittee staff director on the House Permanent Select Committee on Intelligence, as well as </w:t>
      </w:r>
      <w:proofErr w:type="spellStart"/>
      <w:r>
        <w:t>as</w:t>
      </w:r>
      <w:proofErr w:type="spellEnd"/>
      <w:r>
        <w:t xml:space="preserve"> Chief of Staff to Rep. Anna Eshoo (D-Palo Alto); **Chrissy </w:t>
      </w:r>
      <w:proofErr w:type="spellStart"/>
      <w:r>
        <w:t>Bishai</w:t>
      </w:r>
      <w:proofErr w:type="spellEnd"/>
      <w:r>
        <w:t xml:space="preserve"> is a Fellow at Third Way (“Restoring Trust between U.S. Companies and Their Government on Surveillance Issues” 3/19, </w:t>
      </w:r>
      <w:hyperlink r:id="rId16" w:history="1">
        <w:r w:rsidRPr="00F049D4">
          <w:rPr>
            <w:rStyle w:val="Hyperlink"/>
          </w:rPr>
          <w:t>http://www.thirdway.org/report/restoring-trust-between-us-companies-and-their-government-on-surveillance-issues</w:t>
        </w:r>
      </w:hyperlink>
    </w:p>
    <w:p w:rsidR="00EF7E45" w:rsidRPr="00B32DEC" w:rsidRDefault="00EF7E45" w:rsidP="00EF7E45">
      <w:pPr>
        <w:rPr>
          <w:sz w:val="16"/>
        </w:rPr>
      </w:pPr>
      <w:r w:rsidRPr="00B32DEC">
        <w:rPr>
          <w:sz w:val="16"/>
        </w:rPr>
        <w:t xml:space="preserve">Fixing the Problem Means </w:t>
      </w:r>
      <w:r w:rsidRPr="00627438">
        <w:rPr>
          <w:sz w:val="16"/>
        </w:rPr>
        <w:t xml:space="preserve">Changing the Existing Legal Framework Currently, </w:t>
      </w:r>
      <w:r w:rsidRPr="00627438">
        <w:rPr>
          <w:rStyle w:val="StyleUnderline"/>
        </w:rPr>
        <w:t>the U.S. collects electronic communications under four main authorities</w:t>
      </w:r>
      <w:r w:rsidRPr="00627438">
        <w:rPr>
          <w:sz w:val="16"/>
        </w:rPr>
        <w:t xml:space="preserve">. Four Main Authorities on Electronic Communication </w:t>
      </w:r>
      <w:r w:rsidRPr="00627438">
        <w:rPr>
          <w:rStyle w:val="StyleUnderline"/>
        </w:rPr>
        <w:t>For collection occurring under both 215 and 702, the companies would have been served with an order compelling production of their data. But outside the U.S., Executive Order 12333</w:t>
      </w:r>
      <w:r w:rsidRPr="00627438">
        <w:rPr>
          <w:sz w:val="16"/>
        </w:rPr>
        <w:t xml:space="preserve">,15 </w:t>
      </w:r>
      <w:r w:rsidRPr="00627438">
        <w:rPr>
          <w:rStyle w:val="StyleUnderline"/>
        </w:rPr>
        <w:t>the long-standing guidance for foreign intelligence activities, would govern the kind of collection that has caused international outrage</w:t>
      </w:r>
      <w:r w:rsidRPr="00627438">
        <w:rPr>
          <w:sz w:val="16"/>
        </w:rPr>
        <w:t xml:space="preserve">. </w:t>
      </w:r>
      <w:r w:rsidRPr="00627438">
        <w:rPr>
          <w:rStyle w:val="StyleUnderline"/>
        </w:rPr>
        <w:t>E.O. 12333</w:t>
      </w:r>
      <w:r w:rsidRPr="00627438">
        <w:rPr>
          <w:sz w:val="16"/>
        </w:rPr>
        <w:t xml:space="preserve">, signed by President Reagan, </w:t>
      </w:r>
      <w:r w:rsidRPr="00627438">
        <w:rPr>
          <w:rStyle w:val="StyleUnderline"/>
        </w:rPr>
        <w:t>set the ground rules and authorization for foreign intelligence collection</w:t>
      </w:r>
      <w:r w:rsidRPr="00627438">
        <w:rPr>
          <w:sz w:val="16"/>
        </w:rPr>
        <w:t xml:space="preserve"> when the nation’s primary security threat was the Soviet Union. At that time, traditional intelligence activities would have been focused on other nation-states—identifying their spies, trying to recruit spies for the U.S., and trying to steal other countries’ secrets while protecting our own. But the growth of terrorist groups’ capabilities, and particularly the 9/11 attacks, helped dissolve the separation between traditional overseas espionage and counter-terrorism. As the nation was grappling with new threats posed by terrorism, people around the world were sharing more and more of their information online and using mostly American companies to do so. Yet the legal framework that had once recognized privacy rights was ill-suited to the Internet Age. The Intelligence Community’s traditional position that constitutional rights like the Fourth Amendment’s privacy protections didn’t apply to non-Americans outside the U.S. might have been clear when travelling and communicating internationally were more difficult. </w:t>
      </w:r>
      <w:r w:rsidRPr="00627438">
        <w:rPr>
          <w:rStyle w:val="StyleUnderline"/>
        </w:rPr>
        <w:t>But today’s free-flowing movement of people and data means that the “nationality” of an individual’s communications is far less obvious.</w:t>
      </w:r>
      <w:r w:rsidRPr="00627438">
        <w:rPr>
          <w:sz w:val="16"/>
        </w:rPr>
        <w:t xml:space="preserve">16 </w:t>
      </w:r>
      <w:r w:rsidRPr="00627438">
        <w:rPr>
          <w:rStyle w:val="StyleUnderline"/>
        </w:rPr>
        <w:t>While extending constitutional or privacy protections to foreigners</w:t>
      </w:r>
      <w:r w:rsidRPr="00627438">
        <w:rPr>
          <w:sz w:val="16"/>
        </w:rPr>
        <w:t xml:space="preserve"> abroad </w:t>
      </w:r>
      <w:r w:rsidRPr="00627438">
        <w:rPr>
          <w:rStyle w:val="StyleUnderline"/>
        </w:rPr>
        <w:t>is a tricky legal proposition, for many their data is being held by entities that are entitled to the due process and privacy protections of the U.S. Constitution: American companies.</w:t>
      </w:r>
      <w:r w:rsidRPr="00627438">
        <w:rPr>
          <w:sz w:val="16"/>
        </w:rPr>
        <w:t xml:space="preserve"> </w:t>
      </w:r>
      <w:r w:rsidRPr="00627438">
        <w:rPr>
          <w:rStyle w:val="StyleUnderline"/>
        </w:rPr>
        <w:t>Our tech firms often act as custodians of other people’s data</w:t>
      </w:r>
      <w:r w:rsidRPr="00627438">
        <w:rPr>
          <w:sz w:val="16"/>
        </w:rPr>
        <w:t xml:space="preserve">, and as such don’t have the same heightened privacy interests as the targets of that data. But </w:t>
      </w:r>
      <w:r w:rsidRPr="00627438">
        <w:rPr>
          <w:rStyle w:val="StyleUnderline"/>
        </w:rPr>
        <w:t>accessing the companies’ data without even giving notice to the owner of the servers raises serious constitutional questions</w:t>
      </w:r>
      <w:r w:rsidRPr="00627438">
        <w:rPr>
          <w:sz w:val="16"/>
        </w:rPr>
        <w:t xml:space="preserve">. As a politician once famously noted, “corporations are people too.”17 </w:t>
      </w:r>
      <w:r w:rsidRPr="00627438">
        <w:rPr>
          <w:rStyle w:val="StyleUnderline"/>
        </w:rPr>
        <w:t>As a legal</w:t>
      </w:r>
      <w:r w:rsidRPr="00627438">
        <w:rPr>
          <w:sz w:val="16"/>
        </w:rPr>
        <w:t xml:space="preserve"> (if not political) </w:t>
      </w:r>
      <w:r w:rsidRPr="00627438">
        <w:rPr>
          <w:rStyle w:val="StyleUnderline"/>
        </w:rPr>
        <w:t>matter</w:t>
      </w:r>
      <w:r w:rsidRPr="00627438">
        <w:rPr>
          <w:sz w:val="16"/>
        </w:rPr>
        <w:t>, he was right—</w:t>
      </w:r>
      <w:r w:rsidRPr="00627438">
        <w:rPr>
          <w:rStyle w:val="Emphasis"/>
        </w:rPr>
        <w:t>these American tech companies are “U.S. Persons</w:t>
      </w:r>
      <w:r w:rsidRPr="00627438">
        <w:rPr>
          <w:rStyle w:val="StyleUnderline"/>
        </w:rPr>
        <w:t>,” and they therefore should know when the government seeks to access the data they possess</w:t>
      </w:r>
      <w:r w:rsidRPr="00627438">
        <w:rPr>
          <w:sz w:val="16"/>
        </w:rPr>
        <w:t xml:space="preserve">. The companies should be entitled to notice, especially since they can be compelled to cooperate with law enforcement requests to hand over user data. Those protections should hold true regardless of whether the user data sought by the U.S. government is that of Americans or non-Americans. In addition to those privacy protections that all U.S. persons enjoy under the Constitution, both at home and abroad, surveillance reform should meet the following principles when dealing with information about or from Americans: The U.S. government should have a process, consistent with the Constitution, to acquire from companies the information that it needs to secure the country. The U.S. government should have a national security reason to collect the information that it requests. U.S. companies should not have to fear unauthorized access to their data or products from their own government. Any process to acquire information from U.S. companies should have safeguards to prevent misuse or intentional over-collection. The Solution Include Overseas Collection from American Companies in Existing Statutory Frameworks In order to meet the principles above, </w:t>
      </w:r>
      <w:r w:rsidRPr="00627438">
        <w:rPr>
          <w:rStyle w:val="StyleUnderline"/>
        </w:rPr>
        <w:t xml:space="preserve">we propose that FAA’s 702 framework be the </w:t>
      </w:r>
      <w:r w:rsidRPr="00627438">
        <w:rPr>
          <w:rStyle w:val="Emphasis"/>
        </w:rPr>
        <w:t>exclusive means</w:t>
      </w:r>
      <w:r w:rsidRPr="00627438">
        <w:rPr>
          <w:rStyle w:val="StyleUnderline"/>
        </w:rPr>
        <w:t xml:space="preserve"> for conducting electronic surveillance when the information is in the custody of an American company</w:t>
      </w:r>
      <w:r w:rsidRPr="00627438">
        <w:rPr>
          <w:sz w:val="16"/>
        </w:rPr>
        <w:t xml:space="preserve"> (“FAA Exclusivity”). Section 702 of FAA provides procedures to authorize data collection of foreign targets reasonably believed to be outside the U.S. It empowers the Attorney General (AG) and Director of National Intelligence (DNI) to jointly certify a high volume of targeting and does not require the requesters to identify specific non-U.S. persons who will be targeted. Under this 702 framework, information on foreigners that’s in the custody of a U.S. company should be subject to the following rules: The data must relate to targets “reasonably believed” to be outside the U.S. (can include foreign persons, governments or their factions and similar entities). The AG and DNI must jointly submit annual “certifications” to the Foreign Intelligence Surveillance Court (FISC). Certifications must identify categories of foreign intelligence targets that the Government wants to surveil electronically; they do not need to identify specific persons to be targeted. Certifications may include information or representations from other federal agencies authorized to cooperate with the AG, DNI, or Director of the NSA. Certifications must be reviewed by the FISC, which can authorize the targeting if they deem that the statutory requirements have been met. After the certifications are approved, the AG and DNI issue (written) “directives” to the providers, ordering them to assist the government. Collection should be executed with the appropriate “minimization procedures” in place to limit the acquisition, retention, and dissemination of any non–publicly available U.S. person information acquired through the Section 702 program. The AG, in consultation with the DNI, must adopt FISC-approved targeting and minimization procedures that are “reasonably designed” to ensure that the Government does not collect wholly domestic communications, and that only persons outside the U.S. are surveilled. The AG and DNI must also create acquisition guidelines (which are not subject to FISC approval). Advantages of an FAA Framework </w:t>
      </w:r>
      <w:r w:rsidRPr="00627438">
        <w:rPr>
          <w:rStyle w:val="StyleUnderline"/>
        </w:rPr>
        <w:t>Shifting the legal authority for collection of data in the custody of an American company from E.O. 12333 to an FAA framework would</w:t>
      </w:r>
      <w:r w:rsidRPr="00627438">
        <w:rPr>
          <w:sz w:val="16"/>
        </w:rPr>
        <w:t xml:space="preserve"> have a number of advantages. Most importantly, it would </w:t>
      </w:r>
      <w:r w:rsidRPr="00627438">
        <w:rPr>
          <w:rStyle w:val="StyleUnderline"/>
        </w:rPr>
        <w:t>create a way for the government to get the data it needs from American companies while giving those firms assurances that their data would not be accessed in other unauthorized ways</w:t>
      </w:r>
      <w:r w:rsidRPr="00627438">
        <w:rPr>
          <w:sz w:val="16"/>
        </w:rPr>
        <w:t xml:space="preserve">. In particular, </w:t>
      </w:r>
      <w:r w:rsidRPr="00627438">
        <w:rPr>
          <w:rStyle w:val="StyleUnderline"/>
        </w:rPr>
        <w:t>the FAA framework would create specific purposes for which the information could be sought, rather than allow the indiscriminate scooping up of every aspect of a person’s communications</w:t>
      </w:r>
      <w:r w:rsidRPr="00627438">
        <w:rPr>
          <w:sz w:val="16"/>
        </w:rPr>
        <w:t xml:space="preserve">. </w:t>
      </w:r>
      <w:r w:rsidRPr="00627438">
        <w:rPr>
          <w:rStyle w:val="StyleUnderline"/>
        </w:rPr>
        <w:t>FAA’s stated purpose is to acquire foreign intelligence information</w:t>
      </w:r>
      <w:r w:rsidRPr="00627438">
        <w:rPr>
          <w:sz w:val="16"/>
        </w:rPr>
        <w:t xml:space="preserve">, which it defines as "information that relates to the ability of the U.S. to protect against an actual or potential attack by a foreign power; sabotage, international terrorism, or the proliferation of weapons of mass destruction by a foreign power; or clandestine intelligence activities by a foreign power." </w:t>
      </w:r>
      <w:r w:rsidRPr="00627438">
        <w:rPr>
          <w:rStyle w:val="StyleUnderline"/>
        </w:rPr>
        <w:t>The FAA framework would also create a requirement that the Executive Branch explain how the information sought meets the statutory purposes</w:t>
      </w:r>
      <w:r w:rsidRPr="00627438">
        <w:rPr>
          <w:sz w:val="16"/>
        </w:rPr>
        <w:t xml:space="preserve">. </w:t>
      </w:r>
      <w:r w:rsidRPr="00627438">
        <w:rPr>
          <w:rStyle w:val="StyleUnderline"/>
        </w:rPr>
        <w:t>And there would be the additional check of an independent judge who would review the certifications and issue directives</w:t>
      </w:r>
      <w:r w:rsidRPr="00627438">
        <w:rPr>
          <w:sz w:val="16"/>
        </w:rPr>
        <w:t xml:space="preserve">. Though this process is ex parte, and therefore a potential rubber stamp for the government, there have been no documented instances of intentional abuses of the system in seeking information beyond the statutory purposes. Finally, </w:t>
      </w:r>
      <w:r w:rsidRPr="00627438">
        <w:rPr>
          <w:rStyle w:val="StyleUnderline"/>
        </w:rPr>
        <w:t>the FAA framework would subject information sought from U.S. companies to the statutory oversight requirements of the law</w:t>
      </w:r>
      <w:r w:rsidRPr="00627438">
        <w:rPr>
          <w:sz w:val="16"/>
        </w:rPr>
        <w:t xml:space="preserve">. These are extensive and explicit.18 In addition to FAA’s inherent protections, </w:t>
      </w:r>
      <w:r w:rsidRPr="00627438">
        <w:rPr>
          <w:rStyle w:val="StyleUnderline"/>
        </w:rPr>
        <w:t xml:space="preserve">FAA Exclusivity would </w:t>
      </w:r>
      <w:r w:rsidRPr="00627438">
        <w:rPr>
          <w:rStyle w:val="Emphasis"/>
        </w:rPr>
        <w:t>send a powerful message to the rest of the world</w:t>
      </w:r>
      <w:r w:rsidRPr="00627438">
        <w:rPr>
          <w:rStyle w:val="StyleUnderline"/>
        </w:rPr>
        <w:t>: when the U.S. conducts electronic surveillance overseas from American companies, it is doing so for a particular national security purpose</w:t>
      </w:r>
      <w:r w:rsidRPr="00627438">
        <w:rPr>
          <w:sz w:val="16"/>
        </w:rPr>
        <w:t xml:space="preserve">. </w:t>
      </w:r>
      <w:r w:rsidRPr="00627438">
        <w:rPr>
          <w:rStyle w:val="StyleUnderline"/>
        </w:rPr>
        <w:t>The FAA structure with FISC review provides an independent check that the statutory purposes are met</w:t>
      </w:r>
      <w:r w:rsidRPr="00627438">
        <w:rPr>
          <w:sz w:val="16"/>
        </w:rPr>
        <w:t xml:space="preserve">. </w:t>
      </w:r>
      <w:r w:rsidRPr="00627438">
        <w:rPr>
          <w:rStyle w:val="StyleUnderline"/>
        </w:rPr>
        <w:t>Through transparency agreements with the government, the American companies would be able to provide their customers with some sense of how many requests are made</w:t>
      </w:r>
      <w:r w:rsidRPr="00627438">
        <w:rPr>
          <w:sz w:val="16"/>
        </w:rPr>
        <w:t xml:space="preserve">. FAA Exclusivity would not change the E.O. 12333 authorities with respect to non-U.S. companies. It would not change E.O. 12333 authorities when the Executive Branch seeks to obtain the information in some way other than through a U.S. company that holds the data (i.e. traditional espionage, like breaking into a target’s laptop, parking a surveillance van outside their house, or sending a spy, would still be permissible). Of course, FAA Exclusivity wouldn’t solve every problem. It would not prevent foreign governments from collecting information themselves and then providing it to U.S. intelligence agencies, as U.S. law cannot bind a foreign government. And </w:t>
      </w:r>
      <w:r w:rsidRPr="00627438">
        <w:rPr>
          <w:rStyle w:val="StyleUnderline"/>
        </w:rPr>
        <w:t>some may argue that FAA provides inadequate civil liberties protections</w:t>
      </w:r>
      <w:r w:rsidRPr="00627438">
        <w:rPr>
          <w:sz w:val="16"/>
        </w:rPr>
        <w:t xml:space="preserve"> for Americans. This proposal says nothing about the adequacy of that statute in this respect. What it says is that </w:t>
      </w:r>
      <w:r w:rsidRPr="00627438">
        <w:rPr>
          <w:rStyle w:val="StyleUnderline"/>
        </w:rPr>
        <w:t>for data held by an American company about a target that is not a U.S. person, the checks within FAA are stronger than those solely under E.O. 12333</w:t>
      </w:r>
      <w:r w:rsidRPr="00627438">
        <w:rPr>
          <w:sz w:val="16"/>
        </w:rPr>
        <w:t xml:space="preserve">. Others have argued that the FAA shifts the burden of cooperation solely onto the company, which will suffer greater reputational harm as a more witting participant in affirmatively granting the government’s requests. However, companies have suffered reputational harm as a result of allegations of unwitting cooperation. Making the cooperation known, even if it’s secret, gives the companies the opportunity to account for it in their own planning. The move by certain U.S. companies to place subsidiaries in foreign ownership to resist requests by the U.S. government presents an interesting twist on this idea. 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company—that of the nationality of incorporation—rather than encouraging a choice of law patchwork to govern the data as it flows around the world. Finally, some foreign multinational companies operating in the U.S. and abroad may argue that this is inconsistent with principles that we treat all companies operating in the U.S. the same way for purposes of law. While that would remain true under this proposal, it would create a difference in how the U.S. treats U.S. companies operating abroad compared to how it treats foreign companies abroad. But stretching the U.S. Constitution to foreign companies abroad is to stretch the document too far. If, on the other hand, those companies see advantage in changing their nationality to U.S. in order to claim protections of those laws, then that is the corporate version of the kind of immigration patterns that America has seen since its founding. Conclusion </w:t>
      </w:r>
      <w:r w:rsidRPr="00627438">
        <w:rPr>
          <w:rStyle w:val="StyleUnderline"/>
        </w:rPr>
        <w:t>Using FAA’s framework as the exclusive means to access data that U.S. companies are holding will give the Intelligence Community a statutory framework to be able to get the intelligence information that it needs to protect the nation while restoring the trust relationship between the companies and our government</w:t>
      </w:r>
      <w:r w:rsidRPr="00627438">
        <w:rPr>
          <w:sz w:val="16"/>
        </w:rPr>
        <w:t xml:space="preserve">. In addition, </w:t>
      </w:r>
      <w:r w:rsidRPr="00627438">
        <w:rPr>
          <w:rStyle w:val="StyleUnderline"/>
        </w:rPr>
        <w:t>it will help restore the faith of foreign governments and customers</w:t>
      </w:r>
      <w:r w:rsidRPr="00627438">
        <w:rPr>
          <w:sz w:val="16"/>
        </w:rPr>
        <w:t xml:space="preserve"> </w:t>
      </w:r>
      <w:r w:rsidRPr="00627438">
        <w:rPr>
          <w:rStyle w:val="StyleUnderline"/>
        </w:rPr>
        <w:t>that when American companies are acting overseas, they bring</w:t>
      </w:r>
      <w:r w:rsidRPr="00627438">
        <w:rPr>
          <w:sz w:val="16"/>
        </w:rPr>
        <w:t xml:space="preserve"> with them American values, including those of </w:t>
      </w:r>
      <w:r w:rsidRPr="00627438">
        <w:rPr>
          <w:rStyle w:val="StyleUnderline"/>
        </w:rPr>
        <w:t>privacy protections</w:t>
      </w:r>
      <w:r w:rsidRPr="00627438">
        <w:rPr>
          <w:sz w:val="16"/>
        </w:rPr>
        <w:t>.</w:t>
      </w:r>
      <w:r w:rsidRPr="00B32DEC">
        <w:rPr>
          <w:sz w:val="16"/>
        </w:rPr>
        <w:t xml:space="preserve"> </w:t>
      </w:r>
    </w:p>
    <w:p w:rsidR="00EF7E45" w:rsidRDefault="00EF7E45" w:rsidP="00EF7E45">
      <w:pPr>
        <w:rPr>
          <w:rStyle w:val="StyleUnderline"/>
        </w:rPr>
      </w:pPr>
    </w:p>
    <w:p w:rsidR="00EF7E45" w:rsidRPr="00627438" w:rsidRDefault="00EF7E45" w:rsidP="00EF7E45">
      <w:pPr>
        <w:pStyle w:val="Heading3"/>
      </w:pPr>
      <w:r w:rsidRPr="00627438">
        <w:t>2</w:t>
      </w:r>
      <w:r>
        <w:t>nc – prism key</w:t>
      </w:r>
    </w:p>
    <w:p w:rsidR="00EF7E45" w:rsidRPr="00627438" w:rsidRDefault="00EF7E45" w:rsidP="00EF7E45">
      <w:pPr>
        <w:pStyle w:val="Heading4"/>
      </w:pPr>
      <w:r w:rsidRPr="00627438">
        <w:t>PRISM wrecks Safe Harbor Negotiations</w:t>
      </w:r>
    </w:p>
    <w:p w:rsidR="00EF7E45" w:rsidRPr="004E484D" w:rsidRDefault="00EF7E45" w:rsidP="00EF7E45">
      <w:pPr>
        <w:rPr>
          <w:sz w:val="24"/>
          <w:szCs w:val="24"/>
        </w:rPr>
      </w:pPr>
      <w:proofErr w:type="spellStart"/>
      <w:r>
        <w:rPr>
          <w:sz w:val="24"/>
          <w:szCs w:val="24"/>
        </w:rPr>
        <w:t>Padova</w:t>
      </w:r>
      <w:proofErr w:type="spellEnd"/>
      <w:r>
        <w:rPr>
          <w:sz w:val="24"/>
          <w:szCs w:val="24"/>
        </w:rPr>
        <w:t xml:space="preserve"> 13 – reporter for </w:t>
      </w:r>
      <w:proofErr w:type="spellStart"/>
      <w:r>
        <w:rPr>
          <w:sz w:val="24"/>
          <w:szCs w:val="24"/>
        </w:rPr>
        <w:t>Euractiv</w:t>
      </w:r>
      <w:proofErr w:type="spellEnd"/>
      <w:r>
        <w:rPr>
          <w:sz w:val="24"/>
          <w:szCs w:val="24"/>
        </w:rPr>
        <w:t xml:space="preserve"> (Yann, “PRISM scandal threatens EU-US 'Safe </w:t>
      </w:r>
      <w:proofErr w:type="spellStart"/>
      <w:r>
        <w:rPr>
          <w:sz w:val="24"/>
          <w:szCs w:val="24"/>
        </w:rPr>
        <w:t>Harbour</w:t>
      </w:r>
      <w:proofErr w:type="spellEnd"/>
      <w:r>
        <w:rPr>
          <w:sz w:val="24"/>
          <w:szCs w:val="24"/>
        </w:rPr>
        <w:t xml:space="preserve">' agreement” </w:t>
      </w:r>
      <w:r w:rsidRPr="004E484D">
        <w:rPr>
          <w:sz w:val="24"/>
          <w:szCs w:val="24"/>
        </w:rPr>
        <w:t>http://www.euractiv.com/sections/infosociety/prism-scandal-threatens-eu-us-safe-harbour-agreement-309952</w:t>
      </w:r>
      <w:r>
        <w:rPr>
          <w:sz w:val="24"/>
          <w:szCs w:val="24"/>
        </w:rPr>
        <w:t>)//GK</w:t>
      </w:r>
    </w:p>
    <w:p w:rsidR="00EF7E45" w:rsidRPr="009B32D6" w:rsidRDefault="00EF7E45" w:rsidP="00EF7E45">
      <w:pPr>
        <w:rPr>
          <w:sz w:val="16"/>
          <w:szCs w:val="24"/>
        </w:rPr>
      </w:pPr>
      <w:r w:rsidRPr="009B32D6">
        <w:rPr>
          <w:sz w:val="16"/>
          <w:szCs w:val="24"/>
        </w:rPr>
        <w:t xml:space="preserve">This question referred to </w:t>
      </w:r>
      <w:r w:rsidRPr="004E484D">
        <w:rPr>
          <w:rStyle w:val="StyleUnderline"/>
        </w:rPr>
        <w:t>the ECJ has potentially serious legal and economic consequences</w:t>
      </w:r>
      <w:r w:rsidRPr="009B32D6">
        <w:rPr>
          <w:sz w:val="16"/>
          <w:szCs w:val="24"/>
        </w:rPr>
        <w:t>, especially because it takes place within a particular European political context. Indeed, "</w:t>
      </w:r>
      <w:r w:rsidRPr="004E484D">
        <w:rPr>
          <w:rStyle w:val="StyleUnderline"/>
        </w:rPr>
        <w:t xml:space="preserve">Safe </w:t>
      </w:r>
      <w:proofErr w:type="spellStart"/>
      <w:r w:rsidRPr="004E484D">
        <w:rPr>
          <w:rStyle w:val="StyleUnderline"/>
        </w:rPr>
        <w:t>Harbour</w:t>
      </w:r>
      <w:proofErr w:type="spellEnd"/>
      <w:r w:rsidRPr="004E484D">
        <w:rPr>
          <w:rStyle w:val="StyleUnderline"/>
        </w:rPr>
        <w:t>" agreements are one of the legal instruments most widely used by companies established in Europe to transfer data to the United States</w:t>
      </w:r>
      <w:r w:rsidRPr="009B32D6">
        <w:rPr>
          <w:sz w:val="16"/>
          <w:szCs w:val="24"/>
        </w:rPr>
        <w:t xml:space="preserve">. From fewer than 400 in 2004, American companies registered as "Safe </w:t>
      </w:r>
      <w:proofErr w:type="spellStart"/>
      <w:r w:rsidRPr="009B32D6">
        <w:rPr>
          <w:sz w:val="16"/>
          <w:szCs w:val="24"/>
        </w:rPr>
        <w:t>Harbour</w:t>
      </w:r>
      <w:proofErr w:type="spellEnd"/>
      <w:r w:rsidRPr="009B32D6">
        <w:rPr>
          <w:sz w:val="16"/>
          <w:szCs w:val="24"/>
        </w:rPr>
        <w:t xml:space="preserve">" members now number nearly 3,300. According to a European Commission study, 51% of companies that are "Safe </w:t>
      </w:r>
      <w:proofErr w:type="spellStart"/>
      <w:r w:rsidRPr="009B32D6">
        <w:rPr>
          <w:sz w:val="16"/>
          <w:szCs w:val="24"/>
        </w:rPr>
        <w:t>Harbour</w:t>
      </w:r>
      <w:proofErr w:type="spellEnd"/>
      <w:r w:rsidRPr="009B32D6">
        <w:rPr>
          <w:sz w:val="16"/>
          <w:szCs w:val="24"/>
        </w:rPr>
        <w:t>"-certified process HR data of employees residing in Europe. Therefore, "</w:t>
      </w:r>
      <w:r w:rsidRPr="004E484D">
        <w:rPr>
          <w:rStyle w:val="StyleUnderline"/>
        </w:rPr>
        <w:t xml:space="preserve">Safe </w:t>
      </w:r>
      <w:proofErr w:type="spellStart"/>
      <w:r w:rsidRPr="004E484D">
        <w:rPr>
          <w:rStyle w:val="StyleUnderline"/>
        </w:rPr>
        <w:t>Harbour</w:t>
      </w:r>
      <w:proofErr w:type="spellEnd"/>
      <w:r w:rsidRPr="004E484D">
        <w:rPr>
          <w:rStyle w:val="StyleUnderline"/>
        </w:rPr>
        <w:t>" is a legal mechanism used daily by a large number of European companies</w:t>
      </w:r>
      <w:r w:rsidRPr="009B32D6">
        <w:rPr>
          <w:sz w:val="16"/>
          <w:szCs w:val="24"/>
        </w:rPr>
        <w:t xml:space="preserve">. This is why, according to certain studies cited by the Commission, </w:t>
      </w:r>
      <w:r w:rsidRPr="004E484D">
        <w:rPr>
          <w:rStyle w:val="StyleUnderline"/>
        </w:rPr>
        <w:t>disrupting transatlantic data flows could have a recessionary effect of between -0.8% and -1.3% of the EU's GDP.</w:t>
      </w:r>
      <w:r>
        <w:rPr>
          <w:rStyle w:val="StyleUnderline"/>
        </w:rPr>
        <w:t xml:space="preserve"> </w:t>
      </w:r>
      <w:r w:rsidRPr="009B32D6">
        <w:rPr>
          <w:sz w:val="16"/>
          <w:szCs w:val="24"/>
        </w:rPr>
        <w:t xml:space="preserve">However, </w:t>
      </w:r>
      <w:r w:rsidRPr="004E484D">
        <w:rPr>
          <w:rStyle w:val="StyleUnderline"/>
        </w:rPr>
        <w:t xml:space="preserve">the "Safe </w:t>
      </w:r>
      <w:proofErr w:type="spellStart"/>
      <w:r w:rsidRPr="004E484D">
        <w:rPr>
          <w:rStyle w:val="StyleUnderline"/>
        </w:rPr>
        <w:t>Harbour</w:t>
      </w:r>
      <w:proofErr w:type="spellEnd"/>
      <w:r w:rsidRPr="004E484D">
        <w:rPr>
          <w:rStyle w:val="StyleUnderline"/>
        </w:rPr>
        <w:t>" mechanism is subject to a great deal of scrutiny in Europe that has grown substantially since the PRISM scandal</w:t>
      </w:r>
      <w:r w:rsidRPr="009B32D6">
        <w:rPr>
          <w:sz w:val="16"/>
          <w:szCs w:val="24"/>
        </w:rPr>
        <w:t xml:space="preserve">. In its communication on November 27, 2013, the Commission reiterated part of its previous findings and again made a series of 13 recommendations, some of which include the 2004 recommendations. </w:t>
      </w:r>
      <w:r w:rsidRPr="004E484D">
        <w:rPr>
          <w:rStyle w:val="StyleUnderline"/>
        </w:rPr>
        <w:t>Faced with</w:t>
      </w:r>
      <w:r w:rsidRPr="009B32D6">
        <w:rPr>
          <w:sz w:val="16"/>
          <w:szCs w:val="24"/>
        </w:rPr>
        <w:t xml:space="preserve"> this situation, with the fact that the said recommendations were relatively ineffective and with </w:t>
      </w:r>
      <w:r w:rsidRPr="004E484D">
        <w:rPr>
          <w:rStyle w:val="StyleUnderline"/>
        </w:rPr>
        <w:t>the revelations of the PRISM scandal</w:t>
      </w:r>
      <w:r w:rsidRPr="009B32D6">
        <w:rPr>
          <w:sz w:val="16"/>
          <w:szCs w:val="24"/>
        </w:rPr>
        <w:t xml:space="preserve">, the </w:t>
      </w:r>
      <w:r w:rsidRPr="004E484D">
        <w:rPr>
          <w:rStyle w:val="StyleUnderline"/>
        </w:rPr>
        <w:t xml:space="preserve">Investigation Committee of the European Parliament notably demanded earlier this year the "suspension" of "Safe </w:t>
      </w:r>
      <w:proofErr w:type="spellStart"/>
      <w:r w:rsidRPr="004E484D">
        <w:rPr>
          <w:rStyle w:val="StyleUnderline"/>
        </w:rPr>
        <w:t>Harbour</w:t>
      </w:r>
      <w:proofErr w:type="spellEnd"/>
      <w:r w:rsidRPr="004E484D">
        <w:rPr>
          <w:rStyle w:val="StyleUnderline"/>
        </w:rPr>
        <w:t>" agreements by the European Commission.</w:t>
      </w:r>
      <w:r>
        <w:rPr>
          <w:rStyle w:val="StyleUnderline"/>
        </w:rPr>
        <w:t xml:space="preserve"> </w:t>
      </w:r>
      <w:r w:rsidRPr="009B32D6">
        <w:rPr>
          <w:sz w:val="16"/>
          <w:szCs w:val="24"/>
        </w:rPr>
        <w:t xml:space="preserve">Therefore, the preliminary question referred to the ECJ takes place within a context of transatlantic tensions and the European Parliament's political pressure on the European Commission. </w:t>
      </w:r>
      <w:r w:rsidRPr="009B32D6">
        <w:rPr>
          <w:rStyle w:val="StyleUnderline"/>
        </w:rPr>
        <w:t>The ECJ staked outs its position with conviction</w:t>
      </w:r>
      <w:r w:rsidRPr="009B32D6">
        <w:rPr>
          <w:sz w:val="16"/>
          <w:szCs w:val="24"/>
        </w:rPr>
        <w:t xml:space="preserve"> this year by ruling </w:t>
      </w:r>
      <w:r w:rsidRPr="009B32D6">
        <w:rPr>
          <w:rStyle w:val="StyleUnderline"/>
        </w:rPr>
        <w:t xml:space="preserve">in </w:t>
      </w:r>
      <w:proofErr w:type="spellStart"/>
      <w:r w:rsidRPr="009B32D6">
        <w:rPr>
          <w:rStyle w:val="StyleUnderline"/>
        </w:rPr>
        <w:t>favour</w:t>
      </w:r>
      <w:proofErr w:type="spellEnd"/>
      <w:r w:rsidRPr="009B32D6">
        <w:rPr>
          <w:rStyle w:val="StyleUnderline"/>
        </w:rPr>
        <w:t xml:space="preserve"> of a strict reading of data protection</w:t>
      </w:r>
      <w:r w:rsidRPr="009B32D6">
        <w:rPr>
          <w:sz w:val="16"/>
          <w:szCs w:val="24"/>
        </w:rPr>
        <w:t xml:space="preserve">. In its Digital Rights Ireland decision on April 8, 2014, it ruled that Directive 2006/24/EC on data retention constituted disproportionate interference with the rights to privacy and to data protection. In this important decision, paragraph 37 should be pointed out here. In it, the Court states as follows: "It must be stated that the interference caused by Directive 2006/24 with the fundamental rights laid down in Articles 7 and 8 of the Charter is, as the Advocate General has also pointed out [...] wide-ranging, and it must be considered to be particularly serious. Furthermore, as the Advocate General has pointed out in paragraphs 52 and 72 of his </w:t>
      </w:r>
      <w:r w:rsidRPr="009B32D6">
        <w:rPr>
          <w:sz w:val="16"/>
        </w:rPr>
        <w:t>Opinion, the fact that data are retained and subsequently used</w:t>
      </w:r>
      <w:r w:rsidRPr="009B32D6">
        <w:rPr>
          <w:sz w:val="16"/>
          <w:szCs w:val="24"/>
        </w:rPr>
        <w:t xml:space="preserve"> without the subscriber or registered user being informed is likely to generate in the minds of the persons concerned the feeling that their private lives are the subject of constant surveillance" (author's emphasis). Moreover, in paragraph 68, the Court stated that the Directive, "does not require the data in question to be retained within the European Union, with the result that it cannot be held that the control, explicitly required by Article 8(3) of the Charter, by an independent authority of compliance with the requirements of protection and security, as referred to in the two previous paragraphs, is fully ensured." Yet, what is involved in the case referred to the ECJ if it is not "wide-ranging" surveillance conducted by the PRISM program, the "seriousness" of which is difficult to dispute? </w:t>
      </w:r>
      <w:r w:rsidRPr="00BF6830">
        <w:rPr>
          <w:rStyle w:val="StyleUnderline"/>
        </w:rPr>
        <w:t>Because of PRISM,</w:t>
      </w:r>
      <w:r w:rsidRPr="009B32D6">
        <w:rPr>
          <w:sz w:val="16"/>
          <w:szCs w:val="24"/>
        </w:rPr>
        <w:t xml:space="preserve"> the </w:t>
      </w:r>
      <w:r w:rsidRPr="00BF6830">
        <w:rPr>
          <w:rStyle w:val="StyleUnderline"/>
        </w:rPr>
        <w:t>European users</w:t>
      </w:r>
      <w:r w:rsidRPr="009B32D6">
        <w:rPr>
          <w:sz w:val="16"/>
          <w:szCs w:val="24"/>
        </w:rPr>
        <w:t xml:space="preserve">, who are </w:t>
      </w:r>
      <w:r w:rsidRPr="00BF6830">
        <w:rPr>
          <w:rStyle w:val="StyleUnderline"/>
        </w:rPr>
        <w:t xml:space="preserve">monitored against their will, </w:t>
      </w:r>
      <w:r w:rsidRPr="009B32D6">
        <w:rPr>
          <w:sz w:val="16"/>
          <w:szCs w:val="24"/>
        </w:rPr>
        <w:t xml:space="preserve">may </w:t>
      </w:r>
      <w:r w:rsidRPr="00BF6830">
        <w:rPr>
          <w:rStyle w:val="StyleUnderline"/>
        </w:rPr>
        <w:t>have</w:t>
      </w:r>
      <w:r w:rsidRPr="009B32D6">
        <w:rPr>
          <w:sz w:val="16"/>
          <w:szCs w:val="24"/>
        </w:rPr>
        <w:t xml:space="preserve"> indeed </w:t>
      </w:r>
      <w:r w:rsidRPr="00BF6830">
        <w:rPr>
          <w:rStyle w:val="StyleUnderline"/>
        </w:rPr>
        <w:t>the "feeling that their private lives are the subject of constant surveillance"?</w:t>
      </w:r>
      <w:r w:rsidRPr="009B32D6">
        <w:rPr>
          <w:sz w:val="16"/>
          <w:szCs w:val="24"/>
        </w:rPr>
        <w:t xml:space="preserve"> The </w:t>
      </w:r>
      <w:proofErr w:type="gramStart"/>
      <w:r w:rsidRPr="009B32D6">
        <w:rPr>
          <w:sz w:val="16"/>
          <w:szCs w:val="24"/>
        </w:rPr>
        <w:t>protection afforded by the Charter's Article 8 and by the control of an independent authority are</w:t>
      </w:r>
      <w:proofErr w:type="gramEnd"/>
      <w:r w:rsidRPr="009B32D6">
        <w:rPr>
          <w:sz w:val="16"/>
          <w:szCs w:val="24"/>
        </w:rPr>
        <w:t xml:space="preserve"> all but uncertain. Therefore, one does see, although, obviously, we cannot surmise what the ECJ's decision will be in this case, the criteria that the Court laid down to invalidate Directive 2006/24 could very well apply to "Safe </w:t>
      </w:r>
      <w:proofErr w:type="spellStart"/>
      <w:r w:rsidRPr="009B32D6">
        <w:rPr>
          <w:sz w:val="16"/>
          <w:szCs w:val="24"/>
        </w:rPr>
        <w:t>Harbour</w:t>
      </w:r>
      <w:proofErr w:type="spellEnd"/>
      <w:r w:rsidRPr="009B32D6">
        <w:rPr>
          <w:sz w:val="16"/>
          <w:szCs w:val="24"/>
        </w:rPr>
        <w:t xml:space="preserve">" agreements. </w:t>
      </w:r>
    </w:p>
    <w:p w:rsidR="00EF7E45" w:rsidRPr="004E484D" w:rsidRDefault="00EF7E45" w:rsidP="00EF7E45">
      <w:pPr>
        <w:rPr>
          <w:sz w:val="24"/>
          <w:szCs w:val="24"/>
        </w:rPr>
      </w:pPr>
    </w:p>
    <w:p w:rsidR="00EF7E45" w:rsidRDefault="00EF7E45" w:rsidP="00EF7E45">
      <w:pPr>
        <w:pStyle w:val="Heading3"/>
      </w:pPr>
      <w:r>
        <w:t xml:space="preserve">2nc – </w:t>
      </w:r>
      <w:proofErr w:type="spellStart"/>
      <w:r>
        <w:t>multilat</w:t>
      </w:r>
      <w:proofErr w:type="spellEnd"/>
      <w:r>
        <w:t xml:space="preserve"> impact turn supplement </w:t>
      </w:r>
    </w:p>
    <w:p w:rsidR="00EF7E45" w:rsidRPr="007801CB" w:rsidRDefault="00EF7E45" w:rsidP="00EF7E45">
      <w:pPr>
        <w:pStyle w:val="Heading4"/>
      </w:pPr>
      <w:r w:rsidRPr="007801CB">
        <w:t>Soft power directly trades off with hard power</w:t>
      </w:r>
    </w:p>
    <w:p w:rsidR="00EF7E45" w:rsidRPr="007801CB" w:rsidRDefault="00EF7E45" w:rsidP="00EF7E45">
      <w:proofErr w:type="spellStart"/>
      <w:r w:rsidRPr="007801CB">
        <w:rPr>
          <w:b/>
        </w:rPr>
        <w:t>Osante</w:t>
      </w:r>
      <w:proofErr w:type="spellEnd"/>
      <w:r w:rsidRPr="007801CB">
        <w:rPr>
          <w:b/>
        </w:rPr>
        <w:t xml:space="preserve"> 9</w:t>
      </w:r>
      <w:r w:rsidRPr="007801CB">
        <w:t xml:space="preserve"> (Omari, Master of Science of Global Affairs at New York University, “Global Transformation in the 21st Century</w:t>
      </w:r>
      <w:r>
        <w:t xml:space="preserve"> </w:t>
      </w:r>
      <w:r w:rsidRPr="007801CB">
        <w:t>Soft Power or Hard Power?” February 1, 2009,</w:t>
      </w:r>
      <w:r>
        <w:t xml:space="preserve"> </w:t>
      </w:r>
      <w:r w:rsidRPr="007801CB">
        <w:t>http://www.senegambianews.com/article/Education/Education/Global_Transformation_in_the_21st_Century_Soft_Power_or_Hard_Power/18560]//greenhill-au)</w:t>
      </w:r>
      <w:r>
        <w:t>//GK</w:t>
      </w:r>
    </w:p>
    <w:p w:rsidR="00EF7E45" w:rsidRPr="007801CB" w:rsidRDefault="00EF7E45" w:rsidP="00EF7E45">
      <w:pPr>
        <w:rPr>
          <w:sz w:val="16"/>
        </w:rPr>
      </w:pPr>
      <w:r w:rsidRPr="007801CB">
        <w:rPr>
          <w:sz w:val="16"/>
        </w:rPr>
        <w:t xml:space="preserve">In retrospect, </w:t>
      </w:r>
      <w:r w:rsidRPr="007801CB">
        <w:rPr>
          <w:rStyle w:val="StyleUnderline"/>
        </w:rPr>
        <w:t>Soft Power</w:t>
      </w:r>
      <w:r w:rsidRPr="007801CB">
        <w:rPr>
          <w:sz w:val="16"/>
        </w:rPr>
        <w:t xml:space="preserve">, in the context in which it was coined (International Relations), means </w:t>
      </w:r>
      <w:r w:rsidRPr="007801CB">
        <w:rPr>
          <w:rStyle w:val="StyleUnderline"/>
        </w:rPr>
        <w:t>the ability to influence other states to follow their lead</w:t>
      </w:r>
      <w:r w:rsidRPr="007801CB">
        <w:rPr>
          <w:sz w:val="16"/>
        </w:rPr>
        <w:t xml:space="preserve"> and or act in conformity in the achievement of the objective of the influencing state. Loosely said, </w:t>
      </w:r>
      <w:r w:rsidRPr="007801CB">
        <w:rPr>
          <w:rStyle w:val="StyleUnderline"/>
        </w:rPr>
        <w:t>Soft Power is co-option and tantamount to making a state desire what under normal circumstances that state would or may not desire.</w:t>
      </w:r>
      <w:r w:rsidRPr="007801CB">
        <w:rPr>
          <w:sz w:val="16"/>
        </w:rPr>
        <w:t xml:space="preserve"> It also comes with the added benefit of cutting cost (both human and financial), since diplomacy is the main political tool on the table. </w:t>
      </w:r>
      <w:r w:rsidRPr="007801CB">
        <w:rPr>
          <w:rStyle w:val="StyleUnderline"/>
        </w:rPr>
        <w:t>Hard Power,</w:t>
      </w:r>
      <w:r w:rsidRPr="007801CB">
        <w:rPr>
          <w:sz w:val="16"/>
        </w:rPr>
        <w:t xml:space="preserve"> on the other hand, </w:t>
      </w:r>
      <w:r w:rsidRPr="007801CB">
        <w:rPr>
          <w:rStyle w:val="Emphasis"/>
        </w:rPr>
        <w:t>is the direct opposite of Soft Power</w:t>
      </w:r>
      <w:r w:rsidRPr="007801CB">
        <w:rPr>
          <w:rStyle w:val="StyleUnderline"/>
        </w:rPr>
        <w:t>. It is a “theory that describes using military and economic means to influence the behavior or interests of other political bodies.”</w:t>
      </w:r>
      <w:r w:rsidRPr="007801CB">
        <w:rPr>
          <w:sz w:val="16"/>
        </w:rPr>
        <w:t xml:space="preserve"> Thus, </w:t>
      </w:r>
      <w:r w:rsidRPr="007801CB">
        <w:rPr>
          <w:rStyle w:val="StyleUnderline"/>
        </w:rPr>
        <w:t>Hard Power is the ability of a state to influence another state’s behavior solely by the use of force; it is the absolute use of sticks to elicit a desired behavior.</w:t>
      </w:r>
      <w:r w:rsidRPr="007801CB">
        <w:rPr>
          <w:sz w:val="16"/>
        </w:rPr>
        <w:t xml:space="preserve"> It is the conventional means of settling disputes among nations and it belongs to the school of realism in International Relations </w:t>
      </w:r>
      <w:r w:rsidRPr="007801CB">
        <w:rPr>
          <w:rStyle w:val="StyleUnderline"/>
        </w:rPr>
        <w:t>with its basic assumption that dispute settlement always has to be a zero sum-win situation.</w:t>
      </w:r>
      <w:r w:rsidRPr="007801CB">
        <w:rPr>
          <w:sz w:val="16"/>
        </w:rPr>
        <w:t xml:space="preserve"> The only means to this end is through the exercise of a state’s military might; the belief is that if you don’t act, your adversaries would consider you to be weak. In such circumstances, thought is not given to unforeseen consequences. The main aim is to use force to subdue a state to make it comply with the dictates of the other, irrespective of what repercussions the use of force may bring.</w:t>
      </w:r>
    </w:p>
    <w:p w:rsidR="00EF7E45" w:rsidRDefault="00EF7E45" w:rsidP="00EF7E45">
      <w:pPr>
        <w:rPr>
          <w:sz w:val="24"/>
          <w:szCs w:val="24"/>
        </w:rPr>
      </w:pPr>
    </w:p>
    <w:p w:rsidR="00EF7E45" w:rsidRPr="008F4F2E" w:rsidRDefault="00EF7E45" w:rsidP="00EF7E45">
      <w:pPr>
        <w:pStyle w:val="Heading4"/>
      </w:pPr>
      <w:r>
        <w:t xml:space="preserve">Pursuit of </w:t>
      </w:r>
      <w:proofErr w:type="spellStart"/>
      <w:r>
        <w:t>heg</w:t>
      </w:r>
      <w:proofErr w:type="spellEnd"/>
      <w:r>
        <w:t xml:space="preserve"> inevitable </w:t>
      </w:r>
    </w:p>
    <w:p w:rsidR="00EF7E45" w:rsidRPr="008F4F2E" w:rsidRDefault="00EF7E45" w:rsidP="00EF7E45">
      <w:pPr>
        <w:rPr>
          <w:sz w:val="14"/>
        </w:rPr>
      </w:pPr>
      <w:proofErr w:type="spellStart"/>
      <w:r w:rsidRPr="008F4F2E">
        <w:rPr>
          <w:b/>
        </w:rPr>
        <w:t>Mearsheimer</w:t>
      </w:r>
      <w:proofErr w:type="spellEnd"/>
      <w:r w:rsidRPr="008F4F2E">
        <w:rPr>
          <w:b/>
        </w:rPr>
        <w:t xml:space="preserve"> 11</w:t>
      </w:r>
      <w:r w:rsidRPr="008F4F2E">
        <w:rPr>
          <w:sz w:val="14"/>
        </w:rPr>
        <w:t xml:space="preserve"> John J. </w:t>
      </w:r>
      <w:proofErr w:type="spellStart"/>
      <w:r w:rsidRPr="008F4F2E">
        <w:rPr>
          <w:sz w:val="14"/>
        </w:rPr>
        <w:t>Mearsheimer</w:t>
      </w:r>
      <w:proofErr w:type="spellEnd"/>
      <w:r w:rsidRPr="008F4F2E">
        <w:rPr>
          <w:sz w:val="14"/>
        </w:rPr>
        <w:t>, the “R. Wendell Harrison Distinguished Service Professor of Political Science at the University of Chicago” Jan/Feb 2011 “Imperial By Design” http://mearsheimer.uchicago.edu/pdfs/A0059.pdf</w:t>
      </w:r>
    </w:p>
    <w:p w:rsidR="00EF7E45" w:rsidRDefault="00EF7E45" w:rsidP="00EF7E45">
      <w:pPr>
        <w:rPr>
          <w:sz w:val="14"/>
        </w:rPr>
      </w:pPr>
      <w:r w:rsidRPr="002D63E9">
        <w:rPr>
          <w:u w:val="single"/>
        </w:rPr>
        <w:t>The downward spiral the United States has taken was anything but inevitable. Washington has always had a choice in how to approach grand strategy. One popular option among some libertarians is isolationism.</w:t>
      </w:r>
      <w:r w:rsidRPr="002D63E9">
        <w:rPr>
          <w:sz w:val="14"/>
        </w:rPr>
        <w:t xml:space="preserve"> This approach is based on the assumption that there is no region outside the Western Hemisphere that is strategically important enough to justify expending American blood and treasure. Isolationists believe that the United States is remarkably secure because it is separated from all of the world’s great powers by two giant moats—the Atlantic and Pacific Oceans— and on top of that it has had nuclear weapons—the ultimate deterrent—since 1945. But in truth, </w:t>
      </w:r>
      <w:r w:rsidRPr="002D63E9">
        <w:rPr>
          <w:b/>
          <w:u w:val="single"/>
        </w:rPr>
        <w:t>there is really no chance that Washington will adopt this policy</w:t>
      </w:r>
      <w:r w:rsidRPr="002D63E9">
        <w:rPr>
          <w:u w:val="single"/>
        </w:rPr>
        <w:t>,</w:t>
      </w:r>
      <w:r w:rsidRPr="002D63E9">
        <w:rPr>
          <w:sz w:val="14"/>
        </w:rPr>
        <w:t xml:space="preserve"> though the United States had strong isolationist tendencies until World War II. For since then, </w:t>
      </w:r>
      <w:r w:rsidRPr="002D63E9">
        <w:rPr>
          <w:u w:val="single"/>
        </w:rPr>
        <w:t>an internationalist activism, fostered by the likes of the Rockefeller Foundation, has thoroughly delegitimized this approach. American policy makers have come to believe the country should be militarily involved on the world stage</w:t>
      </w:r>
      <w:r w:rsidRPr="002D63E9">
        <w:rPr>
          <w:sz w:val="14"/>
        </w:rPr>
        <w:t xml:space="preserve">. Yet though no mainstream politician would dare advocate isolationism at this point, the rationale for this grand strategy shows just how safe the United States is. This means, among other things, that it will always be a challenge to motivate the U.S. public to want to run the world and especially to fight wars of choice in distant places. </w:t>
      </w:r>
      <w:r w:rsidRPr="002D63E9">
        <w:rPr>
          <w:u w:val="single"/>
        </w:rPr>
        <w:t>Offshore balancing</w:t>
      </w:r>
      <w:r w:rsidRPr="002D63E9">
        <w:rPr>
          <w:sz w:val="14"/>
        </w:rPr>
        <w:t xml:space="preserve">, which was America’s traditional grand strategy for most of its history, </w:t>
      </w:r>
      <w:r w:rsidRPr="002D63E9">
        <w:rPr>
          <w:u w:val="single"/>
        </w:rPr>
        <w:t>is but another option</w:t>
      </w:r>
      <w:r w:rsidRPr="002D63E9">
        <w:rPr>
          <w:sz w:val="14"/>
        </w:rPr>
        <w:t xml:space="preserve">. Predicated on the belief that </w:t>
      </w:r>
      <w:r w:rsidRPr="002D63E9">
        <w:rPr>
          <w:u w:val="single"/>
        </w:rPr>
        <w:t>there are three regions of the world that are strategically important to the United States</w:t>
      </w:r>
      <w:r w:rsidRPr="002D63E9">
        <w:rPr>
          <w:sz w:val="14"/>
        </w:rPr>
        <w:t>—Europe, Northeast Asia and the Persian Gulf—</w:t>
      </w:r>
      <w:r w:rsidRPr="002D63E9">
        <w:rPr>
          <w:u w:val="single"/>
        </w:rPr>
        <w:t>it sees</w:t>
      </w:r>
      <w:r w:rsidRPr="002D63E9">
        <w:rPr>
          <w:sz w:val="14"/>
        </w:rPr>
        <w:t xml:space="preserve"> </w:t>
      </w:r>
      <w:r w:rsidRPr="002D63E9">
        <w:rPr>
          <w:u w:val="single"/>
        </w:rPr>
        <w:t>the United States’ principle goal as making sure no country dominates any of these areas as it dominates the Western Hemisphere</w:t>
      </w:r>
      <w:r w:rsidRPr="002D63E9">
        <w:rPr>
          <w:sz w:val="14"/>
        </w:rPr>
        <w:t xml:space="preserve">. This is to ensure that dangerous rivals in other regions are forced to concentrate their attention on great powers in their own backyards rather than be free to interfere in America’s. The best way to achieve that end is to rely on local powers to counter aspiring regional hegemons and otherwise keep U.S. military forces over the horizon. But if that proves impossible, American troops come from offshore to help do the job, and then leave once the potential hegemon is checked. </w:t>
      </w:r>
      <w:r w:rsidRPr="002D63E9">
        <w:rPr>
          <w:u w:val="single"/>
        </w:rPr>
        <w:t>Selective engagement also assumes that Europe, Northeast Asia and the Persian Gulf are the only areas of the world where the United States should be willing to deploy its military might. It is a more ambitious strategy than offshore balancing in that it calls for permanently stationing U.S. troops in those regions to help maintain peace</w:t>
      </w:r>
      <w:r w:rsidRPr="002D63E9">
        <w:rPr>
          <w:sz w:val="14"/>
        </w:rPr>
        <w:t xml:space="preserve">. For selective engagers, it is not enough just to thwart aspiring hegemons. It is also necessary to prevent war in those key regions, either because upheaval will damage our economy or because we will eventually get dragged into the fight in any case. An American presence is also said to be valuable for limiting nuclear proliferation. But </w:t>
      </w:r>
      <w:r w:rsidRPr="002D63E9">
        <w:rPr>
          <w:u w:val="single"/>
        </w:rPr>
        <w:t>none of these strategies call for Washington to spread democracy around the globe—especially through war. The root cause of America’s troubles is that it adopted a flawed grand strategy</w:t>
      </w:r>
      <w:r w:rsidRPr="002D63E9">
        <w:rPr>
          <w:sz w:val="14"/>
        </w:rPr>
        <w:t xml:space="preserve"> after the Cold War. From the Clinton administration on, </w:t>
      </w:r>
      <w:r w:rsidRPr="002D63E9">
        <w:rPr>
          <w:u w:val="single"/>
        </w:rPr>
        <w:t xml:space="preserve">the United States </w:t>
      </w:r>
      <w:r w:rsidRPr="002D63E9">
        <w:rPr>
          <w:rStyle w:val="Emphasis"/>
        </w:rPr>
        <w:t>rejected all these other avenues</w:t>
      </w:r>
      <w:r w:rsidRPr="002D63E9">
        <w:rPr>
          <w:b/>
          <w:u w:val="single"/>
        </w:rPr>
        <w:t>, instead pursuing global dominance</w:t>
      </w:r>
      <w:r w:rsidRPr="002D63E9">
        <w:rPr>
          <w:u w:val="single"/>
        </w:rPr>
        <w:t>, or what might alternatively be called global hegemony, which was not just doomed to fail, but likely to backfire in dangerous ways if it relied too heavily on military force</w:t>
      </w:r>
      <w:r w:rsidRPr="002D63E9">
        <w:rPr>
          <w:sz w:val="14"/>
        </w:rPr>
        <w:t xml:space="preserve"> to achieve its ambitious agenda. </w:t>
      </w:r>
      <w:r w:rsidRPr="002D63E9">
        <w:rPr>
          <w:u w:val="single"/>
        </w:rPr>
        <w:t>Global dominance has two broad objectives: maintaining American primacy</w:t>
      </w:r>
      <w:r w:rsidRPr="002D63E9">
        <w:rPr>
          <w:sz w:val="14"/>
        </w:rPr>
        <w:t xml:space="preserve">, which means making sure that the United States remains the most powerful state in the international system; </w:t>
      </w:r>
      <w:r w:rsidRPr="002D63E9">
        <w:rPr>
          <w:u w:val="single"/>
        </w:rPr>
        <w:t>and spreading democracy across the globe</w:t>
      </w:r>
      <w:r w:rsidRPr="002D63E9">
        <w:rPr>
          <w:sz w:val="14"/>
        </w:rPr>
        <w:t xml:space="preserve">, in effect, making the world over in America’s image. The underlying belief is that new liberal democracies will be peacefully inclined and pro-American, so the more the better. Of course, </w:t>
      </w:r>
      <w:r w:rsidRPr="002D63E9">
        <w:rPr>
          <w:u w:val="single"/>
        </w:rPr>
        <w:t>this means that Washington must care a lot about every country’s politics. With global dominance, no serious attempt is made to prioritize U.S. interests, because</w:t>
      </w:r>
      <w:r w:rsidRPr="008F4F2E">
        <w:rPr>
          <w:u w:val="single"/>
        </w:rPr>
        <w:t xml:space="preserve"> they are virtually limitless. This grand strategy is “imperial” at its core</w:t>
      </w:r>
      <w:r w:rsidRPr="008F4F2E">
        <w:rPr>
          <w:sz w:val="14"/>
        </w:rPr>
        <w:t>; its proponents believe that the United States has the right as well as the responsibility to interfere in the politics of other countries. One would think that such arrogance might alienate other states, but most American policy makers of the early nineties and beyond were confident that would not happen, instead believing that other countries—save for so-called rogue states like Iran and North Korea—would see the United States as a benign hegemon serving their own interests.</w:t>
      </w:r>
    </w:p>
    <w:p w:rsidR="00EF7E45" w:rsidRPr="00BB312B" w:rsidRDefault="00EF7E45" w:rsidP="00EF7E45">
      <w:pPr>
        <w:rPr>
          <w:rStyle w:val="Style13ptBold"/>
        </w:rPr>
      </w:pPr>
      <w:r w:rsidRPr="00BB312B">
        <w:rPr>
          <w:rStyle w:val="Style13ptBold"/>
        </w:rPr>
        <w:t xml:space="preserve">More </w:t>
      </w:r>
      <w:proofErr w:type="spellStart"/>
      <w:proofErr w:type="gramStart"/>
      <w:r w:rsidRPr="00BB312B">
        <w:rPr>
          <w:rStyle w:val="Style13ptBold"/>
        </w:rPr>
        <w:t>ev</w:t>
      </w:r>
      <w:proofErr w:type="spellEnd"/>
      <w:proofErr w:type="gramEnd"/>
    </w:p>
    <w:p w:rsidR="00EF7E45" w:rsidRPr="00BB312B" w:rsidRDefault="00EF7E45" w:rsidP="00EF7E45">
      <w:pPr>
        <w:rPr>
          <w:rFonts w:asciiTheme="majorHAnsi" w:hAnsiTheme="majorHAnsi"/>
        </w:rPr>
      </w:pPr>
      <w:r w:rsidRPr="00697BA7">
        <w:rPr>
          <w:rStyle w:val="Style13ptBold"/>
          <w:rFonts w:asciiTheme="majorHAnsi" w:hAnsiTheme="majorHAnsi"/>
        </w:rPr>
        <w:t xml:space="preserve">Goodloe, </w:t>
      </w:r>
      <w:r w:rsidRPr="00BB312B">
        <w:rPr>
          <w:rStyle w:val="Style13ptBold"/>
          <w:rFonts w:asciiTheme="majorHAnsi" w:hAnsiTheme="majorHAnsi"/>
        </w:rPr>
        <w:t>94</w:t>
      </w:r>
      <w:r w:rsidRPr="00BB312B">
        <w:rPr>
          <w:rFonts w:asciiTheme="majorHAnsi" w:hAnsiTheme="majorHAnsi"/>
        </w:rPr>
        <w:t xml:space="preserve"> - Instructor, Program for Writing and Rhetoric at CU Boulder (Amy “Lesbian-Feminism and Queer Theory: Another “Battle of the Sexes”</w:t>
      </w:r>
      <w:proofErr w:type="gramStart"/>
      <w:r w:rsidRPr="00BB312B">
        <w:rPr>
          <w:rFonts w:asciiTheme="majorHAnsi" w:hAnsiTheme="majorHAnsi"/>
        </w:rPr>
        <w:t>?,</w:t>
      </w:r>
      <w:proofErr w:type="gramEnd"/>
      <w:r w:rsidRPr="00BB312B">
        <w:rPr>
          <w:rFonts w:asciiTheme="majorHAnsi" w:hAnsiTheme="majorHAnsi"/>
        </w:rPr>
        <w:t xml:space="preserve"> http://www.lesbian.org/amy/essays/lesfem-qtheory.html)//gingE</w:t>
      </w:r>
    </w:p>
    <w:p w:rsidR="00EF7E45" w:rsidRPr="00BB312B" w:rsidRDefault="00EF7E45" w:rsidP="00EF7E45">
      <w:pPr>
        <w:rPr>
          <w:rStyle w:val="StyleUnderline"/>
        </w:rPr>
      </w:pPr>
      <w:r w:rsidRPr="00BB312B">
        <w:rPr>
          <w:rFonts w:asciiTheme="majorHAnsi" w:hAnsiTheme="majorHAnsi"/>
          <w:sz w:val="16"/>
        </w:rPr>
        <w:t xml:space="preserve">Warner also uncritically assumes that the term </w:t>
      </w:r>
      <w:r w:rsidRPr="00BB312B">
        <w:rPr>
          <w:rStyle w:val="StyleUnderline"/>
        </w:rPr>
        <w:t xml:space="preserve">queer "represents, among other things, an aggressive impulse of </w:t>
      </w:r>
      <w:r w:rsidRPr="00BB312B">
        <w:rPr>
          <w:rStyle w:val="Emphasis"/>
          <w:rFonts w:asciiTheme="majorHAnsi" w:hAnsiTheme="majorHAnsi"/>
        </w:rPr>
        <w:t>generalization</w:t>
      </w:r>
      <w:r w:rsidRPr="00BB312B">
        <w:rPr>
          <w:rStyle w:val="StyleUnderline"/>
        </w:rPr>
        <w:t xml:space="preserve">; it rejects a </w:t>
      </w:r>
      <w:proofErr w:type="spellStart"/>
      <w:r w:rsidRPr="00BB312B">
        <w:rPr>
          <w:rStyle w:val="StyleUnderline"/>
        </w:rPr>
        <w:t>minoritizing</w:t>
      </w:r>
      <w:proofErr w:type="spellEnd"/>
      <w:r w:rsidRPr="00BB312B">
        <w:rPr>
          <w:rStyle w:val="StyleUnderline"/>
        </w:rPr>
        <w:t xml:space="preserve"> logic of toleration or simple political interest-representation in favor of a more thorough resistance to regimes of the normal"</w:t>
      </w:r>
      <w:r w:rsidRPr="00BB312B">
        <w:rPr>
          <w:rFonts w:asciiTheme="majorHAnsi" w:hAnsiTheme="majorHAnsi"/>
          <w:sz w:val="16"/>
        </w:rPr>
        <w:t xml:space="preserve"> (xxvi). Here Warner is making a point similar to Duggan's, but given his apparent need to demonstrate the similarities between feminism and queer theory, it is surprising that he does not mention that this is precisely the position of early lesbian feminism: that </w:t>
      </w:r>
      <w:r w:rsidRPr="00BB312B">
        <w:rPr>
          <w:rStyle w:val="StyleUnderline"/>
        </w:rPr>
        <w:t>lesbians represent "resistance to regimes of the normal" by resisting compulsory heteropatriarchy.</w:t>
      </w:r>
      <w:r w:rsidRPr="00BB312B">
        <w:rPr>
          <w:rFonts w:asciiTheme="majorHAnsi" w:hAnsiTheme="majorHAnsi"/>
          <w:sz w:val="16"/>
        </w:rPr>
        <w:t xml:space="preserve"> He also fails to see the ways in which </w:t>
      </w:r>
      <w:r w:rsidRPr="00BB312B">
        <w:rPr>
          <w:rStyle w:val="Emphasis"/>
          <w:rFonts w:asciiTheme="majorHAnsi" w:hAnsiTheme="majorHAnsi"/>
        </w:rPr>
        <w:t>queer itself can operate as "</w:t>
      </w:r>
      <w:proofErr w:type="spellStart"/>
      <w:r w:rsidRPr="00BB312B">
        <w:rPr>
          <w:rStyle w:val="Emphasis"/>
          <w:rFonts w:asciiTheme="majorHAnsi" w:hAnsiTheme="majorHAnsi"/>
        </w:rPr>
        <w:t>minoritizing</w:t>
      </w:r>
      <w:proofErr w:type="spellEnd"/>
      <w:r w:rsidRPr="00BB312B">
        <w:rPr>
          <w:rStyle w:val="Emphasis"/>
          <w:rFonts w:asciiTheme="majorHAnsi" w:hAnsiTheme="majorHAnsi"/>
        </w:rPr>
        <w:t xml:space="preserve"> logic,</w:t>
      </w:r>
      <w:r w:rsidRPr="00BB312B">
        <w:rPr>
          <w:rFonts w:asciiTheme="majorHAnsi" w:hAnsiTheme="majorHAnsi"/>
          <w:sz w:val="16"/>
        </w:rPr>
        <w:t xml:space="preserve">" since </w:t>
      </w:r>
      <w:r w:rsidRPr="00BB312B">
        <w:rPr>
          <w:rStyle w:val="StyleUnderline"/>
        </w:rPr>
        <w:t>it assumes not only a fixed majority "norm" against which it constitutes itself as "queer,"   also a fixed minority "queerness," which never slips into the realm of the norm.</w:t>
      </w:r>
      <w:r w:rsidRPr="00BB312B">
        <w:rPr>
          <w:rFonts w:asciiTheme="majorHAnsi" w:hAnsiTheme="majorHAnsi"/>
          <w:sz w:val="16"/>
        </w:rPr>
        <w:t xml:space="preserve"> Given that most gay men participate in normative male privilege, </w:t>
      </w:r>
      <w:r w:rsidRPr="00BB312B">
        <w:rPr>
          <w:rStyle w:val="StyleUnderline"/>
        </w:rPr>
        <w:t>it seems unrealistic to believe that queerness alone is sufficient to constitute oneself entirely on the margins.</w:t>
      </w:r>
    </w:p>
    <w:p w:rsidR="00EF7E45" w:rsidRPr="00BB312B" w:rsidRDefault="00EF7E45" w:rsidP="00EF7E45">
      <w:pPr>
        <w:rPr>
          <w:rStyle w:val="Style13ptBold"/>
        </w:rPr>
      </w:pPr>
      <w:proofErr w:type="spellStart"/>
      <w:r w:rsidRPr="00BB312B">
        <w:rPr>
          <w:rStyle w:val="Style13ptBold"/>
        </w:rPr>
        <w:t>SoPo</w:t>
      </w:r>
      <w:proofErr w:type="spellEnd"/>
      <w:r w:rsidRPr="00BB312B">
        <w:rPr>
          <w:rStyle w:val="Style13ptBold"/>
        </w:rPr>
        <w:t xml:space="preserve"> causes </w:t>
      </w:r>
      <w:proofErr w:type="spellStart"/>
      <w:r w:rsidRPr="00BB312B">
        <w:rPr>
          <w:rStyle w:val="Style13ptBold"/>
        </w:rPr>
        <w:t>outsiderhood</w:t>
      </w:r>
      <w:proofErr w:type="spellEnd"/>
    </w:p>
    <w:p w:rsidR="00EF7E45" w:rsidRPr="00BB312B" w:rsidRDefault="00EF7E45" w:rsidP="00EF7E45">
      <w:pPr>
        <w:rPr>
          <w:rFonts w:asciiTheme="majorHAnsi" w:hAnsiTheme="majorHAnsi"/>
        </w:rPr>
      </w:pPr>
      <w:proofErr w:type="spellStart"/>
      <w:r w:rsidRPr="00BB312B">
        <w:rPr>
          <w:rStyle w:val="Style13ptBold"/>
          <w:rFonts w:asciiTheme="majorHAnsi" w:hAnsiTheme="majorHAnsi"/>
        </w:rPr>
        <w:t>Jeffreys</w:t>
      </w:r>
      <w:proofErr w:type="spellEnd"/>
      <w:r w:rsidRPr="00BB312B">
        <w:rPr>
          <w:rStyle w:val="Style13ptBold"/>
          <w:rFonts w:asciiTheme="majorHAnsi" w:hAnsiTheme="majorHAnsi"/>
        </w:rPr>
        <w:t>, 3</w:t>
      </w:r>
      <w:r w:rsidRPr="00BB312B">
        <w:rPr>
          <w:rFonts w:asciiTheme="majorHAnsi" w:hAnsiTheme="majorHAnsi"/>
        </w:rPr>
        <w:t xml:space="preserve"> – Professor of </w:t>
      </w:r>
      <w:proofErr w:type="spellStart"/>
      <w:r w:rsidRPr="00BB312B">
        <w:rPr>
          <w:rFonts w:asciiTheme="majorHAnsi" w:hAnsiTheme="majorHAnsi"/>
        </w:rPr>
        <w:t>poli</w:t>
      </w:r>
      <w:proofErr w:type="spellEnd"/>
      <w:r w:rsidRPr="00BB312B">
        <w:rPr>
          <w:rFonts w:asciiTheme="majorHAnsi" w:hAnsiTheme="majorHAnsi"/>
        </w:rPr>
        <w:t xml:space="preserve"> </w:t>
      </w:r>
      <w:proofErr w:type="spellStart"/>
      <w:r w:rsidRPr="00BB312B">
        <w:rPr>
          <w:rFonts w:asciiTheme="majorHAnsi" w:hAnsiTheme="majorHAnsi"/>
        </w:rPr>
        <w:t>sci</w:t>
      </w:r>
      <w:proofErr w:type="spellEnd"/>
      <w:r w:rsidRPr="00BB312B">
        <w:rPr>
          <w:rFonts w:asciiTheme="majorHAnsi" w:hAnsiTheme="majorHAnsi"/>
        </w:rPr>
        <w:t xml:space="preserve"> at the </w:t>
      </w:r>
      <w:proofErr w:type="spellStart"/>
      <w:r w:rsidRPr="00BB312B">
        <w:rPr>
          <w:rFonts w:asciiTheme="majorHAnsi" w:hAnsiTheme="majorHAnsi"/>
        </w:rPr>
        <w:t>Univeristy</w:t>
      </w:r>
      <w:proofErr w:type="spellEnd"/>
      <w:r w:rsidRPr="00BB312B">
        <w:rPr>
          <w:rFonts w:asciiTheme="majorHAnsi" w:hAnsiTheme="majorHAnsi"/>
        </w:rPr>
        <w:t xml:space="preserve"> of Melbourne (Sheila, “Unpacking Queer Politics: A Lesbian Feminist Perspective”)//</w:t>
      </w:r>
      <w:proofErr w:type="spellStart"/>
      <w:r w:rsidRPr="00BB312B">
        <w:rPr>
          <w:rFonts w:asciiTheme="majorHAnsi" w:hAnsiTheme="majorHAnsi"/>
        </w:rPr>
        <w:t>gingE</w:t>
      </w:r>
      <w:proofErr w:type="spellEnd"/>
    </w:p>
    <w:p w:rsidR="00EF7E45" w:rsidRPr="00BB312B" w:rsidRDefault="00EF7E45" w:rsidP="00EF7E45">
      <w:pPr>
        <w:rPr>
          <w:rStyle w:val="StyleUnderline"/>
        </w:rPr>
      </w:pPr>
      <w:r w:rsidRPr="00BB312B">
        <w:rPr>
          <w:rStyle w:val="StyleUnderline"/>
        </w:rPr>
        <w:t xml:space="preserve">Implicit in the word ‘queer’ is the politics of </w:t>
      </w:r>
      <w:proofErr w:type="spellStart"/>
      <w:r w:rsidRPr="00BB312B">
        <w:rPr>
          <w:rStyle w:val="Emphasis"/>
          <w:rFonts w:asciiTheme="majorHAnsi" w:hAnsiTheme="majorHAnsi"/>
        </w:rPr>
        <w:t>outsiderhood</w:t>
      </w:r>
      <w:proofErr w:type="spellEnd"/>
      <w:r w:rsidRPr="00BB312B">
        <w:rPr>
          <w:rFonts w:asciiTheme="majorHAnsi" w:hAnsiTheme="majorHAnsi"/>
          <w:sz w:val="16"/>
        </w:rPr>
        <w:t xml:space="preserve">, and this is another way in which </w:t>
      </w:r>
      <w:r w:rsidRPr="00BB312B">
        <w:rPr>
          <w:rStyle w:val="StyleUnderline"/>
        </w:rPr>
        <w:t>queer politics is antithetical to lesbian feminism</w:t>
      </w:r>
      <w:r w:rsidRPr="00BB312B">
        <w:rPr>
          <w:rFonts w:asciiTheme="majorHAnsi" w:hAnsiTheme="majorHAnsi"/>
          <w:sz w:val="16"/>
        </w:rPr>
        <w:t xml:space="preserve">. There are gay male theorists too who argue that the practice of </w:t>
      </w:r>
      <w:r w:rsidRPr="00BB312B">
        <w:rPr>
          <w:rStyle w:val="StyleUnderline"/>
        </w:rPr>
        <w:t>taking a term of contempt which specifically connotes marginality and exclusion, and seeking to make it a politically positive term, is misguided.</w:t>
      </w:r>
      <w:r w:rsidRPr="00BB312B">
        <w:rPr>
          <w:rFonts w:asciiTheme="majorHAnsi" w:hAnsiTheme="majorHAnsi"/>
          <w:sz w:val="16"/>
        </w:rPr>
        <w:t xml:space="preserve"> Stephen O. Murray, for instance, says in his critique of queer theory: ‘First I balk at </w:t>
      </w:r>
      <w:r w:rsidRPr="00BB312B">
        <w:rPr>
          <w:rStyle w:val="StyleUnderline"/>
        </w:rPr>
        <w:t>the term “queer,” which do not think can be defanged’</w:t>
      </w:r>
      <w:r w:rsidRPr="00BB312B">
        <w:rPr>
          <w:rFonts w:asciiTheme="majorHAnsi" w:hAnsiTheme="majorHAnsi"/>
          <w:sz w:val="16"/>
        </w:rPr>
        <w:t xml:space="preserve"> (Murray 1997). </w:t>
      </w:r>
      <w:r w:rsidRPr="00BB312B">
        <w:rPr>
          <w:rStyle w:val="StyleUnderline"/>
        </w:rPr>
        <w:t xml:space="preserve">Whereas queer politics celebrates the minority status of homosexuality, lesbian feminism does not see lesbians as representing a </w:t>
      </w:r>
      <w:proofErr w:type="spellStart"/>
      <w:r w:rsidRPr="00BB312B">
        <w:rPr>
          <w:rStyle w:val="StyleUnderline"/>
        </w:rPr>
        <w:t>transhistorical</w:t>
      </w:r>
      <w:proofErr w:type="spellEnd"/>
      <w:r w:rsidRPr="00BB312B">
        <w:rPr>
          <w:rStyle w:val="StyleUnderline"/>
        </w:rPr>
        <w:t xml:space="preserve"> minority</w:t>
      </w:r>
      <w:r w:rsidRPr="00BB312B">
        <w:rPr>
          <w:rFonts w:asciiTheme="majorHAnsi" w:hAnsiTheme="majorHAnsi"/>
          <w:sz w:val="16"/>
        </w:rPr>
        <w:t xml:space="preserve"> of one in ten or one in twenty at all. The experience of the 1980s, in which hundreds of thousands of </w:t>
      </w:r>
      <w:r w:rsidRPr="00BB312B">
        <w:rPr>
          <w:rStyle w:val="StyleUnderline"/>
        </w:rPr>
        <w:t>women in the Western world chose to re-create themselves as lesbians, is living proof of the falsity of such an understanding. Lesbian feminists have maintained that ‘any woman can be a lesbian’, since the lesbian represents political rebellion against male supremacy, and is the very model for free womanhood.</w:t>
      </w:r>
    </w:p>
    <w:p w:rsidR="00EF7E45" w:rsidRPr="00BB312B" w:rsidRDefault="00EF7E45" w:rsidP="00EF7E45">
      <w:pPr>
        <w:rPr>
          <w:rStyle w:val="Style13ptBold"/>
        </w:rPr>
      </w:pPr>
      <w:r w:rsidRPr="00BB312B">
        <w:rPr>
          <w:rStyle w:val="Style13ptBold"/>
        </w:rPr>
        <w:t>Individual power is key</w:t>
      </w:r>
    </w:p>
    <w:p w:rsidR="00EF7E45" w:rsidRPr="00BB312B" w:rsidRDefault="00EF7E45" w:rsidP="00EF7E45">
      <w:r w:rsidRPr="00BB312B">
        <w:rPr>
          <w:rStyle w:val="Style13ptBold"/>
        </w:rPr>
        <w:t>Brown 95</w:t>
      </w:r>
      <w:r w:rsidRPr="00BB312B">
        <w:t xml:space="preserve">—prof at UC Berkeley (Wendy, States of Injury, 21-3) </w:t>
      </w:r>
    </w:p>
    <w:p w:rsidR="00EF7E45" w:rsidRPr="00BB312B" w:rsidRDefault="00EF7E45" w:rsidP="00EF7E45">
      <w:r w:rsidRPr="00BB312B">
        <w:rPr>
          <w:rStyle w:val="StyleUnderline"/>
        </w:rPr>
        <w:t>For some</w:t>
      </w:r>
      <w:r w:rsidRPr="00BB312B">
        <w:rPr>
          <w:sz w:val="16"/>
        </w:rPr>
        <w:t xml:space="preserve">, fueled by opprobrium toward regulatory norms or other </w:t>
      </w:r>
      <w:proofErr w:type="spellStart"/>
      <w:r w:rsidRPr="00BB312B">
        <w:rPr>
          <w:sz w:val="16"/>
        </w:rPr>
        <w:t>mo</w:t>
      </w:r>
      <w:proofErr w:type="spellEnd"/>
      <w:r w:rsidRPr="00BB312B">
        <w:rPr>
          <w:sz w:val="16"/>
        </w:rPr>
        <w:t xml:space="preserve">- </w:t>
      </w:r>
      <w:proofErr w:type="spellStart"/>
      <w:r w:rsidRPr="00BB312B">
        <w:rPr>
          <w:sz w:val="16"/>
        </w:rPr>
        <w:t>dalities</w:t>
      </w:r>
      <w:proofErr w:type="spellEnd"/>
      <w:r w:rsidRPr="00BB312B">
        <w:rPr>
          <w:sz w:val="16"/>
        </w:rPr>
        <w:t xml:space="preserve"> of domination, </w:t>
      </w:r>
      <w:r w:rsidRPr="00BB312B">
        <w:rPr>
          <w:rStyle w:val="StyleUnderline"/>
        </w:rPr>
        <w:t>the language of "resistance" has taken up</w:t>
      </w:r>
      <w:r w:rsidRPr="00BB312B">
        <w:rPr>
          <w:sz w:val="16"/>
        </w:rPr>
        <w:t xml:space="preserve"> the </w:t>
      </w:r>
      <w:r w:rsidRPr="00BB312B">
        <w:rPr>
          <w:rStyle w:val="StyleUnderline"/>
        </w:rPr>
        <w:t>ground</w:t>
      </w:r>
      <w:r w:rsidRPr="00BB312B">
        <w:rPr>
          <w:sz w:val="16"/>
        </w:rPr>
        <w:t xml:space="preserve"> vacated by a more expansive practice of freedom. </w:t>
      </w:r>
      <w:r w:rsidRPr="00BB312B">
        <w:rPr>
          <w:rStyle w:val="StyleUnderline"/>
        </w:rPr>
        <w:t>For others, it is the discourse of “empowerment”</w:t>
      </w:r>
      <w:r w:rsidRPr="00BB312B">
        <w:rPr>
          <w:sz w:val="16"/>
        </w:rPr>
        <w:t xml:space="preserve"> that carries the ghost of freedom's valence </w:t>
      </w:r>
      <w:r w:rsidRPr="00BB312B">
        <w:rPr>
          <w:sz w:val="12"/>
        </w:rPr>
        <w:t>¶</w:t>
      </w:r>
      <w:r w:rsidRPr="00BB312B">
        <w:rPr>
          <w:sz w:val="16"/>
        </w:rPr>
        <w:t xml:space="preserve"> 22</w:t>
      </w:r>
      <w:r w:rsidRPr="00BB312B">
        <w:rPr>
          <w:sz w:val="12"/>
        </w:rPr>
        <w:t>¶</w:t>
      </w:r>
      <w:r w:rsidRPr="00BB312B">
        <w:rPr>
          <w:sz w:val="16"/>
        </w:rPr>
        <w:t xml:space="preserve">. </w:t>
      </w:r>
      <w:r w:rsidRPr="00BB312B">
        <w:rPr>
          <w:rStyle w:val="StyleUnderline"/>
        </w:rPr>
        <w:t>Yet</w:t>
      </w:r>
      <w:r w:rsidRPr="00BB312B">
        <w:rPr>
          <w:sz w:val="16"/>
        </w:rPr>
        <w:t xml:space="preserve"> as many have noted, </w:t>
      </w:r>
      <w:r w:rsidRPr="00BB312B">
        <w:rPr>
          <w:rStyle w:val="StyleUnderline"/>
        </w:rPr>
        <w:t>insofar as resistance is an effect of the regime it opposes</w:t>
      </w:r>
      <w:r w:rsidRPr="00BB312B">
        <w:rPr>
          <w:sz w:val="16"/>
        </w:rPr>
        <w:t xml:space="preserve"> on the one hand, </w:t>
      </w:r>
      <w:r w:rsidRPr="00BB312B">
        <w:rPr>
          <w:rStyle w:val="StyleUnderline"/>
        </w:rPr>
        <w:t xml:space="preserve">and insofar as its practitioners often seek to void it of normativity to differentiate it from the (regulatory) nature of what it opposes </w:t>
      </w:r>
      <w:r w:rsidRPr="00BB312B">
        <w:rPr>
          <w:sz w:val="16"/>
        </w:rPr>
        <w:t xml:space="preserve">on the other, </w:t>
      </w:r>
      <w:r w:rsidRPr="00BB312B">
        <w:rPr>
          <w:rStyle w:val="StyleUnderline"/>
        </w:rPr>
        <w:t>it is at best</w:t>
      </w:r>
      <w:r w:rsidRPr="00BB312B">
        <w:rPr>
          <w:sz w:val="16"/>
        </w:rPr>
        <w:t xml:space="preserve"> politically </w:t>
      </w:r>
      <w:r w:rsidRPr="00BB312B">
        <w:rPr>
          <w:rStyle w:val="StyleUnderline"/>
        </w:rPr>
        <w:t>rebellious; at worst, politically amorphous</w:t>
      </w:r>
      <w:r w:rsidRPr="00BB312B">
        <w:rPr>
          <w:rStyle w:val="StyleUnderline"/>
          <w:b/>
        </w:rPr>
        <w:t>. Resistance stands against, not for; it is re-action</w:t>
      </w:r>
      <w:r w:rsidRPr="00BB312B">
        <w:rPr>
          <w:rStyle w:val="StyleUnderline"/>
        </w:rPr>
        <w:t xml:space="preserve"> </w:t>
      </w:r>
      <w:r w:rsidRPr="00BB312B">
        <w:rPr>
          <w:sz w:val="16"/>
        </w:rPr>
        <w:t xml:space="preserve">to domination, rarely willing to admit to a desire for it, </w:t>
      </w:r>
      <w:r w:rsidRPr="00BB312B">
        <w:rPr>
          <w:rStyle w:val="StyleUnderline"/>
        </w:rPr>
        <w:t>and</w:t>
      </w:r>
      <w:r w:rsidRPr="00BB312B">
        <w:rPr>
          <w:sz w:val="16"/>
        </w:rPr>
        <w:t xml:space="preserve"> it is </w:t>
      </w:r>
      <w:r w:rsidRPr="00BB312B">
        <w:rPr>
          <w:rStyle w:val="StyleUnderline"/>
        </w:rPr>
        <w:t>neutral with regard to possible political direction</w:t>
      </w:r>
      <w:r w:rsidRPr="00BB312B">
        <w:rPr>
          <w:sz w:val="16"/>
        </w:rPr>
        <w:t xml:space="preserve">. Resistance is in no way constrained to a radical or emancipatory aim. </w:t>
      </w:r>
      <w:proofErr w:type="gramStart"/>
      <w:r w:rsidRPr="00BB312B">
        <w:rPr>
          <w:sz w:val="16"/>
        </w:rPr>
        <w:t>a</w:t>
      </w:r>
      <w:proofErr w:type="gramEnd"/>
      <w:r w:rsidRPr="00BB312B">
        <w:rPr>
          <w:sz w:val="16"/>
        </w:rPr>
        <w:t xml:space="preserve">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unapologetically revised the latter), than a sign of his misappropriation. For Foucault, resistance marks the presence of power and expands our understanding of its mechanics, but it is in this regard an analytical strategy rather than an expressly political one. "Where there is power, there is resistance, and yet, or rather consequently, this </w:t>
      </w:r>
      <w:r w:rsidRPr="00BB312B">
        <w:rPr>
          <w:rStyle w:val="StyleUnderline"/>
        </w:rPr>
        <w:t>resistance is never in a position of exteriority to power</w:t>
      </w:r>
      <w:r w:rsidRPr="00BB312B">
        <w:rPr>
          <w:sz w:val="16"/>
        </w:rPr>
        <w:t>. . . . (</w:t>
      </w:r>
      <w:r w:rsidRPr="00BB312B">
        <w:rPr>
          <w:rStyle w:val="StyleUnderline"/>
        </w:rPr>
        <w:t>T]he strictly relational character of power relationships</w:t>
      </w:r>
      <w:r w:rsidRPr="00BB312B">
        <w:rPr>
          <w:sz w:val="16"/>
        </w:rPr>
        <w:t xml:space="preserve"> . . . </w:t>
      </w:r>
      <w:r w:rsidRPr="00BB312B">
        <w:rPr>
          <w:rStyle w:val="StyleUnderline"/>
        </w:rPr>
        <w:t xml:space="preserve">depends upon a multiplicity of points of </w:t>
      </w:r>
      <w:proofErr w:type="spellStart"/>
      <w:r w:rsidRPr="00BB312B">
        <w:rPr>
          <w:rStyle w:val="StyleUnderline"/>
        </w:rPr>
        <w:t>resis</w:t>
      </w:r>
      <w:proofErr w:type="spellEnd"/>
      <w:r w:rsidRPr="00BB312B">
        <w:rPr>
          <w:rStyle w:val="StyleUnderline"/>
        </w:rPr>
        <w:t xml:space="preserve">- </w:t>
      </w:r>
      <w:proofErr w:type="spellStart"/>
      <w:r w:rsidRPr="00BB312B">
        <w:rPr>
          <w:rStyle w:val="StyleUnderline"/>
        </w:rPr>
        <w:t>tance</w:t>
      </w:r>
      <w:proofErr w:type="spellEnd"/>
      <w:r w:rsidRPr="00BB312B">
        <w:rPr>
          <w:rStyle w:val="StyleUnderline"/>
        </w:rPr>
        <w:t>: these play the role of adversary, target, support, or handle in power relations</w:t>
      </w:r>
      <w:r w:rsidRPr="00BB312B">
        <w:rPr>
          <w:sz w:val="16"/>
        </w:rPr>
        <w:t xml:space="preserve">.*39 This </w:t>
      </w:r>
      <w:r w:rsidRPr="00BB312B">
        <w:rPr>
          <w:rStyle w:val="StyleUnderline"/>
        </w:rPr>
        <w:t>appreciation of the extent to which resistance is by no means inherently subversive of power</w:t>
      </w:r>
      <w:r w:rsidRPr="00BB312B">
        <w:rPr>
          <w:sz w:val="16"/>
        </w:rPr>
        <w:t xml:space="preserve"> also </w:t>
      </w:r>
      <w:r w:rsidRPr="00BB312B">
        <w:rPr>
          <w:rStyle w:val="StyleUnderline"/>
        </w:rPr>
        <w:t>reminds us that it is only by recourse to</w:t>
      </w:r>
      <w:r w:rsidRPr="00BB312B">
        <w:rPr>
          <w:sz w:val="16"/>
        </w:rPr>
        <w:t xml:space="preserve"> a very non-</w:t>
      </w:r>
      <w:proofErr w:type="spellStart"/>
      <w:r w:rsidRPr="00BB312B">
        <w:rPr>
          <w:sz w:val="16"/>
        </w:rPr>
        <w:t>Foucaultian</w:t>
      </w:r>
      <w:proofErr w:type="spellEnd"/>
      <w:r w:rsidRPr="00BB312B">
        <w:rPr>
          <w:sz w:val="16"/>
        </w:rPr>
        <w:t xml:space="preserve"> moral </w:t>
      </w:r>
      <w:r w:rsidRPr="00BB312B">
        <w:rPr>
          <w:rStyle w:val="StyleUnderline"/>
        </w:rPr>
        <w:t>evaluation of power as</w:t>
      </w:r>
      <w:r w:rsidRPr="00BB312B">
        <w:rPr>
          <w:sz w:val="16"/>
        </w:rPr>
        <w:t xml:space="preserve"> </w:t>
      </w:r>
      <w:r w:rsidRPr="00BB312B">
        <w:rPr>
          <w:rStyle w:val="StyleUnderline"/>
        </w:rPr>
        <w:t>bad or</w:t>
      </w:r>
      <w:r w:rsidRPr="00BB312B">
        <w:rPr>
          <w:sz w:val="16"/>
        </w:rPr>
        <w:t xml:space="preserve"> </w:t>
      </w:r>
      <w:r w:rsidRPr="00BB312B">
        <w:rPr>
          <w:rStyle w:val="StyleUnderline"/>
        </w:rPr>
        <w:t>that which is to be overcome that it is possible to equate resistance with that which is good</w:t>
      </w:r>
      <w:r w:rsidRPr="00BB312B">
        <w:rPr>
          <w:sz w:val="16"/>
        </w:rPr>
        <w:t xml:space="preserve">, progressive, </w:t>
      </w:r>
      <w:r w:rsidRPr="00BB312B">
        <w:rPr>
          <w:rStyle w:val="StyleUnderline"/>
        </w:rPr>
        <w:t>or seeking an end to domination</w:t>
      </w:r>
      <w:r w:rsidRPr="00BB312B">
        <w:rPr>
          <w:sz w:val="16"/>
        </w:rPr>
        <w:t xml:space="preserve">. </w:t>
      </w:r>
      <w:r w:rsidRPr="00BB312B">
        <w:rPr>
          <w:sz w:val="12"/>
        </w:rPr>
        <w:t>¶</w:t>
      </w:r>
      <w:r w:rsidRPr="00BB312B">
        <w:rPr>
          <w:sz w:val="16"/>
        </w:rPr>
        <w:t xml:space="preserve"> If popular and academic notions of resistance attach, however weakly at times, to a tradition of protest, the other contemporary substitute for a discourse of freedom—“empowerment”—would seem to correspond more closely to a tradition of idealist reconciliation. </w:t>
      </w:r>
      <w:r w:rsidRPr="00BB312B">
        <w:rPr>
          <w:rStyle w:val="StyleUnderline"/>
        </w:rPr>
        <w:t xml:space="preserve">The language of resistance implicitly acknowledges the extent to which </w:t>
      </w:r>
      <w:r w:rsidRPr="00BB312B">
        <w:rPr>
          <w:rStyle w:val="StyleUnderline"/>
          <w:b/>
        </w:rPr>
        <w:t>protest always transpires inside the regime;</w:t>
      </w:r>
      <w:r w:rsidRPr="00BB312B">
        <w:rPr>
          <w:sz w:val="16"/>
        </w:rPr>
        <w:t xml:space="preserve"> “</w:t>
      </w:r>
      <w:r w:rsidRPr="00BB312B">
        <w:rPr>
          <w:rStyle w:val="StyleUnderline"/>
        </w:rPr>
        <w:t>empowerment</w:t>
      </w:r>
      <w:r w:rsidRPr="00BB312B">
        <w:rPr>
          <w:sz w:val="16"/>
        </w:rPr>
        <w:t xml:space="preserve">,” </w:t>
      </w:r>
      <w:r w:rsidRPr="00BB312B">
        <w:rPr>
          <w:rStyle w:val="StyleUnderline"/>
        </w:rPr>
        <w:t>in contrast, registers the possibility of generating one’s capacities</w:t>
      </w:r>
      <w:r w:rsidRPr="00BB312B">
        <w:rPr>
          <w:sz w:val="16"/>
        </w:rPr>
        <w:t xml:space="preserve">, one’s “self-esteem,” one’s life course, without capitulating to constraints by particular regimes of power. </w:t>
      </w:r>
      <w:r w:rsidRPr="00BB312B">
        <w:rPr>
          <w:rStyle w:val="StyleUnderline"/>
        </w:rPr>
        <w:t>But in so doing</w:t>
      </w:r>
      <w:r w:rsidRPr="00BB312B">
        <w:rPr>
          <w:sz w:val="16"/>
        </w:rPr>
        <w:t xml:space="preserve">, contemporary </w:t>
      </w:r>
      <w:r w:rsidRPr="00BB312B">
        <w:rPr>
          <w:rStyle w:val="StyleUnderline"/>
        </w:rPr>
        <w:t xml:space="preserve">discourses of empowerment too often signal an oddly </w:t>
      </w:r>
      <w:r w:rsidRPr="00BB312B">
        <w:t xml:space="preserve">adaptive and </w:t>
      </w:r>
      <w:r w:rsidRPr="00BB312B">
        <w:rPr>
          <w:rStyle w:val="StyleUnderline"/>
          <w:b/>
        </w:rPr>
        <w:t>harmonious relationship with domination</w:t>
      </w:r>
      <w:r w:rsidRPr="00BB312B">
        <w:rPr>
          <w:rStyle w:val="StyleUnderline"/>
        </w:rPr>
        <w:t xml:space="preserve"> insofar as they locate an individual’s sense of worth</w:t>
      </w:r>
      <w:r w:rsidRPr="00BB312B">
        <w:rPr>
          <w:sz w:val="16"/>
        </w:rPr>
        <w:t xml:space="preserve"> and capacity </w:t>
      </w:r>
      <w:r w:rsidRPr="00BB312B">
        <w:rPr>
          <w:rStyle w:val="StyleUnderline"/>
        </w:rPr>
        <w:t>in the register of individual feelings</w:t>
      </w:r>
      <w:r w:rsidRPr="00BB312B">
        <w:rPr>
          <w:sz w:val="16"/>
        </w:rPr>
        <w:t xml:space="preserve">, </w:t>
      </w:r>
      <w:r w:rsidRPr="00BB312B">
        <w:rPr>
          <w:rStyle w:val="StyleUnderline"/>
        </w:rPr>
        <w:t xml:space="preserve">a register implicitly located on </w:t>
      </w:r>
      <w:r w:rsidRPr="00BB312B">
        <w:rPr>
          <w:sz w:val="16"/>
        </w:rPr>
        <w:t>some- thing of</w:t>
      </w:r>
      <w:r w:rsidRPr="00BB312B">
        <w:rPr>
          <w:rStyle w:val="StyleUnderline"/>
        </w:rPr>
        <w:t xml:space="preserve"> an other worldly plane vis-a-vis social and political power</w:t>
      </w:r>
      <w:r w:rsidRPr="00BB312B">
        <w:rPr>
          <w:sz w:val="16"/>
        </w:rPr>
        <w:t xml:space="preserve">. In this regard, </w:t>
      </w:r>
      <w:r w:rsidRPr="00BB312B">
        <w:rPr>
          <w:rStyle w:val="StyleUnderline"/>
        </w:rPr>
        <w:t>despite its apparent locution of resistance to subjection</w:t>
      </w:r>
      <w:r w:rsidRPr="00BB312B">
        <w:rPr>
          <w:sz w:val="16"/>
        </w:rPr>
        <w:t xml:space="preserve">, </w:t>
      </w:r>
      <w:proofErr w:type="spellStart"/>
      <w:r w:rsidRPr="00BB312B">
        <w:rPr>
          <w:sz w:val="16"/>
        </w:rPr>
        <w:t>contem</w:t>
      </w:r>
      <w:proofErr w:type="spellEnd"/>
      <w:r w:rsidRPr="00BB312B">
        <w:rPr>
          <w:sz w:val="16"/>
        </w:rPr>
        <w:t xml:space="preserve">- </w:t>
      </w:r>
      <w:proofErr w:type="spellStart"/>
      <w:r w:rsidRPr="00BB312B">
        <w:rPr>
          <w:sz w:val="16"/>
        </w:rPr>
        <w:t>porary</w:t>
      </w:r>
      <w:proofErr w:type="spellEnd"/>
      <w:r w:rsidRPr="00BB312B">
        <w:rPr>
          <w:sz w:val="16"/>
        </w:rPr>
        <w:t xml:space="preserve"> </w:t>
      </w:r>
      <w:r w:rsidRPr="00BB312B">
        <w:rPr>
          <w:rStyle w:val="StyleUnderline"/>
        </w:rPr>
        <w:t xml:space="preserve">discourses of empowerment partake strongly of </w:t>
      </w:r>
      <w:r w:rsidRPr="00BB312B">
        <w:rPr>
          <w:rStyle w:val="StyleUnderline"/>
          <w:b/>
        </w:rPr>
        <w:t>liberal solipsism</w:t>
      </w:r>
      <w:r w:rsidRPr="00BB312B">
        <w:rPr>
          <w:sz w:val="16"/>
        </w:rPr>
        <w:t xml:space="preserve">—the radical </w:t>
      </w:r>
      <w:proofErr w:type="spellStart"/>
      <w:r w:rsidRPr="00BB312B">
        <w:rPr>
          <w:sz w:val="16"/>
        </w:rPr>
        <w:t>decontextualization</w:t>
      </w:r>
      <w:proofErr w:type="spellEnd"/>
      <w:r w:rsidRPr="00BB312B">
        <w:rPr>
          <w:sz w:val="16"/>
        </w:rPr>
        <w:t xml:space="preserve"> of the subject characteristic of</w:t>
      </w:r>
      <w:r w:rsidRPr="00BB312B">
        <w:rPr>
          <w:sz w:val="12"/>
        </w:rPr>
        <w:t>¶</w:t>
      </w:r>
      <w:r w:rsidRPr="00BB312B">
        <w:rPr>
          <w:sz w:val="16"/>
        </w:rPr>
        <w:t xml:space="preserve"> 23</w:t>
      </w:r>
      <w:r w:rsidRPr="00BB312B">
        <w:rPr>
          <w:sz w:val="12"/>
        </w:rPr>
        <w:t>¶</w:t>
      </w:r>
      <w:r w:rsidRPr="00BB312B">
        <w:rPr>
          <w:sz w:val="16"/>
        </w:rPr>
        <w:t xml:space="preserve"> liberal discourse that is key to the fictional sovereign individualism of liberalism. Moreover, </w:t>
      </w:r>
      <w:r w:rsidRPr="00BB312B">
        <w:rPr>
          <w:rStyle w:val="StyleUnderline"/>
        </w:rPr>
        <w:t>in its almost exclusive focus on subjects’ emotional bearing</w:t>
      </w:r>
      <w:r w:rsidRPr="00BB312B">
        <w:rPr>
          <w:sz w:val="16"/>
        </w:rPr>
        <w:t xml:space="preserve"> and self-regard, </w:t>
      </w:r>
      <w:r w:rsidRPr="00BB312B">
        <w:rPr>
          <w:rStyle w:val="StyleUnderline"/>
        </w:rPr>
        <w:t>empowerment is a formulation that converges with a regime’s own legitimacy needs in masking the power of the regime</w:t>
      </w:r>
      <w:proofErr w:type="gramStart"/>
      <w:r w:rsidRPr="00BB312B">
        <w:rPr>
          <w:sz w:val="16"/>
        </w:rPr>
        <w:t>.</w:t>
      </w:r>
      <w:r w:rsidRPr="00BB312B">
        <w:rPr>
          <w:sz w:val="12"/>
        </w:rPr>
        <w:t>¶</w:t>
      </w:r>
      <w:proofErr w:type="gramEnd"/>
      <w:r w:rsidRPr="00BB312B">
        <w:rPr>
          <w:sz w:val="16"/>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w:t>
      </w:r>
      <w:proofErr w:type="spellStart"/>
      <w:r w:rsidRPr="00BB312B">
        <w:rPr>
          <w:sz w:val="16"/>
        </w:rPr>
        <w:t>nomic</w:t>
      </w:r>
      <w:proofErr w:type="spellEnd"/>
      <w:r w:rsidRPr="00BB312B">
        <w:rPr>
          <w:sz w:val="16"/>
        </w:rPr>
        <w:t xml:space="preserve"> democracy, </w:t>
      </w:r>
      <w:r w:rsidRPr="00BB312B">
        <w:rPr>
          <w:rStyle w:val="StyleUnderline"/>
        </w:rPr>
        <w:t>contemporary deployments</w:t>
      </w:r>
      <w:r w:rsidRPr="00BB312B">
        <w:rPr>
          <w:sz w:val="16"/>
        </w:rPr>
        <w:t xml:space="preserve"> of that notion also </w:t>
      </w:r>
      <w:r w:rsidRPr="00BB312B">
        <w:rPr>
          <w:rStyle w:val="StyleUnderline"/>
        </w:rPr>
        <w:t xml:space="preserve">draw so heavily on an </w:t>
      </w:r>
      <w:proofErr w:type="spellStart"/>
      <w:r w:rsidRPr="00BB312B">
        <w:rPr>
          <w:rStyle w:val="StyleUnderline"/>
        </w:rPr>
        <w:t>undeconstructed</w:t>
      </w:r>
      <w:proofErr w:type="spellEnd"/>
      <w:r w:rsidRPr="00BB312B">
        <w:rPr>
          <w:rStyle w:val="StyleUnderline"/>
        </w:rPr>
        <w:t xml:space="preserve"> subjectivity that they risk establishing a wide chasm between the (experience of) empowerment and </w:t>
      </w:r>
      <w:r w:rsidRPr="00BB312B">
        <w:rPr>
          <w:rStyle w:val="StyleUnderline"/>
          <w:b/>
        </w:rPr>
        <w:t>an actual capacity to shape the terms of political, social, or economic life</w:t>
      </w:r>
      <w:r w:rsidRPr="00BB312B">
        <w:rPr>
          <w:rStyle w:val="StyleUnderline"/>
        </w:rPr>
        <w:t xml:space="preserve">. Indeed, the possibility that one can “feel empowered” without being so </w:t>
      </w:r>
      <w:r w:rsidRPr="00BB312B">
        <w:rPr>
          <w:rStyle w:val="StyleUnderline"/>
          <w:b/>
        </w:rPr>
        <w:t>forms an important element of legitimacy for the antidemocratic dimensions of liberalism</w:t>
      </w:r>
      <w:r w:rsidRPr="00BB312B">
        <w:t>.</w:t>
      </w:r>
    </w:p>
    <w:p w:rsidR="00EF7E45" w:rsidRPr="00BB312B" w:rsidRDefault="00EF7E45" w:rsidP="00EF7E45">
      <w:pPr>
        <w:rPr>
          <w:rStyle w:val="Style13ptBold"/>
        </w:rPr>
      </w:pPr>
      <w:r w:rsidRPr="00BB312B">
        <w:rPr>
          <w:rStyle w:val="Style13ptBold"/>
        </w:rPr>
        <w:t>Collectivity is less preferable than the singular action of hegemony</w:t>
      </w:r>
    </w:p>
    <w:p w:rsidR="00EF7E45" w:rsidRPr="00BB312B" w:rsidRDefault="00EF7E45" w:rsidP="00EF7E45">
      <w:r w:rsidRPr="00BB312B">
        <w:rPr>
          <w:rStyle w:val="Style13ptBold"/>
        </w:rPr>
        <w:t>Brown 95</w:t>
      </w:r>
      <w:r w:rsidRPr="00BB312B">
        <w:t xml:space="preserve">—prof at UC </w:t>
      </w:r>
      <w:proofErr w:type="spellStart"/>
      <w:r w:rsidRPr="00BB312B">
        <w:t>Berkely</w:t>
      </w:r>
      <w:proofErr w:type="spellEnd"/>
      <w:r w:rsidRPr="00BB312B">
        <w:t xml:space="preserve"> (Wendy, States of Injury, 47-51) </w:t>
      </w:r>
    </w:p>
    <w:p w:rsidR="00EF7E45" w:rsidRPr="00BB312B" w:rsidRDefault="00EF7E45" w:rsidP="00EF7E45">
      <w:pPr>
        <w:rPr>
          <w:rStyle w:val="StyleUnderline"/>
        </w:rPr>
      </w:pPr>
      <w:r w:rsidRPr="00BB312B">
        <w:rPr>
          <w:sz w:val="16"/>
        </w:rPr>
        <w:t xml:space="preserve">The postmodern exposure of the imposed and created rather than dis- covered character of all </w:t>
      </w:r>
      <w:proofErr w:type="spellStart"/>
      <w:r w:rsidRPr="00BB312B">
        <w:rPr>
          <w:sz w:val="16"/>
        </w:rPr>
        <w:t>knowledges</w:t>
      </w:r>
      <w:proofErr w:type="spellEnd"/>
      <w:r w:rsidRPr="00BB312B">
        <w:rPr>
          <w:sz w:val="16"/>
        </w:rPr>
        <w:t>—of the power-</w:t>
      </w:r>
      <w:proofErr w:type="spellStart"/>
      <w:r w:rsidRPr="00BB312B">
        <w:rPr>
          <w:sz w:val="16"/>
        </w:rPr>
        <w:t>surtuscd</w:t>
      </w:r>
      <w:proofErr w:type="spellEnd"/>
      <w:r w:rsidRPr="00BB312B">
        <w:rPr>
          <w:sz w:val="16"/>
        </w:rPr>
        <w:t>, struggle-</w:t>
      </w:r>
      <w:r w:rsidRPr="00BB312B">
        <w:rPr>
          <w:sz w:val="12"/>
        </w:rPr>
        <w:t>¶</w:t>
      </w:r>
      <w:r w:rsidRPr="00BB312B">
        <w:rPr>
          <w:sz w:val="16"/>
        </w:rPr>
        <w:t>48</w:t>
      </w:r>
      <w:r w:rsidRPr="00BB312B">
        <w:rPr>
          <w:sz w:val="12"/>
        </w:rPr>
        <w:t>¶</w:t>
      </w:r>
      <w:r w:rsidRPr="00BB312B">
        <w:rPr>
          <w:sz w:val="16"/>
        </w:rPr>
        <w:t xml:space="preserve">produced quality of all truths, including reigning political and scientific ones—simultaneously exposes the groundlessness of discovered norms or visions. It also reveals the exclusionary and regulatory function of these norms: </w:t>
      </w:r>
      <w:r w:rsidRPr="00BB312B">
        <w:rPr>
          <w:rStyle w:val="StyleUnderline"/>
        </w:rPr>
        <w:t>white women who cannot locate themselves in</w:t>
      </w:r>
      <w:r w:rsidRPr="00BB312B">
        <w:rPr>
          <w:sz w:val="16"/>
        </w:rPr>
        <w:t xml:space="preserve"> Nancy </w:t>
      </w:r>
      <w:proofErr w:type="spellStart"/>
      <w:r w:rsidRPr="00BB312B">
        <w:rPr>
          <w:rStyle w:val="StyleUnderline"/>
        </w:rPr>
        <w:t>Hartsock’s</w:t>
      </w:r>
      <w:proofErr w:type="spellEnd"/>
      <w:r w:rsidRPr="00BB312B">
        <w:rPr>
          <w:rStyle w:val="StyleUnderline"/>
        </w:rPr>
        <w:t xml:space="preserve"> account of women’s experience</w:t>
      </w:r>
      <w:r w:rsidRPr="00BB312B">
        <w:rPr>
          <w:sz w:val="16"/>
        </w:rPr>
        <w:t xml:space="preserve"> or women s desires, </w:t>
      </w:r>
      <w:r w:rsidRPr="00BB312B">
        <w:rPr>
          <w:rStyle w:val="StyleUnderline"/>
        </w:rPr>
        <w:t>African American women who do not identify with</w:t>
      </w:r>
      <w:r w:rsidRPr="00BB312B">
        <w:rPr>
          <w:sz w:val="16"/>
        </w:rPr>
        <w:t xml:space="preserve"> Patricia </w:t>
      </w:r>
      <w:r w:rsidRPr="00BB312B">
        <w:rPr>
          <w:rStyle w:val="StyleUnderline"/>
        </w:rPr>
        <w:t xml:space="preserve">Hill </w:t>
      </w:r>
      <w:proofErr w:type="spellStart"/>
      <w:r w:rsidRPr="00BB312B">
        <w:rPr>
          <w:rStyle w:val="StyleUnderline"/>
        </w:rPr>
        <w:t>Collinss</w:t>
      </w:r>
      <w:proofErr w:type="spellEnd"/>
      <w:r w:rsidRPr="00BB312B">
        <w:rPr>
          <w:rStyle w:val="StyleUnderline"/>
        </w:rPr>
        <w:t xml:space="preserve"> account of black women’s ways of knowing</w:t>
      </w:r>
      <w:r w:rsidRPr="00BB312B">
        <w:rPr>
          <w:sz w:val="16"/>
        </w:rPr>
        <w:t xml:space="preserve">, </w:t>
      </w:r>
      <w:r w:rsidRPr="00BB312B">
        <w:rPr>
          <w:rStyle w:val="StyleUnderline"/>
        </w:rPr>
        <w:t xml:space="preserve">are </w:t>
      </w:r>
      <w:r w:rsidRPr="00BB312B">
        <w:rPr>
          <w:rStyle w:val="Emphasis"/>
        </w:rPr>
        <w:t xml:space="preserve">once again </w:t>
      </w:r>
      <w:r w:rsidRPr="00BB312B">
        <w:rPr>
          <w:rStyle w:val="Emphasis"/>
          <w:bdr w:val="single" w:sz="4" w:space="0" w:color="auto"/>
        </w:rPr>
        <w:t>excluded from the Party of Humanism</w:t>
      </w:r>
      <w:r w:rsidRPr="00BB312B">
        <w:rPr>
          <w:rStyle w:val="Emphasis"/>
        </w:rPr>
        <w:t xml:space="preserve">—this time in its </w:t>
      </w:r>
      <w:r w:rsidRPr="00BB312B">
        <w:rPr>
          <w:rStyle w:val="Emphasis"/>
          <w:bdr w:val="single" w:sz="4" w:space="0" w:color="auto"/>
        </w:rPr>
        <w:t>feminist variant</w:t>
      </w:r>
      <w:r w:rsidRPr="00BB312B">
        <w:rPr>
          <w:sz w:val="16"/>
        </w:rPr>
        <w:t xml:space="preserve">. </w:t>
      </w:r>
      <w:r w:rsidRPr="00BB312B">
        <w:rPr>
          <w:sz w:val="12"/>
        </w:rPr>
        <w:t>¶</w:t>
      </w:r>
      <w:r w:rsidRPr="00BB312B">
        <w:rPr>
          <w:rStyle w:val="StyleUnderline"/>
        </w:rPr>
        <w:t>Our alternative</w:t>
      </w:r>
      <w:r w:rsidRPr="00BB312B">
        <w:rPr>
          <w:sz w:val="16"/>
        </w:rPr>
        <w:t xml:space="preserve"> to reliance upon such normative claims </w:t>
      </w:r>
      <w:r w:rsidRPr="00BB312B">
        <w:rPr>
          <w:rStyle w:val="StyleUnderline"/>
        </w:rPr>
        <w:t xml:space="preserve">would seem to be </w:t>
      </w:r>
      <w:r w:rsidRPr="00BB312B">
        <w:rPr>
          <w:rStyle w:val="Emphasis"/>
        </w:rPr>
        <w:t>engagement in political struggles</w:t>
      </w:r>
      <w:r w:rsidRPr="00BB312B">
        <w:rPr>
          <w:rStyle w:val="StyleUnderline"/>
        </w:rPr>
        <w:t xml:space="preserve"> in which there are no trump cards such as “morality” or “</w:t>
      </w:r>
      <w:proofErr w:type="spellStart"/>
      <w:r w:rsidRPr="00BB312B">
        <w:rPr>
          <w:rStyle w:val="StyleUnderline"/>
        </w:rPr>
        <w:t>truth."Our</w:t>
      </w:r>
      <w:proofErr w:type="spellEnd"/>
      <w:r w:rsidRPr="00BB312B">
        <w:rPr>
          <w:rStyle w:val="StyleUnderline"/>
        </w:rPr>
        <w:t xml:space="preserve"> alternative</w:t>
      </w:r>
      <w:r w:rsidRPr="00BB312B">
        <w:rPr>
          <w:sz w:val="16"/>
        </w:rPr>
        <w:t xml:space="preserve">, in other words, </w:t>
      </w:r>
      <w:r w:rsidRPr="00BB312B">
        <w:rPr>
          <w:rStyle w:val="StyleUnderline"/>
        </w:rPr>
        <w:t>is to struggle within an amoral political habitat for temporally bound and</w:t>
      </w:r>
      <w:r w:rsidRPr="00BB312B">
        <w:rPr>
          <w:sz w:val="16"/>
        </w:rPr>
        <w:t xml:space="preserve"> </w:t>
      </w:r>
      <w:r w:rsidRPr="00BB312B">
        <w:rPr>
          <w:rStyle w:val="Emphasis"/>
        </w:rPr>
        <w:t xml:space="preserve">fully contestable visions of </w:t>
      </w:r>
      <w:r w:rsidRPr="00BB312B">
        <w:rPr>
          <w:sz w:val="16"/>
          <w:szCs w:val="16"/>
        </w:rPr>
        <w:t>who we are and</w:t>
      </w:r>
      <w:r w:rsidRPr="00BB312B">
        <w:rPr>
          <w:rStyle w:val="Emphasis"/>
        </w:rPr>
        <w:t xml:space="preserve"> how we ought to live. </w:t>
      </w:r>
      <w:r w:rsidRPr="00BB312B">
        <w:rPr>
          <w:sz w:val="16"/>
        </w:rPr>
        <w:t xml:space="preserve">Put still another way, postmodernity unnerves feminist theory not merely because it deprives us of uncomplicated subject standing, as Christine Di Stefano suggests, or of settled ground for knowledge and norms, as Nancy </w:t>
      </w:r>
      <w:proofErr w:type="spellStart"/>
      <w:r w:rsidRPr="00BB312B">
        <w:rPr>
          <w:sz w:val="16"/>
        </w:rPr>
        <w:t>Hartsock</w:t>
      </w:r>
      <w:proofErr w:type="spellEnd"/>
      <w:r w:rsidRPr="00BB312B">
        <w:rPr>
          <w:sz w:val="16"/>
        </w:rPr>
        <w:t xml:space="preserve"> argues, or of "centered selves and “emancipatory knowledge," as </w:t>
      </w:r>
      <w:proofErr w:type="spellStart"/>
      <w:r w:rsidRPr="00BB312B">
        <w:rPr>
          <w:sz w:val="16"/>
        </w:rPr>
        <w:t>Seyla</w:t>
      </w:r>
      <w:proofErr w:type="spellEnd"/>
      <w:r w:rsidRPr="00BB312B">
        <w:rPr>
          <w:sz w:val="16"/>
        </w:rPr>
        <w:t xml:space="preserve"> </w:t>
      </w:r>
      <w:proofErr w:type="spellStart"/>
      <w:r w:rsidRPr="00BB312B">
        <w:rPr>
          <w:sz w:val="16"/>
        </w:rPr>
        <w:t>Bcnhabib</w:t>
      </w:r>
      <w:proofErr w:type="spellEnd"/>
      <w:r w:rsidRPr="00BB312B">
        <w:rPr>
          <w:sz w:val="16"/>
        </w:rPr>
        <w:t xml:space="preserve"> avers. Postmodernity unsettles feminism because it erodes the moral ground that the subject, truth, and nor- </w:t>
      </w:r>
      <w:proofErr w:type="spellStart"/>
      <w:r w:rsidRPr="00BB312B">
        <w:rPr>
          <w:sz w:val="16"/>
        </w:rPr>
        <w:t>mativity</w:t>
      </w:r>
      <w:proofErr w:type="spellEnd"/>
      <w:r w:rsidRPr="00BB312B">
        <w:rPr>
          <w:sz w:val="16"/>
        </w:rPr>
        <w:t xml:space="preserve"> coproduce in modernity. When contemporary feminist political theorists or analysts complain about the </w:t>
      </w:r>
      <w:proofErr w:type="spellStart"/>
      <w:r w:rsidRPr="00BB312B">
        <w:rPr>
          <w:sz w:val="16"/>
        </w:rPr>
        <w:t>antipolitical</w:t>
      </w:r>
      <w:proofErr w:type="spellEnd"/>
      <w:r w:rsidRPr="00BB312B">
        <w:rPr>
          <w:sz w:val="16"/>
        </w:rPr>
        <w:t xml:space="preserve"> or unpolitical nature of postmodern thought—thought that apprehends and responds to this erosion—they arc protesting, inter' aha, a </w:t>
      </w:r>
      <w:proofErr w:type="spellStart"/>
      <w:r w:rsidRPr="00BB312B">
        <w:rPr>
          <w:sz w:val="16"/>
        </w:rPr>
        <w:t>Nictzschcan</w:t>
      </w:r>
      <w:proofErr w:type="spellEnd"/>
      <w:r w:rsidRPr="00BB312B">
        <w:rPr>
          <w:sz w:val="16"/>
        </w:rPr>
        <w:t xml:space="preserve"> analysis of truth and morality as fully implicated in and by power, and thereby </w:t>
      </w:r>
      <w:proofErr w:type="spellStart"/>
      <w:r w:rsidRPr="00BB312B">
        <w:rPr>
          <w:sz w:val="16"/>
        </w:rPr>
        <w:t>dplegiti</w:t>
      </w:r>
      <w:proofErr w:type="spellEnd"/>
      <w:r w:rsidRPr="00BB312B">
        <w:rPr>
          <w:sz w:val="16"/>
        </w:rPr>
        <w:t xml:space="preserve">- mated qua Truth and Morality Politics, including politics with passion- ate purpose and vision, can thrive without a strong theory of the subject, without Truth, and without scientifically derived norms—one only need reread Machiavelli, Gramsci, or Emma Goldman to see such a politics flourish without these things. </w:t>
      </w:r>
      <w:r w:rsidRPr="00BB312B">
        <w:rPr>
          <w:rStyle w:val="StyleUnderline"/>
        </w:rPr>
        <w:t>The question is whether</w:t>
      </w:r>
      <w:r w:rsidRPr="00BB312B">
        <w:rPr>
          <w:sz w:val="16"/>
        </w:rPr>
        <w:t xml:space="preserve"> </w:t>
      </w:r>
      <w:proofErr w:type="spellStart"/>
      <w:r w:rsidRPr="00BB312B">
        <w:rPr>
          <w:sz w:val="16"/>
        </w:rPr>
        <w:t>fnninist</w:t>
      </w:r>
      <w:proofErr w:type="spellEnd"/>
      <w:r w:rsidRPr="00BB312B">
        <w:rPr>
          <w:sz w:val="16"/>
        </w:rPr>
        <w:t xml:space="preserve"> </w:t>
      </w:r>
      <w:r w:rsidRPr="00BB312B">
        <w:rPr>
          <w:rStyle w:val="StyleUnderline"/>
        </w:rPr>
        <w:t>politics can prosper without a moral apparatus</w:t>
      </w:r>
      <w:r w:rsidRPr="00BB312B">
        <w:rPr>
          <w:sz w:val="16"/>
        </w:rPr>
        <w:t xml:space="preserve">, whether feminist theorists and activists will give up </w:t>
      </w:r>
      <w:r w:rsidRPr="00BB312B">
        <w:rPr>
          <w:rStyle w:val="StyleUnderline"/>
        </w:rPr>
        <w:t>substituting Truth and Morality for politics</w:t>
      </w:r>
      <w:r w:rsidRPr="00BB312B">
        <w:rPr>
          <w:sz w:val="16"/>
        </w:rPr>
        <w:t xml:space="preserve">. </w:t>
      </w:r>
      <w:r w:rsidRPr="00BB312B">
        <w:rPr>
          <w:rStyle w:val="Emphasis"/>
        </w:rPr>
        <w:t>Are we willing to engage in struggle rather than recrimination</w:t>
      </w:r>
      <w:r w:rsidRPr="00BB312B">
        <w:rPr>
          <w:sz w:val="16"/>
        </w:rPr>
        <w:t xml:space="preserve">, </w:t>
      </w:r>
      <w:r w:rsidRPr="00BB312B">
        <w:rPr>
          <w:rStyle w:val="Emphasis"/>
          <w:bdr w:val="single" w:sz="4" w:space="0" w:color="auto"/>
        </w:rPr>
        <w:t xml:space="preserve">to develop our faculties rather than avenge our subordination with </w:t>
      </w:r>
      <w:r w:rsidRPr="00BB312B">
        <w:rPr>
          <w:rStyle w:val="Emphasis"/>
          <w:sz w:val="28"/>
          <w:szCs w:val="28"/>
          <w:bdr w:val="single" w:sz="4" w:space="0" w:color="auto"/>
        </w:rPr>
        <w:t>moral and epistemological gestures</w:t>
      </w:r>
      <w:r w:rsidRPr="00BB312B">
        <w:rPr>
          <w:sz w:val="16"/>
        </w:rPr>
        <w:t xml:space="preserve">, </w:t>
      </w:r>
      <w:r w:rsidRPr="00BB312B">
        <w:rPr>
          <w:rStyle w:val="Emphasis"/>
        </w:rPr>
        <w:t>to fight for a world rather than conduct process on the existing one</w:t>
      </w:r>
      <w:r w:rsidRPr="00BB312B">
        <w:rPr>
          <w:sz w:val="16"/>
        </w:rPr>
        <w:t xml:space="preserve">? </w:t>
      </w:r>
      <w:proofErr w:type="spellStart"/>
      <w:r w:rsidRPr="00BB312B">
        <w:rPr>
          <w:sz w:val="16"/>
        </w:rPr>
        <w:t>Nictzschc</w:t>
      </w:r>
      <w:proofErr w:type="spellEnd"/>
      <w:r w:rsidRPr="00BB312B">
        <w:rPr>
          <w:sz w:val="16"/>
        </w:rPr>
        <w:t xml:space="preserve"> insisted that extraordinary strengths of character and mind would be necessary to operate in </w:t>
      </w:r>
      <w:proofErr w:type="spellStart"/>
      <w:r w:rsidRPr="00BB312B">
        <w:rPr>
          <w:sz w:val="16"/>
        </w:rPr>
        <w:t>thce</w:t>
      </w:r>
      <w:proofErr w:type="spellEnd"/>
      <w:r w:rsidRPr="00BB312B">
        <w:rPr>
          <w:sz w:val="16"/>
        </w:rPr>
        <w:t xml:space="preserve"> domain of epistemological and religious nakedness he heralded. But in </w:t>
      </w:r>
      <w:r w:rsidRPr="00BB312B">
        <w:rPr>
          <w:rStyle w:val="StyleUnderline"/>
        </w:rPr>
        <w:t>this</w:t>
      </w:r>
      <w:r w:rsidRPr="00BB312B">
        <w:rPr>
          <w:sz w:val="16"/>
        </w:rPr>
        <w:t xml:space="preserve"> </w:t>
      </w:r>
      <w:proofErr w:type="spellStart"/>
      <w:r w:rsidRPr="00BB312B">
        <w:rPr>
          <w:sz w:val="16"/>
        </w:rPr>
        <w:t>heexcessively</w:t>
      </w:r>
      <w:proofErr w:type="spellEnd"/>
      <w:r w:rsidRPr="00BB312B">
        <w:rPr>
          <w:sz w:val="16"/>
        </w:rPr>
        <w:t xml:space="preserve"> individualized a challenge that more importantly </w:t>
      </w:r>
      <w:r w:rsidRPr="00BB312B">
        <w:rPr>
          <w:rStyle w:val="StyleUnderline"/>
        </w:rPr>
        <w:t xml:space="preserve">requires the deliberate development of </w:t>
      </w:r>
      <w:proofErr w:type="spellStart"/>
      <w:r w:rsidRPr="00BB312B">
        <w:rPr>
          <w:rStyle w:val="StyleUnderline"/>
        </w:rPr>
        <w:t>postmoral</w:t>
      </w:r>
      <w:proofErr w:type="spellEnd"/>
      <w:r w:rsidRPr="00BB312B">
        <w:rPr>
          <w:sz w:val="16"/>
        </w:rPr>
        <w:t xml:space="preserve"> and </w:t>
      </w:r>
      <w:proofErr w:type="spellStart"/>
      <w:r w:rsidRPr="00BB312B">
        <w:rPr>
          <w:sz w:val="16"/>
        </w:rPr>
        <w:t>antirelativist</w:t>
      </w:r>
      <w:proofErr w:type="spellEnd"/>
      <w:r w:rsidRPr="00BB312B">
        <w:rPr>
          <w:sz w:val="16"/>
        </w:rPr>
        <w:t xml:space="preserve"> </w:t>
      </w:r>
      <w:r w:rsidRPr="00BB312B">
        <w:rPr>
          <w:rStyle w:val="StyleUnderline"/>
        </w:rPr>
        <w:t>political spaces, practices of deliberation, and modes of adjudication</w:t>
      </w:r>
      <w:r w:rsidRPr="00BB312B">
        <w:rPr>
          <w:sz w:val="16"/>
        </w:rPr>
        <w:t>.</w:t>
      </w:r>
      <w:r w:rsidRPr="00BB312B">
        <w:rPr>
          <w:sz w:val="12"/>
        </w:rPr>
        <w:t>¶</w:t>
      </w:r>
      <w:r w:rsidRPr="00BB312B">
        <w:rPr>
          <w:sz w:val="16"/>
        </w:rPr>
        <w:t>49</w:t>
      </w:r>
      <w:r w:rsidRPr="00BB312B">
        <w:rPr>
          <w:sz w:val="12"/>
        </w:rPr>
        <w:t>¶</w:t>
      </w:r>
      <w:r w:rsidRPr="00BB312B">
        <w:rPr>
          <w:sz w:val="16"/>
        </w:rPr>
        <w:t>The only way through a crisis of space is to invent a new space —Fredric Jameson. “Postmodernism"</w:t>
      </w:r>
      <w:r w:rsidRPr="00BB312B">
        <w:rPr>
          <w:sz w:val="12"/>
        </w:rPr>
        <w:t>¶</w:t>
      </w:r>
      <w:r w:rsidRPr="00BB312B">
        <w:rPr>
          <w:sz w:val="16"/>
        </w:rPr>
        <w:t xml:space="preserve">Precisely because of its incessant revelation of settled practices and </w:t>
      </w:r>
      <w:proofErr w:type="spellStart"/>
      <w:r w:rsidRPr="00BB312B">
        <w:rPr>
          <w:sz w:val="16"/>
        </w:rPr>
        <w:t>identi</w:t>
      </w:r>
      <w:proofErr w:type="spellEnd"/>
      <w:r w:rsidRPr="00BB312B">
        <w:rPr>
          <w:sz w:val="16"/>
        </w:rPr>
        <w:t xml:space="preserve">- ties as contingent, its acceleration of the tendency to melt all that is solid into air. </w:t>
      </w:r>
      <w:proofErr w:type="gramStart"/>
      <w:r w:rsidRPr="00BB312B">
        <w:rPr>
          <w:rStyle w:val="StyleUnderline"/>
        </w:rPr>
        <w:t>what</w:t>
      </w:r>
      <w:proofErr w:type="gramEnd"/>
      <w:r w:rsidRPr="00BB312B">
        <w:rPr>
          <w:rStyle w:val="StyleUnderline"/>
        </w:rPr>
        <w:t xml:space="preserve"> is called postmodernity poses the opportunity to radically sever the problem of the good from the problem of the true</w:t>
      </w:r>
      <w:r w:rsidRPr="00BB312B">
        <w:rPr>
          <w:rStyle w:val="Emphasis"/>
        </w:rPr>
        <w:t xml:space="preserve">, to decide “what we want” rather than derive it from assumptions or arguments about “who we </w:t>
      </w:r>
      <w:proofErr w:type="spellStart"/>
      <w:r w:rsidRPr="00BB312B">
        <w:rPr>
          <w:rStyle w:val="Emphasis"/>
        </w:rPr>
        <w:t>are.”</w:t>
      </w:r>
      <w:r w:rsidRPr="00BB312B">
        <w:rPr>
          <w:rStyle w:val="StyleUnderline"/>
        </w:rPr>
        <w:t>Our</w:t>
      </w:r>
      <w:proofErr w:type="spellEnd"/>
      <w:r w:rsidRPr="00BB312B">
        <w:rPr>
          <w:rStyle w:val="StyleUnderline"/>
        </w:rPr>
        <w:t xml:space="preserve"> capacity to exploit this opportunity positively will be hinged to our success in developing new </w:t>
      </w:r>
      <w:r w:rsidRPr="00BB312B">
        <w:rPr>
          <w:sz w:val="16"/>
        </w:rPr>
        <w:t xml:space="preserve">modes and </w:t>
      </w:r>
      <w:r w:rsidRPr="00BB312B">
        <w:rPr>
          <w:rStyle w:val="Emphasis"/>
        </w:rPr>
        <w:t>criteria for political judgment</w:t>
      </w:r>
      <w:r w:rsidRPr="00BB312B">
        <w:rPr>
          <w:sz w:val="16"/>
        </w:rPr>
        <w:t xml:space="preserve">. It will also depend upon our willingness to break certain modernist radical attachments, particularly to Marxism’s promise (however failed) of meticulously articulated connections </w:t>
      </w:r>
      <w:proofErr w:type="spellStart"/>
      <w:r w:rsidRPr="00BB312B">
        <w:rPr>
          <w:sz w:val="16"/>
        </w:rPr>
        <w:t>betwreen</w:t>
      </w:r>
      <w:proofErr w:type="spellEnd"/>
      <w:r w:rsidRPr="00BB312B">
        <w:rPr>
          <w:sz w:val="16"/>
        </w:rPr>
        <w:t xml:space="preserve"> a com- </w:t>
      </w:r>
      <w:proofErr w:type="spellStart"/>
      <w:r w:rsidRPr="00BB312B">
        <w:rPr>
          <w:sz w:val="16"/>
        </w:rPr>
        <w:t>prehensive</w:t>
      </w:r>
      <w:proofErr w:type="spellEnd"/>
      <w:r w:rsidRPr="00BB312B">
        <w:rPr>
          <w:sz w:val="16"/>
        </w:rPr>
        <w:t xml:space="preserve"> critique of the present and norms for a transformed future—a science of revolution rather than a politics of </w:t>
      </w:r>
      <w:proofErr w:type="spellStart"/>
      <w:r w:rsidRPr="00BB312B">
        <w:rPr>
          <w:sz w:val="16"/>
        </w:rPr>
        <w:t>oneResistance</w:t>
      </w:r>
      <w:proofErr w:type="spellEnd"/>
      <w:r w:rsidRPr="00BB312B">
        <w:rPr>
          <w:sz w:val="16"/>
        </w:rPr>
        <w:t xml:space="preserve">, the practice most widely associated with postmodern </w:t>
      </w:r>
      <w:proofErr w:type="spellStart"/>
      <w:r w:rsidRPr="00BB312B">
        <w:rPr>
          <w:sz w:val="16"/>
        </w:rPr>
        <w:t>polit</w:t>
      </w:r>
      <w:proofErr w:type="spellEnd"/>
      <w:r w:rsidRPr="00BB312B">
        <w:rPr>
          <w:sz w:val="16"/>
        </w:rPr>
        <w:t xml:space="preserve">- </w:t>
      </w:r>
      <w:proofErr w:type="spellStart"/>
      <w:r w:rsidRPr="00BB312B">
        <w:rPr>
          <w:sz w:val="16"/>
        </w:rPr>
        <w:t>ical</w:t>
      </w:r>
      <w:proofErr w:type="spellEnd"/>
      <w:r w:rsidRPr="00BB312B">
        <w:rPr>
          <w:sz w:val="16"/>
        </w:rPr>
        <w:t xml:space="preserve"> discourse, responds to without fully meeting the normativity </w:t>
      </w:r>
      <w:proofErr w:type="spellStart"/>
      <w:r w:rsidRPr="00BB312B">
        <w:rPr>
          <w:sz w:val="16"/>
        </w:rPr>
        <w:t>chal</w:t>
      </w:r>
      <w:proofErr w:type="spellEnd"/>
      <w:r w:rsidRPr="00BB312B">
        <w:rPr>
          <w:sz w:val="16"/>
        </w:rPr>
        <w:t xml:space="preserve">- </w:t>
      </w:r>
      <w:proofErr w:type="spellStart"/>
      <w:r w:rsidRPr="00BB312B">
        <w:rPr>
          <w:sz w:val="16"/>
        </w:rPr>
        <w:t>lenge</w:t>
      </w:r>
      <w:proofErr w:type="spellEnd"/>
      <w:r w:rsidRPr="00BB312B">
        <w:rPr>
          <w:sz w:val="16"/>
        </w:rPr>
        <w:t xml:space="preserve"> of postmodernity. A vital tactic in much political </w:t>
      </w:r>
      <w:proofErr w:type="spellStart"/>
      <w:r w:rsidRPr="00BB312B">
        <w:rPr>
          <w:sz w:val="16"/>
        </w:rPr>
        <w:t>w’ork</w:t>
      </w:r>
      <w:proofErr w:type="spellEnd"/>
      <w:r w:rsidRPr="00BB312B">
        <w:rPr>
          <w:sz w:val="16"/>
        </w:rPr>
        <w:t xml:space="preserve"> as </w:t>
      </w:r>
      <w:proofErr w:type="spellStart"/>
      <w:r w:rsidRPr="00BB312B">
        <w:rPr>
          <w:sz w:val="16"/>
        </w:rPr>
        <w:t>wrcll</w:t>
      </w:r>
      <w:proofErr w:type="spellEnd"/>
      <w:r w:rsidRPr="00BB312B">
        <w:rPr>
          <w:sz w:val="16"/>
        </w:rPr>
        <w:t xml:space="preserve"> as for mere survival, resistance by itself does not contain a critique, a vision, or grounds for organized collective efforts to enact either. Contemporary affection for the politics of resistance issues from postmodern criticism’s perennial authority problem: our heightened </w:t>
      </w:r>
      <w:proofErr w:type="spellStart"/>
      <w:r w:rsidRPr="00BB312B">
        <w:rPr>
          <w:sz w:val="16"/>
        </w:rPr>
        <w:t>consciousncss</w:t>
      </w:r>
      <w:proofErr w:type="spellEnd"/>
      <w:r w:rsidRPr="00BB312B">
        <w:rPr>
          <w:sz w:val="16"/>
        </w:rPr>
        <w:t xml:space="preserve"> of the will to power in all political “positions” and our </w:t>
      </w:r>
      <w:proofErr w:type="spellStart"/>
      <w:r w:rsidRPr="00BB312B">
        <w:rPr>
          <w:sz w:val="16"/>
        </w:rPr>
        <w:t>wrariness</w:t>
      </w:r>
      <w:proofErr w:type="spellEnd"/>
      <w:r w:rsidRPr="00BB312B">
        <w:rPr>
          <w:sz w:val="16"/>
        </w:rPr>
        <w:t xml:space="preserve"> about totalizing an- </w:t>
      </w:r>
      <w:proofErr w:type="spellStart"/>
      <w:r w:rsidRPr="00BB312B">
        <w:rPr>
          <w:sz w:val="16"/>
        </w:rPr>
        <w:t>alyses</w:t>
      </w:r>
      <w:proofErr w:type="spellEnd"/>
      <w:r w:rsidRPr="00BB312B">
        <w:rPr>
          <w:sz w:val="16"/>
        </w:rPr>
        <w:t xml:space="preserve"> and visions. </w:t>
      </w:r>
      <w:r w:rsidRPr="00BB312B">
        <w:rPr>
          <w:rStyle w:val="StyleUnderline"/>
        </w:rPr>
        <w:t xml:space="preserve">Insofar as it </w:t>
      </w:r>
      <w:proofErr w:type="spellStart"/>
      <w:r w:rsidRPr="00BB312B">
        <w:rPr>
          <w:rStyle w:val="StyleUnderline"/>
        </w:rPr>
        <w:t>eschew’s</w:t>
      </w:r>
      <w:proofErr w:type="spellEnd"/>
      <w:r w:rsidRPr="00BB312B">
        <w:rPr>
          <w:rStyle w:val="StyleUnderline"/>
        </w:rPr>
        <w:t xml:space="preserve"> rather than </w:t>
      </w:r>
      <w:proofErr w:type="spellStart"/>
      <w:r w:rsidRPr="00BB312B">
        <w:rPr>
          <w:rStyle w:val="StyleUnderline"/>
        </w:rPr>
        <w:t>revises</w:t>
      </w:r>
      <w:r w:rsidRPr="00BB312B">
        <w:rPr>
          <w:sz w:val="16"/>
        </w:rPr>
        <w:t>these</w:t>
      </w:r>
      <w:proofErr w:type="spellEnd"/>
      <w:r w:rsidRPr="00BB312B">
        <w:rPr>
          <w:sz w:val="16"/>
        </w:rPr>
        <w:t xml:space="preserve"> </w:t>
      </w:r>
      <w:r w:rsidRPr="00BB312B">
        <w:rPr>
          <w:rStyle w:val="StyleUnderline"/>
        </w:rPr>
        <w:t>problematic practices, resistance-as-politics does not raise the dilemmas of responsibility and justification entailed in “affirming” political projects and norms.</w:t>
      </w:r>
      <w:r w:rsidRPr="00BB312B">
        <w:rPr>
          <w:sz w:val="16"/>
        </w:rPr>
        <w:t xml:space="preserve"> In this respect, like identity politics, and indeed </w:t>
      </w:r>
      <w:r w:rsidRPr="00BB312B">
        <w:rPr>
          <w:rStyle w:val="StyleUnderline"/>
        </w:rPr>
        <w:t xml:space="preserve">sharing with identity politics an excessively local viewpoint and tendency toward </w:t>
      </w:r>
      <w:r w:rsidRPr="00BB312B">
        <w:rPr>
          <w:rStyle w:val="Emphasis"/>
          <w:bdr w:val="single" w:sz="4" w:space="0" w:color="auto"/>
        </w:rPr>
        <w:t>positioning without mapping</w:t>
      </w:r>
      <w:r w:rsidRPr="00BB312B">
        <w:rPr>
          <w:sz w:val="16"/>
        </w:rPr>
        <w:t xml:space="preserve">, the contemporary vogue of </w:t>
      </w:r>
      <w:r w:rsidRPr="00BB312B">
        <w:rPr>
          <w:rStyle w:val="StyleUnderline"/>
        </w:rPr>
        <w:t xml:space="preserve">resistance is more a symptom of postmodernity’s crisis of political space than a coherent response to </w:t>
      </w:r>
      <w:proofErr w:type="spellStart"/>
      <w:r w:rsidRPr="00BB312B">
        <w:rPr>
          <w:rStyle w:val="StyleUnderline"/>
        </w:rPr>
        <w:t>it.</w:t>
      </w:r>
      <w:r w:rsidRPr="00BB312B">
        <w:rPr>
          <w:rStyle w:val="Emphasis"/>
        </w:rPr>
        <w:t>Resistance</w:t>
      </w:r>
      <w:proofErr w:type="spellEnd"/>
      <w:r w:rsidRPr="00BB312B">
        <w:rPr>
          <w:rStyle w:val="Emphasis"/>
        </w:rPr>
        <w:t xml:space="preserve"> goes nowhere in particular, has no inherent attachments, and hails no particular vision</w:t>
      </w:r>
      <w:r w:rsidRPr="00BB312B">
        <w:rPr>
          <w:sz w:val="16"/>
        </w:rPr>
        <w:t xml:space="preserve">; as Foucault makes clear, </w:t>
      </w:r>
      <w:r w:rsidRPr="00BB312B">
        <w:rPr>
          <w:rStyle w:val="Emphasis"/>
        </w:rPr>
        <w:t>resistance is an effect of and reaction to power, not an arrogation of it</w:t>
      </w:r>
      <w:r w:rsidRPr="00BB312B">
        <w:rPr>
          <w:sz w:val="16"/>
        </w:rPr>
        <w:t>.</w:t>
      </w:r>
      <w:r w:rsidRPr="00BB312B">
        <w:rPr>
          <w:sz w:val="12"/>
        </w:rPr>
        <w:t>¶</w:t>
      </w:r>
      <w:r w:rsidRPr="00BB312B">
        <w:rPr>
          <w:rStyle w:val="StyleUnderline"/>
        </w:rPr>
        <w:t>What</w:t>
      </w:r>
      <w:r w:rsidRPr="00BB312B">
        <w:rPr>
          <w:sz w:val="16"/>
        </w:rPr>
        <w:t xml:space="preserve"> postmodernity disperses and postmodern feminist </w:t>
      </w:r>
      <w:r w:rsidRPr="00BB312B">
        <w:rPr>
          <w:rStyle w:val="StyleUnderline"/>
        </w:rPr>
        <w:t xml:space="preserve">politics requires are </w:t>
      </w:r>
      <w:r w:rsidRPr="00BB312B">
        <w:rPr>
          <w:rStyle w:val="Emphasis"/>
        </w:rPr>
        <w:t xml:space="preserve">cultivated political spaces </w:t>
      </w:r>
      <w:r w:rsidRPr="00BB312B">
        <w:rPr>
          <w:rStyle w:val="StyleUnderline"/>
        </w:rPr>
        <w:t>for posing and questioning</w:t>
      </w:r>
      <w:r w:rsidRPr="00BB312B">
        <w:rPr>
          <w:sz w:val="16"/>
        </w:rPr>
        <w:t xml:space="preserve"> feminist </w:t>
      </w:r>
      <w:r w:rsidRPr="00BB312B">
        <w:rPr>
          <w:rStyle w:val="StyleUnderline"/>
        </w:rPr>
        <w:t>political norms</w:t>
      </w:r>
      <w:r w:rsidRPr="00BB312B">
        <w:rPr>
          <w:sz w:val="16"/>
        </w:rPr>
        <w:t xml:space="preserve">, for discussing the nature of “the good” for women. Democratic political space is quite </w:t>
      </w:r>
      <w:proofErr w:type="spellStart"/>
      <w:r w:rsidRPr="00BB312B">
        <w:rPr>
          <w:sz w:val="16"/>
        </w:rPr>
        <w:t>undcrtheonzed</w:t>
      </w:r>
      <w:proofErr w:type="spellEnd"/>
      <w:r w:rsidRPr="00BB312B">
        <w:rPr>
          <w:sz w:val="16"/>
        </w:rPr>
        <w:t xml:space="preserve"> in contemporary </w:t>
      </w:r>
      <w:proofErr w:type="spellStart"/>
      <w:r w:rsidRPr="00BB312B">
        <w:rPr>
          <w:sz w:val="16"/>
        </w:rPr>
        <w:t>femi</w:t>
      </w:r>
      <w:proofErr w:type="spellEnd"/>
      <w:r w:rsidRPr="00BB312B">
        <w:rPr>
          <w:sz w:val="16"/>
        </w:rPr>
        <w:t xml:space="preserve">- </w:t>
      </w:r>
      <w:proofErr w:type="spellStart"/>
      <w:r w:rsidRPr="00BB312B">
        <w:rPr>
          <w:sz w:val="16"/>
        </w:rPr>
        <w:t>nist</w:t>
      </w:r>
      <w:proofErr w:type="spellEnd"/>
      <w:r w:rsidRPr="00BB312B">
        <w:rPr>
          <w:sz w:val="16"/>
        </w:rPr>
        <w:t xml:space="preserve"> thinking, as it is everywhere in </w:t>
      </w:r>
      <w:proofErr w:type="spellStart"/>
      <w:r w:rsidRPr="00BB312B">
        <w:rPr>
          <w:sz w:val="16"/>
        </w:rPr>
        <w:t>latc</w:t>
      </w:r>
      <w:proofErr w:type="spellEnd"/>
      <w:r w:rsidRPr="00BB312B">
        <w:rPr>
          <w:sz w:val="16"/>
        </w:rPr>
        <w:t>-twentieth-</w:t>
      </w:r>
      <w:proofErr w:type="spellStart"/>
      <w:r w:rsidRPr="00BB312B">
        <w:rPr>
          <w:sz w:val="16"/>
        </w:rPr>
        <w:t>ccntury</w:t>
      </w:r>
      <w:proofErr w:type="spellEnd"/>
      <w:r w:rsidRPr="00BB312B">
        <w:rPr>
          <w:sz w:val="16"/>
        </w:rPr>
        <w:t xml:space="preserve"> political the- </w:t>
      </w:r>
      <w:proofErr w:type="spellStart"/>
      <w:r w:rsidRPr="00BB312B">
        <w:rPr>
          <w:sz w:val="16"/>
        </w:rPr>
        <w:t>ory</w:t>
      </w:r>
      <w:proofErr w:type="spellEnd"/>
      <w:r w:rsidRPr="00BB312B">
        <w:rPr>
          <w:sz w:val="16"/>
        </w:rPr>
        <w:t xml:space="preserve">, primarily </w:t>
      </w:r>
      <w:proofErr w:type="spellStart"/>
      <w:r w:rsidRPr="00BB312B">
        <w:rPr>
          <w:sz w:val="16"/>
        </w:rPr>
        <w:t>bccausc</w:t>
      </w:r>
      <w:proofErr w:type="spellEnd"/>
      <w:r w:rsidRPr="00BB312B">
        <w:rPr>
          <w:sz w:val="16"/>
        </w:rPr>
        <w:t xml:space="preserve"> it is so little in evidence. Dissipated by the increasing </w:t>
      </w:r>
      <w:proofErr w:type="spellStart"/>
      <w:r w:rsidRPr="00BB312B">
        <w:rPr>
          <w:sz w:val="16"/>
        </w:rPr>
        <w:t>tcchnologizing</w:t>
      </w:r>
      <w:proofErr w:type="spellEnd"/>
      <w:r w:rsidRPr="00BB312B">
        <w:rPr>
          <w:sz w:val="16"/>
        </w:rPr>
        <w:t xml:space="preserve"> of would-be political conversations and pro- </w:t>
      </w:r>
      <w:proofErr w:type="spellStart"/>
      <w:r w:rsidRPr="00BB312B">
        <w:rPr>
          <w:sz w:val="16"/>
        </w:rPr>
        <w:t>cesses</w:t>
      </w:r>
      <w:proofErr w:type="spellEnd"/>
      <w:r w:rsidRPr="00BB312B">
        <w:rPr>
          <w:sz w:val="16"/>
        </w:rPr>
        <w:t>, by the erosion of boundaries around specifically political domains</w:t>
      </w:r>
      <w:r w:rsidRPr="00BB312B">
        <w:rPr>
          <w:sz w:val="12"/>
        </w:rPr>
        <w:t>¶</w:t>
      </w:r>
      <w:r w:rsidRPr="00BB312B">
        <w:rPr>
          <w:sz w:val="16"/>
        </w:rPr>
        <w:t>50</w:t>
      </w:r>
      <w:r w:rsidRPr="00BB312B">
        <w:rPr>
          <w:sz w:val="12"/>
        </w:rPr>
        <w:t>¶</w:t>
      </w:r>
      <w:r w:rsidRPr="00BB312B">
        <w:rPr>
          <w:sz w:val="16"/>
          <w:szCs w:val="14"/>
        </w:rPr>
        <w:t xml:space="preserve">and activities, and by the decline of movement politics, political spaces are scarcer and thinner today than even in most immediately prior epochs of Western history. In this regard, their condition mirrors the splayed and centrifuged characteristics of postmodern political power. Yet precisely because of postmodernity’s disarming tendencies toward political </w:t>
      </w:r>
      <w:proofErr w:type="spellStart"/>
      <w:r w:rsidRPr="00BB312B">
        <w:rPr>
          <w:sz w:val="16"/>
          <w:szCs w:val="14"/>
        </w:rPr>
        <w:t>disori</w:t>
      </w:r>
      <w:proofErr w:type="spellEnd"/>
      <w:r w:rsidRPr="00BB312B">
        <w:rPr>
          <w:sz w:val="16"/>
          <w:szCs w:val="14"/>
        </w:rPr>
        <w:t xml:space="preserve">- </w:t>
      </w:r>
      <w:proofErr w:type="spellStart"/>
      <w:r w:rsidRPr="00BB312B">
        <w:rPr>
          <w:sz w:val="16"/>
          <w:szCs w:val="14"/>
        </w:rPr>
        <w:t>entation</w:t>
      </w:r>
      <w:proofErr w:type="spellEnd"/>
      <w:r w:rsidRPr="00BB312B">
        <w:rPr>
          <w:sz w:val="16"/>
          <w:szCs w:val="14"/>
        </w:rPr>
        <w:t xml:space="preserve">, fragmentation, and technologizing, the creation of spaces where political analyses and norms can be proffered and contested is </w:t>
      </w:r>
      <w:proofErr w:type="spellStart"/>
      <w:r w:rsidRPr="00BB312B">
        <w:rPr>
          <w:sz w:val="16"/>
          <w:szCs w:val="14"/>
        </w:rPr>
        <w:t>su</w:t>
      </w:r>
      <w:proofErr w:type="spellEnd"/>
      <w:r w:rsidRPr="00BB312B">
        <w:rPr>
          <w:sz w:val="16"/>
          <w:szCs w:val="14"/>
        </w:rPr>
        <w:t xml:space="preserve">- </w:t>
      </w:r>
      <w:proofErr w:type="spellStart"/>
      <w:r w:rsidRPr="00BB312B">
        <w:rPr>
          <w:sz w:val="16"/>
          <w:szCs w:val="14"/>
        </w:rPr>
        <w:t>premely</w:t>
      </w:r>
      <w:proofErr w:type="spellEnd"/>
      <w:r w:rsidRPr="00BB312B">
        <w:rPr>
          <w:sz w:val="16"/>
          <w:szCs w:val="14"/>
        </w:rPr>
        <w:t xml:space="preserve"> important.</w:t>
      </w:r>
      <w:r w:rsidRPr="00BB312B">
        <w:rPr>
          <w:sz w:val="12"/>
          <w:szCs w:val="14"/>
        </w:rPr>
        <w:t>¶</w:t>
      </w:r>
      <w:r w:rsidRPr="00BB312B">
        <w:rPr>
          <w:sz w:val="16"/>
        </w:rPr>
        <w:t xml:space="preserve">Political space is an old theme in Western political theory, incarnated by the polis practices of Socrates, harshly opposed by Plato in the </w:t>
      </w:r>
      <w:proofErr w:type="spellStart"/>
      <w:r w:rsidRPr="00BB312B">
        <w:rPr>
          <w:sz w:val="16"/>
        </w:rPr>
        <w:t>Repub</w:t>
      </w:r>
      <w:proofErr w:type="spellEnd"/>
      <w:r w:rsidRPr="00BB312B">
        <w:rPr>
          <w:sz w:val="16"/>
        </w:rPr>
        <w:t xml:space="preserve">- </w:t>
      </w:r>
      <w:proofErr w:type="spellStart"/>
      <w:r w:rsidRPr="00BB312B">
        <w:rPr>
          <w:sz w:val="16"/>
        </w:rPr>
        <w:t>lic</w:t>
      </w:r>
      <w:proofErr w:type="spellEnd"/>
      <w:r w:rsidRPr="00BB312B">
        <w:rPr>
          <w:sz w:val="16"/>
        </w:rPr>
        <w:t xml:space="preserve">, redeemed and elaborated as metaphysics by Aristotle, resuscitated as salvation for modernity by Hannah Arendt. </w:t>
      </w:r>
      <w:proofErr w:type="spellStart"/>
      <w:proofErr w:type="gramStart"/>
      <w:r w:rsidRPr="00BB312B">
        <w:rPr>
          <w:sz w:val="16"/>
        </w:rPr>
        <w:t>jnd</w:t>
      </w:r>
      <w:proofErr w:type="spellEnd"/>
      <w:proofErr w:type="gramEnd"/>
      <w:r w:rsidRPr="00BB312B">
        <w:rPr>
          <w:sz w:val="16"/>
        </w:rPr>
        <w:t xml:space="preserve"> given contemporary spin in </w:t>
      </w:r>
      <w:proofErr w:type="spellStart"/>
      <w:r w:rsidRPr="00BB312B">
        <w:rPr>
          <w:sz w:val="16"/>
        </w:rPr>
        <w:t>Jurgen</w:t>
      </w:r>
      <w:proofErr w:type="spellEnd"/>
      <w:r w:rsidRPr="00BB312B">
        <w:rPr>
          <w:sz w:val="16"/>
        </w:rPr>
        <w:t xml:space="preserve"> </w:t>
      </w:r>
      <w:proofErr w:type="spellStart"/>
      <w:r w:rsidRPr="00BB312B">
        <w:rPr>
          <w:sz w:val="16"/>
        </w:rPr>
        <w:t>Habermas's</w:t>
      </w:r>
      <w:proofErr w:type="spellEnd"/>
      <w:r w:rsidRPr="00BB312B">
        <w:rPr>
          <w:sz w:val="16"/>
        </w:rPr>
        <w:t xml:space="preserve"> theories of ideal speech situations and com- </w:t>
      </w:r>
      <w:proofErr w:type="spellStart"/>
      <w:r w:rsidRPr="00BB312B">
        <w:rPr>
          <w:sz w:val="16"/>
        </w:rPr>
        <w:t>municative</w:t>
      </w:r>
      <w:proofErr w:type="spellEnd"/>
      <w:r w:rsidRPr="00BB312B">
        <w:rPr>
          <w:sz w:val="16"/>
        </w:rPr>
        <w:t xml:space="preserve"> rationality. The project of developing feminist postmodern political spaces, while enriched by pieces of this tradition, necessarily also departs from it. In contrast with Aristotle’s formulation, feminist </w:t>
      </w:r>
      <w:proofErr w:type="spellStart"/>
      <w:r w:rsidRPr="00BB312B">
        <w:rPr>
          <w:sz w:val="16"/>
        </w:rPr>
        <w:t>politi</w:t>
      </w:r>
      <w:proofErr w:type="spellEnd"/>
      <w:r w:rsidRPr="00BB312B">
        <w:rPr>
          <w:sz w:val="16"/>
        </w:rPr>
        <w:t xml:space="preserve">- </w:t>
      </w:r>
      <w:proofErr w:type="spellStart"/>
      <w:r w:rsidRPr="00BB312B">
        <w:rPr>
          <w:sz w:val="16"/>
        </w:rPr>
        <w:t>cal</w:t>
      </w:r>
      <w:proofErr w:type="spellEnd"/>
      <w:r w:rsidRPr="00BB312B">
        <w:rPr>
          <w:sz w:val="16"/>
        </w:rPr>
        <w:t xml:space="preserve"> spaces cannot define themselves against the private sphere, bodies, reproduction and production, mortality, and all the populations and is- sues implicated in these categories. Unlike Arendt’s, these spaces cannot be pristine, ratified, and policed at their boundaries but are necessarily cluttered, attuned to earthly concerns and visions, incessantly disrupted, invaded, and reconfigured. Unlike </w:t>
      </w:r>
      <w:proofErr w:type="spellStart"/>
      <w:r w:rsidRPr="00BB312B">
        <w:rPr>
          <w:sz w:val="16"/>
        </w:rPr>
        <w:t>Habermas</w:t>
      </w:r>
      <w:proofErr w:type="spellEnd"/>
      <w:r w:rsidRPr="00BB312B">
        <w:rPr>
          <w:sz w:val="16"/>
        </w:rPr>
        <w:t xml:space="preserve">, </w:t>
      </w:r>
      <w:proofErr w:type="spellStart"/>
      <w:r w:rsidRPr="00BB312B">
        <w:rPr>
          <w:sz w:val="16"/>
        </w:rPr>
        <w:t>wc</w:t>
      </w:r>
      <w:proofErr w:type="spellEnd"/>
      <w:r w:rsidRPr="00BB312B">
        <w:rPr>
          <w:sz w:val="16"/>
        </w:rPr>
        <w:t xml:space="preserve"> can harbor no dreams of </w:t>
      </w:r>
      <w:proofErr w:type="spellStart"/>
      <w:r w:rsidRPr="00BB312B">
        <w:rPr>
          <w:sz w:val="16"/>
        </w:rPr>
        <w:t>nondistorted</w:t>
      </w:r>
      <w:proofErr w:type="spellEnd"/>
      <w:r w:rsidRPr="00BB312B">
        <w:rPr>
          <w:sz w:val="16"/>
        </w:rPr>
        <w:t xml:space="preserve"> communication unsullied by power, or even of a ‘com- mon language,’* but </w:t>
      </w:r>
      <w:proofErr w:type="spellStart"/>
      <w:r w:rsidRPr="00BB312B">
        <w:rPr>
          <w:sz w:val="16"/>
        </w:rPr>
        <w:t>wc</w:t>
      </w:r>
      <w:proofErr w:type="spellEnd"/>
      <w:r w:rsidRPr="00BB312B">
        <w:rPr>
          <w:sz w:val="16"/>
        </w:rPr>
        <w:t xml:space="preserve"> recognize as a permanent political condition par- </w:t>
      </w:r>
      <w:proofErr w:type="spellStart"/>
      <w:r w:rsidRPr="00BB312B">
        <w:rPr>
          <w:sz w:val="16"/>
        </w:rPr>
        <w:t>tiality</w:t>
      </w:r>
      <w:proofErr w:type="spellEnd"/>
      <w:r w:rsidRPr="00BB312B">
        <w:rPr>
          <w:sz w:val="16"/>
        </w:rPr>
        <w:t xml:space="preserve"> of understanding and expression, cultural chasms whose nature may be vigilantly identified but rarely “resolved,” and the powers of words and images that evoke, suggest, and connote rather than transmit meanings.42 </w:t>
      </w:r>
      <w:r w:rsidRPr="00BB312B">
        <w:rPr>
          <w:rStyle w:val="StyleUnderline"/>
        </w:rPr>
        <w:t>Our spaces</w:t>
      </w:r>
      <w:r w:rsidRPr="00BB312B">
        <w:rPr>
          <w:rStyle w:val="Emphasis"/>
        </w:rPr>
        <w:t>, while requiring some definition and protection</w:t>
      </w:r>
      <w:r w:rsidRPr="00BB312B">
        <w:rPr>
          <w:sz w:val="16"/>
        </w:rPr>
        <w:t xml:space="preserve">, cannot be clean, sharply bounded, disembodied, or permanent: </w:t>
      </w:r>
      <w:r w:rsidRPr="00BB312B">
        <w:rPr>
          <w:rStyle w:val="StyleUnderline"/>
        </w:rPr>
        <w:t>to engage postmodern modes of power</w:t>
      </w:r>
      <w:r w:rsidRPr="00BB312B">
        <w:rPr>
          <w:sz w:val="16"/>
        </w:rPr>
        <w:t xml:space="preserve"> and honor specifically feminist </w:t>
      </w:r>
      <w:proofErr w:type="spellStart"/>
      <w:r w:rsidRPr="00BB312B">
        <w:rPr>
          <w:sz w:val="16"/>
        </w:rPr>
        <w:t>knowledges</w:t>
      </w:r>
      <w:proofErr w:type="spellEnd"/>
      <w:r w:rsidRPr="00BB312B">
        <w:rPr>
          <w:sz w:val="16"/>
        </w:rPr>
        <w:t xml:space="preserve">, </w:t>
      </w:r>
      <w:r w:rsidRPr="00BB312B">
        <w:rPr>
          <w:rStyle w:val="StyleUnderline"/>
        </w:rPr>
        <w:t xml:space="preserve">they must be </w:t>
      </w:r>
      <w:proofErr w:type="spellStart"/>
      <w:r w:rsidRPr="00BB312B">
        <w:rPr>
          <w:rStyle w:val="StyleUnderline"/>
        </w:rPr>
        <w:t>heterogenous</w:t>
      </w:r>
      <w:proofErr w:type="spellEnd"/>
      <w:r w:rsidRPr="00BB312B">
        <w:rPr>
          <w:rStyle w:val="StyleUnderline"/>
        </w:rPr>
        <w:t>, roving, relatively noninstitutionalized, and democratic to the point of exhaustion.</w:t>
      </w:r>
      <w:r w:rsidRPr="00BB312B">
        <w:rPr>
          <w:rStyle w:val="StyleUnderline"/>
          <w:sz w:val="12"/>
        </w:rPr>
        <w:t>¶</w:t>
      </w:r>
      <w:r w:rsidRPr="00BB312B">
        <w:rPr>
          <w:sz w:val="16"/>
        </w:rPr>
        <w:t xml:space="preserve">Such spaces </w:t>
      </w:r>
      <w:r w:rsidRPr="00BB312B">
        <w:rPr>
          <w:rStyle w:val="StyleUnderline"/>
        </w:rPr>
        <w:t xml:space="preserve">are crucial for </w:t>
      </w:r>
      <w:r w:rsidRPr="00BB312B">
        <w:rPr>
          <w:rStyle w:val="Emphasis"/>
        </w:rPr>
        <w:t xml:space="preserve">developing the skills and practices of </w:t>
      </w:r>
      <w:r w:rsidRPr="00BB312B">
        <w:rPr>
          <w:sz w:val="16"/>
        </w:rPr>
        <w:t>post- modern</w:t>
      </w:r>
      <w:r w:rsidRPr="00BB312B">
        <w:rPr>
          <w:rStyle w:val="Emphasis"/>
        </w:rPr>
        <w:t xml:space="preserve"> judgment</w:t>
      </w:r>
      <w:r w:rsidRPr="00BB312B">
        <w:rPr>
          <w:sz w:val="16"/>
        </w:rPr>
        <w:t xml:space="preserve">, addressing the problem of “how to produce a discourse on </w:t>
      </w:r>
      <w:proofErr w:type="spellStart"/>
      <w:r w:rsidRPr="00BB312B">
        <w:rPr>
          <w:sz w:val="16"/>
        </w:rPr>
        <w:t>justicc</w:t>
      </w:r>
      <w:proofErr w:type="spellEnd"/>
      <w:r w:rsidRPr="00BB312B">
        <w:rPr>
          <w:sz w:val="16"/>
        </w:rPr>
        <w:t xml:space="preserve"> . . . when one no longer relies on ontology or epistemology.”43 </w:t>
      </w:r>
      <w:proofErr w:type="spellStart"/>
      <w:r w:rsidRPr="00BB312B">
        <w:rPr>
          <w:rStyle w:val="StyleUnderline"/>
        </w:rPr>
        <w:t>Postmodemity’s</w:t>
      </w:r>
      <w:proofErr w:type="spellEnd"/>
      <w:r w:rsidRPr="00BB312B">
        <w:rPr>
          <w:rStyle w:val="StyleUnderline"/>
        </w:rPr>
        <w:t xml:space="preserve"> dismantling of metaphysical foundations for justice renders us quite vulnerable to domination by technical reason </w:t>
      </w:r>
      <w:r w:rsidRPr="00BB312B">
        <w:rPr>
          <w:rStyle w:val="StyleUnderline"/>
          <w:sz w:val="12"/>
        </w:rPr>
        <w:t>¶</w:t>
      </w:r>
      <w:r w:rsidRPr="00BB312B">
        <w:rPr>
          <w:sz w:val="16"/>
        </w:rPr>
        <w:t>51</w:t>
      </w:r>
      <w:r w:rsidRPr="00BB312B">
        <w:rPr>
          <w:sz w:val="12"/>
        </w:rPr>
        <w:t>¶</w:t>
      </w:r>
      <w:r w:rsidRPr="00BB312B">
        <w:rPr>
          <w:rStyle w:val="StyleUnderline"/>
        </w:rPr>
        <w:t xml:space="preserve">unless we seize the opportunity this erosion also creates to </w:t>
      </w:r>
      <w:r w:rsidRPr="00BB312B">
        <w:rPr>
          <w:rStyle w:val="Emphasis"/>
        </w:rPr>
        <w:t>develop democratic processes for formulating</w:t>
      </w:r>
      <w:r w:rsidRPr="00BB312B">
        <w:rPr>
          <w:sz w:val="16"/>
        </w:rPr>
        <w:t xml:space="preserve"> </w:t>
      </w:r>
      <w:proofErr w:type="spellStart"/>
      <w:r w:rsidRPr="00BB312B">
        <w:rPr>
          <w:sz w:val="16"/>
        </w:rPr>
        <w:t>postepistemelogical</w:t>
      </w:r>
      <w:proofErr w:type="spellEnd"/>
      <w:r w:rsidRPr="00BB312B">
        <w:rPr>
          <w:sz w:val="16"/>
        </w:rPr>
        <w:t xml:space="preserve"> and </w:t>
      </w:r>
      <w:proofErr w:type="spellStart"/>
      <w:r w:rsidRPr="00BB312B">
        <w:rPr>
          <w:sz w:val="16"/>
        </w:rPr>
        <w:t>postontological</w:t>
      </w:r>
      <w:proofErr w:type="spellEnd"/>
      <w:r w:rsidRPr="00BB312B">
        <w:rPr>
          <w:sz w:val="16"/>
        </w:rPr>
        <w:t xml:space="preserve"> </w:t>
      </w:r>
      <w:r w:rsidRPr="00BB312B">
        <w:rPr>
          <w:rStyle w:val="Emphasis"/>
        </w:rPr>
        <w:t xml:space="preserve">judgments. </w:t>
      </w:r>
      <w:r w:rsidRPr="00BB312B">
        <w:rPr>
          <w:rStyle w:val="StyleUnderline"/>
        </w:rPr>
        <w:t>Such judgements require</w:t>
      </w:r>
      <w:r w:rsidRPr="00BB312B">
        <w:rPr>
          <w:rStyle w:val="Emphasis"/>
        </w:rPr>
        <w:t xml:space="preserve"> learning how to have public conversations with each other, </w:t>
      </w:r>
      <w:r w:rsidRPr="00BB312B">
        <w:rPr>
          <w:rStyle w:val="StyleUnderline"/>
        </w:rPr>
        <w:t>arguing from a</w:t>
      </w:r>
      <w:r w:rsidRPr="00BB312B">
        <w:rPr>
          <w:rStyle w:val="Emphasis"/>
        </w:rPr>
        <w:t xml:space="preserve"> vision about the common (“what I want for us") rather than from identity (“who I am”)</w:t>
      </w:r>
      <w:proofErr w:type="gramStart"/>
      <w:r w:rsidRPr="00BB312B">
        <w:rPr>
          <w:rStyle w:val="Emphasis"/>
        </w:rPr>
        <w:t>,</w:t>
      </w:r>
      <w:r w:rsidRPr="00BB312B">
        <w:rPr>
          <w:rStyle w:val="StyleUnderline"/>
        </w:rPr>
        <w:t>and</w:t>
      </w:r>
      <w:proofErr w:type="gramEnd"/>
      <w:r w:rsidRPr="00BB312B">
        <w:rPr>
          <w:rStyle w:val="StyleUnderline"/>
        </w:rPr>
        <w:t xml:space="preserve"> from </w:t>
      </w:r>
      <w:r w:rsidRPr="00BB312B">
        <w:rPr>
          <w:rStyle w:val="Emphasis"/>
          <w:bdr w:val="single" w:sz="4" w:space="0" w:color="auto"/>
        </w:rPr>
        <w:t>explicitly postulated norms</w:t>
      </w:r>
      <w:r w:rsidRPr="00BB312B">
        <w:rPr>
          <w:rStyle w:val="StyleUnderline"/>
        </w:rPr>
        <w:t xml:space="preserve"> and potential common values rather than false essentialism or unreconstructed private interest.</w:t>
      </w:r>
      <w:r w:rsidRPr="00BB312B">
        <w:rPr>
          <w:sz w:val="16"/>
        </w:rPr>
        <w:t xml:space="preserve">44 </w:t>
      </w:r>
      <w:r w:rsidRPr="00BB312B">
        <w:rPr>
          <w:rStyle w:val="StyleUnderline"/>
        </w:rPr>
        <w:t xml:space="preserve">Paradoxically, such public and comparatively </w:t>
      </w:r>
      <w:r w:rsidRPr="00BB312B">
        <w:rPr>
          <w:rStyle w:val="Emphasis"/>
        </w:rPr>
        <w:t>impersonal arguments carry potential for greater accountability</w:t>
      </w:r>
      <w:r w:rsidRPr="00BB312B">
        <w:rPr>
          <w:rStyle w:val="StyleUnderline"/>
        </w:rPr>
        <w:t xml:space="preserve"> than arguments from identity or interest. While the former may be </w:t>
      </w:r>
      <w:r w:rsidRPr="00BB312B">
        <w:rPr>
          <w:rStyle w:val="Emphasis"/>
        </w:rPr>
        <w:t>interrogated to the ground</w:t>
      </w:r>
      <w:r w:rsidRPr="00BB312B">
        <w:rPr>
          <w:rStyle w:val="StyleUnderline"/>
        </w:rPr>
        <w:t xml:space="preserve"> by others</w:t>
      </w:r>
      <w:r w:rsidRPr="00BB312B">
        <w:rPr>
          <w:sz w:val="16"/>
        </w:rPr>
        <w:t xml:space="preserve">, </w:t>
      </w:r>
      <w:r w:rsidRPr="00BB312B">
        <w:rPr>
          <w:rStyle w:val="StyleUnderline"/>
        </w:rPr>
        <w:t xml:space="preserve">the latter are </w:t>
      </w:r>
      <w:r w:rsidRPr="00BB312B">
        <w:rPr>
          <w:rStyle w:val="Emphasis"/>
        </w:rPr>
        <w:t>insulated from such inquiry with the mantle of truth worn by identity-based speech</w:t>
      </w:r>
      <w:r w:rsidRPr="00BB312B">
        <w:rPr>
          <w:sz w:val="16"/>
        </w:rPr>
        <w:t xml:space="preserve">. Moreover, </w:t>
      </w:r>
      <w:proofErr w:type="spellStart"/>
      <w:r w:rsidRPr="00BB312B">
        <w:rPr>
          <w:rStyle w:val="StyleUnderline"/>
        </w:rPr>
        <w:t>postidentitypolitical</w:t>
      </w:r>
      <w:proofErr w:type="spellEnd"/>
      <w:r w:rsidRPr="00BB312B">
        <w:rPr>
          <w:rStyle w:val="StyleUnderline"/>
        </w:rPr>
        <w:t xml:space="preserve"> positions</w:t>
      </w:r>
      <w:r w:rsidRPr="00BB312B">
        <w:rPr>
          <w:sz w:val="16"/>
        </w:rPr>
        <w:t xml:space="preserve"> and conversations </w:t>
      </w:r>
      <w:r w:rsidRPr="00BB312B">
        <w:rPr>
          <w:rStyle w:val="StyleUnderline"/>
        </w:rPr>
        <w:t>potentially replace a politics of difference with a politics of diversity</w:t>
      </w:r>
      <w:r w:rsidRPr="00BB312B">
        <w:rPr>
          <w:sz w:val="16"/>
        </w:rPr>
        <w:t>—</w:t>
      </w:r>
      <w:r w:rsidRPr="00BB312B">
        <w:rPr>
          <w:rStyle w:val="StyleUnderline"/>
        </w:rPr>
        <w:t xml:space="preserve">differences grasped from a perspective larger than simply one point in an </w:t>
      </w:r>
      <w:proofErr w:type="spellStart"/>
      <w:r w:rsidRPr="00BB312B">
        <w:rPr>
          <w:rStyle w:val="StyleUnderline"/>
        </w:rPr>
        <w:t>ensemble.Postidentity</w:t>
      </w:r>
      <w:proofErr w:type="spellEnd"/>
      <w:r w:rsidRPr="00BB312B">
        <w:rPr>
          <w:rStyle w:val="StyleUnderline"/>
        </w:rPr>
        <w:t xml:space="preserve"> public positioning requires an outlook that discerns structures of dominance within diffused</w:t>
      </w:r>
      <w:r w:rsidRPr="00BB312B">
        <w:rPr>
          <w:sz w:val="16"/>
        </w:rPr>
        <w:t xml:space="preserve"> and disorienting </w:t>
      </w:r>
      <w:r w:rsidRPr="00BB312B">
        <w:rPr>
          <w:rStyle w:val="StyleUnderline"/>
        </w:rPr>
        <w:t>orders of power,</w:t>
      </w:r>
      <w:r w:rsidRPr="00BB312B">
        <w:rPr>
          <w:sz w:val="16"/>
        </w:rPr>
        <w:t xml:space="preserve"> thereby </w:t>
      </w:r>
      <w:r w:rsidRPr="00BB312B">
        <w:rPr>
          <w:rStyle w:val="StyleUnderline"/>
        </w:rPr>
        <w:t xml:space="preserve">stretching toward a more </w:t>
      </w:r>
      <w:r w:rsidRPr="00BB312B">
        <w:rPr>
          <w:rStyle w:val="Emphasis"/>
        </w:rPr>
        <w:t>politically potent analysis than that which our individuated and fragmented existences can generate</w:t>
      </w:r>
      <w:r w:rsidRPr="00BB312B">
        <w:rPr>
          <w:sz w:val="16"/>
        </w:rPr>
        <w:t xml:space="preserve">. In contrast to Di Stefano's claim that 'shared identity” may constitute a more psychologically and politically reliable basis for “attachment and motivation on the part of potential activists,” I am suggesting that </w:t>
      </w:r>
      <w:r w:rsidRPr="00BB312B">
        <w:rPr>
          <w:rStyle w:val="StyleUnderline"/>
        </w:rPr>
        <w:t>political conversation oriented toward</w:t>
      </w:r>
      <w:r w:rsidRPr="00BB312B">
        <w:rPr>
          <w:sz w:val="16"/>
        </w:rPr>
        <w:t xml:space="preserve"> diversity and the common, </w:t>
      </w:r>
      <w:r w:rsidRPr="00BB312B">
        <w:rPr>
          <w:rStyle w:val="StyleUnderline"/>
        </w:rPr>
        <w:t xml:space="preserve">toward world rather than self, and involving a </w:t>
      </w:r>
      <w:r w:rsidRPr="00BB312B">
        <w:rPr>
          <w:rStyle w:val="Emphasis"/>
          <w:bdr w:val="single" w:sz="4" w:space="0" w:color="auto"/>
        </w:rPr>
        <w:t>conversion of ones knowledge</w:t>
      </w:r>
      <w:r w:rsidRPr="00BB312B">
        <w:rPr>
          <w:rStyle w:val="Emphasis"/>
        </w:rPr>
        <w:t xml:space="preserve"> of the world </w:t>
      </w:r>
      <w:r w:rsidRPr="00BB312B">
        <w:rPr>
          <w:rStyle w:val="Emphasis"/>
          <w:bdr w:val="single" w:sz="4" w:space="0" w:color="auto"/>
        </w:rPr>
        <w:t xml:space="preserve">from a situated (subject) position into a public </w:t>
      </w:r>
      <w:proofErr w:type="spellStart"/>
      <w:r w:rsidRPr="00BB312B">
        <w:rPr>
          <w:rStyle w:val="Emphasis"/>
          <w:bdr w:val="single" w:sz="4" w:space="0" w:color="auto"/>
        </w:rPr>
        <w:t>idiom</w:t>
      </w:r>
      <w:r w:rsidRPr="00BB312B">
        <w:rPr>
          <w:rStyle w:val="StyleUnderline"/>
        </w:rPr>
        <w:t>,offers</w:t>
      </w:r>
      <w:proofErr w:type="spellEnd"/>
      <w:r w:rsidRPr="00BB312B">
        <w:rPr>
          <w:rStyle w:val="StyleUnderline"/>
        </w:rPr>
        <w:t xml:space="preserve"> us the greatest possibility of </w:t>
      </w:r>
      <w:r w:rsidRPr="00BB312B">
        <w:rPr>
          <w:rStyle w:val="Emphasis"/>
        </w:rPr>
        <w:t>countering postmodern social fragmentations and political disintegrations.</w:t>
      </w:r>
      <w:r w:rsidRPr="00BB312B">
        <w:rPr>
          <w:rStyle w:val="Emphasis"/>
          <w:sz w:val="12"/>
        </w:rPr>
        <w:t>¶</w:t>
      </w:r>
      <w:r w:rsidRPr="00BB312B">
        <w:rPr>
          <w:sz w:val="16"/>
        </w:rPr>
        <w:t>Feminists have learned well to identify and articulate our "subject positions —</w:t>
      </w:r>
      <w:r w:rsidRPr="00BB312B">
        <w:rPr>
          <w:rStyle w:val="StyleUnderline"/>
        </w:rPr>
        <w:t xml:space="preserve">we have become experts at </w:t>
      </w:r>
      <w:r w:rsidRPr="00BB312B">
        <w:rPr>
          <w:rStyle w:val="Emphasis"/>
        </w:rPr>
        <w:t>politicizing the “</w:t>
      </w:r>
      <w:proofErr w:type="spellStart"/>
      <w:r w:rsidRPr="00BB312B">
        <w:rPr>
          <w:rStyle w:val="Emphasis"/>
        </w:rPr>
        <w:t>I”</w:t>
      </w:r>
      <w:r w:rsidRPr="00BB312B">
        <w:rPr>
          <w:rStyle w:val="StyleUnderline"/>
        </w:rPr>
        <w:t>that</w:t>
      </w:r>
      <w:proofErr w:type="spellEnd"/>
      <w:r w:rsidRPr="00BB312B">
        <w:rPr>
          <w:rStyle w:val="StyleUnderline"/>
        </w:rPr>
        <w:t xml:space="preserve"> is produced through multiple sites </w:t>
      </w:r>
      <w:proofErr w:type="spellStart"/>
      <w:r w:rsidRPr="00BB312B">
        <w:rPr>
          <w:rStyle w:val="StyleUnderline"/>
        </w:rPr>
        <w:t>ofpower</w:t>
      </w:r>
      <w:proofErr w:type="spellEnd"/>
      <w:r w:rsidRPr="00BB312B">
        <w:rPr>
          <w:rStyle w:val="StyleUnderline"/>
        </w:rPr>
        <w:t xml:space="preserve"> and subordination. </w:t>
      </w:r>
      <w:r w:rsidRPr="00BB312B">
        <w:rPr>
          <w:rStyle w:val="Emphasis"/>
        </w:rPr>
        <w:t>But the very practice so crucial to making these elements of power visible and subjectivity political may be</w:t>
      </w:r>
      <w:r w:rsidRPr="00BB312B">
        <w:rPr>
          <w:sz w:val="16"/>
        </w:rPr>
        <w:t xml:space="preserve"> partly </w:t>
      </w:r>
      <w:r w:rsidRPr="00BB312B">
        <w:rPr>
          <w:rStyle w:val="Emphasis"/>
        </w:rPr>
        <w:t xml:space="preserve">at odds with the requisites for </w:t>
      </w:r>
      <w:r w:rsidRPr="00BB312B">
        <w:rPr>
          <w:rStyle w:val="Emphasis"/>
          <w:bdr w:val="single" w:sz="4" w:space="0" w:color="auto"/>
        </w:rPr>
        <w:t xml:space="preserve">developing political conversation </w:t>
      </w:r>
      <w:r w:rsidRPr="00BB312B">
        <w:rPr>
          <w:rStyle w:val="StyleUnderline"/>
        </w:rPr>
        <w:t xml:space="preserve">among a complex and diverse “we.” We may need to learn public speaking and the pleasures of public argument </w:t>
      </w:r>
      <w:r w:rsidRPr="00BB312B">
        <w:rPr>
          <w:rStyle w:val="Emphasis"/>
        </w:rPr>
        <w:t xml:space="preserve">not to overcome our </w:t>
      </w:r>
      <w:proofErr w:type="spellStart"/>
      <w:r w:rsidRPr="00BB312B">
        <w:rPr>
          <w:rStyle w:val="Emphasis"/>
        </w:rPr>
        <w:t>situatedness</w:t>
      </w:r>
      <w:proofErr w:type="spellEnd"/>
      <w:r w:rsidRPr="00BB312B">
        <w:rPr>
          <w:sz w:val="16"/>
        </w:rPr>
        <w:t xml:space="preserve">, </w:t>
      </w:r>
      <w:r w:rsidRPr="00BB312B">
        <w:rPr>
          <w:rStyle w:val="Emphasis"/>
        </w:rPr>
        <w:t xml:space="preserve">but in order to assume responsibility for our situations and to </w:t>
      </w:r>
      <w:r w:rsidRPr="00BB312B">
        <w:rPr>
          <w:rStyle w:val="Emphasis"/>
          <w:bdr w:val="single" w:sz="4" w:space="0" w:color="auto"/>
        </w:rPr>
        <w:t>mobilize a collective discourse that will expand them</w:t>
      </w:r>
      <w:r w:rsidRPr="00BB312B">
        <w:rPr>
          <w:sz w:val="16"/>
        </w:rPr>
        <w:t xml:space="preserve">. For the political making of a feminist future that does not reproach the history on which it is borne, </w:t>
      </w:r>
      <w:r w:rsidRPr="00BB312B">
        <w:rPr>
          <w:rStyle w:val="StyleUnderline"/>
        </w:rPr>
        <w:t xml:space="preserve">we may need to loosen our attachments to subjectivity, identity, and morality and to </w:t>
      </w:r>
      <w:r w:rsidRPr="00BB312B">
        <w:rPr>
          <w:rStyle w:val="Emphasis"/>
        </w:rPr>
        <w:t>redress our underdeveloped taste for political argument</w:t>
      </w:r>
      <w:r w:rsidRPr="00BB312B">
        <w:rPr>
          <w:rStyle w:val="StyleUnderline"/>
        </w:rPr>
        <w:t xml:space="preserve">. </w:t>
      </w:r>
    </w:p>
    <w:p w:rsidR="00EF7E45" w:rsidRPr="00BB312B" w:rsidRDefault="00EF7E45" w:rsidP="00EF7E45">
      <w:pPr>
        <w:rPr>
          <w:b/>
        </w:rPr>
      </w:pPr>
    </w:p>
    <w:p w:rsidR="00EF7E45" w:rsidRPr="00BB312B" w:rsidRDefault="00EF7E45" w:rsidP="00EF7E45">
      <w:pPr>
        <w:rPr>
          <w:rStyle w:val="Style13ptBold"/>
        </w:rPr>
      </w:pPr>
      <w:proofErr w:type="spellStart"/>
      <w:r w:rsidRPr="00BB312B">
        <w:rPr>
          <w:rStyle w:val="Style13ptBold"/>
        </w:rPr>
        <w:t>Heg</w:t>
      </w:r>
      <w:proofErr w:type="spellEnd"/>
      <w:r w:rsidRPr="00BB312B">
        <w:rPr>
          <w:rStyle w:val="Style13ptBold"/>
        </w:rPr>
        <w:t xml:space="preserve"> good- more </w:t>
      </w:r>
      <w:proofErr w:type="spellStart"/>
      <w:proofErr w:type="gramStart"/>
      <w:r w:rsidRPr="00BB312B">
        <w:rPr>
          <w:rStyle w:val="Style13ptBold"/>
        </w:rPr>
        <w:t>ev</w:t>
      </w:r>
      <w:proofErr w:type="spellEnd"/>
      <w:proofErr w:type="gramEnd"/>
    </w:p>
    <w:p w:rsidR="00EF7E45" w:rsidRPr="00BB312B" w:rsidRDefault="00EF7E45" w:rsidP="00EF7E45">
      <w:r w:rsidRPr="00BB312B">
        <w:rPr>
          <w:rStyle w:val="Heading4Char"/>
          <w:rFonts w:eastAsia="Calibri"/>
        </w:rPr>
        <w:t>Chandler 7</w:t>
      </w:r>
      <w:r w:rsidRPr="00BB312B">
        <w:t xml:space="preserve"> – Researcher @ Centre for the Study of Democracy, Chandler. 2007. Centre for the Study of Democracy, Westminster, Area, Vol. 39, No. 1, p. 118-119</w:t>
      </w:r>
    </w:p>
    <w:p w:rsidR="00EF7E45" w:rsidRPr="00BB312B" w:rsidRDefault="00EF7E45" w:rsidP="00EF7E45">
      <w:pPr>
        <w:rPr>
          <w:sz w:val="16"/>
        </w:rPr>
      </w:pPr>
      <w:r w:rsidRPr="00BB312B">
        <w:rPr>
          <w:sz w:val="16"/>
        </w:rPr>
        <w:t xml:space="preserve">This disjunction between the human/ethical/global causes of </w:t>
      </w:r>
      <w:r w:rsidRPr="00BB312B">
        <w:rPr>
          <w:rStyle w:val="StyleUnderline"/>
        </w:rPr>
        <w:t>post-territorial political activism</w:t>
      </w:r>
      <w:r w:rsidRPr="00BB312B">
        <w:rPr>
          <w:sz w:val="16"/>
        </w:rPr>
        <w:t xml:space="preserve"> and the capacity to 'make a difference' is what </w:t>
      </w:r>
      <w:r w:rsidRPr="00BB312B">
        <w:rPr>
          <w:rStyle w:val="StyleUnderline"/>
        </w:rPr>
        <w:t>makes</w:t>
      </w:r>
      <w:r w:rsidRPr="00BB312B">
        <w:rPr>
          <w:sz w:val="16"/>
        </w:rPr>
        <w:t xml:space="preserve"> these </w:t>
      </w:r>
      <w:r w:rsidRPr="00BB312B">
        <w:rPr>
          <w:rStyle w:val="StyleUnderline"/>
        </w:rPr>
        <w:t>individuated claims immediately abstract and metaphysical</w:t>
      </w:r>
      <w:r w:rsidRPr="00BB312B">
        <w:rPr>
          <w:sz w:val="16"/>
        </w:rPr>
        <w:t xml:space="preserve"> – </w:t>
      </w:r>
      <w:r w:rsidRPr="00BB312B">
        <w:rPr>
          <w:rStyle w:val="StyleUnderline"/>
        </w:rPr>
        <w:t>there is no specific</w:t>
      </w:r>
      <w:r w:rsidRPr="00BB312B">
        <w:rPr>
          <w:sz w:val="16"/>
        </w:rPr>
        <w:t xml:space="preserve"> demand or </w:t>
      </w:r>
      <w:proofErr w:type="spellStart"/>
      <w:r w:rsidRPr="00BB312B">
        <w:rPr>
          <w:rStyle w:val="StyleUnderline"/>
        </w:rPr>
        <w:t>programme</w:t>
      </w:r>
      <w:proofErr w:type="spellEnd"/>
      <w:r w:rsidRPr="00BB312B">
        <w:rPr>
          <w:rStyle w:val="StyleUnderline"/>
        </w:rPr>
        <w:t xml:space="preserve"> or attempt to build a collective project.</w:t>
      </w:r>
      <w:r w:rsidRPr="00BB312B">
        <w:rPr>
          <w:sz w:val="16"/>
        </w:rPr>
        <w:t xml:space="preserve"> </w:t>
      </w:r>
      <w:r w:rsidRPr="00BB312B">
        <w:rPr>
          <w:rStyle w:val="StyleUnderline"/>
        </w:rPr>
        <w:t>This is the politics of symbolism</w:t>
      </w:r>
      <w:r w:rsidRPr="00BB312B">
        <w:rPr>
          <w:sz w:val="16"/>
        </w:rPr>
        <w:t xml:space="preserve">. The rise of symbolic activism is highlighted in the increasingly popular framework of 'raising awareness'– here </w:t>
      </w:r>
      <w:r w:rsidRPr="00BB312B">
        <w:rPr>
          <w:rStyle w:val="StyleUnderline"/>
        </w:rPr>
        <w:t>there is no longer even a formal connection between ethical activity and intended outcomes</w:t>
      </w:r>
      <w:r w:rsidRPr="00BB312B">
        <w:rPr>
          <w:sz w:val="16"/>
        </w:rPr>
        <w:t xml:space="preserve"> (</w:t>
      </w:r>
      <w:proofErr w:type="spellStart"/>
      <w:r w:rsidRPr="00BB312B">
        <w:rPr>
          <w:sz w:val="16"/>
        </w:rPr>
        <w:t>Pupavac</w:t>
      </w:r>
      <w:proofErr w:type="spellEnd"/>
      <w:r w:rsidRPr="00BB312B">
        <w:rPr>
          <w:sz w:val="16"/>
        </w:rPr>
        <w:t xml:space="preserve"> 2006). Raising </w:t>
      </w:r>
      <w:r w:rsidRPr="00BB312B">
        <w:rPr>
          <w:rStyle w:val="StyleUnderline"/>
        </w:rPr>
        <w:t>awareness</w:t>
      </w:r>
      <w:r w:rsidRPr="00BB312B">
        <w:rPr>
          <w:sz w:val="16"/>
        </w:rPr>
        <w:t xml:space="preserve"> about issues </w:t>
      </w:r>
      <w:r w:rsidRPr="00BB312B">
        <w:rPr>
          <w:rStyle w:val="StyleUnderline"/>
        </w:rPr>
        <w:t>has replaced even the pretense of taking responsibility for engaging with the world</w:t>
      </w:r>
      <w:r w:rsidRPr="00BB312B">
        <w:rPr>
          <w:sz w:val="16"/>
        </w:rPr>
        <w:t xml:space="preserve"> – </w:t>
      </w:r>
      <w:r w:rsidRPr="00BB312B">
        <w:rPr>
          <w:rStyle w:val="StyleUnderline"/>
        </w:rPr>
        <w:t>the act is ethical in-itself</w:t>
      </w:r>
      <w:r w:rsidRPr="00BB312B">
        <w:rPr>
          <w:sz w:val="16"/>
        </w:rPr>
        <w:t xml:space="preserve">. Probably the most high profile example of awareness raising is the shift from Live Aid, which at least attempted to measure its consequences in fund-raising terms, to Live 8 whose goal was solely that of raising an 'awareness of poverty'. The struggle for 'awareness' makes it clear that </w:t>
      </w:r>
      <w:r w:rsidRPr="00BB312B">
        <w:rPr>
          <w:rStyle w:val="StyleUnderline"/>
        </w:rPr>
        <w:t>the focus of symbolic politics is the individual and their desire to elaborate upon their identity</w:t>
      </w:r>
      <w:r w:rsidRPr="00BB312B">
        <w:rPr>
          <w:sz w:val="16"/>
        </w:rPr>
        <w:t xml:space="preserve"> – to make us aware of their 'awareness', </w:t>
      </w:r>
      <w:r w:rsidRPr="00BB312B">
        <w:rPr>
          <w:rStyle w:val="StyleUnderline"/>
        </w:rPr>
        <w:t>rather than to engage us in an instrumental project of changing</w:t>
      </w:r>
      <w:r w:rsidRPr="00BB312B">
        <w:rPr>
          <w:sz w:val="16"/>
        </w:rPr>
        <w:t xml:space="preserve"> or engaging with </w:t>
      </w:r>
      <w:r w:rsidRPr="00BB312B">
        <w:rPr>
          <w:rStyle w:val="StyleUnderline"/>
        </w:rPr>
        <w:t>the</w:t>
      </w:r>
      <w:r w:rsidRPr="00BB312B">
        <w:rPr>
          <w:sz w:val="16"/>
        </w:rPr>
        <w:t xml:space="preserve"> outside </w:t>
      </w:r>
      <w:r w:rsidRPr="00BB312B">
        <w:rPr>
          <w:rStyle w:val="StyleUnderline"/>
        </w:rPr>
        <w:t>world</w:t>
      </w:r>
      <w:r w:rsidRPr="00BB312B">
        <w:rPr>
          <w:sz w:val="16"/>
        </w:rPr>
        <w:t xml:space="preserve">. It would appear that </w:t>
      </w:r>
      <w:r w:rsidRPr="00BB312B">
        <w:rPr>
          <w:rStyle w:val="StyleUnderline"/>
        </w:rPr>
        <w:t xml:space="preserve">in freeing politics from the constraints of territorial political community there is a danger that political activity is freed from any constraints of social </w:t>
      </w:r>
      <w:proofErr w:type="gramStart"/>
      <w:r w:rsidRPr="00BB312B">
        <w:rPr>
          <w:rStyle w:val="StyleUnderline"/>
        </w:rPr>
        <w:t>mediation</w:t>
      </w:r>
      <w:r w:rsidRPr="00BB312B">
        <w:rPr>
          <w:sz w:val="16"/>
        </w:rPr>
        <w:t>(</w:t>
      </w:r>
      <w:proofErr w:type="gramEnd"/>
      <w:r w:rsidRPr="00BB312B">
        <w:rPr>
          <w:sz w:val="16"/>
        </w:rPr>
        <w:t xml:space="preserve">see further, Chandler 2004a). </w:t>
      </w:r>
      <w:r w:rsidRPr="00BB312B">
        <w:rPr>
          <w:rStyle w:val="StyleUnderline"/>
        </w:rPr>
        <w:t>Without being forced to test and hone our arguments, or even to clearly articulate them, we can rest on the radical 'incommunicability' of our personal identities and claims – you are 'either with us or against us'</w:t>
      </w:r>
      <w:r w:rsidRPr="00BB312B">
        <w:rPr>
          <w:sz w:val="16"/>
        </w:rPr>
        <w:t xml:space="preserve">; engaging with those who disagree is no longer possible or even desirable. It is </w:t>
      </w:r>
      <w:r w:rsidRPr="00BB312B">
        <w:rPr>
          <w:rStyle w:val="StyleUnderline"/>
        </w:rPr>
        <w:t>this</w:t>
      </w:r>
      <w:r w:rsidRPr="00BB312B">
        <w:rPr>
          <w:sz w:val="16"/>
        </w:rPr>
        <w:t xml:space="preserve"> lack of desire to engage which most </w:t>
      </w:r>
      <w:r w:rsidRPr="00BB312B">
        <w:rPr>
          <w:rStyle w:val="StyleUnderline"/>
        </w:rPr>
        <w:t>distinguishes the</w:t>
      </w:r>
      <w:r w:rsidRPr="00BB312B">
        <w:rPr>
          <w:sz w:val="16"/>
        </w:rPr>
        <w:t xml:space="preserve"> unmediated </w:t>
      </w:r>
      <w:r w:rsidRPr="00BB312B">
        <w:rPr>
          <w:rStyle w:val="StyleUnderline"/>
        </w:rPr>
        <w:t>activism of post-territorial</w:t>
      </w:r>
      <w:r w:rsidRPr="00BB312B">
        <w:rPr>
          <w:sz w:val="16"/>
        </w:rPr>
        <w:t xml:space="preserve"> political </w:t>
      </w:r>
      <w:r w:rsidRPr="00BB312B">
        <w:rPr>
          <w:rStyle w:val="StyleUnderline"/>
        </w:rPr>
        <w:t>actors from the</w:t>
      </w:r>
      <w:r w:rsidRPr="00BB312B">
        <w:rPr>
          <w:sz w:val="16"/>
        </w:rPr>
        <w:t xml:space="preserve"> old </w:t>
      </w:r>
      <w:r w:rsidRPr="00BB312B">
        <w:rPr>
          <w:rStyle w:val="StyleUnderline"/>
        </w:rPr>
        <w:t>politics of territorial communities, founded on struggles of collective interests</w:t>
      </w:r>
      <w:r w:rsidRPr="00BB312B">
        <w:rPr>
          <w:sz w:val="16"/>
        </w:rPr>
        <w:t xml:space="preserve"> (Chandler 2004b). The clearest example is old representational politics – this forced engagement in order to win the votes of people necessary for political parties to assume political power. Individuals with a belief in a collective </w:t>
      </w:r>
      <w:proofErr w:type="spellStart"/>
      <w:r w:rsidRPr="00BB312B">
        <w:rPr>
          <w:sz w:val="16"/>
        </w:rPr>
        <w:t>programme</w:t>
      </w:r>
      <w:proofErr w:type="spellEnd"/>
      <w:r w:rsidRPr="00BB312B">
        <w:rPr>
          <w:sz w:val="16"/>
        </w:rPr>
        <w:t xml:space="preserve"> knocked on strangers' doors and were willing to engage with them, not on the basis of personal feelings but on what they understood were their potential shared interests. Few people would engage in this type of campaigning today; engaging with people who do not share our views, in an attempt to change their minds, is increasingly anathema and most people would rather share their individual vulnerabilities or express their identities in protest than attempt to argue with a peer.  </w:t>
      </w:r>
      <w:r w:rsidRPr="00BB312B">
        <w:rPr>
          <w:rStyle w:val="StyleUnderline"/>
        </w:rPr>
        <w:t>This paper is not intended to be a nostalgic paean to the old world of collective subjects and national interests or a call for a revival of territorial state-based politics or even to reject global aspirations: quite the reverse. Today,</w:t>
      </w:r>
      <w:r w:rsidRPr="00BB312B">
        <w:rPr>
          <w:sz w:val="16"/>
        </w:rPr>
        <w:t xml:space="preserve"> </w:t>
      </w:r>
      <w:r w:rsidRPr="00BB312B">
        <w:rPr>
          <w:rStyle w:val="StyleUnderline"/>
        </w:rPr>
        <w:t>politics has been 'freed' from the constraints of territorial political community</w:t>
      </w:r>
      <w:r w:rsidRPr="00BB312B">
        <w:rPr>
          <w:sz w:val="16"/>
        </w:rPr>
        <w:t xml:space="preserve"> – </w:t>
      </w:r>
      <w:r w:rsidRPr="00BB312B">
        <w:rPr>
          <w:rStyle w:val="StyleUnderline"/>
        </w:rPr>
        <w:t xml:space="preserve">governments without coherent policy </w:t>
      </w:r>
      <w:proofErr w:type="spellStart"/>
      <w:r w:rsidRPr="00BB312B">
        <w:rPr>
          <w:rStyle w:val="StyleUnderline"/>
        </w:rPr>
        <w:t>programmes</w:t>
      </w:r>
      <w:proofErr w:type="spellEnd"/>
      <w:r w:rsidRPr="00BB312B">
        <w:rPr>
          <w:rStyle w:val="StyleUnderline"/>
        </w:rPr>
        <w:t xml:space="preserve"> do not face the constraints of failure or the constraints of the electorate in any meaningful way</w:t>
      </w:r>
      <w:r w:rsidRPr="00BB312B">
        <w:rPr>
          <w:sz w:val="16"/>
        </w:rPr>
        <w:t xml:space="preserve">; </w:t>
      </w:r>
      <w:r w:rsidRPr="00BB312B">
        <w:rPr>
          <w:rStyle w:val="StyleUnderline"/>
        </w:rPr>
        <w:t>activists, without any collective opposition to relate to</w:t>
      </w:r>
      <w:r w:rsidRPr="00BB312B">
        <w:rPr>
          <w:sz w:val="16"/>
        </w:rPr>
        <w:t xml:space="preserve">, are free to </w:t>
      </w:r>
      <w:r w:rsidRPr="00BB312B">
        <w:rPr>
          <w:rStyle w:val="StyleUnderline"/>
        </w:rPr>
        <w:t>choose</w:t>
      </w:r>
      <w:r w:rsidRPr="00BB312B">
        <w:rPr>
          <w:sz w:val="16"/>
        </w:rPr>
        <w:t xml:space="preserve"> their </w:t>
      </w:r>
      <w:r w:rsidRPr="00BB312B">
        <w:rPr>
          <w:rStyle w:val="StyleUnderline"/>
        </w:rPr>
        <w:t>causes and</w:t>
      </w:r>
      <w:r w:rsidRPr="00BB312B">
        <w:rPr>
          <w:sz w:val="16"/>
        </w:rPr>
        <w:t xml:space="preserve"> </w:t>
      </w:r>
      <w:r w:rsidRPr="00BB312B">
        <w:rPr>
          <w:rStyle w:val="StyleUnderline"/>
        </w:rPr>
        <w:t>ethical identities; protest, from Al Qaeda, to anti-war demonstrations</w:t>
      </w:r>
      <w:r w:rsidRPr="00BB312B">
        <w:rPr>
          <w:sz w:val="16"/>
        </w:rPr>
        <w:t xml:space="preserve">, to the riots in France, </w:t>
      </w:r>
      <w:r w:rsidRPr="00BB312B">
        <w:rPr>
          <w:rStyle w:val="StyleUnderline"/>
        </w:rPr>
        <w:t>is inchoate and atomized. When attempts are made to formally organize opposition, the ephemeral and incoherent character of protest is immediately apparent</w:t>
      </w:r>
      <w:r w:rsidRPr="00BB312B">
        <w:rPr>
          <w:sz w:val="16"/>
        </w:rPr>
        <w:t>.</w:t>
      </w:r>
    </w:p>
    <w:p w:rsidR="00EF7E45" w:rsidRPr="00BB312B" w:rsidRDefault="00EF7E45" w:rsidP="00EF7E45">
      <w:pPr>
        <w:rPr>
          <w:rStyle w:val="Style13ptBold"/>
        </w:rPr>
      </w:pPr>
      <w:proofErr w:type="spellStart"/>
      <w:r w:rsidRPr="00BB312B">
        <w:rPr>
          <w:rStyle w:val="Style13ptBold"/>
        </w:rPr>
        <w:t>Heg</w:t>
      </w:r>
      <w:proofErr w:type="spellEnd"/>
      <w:r w:rsidRPr="00BB312B">
        <w:rPr>
          <w:rStyle w:val="Style13ptBold"/>
        </w:rPr>
        <w:t xml:space="preserve"> solves war</w:t>
      </w:r>
    </w:p>
    <w:p w:rsidR="00EF7E45" w:rsidRPr="00BB312B" w:rsidRDefault="00EF7E45" w:rsidP="00EF7E45">
      <w:pPr>
        <w:rPr>
          <w:sz w:val="16"/>
        </w:rPr>
      </w:pPr>
      <w:r w:rsidRPr="00BB312B">
        <w:rPr>
          <w:b/>
        </w:rPr>
        <w:t>Malik,</w:t>
      </w:r>
      <w:r w:rsidRPr="00BB312B">
        <w:rPr>
          <w:sz w:val="16"/>
        </w:rPr>
        <w:t xml:space="preserve"> Neurobiologist, 19</w:t>
      </w:r>
      <w:r w:rsidRPr="00BB312B">
        <w:rPr>
          <w:b/>
        </w:rPr>
        <w:t>97</w:t>
      </w:r>
    </w:p>
    <w:p w:rsidR="00EF7E45" w:rsidRPr="00BB312B" w:rsidRDefault="00EF7E45" w:rsidP="00EF7E45">
      <w:pPr>
        <w:rPr>
          <w:u w:val="single"/>
        </w:rPr>
      </w:pPr>
      <w:r w:rsidRPr="00BB312B">
        <w:rPr>
          <w:sz w:val="16"/>
        </w:rPr>
        <w:t>(Kenan, The Mirror of Race: Postmodernism and the Celebration of Difference</w:t>
      </w:r>
      <w:r w:rsidRPr="00BB312B">
        <w:rPr>
          <w:u w:val="single"/>
        </w:rPr>
        <w:t xml:space="preserve"> </w:t>
      </w:r>
      <w:r w:rsidRPr="00BB312B">
        <w:rPr>
          <w:sz w:val="16"/>
        </w:rPr>
        <w:t xml:space="preserve">in </w:t>
      </w:r>
      <w:proofErr w:type="gramStart"/>
      <w:r w:rsidRPr="00BB312B">
        <w:rPr>
          <w:u w:val="single"/>
        </w:rPr>
        <w:t>In</w:t>
      </w:r>
      <w:proofErr w:type="gramEnd"/>
      <w:r w:rsidRPr="00BB312B">
        <w:rPr>
          <w:u w:val="single"/>
        </w:rPr>
        <w:t xml:space="preserve"> defense of history) </w:t>
      </w:r>
    </w:p>
    <w:p w:rsidR="00EF7E45" w:rsidRPr="00ED68B6" w:rsidRDefault="00EF7E45" w:rsidP="00EF7E45">
      <w:pPr>
        <w:rPr>
          <w:sz w:val="16"/>
        </w:rPr>
      </w:pPr>
      <w:r w:rsidRPr="00BB312B">
        <w:rPr>
          <w:sz w:val="16"/>
        </w:rPr>
        <w:t xml:space="preserve">Poststructuralists deny the concept of an “essential" identity and stress instead “the phenomenon of multiple social identities." As Robin Cohen puts it, "the </w:t>
      </w:r>
      <w:r w:rsidRPr="00BB312B">
        <w:rPr>
          <w:u w:val="single"/>
        </w:rPr>
        <w:t>modern study of identity has</w:t>
      </w:r>
      <w:r w:rsidRPr="00BB312B">
        <w:rPr>
          <w:sz w:val="16"/>
        </w:rPr>
        <w:t xml:space="preserve">... </w:t>
      </w:r>
      <w:r w:rsidRPr="00BB312B">
        <w:rPr>
          <w:u w:val="single"/>
        </w:rPr>
        <w:t>dished the old ‘essentialisms’</w:t>
      </w:r>
      <w:r w:rsidRPr="00BB312B">
        <w:rPr>
          <w:sz w:val="16"/>
        </w:rPr>
        <w:t xml:space="preserve">— </w:t>
      </w:r>
      <w:r w:rsidRPr="00BB312B">
        <w:rPr>
          <w:u w:val="single"/>
        </w:rPr>
        <w:t>for example</w:t>
      </w:r>
      <w:r w:rsidRPr="00BB312B">
        <w:rPr>
          <w:sz w:val="16"/>
        </w:rPr>
        <w:t xml:space="preserve"> the Marxist idea that all social identity could essentially be reduced to </w:t>
      </w:r>
      <w:r w:rsidRPr="00BB312B">
        <w:rPr>
          <w:u w:val="single"/>
        </w:rPr>
        <w:t>class</w:t>
      </w:r>
      <w:r w:rsidRPr="00BB312B">
        <w:rPr>
          <w:sz w:val="16"/>
        </w:rPr>
        <w:t xml:space="preserve"> identity.” Instead </w:t>
      </w:r>
      <w:r w:rsidRPr="00BB312B">
        <w:rPr>
          <w:u w:val="single"/>
        </w:rPr>
        <w:t xml:space="preserve">it holds that “there are competing claims for affiliation that cannot be reduced to epiphenomena" and that “gender, age, disability, race, religion, ethnicity, nationality, civil status, even musical styles and dress codes” are all “very potent axes of </w:t>
      </w:r>
      <w:proofErr w:type="spellStart"/>
      <w:r w:rsidRPr="00BB312B">
        <w:rPr>
          <w:u w:val="single"/>
        </w:rPr>
        <w:t>organi¬zation</w:t>
      </w:r>
      <w:proofErr w:type="spellEnd"/>
      <w:r w:rsidRPr="00BB312B">
        <w:rPr>
          <w:u w:val="single"/>
        </w:rPr>
        <w:t xml:space="preserve"> and identification."</w:t>
      </w:r>
      <w:r w:rsidRPr="00BB312B">
        <w:rPr>
          <w:sz w:val="16"/>
        </w:rPr>
        <w:t xml:space="preserve">4 The </w:t>
      </w:r>
      <w:r w:rsidRPr="00BB312B">
        <w:rPr>
          <w:u w:val="single"/>
        </w:rPr>
        <w:t>recognition that human</w:t>
      </w:r>
      <w:r w:rsidRPr="00BB312B">
        <w:rPr>
          <w:sz w:val="16"/>
        </w:rPr>
        <w:t xml:space="preserve"> being</w:t>
      </w:r>
      <w:r w:rsidRPr="00BB312B">
        <w:rPr>
          <w:u w:val="single"/>
        </w:rPr>
        <w:t>s</w:t>
      </w:r>
      <w:r w:rsidRPr="00BB312B">
        <w:rPr>
          <w:sz w:val="16"/>
        </w:rPr>
        <w:t xml:space="preserve"> </w:t>
      </w:r>
      <w:r w:rsidRPr="00BB312B">
        <w:rPr>
          <w:u w:val="single"/>
        </w:rPr>
        <w:t>are subject to conflicting</w:t>
      </w:r>
      <w:r w:rsidRPr="00BB312B">
        <w:rPr>
          <w:sz w:val="16"/>
        </w:rPr>
        <w:t xml:space="preserve"> claims and </w:t>
      </w:r>
      <w:r w:rsidRPr="00BB312B">
        <w:rPr>
          <w:u w:val="single"/>
        </w:rPr>
        <w:t>identities is</w:t>
      </w:r>
      <w:r w:rsidRPr="00BB312B">
        <w:rPr>
          <w:sz w:val="16"/>
        </w:rPr>
        <w:t xml:space="preserve"> clearly </w:t>
      </w:r>
      <w:r w:rsidRPr="00BB312B">
        <w:rPr>
          <w:u w:val="single"/>
        </w:rPr>
        <w:t>important</w:t>
      </w:r>
      <w:r w:rsidRPr="00BB312B">
        <w:rPr>
          <w:sz w:val="16"/>
        </w:rPr>
        <w:t xml:space="preserve">. </w:t>
      </w:r>
      <w:r w:rsidRPr="00BB312B">
        <w:rPr>
          <w:u w:val="single"/>
        </w:rPr>
        <w:t xml:space="preserve">The problem arises, </w:t>
      </w:r>
      <w:r w:rsidRPr="00BB312B">
        <w:rPr>
          <w:sz w:val="16"/>
        </w:rPr>
        <w:t xml:space="preserve">however, </w:t>
      </w:r>
      <w:r w:rsidRPr="00BB312B">
        <w:rPr>
          <w:u w:val="single"/>
        </w:rPr>
        <w:t xml:space="preserve">when all “identities,” </w:t>
      </w:r>
      <w:r w:rsidRPr="00BB312B">
        <w:rPr>
          <w:sz w:val="16"/>
        </w:rPr>
        <w:t xml:space="preserve">of whatever form, </w:t>
      </w:r>
      <w:r w:rsidRPr="00BB312B">
        <w:rPr>
          <w:b/>
          <w:u w:val="single"/>
          <w:bdr w:val="single" w:sz="4" w:space="0" w:color="auto"/>
        </w:rPr>
        <w:t>are treated as equivalent</w:t>
      </w:r>
      <w:r w:rsidRPr="00BB312B">
        <w:rPr>
          <w:sz w:val="16"/>
        </w:rPr>
        <w:t xml:space="preserve">, so that </w:t>
      </w:r>
      <w:r w:rsidRPr="00BB312B">
        <w:rPr>
          <w:u w:val="single"/>
        </w:rPr>
        <w:t>personal lifestyle</w:t>
      </w:r>
      <w:r w:rsidRPr="00BB312B">
        <w:rPr>
          <w:sz w:val="16"/>
        </w:rPr>
        <w:t xml:space="preserve"> preference</w:t>
      </w:r>
      <w:r w:rsidRPr="00BB312B">
        <w:rPr>
          <w:u w:val="single"/>
        </w:rPr>
        <w:t>s</w:t>
      </w:r>
      <w:r w:rsidRPr="00BB312B">
        <w:rPr>
          <w:sz w:val="16"/>
        </w:rPr>
        <w:t xml:space="preserve"> such as “musical styles” </w:t>
      </w:r>
      <w:r w:rsidRPr="00BB312B">
        <w:rPr>
          <w:u w:val="single"/>
        </w:rPr>
        <w:t>are given the same weight</w:t>
      </w:r>
      <w:r w:rsidRPr="00BB312B">
        <w:rPr>
          <w:sz w:val="16"/>
        </w:rPr>
        <w:t xml:space="preserve"> and significance </w:t>
      </w:r>
      <w:r w:rsidRPr="00BB312B">
        <w:rPr>
          <w:u w:val="single"/>
        </w:rPr>
        <w:t xml:space="preserve">as physical attributes </w:t>
      </w:r>
      <w:r w:rsidRPr="00BB312B">
        <w:rPr>
          <w:sz w:val="16"/>
        </w:rPr>
        <w:t xml:space="preserve">such as “disability" </w:t>
      </w:r>
      <w:r w:rsidRPr="00BB312B">
        <w:rPr>
          <w:u w:val="single"/>
        </w:rPr>
        <w:t>or social products</w:t>
      </w:r>
      <w:r w:rsidRPr="00BB312B">
        <w:rPr>
          <w:sz w:val="16"/>
        </w:rPr>
        <w:t xml:space="preserve"> such as race and class, </w:t>
      </w:r>
      <w:r w:rsidRPr="00BB312B">
        <w:rPr>
          <w:u w:val="single"/>
        </w:rPr>
        <w:t xml:space="preserve">while, at the same time, each identity is conceived in </w:t>
      </w:r>
      <w:r w:rsidRPr="00BB312B">
        <w:rPr>
          <w:b/>
          <w:u w:val="single"/>
          <w:bdr w:val="single" w:sz="4" w:space="0" w:color="auto"/>
        </w:rPr>
        <w:t>isolation from specific social relations</w:t>
      </w:r>
      <w:r w:rsidRPr="00BB312B">
        <w:rPr>
          <w:sz w:val="16"/>
        </w:rPr>
        <w:t xml:space="preserve">. In fact, </w:t>
      </w:r>
      <w:r w:rsidRPr="00BB312B">
        <w:rPr>
          <w:u w:val="single"/>
        </w:rPr>
        <w:t>there is already a problem in conceiving race or class as an “identity” in the first place</w:t>
      </w:r>
      <w:r w:rsidRPr="00BB312B">
        <w:rPr>
          <w:sz w:val="16"/>
        </w:rPr>
        <w:t xml:space="preserve">. </w:t>
      </w:r>
      <w:r w:rsidRPr="00BB312B">
        <w:rPr>
          <w:u w:val="single"/>
        </w:rPr>
        <w:t xml:space="preserve">Social relations such as racial oppression become not social relations at all but </w:t>
      </w:r>
      <w:r w:rsidRPr="00BB312B">
        <w:rPr>
          <w:b/>
          <w:u w:val="single"/>
        </w:rPr>
        <w:t>personal attributes</w:t>
      </w:r>
      <w:r w:rsidRPr="00BB312B">
        <w:rPr>
          <w:u w:val="single"/>
        </w:rPr>
        <w:t>, or even lifestyle choices</w:t>
      </w:r>
      <w:r w:rsidRPr="00BB312B">
        <w:rPr>
          <w:sz w:val="16"/>
        </w:rPr>
        <w:t xml:space="preserve">. When race is equated with “musical styles" or “dress codes,” </w:t>
      </w:r>
      <w:r w:rsidRPr="00BB312B">
        <w:rPr>
          <w:u w:val="single"/>
        </w:rPr>
        <w:t>the “social” seems to mean nothing more than a particular decision</w:t>
      </w:r>
      <w:r w:rsidRPr="00BB312B">
        <w:rPr>
          <w:sz w:val="16"/>
        </w:rPr>
        <w:t xml:space="preserve"> that any individual may make, and “</w:t>
      </w:r>
      <w:r w:rsidRPr="00BB312B">
        <w:rPr>
          <w:b/>
          <w:u w:val="single"/>
        </w:rPr>
        <w:t>society” is reduced to the aggregate of individual identities</w:t>
      </w:r>
      <w:r w:rsidRPr="00BB312B">
        <w:rPr>
          <w:sz w:val="16"/>
        </w:rPr>
        <w:t xml:space="preserve">. </w:t>
      </w:r>
      <w:r w:rsidRPr="00BB312B">
        <w:rPr>
          <w:u w:val="single"/>
        </w:rPr>
        <w:t xml:space="preserve">The consequence </w:t>
      </w:r>
      <w:r w:rsidRPr="00BB312B">
        <w:rPr>
          <w:sz w:val="16"/>
        </w:rPr>
        <w:t xml:space="preserve">of the poststructuralist notion of society is that </w:t>
      </w:r>
      <w:r w:rsidRPr="00BB312B">
        <w:rPr>
          <w:u w:val="single"/>
        </w:rPr>
        <w:t xml:space="preserve">many contemporary writers treat social distinctions as personal </w:t>
      </w:r>
      <w:r w:rsidRPr="00BB312B">
        <w:rPr>
          <w:sz w:val="16"/>
        </w:rPr>
        <w:t xml:space="preserve">or political </w:t>
      </w:r>
      <w:r w:rsidRPr="00BB312B">
        <w:rPr>
          <w:u w:val="single"/>
        </w:rPr>
        <w:t>choices</w:t>
      </w:r>
      <w:r w:rsidRPr="00BB312B">
        <w:rPr>
          <w:sz w:val="16"/>
        </w:rPr>
        <w:t xml:space="preserve">. There is a scene in Woody Allen’s film Bananas, in which our luckless hero, played by Allen, bemoans the fact that he dropped out of college. “What would you have been if you had finished school?” someone asks him. “1 don’t know,” sighs Allen. “I was in the black studies program. By now I could have been black.” This seems to be the essence of the contemporary view of identity. As Robin Cohen observes, postmodernists seem to believe that “an individual constructs and presents any one of a number of possible social identities, depending on the situation. Like a player concealing a deck of cards from the other contestants, </w:t>
      </w:r>
      <w:r w:rsidRPr="00BB312B">
        <w:rPr>
          <w:u w:val="single"/>
        </w:rPr>
        <w:t>the individual pulls out a knave</w:t>
      </w:r>
      <w:r w:rsidRPr="00BB312B">
        <w:rPr>
          <w:sz w:val="16"/>
        </w:rPr>
        <w:t>—or a religion, or an ethnicity, a lifestyle—</w:t>
      </w:r>
      <w:r w:rsidRPr="00BB312B">
        <w:rPr>
          <w:u w:val="single"/>
        </w:rPr>
        <w:t>as the context deems a particular choice desirable or appropriate</w:t>
      </w:r>
      <w:r w:rsidRPr="00BB312B">
        <w:rPr>
          <w:sz w:val="16"/>
        </w:rPr>
        <w:t xml:space="preserve">.”5 In this spirit an increasing number of </w:t>
      </w:r>
      <w:r w:rsidRPr="00BB312B">
        <w:rPr>
          <w:u w:val="single"/>
        </w:rPr>
        <w:t>writers now view racial division as the result of a deliberately chosen cultural exclusiveness.</w:t>
      </w:r>
      <w:r w:rsidRPr="00BB312B">
        <w:rPr>
          <w:sz w:val="16"/>
        </w:rPr>
        <w:t xml:space="preserve"> Winston James, employing Benedict Anderson’s notion of an “imagined community,” </w:t>
      </w:r>
      <w:proofErr w:type="spellStart"/>
      <w:r w:rsidRPr="00BB312B">
        <w:rPr>
          <w:sz w:val="16"/>
        </w:rPr>
        <w:t>ar¬gues</w:t>
      </w:r>
      <w:proofErr w:type="spellEnd"/>
      <w:r w:rsidRPr="00BB312B">
        <w:rPr>
          <w:sz w:val="16"/>
        </w:rPr>
        <w:t xml:space="preserve"> that, “Like all nations, nationalities and ethnic groups, Afro-Caribbean people in Britain have erected boundaries in relation to those with whom they identify.”6 The suggestion is that Afro-</w:t>
      </w:r>
      <w:proofErr w:type="spellStart"/>
      <w:r w:rsidRPr="00BB312B">
        <w:rPr>
          <w:sz w:val="16"/>
        </w:rPr>
        <w:t>Caribbeans</w:t>
      </w:r>
      <w:proofErr w:type="spellEnd"/>
      <w:r w:rsidRPr="00BB312B">
        <w:rPr>
          <w:sz w:val="16"/>
        </w:rPr>
        <w:t xml:space="preserve"> have chosen to establish distinctive cultural patterns, that they have asserted their right to be different, as a way of confirming their “imagined community," of </w:t>
      </w:r>
      <w:proofErr w:type="spellStart"/>
      <w:r w:rsidRPr="00BB312B">
        <w:rPr>
          <w:sz w:val="16"/>
        </w:rPr>
        <w:t>estab-lishing</w:t>
      </w:r>
      <w:proofErr w:type="spellEnd"/>
      <w:r w:rsidRPr="00BB312B">
        <w:rPr>
          <w:sz w:val="16"/>
        </w:rPr>
        <w:t xml:space="preserve"> what James calls a “new sense of fellowship.” </w:t>
      </w:r>
      <w:r w:rsidRPr="00BB312B">
        <w:rPr>
          <w:u w:val="single"/>
        </w:rPr>
        <w:t>If this were true</w:t>
      </w:r>
      <w:r w:rsidRPr="00BB312B">
        <w:rPr>
          <w:sz w:val="16"/>
        </w:rPr>
        <w:t xml:space="preserve">, however, </w:t>
      </w:r>
      <w:r w:rsidRPr="00BB312B">
        <w:rPr>
          <w:u w:val="single"/>
        </w:rPr>
        <w:t>racism would not be a problem</w:t>
      </w:r>
      <w:r w:rsidRPr="00BB312B">
        <w:rPr>
          <w:sz w:val="16"/>
        </w:rPr>
        <w:t xml:space="preserve">. If we could choose identities in the way we choose our clothes </w:t>
      </w:r>
      <w:proofErr w:type="spellStart"/>
      <w:r w:rsidRPr="00BB312B">
        <w:rPr>
          <w:sz w:val="16"/>
        </w:rPr>
        <w:t>eveiy</w:t>
      </w:r>
      <w:proofErr w:type="spellEnd"/>
      <w:r w:rsidRPr="00BB312B">
        <w:rPr>
          <w:sz w:val="16"/>
        </w:rPr>
        <w:t xml:space="preserve"> morning, </w:t>
      </w:r>
      <w:r w:rsidRPr="00BB312B">
        <w:rPr>
          <w:u w:val="single"/>
        </w:rPr>
        <w:t>if we could erect social boundaries from a cultural Lego pack</w:t>
      </w:r>
      <w:r w:rsidRPr="00BB312B">
        <w:rPr>
          <w:sz w:val="16"/>
        </w:rPr>
        <w:t xml:space="preserve">, </w:t>
      </w:r>
      <w:r w:rsidRPr="00BB312B">
        <w:rPr>
          <w:u w:val="single"/>
        </w:rPr>
        <w:t>then racial hostility might be no different from disagreements between lovers of Mozart</w:t>
      </w:r>
      <w:r w:rsidRPr="00BB312B">
        <w:rPr>
          <w:sz w:val="16"/>
        </w:rPr>
        <w:t xml:space="preserve"> </w:t>
      </w:r>
      <w:r w:rsidRPr="00BB312B">
        <w:rPr>
          <w:u w:val="single"/>
        </w:rPr>
        <w:t>and those who prefer Charlie Parker,</w:t>
      </w:r>
      <w:r w:rsidRPr="00BB312B">
        <w:rPr>
          <w:sz w:val="16"/>
        </w:rPr>
        <w:t xml:space="preserve"> or between supporters of different football J clubs. In other words, </w:t>
      </w:r>
      <w:r w:rsidRPr="00BB312B">
        <w:rPr>
          <w:u w:val="single"/>
        </w:rPr>
        <w:t xml:space="preserve">racial differences would not be social relations which </w:t>
      </w:r>
      <w:r w:rsidRPr="00BB312B">
        <w:rPr>
          <w:b/>
          <w:u w:val="single"/>
          <w:bdr w:val="single" w:sz="4" w:space="0" w:color="auto"/>
        </w:rPr>
        <w:t>exist apart from the preferences of any given individual</w:t>
      </w:r>
      <w:r w:rsidRPr="00BB312B">
        <w:rPr>
          <w:b/>
          <w:bdr w:val="single" w:sz="4" w:space="0" w:color="auto"/>
        </w:rPr>
        <w:t>.</w:t>
      </w:r>
      <w:r w:rsidRPr="00BB312B">
        <w:rPr>
          <w:sz w:val="16"/>
        </w:rPr>
        <w:t xml:space="preserve"> </w:t>
      </w:r>
      <w:r w:rsidRPr="00BB312B">
        <w:rPr>
          <w:u w:val="single"/>
        </w:rPr>
        <w:t xml:space="preserve">They would </w:t>
      </w:r>
      <w:r w:rsidRPr="00BB312B">
        <w:rPr>
          <w:b/>
          <w:u w:val="single"/>
          <w:bdr w:val="single" w:sz="4" w:space="0" w:color="auto"/>
        </w:rPr>
        <w:t>simply represent prejudices</w:t>
      </w:r>
      <w:r w:rsidRPr="00BB312B">
        <w:rPr>
          <w:u w:val="single"/>
        </w:rPr>
        <w:t xml:space="preserve"> born out of a plurality of tastes</w:t>
      </w:r>
      <w:r w:rsidRPr="00BB312B">
        <w:rPr>
          <w:sz w:val="16"/>
        </w:rPr>
        <w:t xml:space="preserve">. But </w:t>
      </w:r>
      <w:r w:rsidRPr="00BB312B">
        <w:rPr>
          <w:u w:val="single"/>
        </w:rPr>
        <w:t>we know that in reality racial divisions are social relations</w:t>
      </w:r>
      <w:r w:rsidRPr="00BB312B">
        <w:rPr>
          <w:sz w:val="16"/>
        </w:rPr>
        <w:t xml:space="preserve">, that they are not simply the product of personal preferences, and that </w:t>
      </w:r>
      <w:r w:rsidRPr="00BB312B">
        <w:rPr>
          <w:u w:val="single"/>
        </w:rPr>
        <w:t>blackness amounts to more than a semester on a black studies program</w:t>
      </w:r>
      <w:r w:rsidRPr="00BB312B">
        <w:rPr>
          <w:sz w:val="16"/>
        </w:rPr>
        <w:t>. It is not Afro-</w:t>
      </w:r>
      <w:proofErr w:type="spellStart"/>
      <w:r w:rsidRPr="00BB312B">
        <w:rPr>
          <w:sz w:val="16"/>
        </w:rPr>
        <w:t>Caribbeans</w:t>
      </w:r>
      <w:proofErr w:type="spellEnd"/>
      <w:r w:rsidRPr="00BB312B">
        <w:rPr>
          <w:sz w:val="16"/>
        </w:rPr>
        <w:t xml:space="preserve">, or any other racialized group, who have "erected </w:t>
      </w:r>
      <w:proofErr w:type="spellStart"/>
      <w:r w:rsidRPr="00BB312B">
        <w:rPr>
          <w:sz w:val="16"/>
        </w:rPr>
        <w:t>bounda¬ries</w:t>
      </w:r>
      <w:proofErr w:type="spellEnd"/>
      <w:r w:rsidRPr="00BB312B">
        <w:rPr>
          <w:sz w:val="16"/>
        </w:rPr>
        <w:t xml:space="preserve">” separating them from the rest of society. These </w:t>
      </w:r>
      <w:r w:rsidRPr="00BB312B">
        <w:rPr>
          <w:u w:val="single"/>
        </w:rPr>
        <w:t>boundaries are socially constructed not just in the sense that they are culturally specific</w:t>
      </w:r>
      <w:r w:rsidRPr="00BB312B">
        <w:rPr>
          <w:sz w:val="16"/>
        </w:rPr>
        <w:t xml:space="preserve">, like personal tastes in music or clothes, </w:t>
      </w:r>
      <w:r w:rsidRPr="00BB312B">
        <w:rPr>
          <w:u w:val="single"/>
        </w:rPr>
        <w:t>but in the sense that society has systematically racialized certain social groups</w:t>
      </w:r>
      <w:r w:rsidRPr="00BB312B">
        <w:rPr>
          <w:sz w:val="16"/>
        </w:rPr>
        <w:t xml:space="preserve"> and signified them as “differ- </w:t>
      </w:r>
      <w:proofErr w:type="spellStart"/>
      <w:r w:rsidRPr="00BB312B">
        <w:rPr>
          <w:sz w:val="16"/>
        </w:rPr>
        <w:t>ent</w:t>
      </w:r>
      <w:proofErr w:type="spellEnd"/>
      <w:r w:rsidRPr="00BB312B">
        <w:rPr>
          <w:sz w:val="16"/>
        </w:rPr>
        <w:t xml:space="preserve">’'—as James himself acknowledges when he notes “the powerful </w:t>
      </w:r>
      <w:proofErr w:type="spellStart"/>
      <w:r w:rsidRPr="00BB312B">
        <w:rPr>
          <w:sz w:val="16"/>
        </w:rPr>
        <w:t>cen¬tripetal</w:t>
      </w:r>
      <w:proofErr w:type="spellEnd"/>
      <w:r w:rsidRPr="00BB312B">
        <w:rPr>
          <w:sz w:val="16"/>
        </w:rPr>
        <w:t xml:space="preserve"> forces of British racism.”7 Black youth in Brixton or the Bronx have 110 more “chosen” their difference than Jews did in Nazi Germany. Certainly oppressed communities have often reacted to racial division by adopting particular cultural forms. In his autobiography, Miles Davis </w:t>
      </w:r>
      <w:proofErr w:type="spellStart"/>
      <w:r w:rsidRPr="00BB312B">
        <w:rPr>
          <w:sz w:val="16"/>
        </w:rPr>
        <w:t>re¬counts</w:t>
      </w:r>
      <w:proofErr w:type="spellEnd"/>
      <w:r w:rsidRPr="00BB312B">
        <w:rPr>
          <w:sz w:val="16"/>
        </w:rPr>
        <w:t xml:space="preserve"> how black jazz musicians in the forties responded to racism by o t developing bebop as a style that would exclude white players. Similarly many Jews today continue to observe Jewish cultural rituals less out of religious faith than in response to anti-Semitism and in memory of the victims of the Holocaust. But such cultural assertion is not the cause of racial identification, it is its product. This is one of the fundamental contradictions at the heart of </w:t>
      </w:r>
      <w:proofErr w:type="spellStart"/>
      <w:r w:rsidRPr="00BB312B">
        <w:rPr>
          <w:sz w:val="16"/>
        </w:rPr>
        <w:t>postmod¬ernism</w:t>
      </w:r>
      <w:proofErr w:type="spellEnd"/>
      <w:r w:rsidRPr="00BB312B">
        <w:rPr>
          <w:sz w:val="16"/>
        </w:rPr>
        <w:t xml:space="preserve">. </w:t>
      </w:r>
      <w:r w:rsidRPr="00BB312B">
        <w:rPr>
          <w:u w:val="single"/>
        </w:rPr>
        <w:t>Insisting on the “discursive</w:t>
      </w:r>
      <w:r w:rsidRPr="00BB312B">
        <w:rPr>
          <w:sz w:val="16"/>
        </w:rPr>
        <w:t xml:space="preserve">” or “social construction” of all </w:t>
      </w:r>
      <w:proofErr w:type="spellStart"/>
      <w:r w:rsidRPr="00BB312B">
        <w:rPr>
          <w:sz w:val="16"/>
        </w:rPr>
        <w:t>knowl¬edge</w:t>
      </w:r>
      <w:proofErr w:type="spellEnd"/>
      <w:r w:rsidRPr="00BB312B">
        <w:rPr>
          <w:sz w:val="16"/>
        </w:rPr>
        <w:t xml:space="preserve"> and identity, </w:t>
      </w:r>
      <w:r w:rsidRPr="00BB312B">
        <w:rPr>
          <w:u w:val="single"/>
        </w:rPr>
        <w:t xml:space="preserve">under the cover of “anti-essentialism” it ends by effectively </w:t>
      </w:r>
      <w:r w:rsidRPr="00BB312B">
        <w:rPr>
          <w:b/>
          <w:u w:val="single"/>
          <w:bdr w:val="single" w:sz="4" w:space="0" w:color="auto"/>
        </w:rPr>
        <w:t>denying determinate historical relations</w:t>
      </w:r>
      <w:r w:rsidRPr="00BB312B">
        <w:rPr>
          <w:sz w:val="16"/>
        </w:rPr>
        <w:t xml:space="preserve"> altogether and </w:t>
      </w:r>
      <w:r w:rsidRPr="00BB312B">
        <w:rPr>
          <w:u w:val="single"/>
        </w:rPr>
        <w:t>thus effectively abandons its original principle that identity and the human subject are socially constructed</w:t>
      </w:r>
      <w:r w:rsidRPr="00BB312B">
        <w:rPr>
          <w:sz w:val="16"/>
        </w:rPr>
        <w:t xml:space="preserve">. Poststructuralist discourse reduces (or deconstructs) society to the accidental interaction of individuals and </w:t>
      </w:r>
      <w:proofErr w:type="spellStart"/>
      <w:r w:rsidRPr="00BB312B">
        <w:rPr>
          <w:sz w:val="16"/>
        </w:rPr>
        <w:t>re¬moves</w:t>
      </w:r>
      <w:proofErr w:type="spellEnd"/>
      <w:r w:rsidRPr="00BB312B">
        <w:rPr>
          <w:sz w:val="16"/>
        </w:rPr>
        <w:t xml:space="preserve"> the subject from the terrain of the social</w:t>
      </w:r>
      <w:r w:rsidRPr="00BB312B">
        <w:rPr>
          <w:u w:val="single"/>
        </w:rPr>
        <w:t>. Determinate social relations are reduced to individual, personal attributes or at best to contingent relations between individuals. There can be no “social construction” when the “social” itself has no</w:t>
      </w:r>
      <w:r w:rsidRPr="00ED68B6">
        <w:rPr>
          <w:u w:val="single"/>
        </w:rPr>
        <w:t xml:space="preserve"> existence apart from “discursively constructed” individual identities</w:t>
      </w:r>
      <w:proofErr w:type="gramStart"/>
      <w:r w:rsidRPr="00ED68B6">
        <w:rPr>
          <w:u w:val="single"/>
        </w:rPr>
        <w:t>.^</w:t>
      </w:r>
      <w:proofErr w:type="gramEnd"/>
      <w:r w:rsidRPr="00ED68B6">
        <w:rPr>
          <w:u w:val="single"/>
        </w:rPr>
        <w:t>)</w:t>
      </w:r>
      <w:r w:rsidRPr="00ED68B6">
        <w:rPr>
          <w:sz w:val="16"/>
        </w:rPr>
        <w:t xml:space="preserve"> (115-117) </w:t>
      </w:r>
    </w:p>
    <w:p w:rsidR="00EF7E45" w:rsidRDefault="00EF7E45" w:rsidP="00EF7E45">
      <w:pPr>
        <w:pStyle w:val="Heading3"/>
      </w:pPr>
      <w:r>
        <w:t>2</w:t>
      </w:r>
      <w:r w:rsidR="000548F8">
        <w:t>nc</w:t>
      </w:r>
      <w:r>
        <w:t xml:space="preserve"> – </w:t>
      </w:r>
      <w:r w:rsidR="000548F8">
        <w:t>at:</w:t>
      </w:r>
      <w:r>
        <w:t xml:space="preserve"> </w:t>
      </w:r>
      <w:r w:rsidR="000548F8">
        <w:t>t</w:t>
      </w:r>
      <w:r>
        <w:t xml:space="preserve">error </w:t>
      </w:r>
      <w:proofErr w:type="spellStart"/>
      <w:r w:rsidR="000548F8">
        <w:t>a</w:t>
      </w:r>
      <w:r>
        <w:t>dv</w:t>
      </w:r>
      <w:proofErr w:type="spellEnd"/>
    </w:p>
    <w:p w:rsidR="00EF7E45" w:rsidRPr="00B64B27" w:rsidRDefault="00EF7E45" w:rsidP="00EF7E45">
      <w:pPr>
        <w:rPr>
          <w:b/>
        </w:rPr>
      </w:pPr>
      <w:r w:rsidRPr="00B64B27">
        <w:rPr>
          <w:b/>
        </w:rPr>
        <w:t xml:space="preserve">You could also read an information overload link turn </w:t>
      </w:r>
    </w:p>
    <w:p w:rsidR="00EF7E45" w:rsidRDefault="00EF7E45" w:rsidP="00EF7E45">
      <w:pPr>
        <w:pStyle w:val="Heading4"/>
      </w:pPr>
      <w:r>
        <w:t>Status Quo 702 standards are critical to effective counter terrorism strategies</w:t>
      </w:r>
    </w:p>
    <w:p w:rsidR="00EF7E45" w:rsidRDefault="00EF7E45" w:rsidP="00EF7E45">
      <w:r w:rsidRPr="0089457F">
        <w:rPr>
          <w:b/>
        </w:rPr>
        <w:t>Bennett 14</w:t>
      </w:r>
      <w:r>
        <w:t xml:space="preserve">*Managing Editor of </w:t>
      </w:r>
      <w:proofErr w:type="spellStart"/>
      <w:r>
        <w:t>Lawfare</w:t>
      </w:r>
      <w:proofErr w:type="spellEnd"/>
      <w:r>
        <w:t xml:space="preserve"> and a Fellow in National Security Law at the Brookings Institution (Wells, “Pre-Release PCLOB Report on Section 702 of FISA”, </w:t>
      </w:r>
      <w:proofErr w:type="spellStart"/>
      <w:r>
        <w:t>Lawfare</w:t>
      </w:r>
      <w:proofErr w:type="spellEnd"/>
      <w:r>
        <w:t xml:space="preserve">, 07/01/14, </w:t>
      </w:r>
      <w:hyperlink r:id="rId17" w:history="1">
        <w:r w:rsidRPr="006A59BC">
          <w:rPr>
            <w:rStyle w:val="Hyperlink"/>
          </w:rPr>
          <w:t>http://www.lawfareblog.com/pre-release-pclob-report-section-702-fisa</w:t>
        </w:r>
      </w:hyperlink>
      <w:r>
        <w:t>)//GK</w:t>
      </w:r>
    </w:p>
    <w:p w:rsidR="00EF7E45" w:rsidRPr="00751FDC" w:rsidRDefault="00EF7E45" w:rsidP="00EF7E45">
      <w:pPr>
        <w:rPr>
          <w:sz w:val="16"/>
        </w:rPr>
      </w:pPr>
      <w:r w:rsidRPr="003B3FA8">
        <w:rPr>
          <w:rStyle w:val="StyleUnderline"/>
        </w:rPr>
        <w:t>The Section 702 program has enabled the government to acquire a greater range of foreign intell</w:t>
      </w:r>
      <w:r w:rsidRPr="00751FDC">
        <w:rPr>
          <w:sz w:val="16"/>
        </w:rPr>
        <w:t xml:space="preserve">igence than it otherwise would have been able to obtain — and to do so </w:t>
      </w:r>
      <w:r w:rsidRPr="003B3FA8">
        <w:rPr>
          <w:rStyle w:val="StyleUnderline"/>
        </w:rPr>
        <w:t>quickly and effectively</w:t>
      </w:r>
      <w:r w:rsidRPr="00751FDC">
        <w:rPr>
          <w:sz w:val="16"/>
        </w:rPr>
        <w:t xml:space="preserve">. Compared with the “traditional” FISA process under Title I of the statute, </w:t>
      </w:r>
      <w:r w:rsidRPr="003B3FA8">
        <w:rPr>
          <w:rStyle w:val="StyleUnderline"/>
        </w:rPr>
        <w:t>Section 702 imposes significantly fewer limits on the government when it targets foreigners</w:t>
      </w:r>
      <w:r w:rsidRPr="00751FDC">
        <w:rPr>
          <w:sz w:val="16"/>
        </w:rPr>
        <w:t xml:space="preserve"> located abroad, </w:t>
      </w:r>
      <w:r w:rsidRPr="00BA718F">
        <w:rPr>
          <w:rStyle w:val="StyleUnderline"/>
        </w:rPr>
        <w:t>p</w:t>
      </w:r>
      <w:r w:rsidRPr="003B3FA8">
        <w:rPr>
          <w:rStyle w:val="StyleUnderline"/>
        </w:rPr>
        <w:t>ermitting greater flexibility and a dramatic increase in</w:t>
      </w:r>
      <w:r w:rsidRPr="00751FDC">
        <w:rPr>
          <w:sz w:val="16"/>
        </w:rPr>
        <w:t xml:space="preserve"> the number of </w:t>
      </w:r>
      <w:r w:rsidRPr="003B3FA8">
        <w:rPr>
          <w:rStyle w:val="StyleUnderline"/>
        </w:rPr>
        <w:t>people who can realistically be targeted</w:t>
      </w:r>
      <w:r w:rsidRPr="00751FDC">
        <w:rPr>
          <w:sz w:val="16"/>
        </w:rPr>
        <w:t xml:space="preserve">. The program has proven valuable in the government’s efforts to combat terrorism as well as in other areas of foreign intelligence. Presently, </w:t>
      </w:r>
      <w:r w:rsidRPr="003B3FA8">
        <w:rPr>
          <w:rStyle w:val="StyleUnderline"/>
        </w:rPr>
        <w:t>over a quarter of the NSA’s reports concerning international terrorism include information based</w:t>
      </w:r>
      <w:r w:rsidRPr="00751FDC">
        <w:rPr>
          <w:sz w:val="16"/>
        </w:rPr>
        <w:t xml:space="preserve"> in whole or in part </w:t>
      </w:r>
      <w:r w:rsidRPr="003B3FA8">
        <w:rPr>
          <w:rStyle w:val="StyleUnderline"/>
        </w:rPr>
        <w:t>on Section 702 collection</w:t>
      </w:r>
      <w:r w:rsidRPr="00751FDC">
        <w:rPr>
          <w:sz w:val="16"/>
        </w:rPr>
        <w:t xml:space="preserve">, and this percentage has increased every year since the statute was enacted. Monitoring terrorist networks under Section 702 has enabled the government to learn how they operate, and to understand their priorities, strategies, and tactics. In addition, </w:t>
      </w:r>
      <w:r w:rsidRPr="003B3FA8">
        <w:rPr>
          <w:rStyle w:val="StyleUnderline"/>
        </w:rPr>
        <w:t>the program has led the government to identify previously unknown individuals</w:t>
      </w:r>
      <w:r w:rsidRPr="00751FDC">
        <w:rPr>
          <w:sz w:val="16"/>
        </w:rPr>
        <w:t xml:space="preserve"> who are </w:t>
      </w:r>
      <w:r w:rsidRPr="003B3FA8">
        <w:rPr>
          <w:rStyle w:val="StyleUnderline"/>
        </w:rPr>
        <w:t>involved in international terrorism</w:t>
      </w:r>
      <w:r w:rsidRPr="00751FDC">
        <w:rPr>
          <w:sz w:val="16"/>
        </w:rPr>
        <w:t>, and it has played a key role in discovering and disrupting specific terrorist plots aimed at the United States and other countries.</w:t>
      </w:r>
    </w:p>
    <w:p w:rsidR="00EF7E45" w:rsidRDefault="00EF7E45" w:rsidP="00EF7E45"/>
    <w:p w:rsidR="00EF7E45" w:rsidRDefault="00EF7E45" w:rsidP="00EF7E45">
      <w:pPr>
        <w:pStyle w:val="Heading4"/>
      </w:pPr>
      <w:r>
        <w:t>Section 702 is critical to NSA counter-terrorism strategies</w:t>
      </w:r>
    </w:p>
    <w:p w:rsidR="00EF7E45" w:rsidRDefault="00EF7E45" w:rsidP="00EF7E45">
      <w:r w:rsidRPr="00FE1435">
        <w:rPr>
          <w:b/>
        </w:rPr>
        <w:t>PCLOB 14</w:t>
      </w:r>
      <w:r>
        <w:t xml:space="preserve"> - independent, bipartisan agency within the executive branch established by the Implementing Recommendations of the 9/11 Commission Act (“Report on the Surveillance Program Operated Pursuant to Sec7on 702 of the Foreign Intelligence Surveillance Act”, 07/02/14, https://www.pclob.gov/library/702-Report.pdf)//GK p.10</w:t>
      </w:r>
    </w:p>
    <w:p w:rsidR="00EF7E45" w:rsidRPr="005F0C14" w:rsidRDefault="00EF7E45" w:rsidP="00EF7E45">
      <w:pPr>
        <w:rPr>
          <w:sz w:val="16"/>
        </w:rPr>
      </w:pPr>
      <w:r w:rsidRPr="00967CF6">
        <w:rPr>
          <w:rStyle w:val="StyleUnderline"/>
        </w:rPr>
        <w:t>The Section 702 program has enabled the government to acquire a greater range of foreign intelli</w:t>
      </w:r>
      <w:r w:rsidRPr="005F0C14">
        <w:rPr>
          <w:sz w:val="16"/>
        </w:rPr>
        <w:t xml:space="preserve">gence </w:t>
      </w:r>
      <w:r w:rsidRPr="00967CF6">
        <w:rPr>
          <w:rStyle w:val="StyleUnderline"/>
        </w:rPr>
        <w:t>than it otherwise would have been able to obtain</w:t>
      </w:r>
      <w:r w:rsidRPr="005F0C14">
        <w:rPr>
          <w:sz w:val="16"/>
        </w:rPr>
        <w:t xml:space="preserve"> — </w:t>
      </w:r>
      <w:r w:rsidRPr="00967CF6">
        <w:rPr>
          <w:rStyle w:val="StyleUnderline"/>
        </w:rPr>
        <w:t xml:space="preserve">and to do so </w:t>
      </w:r>
      <w:r w:rsidRPr="005F0C14">
        <w:rPr>
          <w:sz w:val="16"/>
        </w:rPr>
        <w:t xml:space="preserve">quickly and </w:t>
      </w:r>
      <w:r w:rsidRPr="00967CF6">
        <w:rPr>
          <w:rStyle w:val="StyleUnderline"/>
        </w:rPr>
        <w:t>effectively</w:t>
      </w:r>
      <w:r w:rsidRPr="005F0C14">
        <w:rPr>
          <w:sz w:val="16"/>
        </w:rPr>
        <w:t xml:space="preserve">. </w:t>
      </w:r>
      <w:r w:rsidRPr="00967CF6">
        <w:rPr>
          <w:rStyle w:val="StyleUnderline"/>
        </w:rPr>
        <w:t>Compared with the “traditional” FISA process</w:t>
      </w:r>
      <w:r w:rsidRPr="005F0C14">
        <w:rPr>
          <w:sz w:val="16"/>
        </w:rPr>
        <w:t xml:space="preserve"> under Title I of the statute, </w:t>
      </w:r>
      <w:r w:rsidRPr="00967CF6">
        <w:rPr>
          <w:rStyle w:val="StyleUnderline"/>
        </w:rPr>
        <w:t>Section 702 imposes significantly fewer limits on the government when it targets foreigners located abroad</w:t>
      </w:r>
      <w:r w:rsidRPr="005F0C14">
        <w:rPr>
          <w:sz w:val="16"/>
        </w:rPr>
        <w:t xml:space="preserve">, </w:t>
      </w:r>
      <w:r w:rsidRPr="00967CF6">
        <w:rPr>
          <w:rStyle w:val="StyleUnderline"/>
        </w:rPr>
        <w:t>permitting greater flexibility and</w:t>
      </w:r>
      <w:r w:rsidRPr="005F0C14">
        <w:rPr>
          <w:sz w:val="16"/>
        </w:rPr>
        <w:t xml:space="preserve"> a dramatic </w:t>
      </w:r>
      <w:r w:rsidRPr="00967CF6">
        <w:rPr>
          <w:rStyle w:val="StyleUnderline"/>
        </w:rPr>
        <w:t xml:space="preserve">increase in the number of people </w:t>
      </w:r>
      <w:r w:rsidRPr="005F0C14">
        <w:rPr>
          <w:sz w:val="16"/>
        </w:rPr>
        <w:t>who can</w:t>
      </w:r>
      <w:r w:rsidRPr="00967CF6">
        <w:rPr>
          <w:rStyle w:val="StyleUnderline"/>
        </w:rPr>
        <w:t xml:space="preserve"> </w:t>
      </w:r>
      <w:r w:rsidRPr="005F0C14">
        <w:rPr>
          <w:sz w:val="16"/>
        </w:rPr>
        <w:t xml:space="preserve">realistically be </w:t>
      </w:r>
      <w:r w:rsidRPr="00967CF6">
        <w:rPr>
          <w:rStyle w:val="StyleUnderline"/>
        </w:rPr>
        <w:t>targeted.</w:t>
      </w:r>
      <w:r w:rsidRPr="005F0C14">
        <w:rPr>
          <w:sz w:val="16"/>
        </w:rPr>
        <w:t xml:space="preserve"> The program has proven valuable in the government’s efforts to combat terrorism as well as in other areas of foreign intelligence. Presently, over</w:t>
      </w:r>
      <w:r w:rsidRPr="00967CF6">
        <w:rPr>
          <w:rStyle w:val="StyleUnderline"/>
        </w:rPr>
        <w:t xml:space="preserve"> a quarter of the NSA’s reports concerning international terrorism include information based in whole or in part on Section 702 collection</w:t>
      </w:r>
      <w:r w:rsidRPr="005F0C14">
        <w:rPr>
          <w:sz w:val="16"/>
        </w:rPr>
        <w:t xml:space="preserve">, and </w:t>
      </w:r>
      <w:r w:rsidRPr="00967CF6">
        <w:rPr>
          <w:rStyle w:val="StyleUnderline"/>
        </w:rPr>
        <w:t xml:space="preserve">this percentage has increased every year since </w:t>
      </w:r>
      <w:r w:rsidRPr="005F0C14">
        <w:rPr>
          <w:sz w:val="16"/>
        </w:rPr>
        <w:t>the statute was enacted. Monitoring terrorist networks unde</w:t>
      </w:r>
      <w:r w:rsidRPr="00967CF6">
        <w:rPr>
          <w:rStyle w:val="StyleUnderline"/>
        </w:rPr>
        <w:t xml:space="preserve">r Section 702 has enabled the government to learn how they operate, and to understand their </w:t>
      </w:r>
      <w:r w:rsidRPr="005F0C14">
        <w:rPr>
          <w:sz w:val="16"/>
        </w:rPr>
        <w:t>priorities, strategies, and</w:t>
      </w:r>
      <w:r w:rsidRPr="00967CF6">
        <w:rPr>
          <w:rStyle w:val="StyleUnderline"/>
        </w:rPr>
        <w:t xml:space="preserve"> tactics</w:t>
      </w:r>
      <w:r w:rsidRPr="005F0C14">
        <w:rPr>
          <w:sz w:val="16"/>
        </w:rPr>
        <w:t xml:space="preserve">. In addition, </w:t>
      </w:r>
      <w:r w:rsidRPr="00967CF6">
        <w:rPr>
          <w:rStyle w:val="StyleUnderline"/>
        </w:rPr>
        <w:t>the program has</w:t>
      </w:r>
      <w:r w:rsidRPr="005F0C14">
        <w:rPr>
          <w:sz w:val="16"/>
        </w:rPr>
        <w:t xml:space="preserve"> </w:t>
      </w:r>
      <w:r w:rsidRPr="00967CF6">
        <w:rPr>
          <w:rStyle w:val="StyleUnderline"/>
        </w:rPr>
        <w:t>led the government to identify previously unknown individuals</w:t>
      </w:r>
      <w:r w:rsidRPr="005F0C14">
        <w:rPr>
          <w:sz w:val="16"/>
        </w:rPr>
        <w:t xml:space="preserve"> who are</w:t>
      </w:r>
      <w:r w:rsidRPr="00967CF6">
        <w:rPr>
          <w:rStyle w:val="StyleUnderline"/>
        </w:rPr>
        <w:t xml:space="preserve"> involved in international terrorism, and</w:t>
      </w:r>
      <w:r w:rsidRPr="005F0C14">
        <w:rPr>
          <w:sz w:val="16"/>
        </w:rPr>
        <w:t xml:space="preserve"> it has </w:t>
      </w:r>
      <w:r w:rsidRPr="00967CF6">
        <w:rPr>
          <w:rStyle w:val="StyleUnderline"/>
        </w:rPr>
        <w:t>played a key role in discovering and disrupting specific terrorist plots aimed at the United States</w:t>
      </w:r>
      <w:r w:rsidRPr="005F0C14">
        <w:rPr>
          <w:sz w:val="16"/>
        </w:rPr>
        <w:t xml:space="preserve"> and other countries.</w:t>
      </w:r>
    </w:p>
    <w:p w:rsidR="00EF7E45" w:rsidRDefault="00EF7E45" w:rsidP="00EF7E45">
      <w:pPr>
        <w:rPr>
          <w:rStyle w:val="StyleUnderline"/>
        </w:rPr>
      </w:pPr>
    </w:p>
    <w:p w:rsidR="00EF7E45" w:rsidRDefault="00EF7E45" w:rsidP="00EF7E45"/>
    <w:p w:rsidR="00EF7E45" w:rsidRDefault="00EF7E45" w:rsidP="00EF7E45"/>
    <w:p w:rsidR="00EF7E45" w:rsidRPr="00B638B4" w:rsidRDefault="00EF7E45" w:rsidP="00EF7E45"/>
    <w:p w:rsidR="000548F8" w:rsidRDefault="000548F8" w:rsidP="000548F8">
      <w:pPr>
        <w:pStyle w:val="Heading2"/>
      </w:pPr>
      <w:r>
        <w:t>US Spies on India</w:t>
      </w:r>
    </w:p>
    <w:p w:rsidR="000548F8" w:rsidRDefault="000548F8" w:rsidP="000548F8">
      <w:pPr>
        <w:pStyle w:val="Heading4"/>
      </w:pPr>
      <w:r>
        <w:t xml:space="preserve">US spies on Indian *buildings* - prevents terror attacks </w:t>
      </w:r>
    </w:p>
    <w:p w:rsidR="000548F8" w:rsidRDefault="000548F8" w:rsidP="000548F8">
      <w:r w:rsidRPr="00D3620D">
        <w:rPr>
          <w:rStyle w:val="Style13ptBold"/>
        </w:rPr>
        <w:t>Global Research News 13</w:t>
      </w:r>
      <w:r>
        <w:t xml:space="preserve"> - (Global Research News, “The US government spied on the Indian diplomatic missions to the UN and Washington”, Global Research, 9/25/2013, </w:t>
      </w:r>
      <w:hyperlink r:id="rId18" w:history="1">
        <w:r w:rsidRPr="002464D3">
          <w:rPr>
            <w:rStyle w:val="Hyperlink"/>
          </w:rPr>
          <w:t>http://www.globalresearch.ca/the-us-government-spied-on-the-indian-diplomatic-missions-in-the-un-and-washington/5351697</w:t>
        </w:r>
      </w:hyperlink>
      <w:r>
        <w:t>)//MBB</w:t>
      </w:r>
    </w:p>
    <w:p w:rsidR="000548F8" w:rsidRPr="00D837A5" w:rsidRDefault="000548F8" w:rsidP="000548F8"/>
    <w:p w:rsidR="000548F8" w:rsidRPr="00181942" w:rsidRDefault="000548F8" w:rsidP="000548F8">
      <w:pPr>
        <w:rPr>
          <w:sz w:val="16"/>
        </w:rPr>
      </w:pPr>
      <w:r w:rsidRPr="006D10AE">
        <w:rPr>
          <w:rStyle w:val="StyleUnderline"/>
        </w:rPr>
        <w:t>Two of the most important nerve-</w:t>
      </w:r>
      <w:proofErr w:type="spellStart"/>
      <w:r w:rsidRPr="006D10AE">
        <w:rPr>
          <w:rStyle w:val="StyleUnderline"/>
        </w:rPr>
        <w:t>centres</w:t>
      </w:r>
      <w:proofErr w:type="spellEnd"/>
      <w:r w:rsidRPr="006D10AE">
        <w:rPr>
          <w:rStyle w:val="StyleUnderline"/>
        </w:rPr>
        <w:t xml:space="preserve"> of Indian diplomacy outside the country</w:t>
      </w:r>
      <w:r w:rsidRPr="00181942">
        <w:rPr>
          <w:sz w:val="16"/>
        </w:rPr>
        <w:t xml:space="preserve"> — the Permanent Mission of India at the United Nations and the embassy in Washington, DC — </w:t>
      </w:r>
      <w:r w:rsidRPr="006D10AE">
        <w:rPr>
          <w:rStyle w:val="StyleUnderline"/>
        </w:rPr>
        <w:t>were targets of such sophisticated bugs implanted by the</w:t>
      </w:r>
      <w:r w:rsidRPr="00181942">
        <w:rPr>
          <w:sz w:val="16"/>
        </w:rPr>
        <w:t xml:space="preserve"> U.S. National Security Agency (</w:t>
      </w:r>
      <w:r w:rsidRPr="006D10AE">
        <w:rPr>
          <w:rStyle w:val="StyleUnderline"/>
        </w:rPr>
        <w:t>NSA</w:t>
      </w:r>
      <w:r w:rsidRPr="00181942">
        <w:rPr>
          <w:sz w:val="16"/>
        </w:rPr>
        <w:t xml:space="preserve">) that entire computer hard disks might have been copied by the American agency. The U.N. Mission building in New York and the embassy premises, including its annex, in Washington were on a top-secret list of countries and missions — many of them European allies of the U.S. — chosen for intensive spying. </w:t>
      </w:r>
      <w:r w:rsidRPr="006D10AE">
        <w:rPr>
          <w:rStyle w:val="StyleUnderline"/>
        </w:rPr>
        <w:t>According to a top-secret NSA document</w:t>
      </w:r>
      <w:r w:rsidRPr="00181942">
        <w:rPr>
          <w:sz w:val="16"/>
        </w:rPr>
        <w:t xml:space="preserve"> obtained by The Hindu, </w:t>
      </w:r>
      <w:r w:rsidRPr="006D10AE">
        <w:rPr>
          <w:rStyle w:val="StyleUnderline"/>
        </w:rPr>
        <w:t>the NSA</w:t>
      </w:r>
      <w:r w:rsidRPr="00181942">
        <w:rPr>
          <w:sz w:val="16"/>
        </w:rPr>
        <w:t xml:space="preserve"> </w:t>
      </w:r>
      <w:r w:rsidRPr="006D10AE">
        <w:rPr>
          <w:rStyle w:val="StyleUnderline"/>
        </w:rPr>
        <w:t>selected India’s U.N. office and the embassy</w:t>
      </w:r>
      <w:r w:rsidRPr="00181942">
        <w:rPr>
          <w:sz w:val="16"/>
        </w:rPr>
        <w:t xml:space="preserve"> as “location target” for infiltrating their computers and telephones with hi-tech bugs, </w:t>
      </w:r>
      <w:r w:rsidRPr="006D10AE">
        <w:rPr>
          <w:rStyle w:val="StyleUnderline"/>
        </w:rPr>
        <w:t>which might have given them access to vast</w:t>
      </w:r>
      <w:r w:rsidRPr="00181942">
        <w:rPr>
          <w:sz w:val="16"/>
        </w:rPr>
        <w:t xml:space="preserve"> </w:t>
      </w:r>
      <w:r w:rsidRPr="006D10AE">
        <w:rPr>
          <w:rStyle w:val="StyleUnderline"/>
        </w:rPr>
        <w:t>quantities of Internet traffic, e-mails, telephone and office conversations and even official documents stored digitally.</w:t>
      </w:r>
      <w:r>
        <w:rPr>
          <w:rStyle w:val="StyleUnderline"/>
        </w:rPr>
        <w:t xml:space="preserve"> </w:t>
      </w:r>
      <w:r w:rsidRPr="00181942">
        <w:rPr>
          <w:sz w:val="16"/>
        </w:rPr>
        <w:t xml:space="preserve">Since the NSA revelations began in June, U.S. President Barack Obama and other top American officials have all claimed that </w:t>
      </w:r>
      <w:r w:rsidRPr="006D10AE">
        <w:rPr>
          <w:rStyle w:val="StyleUnderline"/>
        </w:rPr>
        <w:t xml:space="preserve">the surveillance activities were aimed exclusively at </w:t>
      </w:r>
      <w:r w:rsidRPr="00790AA5">
        <w:rPr>
          <w:rStyle w:val="StyleUnderline"/>
          <w:b/>
        </w:rPr>
        <w:t>preventing terrorist attacks</w:t>
      </w:r>
      <w:r w:rsidRPr="00181942">
        <w:rPr>
          <w:sz w:val="16"/>
        </w:rPr>
        <w:t>. But the targeted spying of Indian diplomatic buildings could have been done for political and commercial reasons — not the core responsibility of the NSA.</w:t>
      </w:r>
    </w:p>
    <w:p w:rsidR="000548F8" w:rsidRDefault="000548F8" w:rsidP="000548F8"/>
    <w:p w:rsidR="000548F8" w:rsidRDefault="000548F8" w:rsidP="000548F8">
      <w:pPr>
        <w:pStyle w:val="Heading4"/>
      </w:pPr>
      <w:r>
        <w:t>**insert terror impact card**</w:t>
      </w:r>
    </w:p>
    <w:p w:rsidR="000548F8" w:rsidRDefault="000548F8" w:rsidP="000548F8"/>
    <w:p w:rsidR="00EF7E45" w:rsidRPr="00EF7E45" w:rsidRDefault="00EF7E45" w:rsidP="00EF7E45"/>
    <w:p w:rsidR="006D70C5" w:rsidRDefault="006D70C5" w:rsidP="006D70C5">
      <w:pPr>
        <w:pStyle w:val="Heading1"/>
      </w:pPr>
      <w:r>
        <w:t>Random</w:t>
      </w:r>
    </w:p>
    <w:p w:rsidR="006D70C5" w:rsidRPr="00981916" w:rsidRDefault="006D70C5" w:rsidP="006D70C5">
      <w:pPr>
        <w:pStyle w:val="Heading4"/>
      </w:pPr>
      <w:r w:rsidRPr="00981916">
        <w:t>Eco-authoritarianism is worse for the environment – knowledge, opposition, and majorities are key to prevent an ecological crisis</w:t>
      </w:r>
    </w:p>
    <w:p w:rsidR="006D70C5" w:rsidRPr="00981916" w:rsidRDefault="006D70C5" w:rsidP="006D70C5">
      <w:r w:rsidRPr="00981916">
        <w:rPr>
          <w:b/>
        </w:rPr>
        <w:t>Stein 98</w:t>
      </w:r>
      <w:r w:rsidRPr="00981916">
        <w:t xml:space="preserve"> – professor with a focus on political theory at the University of Kiel (Tine, “DOES THE CONSTITUTIONAL AND DEMOCRATIC SYSTEM WORK? THE ECOLOGICAL CRISIS AS A CHALLENGE TO THE POLITICAL ORDER OF CONSTITUTIONAL DEMOCRACY,” </w:t>
      </w:r>
      <w:r w:rsidRPr="00981916">
        <w:rPr>
          <w:i/>
        </w:rPr>
        <w:t>Constellations,</w:t>
      </w:r>
      <w:r w:rsidRPr="00981916">
        <w:t xml:space="preserve"> Volume 4, Issue 3, pages 420–449, January 1998, Wiley Online)</w:t>
      </w:r>
    </w:p>
    <w:p w:rsidR="006D70C5" w:rsidRPr="00981916" w:rsidRDefault="006D70C5" w:rsidP="006D70C5">
      <w:pPr>
        <w:rPr>
          <w:sz w:val="16"/>
        </w:rPr>
      </w:pPr>
      <w:r w:rsidRPr="00981916">
        <w:rPr>
          <w:sz w:val="16"/>
        </w:rPr>
        <w:t xml:space="preserve">A dictator who limits and restricts clean water, clean air, and edible food is quite likely to occur if some- thing is not done now. Thus, one could say that </w:t>
      </w:r>
      <w:r w:rsidRPr="00981916">
        <w:rPr>
          <w:u w:val="single"/>
        </w:rPr>
        <w:t>a thorough reform of constitutional democracy</w:t>
      </w:r>
      <w:r w:rsidRPr="00981916">
        <w:rPr>
          <w:sz w:val="16"/>
        </w:rPr>
        <w:t xml:space="preserve"> is a risk, but it </w:t>
      </w:r>
      <w:r w:rsidRPr="00981916">
        <w:rPr>
          <w:u w:val="single"/>
        </w:rPr>
        <w:t>is not as big a risk as doing nothing</w:t>
      </w:r>
      <w:r w:rsidRPr="00981916">
        <w:rPr>
          <w:sz w:val="16"/>
        </w:rPr>
        <w:t xml:space="preserve">. </w:t>
      </w:r>
      <w:r w:rsidRPr="00981916">
        <w:rPr>
          <w:rStyle w:val="StyleUnderline"/>
        </w:rPr>
        <w:t>An ecological dictatorship is unsatisfactory from a normative viewpoint</w:t>
      </w:r>
      <w:r w:rsidRPr="00981916">
        <w:rPr>
          <w:sz w:val="16"/>
        </w:rPr>
        <w:t xml:space="preserve"> </w:t>
      </w:r>
      <w:r w:rsidRPr="00981916">
        <w:rPr>
          <w:rStyle w:val="StyleUnderline"/>
        </w:rPr>
        <w:t>and</w:t>
      </w:r>
      <w:r w:rsidRPr="00981916">
        <w:rPr>
          <w:sz w:val="16"/>
        </w:rPr>
        <w:t xml:space="preserve">, moreover, </w:t>
      </w:r>
      <w:r w:rsidRPr="00981916">
        <w:rPr>
          <w:rStyle w:val="StyleUnderline"/>
        </w:rPr>
        <w:t xml:space="preserve">is </w:t>
      </w:r>
      <w:r w:rsidRPr="00981916">
        <w:rPr>
          <w:rStyle w:val="Emphasis"/>
        </w:rPr>
        <w:t>not a plausible answer to the ecological crisis</w:t>
      </w:r>
      <w:r w:rsidRPr="00981916">
        <w:rPr>
          <w:sz w:val="16"/>
        </w:rPr>
        <w:t xml:space="preserve">. It does seem that </w:t>
      </w:r>
      <w:r w:rsidRPr="00981916">
        <w:rPr>
          <w:rStyle w:val="StyleUnderline"/>
        </w:rPr>
        <w:t xml:space="preserve">an </w:t>
      </w:r>
      <w:r w:rsidRPr="00981916">
        <w:rPr>
          <w:sz w:val="16"/>
        </w:rPr>
        <w:t xml:space="preserve">ecological dictatorship could more ably handle a situation of </w:t>
      </w:r>
      <w:r w:rsidRPr="00981916">
        <w:rPr>
          <w:rStyle w:val="StyleUnderline"/>
        </w:rPr>
        <w:t>scarcity</w:t>
      </w:r>
      <w:r w:rsidRPr="00981916">
        <w:rPr>
          <w:sz w:val="16"/>
        </w:rPr>
        <w:t xml:space="preserve">. </w:t>
      </w:r>
      <w:r w:rsidRPr="00981916">
        <w:rPr>
          <w:rStyle w:val="StyleUnderline"/>
        </w:rPr>
        <w:t>This assumption fails to notice two specific problems with this kind of political order</w:t>
      </w:r>
      <w:r w:rsidRPr="00981916">
        <w:rPr>
          <w:sz w:val="16"/>
        </w:rPr>
        <w:t xml:space="preserve">. The first one is connected with the problem of the uncertain and insufficient knowledge that we have about ecological problems. </w:t>
      </w:r>
      <w:r w:rsidRPr="00981916">
        <w:rPr>
          <w:rStyle w:val="StyleUnderline"/>
        </w:rPr>
        <w:t xml:space="preserve">The ecological dictatorship would be a form of political order where there would be no right of opposition and probably a very restricted or even </w:t>
      </w:r>
      <w:proofErr w:type="spellStart"/>
      <w:r w:rsidRPr="00981916">
        <w:rPr>
          <w:rStyle w:val="StyleUnderline"/>
        </w:rPr>
        <w:t>nonpluralistic</w:t>
      </w:r>
      <w:proofErr w:type="spellEnd"/>
      <w:r w:rsidRPr="00981916">
        <w:rPr>
          <w:rStyle w:val="StyleUnderline"/>
        </w:rPr>
        <w:t xml:space="preserve"> form of policy-making</w:t>
      </w:r>
      <w:r w:rsidRPr="00981916">
        <w:rPr>
          <w:sz w:val="16"/>
        </w:rPr>
        <w:t xml:space="preserve">. As stated earlier, </w:t>
      </w:r>
      <w:r w:rsidRPr="00981916">
        <w:rPr>
          <w:rStyle w:val="StyleUnderline"/>
        </w:rPr>
        <w:t xml:space="preserve">the </w:t>
      </w:r>
      <w:r w:rsidRPr="00981916">
        <w:rPr>
          <w:rStyle w:val="Emphasis"/>
        </w:rPr>
        <w:t>pluralistic</w:t>
      </w:r>
      <w:r w:rsidRPr="00981916">
        <w:rPr>
          <w:rStyle w:val="StyleUnderline"/>
        </w:rPr>
        <w:t xml:space="preserve"> dimension of constitutional democracy is important</w:t>
      </w:r>
      <w:r w:rsidRPr="00981916">
        <w:rPr>
          <w:sz w:val="16"/>
        </w:rPr>
        <w:t xml:space="preserve"> </w:t>
      </w:r>
      <w:r w:rsidRPr="00981916">
        <w:rPr>
          <w:rStyle w:val="StyleUnderline"/>
        </w:rPr>
        <w:t xml:space="preserve">in </w:t>
      </w:r>
      <w:r w:rsidRPr="00981916">
        <w:rPr>
          <w:rStyle w:val="Emphasis"/>
        </w:rPr>
        <w:t>finding out</w:t>
      </w:r>
      <w:r w:rsidRPr="00981916">
        <w:rPr>
          <w:rStyle w:val="StyleUnderline"/>
        </w:rPr>
        <w:t xml:space="preserve"> more about </w:t>
      </w:r>
      <w:r w:rsidRPr="00981916">
        <w:rPr>
          <w:rStyle w:val="Emphasis"/>
        </w:rPr>
        <w:t>the extent of the ecological crisis</w:t>
      </w:r>
      <w:r w:rsidRPr="00981916">
        <w:rPr>
          <w:rStyle w:val="StyleUnderline"/>
        </w:rPr>
        <w:t xml:space="preserve"> and </w:t>
      </w:r>
      <w:r w:rsidRPr="00981916">
        <w:rPr>
          <w:rStyle w:val="Emphasis"/>
        </w:rPr>
        <w:t>coming to reason- able solutions. A dictatorship does not have this capacity</w:t>
      </w:r>
      <w:r w:rsidRPr="00981916">
        <w:rPr>
          <w:sz w:val="16"/>
        </w:rPr>
        <w:t xml:space="preserve">. Without political rights, </w:t>
      </w:r>
      <w:r w:rsidRPr="00981916">
        <w:rPr>
          <w:rStyle w:val="StyleUnderline"/>
        </w:rPr>
        <w:t>the citizens cannot develop the knowledge</w:t>
      </w:r>
      <w:r w:rsidRPr="00981916">
        <w:rPr>
          <w:sz w:val="16"/>
        </w:rPr>
        <w:t xml:space="preserve"> needed </w:t>
      </w:r>
      <w:r w:rsidRPr="00981916">
        <w:rPr>
          <w:rStyle w:val="StyleUnderline"/>
        </w:rPr>
        <w:t>to diagnose the ecological problems</w:t>
      </w:r>
      <w:r w:rsidRPr="00981916">
        <w:rPr>
          <w:sz w:val="16"/>
        </w:rPr>
        <w:t xml:space="preserve">. In other words, </w:t>
      </w:r>
      <w:r w:rsidRPr="00981916">
        <w:rPr>
          <w:rStyle w:val="StyleUnderline"/>
        </w:rPr>
        <w:t xml:space="preserve">an ecological </w:t>
      </w:r>
      <w:proofErr w:type="spellStart"/>
      <w:r w:rsidRPr="00981916">
        <w:rPr>
          <w:rStyle w:val="StyleUnderline"/>
        </w:rPr>
        <w:t>dictorship</w:t>
      </w:r>
      <w:proofErr w:type="spellEnd"/>
      <w:r w:rsidRPr="00981916">
        <w:rPr>
          <w:rStyle w:val="StyleUnderline"/>
        </w:rPr>
        <w:t xml:space="preserve"> is a fairly unsophisticated</w:t>
      </w:r>
      <w:r w:rsidRPr="00981916">
        <w:rPr>
          <w:sz w:val="16"/>
        </w:rPr>
        <w:t xml:space="preserve"> </w:t>
      </w:r>
      <w:r w:rsidRPr="00981916">
        <w:rPr>
          <w:rStyle w:val="StyleUnderline"/>
        </w:rPr>
        <w:t xml:space="preserve">form of order because it is not able to mobilize the </w:t>
      </w:r>
      <w:proofErr w:type="spellStart"/>
      <w:r w:rsidRPr="00981916">
        <w:rPr>
          <w:rStyle w:val="StyleUnderline"/>
        </w:rPr>
        <w:t>knowlede</w:t>
      </w:r>
      <w:proofErr w:type="spellEnd"/>
      <w:r w:rsidRPr="00981916">
        <w:rPr>
          <w:sz w:val="16"/>
        </w:rPr>
        <w:t xml:space="preserve"> within a society. Thus a dictatorship would not be an adequate system to deal with sophisticated ecological problems which challenge human knowledge.</w:t>
      </w:r>
    </w:p>
    <w:p w:rsidR="006D70C5" w:rsidRPr="00981916" w:rsidRDefault="006D70C5" w:rsidP="006D70C5">
      <w:pPr>
        <w:rPr>
          <w:rStyle w:val="Emphasis"/>
        </w:rPr>
      </w:pPr>
      <w:r w:rsidRPr="00981916">
        <w:rPr>
          <w:sz w:val="16"/>
        </w:rPr>
        <w:t xml:space="preserve">The second point is that </w:t>
      </w:r>
      <w:r w:rsidRPr="00981916">
        <w:rPr>
          <w:rStyle w:val="StyleUnderline"/>
        </w:rPr>
        <w:t>the ecological dictatorship is only at first convincing</w:t>
      </w:r>
      <w:r w:rsidRPr="00981916">
        <w:rPr>
          <w:sz w:val="16"/>
        </w:rPr>
        <w:t xml:space="preserve"> </w:t>
      </w:r>
      <w:r w:rsidRPr="00981916">
        <w:rPr>
          <w:rStyle w:val="StyleUnderline"/>
        </w:rPr>
        <w:t>with regard to the problems of governability</w:t>
      </w:r>
      <w:r w:rsidRPr="00981916">
        <w:rPr>
          <w:sz w:val="16"/>
        </w:rPr>
        <w:t xml:space="preserve">. Looking more closely, </w:t>
      </w:r>
      <w:r w:rsidRPr="00981916">
        <w:rPr>
          <w:rStyle w:val="StyleUnderline"/>
        </w:rPr>
        <w:t>one has to see that it is unclear how the government of the ecological dictatorship would be able to implement its decisions.</w:t>
      </w:r>
      <w:r w:rsidRPr="00981916">
        <w:rPr>
          <w:sz w:val="16"/>
        </w:rPr>
        <w:t xml:space="preserve"> </w:t>
      </w:r>
      <w:r w:rsidRPr="00981916">
        <w:rPr>
          <w:rStyle w:val="StyleUnderline"/>
        </w:rPr>
        <w:t xml:space="preserve">If one assumes that these decisions will have a </w:t>
      </w:r>
      <w:proofErr w:type="spellStart"/>
      <w:r w:rsidRPr="00981916">
        <w:rPr>
          <w:rStyle w:val="StyleUnderline"/>
        </w:rPr>
        <w:t>tremen</w:t>
      </w:r>
      <w:proofErr w:type="spellEnd"/>
      <w:r w:rsidRPr="00981916">
        <w:rPr>
          <w:rStyle w:val="StyleUnderline"/>
        </w:rPr>
        <w:t xml:space="preserve">- </w:t>
      </w:r>
      <w:proofErr w:type="spellStart"/>
      <w:r w:rsidRPr="00981916">
        <w:rPr>
          <w:rStyle w:val="StyleUnderline"/>
        </w:rPr>
        <w:t>dous</w:t>
      </w:r>
      <w:proofErr w:type="spellEnd"/>
      <w:r w:rsidRPr="00981916">
        <w:rPr>
          <w:rStyle w:val="StyleUnderline"/>
        </w:rPr>
        <w:t xml:space="preserve"> effect on the way of life of the people,</w:t>
      </w:r>
      <w:r w:rsidRPr="00981916">
        <w:rPr>
          <w:sz w:val="16"/>
        </w:rPr>
        <w:t xml:space="preserve"> t</w:t>
      </w:r>
      <w:r w:rsidRPr="00981916">
        <w:rPr>
          <w:rStyle w:val="StyleUnderline"/>
        </w:rPr>
        <w:t xml:space="preserve">he dictatorship will probably turn out to be a </w:t>
      </w:r>
      <w:r w:rsidRPr="00981916">
        <w:rPr>
          <w:rStyle w:val="Emphasis"/>
        </w:rPr>
        <w:t>regime of terror</w:t>
      </w:r>
      <w:r w:rsidRPr="00981916">
        <w:rPr>
          <w:rStyle w:val="StyleUnderline"/>
        </w:rPr>
        <w:t xml:space="preserve"> </w:t>
      </w:r>
      <w:r w:rsidRPr="00981916">
        <w:rPr>
          <w:sz w:val="16"/>
        </w:rPr>
        <w:t xml:space="preserve">when its policy is carried out. Here one can underline another advantage of democracy. </w:t>
      </w:r>
      <w:r w:rsidRPr="00981916">
        <w:rPr>
          <w:rStyle w:val="StyleUnderline"/>
        </w:rPr>
        <w:t>It is unlikely that in a democracy decisions are made which demand sacrifices and impose costs</w:t>
      </w:r>
      <w:r w:rsidRPr="00981916">
        <w:rPr>
          <w:sz w:val="16"/>
        </w:rPr>
        <w:t xml:space="preserve">, but </w:t>
      </w:r>
      <w:r w:rsidRPr="00981916">
        <w:rPr>
          <w:rStyle w:val="StyleUnderline"/>
        </w:rPr>
        <w:t>if such decisions have found a majority, then they are supported by the people</w:t>
      </w:r>
      <w:r w:rsidRPr="00981916">
        <w:rPr>
          <w:sz w:val="16"/>
        </w:rPr>
        <w:t xml:space="preserve"> and the government does not face the problem of governability. Ultimately, </w:t>
      </w:r>
      <w:r w:rsidRPr="00981916">
        <w:rPr>
          <w:rStyle w:val="StyleUnderline"/>
        </w:rPr>
        <w:t xml:space="preserve">it is </w:t>
      </w:r>
      <w:r w:rsidRPr="00981916">
        <w:rPr>
          <w:rStyle w:val="Emphasis"/>
        </w:rPr>
        <w:t>impossible to create an ecological state without supporting majorities.</w:t>
      </w:r>
    </w:p>
    <w:p w:rsidR="006D70C5" w:rsidRPr="00981916" w:rsidRDefault="006D70C5" w:rsidP="006D70C5"/>
    <w:p w:rsidR="006D70C5" w:rsidRPr="00981916" w:rsidRDefault="006D70C5" w:rsidP="006D70C5"/>
    <w:p w:rsidR="006D70C5" w:rsidRPr="00981916" w:rsidRDefault="006D70C5" w:rsidP="006D70C5">
      <w:pPr>
        <w:pStyle w:val="Heading4"/>
      </w:pPr>
      <w:r w:rsidRPr="00981916">
        <w:t>Constitutional Democracy is the most productive form of government to form intelligent solutions to problems</w:t>
      </w:r>
    </w:p>
    <w:p w:rsidR="006D70C5" w:rsidRPr="00981916" w:rsidRDefault="006D70C5" w:rsidP="006D70C5">
      <w:r w:rsidRPr="00981916">
        <w:rPr>
          <w:b/>
        </w:rPr>
        <w:t>Stein 98</w:t>
      </w:r>
      <w:r w:rsidRPr="00981916">
        <w:t xml:space="preserve"> – professor with a focus on political theory at the University of Kiel (Tine, “DOES THE CONSTITUTIONAL AND DEMOCRATIC SYSTEM WORK? THE ECOLOGICAL CRISIS AS A CHALLENGE TO THE POLITICAL ORDER OF CONSTITUTIONAL DEMOCRACY,” </w:t>
      </w:r>
      <w:r w:rsidRPr="00981916">
        <w:rPr>
          <w:i/>
        </w:rPr>
        <w:t>Constellations,</w:t>
      </w:r>
      <w:r w:rsidRPr="00981916">
        <w:t xml:space="preserve"> Volume 4, Issue 3, pages 420–44</w:t>
      </w:r>
      <w:r>
        <w:t>9, January 1998, Wiley Online)</w:t>
      </w:r>
    </w:p>
    <w:p w:rsidR="006D70C5" w:rsidRPr="00981916" w:rsidRDefault="006D70C5" w:rsidP="006D70C5">
      <w:pPr>
        <w:rPr>
          <w:rStyle w:val="StyleUnderline"/>
        </w:rPr>
      </w:pPr>
      <w:r w:rsidRPr="00981916">
        <w:rPr>
          <w:sz w:val="16"/>
        </w:rPr>
        <w:t xml:space="preserve">But </w:t>
      </w:r>
      <w:r w:rsidRPr="00981916">
        <w:rPr>
          <w:rStyle w:val="StyleUnderline"/>
        </w:rPr>
        <w:t>this</w:t>
      </w:r>
      <w:r w:rsidRPr="00981916">
        <w:rPr>
          <w:sz w:val="16"/>
        </w:rPr>
        <w:t xml:space="preserve"> </w:t>
      </w:r>
      <w:r w:rsidRPr="00981916">
        <w:rPr>
          <w:rStyle w:val="StyleUnderline"/>
        </w:rPr>
        <w:t>disabling</w:t>
      </w:r>
      <w:r w:rsidRPr="00981916">
        <w:rPr>
          <w:sz w:val="16"/>
        </w:rPr>
        <w:t>, shackling</w:t>
      </w:r>
      <w:r w:rsidRPr="00981916">
        <w:rPr>
          <w:rStyle w:val="StyleUnderline"/>
        </w:rPr>
        <w:t xml:space="preserve"> effect is only one function of self-binding</w:t>
      </w:r>
      <w:r w:rsidRPr="00981916">
        <w:rPr>
          <w:sz w:val="16"/>
        </w:rPr>
        <w:t xml:space="preserve"> through political institutions. Ulysses is not only protected from shipwreck, he is also able to listen to and enjoy the Sirens’ so</w:t>
      </w:r>
      <w:r w:rsidRPr="00981916">
        <w:rPr>
          <w:rStyle w:val="StyleUnderline"/>
        </w:rPr>
        <w:t>n</w:t>
      </w:r>
      <w:r w:rsidRPr="00981916">
        <w:rPr>
          <w:sz w:val="16"/>
        </w:rPr>
        <w:t xml:space="preserve">g, which would otherwise lie beyond reach. It is to Stephen Holmes’s credit that he guides our attention to this second enabling effect of institutional restraints as fixed in a constitution. </w:t>
      </w:r>
      <w:r w:rsidRPr="00981916">
        <w:rPr>
          <w:rStyle w:val="StyleUnderline"/>
        </w:rPr>
        <w:t>Constitutions</w:t>
      </w:r>
      <w:r w:rsidRPr="00981916">
        <w:rPr>
          <w:sz w:val="16"/>
        </w:rPr>
        <w:t xml:space="preserve"> not only </w:t>
      </w:r>
      <w:r w:rsidRPr="00981916">
        <w:rPr>
          <w:rStyle w:val="StyleUnderline"/>
        </w:rPr>
        <w:t>help the democratic sovereign protect itself from itself</w:t>
      </w:r>
      <w:r w:rsidRPr="00981916">
        <w:rPr>
          <w:sz w:val="16"/>
        </w:rPr>
        <w:t xml:space="preserve">, </w:t>
      </w:r>
      <w:r w:rsidRPr="00981916">
        <w:rPr>
          <w:rStyle w:val="StyleUnderline"/>
        </w:rPr>
        <w:t>but also help enable the democratic political will find intelligent solutions to problems</w:t>
      </w:r>
      <w:r w:rsidRPr="00981916">
        <w:rPr>
          <w:sz w:val="16"/>
        </w:rPr>
        <w:t xml:space="preserve">. Think, again, of the </w:t>
      </w:r>
      <w:r w:rsidRPr="00981916">
        <w:rPr>
          <w:rStyle w:val="StyleUnderline"/>
        </w:rPr>
        <w:t>separation of powers</w:t>
      </w:r>
      <w:r w:rsidRPr="00981916">
        <w:rPr>
          <w:sz w:val="16"/>
        </w:rPr>
        <w:t xml:space="preserve">. Stephen Holmes proposes “to conceive the separation of powers as a form of the division of labor, </w:t>
      </w:r>
      <w:r w:rsidRPr="00981916">
        <w:rPr>
          <w:rStyle w:val="StyleUnderline"/>
        </w:rPr>
        <w:t>permit</w:t>
      </w:r>
      <w:r w:rsidRPr="00981916">
        <w:rPr>
          <w:sz w:val="16"/>
        </w:rPr>
        <w:t xml:space="preserve">ting </w:t>
      </w:r>
      <w:r w:rsidRPr="00981916">
        <w:rPr>
          <w:rStyle w:val="StyleUnderline"/>
        </w:rPr>
        <w:t xml:space="preserve">a more </w:t>
      </w:r>
      <w:r w:rsidRPr="00981916">
        <w:rPr>
          <w:rStyle w:val="Emphasis"/>
        </w:rPr>
        <w:t>efficient distribution and organization of governmental functions</w:t>
      </w:r>
      <w:r w:rsidRPr="00981916">
        <w:rPr>
          <w:sz w:val="16"/>
        </w:rPr>
        <w:t xml:space="preserve"> . . . As a political version of the division of labor</w:t>
      </w:r>
      <w:r w:rsidRPr="00981916">
        <w:rPr>
          <w:rStyle w:val="StyleUnderline"/>
        </w:rPr>
        <w:t xml:space="preserve">, it is creative because specialization </w:t>
      </w:r>
      <w:r w:rsidRPr="00981916">
        <w:rPr>
          <w:rStyle w:val="Emphasis"/>
        </w:rPr>
        <w:t>enhances sensitivity</w:t>
      </w:r>
      <w:r w:rsidRPr="00981916">
        <w:rPr>
          <w:rStyle w:val="StyleUnderline"/>
        </w:rPr>
        <w:t xml:space="preserve"> to the diversity of social problems</w:t>
      </w:r>
      <w:r w:rsidRPr="00981916">
        <w:rPr>
          <w:sz w:val="16"/>
        </w:rPr>
        <w:t xml:space="preserve">. </w:t>
      </w:r>
      <w:proofErr w:type="gramStart"/>
      <w:r w:rsidRPr="00981916">
        <w:rPr>
          <w:sz w:val="16"/>
        </w:rPr>
        <w:t>A further example of this are</w:t>
      </w:r>
      <w:proofErr w:type="gramEnd"/>
      <w:r w:rsidRPr="00981916">
        <w:rPr>
          <w:sz w:val="16"/>
        </w:rPr>
        <w:t xml:space="preserve"> political rights. </w:t>
      </w:r>
      <w:r w:rsidRPr="00981916">
        <w:rPr>
          <w:rStyle w:val="StyleUnderline"/>
        </w:rPr>
        <w:t>Political rights can be regarded not only as limitations on the political majority</w:t>
      </w:r>
      <w:r w:rsidRPr="00981916">
        <w:rPr>
          <w:rStyle w:val="StyleUnderline"/>
          <w:rFonts w:hint="eastAsia"/>
        </w:rPr>
        <w:t>’</w:t>
      </w:r>
      <w:r w:rsidRPr="00981916">
        <w:rPr>
          <w:rStyle w:val="StyleUnderline"/>
        </w:rPr>
        <w:t xml:space="preserve">s power by </w:t>
      </w:r>
      <w:r w:rsidRPr="00981916">
        <w:rPr>
          <w:rStyle w:val="Emphasis"/>
        </w:rPr>
        <w:t>confirming</w:t>
      </w:r>
      <w:r w:rsidRPr="00981916">
        <w:rPr>
          <w:rStyle w:val="StyleUnderline"/>
        </w:rPr>
        <w:t xml:space="preserve"> the political rights of an individual or minorities.</w:t>
      </w:r>
      <w:r w:rsidRPr="00981916">
        <w:rPr>
          <w:sz w:val="16"/>
        </w:rPr>
        <w:t xml:space="preserve"> </w:t>
      </w:r>
      <w:r w:rsidRPr="00981916">
        <w:rPr>
          <w:rStyle w:val="StyleUnderline"/>
        </w:rPr>
        <w:t>They can</w:t>
      </w:r>
      <w:r w:rsidRPr="00981916">
        <w:rPr>
          <w:sz w:val="16"/>
        </w:rPr>
        <w:t xml:space="preserve"> also</w:t>
      </w:r>
      <w:r w:rsidRPr="00981916">
        <w:rPr>
          <w:rStyle w:val="StyleUnderline"/>
        </w:rPr>
        <w:t xml:space="preserve"> be understood as aids to a governmental process which tries to produce </w:t>
      </w:r>
      <w:proofErr w:type="spellStart"/>
      <w:r w:rsidRPr="00981916">
        <w:rPr>
          <w:rStyle w:val="StyleUnderline"/>
        </w:rPr>
        <w:t>factu</w:t>
      </w:r>
      <w:proofErr w:type="spellEnd"/>
      <w:r w:rsidRPr="00981916">
        <w:rPr>
          <w:rStyle w:val="StyleUnderline"/>
        </w:rPr>
        <w:t>- ally suitable solutions</w:t>
      </w:r>
      <w:r w:rsidRPr="00981916">
        <w:rPr>
          <w:sz w:val="16"/>
        </w:rPr>
        <w:t xml:space="preserve"> </w:t>
      </w:r>
      <w:r w:rsidRPr="00981916">
        <w:rPr>
          <w:rStyle w:val="StyleUnderline"/>
        </w:rPr>
        <w:t>to problems</w:t>
      </w:r>
      <w:r w:rsidRPr="00981916">
        <w:rPr>
          <w:sz w:val="16"/>
        </w:rPr>
        <w:t xml:space="preserve">. </w:t>
      </w:r>
      <w:r w:rsidRPr="00981916">
        <w:rPr>
          <w:rStyle w:val="StyleUnderline"/>
        </w:rPr>
        <w:t>When the people are allowed to bring their points of view</w:t>
      </w:r>
      <w:r w:rsidRPr="00981916">
        <w:rPr>
          <w:sz w:val="16"/>
        </w:rPr>
        <w:t xml:space="preserve"> </w:t>
      </w:r>
      <w:r w:rsidRPr="00981916">
        <w:rPr>
          <w:rStyle w:val="StyleUnderline"/>
        </w:rPr>
        <w:t>and arguments</w:t>
      </w:r>
      <w:r w:rsidRPr="00981916">
        <w:rPr>
          <w:sz w:val="16"/>
        </w:rPr>
        <w:t xml:space="preserve"> into the political discussion, </w:t>
      </w:r>
      <w:r w:rsidRPr="00981916">
        <w:rPr>
          <w:rStyle w:val="StyleUnderline"/>
        </w:rPr>
        <w:t xml:space="preserve">one can assume that the political will-formation and decision-making process produces </w:t>
      </w:r>
      <w:r w:rsidRPr="00981916">
        <w:rPr>
          <w:rStyle w:val="Emphasis"/>
        </w:rPr>
        <w:t>more intelligent results</w:t>
      </w:r>
      <w:r w:rsidRPr="00981916">
        <w:rPr>
          <w:sz w:val="16"/>
        </w:rPr>
        <w:t xml:space="preserve">. One can also emphasize </w:t>
      </w:r>
      <w:r w:rsidRPr="00981916">
        <w:rPr>
          <w:rStyle w:val="StyleUnderline"/>
        </w:rPr>
        <w:t>that opposition helps make government</w:t>
      </w:r>
      <w:r w:rsidRPr="00981916">
        <w:rPr>
          <w:sz w:val="16"/>
        </w:rPr>
        <w:t xml:space="preserve"> </w:t>
      </w:r>
      <w:r w:rsidRPr="00981916">
        <w:rPr>
          <w:rStyle w:val="StyleUnderline"/>
        </w:rPr>
        <w:t>because it brings in more arguments, concerns, and alternative more intelligent proposals that will affect the government.</w:t>
      </w:r>
    </w:p>
    <w:p w:rsidR="006D70C5" w:rsidRPr="00981916" w:rsidRDefault="006D70C5" w:rsidP="006D70C5"/>
    <w:p w:rsidR="006D70C5" w:rsidRPr="00981916" w:rsidRDefault="006D70C5" w:rsidP="006D70C5">
      <w:pPr>
        <w:pStyle w:val="Heading4"/>
      </w:pPr>
      <w:r w:rsidRPr="00981916">
        <w:t>Ecological reform and individual rights aren’t mutually exclusive</w:t>
      </w:r>
    </w:p>
    <w:p w:rsidR="006D70C5" w:rsidRPr="00981916" w:rsidRDefault="006D70C5" w:rsidP="006D70C5">
      <w:r w:rsidRPr="00981916">
        <w:rPr>
          <w:b/>
        </w:rPr>
        <w:t>Stein 98</w:t>
      </w:r>
      <w:r w:rsidRPr="00981916">
        <w:t xml:space="preserve"> – professor with a focus on political theory at the University of Kiel (Tine, “DOES THE CONSTITUTIONAL AND DEMOCRATIC SYSTEM WORK? THE ECOLOGICAL CRISIS AS A CHALLENGE TO THE POLITICAL ORDER OF CONSTITUTIONAL DEMOCRACY,” </w:t>
      </w:r>
      <w:r w:rsidRPr="00981916">
        <w:rPr>
          <w:i/>
        </w:rPr>
        <w:t>Constellations,</w:t>
      </w:r>
      <w:r w:rsidRPr="00981916">
        <w:t xml:space="preserve"> Volume 4, Issue 3, pages 420–44</w:t>
      </w:r>
      <w:r>
        <w:t>9, January 1998, Wiley Online)</w:t>
      </w:r>
    </w:p>
    <w:p w:rsidR="006D70C5" w:rsidRPr="00981916" w:rsidRDefault="006D70C5" w:rsidP="006D70C5">
      <w:r w:rsidRPr="00981916">
        <w:t xml:space="preserve">Even with a broader and </w:t>
      </w:r>
      <w:proofErr w:type="gramStart"/>
      <w:r w:rsidRPr="00981916">
        <w:t>more clear</w:t>
      </w:r>
      <w:proofErr w:type="gramEnd"/>
      <w:r w:rsidRPr="00981916">
        <w:t xml:space="preserve"> formulation, </w:t>
      </w:r>
      <w:r w:rsidRPr="00981916">
        <w:rPr>
          <w:rStyle w:val="StyleUnderline"/>
        </w:rPr>
        <w:t>this reform would not be very far-reaching</w:t>
      </w:r>
      <w:r w:rsidRPr="00981916">
        <w:t xml:space="preserve">. </w:t>
      </w:r>
      <w:r w:rsidRPr="00981916">
        <w:rPr>
          <w:rStyle w:val="StyleUnderline"/>
        </w:rPr>
        <w:t>If one</w:t>
      </w:r>
      <w:r w:rsidRPr="00981916">
        <w:t xml:space="preserve"> really </w:t>
      </w:r>
      <w:r w:rsidRPr="00981916">
        <w:rPr>
          <w:rStyle w:val="StyleUnderline"/>
        </w:rPr>
        <w:t>wants to oppose individual freedoms with ecological responsibility, then it is necessary to note that individual rights must be accompanied by a dimension of individual duty</w:t>
      </w:r>
      <w:r w:rsidRPr="00981916">
        <w:t xml:space="preserve">. In the German Basic Law, </w:t>
      </w:r>
      <w:r w:rsidRPr="00981916">
        <w:rPr>
          <w:rStyle w:val="StyleUnderline"/>
        </w:rPr>
        <w:t>property rights are defined by the duty of the owner to use it in a way that serves the public interest</w:t>
      </w:r>
      <w:r w:rsidRPr="00981916">
        <w:t xml:space="preserve">. That is stated in Article 14.2: “Property entails obligations. Its use should also serve the public interest.” </w:t>
      </w:r>
      <w:r w:rsidRPr="00981916">
        <w:rPr>
          <w:rStyle w:val="StyleUnderline"/>
        </w:rPr>
        <w:t>Until now this obligation was interpreted as a “social binding” of the property</w:t>
      </w:r>
      <w:r w:rsidRPr="00981916">
        <w:t xml:space="preserve">, and therefore one could say it is analogous to the social state goal. Following the analysis stated here, </w:t>
      </w:r>
      <w:r w:rsidRPr="00981916">
        <w:rPr>
          <w:rStyle w:val="StyleUnderline"/>
        </w:rPr>
        <w:t xml:space="preserve">it is obvious that now individual freedoms must be accompanied by a kind of ecological duty. Such an ecological duty as stated in Article 14 could be incorporated in the following way: “Its use </w:t>
      </w:r>
      <w:r w:rsidRPr="00981916">
        <w:t xml:space="preserve">[meaning the use of the private property] </w:t>
      </w:r>
      <w:r w:rsidRPr="00981916">
        <w:rPr>
          <w:rStyle w:val="StyleUnderline"/>
        </w:rPr>
        <w:t>should also serve the public interest, in particular the preservation of the natural sources of life.”</w:t>
      </w:r>
      <w:r w:rsidRPr="00981916">
        <w:t xml:space="preserve"> One could in this way amend Article 2, which deals with the freedom of action. Article 2 has the following content: “Everybody has the right to </w:t>
      </w:r>
      <w:proofErr w:type="spellStart"/>
      <w:r w:rsidRPr="00981916">
        <w:t>self-fulfilment</w:t>
      </w:r>
      <w:proofErr w:type="spellEnd"/>
      <w:r w:rsidRPr="00981916">
        <w:t xml:space="preserve"> in so far as they do not violate the rights of others or offend against the constitutional order or morality.” Article 2, if expanded to include ecological concerns, could be </w:t>
      </w:r>
      <w:proofErr w:type="spellStart"/>
      <w:r w:rsidRPr="00981916">
        <w:t>refor-mulated</w:t>
      </w:r>
      <w:proofErr w:type="spellEnd"/>
      <w:r w:rsidRPr="00981916">
        <w:t xml:space="preserve"> in the following way:” </w:t>
      </w:r>
      <w:r w:rsidRPr="00981916">
        <w:rPr>
          <w:rStyle w:val="StyleUnderline"/>
        </w:rPr>
        <w:t xml:space="preserve">Everybody has the right to </w:t>
      </w:r>
      <w:proofErr w:type="spellStart"/>
      <w:r w:rsidRPr="00981916">
        <w:rPr>
          <w:rStyle w:val="StyleUnderline"/>
        </w:rPr>
        <w:t>self-fulfilment</w:t>
      </w:r>
      <w:proofErr w:type="spellEnd"/>
      <w:r w:rsidRPr="00981916">
        <w:rPr>
          <w:rStyle w:val="StyleUnderline"/>
        </w:rPr>
        <w:t xml:space="preserve"> in so far as they do not damage the natural sources of life, violate the rights of others or offend against the constitutional order or morality</w:t>
      </w:r>
      <w:r w:rsidRPr="00981916">
        <w:t>.”</w:t>
      </w:r>
      <w:r w:rsidRPr="00981916">
        <w:br/>
      </w:r>
    </w:p>
    <w:p w:rsidR="006D70C5" w:rsidRPr="006D70C5" w:rsidRDefault="006D70C5" w:rsidP="006D70C5"/>
    <w:sectPr w:rsidR="006D70C5" w:rsidRPr="006D70C5">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altName w:val="Arial"/>
    <w:panose1 w:val="020F0502020204030204"/>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ＭＳ ゴシック">
    <w:altName w:val="Arial Unicode MS"/>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w:altName w:val="Times New Roman"/>
    <w:panose1 w:val="02040503050406030204"/>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明朝">
    <w:altName w:val="Optima ExtraBlack"/>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BAB"/>
    <w:rsid w:val="0000196E"/>
    <w:rsid w:val="0000462A"/>
    <w:rsid w:val="000076A3"/>
    <w:rsid w:val="00007BF7"/>
    <w:rsid w:val="0001030C"/>
    <w:rsid w:val="0001731D"/>
    <w:rsid w:val="00032384"/>
    <w:rsid w:val="000347F4"/>
    <w:rsid w:val="00037889"/>
    <w:rsid w:val="000415EF"/>
    <w:rsid w:val="0004391B"/>
    <w:rsid w:val="00046169"/>
    <w:rsid w:val="00051371"/>
    <w:rsid w:val="00054115"/>
    <w:rsid w:val="000548F8"/>
    <w:rsid w:val="00056F33"/>
    <w:rsid w:val="00061FD4"/>
    <w:rsid w:val="00064D0B"/>
    <w:rsid w:val="00080819"/>
    <w:rsid w:val="0008085A"/>
    <w:rsid w:val="00083B14"/>
    <w:rsid w:val="00094BE7"/>
    <w:rsid w:val="000A11F7"/>
    <w:rsid w:val="000A46BE"/>
    <w:rsid w:val="000A784C"/>
    <w:rsid w:val="000B004D"/>
    <w:rsid w:val="000C6968"/>
    <w:rsid w:val="000D4155"/>
    <w:rsid w:val="000D5C4E"/>
    <w:rsid w:val="000E440E"/>
    <w:rsid w:val="000F306B"/>
    <w:rsid w:val="000F41A3"/>
    <w:rsid w:val="001014B2"/>
    <w:rsid w:val="00102F53"/>
    <w:rsid w:val="0010619E"/>
    <w:rsid w:val="00106C90"/>
    <w:rsid w:val="00106E68"/>
    <w:rsid w:val="00107373"/>
    <w:rsid w:val="001117E3"/>
    <w:rsid w:val="00117069"/>
    <w:rsid w:val="00120240"/>
    <w:rsid w:val="00125B84"/>
    <w:rsid w:val="00137A11"/>
    <w:rsid w:val="00150C31"/>
    <w:rsid w:val="00151FAA"/>
    <w:rsid w:val="001522B1"/>
    <w:rsid w:val="00156F5A"/>
    <w:rsid w:val="00160A03"/>
    <w:rsid w:val="00166F30"/>
    <w:rsid w:val="00171D0B"/>
    <w:rsid w:val="00177563"/>
    <w:rsid w:val="00180A68"/>
    <w:rsid w:val="001854C9"/>
    <w:rsid w:val="00185A1B"/>
    <w:rsid w:val="00187263"/>
    <w:rsid w:val="00194C0F"/>
    <w:rsid w:val="001C1ED9"/>
    <w:rsid w:val="001C2E85"/>
    <w:rsid w:val="001C623A"/>
    <w:rsid w:val="001D53C3"/>
    <w:rsid w:val="001E412C"/>
    <w:rsid w:val="001E76B6"/>
    <w:rsid w:val="001F2E80"/>
    <w:rsid w:val="001F52B9"/>
    <w:rsid w:val="002018BF"/>
    <w:rsid w:val="002021B1"/>
    <w:rsid w:val="002050B3"/>
    <w:rsid w:val="0021300A"/>
    <w:rsid w:val="0021345E"/>
    <w:rsid w:val="00217653"/>
    <w:rsid w:val="00225A0C"/>
    <w:rsid w:val="00231B4A"/>
    <w:rsid w:val="0023768D"/>
    <w:rsid w:val="0024011A"/>
    <w:rsid w:val="00241442"/>
    <w:rsid w:val="00245079"/>
    <w:rsid w:val="00252D3F"/>
    <w:rsid w:val="00256F7C"/>
    <w:rsid w:val="0026482A"/>
    <w:rsid w:val="00265003"/>
    <w:rsid w:val="00267717"/>
    <w:rsid w:val="002706D0"/>
    <w:rsid w:val="00271423"/>
    <w:rsid w:val="00275354"/>
    <w:rsid w:val="0028536C"/>
    <w:rsid w:val="002866B0"/>
    <w:rsid w:val="00287BCA"/>
    <w:rsid w:val="002A0978"/>
    <w:rsid w:val="002A1C1E"/>
    <w:rsid w:val="002A2EFF"/>
    <w:rsid w:val="002A693C"/>
    <w:rsid w:val="002B1426"/>
    <w:rsid w:val="002C35EB"/>
    <w:rsid w:val="002C597C"/>
    <w:rsid w:val="002C7370"/>
    <w:rsid w:val="002D471A"/>
    <w:rsid w:val="002E10EA"/>
    <w:rsid w:val="002F2573"/>
    <w:rsid w:val="002F2E7D"/>
    <w:rsid w:val="00300262"/>
    <w:rsid w:val="00300D65"/>
    <w:rsid w:val="00312CE8"/>
    <w:rsid w:val="003203A4"/>
    <w:rsid w:val="00322173"/>
    <w:rsid w:val="00326302"/>
    <w:rsid w:val="00326EBE"/>
    <w:rsid w:val="003278F1"/>
    <w:rsid w:val="003324A8"/>
    <w:rsid w:val="003347E0"/>
    <w:rsid w:val="0033722E"/>
    <w:rsid w:val="003410EC"/>
    <w:rsid w:val="003430BB"/>
    <w:rsid w:val="00343360"/>
    <w:rsid w:val="00345755"/>
    <w:rsid w:val="00346613"/>
    <w:rsid w:val="003504D2"/>
    <w:rsid w:val="00350781"/>
    <w:rsid w:val="003675B6"/>
    <w:rsid w:val="00383C96"/>
    <w:rsid w:val="00385E34"/>
    <w:rsid w:val="00386D28"/>
    <w:rsid w:val="003906E8"/>
    <w:rsid w:val="003948E1"/>
    <w:rsid w:val="00394A2B"/>
    <w:rsid w:val="0039797C"/>
    <w:rsid w:val="003A20AE"/>
    <w:rsid w:val="003A744C"/>
    <w:rsid w:val="003B2C7A"/>
    <w:rsid w:val="003B7009"/>
    <w:rsid w:val="003D50EE"/>
    <w:rsid w:val="003D54DC"/>
    <w:rsid w:val="003D7F48"/>
    <w:rsid w:val="003D7F54"/>
    <w:rsid w:val="003F0CC0"/>
    <w:rsid w:val="003F154B"/>
    <w:rsid w:val="003F3701"/>
    <w:rsid w:val="003F4FD0"/>
    <w:rsid w:val="0040019E"/>
    <w:rsid w:val="00404F67"/>
    <w:rsid w:val="00405E15"/>
    <w:rsid w:val="00415B06"/>
    <w:rsid w:val="00417A7F"/>
    <w:rsid w:val="004203EF"/>
    <w:rsid w:val="0042135F"/>
    <w:rsid w:val="00421A73"/>
    <w:rsid w:val="00424846"/>
    <w:rsid w:val="00430EDB"/>
    <w:rsid w:val="004325B0"/>
    <w:rsid w:val="00432846"/>
    <w:rsid w:val="00436926"/>
    <w:rsid w:val="00440573"/>
    <w:rsid w:val="00442658"/>
    <w:rsid w:val="00450082"/>
    <w:rsid w:val="00463FBB"/>
    <w:rsid w:val="004640E2"/>
    <w:rsid w:val="00467300"/>
    <w:rsid w:val="0047739D"/>
    <w:rsid w:val="00483172"/>
    <w:rsid w:val="00484333"/>
    <w:rsid w:val="004939AE"/>
    <w:rsid w:val="00496FA9"/>
    <w:rsid w:val="0049749F"/>
    <w:rsid w:val="004A1A14"/>
    <w:rsid w:val="004A4768"/>
    <w:rsid w:val="004A78C9"/>
    <w:rsid w:val="004C441A"/>
    <w:rsid w:val="004C5A20"/>
    <w:rsid w:val="004C7EAA"/>
    <w:rsid w:val="004D4507"/>
    <w:rsid w:val="004D582A"/>
    <w:rsid w:val="004D7E86"/>
    <w:rsid w:val="004E3CC2"/>
    <w:rsid w:val="004E7094"/>
    <w:rsid w:val="004F4445"/>
    <w:rsid w:val="00505C32"/>
    <w:rsid w:val="0051232A"/>
    <w:rsid w:val="00514ABF"/>
    <w:rsid w:val="00516FC0"/>
    <w:rsid w:val="0052304E"/>
    <w:rsid w:val="005313F7"/>
    <w:rsid w:val="005346D7"/>
    <w:rsid w:val="005409E2"/>
    <w:rsid w:val="0054663E"/>
    <w:rsid w:val="005479DD"/>
    <w:rsid w:val="0055023F"/>
    <w:rsid w:val="005514CD"/>
    <w:rsid w:val="005571E2"/>
    <w:rsid w:val="00574D7D"/>
    <w:rsid w:val="0057553E"/>
    <w:rsid w:val="00577AD8"/>
    <w:rsid w:val="00577B25"/>
    <w:rsid w:val="00580982"/>
    <w:rsid w:val="00586420"/>
    <w:rsid w:val="0059034B"/>
    <w:rsid w:val="00593855"/>
    <w:rsid w:val="00594FB1"/>
    <w:rsid w:val="005A2CDB"/>
    <w:rsid w:val="005A4749"/>
    <w:rsid w:val="005C46C0"/>
    <w:rsid w:val="005C5C86"/>
    <w:rsid w:val="005C70F3"/>
    <w:rsid w:val="005C753B"/>
    <w:rsid w:val="005D471E"/>
    <w:rsid w:val="005D61AD"/>
    <w:rsid w:val="005E1146"/>
    <w:rsid w:val="005E7FF2"/>
    <w:rsid w:val="005F6CDB"/>
    <w:rsid w:val="005F6D1A"/>
    <w:rsid w:val="00607AF0"/>
    <w:rsid w:val="006209AF"/>
    <w:rsid w:val="00621B0B"/>
    <w:rsid w:val="00624309"/>
    <w:rsid w:val="00626E8E"/>
    <w:rsid w:val="00640D5D"/>
    <w:rsid w:val="006423F8"/>
    <w:rsid w:val="00646954"/>
    <w:rsid w:val="006535F9"/>
    <w:rsid w:val="00671783"/>
    <w:rsid w:val="006757C9"/>
    <w:rsid w:val="00680E7B"/>
    <w:rsid w:val="00684A4F"/>
    <w:rsid w:val="0069112E"/>
    <w:rsid w:val="00692FE3"/>
    <w:rsid w:val="00694A03"/>
    <w:rsid w:val="00696568"/>
    <w:rsid w:val="00697E4E"/>
    <w:rsid w:val="006A0845"/>
    <w:rsid w:val="006A2A84"/>
    <w:rsid w:val="006A43A7"/>
    <w:rsid w:val="006A757B"/>
    <w:rsid w:val="006A77DF"/>
    <w:rsid w:val="006B306D"/>
    <w:rsid w:val="006B55B3"/>
    <w:rsid w:val="006B5C53"/>
    <w:rsid w:val="006B628B"/>
    <w:rsid w:val="006B7A74"/>
    <w:rsid w:val="006C082E"/>
    <w:rsid w:val="006C25C9"/>
    <w:rsid w:val="006C4A10"/>
    <w:rsid w:val="006C5877"/>
    <w:rsid w:val="006D1980"/>
    <w:rsid w:val="006D3560"/>
    <w:rsid w:val="006D70C5"/>
    <w:rsid w:val="006D76B1"/>
    <w:rsid w:val="006D7FB0"/>
    <w:rsid w:val="006E04BC"/>
    <w:rsid w:val="006E08F6"/>
    <w:rsid w:val="006E26DE"/>
    <w:rsid w:val="006E60C9"/>
    <w:rsid w:val="006E696F"/>
    <w:rsid w:val="006F0BC1"/>
    <w:rsid w:val="006F3A67"/>
    <w:rsid w:val="006F4EFD"/>
    <w:rsid w:val="006F59C8"/>
    <w:rsid w:val="00706B69"/>
    <w:rsid w:val="007072F1"/>
    <w:rsid w:val="0071432D"/>
    <w:rsid w:val="00714376"/>
    <w:rsid w:val="00714E4B"/>
    <w:rsid w:val="00715DA5"/>
    <w:rsid w:val="00716A26"/>
    <w:rsid w:val="00716B45"/>
    <w:rsid w:val="00721DAD"/>
    <w:rsid w:val="0072233F"/>
    <w:rsid w:val="007239EA"/>
    <w:rsid w:val="00736868"/>
    <w:rsid w:val="00737AB0"/>
    <w:rsid w:val="00740710"/>
    <w:rsid w:val="0074075B"/>
    <w:rsid w:val="00740C71"/>
    <w:rsid w:val="00743855"/>
    <w:rsid w:val="00745F9F"/>
    <w:rsid w:val="0075283E"/>
    <w:rsid w:val="007601E6"/>
    <w:rsid w:val="00761E39"/>
    <w:rsid w:val="0076787C"/>
    <w:rsid w:val="007702A1"/>
    <w:rsid w:val="00770B03"/>
    <w:rsid w:val="00774867"/>
    <w:rsid w:val="007818BA"/>
    <w:rsid w:val="007871B6"/>
    <w:rsid w:val="007916FC"/>
    <w:rsid w:val="007925A8"/>
    <w:rsid w:val="00797278"/>
    <w:rsid w:val="007A323D"/>
    <w:rsid w:val="007B5372"/>
    <w:rsid w:val="007B5475"/>
    <w:rsid w:val="007B7FD6"/>
    <w:rsid w:val="007C781D"/>
    <w:rsid w:val="007D0B9A"/>
    <w:rsid w:val="007D3117"/>
    <w:rsid w:val="007D44F2"/>
    <w:rsid w:val="007E3437"/>
    <w:rsid w:val="007E385C"/>
    <w:rsid w:val="007E49F8"/>
    <w:rsid w:val="007E5358"/>
    <w:rsid w:val="007F2228"/>
    <w:rsid w:val="007F283A"/>
    <w:rsid w:val="007F6449"/>
    <w:rsid w:val="00801499"/>
    <w:rsid w:val="00805104"/>
    <w:rsid w:val="008077C7"/>
    <w:rsid w:val="00810957"/>
    <w:rsid w:val="008319DD"/>
    <w:rsid w:val="008335FD"/>
    <w:rsid w:val="00845081"/>
    <w:rsid w:val="008548A0"/>
    <w:rsid w:val="00860386"/>
    <w:rsid w:val="008657D6"/>
    <w:rsid w:val="00865C01"/>
    <w:rsid w:val="00871879"/>
    <w:rsid w:val="00871D6C"/>
    <w:rsid w:val="008756F5"/>
    <w:rsid w:val="00875B66"/>
    <w:rsid w:val="008767F5"/>
    <w:rsid w:val="0087779A"/>
    <w:rsid w:val="00883223"/>
    <w:rsid w:val="008864D6"/>
    <w:rsid w:val="00890CB8"/>
    <w:rsid w:val="00890E15"/>
    <w:rsid w:val="008912CC"/>
    <w:rsid w:val="00894842"/>
    <w:rsid w:val="00896CC9"/>
    <w:rsid w:val="008A1230"/>
    <w:rsid w:val="008A4EF9"/>
    <w:rsid w:val="008A5830"/>
    <w:rsid w:val="008B0982"/>
    <w:rsid w:val="008B3EA4"/>
    <w:rsid w:val="008B6BAB"/>
    <w:rsid w:val="008C031E"/>
    <w:rsid w:val="008D204B"/>
    <w:rsid w:val="008E172C"/>
    <w:rsid w:val="008F3BA6"/>
    <w:rsid w:val="008F6634"/>
    <w:rsid w:val="009064B6"/>
    <w:rsid w:val="009137A3"/>
    <w:rsid w:val="009326E1"/>
    <w:rsid w:val="009360E0"/>
    <w:rsid w:val="009370D5"/>
    <w:rsid w:val="0093725A"/>
    <w:rsid w:val="00937AD0"/>
    <w:rsid w:val="00951C8F"/>
    <w:rsid w:val="00951E66"/>
    <w:rsid w:val="0095209E"/>
    <w:rsid w:val="00952147"/>
    <w:rsid w:val="00953855"/>
    <w:rsid w:val="00954277"/>
    <w:rsid w:val="009545DD"/>
    <w:rsid w:val="00961AC4"/>
    <w:rsid w:val="00964621"/>
    <w:rsid w:val="00973B88"/>
    <w:rsid w:val="00973D77"/>
    <w:rsid w:val="0097733A"/>
    <w:rsid w:val="009817A8"/>
    <w:rsid w:val="009823EB"/>
    <w:rsid w:val="009844CE"/>
    <w:rsid w:val="00985948"/>
    <w:rsid w:val="00990F84"/>
    <w:rsid w:val="00993189"/>
    <w:rsid w:val="009960FE"/>
    <w:rsid w:val="0099703C"/>
    <w:rsid w:val="009A4F57"/>
    <w:rsid w:val="009A68BB"/>
    <w:rsid w:val="009B2438"/>
    <w:rsid w:val="009C09B6"/>
    <w:rsid w:val="009C7E92"/>
    <w:rsid w:val="009D3C5D"/>
    <w:rsid w:val="009D7360"/>
    <w:rsid w:val="009E33DD"/>
    <w:rsid w:val="009E3A3B"/>
    <w:rsid w:val="009E79EA"/>
    <w:rsid w:val="009F0E50"/>
    <w:rsid w:val="009F184E"/>
    <w:rsid w:val="009F24C7"/>
    <w:rsid w:val="009F6C79"/>
    <w:rsid w:val="009F7AC8"/>
    <w:rsid w:val="00A0035F"/>
    <w:rsid w:val="00A025D7"/>
    <w:rsid w:val="00A03B49"/>
    <w:rsid w:val="00A15CD4"/>
    <w:rsid w:val="00A23640"/>
    <w:rsid w:val="00A3162D"/>
    <w:rsid w:val="00A319FC"/>
    <w:rsid w:val="00A46F5E"/>
    <w:rsid w:val="00A50A29"/>
    <w:rsid w:val="00A54A6E"/>
    <w:rsid w:val="00A63D3D"/>
    <w:rsid w:val="00A67140"/>
    <w:rsid w:val="00A71E73"/>
    <w:rsid w:val="00A906E1"/>
    <w:rsid w:val="00A958FA"/>
    <w:rsid w:val="00AA3F7C"/>
    <w:rsid w:val="00AA543C"/>
    <w:rsid w:val="00AA590B"/>
    <w:rsid w:val="00AB0862"/>
    <w:rsid w:val="00AB2469"/>
    <w:rsid w:val="00AC297C"/>
    <w:rsid w:val="00AC2D1E"/>
    <w:rsid w:val="00AC37AB"/>
    <w:rsid w:val="00AC62DD"/>
    <w:rsid w:val="00AC7CFE"/>
    <w:rsid w:val="00AD27BD"/>
    <w:rsid w:val="00AD2D10"/>
    <w:rsid w:val="00AD6FD6"/>
    <w:rsid w:val="00AF5226"/>
    <w:rsid w:val="00B0299F"/>
    <w:rsid w:val="00B07CC4"/>
    <w:rsid w:val="00B12F4F"/>
    <w:rsid w:val="00B148B7"/>
    <w:rsid w:val="00B16750"/>
    <w:rsid w:val="00B16DF2"/>
    <w:rsid w:val="00B20374"/>
    <w:rsid w:val="00B211FA"/>
    <w:rsid w:val="00B3248A"/>
    <w:rsid w:val="00B37C3B"/>
    <w:rsid w:val="00B4174B"/>
    <w:rsid w:val="00B44D1B"/>
    <w:rsid w:val="00B470F9"/>
    <w:rsid w:val="00B50F05"/>
    <w:rsid w:val="00B51331"/>
    <w:rsid w:val="00B52086"/>
    <w:rsid w:val="00B53160"/>
    <w:rsid w:val="00B60E40"/>
    <w:rsid w:val="00B64AA3"/>
    <w:rsid w:val="00B64F1E"/>
    <w:rsid w:val="00B653CB"/>
    <w:rsid w:val="00B66F80"/>
    <w:rsid w:val="00B70FE8"/>
    <w:rsid w:val="00B740A0"/>
    <w:rsid w:val="00B74F09"/>
    <w:rsid w:val="00B76D7C"/>
    <w:rsid w:val="00B77015"/>
    <w:rsid w:val="00B87F27"/>
    <w:rsid w:val="00B93C7E"/>
    <w:rsid w:val="00B9765B"/>
    <w:rsid w:val="00BA21C0"/>
    <w:rsid w:val="00BA2906"/>
    <w:rsid w:val="00BA3D42"/>
    <w:rsid w:val="00BA63DC"/>
    <w:rsid w:val="00BA6BB4"/>
    <w:rsid w:val="00BB2438"/>
    <w:rsid w:val="00BB25DC"/>
    <w:rsid w:val="00BB4734"/>
    <w:rsid w:val="00BB6D95"/>
    <w:rsid w:val="00BC1130"/>
    <w:rsid w:val="00BC130C"/>
    <w:rsid w:val="00BC3969"/>
    <w:rsid w:val="00BC3D5B"/>
    <w:rsid w:val="00BC7B76"/>
    <w:rsid w:val="00BC7E9B"/>
    <w:rsid w:val="00BD1891"/>
    <w:rsid w:val="00BD1919"/>
    <w:rsid w:val="00BD2849"/>
    <w:rsid w:val="00BD2EFD"/>
    <w:rsid w:val="00BD391E"/>
    <w:rsid w:val="00BD7316"/>
    <w:rsid w:val="00BD787B"/>
    <w:rsid w:val="00BE2A4A"/>
    <w:rsid w:val="00BE7EA0"/>
    <w:rsid w:val="00BF00A1"/>
    <w:rsid w:val="00BF316D"/>
    <w:rsid w:val="00BF40CF"/>
    <w:rsid w:val="00BF4448"/>
    <w:rsid w:val="00BF6C60"/>
    <w:rsid w:val="00C012C4"/>
    <w:rsid w:val="00C01B62"/>
    <w:rsid w:val="00C060A5"/>
    <w:rsid w:val="00C07F45"/>
    <w:rsid w:val="00C10107"/>
    <w:rsid w:val="00C20920"/>
    <w:rsid w:val="00C22F48"/>
    <w:rsid w:val="00C23A17"/>
    <w:rsid w:val="00C25F31"/>
    <w:rsid w:val="00C2721C"/>
    <w:rsid w:val="00C32719"/>
    <w:rsid w:val="00C3496E"/>
    <w:rsid w:val="00C42C95"/>
    <w:rsid w:val="00C50B99"/>
    <w:rsid w:val="00C52431"/>
    <w:rsid w:val="00C52C85"/>
    <w:rsid w:val="00C70E9C"/>
    <w:rsid w:val="00C74CC1"/>
    <w:rsid w:val="00C75149"/>
    <w:rsid w:val="00C8107A"/>
    <w:rsid w:val="00C8262B"/>
    <w:rsid w:val="00C83F59"/>
    <w:rsid w:val="00C917B7"/>
    <w:rsid w:val="00C9231A"/>
    <w:rsid w:val="00CA2DDF"/>
    <w:rsid w:val="00CB4678"/>
    <w:rsid w:val="00CB618E"/>
    <w:rsid w:val="00CD4E67"/>
    <w:rsid w:val="00CD54BD"/>
    <w:rsid w:val="00CD56A2"/>
    <w:rsid w:val="00CD7299"/>
    <w:rsid w:val="00CD7B58"/>
    <w:rsid w:val="00CE2FC5"/>
    <w:rsid w:val="00CF2904"/>
    <w:rsid w:val="00D10F23"/>
    <w:rsid w:val="00D11854"/>
    <w:rsid w:val="00D14B6A"/>
    <w:rsid w:val="00D173E8"/>
    <w:rsid w:val="00D20038"/>
    <w:rsid w:val="00D22CF4"/>
    <w:rsid w:val="00D24B9D"/>
    <w:rsid w:val="00D30C02"/>
    <w:rsid w:val="00D320C8"/>
    <w:rsid w:val="00D42690"/>
    <w:rsid w:val="00D42ADB"/>
    <w:rsid w:val="00D45461"/>
    <w:rsid w:val="00D46374"/>
    <w:rsid w:val="00D519D4"/>
    <w:rsid w:val="00D660B6"/>
    <w:rsid w:val="00D67490"/>
    <w:rsid w:val="00D708FC"/>
    <w:rsid w:val="00D70D0E"/>
    <w:rsid w:val="00D75753"/>
    <w:rsid w:val="00D82BF8"/>
    <w:rsid w:val="00D83B19"/>
    <w:rsid w:val="00D860CD"/>
    <w:rsid w:val="00D96A85"/>
    <w:rsid w:val="00DA0242"/>
    <w:rsid w:val="00DA3881"/>
    <w:rsid w:val="00DA5563"/>
    <w:rsid w:val="00DB6CE6"/>
    <w:rsid w:val="00DC0259"/>
    <w:rsid w:val="00DC4E9C"/>
    <w:rsid w:val="00DC5C91"/>
    <w:rsid w:val="00DC6288"/>
    <w:rsid w:val="00DC6FD3"/>
    <w:rsid w:val="00DD2BF6"/>
    <w:rsid w:val="00DD4DEA"/>
    <w:rsid w:val="00DD578B"/>
    <w:rsid w:val="00DE0239"/>
    <w:rsid w:val="00DE541D"/>
    <w:rsid w:val="00DF749B"/>
    <w:rsid w:val="00E00BA3"/>
    <w:rsid w:val="00E00F23"/>
    <w:rsid w:val="00E02B41"/>
    <w:rsid w:val="00E04F9B"/>
    <w:rsid w:val="00E07152"/>
    <w:rsid w:val="00E1164E"/>
    <w:rsid w:val="00E14420"/>
    <w:rsid w:val="00E15DBB"/>
    <w:rsid w:val="00E24DE3"/>
    <w:rsid w:val="00E30638"/>
    <w:rsid w:val="00E34810"/>
    <w:rsid w:val="00E35596"/>
    <w:rsid w:val="00E37B71"/>
    <w:rsid w:val="00E42990"/>
    <w:rsid w:val="00E454CB"/>
    <w:rsid w:val="00E52D8B"/>
    <w:rsid w:val="00E55455"/>
    <w:rsid w:val="00E579DF"/>
    <w:rsid w:val="00E6193B"/>
    <w:rsid w:val="00E64344"/>
    <w:rsid w:val="00E66D99"/>
    <w:rsid w:val="00E67EE8"/>
    <w:rsid w:val="00E7068D"/>
    <w:rsid w:val="00E72C0A"/>
    <w:rsid w:val="00E736E7"/>
    <w:rsid w:val="00E75574"/>
    <w:rsid w:val="00E75795"/>
    <w:rsid w:val="00E831EE"/>
    <w:rsid w:val="00E85DB2"/>
    <w:rsid w:val="00EB0190"/>
    <w:rsid w:val="00EB4D71"/>
    <w:rsid w:val="00EB770A"/>
    <w:rsid w:val="00EB7DF5"/>
    <w:rsid w:val="00EC11E6"/>
    <w:rsid w:val="00EC17CC"/>
    <w:rsid w:val="00EC57D0"/>
    <w:rsid w:val="00ED3133"/>
    <w:rsid w:val="00ED606D"/>
    <w:rsid w:val="00EF7E45"/>
    <w:rsid w:val="00F026D6"/>
    <w:rsid w:val="00F10200"/>
    <w:rsid w:val="00F11F36"/>
    <w:rsid w:val="00F1204F"/>
    <w:rsid w:val="00F14263"/>
    <w:rsid w:val="00F2319F"/>
    <w:rsid w:val="00F2753D"/>
    <w:rsid w:val="00F27902"/>
    <w:rsid w:val="00F3426B"/>
    <w:rsid w:val="00F411C4"/>
    <w:rsid w:val="00F41202"/>
    <w:rsid w:val="00F41E12"/>
    <w:rsid w:val="00F41F60"/>
    <w:rsid w:val="00F47DDF"/>
    <w:rsid w:val="00F52218"/>
    <w:rsid w:val="00F52BED"/>
    <w:rsid w:val="00F56D91"/>
    <w:rsid w:val="00F65525"/>
    <w:rsid w:val="00F71FC1"/>
    <w:rsid w:val="00F74FC8"/>
    <w:rsid w:val="00F774CB"/>
    <w:rsid w:val="00F86E97"/>
    <w:rsid w:val="00F96856"/>
    <w:rsid w:val="00FA0BB2"/>
    <w:rsid w:val="00FA0D3F"/>
    <w:rsid w:val="00FA30FB"/>
    <w:rsid w:val="00FA403C"/>
    <w:rsid w:val="00FA61CC"/>
    <w:rsid w:val="00FB1BC5"/>
    <w:rsid w:val="00FC1A76"/>
    <w:rsid w:val="00FC26B7"/>
    <w:rsid w:val="00FC671E"/>
    <w:rsid w:val="00FC7379"/>
    <w:rsid w:val="00FD5463"/>
    <w:rsid w:val="00FE3D1A"/>
    <w:rsid w:val="00FE7B9D"/>
    <w:rsid w:val="00FF0AB5"/>
    <w:rsid w:val="00FF11AB"/>
    <w:rsid w:val="00FF492A"/>
    <w:rsid w:val="00FF6E92"/>
    <w:rsid w:val="00FF6F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F7E45"/>
    <w:pPr>
      <w:spacing w:after="160" w:line="259" w:lineRule="auto"/>
    </w:pPr>
    <w:rPr>
      <w:rFonts w:ascii="Georgia" w:hAnsi="Georgia"/>
    </w:rPr>
  </w:style>
  <w:style w:type="paragraph" w:styleId="Heading1">
    <w:name w:val="heading 1"/>
    <w:aliases w:val="Pocket"/>
    <w:basedOn w:val="Normal"/>
    <w:next w:val="Normal"/>
    <w:link w:val="Heading1Char"/>
    <w:qFormat/>
    <w:rsid w:val="00EF7E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7E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7E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No Spacing1111,ta, Ch,tag"/>
    <w:basedOn w:val="Normal"/>
    <w:next w:val="Normal"/>
    <w:link w:val="Heading4Char"/>
    <w:uiPriority w:val="3"/>
    <w:unhideWhenUsed/>
    <w:qFormat/>
    <w:rsid w:val="00EF7E45"/>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F7E4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7E4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7E45"/>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EF7E45"/>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EF7E45"/>
    <w:rPr>
      <w:rFonts w:ascii="Georgia" w:hAnsi="Georgia"/>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F7E45"/>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Citation Char Char Char,Intense Emphasis11,ci,c"/>
    <w:basedOn w:val="DefaultParagraphFont"/>
    <w:uiPriority w:val="6"/>
    <w:qFormat/>
    <w:rsid w:val="00EF7E45"/>
    <w:rPr>
      <w:b w:val="0"/>
      <w:sz w:val="22"/>
      <w:u w:val="single"/>
    </w:rPr>
  </w:style>
  <w:style w:type="character" w:styleId="Hyperlink">
    <w:name w:val="Hyperlink"/>
    <w:aliases w:val="Read,Important,heading 1 (block title),Card Text,Internet Link,Analytic Text"/>
    <w:basedOn w:val="DefaultParagraphFont"/>
    <w:uiPriority w:val="99"/>
    <w:unhideWhenUsed/>
    <w:rsid w:val="00EF7E45"/>
    <w:rPr>
      <w:color w:val="auto"/>
      <w:u w:val="none"/>
    </w:rPr>
  </w:style>
  <w:style w:type="character" w:styleId="FollowedHyperlink">
    <w:name w:val="FollowedHyperlink"/>
    <w:basedOn w:val="DefaultParagraphFont"/>
    <w:uiPriority w:val="99"/>
    <w:semiHidden/>
    <w:unhideWhenUsed/>
    <w:rsid w:val="00EF7E45"/>
    <w:rPr>
      <w:color w:val="auto"/>
      <w:u w:val="none"/>
    </w:rPr>
  </w:style>
  <w:style w:type="paragraph" w:customStyle="1" w:styleId="analytic">
    <w:name w:val="analytic"/>
    <w:basedOn w:val="Heading4"/>
    <w:autoRedefine/>
    <w:uiPriority w:val="4"/>
    <w:qFormat/>
    <w:rsid w:val="00EF7E45"/>
    <w:rPr>
      <w:sz w:val="20"/>
      <w:szCs w:val="20"/>
    </w:rPr>
  </w:style>
  <w:style w:type="paragraph" w:customStyle="1" w:styleId="textbold">
    <w:name w:val="text bold"/>
    <w:basedOn w:val="Normal"/>
    <w:link w:val="Emphasis"/>
    <w:uiPriority w:val="7"/>
    <w:qFormat/>
    <w:rsid w:val="00D708FC"/>
    <w:pPr>
      <w:ind w:left="720"/>
      <w:jc w:val="both"/>
    </w:pPr>
    <w:rPr>
      <w:b/>
      <w:iCs/>
      <w:u w:val="single"/>
      <w:bdr w:val="single" w:sz="12" w:space="0" w:color="auto"/>
    </w:rPr>
  </w:style>
  <w:style w:type="paragraph" w:styleId="DocumentMap">
    <w:name w:val="Document Map"/>
    <w:basedOn w:val="Normal"/>
    <w:link w:val="DocumentMapChar"/>
    <w:uiPriority w:val="99"/>
    <w:semiHidden/>
    <w:unhideWhenUsed/>
    <w:rsid w:val="00405E1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05E1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F7E45"/>
    <w:pPr>
      <w:spacing w:after="160" w:line="259" w:lineRule="auto"/>
    </w:pPr>
    <w:rPr>
      <w:rFonts w:ascii="Georgia" w:hAnsi="Georgia"/>
    </w:rPr>
  </w:style>
  <w:style w:type="paragraph" w:styleId="Heading1">
    <w:name w:val="heading 1"/>
    <w:aliases w:val="Pocket"/>
    <w:basedOn w:val="Normal"/>
    <w:next w:val="Normal"/>
    <w:link w:val="Heading1Char"/>
    <w:qFormat/>
    <w:rsid w:val="00EF7E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7E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7E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No Spacing1111,ta, Ch,tag"/>
    <w:basedOn w:val="Normal"/>
    <w:next w:val="Normal"/>
    <w:link w:val="Heading4Char"/>
    <w:uiPriority w:val="3"/>
    <w:unhideWhenUsed/>
    <w:qFormat/>
    <w:rsid w:val="00EF7E45"/>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F7E4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7E4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7E45"/>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EF7E45"/>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textbold"/>
    <w:uiPriority w:val="7"/>
    <w:qFormat/>
    <w:rsid w:val="00EF7E45"/>
    <w:rPr>
      <w:rFonts w:ascii="Georgia" w:hAnsi="Georgia"/>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F7E45"/>
    <w:rPr>
      <w:b/>
      <w:bCs/>
      <w:sz w:val="22"/>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Citation Char Char Char,Intense Emphasis11,ci,c"/>
    <w:basedOn w:val="DefaultParagraphFont"/>
    <w:uiPriority w:val="6"/>
    <w:qFormat/>
    <w:rsid w:val="00EF7E45"/>
    <w:rPr>
      <w:b w:val="0"/>
      <w:sz w:val="22"/>
      <w:u w:val="single"/>
    </w:rPr>
  </w:style>
  <w:style w:type="character" w:styleId="Hyperlink">
    <w:name w:val="Hyperlink"/>
    <w:aliases w:val="Read,Important,heading 1 (block title),Card Text,Internet Link,Analytic Text"/>
    <w:basedOn w:val="DefaultParagraphFont"/>
    <w:uiPriority w:val="99"/>
    <w:unhideWhenUsed/>
    <w:rsid w:val="00EF7E45"/>
    <w:rPr>
      <w:color w:val="auto"/>
      <w:u w:val="none"/>
    </w:rPr>
  </w:style>
  <w:style w:type="character" w:styleId="FollowedHyperlink">
    <w:name w:val="FollowedHyperlink"/>
    <w:basedOn w:val="DefaultParagraphFont"/>
    <w:uiPriority w:val="99"/>
    <w:semiHidden/>
    <w:unhideWhenUsed/>
    <w:rsid w:val="00EF7E45"/>
    <w:rPr>
      <w:color w:val="auto"/>
      <w:u w:val="none"/>
    </w:rPr>
  </w:style>
  <w:style w:type="paragraph" w:customStyle="1" w:styleId="analytic">
    <w:name w:val="analytic"/>
    <w:basedOn w:val="Heading4"/>
    <w:autoRedefine/>
    <w:uiPriority w:val="4"/>
    <w:qFormat/>
    <w:rsid w:val="00EF7E45"/>
    <w:rPr>
      <w:sz w:val="20"/>
      <w:szCs w:val="20"/>
    </w:rPr>
  </w:style>
  <w:style w:type="paragraph" w:customStyle="1" w:styleId="textbold">
    <w:name w:val="text bold"/>
    <w:basedOn w:val="Normal"/>
    <w:link w:val="Emphasis"/>
    <w:uiPriority w:val="7"/>
    <w:qFormat/>
    <w:rsid w:val="00D708FC"/>
    <w:pPr>
      <w:ind w:left="720"/>
      <w:jc w:val="both"/>
    </w:pPr>
    <w:rPr>
      <w:b/>
      <w:iCs/>
      <w:u w:val="single"/>
      <w:bdr w:val="single" w:sz="12" w:space="0" w:color="auto"/>
    </w:rPr>
  </w:style>
  <w:style w:type="paragraph" w:styleId="DocumentMap">
    <w:name w:val="Document Map"/>
    <w:basedOn w:val="Normal"/>
    <w:link w:val="DocumentMapChar"/>
    <w:uiPriority w:val="99"/>
    <w:semiHidden/>
    <w:unhideWhenUsed/>
    <w:rsid w:val="00405E15"/>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05E1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922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hyperlink" Target="http://www.abc.net.au/news/2013-11-08/the-chinese-embassy-bugging-controversy/5079148" TargetMode="External"/><Relationship Id="rId20" Type="http://schemas.openxmlformats.org/officeDocument/2006/relationships/theme" Target="theme/theme1.xml"/><Relationship Id="rId10" Type="http://schemas.openxmlformats.org/officeDocument/2006/relationships/hyperlink" Target="http://www.clientearth.org/reports/health-and-environment/140310-acc-cefic-critique-ciel-clientearth.pdf" TargetMode="External"/><Relationship Id="rId11" Type="http://schemas.openxmlformats.org/officeDocument/2006/relationships/hyperlink" Target="http://www.env-health.org/IMG/pdf/final_ttip_briefing_heal_ct_2014_03_10.pdf" TargetMode="External"/><Relationship Id="rId12" Type="http://schemas.openxmlformats.org/officeDocument/2006/relationships/hyperlink" Target="http://www.independent.co.uk/voices/comment/what-is-ttip-and-six-reasons-why-the-answer-should-scare-you-9779688.html" TargetMode="External"/><Relationship Id="rId13" Type="http://schemas.openxmlformats.org/officeDocument/2006/relationships/hyperlink" Target="http://justinvestment.org/2013/07/transatlantic-trade-agreement-negotiations-threaten-the-environment/" TargetMode="External"/><Relationship Id="rId14" Type="http://schemas.openxmlformats.org/officeDocument/2006/relationships/hyperlink" Target="http://www.businessgreen.com/bg/analysis/2398720/ttip-trade-deal-threatens-hard-won-environmental-standards-mps-warn" TargetMode="External"/><Relationship Id="rId15" Type="http://schemas.openxmlformats.org/officeDocument/2006/relationships/hyperlink" Target="http://themarketmogul.com/ttip-bad-for-europe/" TargetMode="External"/><Relationship Id="rId16" Type="http://schemas.openxmlformats.org/officeDocument/2006/relationships/hyperlink" Target="http://www.thirdway.org/report/restoring-trust-between-us-companies-and-their-government-on-surveillance-issues" TargetMode="External"/><Relationship Id="rId17" Type="http://schemas.openxmlformats.org/officeDocument/2006/relationships/hyperlink" Target="http://www.lawfareblog.com/pre-release-pclob-report-section-702-fisa" TargetMode="External"/><Relationship Id="rId18" Type="http://schemas.openxmlformats.org/officeDocument/2006/relationships/hyperlink" Target="http://www.globalresearch.ca/the-us-government-spied-on-the-indian-diplomatic-missions-in-the-un-and-washington/5351697" TargetMode="External"/><Relationship Id="rId19" Type="http://schemas.openxmlformats.org/officeDocument/2006/relationships/fontTable" Target="fontTable.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hyperlink" Target="https://iapp.org/news/a/usa-freedom-act-a-step-toward-restoring-tru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a%20L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097F50-7424-7C4A-97C7-83D07D41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\Users\Alana Levin\AppData\Roaming\Microsoft\Templates\Debate.dotm</Template>
  <TotalTime>1</TotalTime>
  <Pages>13</Pages>
  <Words>20892</Words>
  <Characters>119091</Characters>
  <Application>Microsoft Macintosh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Alana Levin, Team 2014</dc:creator>
  <cp:lastModifiedBy>admin</cp:lastModifiedBy>
  <cp:revision>2</cp:revision>
  <dcterms:created xsi:type="dcterms:W3CDTF">2015-07-28T23:35:00Z</dcterms:created>
  <dcterms:modified xsi:type="dcterms:W3CDTF">2015-07-28T23:35:00Z</dcterms:modified>
</cp:coreProperties>
</file>