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C10EC4" w14:textId="77777777" w:rsidR="00762F76" w:rsidRDefault="00762F76" w:rsidP="00762F76">
      <w:pPr>
        <w:pStyle w:val="Heading1"/>
      </w:pPr>
      <w:r>
        <w:t>Executive CP</w:t>
      </w:r>
    </w:p>
    <w:p w14:paraId="546052CA" w14:textId="77777777" w:rsidR="00762F76" w:rsidRDefault="00762F76" w:rsidP="00762F76"/>
    <w:p w14:paraId="0E54E434" w14:textId="77777777" w:rsidR="00762F76" w:rsidRDefault="00762F76" w:rsidP="00762F76">
      <w:pPr>
        <w:pStyle w:val="Heading3"/>
      </w:pPr>
      <w:r>
        <w:lastRenderedPageBreak/>
        <w:t xml:space="preserve">1NC </w:t>
      </w:r>
    </w:p>
    <w:p w14:paraId="69C36A0B" w14:textId="77777777" w:rsidR="00762F76" w:rsidRDefault="00762F76" w:rsidP="00762F76">
      <w:pPr>
        <w:pStyle w:val="Heading4"/>
      </w:pPr>
      <w:r>
        <w:t xml:space="preserve">The President of the United States, through executive order, should publically declare that domestic drone surveillance </w:t>
      </w:r>
      <w:proofErr w:type="gramStart"/>
      <w:r>
        <w:t>will</w:t>
      </w:r>
      <w:proofErr w:type="gramEnd"/>
      <w:r>
        <w:t xml:space="preserve"> no longer be carried out without a warrant. The President of the United Stats should comply with this declaration. </w:t>
      </w:r>
    </w:p>
    <w:p w14:paraId="08C808F5" w14:textId="77777777" w:rsidR="00762F76" w:rsidRPr="003E0C43" w:rsidRDefault="00762F76" w:rsidP="00762F76">
      <w:pPr>
        <w:pStyle w:val="Heading4"/>
      </w:pPr>
      <w:r>
        <w:t>Solves the case and avoids politics</w:t>
      </w:r>
    </w:p>
    <w:p w14:paraId="7D0C5420" w14:textId="77777777" w:rsidR="00762F76" w:rsidRPr="003C38CF" w:rsidRDefault="00762F76" w:rsidP="00762F76">
      <w:pPr>
        <w:rPr>
          <w:rStyle w:val="FontStyle19"/>
          <w:rFonts w:cs="Arial"/>
        </w:rPr>
      </w:pPr>
      <w:r w:rsidRPr="008A666D">
        <w:rPr>
          <w:rStyle w:val="Style13ptBold"/>
        </w:rPr>
        <w:t>Cooper-</w:t>
      </w:r>
      <w:r w:rsidRPr="00607AC2">
        <w:t>prof public administration Portland State</w:t>
      </w:r>
      <w:r w:rsidRPr="008A666D">
        <w:rPr>
          <w:rStyle w:val="Style13ptBold"/>
        </w:rPr>
        <w:t>- 2</w:t>
      </w:r>
      <w:r w:rsidRPr="00C06D65">
        <w:t xml:space="preserve"> </w:t>
      </w:r>
      <w:r w:rsidRPr="000D570B">
        <w:t>[Phillip, By Order of the President: The Use and Abuse of Executive Direct Action</w:t>
      </w:r>
      <w:proofErr w:type="gramStart"/>
      <w:r w:rsidRPr="000D570B">
        <w:t>”  p.59</w:t>
      </w:r>
      <w:proofErr w:type="gramEnd"/>
    </w:p>
    <w:p w14:paraId="5D044782" w14:textId="58C0E7DD" w:rsidR="00762F76" w:rsidRDefault="00762F76" w:rsidP="00762F76">
      <w:pPr>
        <w:rPr>
          <w:sz w:val="16"/>
        </w:rPr>
      </w:pPr>
      <w:r w:rsidRPr="008A666D">
        <w:rPr>
          <w:rStyle w:val="StyleUnderline"/>
          <w:highlight w:val="cyan"/>
        </w:rPr>
        <w:t xml:space="preserve">Executive orders are </w:t>
      </w:r>
      <w:r w:rsidRPr="0044425A">
        <w:rPr>
          <w:rStyle w:val="StyleUnderline"/>
        </w:rPr>
        <w:t xml:space="preserve">often </w:t>
      </w:r>
      <w:r w:rsidRPr="008A666D">
        <w:rPr>
          <w:rStyle w:val="StyleUnderline"/>
          <w:highlight w:val="cyan"/>
        </w:rPr>
        <w:t xml:space="preserve">used because they are </w:t>
      </w:r>
      <w:r w:rsidRPr="0044425A">
        <w:rPr>
          <w:rStyle w:val="Emphasis"/>
        </w:rPr>
        <w:t xml:space="preserve">quick, convenient, and relatively </w:t>
      </w:r>
      <w:r w:rsidRPr="008A666D">
        <w:rPr>
          <w:rStyle w:val="Emphasis"/>
          <w:highlight w:val="cyan"/>
        </w:rPr>
        <w:t>easy mechanisms for moving significant policy initiatives</w:t>
      </w:r>
      <w:r w:rsidRPr="0044425A">
        <w:rPr>
          <w:sz w:val="16"/>
        </w:rPr>
        <w:t xml:space="preserve">. </w:t>
      </w:r>
      <w:r w:rsidRPr="007D51FA">
        <w:rPr>
          <w:rStyle w:val="StyleUnderline"/>
        </w:rPr>
        <w:t xml:space="preserve">Though </w:t>
      </w:r>
      <w:proofErr w:type="spellStart"/>
      <w:r w:rsidRPr="007D51FA">
        <w:rPr>
          <w:rStyle w:val="StyleUnderline"/>
        </w:rPr>
        <w:t>itis</w:t>
      </w:r>
      <w:proofErr w:type="spellEnd"/>
      <w:r w:rsidRPr="007D51FA">
        <w:rPr>
          <w:rStyle w:val="StyleUnderline"/>
        </w:rPr>
        <w:t xml:space="preserve"> certainly true that </w:t>
      </w:r>
      <w:r w:rsidRPr="008A666D">
        <w:rPr>
          <w:rStyle w:val="StyleUnderline"/>
          <w:highlight w:val="cyan"/>
        </w:rPr>
        <w:t>executive orders</w:t>
      </w:r>
      <w:r w:rsidRPr="007D51FA">
        <w:rPr>
          <w:rStyle w:val="StyleUnderline"/>
        </w:rPr>
        <w:t xml:space="preserve"> are employed for symbolic purposes</w:t>
      </w:r>
      <w:r w:rsidRPr="0044425A">
        <w:rPr>
          <w:sz w:val="16"/>
        </w:rPr>
        <w:t xml:space="preserve">, enough has been said by now to demonstrate that </w:t>
      </w:r>
      <w:r w:rsidRPr="007D51FA">
        <w:rPr>
          <w:rStyle w:val="StyleUnderline"/>
        </w:rPr>
        <w:t xml:space="preserve">they </w:t>
      </w:r>
      <w:r w:rsidRPr="008A666D">
        <w:rPr>
          <w:rStyle w:val="StyleUnderline"/>
          <w:highlight w:val="cyan"/>
        </w:rPr>
        <w:t>are</w:t>
      </w:r>
      <w:r w:rsidRPr="007D51FA">
        <w:rPr>
          <w:rStyle w:val="StyleUnderline"/>
        </w:rPr>
        <w:t xml:space="preserve"> also </w:t>
      </w:r>
      <w:r w:rsidRPr="008A666D">
        <w:rPr>
          <w:rStyle w:val="StyleUnderline"/>
          <w:highlight w:val="cyan"/>
        </w:rPr>
        <w:t xml:space="preserve">used for </w:t>
      </w:r>
      <w:r w:rsidRPr="008A666D">
        <w:rPr>
          <w:rStyle w:val="Emphasis"/>
          <w:highlight w:val="cyan"/>
        </w:rPr>
        <w:t>serious policymaking</w:t>
      </w:r>
      <w:r w:rsidRPr="008A666D">
        <w:rPr>
          <w:rStyle w:val="StyleUnderline"/>
          <w:highlight w:val="cyan"/>
        </w:rPr>
        <w:t xml:space="preserve"> </w:t>
      </w:r>
      <w:r w:rsidRPr="0044425A">
        <w:rPr>
          <w:rStyle w:val="StyleUnderline"/>
        </w:rPr>
        <w:t>or to lay the basis for important actions to be taken by executive</w:t>
      </w:r>
      <w:r w:rsidRPr="007D51FA">
        <w:rPr>
          <w:rStyle w:val="StyleUnderline"/>
        </w:rPr>
        <w:t xml:space="preserve"> branch </w:t>
      </w:r>
      <w:r w:rsidRPr="0044425A">
        <w:rPr>
          <w:sz w:val="16"/>
        </w:rPr>
        <w:t>agencies under the authority of the orders. Unfortunately, as is true of legislation, it is not always possible to know from the title of orders which are significant and which are not, particularly since presidents will often use an existing order as a base for action and then change it in ways that make it far more significant than its predecessors</w:t>
      </w:r>
      <w:proofErr w:type="gramStart"/>
      <w:r w:rsidRPr="0044425A">
        <w:rPr>
          <w:sz w:val="16"/>
        </w:rPr>
        <w:t>.</w:t>
      </w:r>
      <w:r w:rsidRPr="0044425A">
        <w:rPr>
          <w:sz w:val="12"/>
        </w:rPr>
        <w:t>¶</w:t>
      </w:r>
      <w:proofErr w:type="gramEnd"/>
      <w:r w:rsidRPr="0044425A">
        <w:rPr>
          <w:sz w:val="16"/>
        </w:rPr>
        <w:t xml:space="preserve"> </w:t>
      </w:r>
      <w:r w:rsidRPr="007D51FA">
        <w:rPr>
          <w:rStyle w:val="StyleUnderline"/>
        </w:rPr>
        <w:t>The relative ease of the use of an order does not merely arise from the fact that p</w:t>
      </w:r>
      <w:r w:rsidRPr="008A666D">
        <w:rPr>
          <w:rStyle w:val="StyleUnderline"/>
          <w:highlight w:val="cyan"/>
        </w:rPr>
        <w:t xml:space="preserve">residents may employ one to </w:t>
      </w:r>
      <w:r w:rsidRPr="008A666D">
        <w:rPr>
          <w:rStyle w:val="Emphasis"/>
          <w:highlight w:val="cyan"/>
        </w:rPr>
        <w:t xml:space="preserve">avoid the </w:t>
      </w:r>
      <w:r w:rsidRPr="0044425A">
        <w:rPr>
          <w:rStyle w:val="Emphasis"/>
        </w:rPr>
        <w:t xml:space="preserve">cumbersome and time consuming </w:t>
      </w:r>
      <w:r w:rsidRPr="008A666D">
        <w:rPr>
          <w:rStyle w:val="Emphasis"/>
          <w:highlight w:val="cyan"/>
        </w:rPr>
        <w:t>legislative process</w:t>
      </w:r>
      <w:r w:rsidRPr="008A666D">
        <w:rPr>
          <w:rStyle w:val="StyleUnderline"/>
          <w:highlight w:val="cyan"/>
        </w:rPr>
        <w:t>.</w:t>
      </w:r>
      <w:r w:rsidRPr="007D51FA">
        <w:rPr>
          <w:rStyle w:val="StyleUnderline"/>
        </w:rPr>
        <w:t xml:space="preserve"> </w:t>
      </w:r>
      <w:r w:rsidRPr="0044425A">
        <w:rPr>
          <w:sz w:val="16"/>
        </w:rPr>
        <w:t xml:space="preserve">They may also use this device to avoid some times equally time-consuming administrative procedures, particularly the rulemaking processes required by the Administrative Procedure Act.84 Because those procedural requirements do not apply to the president, it is tempting for executive branch agencies to seek assistance from the White House to enact by executive order that which might be difficult for the agency itself to move through the process. Moreover, </w:t>
      </w:r>
      <w:r w:rsidRPr="007D51FA">
        <w:rPr>
          <w:rStyle w:val="StyleUnderline"/>
        </w:rPr>
        <w:t>there is the added plus</w:t>
      </w:r>
      <w:r w:rsidRPr="0044425A">
        <w:rPr>
          <w:sz w:val="16"/>
        </w:rPr>
        <w:t xml:space="preserve"> from the agency's perspective </w:t>
      </w:r>
      <w:r w:rsidRPr="007D51FA">
        <w:rPr>
          <w:rStyle w:val="StyleUnderline"/>
        </w:rPr>
        <w:t xml:space="preserve">that </w:t>
      </w:r>
      <w:r w:rsidRPr="008A666D">
        <w:rPr>
          <w:rStyle w:val="StyleUnderline"/>
          <w:highlight w:val="cyan"/>
        </w:rPr>
        <w:t xml:space="preserve">it can be </w:t>
      </w:r>
      <w:r w:rsidRPr="0044425A">
        <w:rPr>
          <w:rStyle w:val="StyleUnderline"/>
        </w:rPr>
        <w:t xml:space="preserve">considerably </w:t>
      </w:r>
      <w:r w:rsidRPr="008A666D">
        <w:rPr>
          <w:rStyle w:val="Emphasis"/>
          <w:highlight w:val="cyan"/>
        </w:rPr>
        <w:t xml:space="preserve">more difficult for </w:t>
      </w:r>
      <w:r w:rsidRPr="0044425A">
        <w:rPr>
          <w:rStyle w:val="Emphasis"/>
        </w:rPr>
        <w:t xml:space="preserve">potential </w:t>
      </w:r>
      <w:r w:rsidRPr="008A666D">
        <w:rPr>
          <w:rStyle w:val="Emphasis"/>
          <w:highlight w:val="cyan"/>
        </w:rPr>
        <w:t xml:space="preserve">adversaries to obtain standing </w:t>
      </w:r>
      <w:r w:rsidRPr="0044425A">
        <w:rPr>
          <w:rStyle w:val="Emphasis"/>
        </w:rPr>
        <w:t>to launch a legal challenge</w:t>
      </w:r>
      <w:r w:rsidRPr="0044425A">
        <w:rPr>
          <w:rStyle w:val="StyleUnderline"/>
        </w:rPr>
        <w:t xml:space="preserve"> to the president's order </w:t>
      </w:r>
      <w:r w:rsidRPr="008A666D">
        <w:rPr>
          <w:rStyle w:val="StyleUnderline"/>
          <w:highlight w:val="cyan"/>
        </w:rPr>
        <w:t>than it is to move an agency rule to judicial review</w:t>
      </w:r>
      <w:r w:rsidRPr="007D51FA">
        <w:rPr>
          <w:rStyle w:val="StyleUnderline"/>
        </w:rPr>
        <w:t>.</w:t>
      </w:r>
      <w:r w:rsidRPr="0044425A">
        <w:rPr>
          <w:sz w:val="16"/>
        </w:rPr>
        <w:t xml:space="preserve"> There is nothing new about the practice of generating executive orders outside the White House. President Kennedy's executive order on that process specifically pro</w:t>
      </w:r>
      <w:r w:rsidRPr="0044425A">
        <w:rPr>
          <w:sz w:val="16"/>
        </w:rPr>
        <w:softHyphen/>
        <w:t>vides for orders generated elsewhere</w:t>
      </w:r>
      <w:r w:rsidR="00333797">
        <w:rPr>
          <w:sz w:val="16"/>
        </w:rPr>
        <w:t>.</w:t>
      </w:r>
    </w:p>
    <w:p w14:paraId="7551A8AD" w14:textId="7A414EA4" w:rsidR="00333797" w:rsidRDefault="00333797" w:rsidP="00333797">
      <w:pPr>
        <w:pStyle w:val="Heading3"/>
      </w:pPr>
      <w:r>
        <w:lastRenderedPageBreak/>
        <w:t>2NC – Solvency</w:t>
      </w:r>
    </w:p>
    <w:p w14:paraId="360BBD4A" w14:textId="55FD3742" w:rsidR="0053190C" w:rsidRPr="0053190C" w:rsidRDefault="0053190C" w:rsidP="0053190C">
      <w:pPr>
        <w:pStyle w:val="Heading4"/>
      </w:pPr>
      <w:r>
        <w:t>Executive orders solves for policymaking—that’s Cooper—it’s and easy solution to initiate reforms</w:t>
      </w:r>
    </w:p>
    <w:p w14:paraId="46D73742" w14:textId="0BA13AAB" w:rsidR="007D7229" w:rsidRDefault="007D7229" w:rsidP="007D7229">
      <w:pPr>
        <w:pStyle w:val="Heading4"/>
      </w:pPr>
      <w:r>
        <w:t>Obama executive order can solve drone surveillance issues</w:t>
      </w:r>
      <w:r w:rsidR="00C11B66">
        <w:t>—solves and avoids the presidential powers link</w:t>
      </w:r>
    </w:p>
    <w:p w14:paraId="34AA09A8" w14:textId="07724BEB" w:rsidR="00333797" w:rsidRDefault="007D7229" w:rsidP="00333797">
      <w:r w:rsidRPr="007D7229">
        <w:t xml:space="preserve">Craig </w:t>
      </w:r>
      <w:r w:rsidRPr="007D7229">
        <w:rPr>
          <w:rStyle w:val="Style13ptBold"/>
        </w:rPr>
        <w:t>Whitlock, 9-26-2014</w:t>
      </w:r>
      <w:r w:rsidRPr="007D7229">
        <w:t>, White House plans to require federal agencies to provide details about the drones they fly," Washington Post, http://www.washingtonpost.com/world/national-security/white-house-plans-to-require-federal-agencies-to-provide-details-about-drones/2014/09/26/5f55ac24-4581-11e4-b47c-f5889e061e5f_story.html, A</w:t>
      </w:r>
      <w:r>
        <w:t>ccessed: 5-28-2015, /Bingham-MB</w:t>
      </w:r>
    </w:p>
    <w:p w14:paraId="147905A1" w14:textId="4949A922" w:rsidR="007D7229" w:rsidRPr="00C11B66" w:rsidRDefault="007D7229" w:rsidP="00333797">
      <w:pPr>
        <w:rPr>
          <w:sz w:val="16"/>
        </w:rPr>
      </w:pPr>
      <w:r w:rsidRPr="00C11B66">
        <w:rPr>
          <w:rStyle w:val="StyleUnderline"/>
          <w:highlight w:val="cyan"/>
        </w:rPr>
        <w:t>The White House is preparing</w:t>
      </w:r>
      <w:r w:rsidRPr="00C11B66">
        <w:rPr>
          <w:rStyle w:val="StyleUnderline"/>
        </w:rPr>
        <w:t xml:space="preserve"> </w:t>
      </w:r>
      <w:r w:rsidRPr="00C11B66">
        <w:rPr>
          <w:rStyle w:val="StyleUnderline"/>
          <w:highlight w:val="cyan"/>
        </w:rPr>
        <w:t>a directive that would require federal agencies to publicly disclose</w:t>
      </w:r>
      <w:r w:rsidRPr="00C11B66">
        <w:rPr>
          <w:rStyle w:val="StyleUnderline"/>
        </w:rPr>
        <w:t xml:space="preserve"> for the first time </w:t>
      </w:r>
      <w:r w:rsidRPr="00C11B66">
        <w:rPr>
          <w:rStyle w:val="StyleUnderline"/>
          <w:highlight w:val="cyan"/>
        </w:rPr>
        <w:t>where they fly drones</w:t>
      </w:r>
      <w:r w:rsidRPr="00C11B66">
        <w:rPr>
          <w:rStyle w:val="StyleUnderline"/>
        </w:rPr>
        <w:t xml:space="preserve"> in the United States and what they do with the torrents of data collected from aerial surveillance.</w:t>
      </w:r>
      <w:r w:rsidRPr="00C11B66">
        <w:rPr>
          <w:sz w:val="16"/>
        </w:rPr>
        <w:t xml:space="preserve"> </w:t>
      </w:r>
      <w:r w:rsidRPr="00C11B66">
        <w:rPr>
          <w:rStyle w:val="Emphasis"/>
          <w:highlight w:val="cyan"/>
        </w:rPr>
        <w:t>The presidential executive order would force the Pentagon</w:t>
      </w:r>
      <w:r w:rsidRPr="00C11B66">
        <w:rPr>
          <w:rStyle w:val="StyleUnderline"/>
        </w:rPr>
        <w:t xml:space="preserve">, the Justice Department, the Department of Homeland Security </w:t>
      </w:r>
      <w:r w:rsidRPr="00C11B66">
        <w:rPr>
          <w:rStyle w:val="StyleUnderline"/>
          <w:highlight w:val="cyan"/>
        </w:rPr>
        <w:t>and other agencies to reveal more details about the size and surveillance capabilities of their</w:t>
      </w:r>
      <w:r w:rsidRPr="00C11B66">
        <w:rPr>
          <w:rStyle w:val="StyleUnderline"/>
        </w:rPr>
        <w:t xml:space="preserve"> growing </w:t>
      </w:r>
      <w:r w:rsidRPr="00C11B66">
        <w:rPr>
          <w:rStyle w:val="StyleUnderline"/>
          <w:highlight w:val="cyan"/>
        </w:rPr>
        <w:t>drone fleets</w:t>
      </w:r>
      <w:r w:rsidRPr="00C11B66">
        <w:rPr>
          <w:rStyle w:val="StyleUnderline"/>
        </w:rPr>
        <w:t xml:space="preserve"> — information that until now has been largely kept under wraps. </w:t>
      </w:r>
      <w:r w:rsidRPr="00C11B66">
        <w:rPr>
          <w:sz w:val="16"/>
        </w:rPr>
        <w:t xml:space="preserve">The mandate would apply only to federal drone flights in U.S. airspace. Overseas military and intelligence operations would not be covered. President Obama has yet to sign the executive order, but officials said that drafts have been distributed to federal agencies and that the process is in its final stages. “An interagency review of the issue is underway,” said Ned Price, a White House spokesman. He declined to comment further. </w:t>
      </w:r>
      <w:r w:rsidRPr="00C11B66">
        <w:rPr>
          <w:rStyle w:val="StyleUnderline"/>
        </w:rPr>
        <w:t>Privacy advocates said the measure was long overdue</w:t>
      </w:r>
      <w:r w:rsidRPr="00C11B66">
        <w:rPr>
          <w:sz w:val="16"/>
        </w:rPr>
        <w:t xml:space="preserve">. Little is known about the scope of the federal government’s domestic drone operations and surveillance policies. Much of what has emerged was obtained under court order as a result of public-records lawsuits. “We’re undergoing a quiet revolution in aerial surveillance,” said Chris Calabrese, legislative counsel for the American Civil Liberties Union. “But we haven’t had all in one place a clear picture of how this technology is being used. Nor is it clear that the agencies themselves know how it is being used.” Most affected by the executive order would be the Pentagon, which conducts </w:t>
      </w:r>
      <w:proofErr w:type="gramStart"/>
      <w:r w:rsidRPr="00C11B66">
        <w:rPr>
          <w:sz w:val="16"/>
        </w:rPr>
        <w:t>drone training</w:t>
      </w:r>
      <w:proofErr w:type="gramEnd"/>
      <w:r w:rsidRPr="00C11B66">
        <w:rPr>
          <w:sz w:val="16"/>
        </w:rPr>
        <w:t xml:space="preserve"> missions in most states, and Homeland Security, which flies surveillance drones along the nation’s borders round-the-clock. It would also cover other agencies with little-known drone programs, including NASA, the Interior Department and the Commerce Department. Military and law enforcement agencies would not have to reveal sensitive operations. But they would have to post basic information about their privacy safeguards for the vast amount of full-motion video and other imagery collected by drones. Until now, the armed forces and federal law enforcement agencies have been reflexively secretive about drone flights and even less forthcoming about how often they use the aircraft to conduct domestic surveillance. Security officials are generally reluctant to disclose operational methods and techniques. But drones are in a special category of </w:t>
      </w:r>
      <w:proofErr w:type="gramStart"/>
      <w:r w:rsidRPr="00C11B66">
        <w:rPr>
          <w:sz w:val="16"/>
        </w:rPr>
        <w:t>sensitivity,</w:t>
      </w:r>
      <w:proofErr w:type="gramEnd"/>
      <w:r w:rsidRPr="00C11B66">
        <w:rPr>
          <w:sz w:val="16"/>
        </w:rPr>
        <w:t xml:space="preserve"> given the top-secret role they’ve long played in CIA and military counterterrorism missions. There’s also evidence that federal agencies simply have been unable to develop internal guidelines and policies quickly enough to keep up with rapid advances in drone technology. “Federal use of drones has gone way up, but it’s hard to document how much,” said Jennifer Lynch, a lawyer with the Electronic Frontier Foundation, a San Francisco-based group that has sued the Federal Aviation Administration for records on government drone operations. “It’s been in­cred­ibly difficult.” Even Congress has struggled to uncover the extent to which the federal government uses drones as a surveillance tool in U.S. airspace. In March 2013, lawmakers directed the Defense Department to produce a report, within 90 days, describing its policies for sharing drone surveillance imagery with law enforcement agencies. Eighteen months later, the Pentagon still has not completed the report. Air Force Lt. Col. Thomas </w:t>
      </w:r>
      <w:proofErr w:type="spellStart"/>
      <w:r w:rsidRPr="00C11B66">
        <w:rPr>
          <w:sz w:val="16"/>
        </w:rPr>
        <w:t>Crosson</w:t>
      </w:r>
      <w:proofErr w:type="spellEnd"/>
      <w:r w:rsidRPr="00C11B66">
        <w:rPr>
          <w:sz w:val="16"/>
        </w:rPr>
        <w:t xml:space="preserve">, a Defense Department spokesman, said officials hoped to provide an interim response next week and a full version “in the coming months.” Department of Justice officials have also been reluctant to answer queries from lawmakers about their drone operations. The FBI first disclosed its use of small, unarmed surveillance drones to Congress in June 2013 and subsequently revealed that it had been flying them since 2006. The Justice Department inspector general reported last fall that the FBI had not developed new privacy guidelines for its drone surveillance and was relying instead on old rules for collecting imagery from regular aircraft. Since then, Justice officials have said they are reviewing their drone surveillance policies but have not disclosed any results. An FBI spokesman did not respond to a request for comment. The FBI has resisted other attempts to divulge details about the size of its drone fleet and its surveillance practices. Citizens for Responsibility and Ethics in Washington (CREW), a nonprofit group that pushes for transparency in government, sued the FBI last year under the Freedom of Information Act for records on its drone program. Although the FBI has turned over thousands of pages of documents, many have been redacted or provide only limited insights. “They’ve been dragging their feet from the outset, and it’s been enormously frustrating,” said Anne Weismann, CREW’s chief counsel. “I don’t know if it’s because they don’t want to expose the fact that they’ve been operating without any clear guidance or if they just don’t like to talk about it.” Another section of </w:t>
      </w:r>
      <w:r w:rsidRPr="00C11B66">
        <w:rPr>
          <w:rStyle w:val="StyleUnderline"/>
          <w:highlight w:val="cyan"/>
        </w:rPr>
        <w:t>Obama’s</w:t>
      </w:r>
      <w:r w:rsidRPr="00C11B66">
        <w:rPr>
          <w:rStyle w:val="StyleUnderline"/>
        </w:rPr>
        <w:t xml:space="preserve"> draft </w:t>
      </w:r>
      <w:r w:rsidRPr="00C11B66">
        <w:rPr>
          <w:rStyle w:val="Emphasis"/>
          <w:highlight w:val="cyan"/>
        </w:rPr>
        <w:t>executive order</w:t>
      </w:r>
      <w:r w:rsidRPr="00C11B66">
        <w:rPr>
          <w:rStyle w:val="StyleUnderline"/>
        </w:rPr>
        <w:t xml:space="preserve"> </w:t>
      </w:r>
      <w:r w:rsidRPr="00C11B66">
        <w:rPr>
          <w:rStyle w:val="StyleUnderline"/>
          <w:highlight w:val="cyan"/>
        </w:rPr>
        <w:t>would</w:t>
      </w:r>
      <w:r w:rsidRPr="00C11B66">
        <w:rPr>
          <w:rStyle w:val="StyleUnderline"/>
        </w:rPr>
        <w:t xml:space="preserve"> </w:t>
      </w:r>
      <w:r w:rsidRPr="00C11B66">
        <w:rPr>
          <w:rStyle w:val="StyleUnderline"/>
          <w:highlight w:val="cyan"/>
        </w:rPr>
        <w:t>instruct</w:t>
      </w:r>
      <w:r w:rsidRPr="00C11B66">
        <w:rPr>
          <w:rStyle w:val="StyleUnderline"/>
        </w:rPr>
        <w:t xml:space="preserve"> the Commerce Department to help develop voluntary privacy </w:t>
      </w:r>
      <w:r w:rsidRPr="00C11B66">
        <w:rPr>
          <w:rStyle w:val="StyleUnderline"/>
          <w:highlight w:val="cyan"/>
        </w:rPr>
        <w:t>guidelines</w:t>
      </w:r>
      <w:r w:rsidRPr="00C11B66">
        <w:rPr>
          <w:rStyle w:val="StyleUnderline"/>
        </w:rPr>
        <w:t xml:space="preserve"> </w:t>
      </w:r>
      <w:r w:rsidRPr="00C11B66">
        <w:rPr>
          <w:rStyle w:val="StyleUnderline"/>
          <w:highlight w:val="cyan"/>
        </w:rPr>
        <w:t>for</w:t>
      </w:r>
      <w:r w:rsidRPr="00C11B66">
        <w:rPr>
          <w:rStyle w:val="StyleUnderline"/>
        </w:rPr>
        <w:t xml:space="preserve"> private-sector </w:t>
      </w:r>
      <w:r w:rsidRPr="00C11B66">
        <w:rPr>
          <w:rStyle w:val="StyleUnderline"/>
          <w:highlight w:val="cyan"/>
        </w:rPr>
        <w:t>drone flights</w:t>
      </w:r>
      <w:r w:rsidRPr="00C11B66">
        <w:rPr>
          <w:sz w:val="16"/>
          <w:highlight w:val="cyan"/>
        </w:rPr>
        <w:t xml:space="preserve">. </w:t>
      </w:r>
      <w:r w:rsidRPr="00C11B66">
        <w:rPr>
          <w:rStyle w:val="StyleUnderline"/>
        </w:rPr>
        <w:t xml:space="preserve">The intent is </w:t>
      </w:r>
      <w:r w:rsidRPr="00C11B66">
        <w:rPr>
          <w:rStyle w:val="StyleUnderline"/>
          <w:highlight w:val="cyan"/>
        </w:rPr>
        <w:t xml:space="preserve">to </w:t>
      </w:r>
      <w:r w:rsidRPr="00C11B66">
        <w:rPr>
          <w:rStyle w:val="Emphasis"/>
          <w:highlight w:val="cyan"/>
        </w:rPr>
        <w:t>shape nonbinding industry</w:t>
      </w:r>
      <w:r w:rsidRPr="00C11B66">
        <w:rPr>
          <w:rStyle w:val="Emphasis"/>
        </w:rPr>
        <w:t xml:space="preserve"> </w:t>
      </w:r>
      <w:r w:rsidRPr="00C11B66">
        <w:rPr>
          <w:rStyle w:val="Emphasis"/>
          <w:highlight w:val="cyan"/>
        </w:rPr>
        <w:t>standards</w:t>
      </w:r>
      <w:r w:rsidRPr="00C11B66">
        <w:rPr>
          <w:rStyle w:val="StyleUnderline"/>
        </w:rPr>
        <w:t xml:space="preserve"> for commercial surveillance </w:t>
      </w:r>
      <w:r w:rsidRPr="00C11B66">
        <w:rPr>
          <w:rStyle w:val="StyleUnderline"/>
          <w:highlight w:val="cyan"/>
        </w:rPr>
        <w:t>instead of imposing new regulations by law</w:t>
      </w:r>
      <w:r w:rsidRPr="00C11B66">
        <w:rPr>
          <w:rStyle w:val="StyleUnderline"/>
        </w:rPr>
        <w:t>.</w:t>
      </w:r>
      <w:r w:rsidRPr="00C11B66">
        <w:rPr>
          <w:sz w:val="16"/>
        </w:rPr>
        <w:t xml:space="preserve"> The executive order is an attempt to cope with a projected surge in drone flights in the United States.</w:t>
      </w:r>
    </w:p>
    <w:p w14:paraId="33916654" w14:textId="5FCCA7AE" w:rsidR="00333797" w:rsidRPr="007D7229" w:rsidRDefault="00333797" w:rsidP="007D7229">
      <w:pPr>
        <w:pStyle w:val="Heading4"/>
        <w:rPr>
          <w:rStyle w:val="Emphasis"/>
          <w:rFonts w:cstheme="majorBidi"/>
          <w:b/>
          <w:iCs w:val="0"/>
          <w:sz w:val="26"/>
          <w:u w:val="none"/>
          <w:bdr w:val="none" w:sz="0" w:space="0" w:color="auto"/>
        </w:rPr>
      </w:pPr>
      <w:r>
        <w:lastRenderedPageBreak/>
        <w:t>De Facto and De Jure self-binding create accountability from the courts and risk political alienation for going back on promises</w:t>
      </w:r>
      <w:r>
        <w:rPr>
          <w:rStyle w:val="Emphasis"/>
        </w:rPr>
        <w:br w:type="page"/>
      </w:r>
    </w:p>
    <w:p w14:paraId="6C0F8373" w14:textId="77777777" w:rsidR="00333797" w:rsidRPr="00C03694" w:rsidRDefault="00333797" w:rsidP="00333797">
      <w:pPr>
        <w:rPr>
          <w:rStyle w:val="Emphasis"/>
          <w:bCs/>
          <w:iCs w:val="0"/>
          <w:sz w:val="26"/>
          <w:u w:val="none"/>
        </w:rPr>
      </w:pPr>
      <w:r w:rsidRPr="00596924">
        <w:rPr>
          <w:rStyle w:val="Style13ptBold"/>
        </w:rPr>
        <w:lastRenderedPageBreak/>
        <w:t xml:space="preserve">Posner </w:t>
      </w:r>
      <w:proofErr w:type="gramStart"/>
      <w:r w:rsidRPr="00596924">
        <w:rPr>
          <w:rStyle w:val="Style13ptBold"/>
        </w:rPr>
        <w:t xml:space="preserve">and  </w:t>
      </w:r>
      <w:proofErr w:type="spellStart"/>
      <w:r w:rsidRPr="00596924">
        <w:rPr>
          <w:rStyle w:val="Style13ptBold"/>
        </w:rPr>
        <w:t>Vermeule</w:t>
      </w:r>
      <w:proofErr w:type="spellEnd"/>
      <w:proofErr w:type="gramEnd"/>
      <w:r w:rsidRPr="00596924">
        <w:rPr>
          <w:rStyle w:val="Style13ptBold"/>
        </w:rPr>
        <w:t xml:space="preserve"> 2010</w:t>
      </w:r>
      <w:r>
        <w:rPr>
          <w:rStyle w:val="Style13ptBold"/>
        </w:rPr>
        <w:t xml:space="preserve"> </w:t>
      </w:r>
      <w:r>
        <w:rPr>
          <w:rStyle w:val="TitleChar"/>
          <w:b w:val="0"/>
          <w:u w:val="none"/>
        </w:rPr>
        <w:t>[</w:t>
      </w:r>
      <w:r w:rsidRPr="00596924">
        <w:rPr>
          <w:rStyle w:val="TitleChar"/>
          <w:b w:val="0"/>
          <w:u w:val="none"/>
        </w:rPr>
        <w:t xml:space="preserve">Eric A. , </w:t>
      </w:r>
      <w:r w:rsidRPr="00596924">
        <w:rPr>
          <w:rFonts w:ascii="Arial" w:hAnsi="Arial" w:cs="Arial"/>
          <w:color w:val="222222"/>
          <w:sz w:val="20"/>
          <w:szCs w:val="20"/>
          <w:shd w:val="clear" w:color="auto" w:fill="FFFFFF"/>
        </w:rPr>
        <w:t>Professor of Law at the University of Chicago Law School and Editor of The Journal of Legal Studies;</w:t>
      </w:r>
      <w:r w:rsidRPr="00596924">
        <w:rPr>
          <w:rStyle w:val="TitleChar"/>
          <w:b w:val="0"/>
          <w:u w:val="none"/>
        </w:rPr>
        <w:t xml:space="preserve"> Adrian , Harvard Law Professor,</w:t>
      </w:r>
      <w:r>
        <w:rPr>
          <w:rStyle w:val="TitleChar"/>
          <w:b w:val="0"/>
        </w:rPr>
        <w:t xml:space="preserve"> </w:t>
      </w:r>
      <w:r w:rsidRPr="00596924">
        <w:rPr>
          <w:rStyle w:val="TitleChar"/>
          <w:b w:val="0"/>
        </w:rPr>
        <w:t xml:space="preserve">The Executive Unbound: After the </w:t>
      </w:r>
      <w:proofErr w:type="spellStart"/>
      <w:r w:rsidRPr="00596924">
        <w:rPr>
          <w:rStyle w:val="TitleChar"/>
          <w:b w:val="0"/>
        </w:rPr>
        <w:t>Madisonian</w:t>
      </w:r>
      <w:proofErr w:type="spellEnd"/>
      <w:r w:rsidRPr="00596924">
        <w:rPr>
          <w:rStyle w:val="TitleChar"/>
          <w:b w:val="0"/>
        </w:rPr>
        <w:t xml:space="preserve"> Republic</w:t>
      </w:r>
      <w:r>
        <w:rPr>
          <w:rStyle w:val="TitleChar"/>
          <w:b w:val="0"/>
        </w:rPr>
        <w:t xml:space="preserve">, </w:t>
      </w:r>
      <w:r>
        <w:rPr>
          <w:rStyle w:val="TitleChar"/>
          <w:b w:val="0"/>
          <w:u w:val="none"/>
        </w:rPr>
        <w:t>Oxford Press, p. 138-139</w:t>
      </w:r>
      <w:r w:rsidRPr="00596924">
        <w:rPr>
          <w:rStyle w:val="TitleChar"/>
          <w:b w:val="0"/>
          <w:u w:val="none"/>
        </w:rPr>
        <w:t>//</w:t>
      </w:r>
      <w:proofErr w:type="spellStart"/>
      <w:r w:rsidRPr="00596924">
        <w:rPr>
          <w:rStyle w:val="TitleChar"/>
          <w:b w:val="0"/>
          <w:u w:val="none"/>
        </w:rPr>
        <w:t>wyo-sc</w:t>
      </w:r>
      <w:proofErr w:type="spellEnd"/>
      <w:r w:rsidRPr="00596924">
        <w:rPr>
          <w:rStyle w:val="TitleChar"/>
          <w:b w:val="0"/>
          <w:u w:val="none"/>
        </w:rPr>
        <w:t>]</w:t>
      </w:r>
    </w:p>
    <w:p w14:paraId="2A32B1F0" w14:textId="77777777" w:rsidR="00333797" w:rsidRDefault="00333797" w:rsidP="007D7229">
      <w:pPr>
        <w:rPr>
          <w:rStyle w:val="TitleChar"/>
        </w:rPr>
      </w:pPr>
      <w:r w:rsidRPr="007D7229">
        <w:rPr>
          <w:sz w:val="16"/>
        </w:rPr>
        <w:t xml:space="preserve">Many of our mechanisms are unproblematic from a legal perspective, as they involve presidential actions that are clearly lawful. But a few raise legal questions; in particular, those that involve self-binding.59 Can a president bind </w:t>
      </w:r>
      <w:proofErr w:type="gramStart"/>
      <w:r w:rsidRPr="007D7229">
        <w:rPr>
          <w:sz w:val="16"/>
        </w:rPr>
        <w:t>himself</w:t>
      </w:r>
      <w:proofErr w:type="gramEnd"/>
      <w:r w:rsidRPr="007D7229">
        <w:rPr>
          <w:sz w:val="16"/>
        </w:rPr>
        <w:t xml:space="preserve"> to respect particular first-order policies? With qualifications, the answer is "yes, at least to the same extent that a legislature can." Formally, a duly promulgated executive rule or order binds even the executive unless and until it is validly abrogated, thereby establishing a new legal status quo.60 The</w:t>
      </w:r>
      <w:r w:rsidRPr="007D7229">
        <w:rPr>
          <w:rFonts w:ascii="Times New Roman" w:hAnsi="Times New Roman"/>
          <w:sz w:val="16"/>
          <w:szCs w:val="20"/>
        </w:rPr>
        <w:t xml:space="preserve"> legal authority to establish a new status quo allows a president to create inertia or political constraints that will affect his own future choices. In a practical sense, presidents, like legislatures, have great de facto power to adopt policies that shape the legal landscape for the future</w:t>
      </w:r>
      <w:r w:rsidRPr="00C03694">
        <w:rPr>
          <w:rStyle w:val="TitleChar"/>
        </w:rPr>
        <w:t xml:space="preserve">. </w:t>
      </w:r>
      <w:r w:rsidRPr="00941165">
        <w:rPr>
          <w:rStyle w:val="TitleChar"/>
          <w:highlight w:val="yellow"/>
        </w:rPr>
        <w:t>A president might commit</w:t>
      </w:r>
      <w:r w:rsidRPr="00C03694">
        <w:rPr>
          <w:rStyle w:val="TitleChar"/>
        </w:rPr>
        <w:t xml:space="preserve"> himself </w:t>
      </w:r>
      <w:r w:rsidRPr="00941165">
        <w:rPr>
          <w:rStyle w:val="TitleChar"/>
          <w:highlight w:val="yellow"/>
        </w:rPr>
        <w:t>to a long-term project of defense procurement</w:t>
      </w:r>
      <w:r w:rsidRPr="007D7229">
        <w:rPr>
          <w:rFonts w:ascii="Times New Roman" w:hAnsi="Times New Roman"/>
          <w:sz w:val="16"/>
          <w:szCs w:val="20"/>
        </w:rPr>
        <w:t xml:space="preserve"> or infrastructure </w:t>
      </w:r>
      <w:r w:rsidRPr="00C03694">
        <w:rPr>
          <w:rStyle w:val="TitleChar"/>
        </w:rPr>
        <w:t>or foreign policy</w:t>
      </w:r>
      <w:r w:rsidRPr="007D7229">
        <w:rPr>
          <w:rFonts w:ascii="Times New Roman" w:hAnsi="Times New Roman"/>
          <w:sz w:val="16"/>
          <w:szCs w:val="20"/>
        </w:rPr>
        <w:t xml:space="preserve">, narrowing his own future choices and generating new political coalitions that will act to defend the new rules or policies. More schematically, we may speak of formal and informal means of </w:t>
      </w:r>
      <w:proofErr w:type="spellStart"/>
      <w:r w:rsidRPr="007D7229">
        <w:rPr>
          <w:rFonts w:ascii="Times New Roman" w:hAnsi="Times New Roman"/>
          <w:sz w:val="16"/>
          <w:szCs w:val="20"/>
        </w:rPr>
        <w:t>selfbinding</w:t>
      </w:r>
      <w:proofErr w:type="spellEnd"/>
      <w:r w:rsidRPr="007D7229">
        <w:rPr>
          <w:rFonts w:ascii="Times New Roman" w:hAnsi="Times New Roman"/>
          <w:sz w:val="16"/>
          <w:szCs w:val="20"/>
        </w:rPr>
        <w:t xml:space="preserve">: 1. </w:t>
      </w:r>
      <w:r w:rsidRPr="00941165">
        <w:rPr>
          <w:rStyle w:val="TitleChar"/>
          <w:highlight w:val="yellow"/>
        </w:rPr>
        <w:t>The president might use formal means to bind himself</w:t>
      </w:r>
      <w:r w:rsidRPr="007D7229">
        <w:rPr>
          <w:rFonts w:ascii="Times New Roman" w:hAnsi="Times New Roman"/>
          <w:sz w:val="16"/>
          <w:szCs w:val="20"/>
        </w:rPr>
        <w:t xml:space="preserve">. This is </w:t>
      </w:r>
      <w:r w:rsidRPr="00941165">
        <w:rPr>
          <w:rStyle w:val="TitleChar"/>
          <w:highlight w:val="yellow"/>
        </w:rPr>
        <w:t>possible in</w:t>
      </w:r>
      <w:r w:rsidRPr="007D7229">
        <w:rPr>
          <w:rFonts w:ascii="Times New Roman" w:hAnsi="Times New Roman"/>
          <w:sz w:val="16"/>
          <w:szCs w:val="20"/>
        </w:rPr>
        <w:t xml:space="preserve"> the sense </w:t>
      </w:r>
      <w:r w:rsidRPr="007D7229">
        <w:rPr>
          <w:sz w:val="16"/>
        </w:rPr>
        <w:t>that</w:t>
      </w:r>
      <w:r w:rsidRPr="00C03694">
        <w:rPr>
          <w:rStyle w:val="TitleChar"/>
        </w:rPr>
        <w:t xml:space="preserve"> </w:t>
      </w:r>
      <w:r w:rsidRPr="00941165">
        <w:rPr>
          <w:rStyle w:val="TitleChar"/>
          <w:highlight w:val="yellow"/>
        </w:rPr>
        <w:t>an executive order</w:t>
      </w:r>
      <w:r w:rsidRPr="007D7229">
        <w:rPr>
          <w:rFonts w:ascii="Times New Roman" w:hAnsi="Times New Roman"/>
          <w:sz w:val="16"/>
          <w:szCs w:val="20"/>
        </w:rPr>
        <w:t xml:space="preserve">, if otherwise valid, </w:t>
      </w:r>
      <w:r w:rsidRPr="007D7229">
        <w:rPr>
          <w:sz w:val="16"/>
        </w:rPr>
        <w:t>legally binds the president while it is in effect</w:t>
      </w:r>
      <w:r w:rsidRPr="007D7229">
        <w:rPr>
          <w:rFonts w:ascii="Times New Roman" w:hAnsi="Times New Roman"/>
          <w:sz w:val="16"/>
          <w:szCs w:val="20"/>
        </w:rPr>
        <w:t xml:space="preserve"> </w:t>
      </w:r>
      <w:r w:rsidRPr="00BB299F">
        <w:rPr>
          <w:rStyle w:val="Emphasis"/>
          <w:highlight w:val="yellow"/>
        </w:rPr>
        <w:t>and may be enforced by the courts</w:t>
      </w:r>
      <w:r w:rsidRPr="00BB299F">
        <w:rPr>
          <w:rStyle w:val="TitleChar"/>
          <w:highlight w:val="yellow"/>
        </w:rPr>
        <w:t>.</w:t>
      </w:r>
      <w:r w:rsidRPr="00C03694">
        <w:rPr>
          <w:rStyle w:val="TitleChar"/>
        </w:rPr>
        <w:t xml:space="preserve"> It</w:t>
      </w:r>
      <w:r w:rsidRPr="007D7229">
        <w:rPr>
          <w:rFonts w:ascii="Times New Roman" w:hAnsi="Times New Roman"/>
          <w:sz w:val="16"/>
          <w:szCs w:val="20"/>
        </w:rPr>
        <w:t xml:space="preserve"> </w:t>
      </w:r>
      <w:r w:rsidRPr="00C03694">
        <w:rPr>
          <w:rStyle w:val="TitleChar"/>
        </w:rPr>
        <w:t>is not possible</w:t>
      </w:r>
      <w:r w:rsidRPr="007D7229">
        <w:rPr>
          <w:rFonts w:ascii="Times New Roman" w:hAnsi="Times New Roman"/>
          <w:sz w:val="16"/>
          <w:szCs w:val="20"/>
        </w:rPr>
        <w:t xml:space="preserve"> in the sense </w:t>
      </w:r>
      <w:r w:rsidRPr="00C03694">
        <w:rPr>
          <w:rStyle w:val="TitleChar"/>
        </w:rPr>
        <w:t xml:space="preserve">that </w:t>
      </w:r>
      <w:r w:rsidRPr="00BB299F">
        <w:rPr>
          <w:rStyle w:val="TitleChar"/>
          <w:highlight w:val="yellow"/>
        </w:rPr>
        <w:t>the president can always repeal the executive order</w:t>
      </w:r>
      <w:r w:rsidRPr="007D7229">
        <w:rPr>
          <w:rFonts w:ascii="Times New Roman" w:hAnsi="Times New Roman"/>
          <w:sz w:val="16"/>
          <w:szCs w:val="20"/>
        </w:rPr>
        <w:t xml:space="preserve"> </w:t>
      </w:r>
      <w:r w:rsidRPr="00BB299F">
        <w:rPr>
          <w:rStyle w:val="TitleChar"/>
          <w:highlight w:val="yellow"/>
        </w:rPr>
        <w:t>if he can bear the political and reputational costs</w:t>
      </w:r>
      <w:r w:rsidRPr="004F7C8C">
        <w:rPr>
          <w:rStyle w:val="TitleChar"/>
        </w:rPr>
        <w:t xml:space="preserve"> of doing so</w:t>
      </w:r>
      <w:r w:rsidRPr="007D7229">
        <w:rPr>
          <w:rFonts w:ascii="Times New Roman" w:hAnsi="Times New Roman"/>
          <w:sz w:val="16"/>
          <w:szCs w:val="20"/>
        </w:rPr>
        <w:t xml:space="preserve">. 2. </w:t>
      </w:r>
      <w:r w:rsidRPr="00BB299F">
        <w:rPr>
          <w:rStyle w:val="TitleChar"/>
          <w:highlight w:val="yellow"/>
        </w:rPr>
        <w:t>The</w:t>
      </w:r>
      <w:r w:rsidRPr="00C03694">
        <w:rPr>
          <w:rStyle w:val="TitleChar"/>
        </w:rPr>
        <w:t xml:space="preserve"> </w:t>
      </w:r>
      <w:r w:rsidRPr="00BB299F">
        <w:rPr>
          <w:rStyle w:val="TitleChar"/>
          <w:highlight w:val="yellow"/>
        </w:rPr>
        <w:t>president might use informal means</w:t>
      </w:r>
      <w:r w:rsidRPr="00C03694">
        <w:rPr>
          <w:rStyle w:val="TitleChar"/>
        </w:rPr>
        <w:t xml:space="preserve"> to bind himself</w:t>
      </w:r>
      <w:r w:rsidRPr="007D7229">
        <w:rPr>
          <w:rFonts w:ascii="Times New Roman" w:hAnsi="Times New Roman"/>
          <w:sz w:val="16"/>
          <w:szCs w:val="20"/>
        </w:rPr>
        <w:t xml:space="preserve">. </w:t>
      </w:r>
      <w:r w:rsidRPr="007D7229">
        <w:rPr>
          <w:sz w:val="16"/>
        </w:rPr>
        <w:t xml:space="preserve">This is not only possible </w:t>
      </w:r>
      <w:proofErr w:type="gramStart"/>
      <w:r w:rsidRPr="007D7229">
        <w:rPr>
          <w:sz w:val="16"/>
        </w:rPr>
        <w:t>but</w:t>
      </w:r>
      <w:proofErr w:type="gramEnd"/>
      <w:r w:rsidRPr="007D7229">
        <w:rPr>
          <w:sz w:val="16"/>
        </w:rPr>
        <w:t xml:space="preserve"> frequent and important</w:t>
      </w:r>
      <w:r w:rsidRPr="007D7229">
        <w:rPr>
          <w:rFonts w:ascii="Times New Roman" w:hAnsi="Times New Roman"/>
          <w:sz w:val="16"/>
          <w:szCs w:val="20"/>
        </w:rPr>
        <w:t xml:space="preserve">. </w:t>
      </w:r>
      <w:r w:rsidRPr="00BB299F">
        <w:rPr>
          <w:rStyle w:val="TitleChar"/>
          <w:highlight w:val="yellow"/>
        </w:rPr>
        <w:t>Issuing an executive rule</w:t>
      </w:r>
      <w:r w:rsidRPr="00C03694">
        <w:rPr>
          <w:rStyle w:val="TitleChar"/>
        </w:rPr>
        <w:t xml:space="preserve"> providing for the appointment of special prosecutors</w:t>
      </w:r>
      <w:r w:rsidRPr="007D7229">
        <w:rPr>
          <w:rFonts w:ascii="Times New Roman" w:hAnsi="Times New Roman"/>
          <w:sz w:val="16"/>
          <w:szCs w:val="20"/>
        </w:rPr>
        <w:t xml:space="preserve">, as Nixon did, </w:t>
      </w:r>
      <w:r w:rsidRPr="00BB299F">
        <w:rPr>
          <w:rStyle w:val="TitleChar"/>
          <w:highlight w:val="yellow"/>
        </w:rPr>
        <w:t>is not a formal self-binding</w:t>
      </w:r>
      <w:r w:rsidRPr="007D7229">
        <w:rPr>
          <w:rFonts w:ascii="Times New Roman" w:hAnsi="Times New Roman"/>
          <w:sz w:val="16"/>
          <w:szCs w:val="20"/>
        </w:rPr>
        <w:t>.</w:t>
      </w:r>
      <w:r w:rsidRPr="007D7229">
        <w:rPr>
          <w:rFonts w:ascii="Times New Roman" w:hAnsi="Times New Roman"/>
          <w:sz w:val="16"/>
          <w:szCs w:val="13"/>
        </w:rPr>
        <w:t xml:space="preserve">61 </w:t>
      </w:r>
      <w:proofErr w:type="gramStart"/>
      <w:r w:rsidRPr="00BB299F">
        <w:rPr>
          <w:rStyle w:val="TitleChar"/>
          <w:highlight w:val="yellow"/>
        </w:rPr>
        <w:t>However</w:t>
      </w:r>
      <w:proofErr w:type="gramEnd"/>
      <w:r w:rsidRPr="007D7229">
        <w:rPr>
          <w:rFonts w:ascii="Times New Roman" w:hAnsi="Times New Roman"/>
          <w:sz w:val="16"/>
          <w:szCs w:val="20"/>
        </w:rPr>
        <w:t xml:space="preserve">, </w:t>
      </w:r>
      <w:r w:rsidRPr="00BB299F">
        <w:rPr>
          <w:rStyle w:val="TitleChar"/>
          <w:highlight w:val="yellow"/>
        </w:rPr>
        <w:t>there may be political costs to repealing the order</w:t>
      </w:r>
      <w:r w:rsidRPr="007D7229">
        <w:rPr>
          <w:rFonts w:ascii="Times New Roman" w:hAnsi="Times New Roman"/>
          <w:sz w:val="16"/>
          <w:szCs w:val="20"/>
          <w:highlight w:val="yellow"/>
        </w:rPr>
        <w:t>.</w:t>
      </w:r>
      <w:r w:rsidRPr="007D7229">
        <w:rPr>
          <w:rFonts w:ascii="Times New Roman" w:hAnsi="Times New Roman"/>
          <w:sz w:val="16"/>
          <w:szCs w:val="20"/>
        </w:rPr>
        <w:t xml:space="preserve"> This effect does not depend on the courts' willingness to enforce the order, even against Nixon himself. </w:t>
      </w:r>
      <w:r w:rsidRPr="004510CE">
        <w:rPr>
          <w:rStyle w:val="TitleChar"/>
          <w:highlight w:val="yellow"/>
        </w:rPr>
        <w:t>Court enforcement makes the order legally binding</w:t>
      </w:r>
      <w:r w:rsidRPr="007D7229">
        <w:rPr>
          <w:rFonts w:ascii="Times New Roman" w:hAnsi="Times New Roman"/>
          <w:sz w:val="16"/>
          <w:szCs w:val="20"/>
        </w:rPr>
        <w:t xml:space="preserve"> while it is in place, </w:t>
      </w:r>
      <w:r w:rsidRPr="00C03694">
        <w:rPr>
          <w:rStyle w:val="TitleChar"/>
        </w:rPr>
        <w:t xml:space="preserve">but </w:t>
      </w:r>
      <w:r w:rsidRPr="00BB299F">
        <w:rPr>
          <w:rStyle w:val="TitleChar"/>
          <w:highlight w:val="yellow"/>
        </w:rPr>
        <w:t>only political and reputational enforcement can protect it from repeal</w:t>
      </w:r>
      <w:r w:rsidRPr="007D7229">
        <w:rPr>
          <w:rFonts w:ascii="Times New Roman" w:hAnsi="Times New Roman"/>
          <w:sz w:val="16"/>
          <w:szCs w:val="20"/>
        </w:rPr>
        <w:t xml:space="preserve">. Just as a dessert addict might announce to his friends that he is going on a no-dessert diet in order to raise the reputational costs of backsliding and thus commit himself, so too the repeal of an executive order may be seen as a breach of faith even if no other institution ever enforces it. In what follows, we will invoke both formal and informal mechanisms. For our purposes, </w:t>
      </w:r>
      <w:r w:rsidRPr="007D7229">
        <w:rPr>
          <w:sz w:val="16"/>
        </w:rPr>
        <w:t>the distinction between the authority to engage in de jure self-binding (legally limited and well-defined) and the power to engage in de facto self-binding (broad and amorphous) is secondary</w:t>
      </w:r>
      <w:r w:rsidRPr="007D7229">
        <w:rPr>
          <w:rFonts w:ascii="Times New Roman" w:hAnsi="Times New Roman"/>
          <w:sz w:val="16"/>
          <w:szCs w:val="20"/>
        </w:rPr>
        <w:t xml:space="preserve">. </w:t>
      </w:r>
      <w:r w:rsidRPr="00BB299F">
        <w:rPr>
          <w:rStyle w:val="TitleChar"/>
          <w:highlight w:val="yellow"/>
        </w:rPr>
        <w:t>So long as policies are</w:t>
      </w:r>
      <w:r w:rsidRPr="004F7C8C">
        <w:rPr>
          <w:rStyle w:val="TitleChar"/>
        </w:rPr>
        <w:t xml:space="preserve"> deliberately chose</w:t>
      </w:r>
      <w:r w:rsidRPr="00BB299F">
        <w:rPr>
          <w:rStyle w:val="TitleChar"/>
          <w:highlight w:val="yellow"/>
        </w:rPr>
        <w:t>n with a view to generating credibility</w:t>
      </w:r>
      <w:r w:rsidRPr="007D7229">
        <w:rPr>
          <w:rFonts w:ascii="Times New Roman" w:hAnsi="Times New Roman"/>
          <w:sz w:val="16"/>
          <w:szCs w:val="20"/>
          <w:highlight w:val="yellow"/>
        </w:rPr>
        <w:t xml:space="preserve">, </w:t>
      </w:r>
      <w:r w:rsidRPr="00BB299F">
        <w:rPr>
          <w:rStyle w:val="TitleChar"/>
          <w:highlight w:val="yellow"/>
        </w:rPr>
        <w:t>and</w:t>
      </w:r>
      <w:r w:rsidRPr="007D7229">
        <w:rPr>
          <w:rFonts w:ascii="Times New Roman" w:hAnsi="Times New Roman"/>
          <w:sz w:val="16"/>
          <w:szCs w:val="20"/>
        </w:rPr>
        <w:t xml:space="preserve"> do so by </w:t>
      </w:r>
      <w:r w:rsidRPr="00BB299F">
        <w:rPr>
          <w:rStyle w:val="TitleChar"/>
          <w:highlight w:val="yellow"/>
        </w:rPr>
        <w:t>constrain</w:t>
      </w:r>
      <w:r w:rsidRPr="007D7229">
        <w:rPr>
          <w:sz w:val="16"/>
        </w:rPr>
        <w:t>i</w:t>
      </w:r>
      <w:r w:rsidRPr="007D7229">
        <w:rPr>
          <w:rFonts w:ascii="Times New Roman" w:hAnsi="Times New Roman"/>
          <w:sz w:val="16"/>
          <w:szCs w:val="20"/>
        </w:rPr>
        <w:t xml:space="preserve">ng </w:t>
      </w:r>
      <w:r w:rsidRPr="00BB299F">
        <w:rPr>
          <w:rStyle w:val="TitleChar"/>
          <w:highlight w:val="yellow"/>
        </w:rPr>
        <w:t>the president’s</w:t>
      </w:r>
      <w:r w:rsidRPr="007D7229">
        <w:rPr>
          <w:rFonts w:ascii="Times New Roman" w:hAnsi="Times New Roman"/>
          <w:sz w:val="16"/>
          <w:szCs w:val="20"/>
        </w:rPr>
        <w:t xml:space="preserve"> own </w:t>
      </w:r>
      <w:r w:rsidRPr="00BB299F">
        <w:rPr>
          <w:rStyle w:val="TitleChar"/>
          <w:highlight w:val="yellow"/>
        </w:rPr>
        <w:t>future choices</w:t>
      </w:r>
      <w:r w:rsidRPr="004F7C8C">
        <w:rPr>
          <w:rStyle w:val="TitleChar"/>
        </w:rPr>
        <w:t xml:space="preserve"> in ways </w:t>
      </w:r>
      <w:r w:rsidRPr="00BB299F">
        <w:rPr>
          <w:rStyle w:val="TitleChar"/>
          <w:highlight w:val="yellow"/>
        </w:rPr>
        <w:t>that impose</w:t>
      </w:r>
      <w:r w:rsidRPr="007D7229">
        <w:rPr>
          <w:rFonts w:ascii="Times New Roman" w:hAnsi="Times New Roman"/>
          <w:sz w:val="16"/>
          <w:szCs w:val="20"/>
          <w:highlight w:val="yellow"/>
        </w:rPr>
        <w:t xml:space="preserve"> </w:t>
      </w:r>
      <w:r w:rsidRPr="00BB299F">
        <w:rPr>
          <w:rStyle w:val="TitleChar"/>
          <w:highlight w:val="yellow"/>
        </w:rPr>
        <w:t>greater costs</w:t>
      </w:r>
      <w:r w:rsidRPr="004F7C8C">
        <w:rPr>
          <w:rStyle w:val="TitleChar"/>
        </w:rPr>
        <w:t xml:space="preserve"> </w:t>
      </w:r>
      <w:r w:rsidRPr="00BB299F">
        <w:rPr>
          <w:rStyle w:val="TitleChar"/>
          <w:highlight w:val="yellow"/>
        </w:rPr>
        <w:t>on ill-motivated presidents</w:t>
      </w:r>
      <w:r w:rsidRPr="007D7229">
        <w:rPr>
          <w:rFonts w:ascii="Times New Roman" w:hAnsi="Times New Roman"/>
          <w:sz w:val="16"/>
          <w:szCs w:val="20"/>
        </w:rPr>
        <w:t xml:space="preserve"> than on well-motivated ones, </w:t>
      </w:r>
      <w:r w:rsidRPr="004F7C8C">
        <w:rPr>
          <w:rStyle w:val="TitleChar"/>
        </w:rPr>
        <w:t>it does not matter whether the constraint is formal or informal.</w:t>
      </w:r>
    </w:p>
    <w:p w14:paraId="2D950537" w14:textId="77777777" w:rsidR="009A37F7" w:rsidRPr="009A37F7" w:rsidRDefault="009A37F7" w:rsidP="009A37F7">
      <w:pPr>
        <w:pStyle w:val="Heading4"/>
      </w:pPr>
      <w:r w:rsidRPr="009A37F7">
        <w:t>Obama key to signal and sustainability</w:t>
      </w:r>
    </w:p>
    <w:p w14:paraId="48F5EA8B" w14:textId="1F947E8B" w:rsidR="009A37F7" w:rsidRDefault="009A37F7" w:rsidP="009A37F7">
      <w:r w:rsidRPr="009A37F7">
        <w:rPr>
          <w:rStyle w:val="Style13ptBold"/>
        </w:rPr>
        <w:t>Singer</w:t>
      </w:r>
      <w:r>
        <w:rPr>
          <w:rStyle w:val="Style13ptBold"/>
        </w:rPr>
        <w:t xml:space="preserve"> 2013</w:t>
      </w:r>
      <w:r>
        <w:t xml:space="preserve">, director – </w:t>
      </w:r>
      <w:r w:rsidRPr="00BC4297">
        <w:t>Center for 21st Century Security and Intelligence</w:t>
      </w:r>
      <w:r>
        <w:t xml:space="preserve"> @ Brookings, and Wright, senior fellow – Brookings, 2/7/</w:t>
      </w:r>
      <w:r w:rsidRPr="00BC4297">
        <w:t>’13</w:t>
      </w:r>
    </w:p>
    <w:p w14:paraId="62CCE73D" w14:textId="6FA4C7DE" w:rsidR="009A37F7" w:rsidRDefault="009A37F7" w:rsidP="009A37F7">
      <w:r>
        <w:t xml:space="preserve">(Peter W. and Thomas, </w:t>
      </w:r>
      <w:r w:rsidRPr="00BC4297">
        <w:t xml:space="preserve">"Obama, own your secret wars", </w:t>
      </w:r>
      <w:r w:rsidRPr="00E70AEA">
        <w:t>www.nydailynews.com/opinion/obama-secret-wars-article-1.1265620</w:t>
      </w:r>
      <w:r w:rsidRPr="00BC4297">
        <w:t>)</w:t>
      </w:r>
    </w:p>
    <w:p w14:paraId="0056EAD4" w14:textId="28EEE3C5" w:rsidR="009A37F7" w:rsidRPr="009A37F7" w:rsidRDefault="009A37F7" w:rsidP="009A37F7">
      <w:pPr>
        <w:rPr>
          <w:sz w:val="16"/>
        </w:rPr>
      </w:pPr>
      <w:r w:rsidRPr="009A37F7">
        <w:rPr>
          <w:sz w:val="16"/>
        </w:rPr>
        <w:t xml:space="preserve">It is time for a new approach. And </w:t>
      </w:r>
      <w:r w:rsidRPr="002B4DCC">
        <w:rPr>
          <w:rStyle w:val="Emphasis"/>
          <w:highlight w:val="cyan"/>
        </w:rPr>
        <w:t>all that is required</w:t>
      </w:r>
      <w:r w:rsidRPr="002B4DCC">
        <w:rPr>
          <w:rStyle w:val="StyleUnderline"/>
          <w:highlight w:val="cyan"/>
        </w:rPr>
        <w:t xml:space="preserve"> of the President is to</w:t>
      </w:r>
      <w:r w:rsidRPr="009A37F7">
        <w:rPr>
          <w:sz w:val="16"/>
        </w:rPr>
        <w:t xml:space="preserve"> do the thing that he does perhaps best of all: to </w:t>
      </w:r>
      <w:r w:rsidRPr="002B4DCC">
        <w:rPr>
          <w:rStyle w:val="StyleUnderline"/>
          <w:highlight w:val="cyan"/>
        </w:rPr>
        <w:t>speak</w:t>
      </w:r>
      <w:r w:rsidRPr="009A37F7">
        <w:rPr>
          <w:sz w:val="16"/>
          <w:highlight w:val="cyan"/>
        </w:rPr>
        <w:t>.</w:t>
      </w:r>
      <w:r w:rsidRPr="009A37F7">
        <w:rPr>
          <w:sz w:val="16"/>
        </w:rPr>
        <w:t xml:space="preserve"> </w:t>
      </w:r>
      <w:r w:rsidRPr="002B4DCC">
        <w:rPr>
          <w:highlight w:val="cyan"/>
          <w:u w:val="single"/>
        </w:rPr>
        <w:t>Obama has a unique opportunity</w:t>
      </w:r>
      <w:r w:rsidRPr="009A37F7">
        <w:rPr>
          <w:sz w:val="16"/>
        </w:rPr>
        <w:t xml:space="preserve"> — in fact, an urgent obligation — </w:t>
      </w:r>
      <w:r w:rsidRPr="002B4DCC">
        <w:rPr>
          <w:highlight w:val="cyan"/>
          <w:u w:val="single"/>
        </w:rPr>
        <w:t>to create a new doctrine</w:t>
      </w:r>
      <w:r w:rsidRPr="009A37F7">
        <w:rPr>
          <w:sz w:val="16"/>
          <w:highlight w:val="cyan"/>
        </w:rPr>
        <w:t>,</w:t>
      </w:r>
      <w:r w:rsidRPr="009A37F7">
        <w:rPr>
          <w:sz w:val="16"/>
        </w:rPr>
        <w:t xml:space="preserve"> unveiled in a major presidential speech, </w:t>
      </w:r>
      <w:r w:rsidRPr="003073B7">
        <w:rPr>
          <w:u w:val="single"/>
        </w:rPr>
        <w:t>for the use</w:t>
      </w:r>
      <w:r w:rsidRPr="009A37F7">
        <w:rPr>
          <w:sz w:val="16"/>
        </w:rPr>
        <w:t xml:space="preserve"> and deployment </w:t>
      </w:r>
      <w:r w:rsidRPr="003073B7">
        <w:rPr>
          <w:u w:val="single"/>
        </w:rPr>
        <w:t>of these new tools of war</w:t>
      </w:r>
      <w:r w:rsidRPr="009A37F7">
        <w:rPr>
          <w:sz w:val="16"/>
        </w:rPr>
        <w:t>.</w:t>
      </w:r>
      <w:r w:rsidRPr="009A37F7">
        <w:rPr>
          <w:sz w:val="16"/>
        </w:rPr>
        <w:t xml:space="preserve"> </w:t>
      </w:r>
      <w:r w:rsidRPr="009A37F7">
        <w:rPr>
          <w:sz w:val="16"/>
        </w:rPr>
        <w:t>While the Republicans tried to paint the President as weak on security issues in the 2012 elections, history will record instead that his administration pushed into new frontiers of war, most especially in the new class of technologies that move the human role both geographically and chronologically further from the point of action on the battlefield.</w:t>
      </w:r>
      <w:r w:rsidRPr="009A37F7">
        <w:rPr>
          <w:sz w:val="16"/>
        </w:rPr>
        <w:t xml:space="preserve"> </w:t>
      </w:r>
      <w:r w:rsidRPr="009A37F7">
        <w:rPr>
          <w:sz w:val="16"/>
        </w:rPr>
        <w:t>The U.S. military’s unmanned systems, popularly known as “drones,” now number more than 8,000 in the air and 12,000 on the ground. And in a parallel development, the U.S. Cyber Command, which became operational in 2010, has added an array of new (and controversial) responsibilities — and is set to quintuple in size.</w:t>
      </w:r>
      <w:r w:rsidRPr="009A37F7">
        <w:rPr>
          <w:sz w:val="16"/>
        </w:rPr>
        <w:t xml:space="preserve"> </w:t>
      </w:r>
      <w:r w:rsidRPr="009A37F7">
        <w:rPr>
          <w:sz w:val="16"/>
        </w:rPr>
        <w:t xml:space="preserve">This is not just a military matter. American intelligence agencies are increasingly using these technologies as the tips of the spear in a series of so-called “shadow wars.” These include not only the more than 400 drone strikes that have taken place from Pakistan to Yemen, but also the deployment of the </w:t>
      </w:r>
      <w:proofErr w:type="spellStart"/>
      <w:r w:rsidRPr="009A37F7">
        <w:rPr>
          <w:sz w:val="16"/>
        </w:rPr>
        <w:t>Stuxnet</w:t>
      </w:r>
      <w:proofErr w:type="spellEnd"/>
      <w:r w:rsidRPr="009A37F7">
        <w:rPr>
          <w:sz w:val="16"/>
        </w:rPr>
        <w:t xml:space="preserve"> computer virus to sabotage Iranian nuclear development, the world’s first known use of a specially designed cyber weapon.</w:t>
      </w:r>
      <w:r w:rsidRPr="009A37F7">
        <w:rPr>
          <w:sz w:val="16"/>
        </w:rPr>
        <w:t xml:space="preserve"> </w:t>
      </w:r>
      <w:r w:rsidRPr="009A37F7">
        <w:rPr>
          <w:sz w:val="16"/>
        </w:rPr>
        <w:t xml:space="preserve">Throughout this period, </w:t>
      </w:r>
      <w:r w:rsidRPr="003073B7">
        <w:rPr>
          <w:u w:val="single"/>
        </w:rPr>
        <w:t>the administration has tried to</w:t>
      </w:r>
      <w:r w:rsidRPr="009A37F7">
        <w:rPr>
          <w:sz w:val="16"/>
        </w:rPr>
        <w:t xml:space="preserve"> have it both ways — leaking out success stories of our growing </w:t>
      </w:r>
      <w:r w:rsidRPr="003073B7">
        <w:rPr>
          <w:u w:val="single"/>
        </w:rPr>
        <w:t>use</w:t>
      </w:r>
      <w:r w:rsidRPr="009A37F7">
        <w:rPr>
          <w:sz w:val="16"/>
        </w:rPr>
        <w:t xml:space="preserve"> of </w:t>
      </w:r>
      <w:r w:rsidRPr="003073B7">
        <w:rPr>
          <w:u w:val="single"/>
        </w:rPr>
        <w:t>these</w:t>
      </w:r>
      <w:r w:rsidRPr="009A37F7">
        <w:rPr>
          <w:sz w:val="16"/>
        </w:rPr>
        <w:t xml:space="preserve"> new </w:t>
      </w:r>
      <w:r w:rsidRPr="003073B7">
        <w:rPr>
          <w:u w:val="single"/>
        </w:rPr>
        <w:t>technologies but not</w:t>
      </w:r>
      <w:r w:rsidRPr="009A37F7">
        <w:rPr>
          <w:sz w:val="16"/>
        </w:rPr>
        <w:t xml:space="preserve"> tying its hands </w:t>
      </w:r>
      <w:r w:rsidRPr="003073B7">
        <w:rPr>
          <w:u w:val="single"/>
        </w:rPr>
        <w:t>with official statements and set policies</w:t>
      </w:r>
      <w:r w:rsidRPr="009A37F7">
        <w:rPr>
          <w:sz w:val="16"/>
        </w:rPr>
        <w:t>.</w:t>
      </w:r>
      <w:r w:rsidRPr="009A37F7">
        <w:rPr>
          <w:sz w:val="16"/>
        </w:rPr>
        <w:t xml:space="preserve"> </w:t>
      </w:r>
      <w:r w:rsidRPr="009A37F7">
        <w:rPr>
          <w:sz w:val="16"/>
        </w:rPr>
        <w:t>This made great sense at first, when much of what was happening was ad hoc and being fleshed out as it went along.</w:t>
      </w:r>
      <w:r w:rsidRPr="009A37F7">
        <w:rPr>
          <w:sz w:val="16"/>
        </w:rPr>
        <w:t xml:space="preserve"> </w:t>
      </w:r>
      <w:r w:rsidRPr="009A37F7">
        <w:rPr>
          <w:sz w:val="16"/>
        </w:rPr>
        <w:t xml:space="preserve">But that position has become unsustainable. </w:t>
      </w:r>
      <w:r w:rsidRPr="002B4DCC">
        <w:rPr>
          <w:rStyle w:val="StyleUnderline"/>
          <w:highlight w:val="cyan"/>
        </w:rPr>
        <w:t>The less the U.S. government</w:t>
      </w:r>
      <w:r w:rsidRPr="003073B7">
        <w:rPr>
          <w:rStyle w:val="StyleUnderline"/>
        </w:rPr>
        <w:t xml:space="preserve"> now </w:t>
      </w:r>
      <w:r w:rsidRPr="002B4DCC">
        <w:rPr>
          <w:rStyle w:val="StyleUnderline"/>
          <w:highlight w:val="cyan"/>
        </w:rPr>
        <w:t>says</w:t>
      </w:r>
      <w:r w:rsidRPr="009A37F7">
        <w:rPr>
          <w:sz w:val="16"/>
        </w:rPr>
        <w:t xml:space="preserve"> about our policies, </w:t>
      </w:r>
      <w:r w:rsidRPr="002B4DCC">
        <w:rPr>
          <w:rStyle w:val="StyleUnderline"/>
          <w:highlight w:val="cyan"/>
        </w:rPr>
        <w:t>the more</w:t>
      </w:r>
      <w:r w:rsidRPr="002B4DCC">
        <w:rPr>
          <w:rStyle w:val="StyleUnderline"/>
        </w:rPr>
        <w:t xml:space="preserve"> that vacuum is</w:t>
      </w:r>
      <w:r w:rsidRPr="003073B7">
        <w:rPr>
          <w:rStyle w:val="StyleUnderline"/>
        </w:rPr>
        <w:t xml:space="preserve"> becoming </w:t>
      </w:r>
      <w:r w:rsidRPr="002B4DCC">
        <w:rPr>
          <w:rStyle w:val="StyleUnderline"/>
        </w:rPr>
        <w:t>filled by others</w:t>
      </w:r>
      <w:r w:rsidRPr="009A37F7">
        <w:rPr>
          <w:sz w:val="16"/>
        </w:rPr>
        <w:t>, in harmful ways.</w:t>
      </w:r>
      <w:r w:rsidRPr="009A37F7">
        <w:rPr>
          <w:sz w:val="16"/>
        </w:rPr>
        <w:t xml:space="preserve"> </w:t>
      </w:r>
      <w:r w:rsidRPr="009A37F7">
        <w:rPr>
          <w:sz w:val="16"/>
        </w:rPr>
        <w:t xml:space="preserve">By acting but barely explaining our actions, </w:t>
      </w:r>
      <w:r w:rsidRPr="002B4DCC">
        <w:rPr>
          <w:highlight w:val="cyan"/>
          <w:u w:val="single"/>
        </w:rPr>
        <w:t>we’re creating precedents for other states</w:t>
      </w:r>
      <w:r w:rsidRPr="003073B7">
        <w:rPr>
          <w:u w:val="single"/>
        </w:rPr>
        <w:t xml:space="preserve"> to exploit</w:t>
      </w:r>
      <w:r w:rsidRPr="009A37F7">
        <w:rPr>
          <w:sz w:val="16"/>
        </w:rPr>
        <w:t xml:space="preserve">. More than 75 countries now have military robotics programs, while another 20 have advanced cyber war capacities. Rest assured that nations like Iran, Russia and China will use these technologies in far more crude and indiscriminate ways — yet </w:t>
      </w:r>
      <w:proofErr w:type="gramStart"/>
      <w:r w:rsidRPr="009A37F7">
        <w:rPr>
          <w:sz w:val="16"/>
        </w:rPr>
        <w:t>will</w:t>
      </w:r>
      <w:proofErr w:type="gramEnd"/>
      <w:r w:rsidRPr="009A37F7">
        <w:rPr>
          <w:sz w:val="16"/>
        </w:rPr>
        <w:t xml:space="preserve"> do so while claiming to be merely following U.S. footsteps.</w:t>
      </w:r>
      <w:r w:rsidRPr="009A37F7">
        <w:rPr>
          <w:sz w:val="16"/>
        </w:rPr>
        <w:t xml:space="preserve"> </w:t>
      </w:r>
      <w:r w:rsidRPr="009A37F7">
        <w:rPr>
          <w:sz w:val="16"/>
        </w:rPr>
        <w:t>In turn, international organizations — the UN among them — are pushing ahead with special investigations into potential war crimes and proposing new treaties.</w:t>
      </w:r>
      <w:r w:rsidRPr="009A37F7">
        <w:rPr>
          <w:sz w:val="16"/>
        </w:rPr>
        <w:t xml:space="preserve"> </w:t>
      </w:r>
      <w:r w:rsidRPr="009A37F7">
        <w:rPr>
          <w:sz w:val="16"/>
        </w:rPr>
        <w:t xml:space="preserve">Our leaders, </w:t>
      </w:r>
      <w:r w:rsidRPr="009A37F7">
        <w:rPr>
          <w:sz w:val="16"/>
        </w:rPr>
        <w:lastRenderedPageBreak/>
        <w:t>meanwhile, stay mum, which isolates the U.S. and drains its soft power.</w:t>
      </w:r>
      <w:r w:rsidRPr="009A37F7">
        <w:rPr>
          <w:sz w:val="16"/>
        </w:rPr>
        <w:t xml:space="preserve"> </w:t>
      </w:r>
      <w:r w:rsidRPr="009A37F7">
        <w:rPr>
          <w:sz w:val="16"/>
        </w:rPr>
        <w:t>The current policy also makes it harder to respond to growing concerns over civilian casualties. Indeed, Pew polling found 96% levels of opposition to U.S. drones in the key battleground state of Pakistan, a bellwether of the entire region. It is indisputable than many civilians have been harmed over the course of hundreds of strikes. And yet it is also indisputable that various groups have incentives to magnify such claims.</w:t>
      </w:r>
      <w:r w:rsidRPr="009A37F7">
        <w:rPr>
          <w:sz w:val="16"/>
        </w:rPr>
        <w:t xml:space="preserve"> </w:t>
      </w:r>
      <w:r w:rsidRPr="009A37F7">
        <w:rPr>
          <w:sz w:val="16"/>
        </w:rPr>
        <w:t xml:space="preserve">Yet so far, </w:t>
      </w:r>
      <w:r w:rsidRPr="003073B7">
        <w:rPr>
          <w:rStyle w:val="StyleUnderline"/>
        </w:rPr>
        <w:t>U.S. officials have painted themselves into a corner</w:t>
      </w:r>
      <w:r w:rsidRPr="009A37F7">
        <w:rPr>
          <w:sz w:val="16"/>
        </w:rPr>
        <w:t xml:space="preserve"> — either denying that any collateral losses have occurred, which no one believes, or reverting to the argument </w:t>
      </w:r>
      <w:r w:rsidRPr="003073B7">
        <w:rPr>
          <w:u w:val="single"/>
        </w:rPr>
        <w:t>that we cannot confirm or deny our involvement</w:t>
      </w:r>
      <w:r w:rsidRPr="009A37F7">
        <w:rPr>
          <w:sz w:val="16"/>
        </w:rPr>
        <w:t>, which no one believes, either.</w:t>
      </w:r>
      <w:r w:rsidRPr="009A37F7">
        <w:rPr>
          <w:sz w:val="16"/>
        </w:rPr>
        <w:t xml:space="preserve"> </w:t>
      </w:r>
      <w:r w:rsidRPr="009A37F7">
        <w:rPr>
          <w:sz w:val="16"/>
        </w:rPr>
        <w:t xml:space="preserve">Finally, </w:t>
      </w:r>
      <w:r w:rsidRPr="00BD2C77">
        <w:rPr>
          <w:rStyle w:val="StyleUnderline"/>
        </w:rPr>
        <w:t xml:space="preserve">the </w:t>
      </w:r>
      <w:r w:rsidRPr="002B4DCC">
        <w:rPr>
          <w:rStyle w:val="StyleUnderline"/>
          <w:highlight w:val="cyan"/>
        </w:rPr>
        <w:t>domestic support</w:t>
      </w:r>
      <w:r w:rsidRPr="009A37F7">
        <w:rPr>
          <w:sz w:val="16"/>
        </w:rPr>
        <w:t xml:space="preserve"> and legitimacy </w:t>
      </w:r>
      <w:r w:rsidRPr="00BD2C77">
        <w:rPr>
          <w:rStyle w:val="StyleUnderline"/>
        </w:rPr>
        <w:t xml:space="preserve">needed </w:t>
      </w:r>
      <w:r w:rsidRPr="002B4DCC">
        <w:rPr>
          <w:rStyle w:val="StyleUnderline"/>
          <w:highlight w:val="cyan"/>
        </w:rPr>
        <w:t>for</w:t>
      </w:r>
      <w:r w:rsidRPr="00BD2C77">
        <w:rPr>
          <w:rStyle w:val="StyleUnderline"/>
        </w:rPr>
        <w:t xml:space="preserve"> the use of </w:t>
      </w:r>
      <w:r w:rsidRPr="002B4DCC">
        <w:rPr>
          <w:rStyle w:val="StyleUnderline"/>
          <w:highlight w:val="cyan"/>
        </w:rPr>
        <w:t>these weapons is in transition</w:t>
      </w:r>
      <w:r w:rsidRPr="009A37F7">
        <w:rPr>
          <w:sz w:val="16"/>
        </w:rPr>
        <w:t>. Polling has found general public support for drone strikes, but only to a point, with growing numbers in the “not sure” category and growing worries around cases of targeting U.S. citizens abroad who are suspected of being terrorists.</w:t>
      </w:r>
      <w:r w:rsidRPr="009A37F7">
        <w:rPr>
          <w:sz w:val="16"/>
        </w:rPr>
        <w:t xml:space="preserve"> </w:t>
      </w:r>
      <w:r w:rsidRPr="009A37F7">
        <w:rPr>
          <w:sz w:val="16"/>
        </w:rPr>
        <w:t>The administration is so boxed in that, even when it recently won a court case to maintain the veil of semi-silence that surrounds the drone strike program, the judge described the current policy as having an “Alice in Wonderland” feel.</w:t>
      </w:r>
      <w:r w:rsidRPr="009A37F7">
        <w:rPr>
          <w:sz w:val="16"/>
        </w:rPr>
        <w:t xml:space="preserve"> </w:t>
      </w:r>
      <w:r w:rsidRPr="009A37F7">
        <w:rPr>
          <w:sz w:val="16"/>
        </w:rPr>
        <w:t xml:space="preserve">The White House seems to be finally starting to realize the problems caused by this disconnect of action but no explanation. </w:t>
      </w:r>
      <w:r w:rsidRPr="003073B7">
        <w:rPr>
          <w:u w:val="single"/>
        </w:rPr>
        <w:t>After years of silence</w:t>
      </w:r>
      <w:r w:rsidRPr="009A37F7">
        <w:rPr>
          <w:sz w:val="16"/>
        </w:rPr>
        <w:t xml:space="preserve">, occasional statements by senior aides are acknowledging the use of drones, while </w:t>
      </w:r>
      <w:r w:rsidRPr="002B4DCC">
        <w:rPr>
          <w:u w:val="single"/>
        </w:rPr>
        <w:t xml:space="preserve">lesser-noticed </w:t>
      </w:r>
      <w:r w:rsidRPr="002B4DCC">
        <w:rPr>
          <w:highlight w:val="cyan"/>
          <w:u w:val="single"/>
        </w:rPr>
        <w:t>working level documents</w:t>
      </w:r>
      <w:r w:rsidRPr="002B4DCC">
        <w:rPr>
          <w:u w:val="single"/>
        </w:rPr>
        <w:t xml:space="preserve"> have been </w:t>
      </w:r>
      <w:r w:rsidRPr="002B4DCC">
        <w:rPr>
          <w:highlight w:val="cyan"/>
          <w:u w:val="single"/>
        </w:rPr>
        <w:t>created</w:t>
      </w:r>
      <w:r w:rsidRPr="002B4DCC">
        <w:rPr>
          <w:u w:val="single"/>
        </w:rPr>
        <w:t xml:space="preserve"> to formalize </w:t>
      </w:r>
      <w:r w:rsidRPr="002B4DCC">
        <w:rPr>
          <w:highlight w:val="cyan"/>
          <w:u w:val="single"/>
        </w:rPr>
        <w:t>strike policies</w:t>
      </w:r>
      <w:r w:rsidRPr="009A37F7">
        <w:rPr>
          <w:sz w:val="16"/>
        </w:rPr>
        <w:t xml:space="preserve"> and even to explore what to do about the next, far more autonomous generation of weapons.</w:t>
      </w:r>
      <w:r w:rsidRPr="009A37F7">
        <w:rPr>
          <w:sz w:val="16"/>
        </w:rPr>
        <w:t xml:space="preserve"> </w:t>
      </w:r>
      <w:r w:rsidRPr="002B4DCC">
        <w:rPr>
          <w:highlight w:val="cyan"/>
          <w:u w:val="single"/>
        </w:rPr>
        <w:t>These</w:t>
      </w:r>
      <w:r w:rsidRPr="009A37F7">
        <w:rPr>
          <w:sz w:val="16"/>
        </w:rPr>
        <w:t xml:space="preserve"> efforts have been </w:t>
      </w:r>
      <w:r w:rsidRPr="003073B7">
        <w:rPr>
          <w:u w:val="single"/>
        </w:rPr>
        <w:t>good starts</w:t>
      </w:r>
      <w:r w:rsidRPr="009A37F7">
        <w:rPr>
          <w:sz w:val="16"/>
        </w:rPr>
        <w:t xml:space="preserve">, but they </w:t>
      </w:r>
      <w:r w:rsidRPr="002B4DCC">
        <w:rPr>
          <w:highlight w:val="cyan"/>
          <w:u w:val="single"/>
        </w:rPr>
        <w:t>have been disjointed</w:t>
      </w:r>
      <w:r w:rsidRPr="003073B7">
        <w:rPr>
          <w:u w:val="single"/>
        </w:rPr>
        <w:t xml:space="preserve"> and partial</w:t>
      </w:r>
      <w:r w:rsidRPr="009A37F7">
        <w:rPr>
          <w:sz w:val="16"/>
        </w:rPr>
        <w:t xml:space="preserve">. Most important, </w:t>
      </w:r>
      <w:r w:rsidRPr="002B4DCC">
        <w:rPr>
          <w:rStyle w:val="StyleUnderline"/>
          <w:highlight w:val="cyan"/>
        </w:rPr>
        <w:t xml:space="preserve">they are missing the </w:t>
      </w:r>
      <w:r w:rsidRPr="002B4DCC">
        <w:rPr>
          <w:rStyle w:val="Emphasis"/>
          <w:highlight w:val="cyan"/>
        </w:rPr>
        <w:t>much-needed stamp of the President’s voice and authority</w:t>
      </w:r>
      <w:r w:rsidRPr="009A37F7">
        <w:rPr>
          <w:sz w:val="16"/>
        </w:rPr>
        <w:t xml:space="preserve">, </w:t>
      </w:r>
      <w:r w:rsidRPr="003073B7">
        <w:rPr>
          <w:rStyle w:val="StyleUnderline"/>
        </w:rPr>
        <w:t>which is essential to</w:t>
      </w:r>
      <w:r w:rsidRPr="009A37F7">
        <w:rPr>
          <w:sz w:val="16"/>
        </w:rPr>
        <w:t xml:space="preserve"> turn tentative first steps into </w:t>
      </w:r>
      <w:r w:rsidRPr="003073B7">
        <w:rPr>
          <w:rStyle w:val="StyleUnderline"/>
        </w:rPr>
        <w:t>established policy</w:t>
      </w:r>
      <w:r w:rsidRPr="009A37F7">
        <w:rPr>
          <w:sz w:val="16"/>
        </w:rPr>
        <w:t>.</w:t>
      </w:r>
      <w:r w:rsidRPr="009A37F7">
        <w:rPr>
          <w:sz w:val="16"/>
        </w:rPr>
        <w:t xml:space="preserve"> </w:t>
      </w:r>
      <w:r w:rsidRPr="009A37F7">
        <w:rPr>
          <w:sz w:val="16"/>
        </w:rPr>
        <w:t>Much remains to be done — and said — out in the open.</w:t>
      </w:r>
      <w:r w:rsidRPr="009A37F7">
        <w:rPr>
          <w:sz w:val="16"/>
        </w:rPr>
        <w:t xml:space="preserve"> </w:t>
      </w:r>
      <w:r w:rsidRPr="009A37F7">
        <w:rPr>
          <w:sz w:val="16"/>
        </w:rPr>
        <w:t xml:space="preserve">This is why </w:t>
      </w:r>
      <w:r w:rsidRPr="003073B7">
        <w:rPr>
          <w:u w:val="single"/>
        </w:rPr>
        <w:t>it’s time for Obama’s voice to ring loud and clear</w:t>
      </w:r>
      <w:r w:rsidRPr="009A37F7">
        <w:rPr>
          <w:sz w:val="16"/>
        </w:rPr>
        <w:t xml:space="preserve">. Much as Presidents Harry Truman and Dwight Eisenhower were able keep secret aspects of the development of nuclear weapons, even as they articulated how and when we would use them, </w:t>
      </w:r>
      <w:r w:rsidRPr="002B4DCC">
        <w:rPr>
          <w:highlight w:val="cyan"/>
          <w:u w:val="single"/>
        </w:rPr>
        <w:t>Obama should publicly lay out criteria by which the U</w:t>
      </w:r>
      <w:r w:rsidRPr="009A37F7">
        <w:rPr>
          <w:sz w:val="16"/>
        </w:rPr>
        <w:t xml:space="preserve">nited </w:t>
      </w:r>
      <w:r w:rsidRPr="002B4DCC">
        <w:rPr>
          <w:highlight w:val="cyan"/>
          <w:u w:val="single"/>
        </w:rPr>
        <w:t>S</w:t>
      </w:r>
      <w:r w:rsidRPr="009A37F7">
        <w:rPr>
          <w:sz w:val="16"/>
        </w:rPr>
        <w:t xml:space="preserve">tates </w:t>
      </w:r>
      <w:r w:rsidRPr="002B4DCC">
        <w:rPr>
          <w:highlight w:val="cyan"/>
          <w:u w:val="single"/>
        </w:rPr>
        <w:t>will</w:t>
      </w:r>
      <w:r w:rsidRPr="003073B7">
        <w:rPr>
          <w:u w:val="single"/>
        </w:rPr>
        <w:t xml:space="preserve"> develop</w:t>
      </w:r>
      <w:r w:rsidRPr="009A37F7">
        <w:rPr>
          <w:sz w:val="16"/>
        </w:rPr>
        <w:t xml:space="preserve">, </w:t>
      </w:r>
      <w:r w:rsidRPr="003073B7">
        <w:rPr>
          <w:u w:val="single"/>
        </w:rPr>
        <w:t xml:space="preserve">deploy and </w:t>
      </w:r>
      <w:r w:rsidRPr="002B4DCC">
        <w:rPr>
          <w:highlight w:val="cyan"/>
          <w:u w:val="single"/>
        </w:rPr>
        <w:t>use these</w:t>
      </w:r>
      <w:r w:rsidRPr="003073B7">
        <w:rPr>
          <w:u w:val="single"/>
        </w:rPr>
        <w:t xml:space="preserve"> new </w:t>
      </w:r>
      <w:r w:rsidRPr="002B4DCC">
        <w:rPr>
          <w:highlight w:val="cyan"/>
          <w:u w:val="single"/>
        </w:rPr>
        <w:t>weapons</w:t>
      </w:r>
      <w:r w:rsidRPr="009A37F7">
        <w:rPr>
          <w:sz w:val="16"/>
          <w:highlight w:val="cyan"/>
        </w:rPr>
        <w:t>.</w:t>
      </w:r>
      <w:r w:rsidRPr="009A37F7">
        <w:rPr>
          <w:sz w:val="16"/>
        </w:rPr>
        <w:t xml:space="preserve"> </w:t>
      </w:r>
      <w:r w:rsidRPr="009A37F7">
        <w:rPr>
          <w:sz w:val="16"/>
        </w:rPr>
        <w:t>The President has a strong case to make — if only he would finally make it. After all, the new weapons have worked. They have offered new options for military action that are more accurate and proportionate and less risky than previously available methods.</w:t>
      </w:r>
      <w:r w:rsidRPr="009A37F7">
        <w:rPr>
          <w:sz w:val="16"/>
        </w:rPr>
        <w:t xml:space="preserve"> </w:t>
      </w:r>
      <w:r w:rsidRPr="009A37F7">
        <w:rPr>
          <w:sz w:val="16"/>
        </w:rPr>
        <w:t>But they have also posed many new complications. Explaining our position is about embracing both the good and the bad. It is about acknowledging the harms that come with war regardless of what technology is being used and making clear what structures of accountability are in place to respond.</w:t>
      </w:r>
      <w:r w:rsidRPr="009A37F7">
        <w:rPr>
          <w:sz w:val="16"/>
        </w:rPr>
        <w:t xml:space="preserve"> </w:t>
      </w:r>
      <w:r w:rsidRPr="003073B7">
        <w:rPr>
          <w:u w:val="single"/>
        </w:rPr>
        <w:t>It’s</w:t>
      </w:r>
      <w:r w:rsidRPr="009A37F7">
        <w:rPr>
          <w:sz w:val="16"/>
        </w:rPr>
        <w:t xml:space="preserve"> also </w:t>
      </w:r>
      <w:r w:rsidRPr="003073B7">
        <w:rPr>
          <w:u w:val="single"/>
        </w:rPr>
        <w:t>about</w:t>
      </w:r>
      <w:r w:rsidRPr="009A37F7">
        <w:rPr>
          <w:sz w:val="16"/>
        </w:rPr>
        <w:t xml:space="preserve"> finally </w:t>
      </w:r>
      <w:r w:rsidRPr="003073B7">
        <w:rPr>
          <w:u w:val="single"/>
        </w:rPr>
        <w:t>defining where America</w:t>
      </w:r>
      <w:r w:rsidRPr="009A37F7">
        <w:rPr>
          <w:sz w:val="16"/>
        </w:rPr>
        <w:t xml:space="preserve"> truly </w:t>
      </w:r>
      <w:r w:rsidRPr="003073B7">
        <w:rPr>
          <w:u w:val="single"/>
        </w:rPr>
        <w:t>stands on</w:t>
      </w:r>
      <w:r w:rsidRPr="009A37F7">
        <w:rPr>
          <w:sz w:val="16"/>
        </w:rPr>
        <w:t xml:space="preserve"> some of </w:t>
      </w:r>
      <w:r w:rsidRPr="003073B7">
        <w:rPr>
          <w:u w:val="single"/>
        </w:rPr>
        <w:t>the</w:t>
      </w:r>
      <w:r w:rsidRPr="009A37F7">
        <w:rPr>
          <w:sz w:val="16"/>
        </w:rPr>
        <w:t xml:space="preserve"> most </w:t>
      </w:r>
      <w:r w:rsidRPr="003073B7">
        <w:rPr>
          <w:u w:val="single"/>
        </w:rPr>
        <w:t>controversial questions</w:t>
      </w:r>
      <w:r w:rsidRPr="009A37F7">
        <w:rPr>
          <w:sz w:val="16"/>
        </w:rPr>
        <w:t xml:space="preserve">. These include the tactics of “signature” strikes, where the identity is not </w:t>
      </w:r>
      <w:bookmarkStart w:id="0" w:name="_GoBack"/>
      <w:bookmarkEnd w:id="0"/>
      <w:r w:rsidRPr="009A37F7">
        <w:rPr>
          <w:sz w:val="16"/>
        </w:rPr>
        <w:t>firmly identified, and “double tap” strikes, where rescuers aiding victims of a first attack are also brought under fire. These have been reported as occurring and yet seem to run counter to the principles under which the programs have been defended so far.</w:t>
      </w:r>
      <w:r w:rsidRPr="009A37F7">
        <w:rPr>
          <w:sz w:val="16"/>
        </w:rPr>
        <w:t xml:space="preserve"> </w:t>
      </w:r>
      <w:r w:rsidRPr="006F5E52">
        <w:rPr>
          <w:u w:val="single"/>
        </w:rPr>
        <w:t>The role of the President is</w:t>
      </w:r>
      <w:r w:rsidRPr="009A37F7">
        <w:rPr>
          <w:sz w:val="16"/>
        </w:rPr>
        <w:t xml:space="preserve"> not to conduct some kind of retrospective of what we have done and why, but </w:t>
      </w:r>
      <w:r w:rsidRPr="006F5E52">
        <w:rPr>
          <w:u w:val="single"/>
        </w:rPr>
        <w:t xml:space="preserve">to </w:t>
      </w:r>
      <w:proofErr w:type="gramStart"/>
      <w:r w:rsidRPr="006F5E52">
        <w:rPr>
          <w:u w:val="single"/>
        </w:rPr>
        <w:t>lay</w:t>
      </w:r>
      <w:proofErr w:type="gramEnd"/>
      <w:r w:rsidRPr="006F5E52">
        <w:rPr>
          <w:u w:val="single"/>
        </w:rPr>
        <w:t xml:space="preserve"> out a course of the future</w:t>
      </w:r>
      <w:r w:rsidRPr="009A37F7">
        <w:rPr>
          <w:sz w:val="16"/>
        </w:rPr>
        <w:t>. What are the key strategic goals and ethical guidelines that should drive the development and use of these new technologies? Is current U.S. and international law sufficient to cover them?</w:t>
      </w:r>
      <w:r w:rsidRPr="009A37F7">
        <w:rPr>
          <w:sz w:val="16"/>
        </w:rPr>
        <w:t xml:space="preserve"> </w:t>
      </w:r>
      <w:r w:rsidRPr="009A37F7">
        <w:rPr>
          <w:sz w:val="16"/>
        </w:rPr>
        <w:t xml:space="preserve">There are also crucial executive management questions, like where to draw the dividing line between military and civilian intelligence agency use of such technologies, and how to keep a growing range of covert actions from morphing into undeclared and </w:t>
      </w:r>
      <w:proofErr w:type="spellStart"/>
      <w:r w:rsidRPr="009A37F7">
        <w:rPr>
          <w:sz w:val="16"/>
        </w:rPr>
        <w:t>undebated</w:t>
      </w:r>
      <w:proofErr w:type="spellEnd"/>
      <w:r w:rsidRPr="009A37F7">
        <w:rPr>
          <w:sz w:val="16"/>
        </w:rPr>
        <w:t xml:space="preserve"> wars.</w:t>
      </w:r>
      <w:r w:rsidRPr="009A37F7">
        <w:rPr>
          <w:sz w:val="16"/>
        </w:rPr>
        <w:t xml:space="preserve"> </w:t>
      </w:r>
      <w:r w:rsidRPr="009A37F7">
        <w:rPr>
          <w:sz w:val="16"/>
        </w:rPr>
        <w:t xml:space="preserve">And, finally, </w:t>
      </w:r>
      <w:r w:rsidRPr="006F5E52">
        <w:rPr>
          <w:u w:val="single"/>
        </w:rPr>
        <w:t>the President must help resolve growing tensions between the executive</w:t>
      </w:r>
      <w:r w:rsidRPr="009A37F7">
        <w:rPr>
          <w:sz w:val="16"/>
        </w:rPr>
        <w:t xml:space="preserve"> branch </w:t>
      </w:r>
      <w:r w:rsidRPr="006F5E52">
        <w:rPr>
          <w:u w:val="single"/>
        </w:rPr>
        <w:t>and</w:t>
      </w:r>
      <w:r w:rsidRPr="009A37F7">
        <w:rPr>
          <w:sz w:val="16"/>
        </w:rPr>
        <w:t xml:space="preserve"> an increasingly restive </w:t>
      </w:r>
      <w:r w:rsidRPr="006F5E52">
        <w:rPr>
          <w:u w:val="single"/>
        </w:rPr>
        <w:t>Congress</w:t>
      </w:r>
      <w:r w:rsidRPr="009A37F7">
        <w:rPr>
          <w:sz w:val="16"/>
        </w:rPr>
        <w:t>, including how to handle situations where we create the effect of war but no U.S. personnel are ever sent in harm’s way.</w:t>
      </w:r>
      <w:r w:rsidRPr="009A37F7">
        <w:rPr>
          <w:sz w:val="16"/>
        </w:rPr>
        <w:t xml:space="preserve"> </w:t>
      </w:r>
      <w:r w:rsidRPr="009A37F7">
        <w:rPr>
          <w:sz w:val="16"/>
        </w:rPr>
        <w:t xml:space="preserve">Given the sprawling complexity of these matters, </w:t>
      </w:r>
      <w:r w:rsidRPr="002B4DCC">
        <w:rPr>
          <w:rStyle w:val="StyleUnderline"/>
          <w:highlight w:val="cyan"/>
        </w:rPr>
        <w:t>only the President can deliver an official statement on where we stand</w:t>
      </w:r>
      <w:r w:rsidRPr="009A37F7">
        <w:rPr>
          <w:sz w:val="16"/>
        </w:rPr>
        <w:t>. If only we somehow had a commander in chief who was simultaneously a law professor and Nobel Peace Prize winner!</w:t>
      </w:r>
      <w:r w:rsidRPr="009A37F7">
        <w:rPr>
          <w:sz w:val="16"/>
        </w:rPr>
        <w:t xml:space="preserve"> </w:t>
      </w:r>
      <w:r w:rsidRPr="002B4DCC">
        <w:rPr>
          <w:rStyle w:val="StyleUnderline"/>
          <w:highlight w:val="cyan"/>
        </w:rPr>
        <w:t>The President’s voice</w:t>
      </w:r>
      <w:r w:rsidRPr="009A37F7">
        <w:rPr>
          <w:sz w:val="16"/>
        </w:rPr>
        <w:t xml:space="preserve"> on these issues won’t be a cure-all. But </w:t>
      </w:r>
      <w:r w:rsidRPr="006F5E52">
        <w:rPr>
          <w:rStyle w:val="StyleUnderline"/>
        </w:rPr>
        <w:t xml:space="preserve">it </w:t>
      </w:r>
      <w:r w:rsidRPr="002B4DCC">
        <w:rPr>
          <w:rStyle w:val="StyleUnderline"/>
          <w:highlight w:val="cyan"/>
        </w:rPr>
        <w:t>will lay down a powerful marker</w:t>
      </w:r>
      <w:r w:rsidRPr="009A37F7">
        <w:rPr>
          <w:sz w:val="16"/>
          <w:highlight w:val="cyan"/>
        </w:rPr>
        <w:t xml:space="preserve">, </w:t>
      </w:r>
      <w:r w:rsidRPr="002B4DCC">
        <w:rPr>
          <w:rStyle w:val="StyleUnderline"/>
          <w:highlight w:val="cyan"/>
        </w:rPr>
        <w:t>shaping</w:t>
      </w:r>
      <w:r w:rsidRPr="009A37F7">
        <w:rPr>
          <w:sz w:val="16"/>
        </w:rPr>
        <w:t xml:space="preserve"> not just the next four years </w:t>
      </w:r>
      <w:proofErr w:type="gramStart"/>
      <w:r w:rsidRPr="009A37F7">
        <w:rPr>
          <w:sz w:val="16"/>
        </w:rPr>
        <w:t>but</w:t>
      </w:r>
      <w:proofErr w:type="gramEnd"/>
      <w:r w:rsidRPr="009A37F7">
        <w:rPr>
          <w:sz w:val="16"/>
        </w:rPr>
        <w:t xml:space="preserve"> </w:t>
      </w:r>
      <w:r w:rsidRPr="002B4DCC">
        <w:rPr>
          <w:rStyle w:val="StyleUnderline"/>
          <w:highlight w:val="cyan"/>
        </w:rPr>
        <w:t>the actions of future administrations</w:t>
      </w:r>
      <w:r w:rsidRPr="009A37F7">
        <w:rPr>
          <w:sz w:val="16"/>
          <w:highlight w:val="cyan"/>
        </w:rPr>
        <w:t>.</w:t>
      </w:r>
    </w:p>
    <w:p w14:paraId="2AC39E1A" w14:textId="77777777" w:rsidR="009A37F7" w:rsidRDefault="009A37F7" w:rsidP="007D7229">
      <w:pPr>
        <w:rPr>
          <w:rStyle w:val="TitleChar"/>
        </w:rPr>
      </w:pPr>
    </w:p>
    <w:p w14:paraId="6E3DC9AC" w14:textId="61A4BF94" w:rsidR="0053190C" w:rsidRPr="0053190C" w:rsidRDefault="0053190C" w:rsidP="0053190C">
      <w:pPr>
        <w:pStyle w:val="Heading3"/>
      </w:pPr>
      <w:r w:rsidRPr="0053190C">
        <w:lastRenderedPageBreak/>
        <w:t>2NC – AT: Roll Back</w:t>
      </w:r>
    </w:p>
    <w:p w14:paraId="4742B4DC" w14:textId="29EA5EE9" w:rsidR="00333797" w:rsidRPr="003F2539" w:rsidRDefault="00333797" w:rsidP="007D7229">
      <w:pPr>
        <w:pStyle w:val="Heading4"/>
      </w:pPr>
      <w:r>
        <w:t xml:space="preserve">President can show credibility by self-binding, and it puts heavy costs on future presidents for not representing public interests </w:t>
      </w:r>
    </w:p>
    <w:p w14:paraId="65213CF4" w14:textId="77777777" w:rsidR="00333797" w:rsidRPr="003F2539" w:rsidRDefault="00333797" w:rsidP="00333797">
      <w:pPr>
        <w:rPr>
          <w:b/>
          <w:bCs/>
          <w:sz w:val="26"/>
        </w:rPr>
      </w:pPr>
      <w:r w:rsidRPr="00596924">
        <w:rPr>
          <w:rStyle w:val="Style13ptBold"/>
        </w:rPr>
        <w:t xml:space="preserve">Posner </w:t>
      </w:r>
      <w:proofErr w:type="gramStart"/>
      <w:r w:rsidRPr="00596924">
        <w:rPr>
          <w:rStyle w:val="Style13ptBold"/>
        </w:rPr>
        <w:t xml:space="preserve">and  </w:t>
      </w:r>
      <w:proofErr w:type="spellStart"/>
      <w:r w:rsidRPr="00596924">
        <w:rPr>
          <w:rStyle w:val="Style13ptBold"/>
        </w:rPr>
        <w:t>Vermeule</w:t>
      </w:r>
      <w:proofErr w:type="spellEnd"/>
      <w:proofErr w:type="gramEnd"/>
      <w:r w:rsidRPr="00596924">
        <w:rPr>
          <w:rStyle w:val="Style13ptBold"/>
        </w:rPr>
        <w:t xml:space="preserve"> 2010</w:t>
      </w:r>
      <w:r>
        <w:rPr>
          <w:rStyle w:val="Style13ptBold"/>
        </w:rPr>
        <w:t xml:space="preserve"> </w:t>
      </w:r>
      <w:r>
        <w:rPr>
          <w:rStyle w:val="TitleChar"/>
          <w:b w:val="0"/>
          <w:u w:val="none"/>
        </w:rPr>
        <w:t>[</w:t>
      </w:r>
      <w:r w:rsidRPr="00596924">
        <w:rPr>
          <w:rStyle w:val="TitleChar"/>
          <w:b w:val="0"/>
          <w:u w:val="none"/>
        </w:rPr>
        <w:t xml:space="preserve">Eric A. , </w:t>
      </w:r>
      <w:r w:rsidRPr="00596924">
        <w:rPr>
          <w:rFonts w:ascii="Arial" w:hAnsi="Arial" w:cs="Arial"/>
          <w:color w:val="222222"/>
          <w:sz w:val="20"/>
          <w:szCs w:val="20"/>
          <w:shd w:val="clear" w:color="auto" w:fill="FFFFFF"/>
        </w:rPr>
        <w:t>Professor of Law at the University of Chicago Law School and Editor of The Journal of Legal Studies;</w:t>
      </w:r>
      <w:r w:rsidRPr="00596924">
        <w:rPr>
          <w:rStyle w:val="TitleChar"/>
          <w:b w:val="0"/>
          <w:u w:val="none"/>
        </w:rPr>
        <w:t xml:space="preserve"> Adrian , Harvard Law Professor,</w:t>
      </w:r>
      <w:r>
        <w:rPr>
          <w:rStyle w:val="TitleChar"/>
          <w:b w:val="0"/>
        </w:rPr>
        <w:t xml:space="preserve"> </w:t>
      </w:r>
      <w:r w:rsidRPr="00596924">
        <w:rPr>
          <w:rStyle w:val="TitleChar"/>
          <w:b w:val="0"/>
        </w:rPr>
        <w:t xml:space="preserve">The Executive Unbound: After the </w:t>
      </w:r>
      <w:proofErr w:type="spellStart"/>
      <w:r w:rsidRPr="00596924">
        <w:rPr>
          <w:rStyle w:val="TitleChar"/>
          <w:b w:val="0"/>
        </w:rPr>
        <w:t>Madisonian</w:t>
      </w:r>
      <w:proofErr w:type="spellEnd"/>
      <w:r w:rsidRPr="00596924">
        <w:rPr>
          <w:rStyle w:val="TitleChar"/>
          <w:b w:val="0"/>
        </w:rPr>
        <w:t xml:space="preserve"> Republic</w:t>
      </w:r>
      <w:r>
        <w:rPr>
          <w:rStyle w:val="TitleChar"/>
          <w:b w:val="0"/>
        </w:rPr>
        <w:t xml:space="preserve">, </w:t>
      </w:r>
      <w:r>
        <w:rPr>
          <w:rStyle w:val="TitleChar"/>
          <w:b w:val="0"/>
          <w:u w:val="none"/>
        </w:rPr>
        <w:t>Oxford Press, p. 101-103</w:t>
      </w:r>
      <w:r w:rsidRPr="00596924">
        <w:rPr>
          <w:rStyle w:val="TitleChar"/>
          <w:b w:val="0"/>
          <w:u w:val="none"/>
        </w:rPr>
        <w:t>//</w:t>
      </w:r>
      <w:proofErr w:type="spellStart"/>
      <w:r w:rsidRPr="00596924">
        <w:rPr>
          <w:rStyle w:val="TitleChar"/>
          <w:b w:val="0"/>
          <w:u w:val="none"/>
        </w:rPr>
        <w:t>wyo-sc</w:t>
      </w:r>
      <w:proofErr w:type="spellEnd"/>
      <w:r w:rsidRPr="00596924">
        <w:rPr>
          <w:rStyle w:val="TitleChar"/>
          <w:b w:val="0"/>
          <w:u w:val="none"/>
        </w:rPr>
        <w:t>]</w:t>
      </w:r>
    </w:p>
    <w:p w14:paraId="472C3F19" w14:textId="1F47D728" w:rsidR="00333797" w:rsidRDefault="00333797" w:rsidP="007D7229">
      <w:pPr>
        <w:rPr>
          <w:rStyle w:val="Emphasis"/>
        </w:rPr>
      </w:pPr>
      <w:r w:rsidRPr="007D7229">
        <w:rPr>
          <w:sz w:val="16"/>
        </w:rPr>
        <w:t xml:space="preserve">Where the executive is indeed </w:t>
      </w:r>
      <w:proofErr w:type="gramStart"/>
      <w:r w:rsidRPr="007D7229">
        <w:rPr>
          <w:sz w:val="16"/>
        </w:rPr>
        <w:t>ill-motivated</w:t>
      </w:r>
      <w:proofErr w:type="gramEnd"/>
      <w:r w:rsidRPr="007D7229">
        <w:rPr>
          <w:sz w:val="16"/>
        </w:rPr>
        <w:t xml:space="preserve"> in any of these ways, constraining his discretion (more than the voters would otherwise choose) may be sensible. But </w:t>
      </w:r>
      <w:r w:rsidRPr="00882C9E">
        <w:rPr>
          <w:rStyle w:val="TitleChar"/>
          <w:highlight w:val="yellow"/>
        </w:rPr>
        <w:t xml:space="preserve">the executive may not be </w:t>
      </w:r>
      <w:proofErr w:type="gramStart"/>
      <w:r w:rsidRPr="00882C9E">
        <w:rPr>
          <w:rStyle w:val="TitleChar"/>
          <w:highlight w:val="yellow"/>
        </w:rPr>
        <w:t>ill-motivated</w:t>
      </w:r>
      <w:proofErr w:type="gramEnd"/>
      <w:r w:rsidRPr="007D7229">
        <w:rPr>
          <w:sz w:val="16"/>
        </w:rPr>
        <w:t xml:space="preserve"> at all. Where the executive would in fact be a faithful agent, </w:t>
      </w:r>
      <w:r w:rsidRPr="00882C9E">
        <w:rPr>
          <w:rStyle w:val="TitleChar"/>
          <w:highlight w:val="yellow"/>
        </w:rPr>
        <w:t>using</w:t>
      </w:r>
      <w:r w:rsidRPr="007D7229">
        <w:rPr>
          <w:sz w:val="16"/>
        </w:rPr>
        <w:t xml:space="preserve"> his increased </w:t>
      </w:r>
      <w:r w:rsidRPr="00882C9E">
        <w:rPr>
          <w:rStyle w:val="TitleChar"/>
          <w:highlight w:val="yellow"/>
        </w:rPr>
        <w:t>discretion to promote</w:t>
      </w:r>
      <w:r w:rsidRPr="003F2539">
        <w:rPr>
          <w:rStyle w:val="TitleChar"/>
        </w:rPr>
        <w:t xml:space="preserve"> the public </w:t>
      </w:r>
      <w:r w:rsidRPr="00882C9E">
        <w:rPr>
          <w:rStyle w:val="TitleChar"/>
          <w:highlight w:val="yellow"/>
        </w:rPr>
        <w:t>good</w:t>
      </w:r>
      <w:r w:rsidRPr="007D7229">
        <w:rPr>
          <w:sz w:val="16"/>
        </w:rPr>
        <w:t xml:space="preserve"> according to whatever conception of the public good voters hold, </w:t>
      </w:r>
      <w:r w:rsidRPr="00882C9E">
        <w:rPr>
          <w:rStyle w:val="TitleChar"/>
          <w:highlight w:val="yellow"/>
        </w:rPr>
        <w:t>then constraints on executive discretion are all cost and no benefit</w:t>
      </w:r>
      <w:r w:rsidRPr="003F2539">
        <w:rPr>
          <w:rStyle w:val="TitleChar"/>
        </w:rPr>
        <w:t xml:space="preserve">. </w:t>
      </w:r>
      <w:r w:rsidRPr="007D7229">
        <w:rPr>
          <w:sz w:val="16"/>
        </w:rPr>
        <w:t xml:space="preserve">Voters, legislators, and judges know that different executive officials have different motivations. Not all presidents are power </w:t>
      </w:r>
      <w:proofErr w:type="spellStart"/>
      <w:r w:rsidRPr="007D7229">
        <w:rPr>
          <w:sz w:val="16"/>
        </w:rPr>
        <w:t>maximizers</w:t>
      </w:r>
      <w:proofErr w:type="spellEnd"/>
      <w:r w:rsidRPr="007D7229">
        <w:rPr>
          <w:sz w:val="16"/>
        </w:rPr>
        <w:t xml:space="preserve"> or empire-builders.</w:t>
      </w:r>
      <w:r w:rsidRPr="007D7229">
        <w:rPr>
          <w:sz w:val="16"/>
          <w:szCs w:val="13"/>
        </w:rPr>
        <w:t xml:space="preserve">20 </w:t>
      </w:r>
      <w:r w:rsidRPr="007D7229">
        <w:rPr>
          <w:sz w:val="16"/>
        </w:rPr>
        <w:t xml:space="preserve">Of course, the executive need not be pure of heart; his devotion to the public interest may in turn be based on concern for the judgment of history. But so long as that motivation makes him a faithful agent of the principal(s), he counts as </w:t>
      </w:r>
      <w:proofErr w:type="gramStart"/>
      <w:r w:rsidRPr="007D7229">
        <w:rPr>
          <w:sz w:val="16"/>
        </w:rPr>
        <w:t>well-motivated</w:t>
      </w:r>
      <w:proofErr w:type="gramEnd"/>
      <w:r w:rsidRPr="007D7229">
        <w:rPr>
          <w:sz w:val="16"/>
        </w:rPr>
        <w:t xml:space="preserve">. The problem, however, is that the public has no simple way to know which type of executive it is dealing with. An ill-motivated executive will just mimic the statements of a well-motivated one, saying the right things and offering plausible rationales for policies that outsiders, lacking crucial information, find difficult to evaluate—policies that turn out not to be in the public interest. The ability of the ill-motivated executive to mimic the public-spirited executive's statements gives rise to the executive's dilemma of credibility: </w:t>
      </w:r>
      <w:r w:rsidRPr="003F2539">
        <w:rPr>
          <w:rStyle w:val="TitleChar"/>
        </w:rPr>
        <w:t>the well-motivated executive has no simple way to identify himself as such.</w:t>
      </w:r>
      <w:r w:rsidRPr="007D7229">
        <w:rPr>
          <w:sz w:val="16"/>
        </w:rPr>
        <w:t xml:space="preserve"> Distrust causes voters (and the legislators they elect) to withhold discretion that they would like to grant and that the well-motivated executive would like to receive. Of course the ill-motivated executive might also want discretion; the problem is that voters who would want to give discretion (only) to the well-motivated executive may choose not to do so, because they are not sure what type he actually is. The risk that the public and legislators will fail to trust a well-motivated president is just as serious as the risk that they will trust an ill-motivated president, yet legal scholars have felled forests on the second topic while largely neglecting the first.</w:t>
      </w:r>
      <w:r w:rsidRPr="007D7229">
        <w:rPr>
          <w:sz w:val="16"/>
          <w:szCs w:val="13"/>
        </w:rPr>
        <w:t xml:space="preserve">21 </w:t>
      </w:r>
      <w:r w:rsidRPr="007D7229">
        <w:rPr>
          <w:sz w:val="16"/>
        </w:rPr>
        <w:t>Indeed, legal scholars assume (without evidence) that the executive's interests lead it to keep too many secrets, and thus endlessly debate how it should be compelled to disclose information that should be made public. It has not occurred to them that their premise might be wrong</w:t>
      </w:r>
      <w:r w:rsidRPr="007D7229">
        <w:rPr>
          <w:sz w:val="16"/>
          <w:szCs w:val="13"/>
        </w:rPr>
        <w:t>22</w:t>
      </w:r>
      <w:r w:rsidRPr="007D7229">
        <w:rPr>
          <w:sz w:val="16"/>
        </w:rPr>
        <w:t xml:space="preserve">—that </w:t>
      </w:r>
      <w:r w:rsidRPr="00882C9E">
        <w:rPr>
          <w:rStyle w:val="TitleChar"/>
          <w:highlight w:val="yellow"/>
        </w:rPr>
        <w:t>excessive secrecy undermines the executive by ruining its credibility</w:t>
      </w:r>
      <w:r w:rsidRPr="003F2539">
        <w:rPr>
          <w:rStyle w:val="TitleChar"/>
        </w:rPr>
        <w:t xml:space="preserve"> </w:t>
      </w:r>
      <w:r w:rsidRPr="007D7229">
        <w:rPr>
          <w:sz w:val="16"/>
        </w:rPr>
        <w:t xml:space="preserve">and thus does not serve its interest. Scholars of </w:t>
      </w:r>
      <w:proofErr w:type="spellStart"/>
      <w:r w:rsidRPr="007D7229">
        <w:rPr>
          <w:sz w:val="16"/>
        </w:rPr>
        <w:t>presidentialism</w:t>
      </w:r>
      <w:proofErr w:type="spellEnd"/>
      <w:r w:rsidRPr="007D7229">
        <w:rPr>
          <w:sz w:val="16"/>
        </w:rPr>
        <w:t xml:space="preserve"> have addressed credibility problems in general and anecdotal terms</w:t>
      </w:r>
      <w:proofErr w:type="gramStart"/>
      <w:r w:rsidRPr="007D7229">
        <w:rPr>
          <w:sz w:val="16"/>
        </w:rPr>
        <w:t>,</w:t>
      </w:r>
      <w:r w:rsidRPr="007D7229">
        <w:rPr>
          <w:sz w:val="16"/>
          <w:szCs w:val="13"/>
        </w:rPr>
        <w:t>23</w:t>
      </w:r>
      <w:proofErr w:type="gramEnd"/>
      <w:r w:rsidRPr="007D7229">
        <w:rPr>
          <w:sz w:val="16"/>
          <w:szCs w:val="13"/>
        </w:rPr>
        <w:t xml:space="preserve"> </w:t>
      </w:r>
      <w:r w:rsidRPr="007D7229">
        <w:rPr>
          <w:sz w:val="16"/>
        </w:rPr>
        <w:t xml:space="preserve">but without providing social-scientific </w:t>
      </w:r>
      <w:proofErr w:type="spellStart"/>
      <w:r w:rsidRPr="007D7229">
        <w:rPr>
          <w:sz w:val="16"/>
        </w:rPr>
        <w:t>microfoundations</w:t>
      </w:r>
      <w:proofErr w:type="spellEnd"/>
      <w:r w:rsidRPr="007D7229">
        <w:rPr>
          <w:sz w:val="16"/>
        </w:rPr>
        <w:t xml:space="preserve"> for their analysis. Our basic claim is that </w:t>
      </w:r>
      <w:r w:rsidRPr="003F2539">
        <w:rPr>
          <w:rStyle w:val="TitleChar"/>
        </w:rPr>
        <w:t xml:space="preserve">the </w:t>
      </w:r>
      <w:r w:rsidRPr="00882C9E">
        <w:rPr>
          <w:rStyle w:val="TitleChar"/>
          <w:highlight w:val="yellow"/>
        </w:rPr>
        <w:t>credibility</w:t>
      </w:r>
      <w:r w:rsidRPr="003F2539">
        <w:rPr>
          <w:rStyle w:val="TitleChar"/>
        </w:rPr>
        <w:t xml:space="preserve"> dilemma </w:t>
      </w:r>
      <w:r w:rsidRPr="00882C9E">
        <w:rPr>
          <w:rStyle w:val="TitleChar"/>
          <w:highlight w:val="yellow"/>
        </w:rPr>
        <w:t xml:space="preserve">is best explored from </w:t>
      </w:r>
      <w:r w:rsidRPr="00882C9E">
        <w:rPr>
          <w:rStyle w:val="TitleChar"/>
        </w:rPr>
        <w:t xml:space="preserve">the perspective of </w:t>
      </w:r>
      <w:r w:rsidRPr="00882C9E">
        <w:rPr>
          <w:rStyle w:val="TitleChar"/>
          <w:highlight w:val="yellow"/>
        </w:rPr>
        <w:t>executive signaling</w:t>
      </w:r>
      <w:r w:rsidRPr="007D7229">
        <w:rPr>
          <w:i/>
          <w:sz w:val="16"/>
          <w:highlight w:val="yellow"/>
        </w:rPr>
        <w:t>.</w:t>
      </w:r>
      <w:r w:rsidRPr="007D7229">
        <w:rPr>
          <w:i/>
          <w:sz w:val="16"/>
        </w:rPr>
        <w:t xml:space="preserve"> </w:t>
      </w:r>
      <w:r w:rsidRPr="00882C9E">
        <w:rPr>
          <w:rStyle w:val="TitleChar"/>
          <w:highlight w:val="yellow"/>
        </w:rPr>
        <w:t>Without</w:t>
      </w:r>
      <w:r w:rsidRPr="003F2539">
        <w:rPr>
          <w:rStyle w:val="TitleChar"/>
        </w:rPr>
        <w:t xml:space="preserve"> </w:t>
      </w:r>
      <w:r w:rsidRPr="007D7229">
        <w:rPr>
          <w:sz w:val="16"/>
        </w:rPr>
        <w:t xml:space="preserve">any new constitutional amendments, </w:t>
      </w:r>
      <w:r w:rsidRPr="00882C9E">
        <w:rPr>
          <w:rStyle w:val="TitleChar"/>
          <w:highlight w:val="yellow"/>
        </w:rPr>
        <w:t>statutes</w:t>
      </w:r>
      <w:r w:rsidRPr="007D7229">
        <w:rPr>
          <w:sz w:val="16"/>
          <w:highlight w:val="yellow"/>
        </w:rPr>
        <w:t xml:space="preserve">, </w:t>
      </w:r>
      <w:r w:rsidRPr="00882C9E">
        <w:rPr>
          <w:rStyle w:val="TitleChar"/>
          <w:highlight w:val="yellow"/>
        </w:rPr>
        <w:t>or</w:t>
      </w:r>
      <w:r w:rsidRPr="007D7229">
        <w:rPr>
          <w:sz w:val="16"/>
        </w:rPr>
        <w:t xml:space="preserve"> legislative action, </w:t>
      </w:r>
      <w:r w:rsidRPr="00882C9E">
        <w:rPr>
          <w:rStyle w:val="TitleChar"/>
          <w:highlight w:val="yellow"/>
        </w:rPr>
        <w:t>law</w:t>
      </w:r>
      <w:r w:rsidRPr="007D7229">
        <w:rPr>
          <w:sz w:val="16"/>
        </w:rPr>
        <w:t xml:space="preserve"> and </w:t>
      </w:r>
      <w:r w:rsidRPr="00882C9E">
        <w:rPr>
          <w:rStyle w:val="TitleChar"/>
          <w:highlight w:val="yellow"/>
        </w:rPr>
        <w:t>executive practice</w:t>
      </w:r>
      <w:r w:rsidRPr="007D7229">
        <w:rPr>
          <w:sz w:val="16"/>
        </w:rPr>
        <w:t xml:space="preserve"> already contain resources to </w:t>
      </w:r>
      <w:r w:rsidRPr="00882C9E">
        <w:rPr>
          <w:rStyle w:val="TitleChar"/>
          <w:highlight w:val="yellow"/>
        </w:rPr>
        <w:t>allow</w:t>
      </w:r>
      <w:r w:rsidRPr="007D7229">
        <w:rPr>
          <w:sz w:val="16"/>
        </w:rPr>
        <w:t xml:space="preserve"> </w:t>
      </w:r>
      <w:r w:rsidRPr="003F2539">
        <w:rPr>
          <w:rStyle w:val="TitleChar"/>
        </w:rPr>
        <w:t xml:space="preserve">a well-motivated </w:t>
      </w:r>
      <w:r w:rsidRPr="00882C9E">
        <w:rPr>
          <w:rStyle w:val="TitleChar"/>
          <w:highlight w:val="yellow"/>
        </w:rPr>
        <w:t>executive</w:t>
      </w:r>
      <w:r w:rsidRPr="007D7229">
        <w:rPr>
          <w:sz w:val="16"/>
          <w:highlight w:val="yellow"/>
        </w:rPr>
        <w:t xml:space="preserve"> </w:t>
      </w:r>
      <w:r w:rsidRPr="00882C9E">
        <w:rPr>
          <w:rStyle w:val="TitleChar"/>
          <w:highlight w:val="yellow"/>
        </w:rPr>
        <w:t>to send a credible signal</w:t>
      </w:r>
      <w:r w:rsidRPr="003F2539">
        <w:rPr>
          <w:rStyle w:val="TitleChar"/>
        </w:rPr>
        <w:t xml:space="preserve"> </w:t>
      </w:r>
      <w:r w:rsidRPr="00882C9E">
        <w:rPr>
          <w:rStyle w:val="TitleChar"/>
          <w:highlight w:val="yellow"/>
        </w:rPr>
        <w:t>of his motivations</w:t>
      </w:r>
      <w:r w:rsidRPr="003F2539">
        <w:rPr>
          <w:rStyle w:val="TitleChar"/>
        </w:rPr>
        <w:t xml:space="preserve">, </w:t>
      </w:r>
      <w:r w:rsidRPr="00882C9E">
        <w:rPr>
          <w:rStyle w:val="TitleChar"/>
          <w:highlight w:val="yellow"/>
        </w:rPr>
        <w:t>committing to use</w:t>
      </w:r>
      <w:r w:rsidRPr="003F2539">
        <w:rPr>
          <w:rStyle w:val="TitleChar"/>
        </w:rPr>
        <w:t xml:space="preserve"> increased </w:t>
      </w:r>
      <w:r w:rsidRPr="00882C9E">
        <w:rPr>
          <w:rStyle w:val="TitleChar"/>
          <w:highlight w:val="yellow"/>
        </w:rPr>
        <w:t>discretion</w:t>
      </w:r>
      <w:r w:rsidRPr="003F2539">
        <w:rPr>
          <w:rStyle w:val="TitleChar"/>
        </w:rPr>
        <w:t xml:space="preserve"> </w:t>
      </w:r>
      <w:r w:rsidRPr="00882C9E">
        <w:rPr>
          <w:rStyle w:val="TitleChar"/>
          <w:highlight w:val="yellow"/>
        </w:rPr>
        <w:t xml:space="preserve">in </w:t>
      </w:r>
      <w:proofErr w:type="gramStart"/>
      <w:r w:rsidRPr="00882C9E">
        <w:rPr>
          <w:rStyle w:val="TitleChar"/>
          <w:highlight w:val="yellow"/>
        </w:rPr>
        <w:t>public spirited</w:t>
      </w:r>
      <w:proofErr w:type="gramEnd"/>
      <w:r w:rsidRPr="00882C9E">
        <w:rPr>
          <w:rStyle w:val="TitleChar"/>
          <w:highlight w:val="yellow"/>
        </w:rPr>
        <w:t xml:space="preserve"> ways</w:t>
      </w:r>
      <w:r w:rsidRPr="007D7229">
        <w:rPr>
          <w:sz w:val="16"/>
        </w:rPr>
        <w:t xml:space="preserve">. </w:t>
      </w:r>
      <w:r w:rsidRPr="00882C9E">
        <w:rPr>
          <w:rStyle w:val="Emphasis"/>
          <w:highlight w:val="yellow"/>
        </w:rPr>
        <w:t>By tying policies to institutional mechanisms that impose heavier costs on ill-motivated actors</w:t>
      </w:r>
      <w:r w:rsidRPr="007D7229">
        <w:rPr>
          <w:sz w:val="16"/>
        </w:rPr>
        <w:t xml:space="preserve"> than on well-motivated ones, </w:t>
      </w:r>
      <w:r w:rsidRPr="00882C9E">
        <w:rPr>
          <w:rStyle w:val="TitleChar"/>
          <w:highlight w:val="yellow"/>
        </w:rPr>
        <w:t>the</w:t>
      </w:r>
      <w:r w:rsidRPr="003F2539">
        <w:rPr>
          <w:rStyle w:val="TitleChar"/>
        </w:rPr>
        <w:t xml:space="preserve"> well-motivated </w:t>
      </w:r>
      <w:r w:rsidRPr="00882C9E">
        <w:rPr>
          <w:rStyle w:val="TitleChar"/>
          <w:highlight w:val="yellow"/>
        </w:rPr>
        <w:t>executive can credibly signal his good intentions and</w:t>
      </w:r>
      <w:r w:rsidRPr="003F2539">
        <w:rPr>
          <w:rStyle w:val="TitleChar"/>
        </w:rPr>
        <w:t xml:space="preserve"> </w:t>
      </w:r>
      <w:r w:rsidRPr="007D7229">
        <w:rPr>
          <w:sz w:val="16"/>
        </w:rPr>
        <w:t xml:space="preserve">thus </w:t>
      </w:r>
      <w:r w:rsidRPr="00882C9E">
        <w:rPr>
          <w:rStyle w:val="TitleChar"/>
          <w:highlight w:val="yellow"/>
        </w:rPr>
        <w:t>persuade</w:t>
      </w:r>
      <w:r w:rsidRPr="007D7229">
        <w:rPr>
          <w:sz w:val="16"/>
          <w:highlight w:val="yellow"/>
        </w:rPr>
        <w:t xml:space="preserve"> </w:t>
      </w:r>
      <w:r w:rsidRPr="00882C9E">
        <w:rPr>
          <w:rStyle w:val="TitleChar"/>
          <w:highlight w:val="yellow"/>
        </w:rPr>
        <w:t>voters</w:t>
      </w:r>
      <w:r w:rsidRPr="003F2539">
        <w:rPr>
          <w:rStyle w:val="TitleChar"/>
        </w:rPr>
        <w:t xml:space="preserve"> </w:t>
      </w:r>
      <w:r w:rsidRPr="00941165">
        <w:rPr>
          <w:rStyle w:val="TitleChar"/>
          <w:highlight w:val="yellow"/>
        </w:rPr>
        <w:t>that his policies</w:t>
      </w:r>
      <w:r w:rsidRPr="007D7229">
        <w:rPr>
          <w:sz w:val="16"/>
        </w:rPr>
        <w:t xml:space="preserve"> </w:t>
      </w:r>
      <w:r w:rsidRPr="00941165">
        <w:rPr>
          <w:rStyle w:val="TitleChar"/>
          <w:highlight w:val="yellow"/>
        </w:rPr>
        <w:t>are those that voters would want</w:t>
      </w:r>
      <w:r w:rsidRPr="003F2539">
        <w:rPr>
          <w:rStyle w:val="TitleChar"/>
        </w:rPr>
        <w:t xml:space="preserve"> if fully informed</w:t>
      </w:r>
      <w:r w:rsidRPr="007D7229">
        <w:rPr>
          <w:sz w:val="16"/>
        </w:rPr>
        <w:t xml:space="preserve">. </w:t>
      </w:r>
      <w:r w:rsidRPr="00941165">
        <w:rPr>
          <w:rStyle w:val="Emphasis"/>
          <w:highlight w:val="yellow"/>
        </w:rPr>
        <w:t>We focus particularly on mechanisms of executive self-binding that send a signal of</w:t>
      </w:r>
      <w:r w:rsidRPr="003F2539">
        <w:rPr>
          <w:rStyle w:val="Emphasis"/>
        </w:rPr>
        <w:t xml:space="preserve"> </w:t>
      </w:r>
      <w:r w:rsidRPr="00941165">
        <w:rPr>
          <w:rStyle w:val="Emphasis"/>
          <w:highlight w:val="yellow"/>
        </w:rPr>
        <w:t>credibility by committing presidents to</w:t>
      </w:r>
      <w:r w:rsidRPr="003F2539">
        <w:rPr>
          <w:rStyle w:val="Emphasis"/>
        </w:rPr>
        <w:t xml:space="preserve"> actions or </w:t>
      </w:r>
      <w:r w:rsidRPr="00941165">
        <w:rPr>
          <w:rStyle w:val="Emphasis"/>
          <w:highlight w:val="yellow"/>
        </w:rPr>
        <w:t>policies</w:t>
      </w:r>
      <w:r w:rsidRPr="003F2539">
        <w:rPr>
          <w:rStyle w:val="Emphasis"/>
        </w:rPr>
        <w:t xml:space="preserve"> </w:t>
      </w:r>
      <w:r w:rsidRPr="00941165">
        <w:rPr>
          <w:rStyle w:val="Emphasis"/>
          <w:highlight w:val="yellow"/>
        </w:rPr>
        <w:t>that only a well-motivated president would adopt</w:t>
      </w:r>
      <w:r w:rsidR="007D7229">
        <w:rPr>
          <w:rStyle w:val="Emphasis"/>
        </w:rPr>
        <w:t>.</w:t>
      </w:r>
    </w:p>
    <w:p w14:paraId="70ED0CFA" w14:textId="0D54BFAB" w:rsidR="00370334" w:rsidRPr="00370334" w:rsidRDefault="00370334" w:rsidP="00370334">
      <w:pPr>
        <w:pStyle w:val="Heading3"/>
      </w:pPr>
      <w:r w:rsidRPr="00370334">
        <w:lastRenderedPageBreak/>
        <w:t>2NC – AT: Signal/Trust</w:t>
      </w:r>
    </w:p>
    <w:p w14:paraId="570333AC" w14:textId="183FA4E6" w:rsidR="00370334" w:rsidRPr="00F81EC4" w:rsidRDefault="00370334" w:rsidP="00370334">
      <w:pPr>
        <w:keepNext/>
        <w:keepLines/>
        <w:spacing w:before="200"/>
        <w:outlineLvl w:val="3"/>
        <w:rPr>
          <w:rFonts w:eastAsiaTheme="majorEastAsia" w:cstheme="majorBidi"/>
          <w:b/>
          <w:bCs/>
          <w:iCs/>
          <w:sz w:val="26"/>
        </w:rPr>
      </w:pPr>
      <w:r>
        <w:rPr>
          <w:rFonts w:eastAsiaTheme="majorEastAsia" w:cstheme="majorBidi"/>
          <w:b/>
          <w:bCs/>
          <w:iCs/>
          <w:sz w:val="26"/>
        </w:rPr>
        <w:t>The executive action solves a signal of trust</w:t>
      </w:r>
    </w:p>
    <w:p w14:paraId="30E231BD" w14:textId="77777777" w:rsidR="00370334" w:rsidRPr="00F81EC4" w:rsidRDefault="00370334" w:rsidP="00370334">
      <w:r w:rsidRPr="00F81EC4">
        <w:t xml:space="preserve">Michael </w:t>
      </w:r>
      <w:r w:rsidRPr="00F81EC4">
        <w:rPr>
          <w:b/>
          <w:bCs/>
          <w:sz w:val="26"/>
        </w:rPr>
        <w:t>Aaronson 13</w:t>
      </w:r>
      <w:r w:rsidRPr="00F81EC4">
        <w:t>, Professorial Research Fellow and Executive Director of cii – the Centre for International Intervention – at the University of Surrey, and Adrian Johnson, Director of Publications at RUSI, the book reviews editor for the RUSI Journal, and chair of the RUSI Editorial Board, “Conclusion,” in Hitting the Target</w:t>
      </w:r>
      <w:proofErr w:type="gramStart"/>
      <w:r w:rsidRPr="00F81EC4">
        <w:t>?:</w:t>
      </w:r>
      <w:proofErr w:type="gramEnd"/>
      <w:r w:rsidRPr="00F81EC4">
        <w:t xml:space="preserve"> How New Capabilities are Shaping International Intervention, ed. Aaronson &amp; Johnson, http://www.rusi.org/downloads/assets/Hitting_the_Target.pdf</w:t>
      </w:r>
    </w:p>
    <w:p w14:paraId="709AFAD8" w14:textId="77777777" w:rsidR="00370334" w:rsidRPr="00F81EC4" w:rsidRDefault="00370334" w:rsidP="00370334">
      <w:r w:rsidRPr="00370334">
        <w:rPr>
          <w:rStyle w:val="StyleUnderline"/>
        </w:rPr>
        <w:t xml:space="preserve">The </w:t>
      </w:r>
      <w:r w:rsidRPr="00370334">
        <w:rPr>
          <w:rStyle w:val="StyleUnderline"/>
          <w:highlight w:val="yellow"/>
        </w:rPr>
        <w:t>Obama</w:t>
      </w:r>
      <w:r w:rsidRPr="00370334">
        <w:rPr>
          <w:rStyle w:val="StyleUnderline"/>
        </w:rPr>
        <w:t xml:space="preserve"> administration</w:t>
      </w:r>
      <w:r w:rsidRPr="00F81EC4">
        <w:t xml:space="preserve"> faces some tough dilemmas, and analysts should be careful not to downplay the security challenges it faces. It </w:t>
      </w:r>
      <w:r w:rsidRPr="00370334">
        <w:rPr>
          <w:rStyle w:val="StyleUnderline"/>
          <w:highlight w:val="yellow"/>
        </w:rPr>
        <w:t>must balance</w:t>
      </w:r>
      <w:r w:rsidRPr="00370334">
        <w:rPr>
          <w:rStyle w:val="StyleUnderline"/>
        </w:rPr>
        <w:t xml:space="preserve"> the principles of justice and </w:t>
      </w:r>
      <w:r w:rsidRPr="00370334">
        <w:rPr>
          <w:rStyle w:val="StyleUnderline"/>
          <w:highlight w:val="yellow"/>
        </w:rPr>
        <w:t>accountability with a</w:t>
      </w:r>
      <w:r w:rsidRPr="00370334">
        <w:rPr>
          <w:rStyle w:val="StyleUnderline"/>
        </w:rPr>
        <w:t xml:space="preserve"> very real </w:t>
      </w:r>
      <w:r w:rsidRPr="00370334">
        <w:rPr>
          <w:rStyle w:val="StyleUnderline"/>
          <w:highlight w:val="yellow"/>
        </w:rPr>
        <w:t>terrorist threat</w:t>
      </w:r>
      <w:r w:rsidRPr="00F81EC4">
        <w:t>; and reconcile the need to demonstrate a credibly tough security policy with the ending of a long occupation of Afghanistan while Al-</w:t>
      </w:r>
      <w:proofErr w:type="spellStart"/>
      <w:r w:rsidRPr="00F81EC4">
        <w:t>Qa’ida</w:t>
      </w:r>
      <w:proofErr w:type="spellEnd"/>
      <w:r w:rsidRPr="00F81EC4">
        <w:t xml:space="preserve"> still remains active in the region. Nevertheless, </w:t>
      </w:r>
      <w:r w:rsidRPr="00370334">
        <w:rPr>
          <w:rStyle w:val="StyleUnderline"/>
          <w:highlight w:val="yellow"/>
        </w:rPr>
        <w:t xml:space="preserve">more transparency would provide demonstrable </w:t>
      </w:r>
      <w:r w:rsidRPr="00370334">
        <w:rPr>
          <w:rStyle w:val="StyleUnderline"/>
        </w:rPr>
        <w:t xml:space="preserve">oversight and </w:t>
      </w:r>
      <w:r w:rsidRPr="00370334">
        <w:rPr>
          <w:rStyle w:val="StyleUnderline"/>
          <w:highlight w:val="yellow"/>
        </w:rPr>
        <w:t>accountability without sacrificing</w:t>
      </w:r>
      <w:r w:rsidRPr="00370334">
        <w:rPr>
          <w:rStyle w:val="StyleUnderline"/>
        </w:rPr>
        <w:t xml:space="preserve"> the </w:t>
      </w:r>
      <w:r w:rsidRPr="00370334">
        <w:rPr>
          <w:rStyle w:val="StyleUnderline"/>
          <w:highlight w:val="yellow"/>
        </w:rPr>
        <w:t>necessary</w:t>
      </w:r>
      <w:r w:rsidRPr="00370334">
        <w:rPr>
          <w:rStyle w:val="StyleUnderline"/>
        </w:rPr>
        <w:t xml:space="preserve"> </w:t>
      </w:r>
      <w:r w:rsidRPr="00370334">
        <w:rPr>
          <w:rStyle w:val="StyleUnderline"/>
          <w:highlight w:val="yellow"/>
        </w:rPr>
        <w:t>operational</w:t>
      </w:r>
      <w:r w:rsidRPr="00370334">
        <w:rPr>
          <w:rStyle w:val="StyleUnderline"/>
        </w:rPr>
        <w:t xml:space="preserve"> </w:t>
      </w:r>
      <w:r w:rsidRPr="00370334">
        <w:rPr>
          <w:rStyle w:val="StyleUnderline"/>
          <w:highlight w:val="yellow"/>
        </w:rPr>
        <w:t xml:space="preserve">secrecy </w:t>
      </w:r>
      <w:r w:rsidRPr="00370334">
        <w:rPr>
          <w:rStyle w:val="StyleUnderline"/>
        </w:rPr>
        <w:t xml:space="preserve">of </w:t>
      </w:r>
      <w:r w:rsidRPr="00370334">
        <w:rPr>
          <w:rStyle w:val="StyleUnderline"/>
          <w:highlight w:val="yellow"/>
        </w:rPr>
        <w:t>counter-terrorism. It might</w:t>
      </w:r>
      <w:r w:rsidRPr="00370334">
        <w:rPr>
          <w:rStyle w:val="StyleUnderline"/>
        </w:rPr>
        <w:t xml:space="preserve"> also </w:t>
      </w:r>
      <w:r w:rsidRPr="00370334">
        <w:rPr>
          <w:rStyle w:val="StyleUnderline"/>
          <w:highlight w:val="yellow"/>
        </w:rPr>
        <w:t>help assuage</w:t>
      </w:r>
      <w:r w:rsidRPr="00370334">
        <w:rPr>
          <w:rStyle w:val="StyleUnderline"/>
        </w:rPr>
        <w:t xml:space="preserve"> the </w:t>
      </w:r>
      <w:r w:rsidRPr="00370334">
        <w:rPr>
          <w:rStyle w:val="StyleUnderline"/>
          <w:highlight w:val="yellow"/>
        </w:rPr>
        <w:t>concern of allies and</w:t>
      </w:r>
      <w:r w:rsidRPr="00370334">
        <w:rPr>
          <w:rStyle w:val="StyleUnderline"/>
        </w:rPr>
        <w:t xml:space="preserve"> their </w:t>
      </w:r>
      <w:r w:rsidRPr="00370334">
        <w:rPr>
          <w:rStyle w:val="StyleUnderline"/>
          <w:highlight w:val="yellow"/>
        </w:rPr>
        <w:t>publics</w:t>
      </w:r>
      <w:r w:rsidRPr="00370334">
        <w:rPr>
          <w:rStyle w:val="StyleUnderline"/>
        </w:rPr>
        <w:t xml:space="preserve"> </w:t>
      </w:r>
      <w:r w:rsidRPr="00370334">
        <w:rPr>
          <w:rStyle w:val="StyleUnderline"/>
          <w:highlight w:val="yellow"/>
        </w:rPr>
        <w:t>who worry</w:t>
      </w:r>
      <w:r w:rsidRPr="00370334">
        <w:rPr>
          <w:rStyle w:val="StyleUnderline"/>
        </w:rPr>
        <w:t xml:space="preserve"> about </w:t>
      </w:r>
      <w:r w:rsidRPr="00370334">
        <w:rPr>
          <w:rStyle w:val="StyleUnderline"/>
          <w:highlight w:val="yellow"/>
        </w:rPr>
        <w:t>what use the intelligence</w:t>
      </w:r>
      <w:r w:rsidRPr="00370334">
        <w:rPr>
          <w:rStyle w:val="StyleUnderline"/>
        </w:rPr>
        <w:t xml:space="preserve"> </w:t>
      </w:r>
      <w:r w:rsidRPr="00370334">
        <w:rPr>
          <w:rStyle w:val="StyleUnderline"/>
          <w:highlight w:val="yellow"/>
        </w:rPr>
        <w:t xml:space="preserve">they provide might be put to. A wise </w:t>
      </w:r>
      <w:r w:rsidRPr="00370334">
        <w:rPr>
          <w:rStyle w:val="StyleUnderline"/>
        </w:rPr>
        <w:t xml:space="preserve">long-term </w:t>
      </w:r>
      <w:r w:rsidRPr="00370334">
        <w:rPr>
          <w:rStyle w:val="StyleUnderline"/>
          <w:highlight w:val="yellow"/>
        </w:rPr>
        <w:t>vision can balance</w:t>
      </w:r>
      <w:r w:rsidRPr="00370334">
        <w:rPr>
          <w:rStyle w:val="StyleUnderline"/>
        </w:rPr>
        <w:t xml:space="preserve"> the short-term </w:t>
      </w:r>
      <w:r w:rsidRPr="00370334">
        <w:rPr>
          <w:rStyle w:val="StyleUnderline"/>
          <w:highlight w:val="yellow"/>
        </w:rPr>
        <w:t>demands to disrupt</w:t>
      </w:r>
      <w:r w:rsidRPr="00370334">
        <w:rPr>
          <w:rStyle w:val="StyleUnderline"/>
        </w:rPr>
        <w:t xml:space="preserve"> and disable </w:t>
      </w:r>
      <w:r w:rsidRPr="00370334">
        <w:rPr>
          <w:rStyle w:val="StyleUnderline"/>
          <w:highlight w:val="yellow"/>
        </w:rPr>
        <w:t>terrorist</w:t>
      </w:r>
      <w:r w:rsidRPr="00370334">
        <w:rPr>
          <w:rStyle w:val="StyleUnderline"/>
        </w:rPr>
        <w:t xml:space="preserve"> </w:t>
      </w:r>
      <w:r w:rsidRPr="00370334">
        <w:rPr>
          <w:rStyle w:val="StyleUnderline"/>
          <w:highlight w:val="yellow"/>
        </w:rPr>
        <w:t>groups with</w:t>
      </w:r>
      <w:r w:rsidRPr="00370334">
        <w:rPr>
          <w:rStyle w:val="StyleUnderline"/>
        </w:rPr>
        <w:t xml:space="preserve"> a longer-term </w:t>
      </w:r>
      <w:r w:rsidRPr="00370334">
        <w:rPr>
          <w:rStyle w:val="StyleUnderline"/>
          <w:highlight w:val="yellow"/>
        </w:rPr>
        <w:t>focus to resolve</w:t>
      </w:r>
      <w:r w:rsidRPr="00370334">
        <w:rPr>
          <w:rStyle w:val="StyleUnderline"/>
        </w:rPr>
        <w:t xml:space="preserve"> the </w:t>
      </w:r>
      <w:r w:rsidRPr="00370334">
        <w:rPr>
          <w:rStyle w:val="StyleUnderline"/>
          <w:highlight w:val="yellow"/>
        </w:rPr>
        <w:t>grievances</w:t>
      </w:r>
      <w:r w:rsidRPr="00370334">
        <w:rPr>
          <w:rStyle w:val="StyleUnderline"/>
        </w:rPr>
        <w:t xml:space="preserve"> that give rise to radicalism, and also preclude inadvertently developing norms </w:t>
      </w:r>
      <w:r w:rsidRPr="00370334">
        <w:rPr>
          <w:rStyle w:val="StyleUnderline"/>
          <w:highlight w:val="yellow"/>
        </w:rPr>
        <w:t>of drone use</w:t>
      </w:r>
      <w:r w:rsidRPr="00370334">
        <w:rPr>
          <w:rStyle w:val="StyleUnderline"/>
        </w:rPr>
        <w:t xml:space="preserve"> that sit uneasily with the </w:t>
      </w:r>
      <w:proofErr w:type="spellStart"/>
      <w:r w:rsidRPr="00370334">
        <w:rPr>
          <w:rStyle w:val="StyleUnderline"/>
        </w:rPr>
        <w:t>civilised</w:t>
      </w:r>
      <w:proofErr w:type="spellEnd"/>
      <w:r w:rsidRPr="00370334">
        <w:rPr>
          <w:rStyle w:val="StyleUnderline"/>
        </w:rPr>
        <w:t xml:space="preserve"> conduct of war</w:t>
      </w:r>
      <w:r w:rsidRPr="00370334">
        <w:rPr>
          <w:rStyle w:val="StyleUnderline"/>
          <w:highlight w:val="yellow"/>
        </w:rPr>
        <w:t>.</w:t>
      </w:r>
      <w:r w:rsidRPr="00F81EC4">
        <w:t xml:space="preserve"> Drones are but one kinetic element of a solution to terrorism that is, ultimately, political.</w:t>
      </w:r>
    </w:p>
    <w:p w14:paraId="049632D9" w14:textId="628A75EA" w:rsidR="00370334" w:rsidRPr="00F81EC4" w:rsidRDefault="00370334" w:rsidP="00370334">
      <w:pPr>
        <w:keepNext/>
        <w:keepLines/>
        <w:spacing w:before="200"/>
        <w:outlineLvl w:val="3"/>
        <w:rPr>
          <w:rFonts w:eastAsiaTheme="majorEastAsia" w:cstheme="majorBidi"/>
          <w:b/>
          <w:bCs/>
          <w:iCs/>
          <w:sz w:val="26"/>
        </w:rPr>
      </w:pPr>
      <w:r>
        <w:rPr>
          <w:rFonts w:eastAsiaTheme="majorEastAsia" w:cstheme="majorBidi"/>
          <w:b/>
          <w:bCs/>
          <w:iCs/>
          <w:sz w:val="26"/>
        </w:rPr>
        <w:t>The counterplan solves global legitimacy—simply stating our policy goes a long way to solving the perception it is lawful</w:t>
      </w:r>
    </w:p>
    <w:p w14:paraId="11296469" w14:textId="77777777" w:rsidR="00370334" w:rsidRPr="00F81EC4" w:rsidRDefault="00370334" w:rsidP="00370334">
      <w:r w:rsidRPr="00F81EC4">
        <w:t xml:space="preserve">Kenneth </w:t>
      </w:r>
      <w:r w:rsidRPr="00F81EC4">
        <w:rPr>
          <w:b/>
          <w:bCs/>
          <w:sz w:val="26"/>
        </w:rPr>
        <w:t>Anderson 10</w:t>
      </w:r>
      <w:r w:rsidRPr="00F81EC4">
        <w:t xml:space="preserve">, Professor of International Law at American University, 3/8/10, “Predators Over Pakistan,” The Weekly Standard, </w:t>
      </w:r>
      <w:hyperlink r:id="rId7" w:history="1">
        <w:r w:rsidRPr="00F81EC4">
          <w:t>http://www.weeklystandard.com/print/articles/predators-over-pakistan</w:t>
        </w:r>
      </w:hyperlink>
    </w:p>
    <w:p w14:paraId="7BFDBEBF" w14:textId="77777777" w:rsidR="00370334" w:rsidRPr="00F81EC4" w:rsidRDefault="00370334" w:rsidP="00370334">
      <w:pPr>
        <w:rPr>
          <w:sz w:val="12"/>
        </w:rPr>
      </w:pPr>
      <w:r w:rsidRPr="00F81EC4">
        <w:rPr>
          <w:sz w:val="12"/>
        </w:rPr>
        <w:t xml:space="preserve">But a thorough reading of the Predator coverage calls to mind how </w:t>
      </w:r>
      <w:r w:rsidRPr="00F81EC4">
        <w:rPr>
          <w:bCs/>
          <w:sz w:val="20"/>
          <w:u w:val="single"/>
        </w:rPr>
        <w:t>the detention, interrogation, and rendition debates proceeded</w:t>
      </w:r>
      <w:r w:rsidRPr="00F81EC4">
        <w:rPr>
          <w:sz w:val="12"/>
        </w:rPr>
        <w:t xml:space="preserve"> over the years </w:t>
      </w:r>
      <w:r w:rsidRPr="00F81EC4">
        <w:rPr>
          <w:bCs/>
          <w:sz w:val="20"/>
          <w:u w:val="single"/>
        </w:rPr>
        <w:t>after 9/11</w:t>
      </w:r>
      <w:r w:rsidRPr="00F81EC4">
        <w:rPr>
          <w:sz w:val="12"/>
        </w:rPr>
        <w:t xml:space="preserve">. As Brookings scholar Benjamin </w:t>
      </w:r>
      <w:proofErr w:type="spellStart"/>
      <w:r w:rsidRPr="00F81EC4">
        <w:rPr>
          <w:sz w:val="12"/>
        </w:rPr>
        <w:t>Wittes</w:t>
      </w:r>
      <w:proofErr w:type="spellEnd"/>
      <w:r w:rsidRPr="00F81EC4">
        <w:rPr>
          <w:sz w:val="12"/>
        </w:rPr>
        <w:t xml:space="preserve"> observes, those arguments also had elements of both legal sense and sensibility. Ultimately </w:t>
      </w:r>
      <w:r w:rsidRPr="00F81EC4">
        <w:rPr>
          <w:bCs/>
          <w:sz w:val="20"/>
          <w:u w:val="single"/>
        </w:rPr>
        <w:t>the battle of international legal legitimacy was lost</w:t>
      </w:r>
      <w:r w:rsidRPr="00F81EC4">
        <w:rPr>
          <w:sz w:val="12"/>
        </w:rPr>
        <w:t xml:space="preserve">, even though detention at Guantánamo continues for lack of a better option. It is largely on account of having given up the argument over legitimacy, after all, that it never occurred to the Obama administration not to Mirandize the Christmas Bomber. </w:t>
      </w:r>
      <w:r w:rsidRPr="00370334">
        <w:rPr>
          <w:rStyle w:val="StyleUnderline"/>
        </w:rPr>
        <w:t xml:space="preserve">Baseline </w:t>
      </w:r>
      <w:r w:rsidRPr="00370334">
        <w:rPr>
          <w:rStyle w:val="StyleUnderline"/>
          <w:highlight w:val="yellow"/>
        </w:rPr>
        <w:t>perceptions of legitimacy have consequences</w:t>
      </w:r>
      <w:r w:rsidRPr="00370334">
        <w:rPr>
          <w:rStyle w:val="StyleUnderline"/>
        </w:rPr>
        <w:t>.</w:t>
      </w:r>
      <w:r w:rsidRPr="00F81EC4">
        <w:rPr>
          <w:sz w:val="12"/>
        </w:rPr>
        <w:t xml:space="preserve"> ¶ </w:t>
      </w:r>
      <w:proofErr w:type="gramStart"/>
      <w:r w:rsidRPr="00F81EC4">
        <w:rPr>
          <w:sz w:val="12"/>
        </w:rPr>
        <w:t>Nor</w:t>
      </w:r>
      <w:proofErr w:type="gramEnd"/>
      <w:r w:rsidRPr="00F81EC4">
        <w:rPr>
          <w:sz w:val="12"/>
        </w:rPr>
        <w:t xml:space="preserve"> is the campaign to delegitimize targeted killing only about the United States. Legal moves in European courts have already been made against Israeli officials involved in targeted killing against Hamas in the Gaza war. Unsavory members of the U.N. act alongside the world’s most fatuously self-regarding human rights groups to press for war crimes prosecutions. All of this is merely an opening move in a larger campaign to stigmatize and delegitimize targeted killing and drone attacks. What can be done to Israelis can eventually be done to CIA </w:t>
      </w:r>
      <w:proofErr w:type="gramStart"/>
      <w:r w:rsidRPr="00F81EC4">
        <w:rPr>
          <w:sz w:val="12"/>
        </w:rPr>
        <w:t>officers.</w:t>
      </w:r>
      <w:proofErr w:type="gramEnd"/>
      <w:r w:rsidRPr="00F81EC4">
        <w:rPr>
          <w:sz w:val="12"/>
        </w:rPr>
        <w:t xml:space="preserve"> Perhaps a London bookmaker can offer odds on how soon after the Obama administration leaves office CIA officers will be investigated by a court, somewhere, on grounds related to targeted killing and Predator drone strikes. And </w:t>
      </w:r>
      <w:proofErr w:type="gramStart"/>
      <w:r w:rsidRPr="00F81EC4">
        <w:rPr>
          <w:sz w:val="12"/>
        </w:rPr>
        <w:t>whether the Obama administration’s senior lawyers will rise to their defense—or, alternatively, submit an amicus brief calling for their prosecution</w:t>
      </w:r>
      <w:proofErr w:type="gramEnd"/>
      <w:r w:rsidRPr="00F81EC4">
        <w:rPr>
          <w:sz w:val="12"/>
        </w:rPr>
        <w:t xml:space="preserve">. ¶ </w:t>
      </w:r>
      <w:r w:rsidRPr="00370334">
        <w:rPr>
          <w:rStyle w:val="StyleUnderline"/>
        </w:rPr>
        <w:t xml:space="preserve">Thus </w:t>
      </w:r>
      <w:r w:rsidRPr="00370334">
        <w:rPr>
          <w:rStyle w:val="StyleUnderline"/>
          <w:highlight w:val="yellow"/>
        </w:rPr>
        <w:t xml:space="preserve">it matters when the U.N. </w:t>
      </w:r>
      <w:r w:rsidRPr="00370334">
        <w:rPr>
          <w:rStyle w:val="StyleUnderline"/>
        </w:rPr>
        <w:t xml:space="preserve">special </w:t>
      </w:r>
      <w:r w:rsidRPr="00370334">
        <w:rPr>
          <w:rStyle w:val="StyleUnderline"/>
          <w:highlight w:val="yellow"/>
        </w:rPr>
        <w:t xml:space="preserve">rapporteur </w:t>
      </w:r>
      <w:r w:rsidRPr="00370334">
        <w:rPr>
          <w:rStyle w:val="StyleUnderline"/>
        </w:rPr>
        <w:t xml:space="preserve">on extrajudicial execution, Philip Alston, </w:t>
      </w:r>
      <w:r w:rsidRPr="00370334">
        <w:rPr>
          <w:rStyle w:val="StyleUnderline"/>
          <w:highlight w:val="yellow"/>
        </w:rPr>
        <w:t>demands</w:t>
      </w:r>
      <w:r w:rsidRPr="00370334">
        <w:rPr>
          <w:rStyle w:val="StyleUnderline"/>
        </w:rPr>
        <w:t xml:space="preserve">, as he did recently, that </w:t>
      </w:r>
      <w:r w:rsidRPr="00370334">
        <w:rPr>
          <w:rStyle w:val="StyleUnderline"/>
          <w:highlight w:val="yellow"/>
        </w:rPr>
        <w:t xml:space="preserve">the U.S. </w:t>
      </w:r>
      <w:r w:rsidRPr="00370334">
        <w:rPr>
          <w:rStyle w:val="StyleUnderline"/>
        </w:rPr>
        <w:t>government</w:t>
      </w:r>
      <w:r w:rsidRPr="00F81EC4">
        <w:rPr>
          <w:sz w:val="12"/>
        </w:rPr>
        <w:t xml:space="preserve"> </w:t>
      </w:r>
      <w:r w:rsidRPr="00F81EC4">
        <w:rPr>
          <w:b/>
          <w:iCs/>
          <w:highlight w:val="yellow"/>
          <w:u w:val="single"/>
          <w:bdr w:val="single" w:sz="18" w:space="0" w:color="auto"/>
        </w:rPr>
        <w:t>justify the legality of its targeted killing</w:t>
      </w:r>
      <w:r w:rsidRPr="00F81EC4">
        <w:rPr>
          <w:b/>
          <w:iCs/>
          <w:u w:val="single"/>
          <w:bdr w:val="single" w:sz="18" w:space="0" w:color="auto"/>
        </w:rPr>
        <w:t xml:space="preserve"> program.</w:t>
      </w:r>
      <w:r w:rsidRPr="00F81EC4">
        <w:rPr>
          <w:sz w:val="12"/>
        </w:rPr>
        <w:t xml:space="preserve"> Alston, a professor at New York University, is a measured professional and no ideologue, and he treads delicately with respect to the Obama administration—but he treads. Likewise it matters when, in mid-January, the ACLU handed the U.S. government a lengthy FOIA request seeking extensive information on every aspect of targeted killing through the use of UAVs. The FOIA request emphasizes the legal justification for the program as conducted by the U.S. military and the CIA. ¶ Legal justification matters, partly for reasons of legitimacy and partly because the United States is, and wants to be, a polity governed by law. This includes international law, at least insofar as it means something other than the opinions of professors and motley member-states at the U.N. seeking to extract concessions. International law, it is classically said, consists of what states consent to by treaty. Add to this “customary law”—as evidenced by how states actually behave and as provided in their statements, their so-called </w:t>
      </w:r>
      <w:proofErr w:type="spellStart"/>
      <w:r w:rsidRPr="00F81EC4">
        <w:rPr>
          <w:sz w:val="12"/>
        </w:rPr>
        <w:t>opinio</w:t>
      </w:r>
      <w:proofErr w:type="spellEnd"/>
      <w:r w:rsidRPr="00F81EC4">
        <w:rPr>
          <w:sz w:val="12"/>
        </w:rPr>
        <w:t xml:space="preserve"> </w:t>
      </w:r>
      <w:proofErr w:type="spellStart"/>
      <w:r w:rsidRPr="00F81EC4">
        <w:rPr>
          <w:sz w:val="12"/>
        </w:rPr>
        <w:t>juris</w:t>
      </w:r>
      <w:proofErr w:type="spellEnd"/>
      <w:r w:rsidRPr="00F81EC4">
        <w:rPr>
          <w:sz w:val="12"/>
        </w:rPr>
        <w:t xml:space="preserve">. Customary law is evidenced when states do these things because they see them as binding obligations of law, done from a sense of legal obligation—not merely habit, policy, or convenience, practices that they might change at any moment because they did not engage in them as a matter of law. ¶ </w:t>
      </w:r>
      <w:proofErr w:type="gramStart"/>
      <w:r w:rsidRPr="00F81EC4">
        <w:rPr>
          <w:bCs/>
          <w:sz w:val="20"/>
          <w:u w:val="single"/>
        </w:rPr>
        <w:t>What</w:t>
      </w:r>
      <w:proofErr w:type="gramEnd"/>
      <w:r w:rsidRPr="00F81EC4">
        <w:rPr>
          <w:bCs/>
          <w:sz w:val="20"/>
          <w:u w:val="single"/>
        </w:rPr>
        <w:t xml:space="preserve"> the U</w:t>
      </w:r>
      <w:r w:rsidRPr="00F81EC4">
        <w:rPr>
          <w:sz w:val="12"/>
        </w:rPr>
        <w:t xml:space="preserve">nited </w:t>
      </w:r>
      <w:r w:rsidRPr="00F81EC4">
        <w:rPr>
          <w:bCs/>
          <w:sz w:val="20"/>
          <w:u w:val="single"/>
        </w:rPr>
        <w:t>S</w:t>
      </w:r>
      <w:r w:rsidRPr="00F81EC4">
        <w:rPr>
          <w:sz w:val="12"/>
        </w:rPr>
        <w:t xml:space="preserve">tates </w:t>
      </w:r>
      <w:r w:rsidRPr="00F81EC4">
        <w:rPr>
          <w:bCs/>
          <w:sz w:val="20"/>
          <w:u w:val="single"/>
        </w:rPr>
        <w:t>says regarding the lawfulness of its targeted killing practices matters</w:t>
      </w:r>
      <w:r w:rsidRPr="00F81EC4">
        <w:rPr>
          <w:sz w:val="12"/>
        </w:rPr>
        <w:t xml:space="preserve">. It matters both that it says it, and then of course it matters what it says. </w:t>
      </w:r>
      <w:r w:rsidRPr="00F81EC4">
        <w:rPr>
          <w:bCs/>
          <w:sz w:val="20"/>
          <w:u w:val="single"/>
        </w:rPr>
        <w:t xml:space="preserve">The fact of its practices is not enough, because they are subject to many different legal interpretations: </w:t>
      </w:r>
      <w:r w:rsidRPr="00370334">
        <w:rPr>
          <w:rStyle w:val="Emphasis"/>
          <w:highlight w:val="yellow"/>
        </w:rPr>
        <w:t>The U</w:t>
      </w:r>
      <w:r w:rsidRPr="00370334">
        <w:rPr>
          <w:rStyle w:val="Emphasis"/>
        </w:rPr>
        <w:t xml:space="preserve">nited </w:t>
      </w:r>
      <w:r w:rsidRPr="00370334">
        <w:rPr>
          <w:rStyle w:val="Emphasis"/>
          <w:highlight w:val="yellow"/>
        </w:rPr>
        <w:t>S</w:t>
      </w:r>
      <w:r w:rsidRPr="00370334">
        <w:rPr>
          <w:rStyle w:val="Emphasis"/>
        </w:rPr>
        <w:t xml:space="preserve">tates </w:t>
      </w:r>
      <w:r w:rsidRPr="00370334">
        <w:rPr>
          <w:rStyle w:val="Emphasis"/>
          <w:highlight w:val="yellow"/>
        </w:rPr>
        <w:t>has to assert those practices as lawful</w:t>
      </w:r>
      <w:r w:rsidRPr="00F81EC4">
        <w:rPr>
          <w:sz w:val="12"/>
        </w:rPr>
        <w:t xml:space="preserve">, </w:t>
      </w:r>
      <w:r w:rsidRPr="00F81EC4">
        <w:rPr>
          <w:bCs/>
          <w:sz w:val="20"/>
          <w:u w:val="single"/>
        </w:rPr>
        <w:t>and</w:t>
      </w:r>
      <w:r w:rsidRPr="00F81EC4">
        <w:rPr>
          <w:sz w:val="12"/>
        </w:rPr>
        <w:t xml:space="preserve"> </w:t>
      </w:r>
      <w:r w:rsidRPr="00F81EC4">
        <w:rPr>
          <w:bCs/>
          <w:sz w:val="20"/>
          <w:u w:val="single"/>
        </w:rPr>
        <w:t>declare its understanding of the content of that law</w:t>
      </w:r>
      <w:r w:rsidRPr="00F81EC4">
        <w:rPr>
          <w:sz w:val="12"/>
        </w:rPr>
        <w:t xml:space="preserve">. This is for two important reasons: first </w:t>
      </w:r>
      <w:r w:rsidRPr="00F81EC4">
        <w:rPr>
          <w:bCs/>
          <w:sz w:val="20"/>
          <w:u w:val="single"/>
        </w:rPr>
        <w:t>to</w:t>
      </w:r>
      <w:r w:rsidRPr="00F81EC4">
        <w:rPr>
          <w:sz w:val="12"/>
        </w:rPr>
        <w:t xml:space="preserve"> </w:t>
      </w:r>
      <w:r w:rsidRPr="00F81EC4">
        <w:rPr>
          <w:bCs/>
          <w:sz w:val="20"/>
          <w:u w:val="single"/>
        </w:rPr>
        <w:t>preserve the U.S. government’s views and rights under the law; and</w:t>
      </w:r>
      <w:r w:rsidRPr="00F81EC4">
        <w:rPr>
          <w:sz w:val="12"/>
        </w:rPr>
        <w:t xml:space="preserve"> second, </w:t>
      </w:r>
      <w:r w:rsidRPr="00F81EC4">
        <w:rPr>
          <w:bCs/>
          <w:sz w:val="20"/>
          <w:u w:val="single"/>
        </w:rPr>
        <w:t>to make clear what it regards as binding law not just for itself, but for others as well</w:t>
      </w:r>
      <w:r w:rsidRPr="00F81EC4">
        <w:rPr>
          <w:sz w:val="12"/>
        </w:rPr>
        <w:t xml:space="preserve">. ¶ </w:t>
      </w:r>
      <w:r w:rsidRPr="00F81EC4">
        <w:rPr>
          <w:bCs/>
          <w:sz w:val="20"/>
          <w:u w:val="single"/>
        </w:rPr>
        <w:t>Other states</w:t>
      </w:r>
      <w:r w:rsidRPr="00F81EC4">
        <w:rPr>
          <w:sz w:val="12"/>
        </w:rPr>
        <w:t xml:space="preserve">, the United Nations, international tribunals, NGOs, and academics </w:t>
      </w:r>
      <w:r w:rsidRPr="00F81EC4">
        <w:rPr>
          <w:bCs/>
          <w:sz w:val="20"/>
          <w:u w:val="single"/>
        </w:rPr>
        <w:t>can</w:t>
      </w:r>
      <w:r w:rsidRPr="00F81EC4">
        <w:rPr>
          <w:sz w:val="12"/>
        </w:rPr>
        <w:t xml:space="preserve"> cavil and </w:t>
      </w:r>
      <w:r w:rsidRPr="00F81EC4">
        <w:rPr>
          <w:bCs/>
          <w:sz w:val="20"/>
          <w:u w:val="single"/>
        </w:rPr>
        <w:t>disagree with what the U</w:t>
      </w:r>
      <w:r w:rsidRPr="00F81EC4">
        <w:rPr>
          <w:sz w:val="12"/>
        </w:rPr>
        <w:t xml:space="preserve">nited </w:t>
      </w:r>
      <w:r w:rsidRPr="00F81EC4">
        <w:rPr>
          <w:bCs/>
          <w:sz w:val="20"/>
          <w:u w:val="single"/>
        </w:rPr>
        <w:t>S</w:t>
      </w:r>
      <w:r w:rsidRPr="00F81EC4">
        <w:rPr>
          <w:sz w:val="12"/>
        </w:rPr>
        <w:t xml:space="preserve">tates </w:t>
      </w:r>
      <w:r w:rsidRPr="00F81EC4">
        <w:rPr>
          <w:bCs/>
          <w:sz w:val="20"/>
          <w:u w:val="single"/>
        </w:rPr>
        <w:t xml:space="preserve">thinks is law. But </w:t>
      </w:r>
      <w:r w:rsidRPr="00370334">
        <w:rPr>
          <w:rStyle w:val="StyleUnderline"/>
          <w:highlight w:val="yellow"/>
        </w:rPr>
        <w:t>no Great Power’s</w:t>
      </w:r>
      <w:r w:rsidRPr="00370334">
        <w:rPr>
          <w:rStyle w:val="StyleUnderline"/>
        </w:rPr>
        <w:t xml:space="preserve"> consistently </w:t>
      </w:r>
      <w:r w:rsidRPr="00370334">
        <w:rPr>
          <w:rStyle w:val="StyleUnderline"/>
          <w:highlight w:val="yellow"/>
        </w:rPr>
        <w:t>reiterated views of international law</w:t>
      </w:r>
      <w:r w:rsidRPr="00F81EC4">
        <w:rPr>
          <w:sz w:val="12"/>
        </w:rPr>
        <w:t xml:space="preserve">, particularly in the field of international security, </w:t>
      </w:r>
      <w:r w:rsidRPr="00370334">
        <w:rPr>
          <w:rStyle w:val="StyleUnderline"/>
          <w:highlight w:val="yellow"/>
        </w:rPr>
        <w:t xml:space="preserve">can be dismissed out of </w:t>
      </w:r>
      <w:r w:rsidRPr="00370334">
        <w:rPr>
          <w:rStyle w:val="StyleUnderline"/>
          <w:highlight w:val="yellow"/>
        </w:rPr>
        <w:lastRenderedPageBreak/>
        <w:t>hand</w:t>
      </w:r>
      <w:r w:rsidRPr="00F81EC4">
        <w:rPr>
          <w:sz w:val="12"/>
        </w:rPr>
        <w:t xml:space="preserve">. It is true of the United States and it is also true of China. It is not a matter of “good” Great Powers or “bad.” Nor is it merely “might </w:t>
      </w:r>
      <w:proofErr w:type="gramStart"/>
      <w:r w:rsidRPr="00F81EC4">
        <w:rPr>
          <w:sz w:val="12"/>
        </w:rPr>
        <w:t>makes</w:t>
      </w:r>
      <w:proofErr w:type="gramEnd"/>
      <w:r w:rsidRPr="00F81EC4">
        <w:rPr>
          <w:sz w:val="12"/>
        </w:rPr>
        <w:t xml:space="preserve"> right.” It is, rather, a mechanism that keeps international law grounded in reality, and not a plaything of utopian experts and enthusiasts, departing this earth for the City of God. It remains tethered to the real world both as law and practice, conditioned by how states see and act on the law. ¶ </w:t>
      </w:r>
      <w:proofErr w:type="gramStart"/>
      <w:r w:rsidRPr="00F81EC4">
        <w:rPr>
          <w:bCs/>
          <w:sz w:val="20"/>
          <w:u w:val="single"/>
        </w:rPr>
        <w:t>The</w:t>
      </w:r>
      <w:proofErr w:type="gramEnd"/>
      <w:r w:rsidRPr="00F81EC4">
        <w:rPr>
          <w:sz w:val="12"/>
        </w:rPr>
        <w:t xml:space="preserve"> venerable </w:t>
      </w:r>
      <w:r w:rsidRPr="00F81EC4">
        <w:rPr>
          <w:bCs/>
          <w:sz w:val="20"/>
          <w:u w:val="single"/>
        </w:rPr>
        <w:t>U.S. view of the “law of nations” is one of moderate moral realism—</w:t>
      </w:r>
      <w:r w:rsidRPr="00F81EC4">
        <w:rPr>
          <w:bCs/>
          <w:sz w:val="20"/>
          <w:u w:val="single"/>
          <w:bdr w:val="single" w:sz="4" w:space="0" w:color="auto"/>
        </w:rPr>
        <w:t>the world “as it is</w:t>
      </w:r>
      <w:r w:rsidRPr="00F81EC4">
        <w:rPr>
          <w:sz w:val="12"/>
        </w:rPr>
        <w:t xml:space="preserve">,” as the president correctly put it in his Nobel Prize address. </w:t>
      </w:r>
      <w:r w:rsidRPr="00F81EC4">
        <w:rPr>
          <w:bCs/>
          <w:sz w:val="20"/>
          <w:u w:val="single"/>
        </w:rPr>
        <w:t>It is not the vision of radical utopians and idealists</w:t>
      </w:r>
      <w:r w:rsidRPr="00F81EC4">
        <w:rPr>
          <w:sz w:val="12"/>
        </w:rPr>
        <w:t xml:space="preserve">; </w:t>
      </w:r>
      <w:r w:rsidRPr="00F81EC4">
        <w:rPr>
          <w:bCs/>
          <w:sz w:val="20"/>
          <w:u w:val="single"/>
        </w:rPr>
        <w:t>neither is it that of radical skeptics about the very existence of law in international affairs</w:t>
      </w:r>
      <w:r w:rsidRPr="00F81EC4">
        <w:rPr>
          <w:sz w:val="12"/>
        </w:rPr>
        <w:t xml:space="preserve">. On the contrary, the time-honored American view has always been pragmatic about international law (thereby acting to preserve it from radical internationalism and radical skepticism). But upholding the American view requires more than simply dangling the inference that if the United States does it, it means the United States must intend it as law. Traditional international law requires more than that, for good reason. </w:t>
      </w:r>
      <w:r w:rsidRPr="00370334">
        <w:rPr>
          <w:rStyle w:val="StyleUnderline"/>
        </w:rPr>
        <w:t>The U.S. government should provide an affirmative, aggressive, and uncompromising defense of the legal sense and sensibility of targeted killing. The U.S. government’s</w:t>
      </w:r>
      <w:r w:rsidRPr="00F81EC4">
        <w:rPr>
          <w:sz w:val="12"/>
        </w:rPr>
        <w:t xml:space="preserve"> interlocutors and </w:t>
      </w:r>
      <w:r w:rsidRPr="00F81EC4">
        <w:rPr>
          <w:bCs/>
          <w:sz w:val="20"/>
          <w:u w:val="single"/>
        </w:rPr>
        <w:t>critics are not wrong to demand one</w:t>
      </w:r>
      <w:r w:rsidRPr="00F81EC4">
        <w:rPr>
          <w:sz w:val="12"/>
        </w:rPr>
        <w:t xml:space="preserve">, even those whose own conclusions have long since been set in stone. ¶ </w:t>
      </w:r>
      <w:proofErr w:type="gramStart"/>
      <w:r w:rsidRPr="00370334">
        <w:rPr>
          <w:rStyle w:val="StyleUnderline"/>
          <w:highlight w:val="yellow"/>
        </w:rPr>
        <w:t>A</w:t>
      </w:r>
      <w:proofErr w:type="gramEnd"/>
      <w:r w:rsidRPr="00370334">
        <w:rPr>
          <w:rStyle w:val="StyleUnderline"/>
          <w:highlight w:val="yellow"/>
        </w:rPr>
        <w:t xml:space="preserve"> clear </w:t>
      </w:r>
      <w:r w:rsidRPr="00370334">
        <w:rPr>
          <w:rStyle w:val="StyleUnderline"/>
        </w:rPr>
        <w:t xml:space="preserve">statement of </w:t>
      </w:r>
      <w:r w:rsidRPr="00370334">
        <w:rPr>
          <w:rStyle w:val="StyleUnderline"/>
          <w:highlight w:val="yellow"/>
        </w:rPr>
        <w:t xml:space="preserve">legal position need not be an invitation to </w:t>
      </w:r>
      <w:r w:rsidRPr="00370334">
        <w:rPr>
          <w:rStyle w:val="StyleUnderline"/>
        </w:rPr>
        <w:t xml:space="preserve">negotiate or </w:t>
      </w:r>
      <w:r w:rsidRPr="00370334">
        <w:rPr>
          <w:rStyle w:val="StyleUnderline"/>
          <w:highlight w:val="yellow"/>
        </w:rPr>
        <w:t>alter it</w:t>
      </w:r>
      <w:r w:rsidRPr="00370334">
        <w:rPr>
          <w:rStyle w:val="StyleUnderline"/>
        </w:rPr>
        <w:t xml:space="preserve">, even when others loudly disagree. In international law, </w:t>
      </w:r>
      <w:r w:rsidRPr="00370334">
        <w:rPr>
          <w:rStyle w:val="StyleUnderline"/>
          <w:highlight w:val="yellow"/>
        </w:rPr>
        <w:t>a state’s assertion that its policies are lawful</w:t>
      </w:r>
      <w:r w:rsidRPr="00370334">
        <w:rPr>
          <w:rStyle w:val="StyleUnderline"/>
        </w:rPr>
        <w:t>, particularly such an assertion from a great power in matters of international security</w:t>
      </w:r>
      <w:r w:rsidRPr="00370334">
        <w:rPr>
          <w:rStyle w:val="Emphasis"/>
        </w:rPr>
        <w:t xml:space="preserve">, </w:t>
      </w:r>
      <w:r w:rsidRPr="00370334">
        <w:rPr>
          <w:rStyle w:val="Emphasis"/>
          <w:highlight w:val="yellow"/>
        </w:rPr>
        <w:t>is an important element</w:t>
      </w:r>
      <w:r w:rsidRPr="00370334">
        <w:rPr>
          <w:rStyle w:val="Emphasis"/>
        </w:rPr>
        <w:t xml:space="preserve"> all by itself </w:t>
      </w:r>
      <w:r w:rsidRPr="00370334">
        <w:rPr>
          <w:rStyle w:val="Emphasis"/>
          <w:highlight w:val="yellow"/>
        </w:rPr>
        <w:t>in making it lawful</w:t>
      </w:r>
      <w:r w:rsidRPr="00370334">
        <w:rPr>
          <w:rStyle w:val="StyleUnderline"/>
        </w:rPr>
        <w:t>,</w:t>
      </w:r>
      <w:r w:rsidRPr="00F81EC4">
        <w:rPr>
          <w:sz w:val="12"/>
        </w:rPr>
        <w:t xml:space="preserve"> or at least not unlawful. But in vast areas of security, self-defense, and the use of force, the U.S. government has in recent years left a huge deficit as to how its actions constitute a coherent statement of international law. ¶ For once, </w:t>
      </w:r>
      <w:r w:rsidRPr="00F81EC4">
        <w:rPr>
          <w:bCs/>
          <w:sz w:val="20"/>
          <w:u w:val="single"/>
        </w:rPr>
        <w:t>Washington should</w:t>
      </w:r>
      <w:r w:rsidRPr="00F81EC4">
        <w:rPr>
          <w:sz w:val="12"/>
        </w:rPr>
        <w:t xml:space="preserve"> move to </w:t>
      </w:r>
      <w:r w:rsidRPr="00F81EC4">
        <w:rPr>
          <w:bCs/>
          <w:sz w:val="20"/>
          <w:u w:val="single"/>
        </w:rPr>
        <w:t>get ahead of a contested issue of international legal legitimacy and “soft law</w:t>
      </w:r>
      <w:r w:rsidRPr="00F81EC4">
        <w:rPr>
          <w:sz w:val="12"/>
        </w:rPr>
        <w:t xml:space="preserve">.” Why else have an Obama administration, if not to get out in front on a practice that it has ramped up on grounds of both necessity and humanitarian minimization of force? The CIA has taken a few baby steps by selectively leaking some collateral damage data to a few reporters. But </w:t>
      </w:r>
      <w:r w:rsidRPr="00F81EC4">
        <w:rPr>
          <w:bCs/>
          <w:sz w:val="20"/>
          <w:u w:val="single"/>
        </w:rPr>
        <w:t>the CIA is going to have to say more</w:t>
      </w:r>
      <w:r w:rsidRPr="00F81EC4">
        <w:rPr>
          <w:sz w:val="12"/>
        </w:rPr>
        <w:t xml:space="preserve">. </w:t>
      </w:r>
      <w:r w:rsidRPr="00F81EC4">
        <w:rPr>
          <w:bCs/>
          <w:sz w:val="20"/>
          <w:u w:val="single"/>
        </w:rPr>
        <w:t>The U.S. government needs to defend targeted killings as both lawful, and as an important step forward in the development of more sparing and discriminating—more humanitarian—weaponry</w:t>
      </w:r>
      <w:r w:rsidRPr="00F81EC4">
        <w:rPr>
          <w:sz w:val="12"/>
        </w:rPr>
        <w:t xml:space="preserve">. </w:t>
      </w:r>
    </w:p>
    <w:p w14:paraId="047EBE3C" w14:textId="77777777" w:rsidR="00370334" w:rsidRDefault="00370334" w:rsidP="00370334">
      <w:pPr>
        <w:tabs>
          <w:tab w:val="left" w:pos="5400"/>
        </w:tabs>
      </w:pPr>
    </w:p>
    <w:p w14:paraId="634E274A" w14:textId="77777777" w:rsidR="00370334" w:rsidRDefault="00370334" w:rsidP="00370334">
      <w:pPr>
        <w:tabs>
          <w:tab w:val="left" w:pos="5400"/>
        </w:tabs>
      </w:pPr>
    </w:p>
    <w:p w14:paraId="48462AB5" w14:textId="2341C090" w:rsidR="00370334" w:rsidRDefault="00370334" w:rsidP="00370334">
      <w:pPr>
        <w:pStyle w:val="Heading3"/>
      </w:pPr>
      <w:r>
        <w:lastRenderedPageBreak/>
        <w:t xml:space="preserve">2NC – AT: Cheating </w:t>
      </w:r>
    </w:p>
    <w:p w14:paraId="2C852C34" w14:textId="77777777" w:rsidR="00370334" w:rsidRPr="000F3A2B" w:rsidRDefault="00370334" w:rsidP="00370334">
      <w:pPr>
        <w:pStyle w:val="Heading4"/>
      </w:pPr>
      <w:r>
        <w:t xml:space="preserve">Threat of publicity and backlash ensures </w:t>
      </w:r>
      <w:r w:rsidRPr="000F3A2B">
        <w:rPr>
          <w:u w:val="single"/>
        </w:rPr>
        <w:t>internal compliance</w:t>
      </w:r>
      <w:r>
        <w:t xml:space="preserve"> – solves signaling advantages</w:t>
      </w:r>
    </w:p>
    <w:p w14:paraId="0BFDA335" w14:textId="77777777" w:rsidR="00370334" w:rsidRDefault="00370334" w:rsidP="00370334">
      <w:proofErr w:type="spellStart"/>
      <w:r w:rsidRPr="000F3A2B">
        <w:rPr>
          <w:rStyle w:val="Style13ptBold"/>
        </w:rPr>
        <w:t>Radsan</w:t>
      </w:r>
      <w:proofErr w:type="spellEnd"/>
      <w:r w:rsidRPr="000F3A2B">
        <w:rPr>
          <w:rStyle w:val="Style13ptBold"/>
        </w:rPr>
        <w:t xml:space="preserve"> and Murphy 11</w:t>
      </w:r>
      <w:r>
        <w:t xml:space="preserve"> </w:t>
      </w:r>
      <w:r w:rsidRPr="00FA7E44">
        <w:t>(</w:t>
      </w:r>
      <w:proofErr w:type="spellStart"/>
      <w:r w:rsidRPr="00FA7E44">
        <w:t>Afsheen</w:t>
      </w:r>
      <w:proofErr w:type="spellEnd"/>
      <w:r w:rsidRPr="00FA7E44">
        <w:t xml:space="preserve"> – Professor of Law, William Mitchell College of Law, former assistant general counsel at the Central Intelligence Agency, “MEASURE TWICE, SHOOT ONCE: HIGHER CARE FOR CIA-TARGETED KILLING”, 2011, 11 U. Ill. L. Rev. 1201, lexis)</w:t>
      </w:r>
    </w:p>
    <w:p w14:paraId="3000A189" w14:textId="493A7517" w:rsidR="00370334" w:rsidRPr="00370334" w:rsidRDefault="00370334" w:rsidP="00370334">
      <w:r w:rsidRPr="000F3A2B">
        <w:rPr>
          <w:rStyle w:val="StyleUnderline"/>
        </w:rPr>
        <w:t>Notwithstanding the agency's reputation for playing fast and loose with the law</w:t>
      </w:r>
      <w:r>
        <w:t xml:space="preserve">, CIA </w:t>
      </w:r>
      <w:r w:rsidRPr="00EF412F">
        <w:rPr>
          <w:rStyle w:val="StyleUnderline"/>
          <w:highlight w:val="cyan"/>
        </w:rPr>
        <w:t xml:space="preserve">officials have strong reasons to </w:t>
      </w:r>
      <w:r w:rsidRPr="00EF412F">
        <w:rPr>
          <w:rStyle w:val="Emphasis"/>
          <w:highlight w:val="cyan"/>
        </w:rPr>
        <w:t>ensure compliance</w:t>
      </w:r>
      <w:r>
        <w:t xml:space="preserve"> with IHL. </w:t>
      </w:r>
      <w:r w:rsidRPr="000F3A2B">
        <w:rPr>
          <w:rStyle w:val="StyleUnderline"/>
        </w:rPr>
        <w:t xml:space="preserve">One reason is that </w:t>
      </w:r>
      <w:r w:rsidRPr="00EF412F">
        <w:rPr>
          <w:rStyle w:val="StyleUnderline"/>
          <w:highlight w:val="cyan"/>
        </w:rPr>
        <w:t>someday</w:t>
      </w:r>
      <w:r>
        <w:t xml:space="preserve"> the CIA's </w:t>
      </w:r>
      <w:r w:rsidRPr="00EF412F">
        <w:rPr>
          <w:rStyle w:val="StyleUnderline"/>
          <w:highlight w:val="cyan"/>
        </w:rPr>
        <w:t>targeted killings by drone</w:t>
      </w:r>
      <w:r>
        <w:t xml:space="preserve">, like other embarrassing "family jewels," </w:t>
      </w:r>
      <w:r w:rsidRPr="00EF412F">
        <w:rPr>
          <w:rStyle w:val="StyleUnderline"/>
          <w:highlight w:val="cyan"/>
        </w:rPr>
        <w:t xml:space="preserve">will become </w:t>
      </w:r>
      <w:r w:rsidRPr="00EF412F">
        <w:rPr>
          <w:rStyle w:val="Emphasis"/>
          <w:highlight w:val="cyan"/>
        </w:rPr>
        <w:t>public</w:t>
      </w:r>
      <w:r>
        <w:t xml:space="preserve">. </w:t>
      </w:r>
      <w:proofErr w:type="gramStart"/>
      <w:r>
        <w:t>n156</w:t>
      </w:r>
      <w:proofErr w:type="gramEnd"/>
      <w:r>
        <w:t xml:space="preserve"> </w:t>
      </w:r>
      <w:r w:rsidRPr="000F3A2B">
        <w:rPr>
          <w:rStyle w:val="StyleUnderline"/>
        </w:rPr>
        <w:t>A stronger reason is that</w:t>
      </w:r>
      <w:r>
        <w:t xml:space="preserve"> CIA </w:t>
      </w:r>
      <w:r w:rsidRPr="00EF412F">
        <w:rPr>
          <w:rStyle w:val="StyleUnderline"/>
          <w:highlight w:val="cyan"/>
        </w:rPr>
        <w:t>officials must be acutely aware that, for</w:t>
      </w:r>
      <w:r w:rsidRPr="000F3A2B">
        <w:rPr>
          <w:rStyle w:val="StyleUnderline"/>
        </w:rPr>
        <w:t xml:space="preserve"> many </w:t>
      </w:r>
      <w:r w:rsidRPr="00EF412F">
        <w:rPr>
          <w:rStyle w:val="StyleUnderline"/>
          <w:highlight w:val="cyan"/>
        </w:rPr>
        <w:t>members of the</w:t>
      </w:r>
      <w:r>
        <w:t xml:space="preserve"> </w:t>
      </w:r>
      <w:r w:rsidRPr="000F3A2B">
        <w:rPr>
          <w:rStyle w:val="Emphasis"/>
        </w:rPr>
        <w:t>U</w:t>
      </w:r>
      <w:r>
        <w:t xml:space="preserve">nited </w:t>
      </w:r>
      <w:r w:rsidRPr="000F3A2B">
        <w:rPr>
          <w:rStyle w:val="Emphasis"/>
        </w:rPr>
        <w:t>S</w:t>
      </w:r>
      <w:r>
        <w:t xml:space="preserve">tates </w:t>
      </w:r>
      <w:r w:rsidRPr="000F3A2B">
        <w:rPr>
          <w:rStyle w:val="StyleUnderline"/>
        </w:rPr>
        <w:t xml:space="preserve">and </w:t>
      </w:r>
      <w:r w:rsidRPr="00EF412F">
        <w:rPr>
          <w:rStyle w:val="Emphasis"/>
          <w:highlight w:val="cyan"/>
        </w:rPr>
        <w:t>international public</w:t>
      </w:r>
      <w:r>
        <w:t xml:space="preserve">, </w:t>
      </w:r>
      <w:r w:rsidRPr="00EF412F">
        <w:rPr>
          <w:rStyle w:val="StyleUnderline"/>
          <w:highlight w:val="cyan"/>
        </w:rPr>
        <w:t>targeted killings come close to prohibited acts</w:t>
      </w:r>
      <w:r w:rsidRPr="000F3A2B">
        <w:rPr>
          <w:rStyle w:val="StyleUnderline"/>
        </w:rPr>
        <w:t xml:space="preserve"> of assassination</w:t>
      </w:r>
      <w:r>
        <w:t xml:space="preserve">. </w:t>
      </w:r>
      <w:r w:rsidRPr="00EF412F">
        <w:rPr>
          <w:rStyle w:val="StyleUnderline"/>
          <w:highlight w:val="cyan"/>
        </w:rPr>
        <w:t>To stay on the safe side</w:t>
      </w:r>
      <w:r w:rsidRPr="000F3A2B">
        <w:rPr>
          <w:rStyle w:val="StyleUnderline"/>
        </w:rPr>
        <w:t xml:space="preserve"> on controversial programs</w:t>
      </w:r>
      <w:r>
        <w:t xml:space="preserve">, CIA </w:t>
      </w:r>
      <w:r w:rsidRPr="00EF412F">
        <w:rPr>
          <w:rStyle w:val="StyleUnderline"/>
          <w:highlight w:val="cyan"/>
        </w:rPr>
        <w:t xml:space="preserve">officials seek both </w:t>
      </w:r>
      <w:r w:rsidRPr="00EF412F">
        <w:rPr>
          <w:rStyle w:val="Emphasis"/>
          <w:highlight w:val="cyan"/>
        </w:rPr>
        <w:t>political</w:t>
      </w:r>
      <w:r w:rsidRPr="00EF412F">
        <w:rPr>
          <w:rStyle w:val="StyleUnderline"/>
          <w:highlight w:val="cyan"/>
        </w:rPr>
        <w:t xml:space="preserve"> and </w:t>
      </w:r>
      <w:r w:rsidRPr="00EF412F">
        <w:rPr>
          <w:rStyle w:val="Emphasis"/>
          <w:highlight w:val="cyan"/>
        </w:rPr>
        <w:t xml:space="preserve">legal </w:t>
      </w:r>
      <w:r w:rsidRPr="00EF412F">
        <w:rPr>
          <w:rStyle w:val="StyleUnderline"/>
          <w:highlight w:val="cyan"/>
        </w:rPr>
        <w:t>cover</w:t>
      </w:r>
      <w:r w:rsidRPr="00EF412F">
        <w:rPr>
          <w:highlight w:val="cyan"/>
        </w:rPr>
        <w:t>.</w:t>
      </w:r>
      <w:r>
        <w:t xml:space="preserve"> </w:t>
      </w:r>
      <w:proofErr w:type="gramStart"/>
      <w:r>
        <w:t>n157</w:t>
      </w:r>
      <w:proofErr w:type="gramEnd"/>
      <w:r>
        <w:t xml:space="preserve"> From past lessons on other covert actions, CIA </w:t>
      </w:r>
      <w:r w:rsidRPr="000F3A2B">
        <w:rPr>
          <w:rStyle w:val="StyleUnderline"/>
        </w:rPr>
        <w:t>officials have learned to obtain presidential authorization in writing, to brief the oversight committees, and to obtain legal opinions</w:t>
      </w:r>
      <w:r>
        <w:t xml:space="preserve">. It is safe to bet that President Obama has blessed the CIA drone strikes; that the oversight committees have not been kept completely in the dark; that the CIA has developed internal procedures on targeted killing it hopes will withstand scrutiny; and that the agency has presented these procedures to the Justice Department's Office of Legal Counsel for approval. </w:t>
      </w:r>
      <w:proofErr w:type="gramStart"/>
      <w:r>
        <w:t>n158</w:t>
      </w:r>
      <w:proofErr w:type="gramEnd"/>
    </w:p>
    <w:p w14:paraId="3672D6E6" w14:textId="6E311FB7" w:rsidR="00333797" w:rsidRDefault="0053190C" w:rsidP="0053190C">
      <w:pPr>
        <w:pStyle w:val="Heading3"/>
      </w:pPr>
      <w:r>
        <w:lastRenderedPageBreak/>
        <w:t>2NC – AT: Perm Do Both</w:t>
      </w:r>
    </w:p>
    <w:p w14:paraId="2948F022" w14:textId="65607649" w:rsidR="0053190C" w:rsidRDefault="0053190C" w:rsidP="0053190C">
      <w:pPr>
        <w:pStyle w:val="Heading4"/>
      </w:pPr>
      <w:r>
        <w:t>Links to the net benefit—</w:t>
      </w:r>
    </w:p>
    <w:p w14:paraId="6D9AA7BD" w14:textId="55132FFD" w:rsidR="0053190C" w:rsidRDefault="0053190C" w:rsidP="0053190C">
      <w:pPr>
        <w:pStyle w:val="Heading4"/>
      </w:pPr>
      <w:r>
        <w:t>(___) Links to politics—forces congressional debates over the plan</w:t>
      </w:r>
    </w:p>
    <w:p w14:paraId="215500FA" w14:textId="303EC4DE" w:rsidR="0053190C" w:rsidRDefault="0053190C" w:rsidP="0053190C">
      <w:pPr>
        <w:pStyle w:val="Heading4"/>
      </w:pPr>
      <w:r>
        <w:t xml:space="preserve">(___) Links to </w:t>
      </w:r>
      <w:proofErr w:type="spellStart"/>
      <w:r>
        <w:t>pres</w:t>
      </w:r>
      <w:proofErr w:type="spellEnd"/>
      <w:r>
        <w:t xml:space="preserve"> powers—counterplan is non binding executive initiated action—the choice to do the counterplan means the executive is not legally constrained to act in the future, and avoids the precedent of other branches controlling the executive</w:t>
      </w:r>
    </w:p>
    <w:p w14:paraId="5A496D03" w14:textId="77777777" w:rsidR="0053190C" w:rsidRPr="00314298" w:rsidRDefault="0053190C" w:rsidP="0053190C">
      <w:pPr>
        <w:pStyle w:val="Heading4"/>
      </w:pPr>
      <w:r>
        <w:t xml:space="preserve">Doesn’t solve </w:t>
      </w:r>
      <w:proofErr w:type="spellStart"/>
      <w:r>
        <w:t>prez</w:t>
      </w:r>
      <w:proofErr w:type="spellEnd"/>
      <w:r>
        <w:t xml:space="preserve"> powers - congressional silence is key</w:t>
      </w:r>
    </w:p>
    <w:p w14:paraId="4DE803E6" w14:textId="77777777" w:rsidR="0053190C" w:rsidRDefault="0053190C" w:rsidP="0053190C">
      <w:pPr>
        <w:rPr>
          <w:rStyle w:val="Style13ptBold"/>
        </w:rPr>
      </w:pPr>
      <w:proofErr w:type="spellStart"/>
      <w:r>
        <w:rPr>
          <w:rStyle w:val="Style13ptBold"/>
        </w:rPr>
        <w:t>Bellia</w:t>
      </w:r>
      <w:proofErr w:type="spellEnd"/>
      <w:r>
        <w:rPr>
          <w:rStyle w:val="Style13ptBold"/>
        </w:rPr>
        <w:t xml:space="preserve"> 2</w:t>
      </w:r>
    </w:p>
    <w:p w14:paraId="58EA7967" w14:textId="77777777" w:rsidR="0053190C" w:rsidRDefault="0053190C" w:rsidP="0053190C">
      <w:pPr>
        <w:rPr>
          <w:szCs w:val="16"/>
        </w:rPr>
      </w:pPr>
      <w:r>
        <w:rPr>
          <w:szCs w:val="16"/>
        </w:rPr>
        <w:t>[Patricia, Professor of Law @ Notre Dame, “Executive Power in Youngstown’s Shadows” Constitutional Commentary</w:t>
      </w:r>
      <w:proofErr w:type="gramStart"/>
      <w:r>
        <w:rPr>
          <w:szCs w:val="16"/>
        </w:rPr>
        <w:t>, ,</w:t>
      </w:r>
      <w:proofErr w:type="gramEnd"/>
      <w:r>
        <w:rPr>
          <w:szCs w:val="16"/>
        </w:rPr>
        <w:t xml:space="preserve"> 19 Const. Commentary 87, Spring, Lexis]</w:t>
      </w:r>
    </w:p>
    <w:p w14:paraId="36403F02" w14:textId="77777777" w:rsidR="0053190C" w:rsidRDefault="0053190C" w:rsidP="0053190C">
      <w:pPr>
        <w:widowControl w:val="0"/>
        <w:ind w:right="288"/>
        <w:rPr>
          <w:rFonts w:eastAsia="Times New Roman"/>
          <w:szCs w:val="16"/>
        </w:rPr>
      </w:pPr>
      <w:r>
        <w:rPr>
          <w:rFonts w:eastAsia="Times New Roman"/>
          <w:szCs w:val="16"/>
        </w:rPr>
        <w:t xml:space="preserve">To see the problems in giving dispositive weight to inferences from congressional action (or inaction), we need only examine the similarities between courts' approach to executive power questions and courts' approach to federal-state preemption questions. If a state law conflicts with a specific federal enactment, n287 or if Congress displaces the state law by occupying the field, n288 a court cannot give the state law effect. Similarly, if executive action conflicts with a specific congressional policy (reflected in a statute or, as Youngstown suggests, legislative history), or if Congress passes related measures not authorizing the presidential conduct, courts cannot give the executive action effect. </w:t>
      </w:r>
      <w:proofErr w:type="gramStart"/>
      <w:r>
        <w:rPr>
          <w:rFonts w:eastAsia="Times New Roman"/>
          <w:szCs w:val="16"/>
        </w:rPr>
        <w:t>n289</w:t>
      </w:r>
      <w:proofErr w:type="gramEnd"/>
      <w:r>
        <w:rPr>
          <w:rFonts w:eastAsia="Times New Roman"/>
          <w:szCs w:val="16"/>
        </w:rPr>
        <w:t xml:space="preserve"> When Congress is silent, however, the state law will stand; when Congress is silent, the executive action will stand. This analysis makes much sense with respect to state governments with reserved powers, but it makes little sense with respect to an Executive Branch lacking such powers.</w:t>
      </w:r>
      <w:r>
        <w:rPr>
          <w:rFonts w:eastAsia="Times New Roman"/>
          <w:szCs w:val="20"/>
        </w:rPr>
        <w:t xml:space="preserve"> </w:t>
      </w:r>
      <w:r>
        <w:rPr>
          <w:rFonts w:eastAsia="Times New Roman"/>
          <w:b/>
          <w:u w:val="single"/>
        </w:rPr>
        <w:t xml:space="preserve">The combination of </w:t>
      </w:r>
      <w:r>
        <w:rPr>
          <w:rStyle w:val="TitleChar"/>
          <w:highlight w:val="cyan"/>
        </w:rPr>
        <w:t>congressional silence</w:t>
      </w:r>
      <w:r>
        <w:rPr>
          <w:rFonts w:eastAsia="Times New Roman"/>
          <w:b/>
          <w:highlight w:val="cyan"/>
          <w:u w:val="single"/>
        </w:rPr>
        <w:t xml:space="preserve"> and judicial inaction </w:t>
      </w:r>
      <w:r>
        <w:rPr>
          <w:rStyle w:val="TitleChar"/>
          <w:highlight w:val="cyan"/>
        </w:rPr>
        <w:t>has the</w:t>
      </w:r>
      <w:r>
        <w:rPr>
          <w:rFonts w:eastAsia="Times New Roman"/>
          <w:b/>
          <w:u w:val="single"/>
        </w:rPr>
        <w:t xml:space="preserve"> practical </w:t>
      </w:r>
      <w:r>
        <w:rPr>
          <w:rStyle w:val="TitleChar"/>
          <w:highlight w:val="cyan"/>
        </w:rPr>
        <w:t>effect of creating power</w:t>
      </w:r>
      <w:r>
        <w:rPr>
          <w:rStyle w:val="TitleChar"/>
        </w:rPr>
        <w:t>.</w:t>
      </w:r>
      <w:r>
        <w:rPr>
          <w:rFonts w:eastAsia="Times New Roman"/>
          <w:szCs w:val="20"/>
        </w:rPr>
        <w:t xml:space="preserve">  Courts' reluctance to face questions about the scope of the President's constitutional powers - express and implied - creates three other problems. First, </w:t>
      </w:r>
      <w:r>
        <w:rPr>
          <w:rFonts w:eastAsia="Times New Roman"/>
          <w:b/>
          <w:u w:val="single"/>
        </w:rPr>
        <w:t xml:space="preserve">the implied </w:t>
      </w:r>
      <w:r>
        <w:rPr>
          <w:rStyle w:val="TitleChar"/>
          <w:highlight w:val="cyan"/>
        </w:rPr>
        <w:t>presidential power given</w:t>
      </w:r>
      <w:r>
        <w:rPr>
          <w:rFonts w:eastAsia="Times New Roman"/>
          <w:b/>
          <w:u w:val="single"/>
        </w:rPr>
        <w:t xml:space="preserve"> effect </w:t>
      </w:r>
      <w:r>
        <w:rPr>
          <w:rStyle w:val="TitleChar"/>
          <w:highlight w:val="cyan"/>
        </w:rPr>
        <w:t>by</w:t>
      </w:r>
      <w:r>
        <w:rPr>
          <w:rStyle w:val="TitleChar"/>
        </w:rPr>
        <w:t xml:space="preserve"> virtue of</w:t>
      </w:r>
      <w:r>
        <w:rPr>
          <w:rFonts w:eastAsia="Times New Roman"/>
          <w:b/>
          <w:u w:val="single"/>
        </w:rPr>
        <w:t xml:space="preserve"> </w:t>
      </w:r>
      <w:r>
        <w:rPr>
          <w:rStyle w:val="TitleChar"/>
        </w:rPr>
        <w:t xml:space="preserve">congressional </w:t>
      </w:r>
      <w:r>
        <w:rPr>
          <w:rStyle w:val="TitleChar"/>
          <w:highlight w:val="cyan"/>
        </w:rPr>
        <w:t>silence</w:t>
      </w:r>
      <w:r>
        <w:rPr>
          <w:rFonts w:eastAsia="Times New Roman"/>
          <w:b/>
          <w:u w:val="single"/>
        </w:rPr>
        <w:t xml:space="preserve"> and judicial inaction </w:t>
      </w:r>
      <w:r>
        <w:rPr>
          <w:rStyle w:val="TitleChar"/>
        </w:rPr>
        <w:t xml:space="preserve">can </w:t>
      </w:r>
      <w:r>
        <w:rPr>
          <w:rStyle w:val="TitleChar"/>
          <w:highlight w:val="cyan"/>
        </w:rPr>
        <w:t>solidify into a broader claim</w:t>
      </w:r>
      <w:r>
        <w:rPr>
          <w:rFonts w:eastAsia="Times New Roman"/>
          <w:b/>
          <w:u w:val="single"/>
        </w:rPr>
        <w:t xml:space="preserve">. When the Executive exercises an "initiating" </w:t>
      </w:r>
      <w:r>
        <w:rPr>
          <w:rFonts w:eastAsia="Times New Roman"/>
          <w:szCs w:val="20"/>
        </w:rPr>
        <w:t xml:space="preserve">or "concurrent" </w:t>
      </w:r>
      <w:r>
        <w:rPr>
          <w:rFonts w:eastAsia="Times New Roman"/>
          <w:b/>
          <w:u w:val="single"/>
        </w:rPr>
        <w:t xml:space="preserve">power, it will tie that power to a textual provision or to a claim about the structure of the Constitution. </w:t>
      </w:r>
      <w:r>
        <w:rPr>
          <w:rStyle w:val="TitleChar"/>
          <w:highlight w:val="cyan"/>
        </w:rPr>
        <w:t>Congress's silence</w:t>
      </w:r>
      <w:r>
        <w:rPr>
          <w:rFonts w:eastAsia="Times New Roman"/>
          <w:b/>
          <w:u w:val="single"/>
        </w:rPr>
        <w:t xml:space="preserve"> as a practical matter </w:t>
      </w:r>
      <w:r>
        <w:rPr>
          <w:rStyle w:val="TitleChar"/>
          <w:highlight w:val="cyan"/>
        </w:rPr>
        <w:t>tends to validate the</w:t>
      </w:r>
      <w:r>
        <w:rPr>
          <w:rFonts w:eastAsia="Times New Roman"/>
          <w:b/>
          <w:highlight w:val="cyan"/>
          <w:u w:val="single"/>
        </w:rPr>
        <w:t xml:space="preserve"> </w:t>
      </w:r>
      <w:r>
        <w:rPr>
          <w:rStyle w:val="TitleChar"/>
          <w:highlight w:val="cyan"/>
        </w:rPr>
        <w:t>executive rationale, and the Executive</w:t>
      </w:r>
      <w:r>
        <w:rPr>
          <w:rFonts w:eastAsia="Times New Roman"/>
          <w:b/>
          <w:u w:val="single"/>
        </w:rPr>
        <w:t xml:space="preserve"> Branch </w:t>
      </w:r>
      <w:r>
        <w:rPr>
          <w:rStyle w:val="TitleChar"/>
          <w:highlight w:val="cyan"/>
        </w:rPr>
        <w:t>may</w:t>
      </w:r>
      <w:r>
        <w:rPr>
          <w:rFonts w:eastAsia="Times New Roman"/>
          <w:b/>
          <w:u w:val="single"/>
        </w:rPr>
        <w:t xml:space="preserve"> </w:t>
      </w:r>
      <w:r>
        <w:rPr>
          <w:rStyle w:val="TitleChar"/>
        </w:rPr>
        <w:t xml:space="preserve">then </w:t>
      </w:r>
      <w:r>
        <w:rPr>
          <w:rStyle w:val="TitleChar"/>
          <w:highlight w:val="cyan"/>
        </w:rPr>
        <w:t>claim a power not only to exercise the</w:t>
      </w:r>
      <w:r>
        <w:rPr>
          <w:rFonts w:eastAsia="Times New Roman"/>
          <w:b/>
          <w:u w:val="single"/>
        </w:rPr>
        <w:t xml:space="preserve"> disputed </w:t>
      </w:r>
      <w:r>
        <w:rPr>
          <w:rStyle w:val="TitleChar"/>
          <w:highlight w:val="cyan"/>
        </w:rPr>
        <w:t>authority in</w:t>
      </w:r>
      <w:r>
        <w:rPr>
          <w:rStyle w:val="TitleChar"/>
        </w:rPr>
        <w:t xml:space="preserve"> the face of </w:t>
      </w:r>
      <w:r>
        <w:rPr>
          <w:rStyle w:val="TitleChar"/>
          <w:highlight w:val="cyan"/>
        </w:rPr>
        <w:t>congressional silence, but also</w:t>
      </w:r>
      <w:r>
        <w:rPr>
          <w:rFonts w:eastAsia="Times New Roman"/>
          <w:b/>
          <w:u w:val="single"/>
        </w:rPr>
        <w:t xml:space="preserve"> to exercise the disputed authority </w:t>
      </w:r>
      <w:r>
        <w:rPr>
          <w:rStyle w:val="TitleChar"/>
          <w:highlight w:val="cyan"/>
        </w:rPr>
        <w:t>in</w:t>
      </w:r>
      <w:r>
        <w:rPr>
          <w:rFonts w:eastAsia="Times New Roman"/>
          <w:b/>
          <w:highlight w:val="cyan"/>
          <w:u w:val="single"/>
        </w:rPr>
        <w:t xml:space="preserve"> </w:t>
      </w:r>
      <w:r>
        <w:rPr>
          <w:rStyle w:val="TitleChar"/>
          <w:highlight w:val="cyan"/>
        </w:rPr>
        <w:t>the face of congressional opposition</w:t>
      </w:r>
      <w:r>
        <w:rPr>
          <w:rFonts w:eastAsia="Times New Roman"/>
          <w:szCs w:val="20"/>
        </w:rPr>
        <w:t xml:space="preserve">. </w:t>
      </w:r>
      <w:r>
        <w:rPr>
          <w:rFonts w:eastAsia="Times New Roman"/>
          <w:szCs w:val="16"/>
        </w:rPr>
        <w:t>In other words, a power that the Executive Branch claims is "implied" in the Constitution may soon become an "implied" and "plenary" one. Questions about presidential power to terminate treaties provide a  [*151</w:t>
      </w:r>
      <w:proofErr w:type="gramStart"/>
      <w:r>
        <w:rPr>
          <w:rFonts w:eastAsia="Times New Roman"/>
          <w:szCs w:val="16"/>
        </w:rPr>
        <w:t>]  ready</w:t>
      </w:r>
      <w:proofErr w:type="gramEnd"/>
      <w:r>
        <w:rPr>
          <w:rFonts w:eastAsia="Times New Roman"/>
          <w:szCs w:val="16"/>
        </w:rPr>
        <w:t xml:space="preserve"> example. The Executive's claim that the President has the power to terminate a treaty - the power in controversy in Goldwater v. Carter, where Congress was silent - now takes a stronger form: that congressional efforts to curb the power are themselves unconstitutional. </w:t>
      </w:r>
      <w:proofErr w:type="gramStart"/>
      <w:r>
        <w:rPr>
          <w:rFonts w:eastAsia="Times New Roman"/>
          <w:szCs w:val="16"/>
        </w:rPr>
        <w:t>n290</w:t>
      </w:r>
      <w:proofErr w:type="gramEnd"/>
    </w:p>
    <w:p w14:paraId="5815E044" w14:textId="77777777" w:rsidR="0053190C" w:rsidRPr="0053190C" w:rsidRDefault="0053190C" w:rsidP="0053190C"/>
    <w:p w14:paraId="5345A43C" w14:textId="77777777" w:rsidR="00E42E4C" w:rsidRDefault="007D5EDA" w:rsidP="007D5EDA">
      <w:pPr>
        <w:pStyle w:val="Heading3"/>
      </w:pPr>
      <w:r>
        <w:lastRenderedPageBreak/>
        <w:t>2NC – AT: Perm Do the Counterplan</w:t>
      </w:r>
    </w:p>
    <w:p w14:paraId="3A92F48D" w14:textId="4A8A055A" w:rsidR="00A16E17" w:rsidRDefault="00A16E17" w:rsidP="00A16E17">
      <w:pPr>
        <w:pStyle w:val="Heading4"/>
      </w:pPr>
      <w:r>
        <w:t>First, the c</w:t>
      </w:r>
      <w:r w:rsidRPr="00A16E17">
        <w:t>ounterplan</w:t>
      </w:r>
      <w:r>
        <w:t xml:space="preserve"> is severance—it’s a voting issue, severs out of the USFG portion of the plan. </w:t>
      </w:r>
    </w:p>
    <w:p w14:paraId="2A223282" w14:textId="77777777" w:rsidR="00A16E17" w:rsidRDefault="00A16E17" w:rsidP="00A16E17">
      <w:pPr>
        <w:pStyle w:val="Heading4"/>
      </w:pPr>
      <w:r>
        <w:t>THE U.S.F.G. is the three branches of government</w:t>
      </w:r>
    </w:p>
    <w:p w14:paraId="63AE26AA" w14:textId="049AA129" w:rsidR="00A16E17" w:rsidRDefault="00A16E17" w:rsidP="00A16E17">
      <w:r w:rsidRPr="00A16E17">
        <w:rPr>
          <w:rStyle w:val="Style13ptBold"/>
        </w:rPr>
        <w:t>Dictionary.com 2k6</w:t>
      </w:r>
      <w:r>
        <w:t xml:space="preserve"> [http://dictionary.reference.com/browse/united+states+government]</w:t>
      </w:r>
    </w:p>
    <w:p w14:paraId="2B0E4138" w14:textId="77777777" w:rsidR="00A16E17" w:rsidRDefault="00A16E17" w:rsidP="00A16E17">
      <w:proofErr w:type="gramStart"/>
      <w:r>
        <w:t>noun</w:t>
      </w:r>
      <w:proofErr w:type="gramEnd"/>
    </w:p>
    <w:p w14:paraId="5CE8C5AD" w14:textId="77777777" w:rsidR="00A16E17" w:rsidRPr="00A16E17" w:rsidRDefault="00A16E17" w:rsidP="00A16E17">
      <w:pPr>
        <w:rPr>
          <w:rStyle w:val="StyleUnderline"/>
        </w:rPr>
      </w:pPr>
      <w:proofErr w:type="gramStart"/>
      <w:r w:rsidRPr="00A16E17">
        <w:rPr>
          <w:rStyle w:val="StyleUnderline"/>
        </w:rPr>
        <w:t>the</w:t>
      </w:r>
      <w:proofErr w:type="gramEnd"/>
      <w:r w:rsidRPr="00A16E17">
        <w:rPr>
          <w:rStyle w:val="StyleUnderline"/>
        </w:rPr>
        <w:t xml:space="preserve"> executive and legislative and judicial branches of the federal government of the United States </w:t>
      </w:r>
    </w:p>
    <w:p w14:paraId="709C7E29" w14:textId="47CE3382" w:rsidR="00A16E17" w:rsidRDefault="00A16E17" w:rsidP="00A16E17">
      <w:pPr>
        <w:pStyle w:val="Heading4"/>
      </w:pPr>
      <w:r>
        <w:t>Voting issue for fairness and ground, we cant get links if they shift their agent because the agent is a critical locus for clash in the debate</w:t>
      </w:r>
    </w:p>
    <w:p w14:paraId="47E3F1A0" w14:textId="638FB578" w:rsidR="00990827" w:rsidRDefault="00A16E17" w:rsidP="00A16E17">
      <w:pPr>
        <w:pStyle w:val="Heading4"/>
      </w:pPr>
      <w:r>
        <w:t xml:space="preserve">And, interpretation, </w:t>
      </w:r>
      <w:r w:rsidR="00990827">
        <w:t>Curtail means to create laws to lessen power</w:t>
      </w:r>
    </w:p>
    <w:p w14:paraId="0EB96CBB" w14:textId="77777777" w:rsidR="00990827" w:rsidRPr="00990827" w:rsidRDefault="00990827" w:rsidP="00990827">
      <w:r w:rsidRPr="00990827">
        <w:rPr>
          <w:rStyle w:val="Style13ptBold"/>
        </w:rPr>
        <w:t>Webster’s</w:t>
      </w:r>
      <w:r>
        <w:t xml:space="preserve"> dictionary, </w:t>
      </w:r>
      <w:r w:rsidRPr="00990827">
        <w:rPr>
          <w:rStyle w:val="Style13ptBold"/>
        </w:rPr>
        <w:t>no date</w:t>
      </w:r>
      <w:r>
        <w:t xml:space="preserve">, curtail, </w:t>
      </w:r>
      <w:r w:rsidRPr="00990827">
        <w:t>http://www.merriam-webster.com/dictionary/curtail, Accessed: 5-28-2015, /Bingham-MB</w:t>
      </w:r>
    </w:p>
    <w:p w14:paraId="31BA64E5" w14:textId="0E6FFAA5" w:rsidR="007D5EDA" w:rsidRDefault="00990827" w:rsidP="007D5EDA">
      <w:r>
        <w:t xml:space="preserve">Full Definition of </w:t>
      </w:r>
      <w:r w:rsidRPr="00990827">
        <w:rPr>
          <w:rStyle w:val="StyleUnderline"/>
          <w:highlight w:val="cyan"/>
        </w:rPr>
        <w:t>CURTAIL</w:t>
      </w:r>
      <w:r>
        <w:t xml:space="preserve"> transitive </w:t>
      </w:r>
      <w:proofErr w:type="gramStart"/>
      <w:r>
        <w:t>verb :</w:t>
      </w:r>
      <w:proofErr w:type="gramEnd"/>
      <w:r>
        <w:t xml:space="preserve"> </w:t>
      </w:r>
      <w:r w:rsidRPr="00990827">
        <w:rPr>
          <w:rStyle w:val="StyleUnderline"/>
          <w:highlight w:val="cyan"/>
        </w:rPr>
        <w:t>to make less by</w:t>
      </w:r>
      <w:r w:rsidRPr="00990827">
        <w:rPr>
          <w:rStyle w:val="StyleUnderline"/>
        </w:rPr>
        <w:t xml:space="preserve"> or as if by </w:t>
      </w:r>
      <w:r w:rsidRPr="00990827">
        <w:rPr>
          <w:rStyle w:val="StyleUnderline"/>
          <w:highlight w:val="cyan"/>
        </w:rPr>
        <w:t>cutting off or away some part</w:t>
      </w:r>
      <w:r w:rsidRPr="00990827">
        <w:rPr>
          <w:rStyle w:val="StyleUnderline"/>
        </w:rPr>
        <w:t xml:space="preserve"> &lt;</w:t>
      </w:r>
      <w:r w:rsidRPr="00990827">
        <w:rPr>
          <w:rStyle w:val="StyleUnderline"/>
          <w:highlight w:val="cyan"/>
        </w:rPr>
        <w:t>curtail the power of the executive branch</w:t>
      </w:r>
      <w:r>
        <w:t xml:space="preserve">&gt; &lt;curtail inflation&gt; — </w:t>
      </w:r>
      <w:proofErr w:type="spellStart"/>
      <w:r>
        <w:t>cur·tail·er</w:t>
      </w:r>
      <w:proofErr w:type="spellEnd"/>
      <w:r>
        <w:t xml:space="preserve"> \-ˈ</w:t>
      </w:r>
      <w:proofErr w:type="spellStart"/>
      <w:r>
        <w:t>tā-lər</w:t>
      </w:r>
      <w:proofErr w:type="spellEnd"/>
      <w:r>
        <w:t xml:space="preserve">\ noun See curtail defined for English-language learners See curtail defined for kids </w:t>
      </w:r>
      <w:r w:rsidRPr="00990827">
        <w:rPr>
          <w:rStyle w:val="StyleUnderline"/>
          <w:highlight w:val="cyan"/>
        </w:rPr>
        <w:t>Examples</w:t>
      </w:r>
      <w:r>
        <w:t xml:space="preserve"> of CURTAIL The </w:t>
      </w:r>
      <w:r w:rsidRPr="00990827">
        <w:rPr>
          <w:rStyle w:val="StyleUnderline"/>
          <w:highlight w:val="cyan"/>
        </w:rPr>
        <w:t>new laws are an effort to curtail</w:t>
      </w:r>
      <w:r w:rsidRPr="00990827">
        <w:rPr>
          <w:rStyle w:val="StyleUnderline"/>
        </w:rPr>
        <w:t xml:space="preserve"> illegal drug use.</w:t>
      </w:r>
      <w:r>
        <w:t xml:space="preserve"> School activities are being curtailed due to a lack of funds.</w:t>
      </w:r>
    </w:p>
    <w:p w14:paraId="3F327876" w14:textId="77777777" w:rsidR="00370334" w:rsidRDefault="00370334" w:rsidP="00370334">
      <w:pPr>
        <w:pStyle w:val="Heading4"/>
      </w:pPr>
      <w:r>
        <w:t>Curtail means rulemaking by congress to regulate an action</w:t>
      </w:r>
    </w:p>
    <w:p w14:paraId="0E440ECD" w14:textId="77777777" w:rsidR="00370334" w:rsidRPr="007D5EDA" w:rsidRDefault="00370334" w:rsidP="00370334">
      <w:r>
        <w:t xml:space="preserve">MEDICAID State Financing Schemes Again Drive Up Federal Payments Statement of Kathryn G. </w:t>
      </w:r>
      <w:r w:rsidRPr="00AB406B">
        <w:rPr>
          <w:rStyle w:val="Style13ptBold"/>
        </w:rPr>
        <w:t>Allen</w:t>
      </w:r>
      <w:r>
        <w:t xml:space="preserve">, Associate Director Health Financing and Public Health Issues Health, Education, and Human Services Division, GAO Testimony Before the Committee on Finance, U.S. Senate, For Release on Delivery Expected at 10:00 a.m. Wednesday, September 6, </w:t>
      </w:r>
      <w:r w:rsidRPr="00AB406B">
        <w:rPr>
          <w:rStyle w:val="Style13ptBold"/>
        </w:rPr>
        <w:t>2000</w:t>
      </w:r>
      <w:r>
        <w:t xml:space="preserve">, </w:t>
      </w:r>
      <w:r w:rsidRPr="00AB406B">
        <w:t>http://www.gao.gov/archive/2000/he00193t.pdf</w:t>
      </w:r>
      <w:r>
        <w:t>, /Bingham-MB</w:t>
      </w:r>
    </w:p>
    <w:p w14:paraId="3EF7B047" w14:textId="51C6001E" w:rsidR="00370334" w:rsidRDefault="00370334" w:rsidP="007D5EDA">
      <w:r>
        <w:t xml:space="preserve">In our view, this financing practice violates the integrity of Medicaid’s federal/state partnership. By receiving part of the money back from the provider and keeping the federal share associated with it, the state is—in effect—able to lower its own Medicaid contribution substantially below the share specified in federal law. We have not yet been able to specifically determine how much of an effect this current practice will have in any one state. However, our analysis of previous financing schemes showed that the effect </w:t>
      </w:r>
      <w:proofErr w:type="gramStart"/>
      <w:r>
        <w:t>can</w:t>
      </w:r>
      <w:proofErr w:type="gramEnd"/>
      <w:r>
        <w:t xml:space="preserve"> be substantial. For example, in 1994 we analyzed Michigan’s use of similar funding mechanisms (including excessive payments to county nursing homes) and found they had the effect of raising the federal share for Medicaid expenditures from 56 percent to 68 percent. When related schemes came to light in years past, </w:t>
      </w:r>
      <w:r w:rsidRPr="00AB406B">
        <w:rPr>
          <w:rStyle w:val="Emphasis"/>
        </w:rPr>
        <w:t xml:space="preserve">steps were taken </w:t>
      </w:r>
      <w:r w:rsidRPr="00AB406B">
        <w:rPr>
          <w:rStyle w:val="Emphasis"/>
          <w:highlight w:val="cyan"/>
        </w:rPr>
        <w:t>to curtail</w:t>
      </w:r>
      <w:r w:rsidRPr="00AB406B">
        <w:rPr>
          <w:rStyle w:val="Emphasis"/>
        </w:rPr>
        <w:t xml:space="preserve"> them</w:t>
      </w:r>
      <w:r>
        <w:t xml:space="preserve"> and restore the federal/state partnership as intended. HCFA has drafted </w:t>
      </w:r>
      <w:r w:rsidRPr="00AB406B">
        <w:rPr>
          <w:rStyle w:val="StyleUnderline"/>
          <w:highlight w:val="cyan"/>
        </w:rPr>
        <w:t>a regulation that would curtail</w:t>
      </w:r>
      <w:r w:rsidRPr="00AB406B">
        <w:rPr>
          <w:rStyle w:val="StyleUnderline"/>
        </w:rPr>
        <w:t xml:space="preserve"> this scheme</w:t>
      </w:r>
      <w:r>
        <w:t xml:space="preserve">, but the draft has not moved far </w:t>
      </w:r>
      <w:r w:rsidRPr="00AB406B">
        <w:rPr>
          <w:rStyle w:val="StyleUnderline"/>
          <w:highlight w:val="cyan"/>
        </w:rPr>
        <w:t>in the rulemaking process</w:t>
      </w:r>
      <w:r>
        <w:t xml:space="preserve">. We urge the Administration </w:t>
      </w:r>
      <w:r w:rsidRPr="00AB406B">
        <w:rPr>
          <w:rStyle w:val="StyleUnderline"/>
        </w:rPr>
        <w:t>to finalize this regulation</w:t>
      </w:r>
      <w:r>
        <w:t xml:space="preserve"> and reiterate a recommendation </w:t>
      </w:r>
      <w:r w:rsidRPr="00AB406B">
        <w:rPr>
          <w:rStyle w:val="StyleUnderline"/>
          <w:highlight w:val="cyan"/>
        </w:rPr>
        <w:t>to</w:t>
      </w:r>
      <w:r>
        <w:t xml:space="preserve"> the </w:t>
      </w:r>
      <w:r w:rsidRPr="00AB406B">
        <w:rPr>
          <w:rStyle w:val="StyleUnderline"/>
          <w:highlight w:val="cyan"/>
        </w:rPr>
        <w:t>Congress</w:t>
      </w:r>
      <w:r>
        <w:t xml:space="preserve">, first made in </w:t>
      </w:r>
      <w:proofErr w:type="gramStart"/>
      <w:r>
        <w:t>1994, that</w:t>
      </w:r>
      <w:proofErr w:type="gramEnd"/>
      <w:r>
        <w:t xml:space="preserve"> would close the door on financing practices that inflate the federal share by making excessive payments to government owned facilities.</w:t>
      </w:r>
    </w:p>
    <w:p w14:paraId="1B319FF4" w14:textId="13B4BBED" w:rsidR="00A16E17" w:rsidRDefault="00A16E17" w:rsidP="00A16E17">
      <w:pPr>
        <w:pStyle w:val="Heading4"/>
      </w:pPr>
      <w:r>
        <w:lastRenderedPageBreak/>
        <w:t>Violation: The affirmative doesn’t curtail power, they just lessen it</w:t>
      </w:r>
    </w:p>
    <w:p w14:paraId="179A32A4" w14:textId="3300B1EF" w:rsidR="00A16E17" w:rsidRDefault="00A16E17" w:rsidP="00A16E17">
      <w:pPr>
        <w:pStyle w:val="Heading4"/>
      </w:pPr>
      <w:r w:rsidRPr="00A16E17">
        <w:t>Prefer</w:t>
      </w:r>
      <w:r>
        <w:t xml:space="preserve"> our </w:t>
      </w:r>
      <w:r w:rsidR="00370334">
        <w:t>interpretation</w:t>
      </w:r>
      <w:r>
        <w:t>:</w:t>
      </w:r>
    </w:p>
    <w:p w14:paraId="11957DC2" w14:textId="359CAB96" w:rsidR="00A16E17" w:rsidRDefault="00A16E17" w:rsidP="00A16E17">
      <w:pPr>
        <w:pStyle w:val="Heading4"/>
      </w:pPr>
      <w:r w:rsidRPr="00A16E17">
        <w:t>Limits</w:t>
      </w:r>
      <w:r>
        <w:t xml:space="preserve">—if they are allowed to just stop doing a kind of surveillance it </w:t>
      </w:r>
      <w:proofErr w:type="spellStart"/>
      <w:r>
        <w:t>unlimits</w:t>
      </w:r>
      <w:proofErr w:type="spellEnd"/>
      <w:r>
        <w:t xml:space="preserve"> the topics, teams would read a don’t do X </w:t>
      </w:r>
      <w:proofErr w:type="spellStart"/>
      <w:r>
        <w:t>aff</w:t>
      </w:r>
      <w:proofErr w:type="spellEnd"/>
      <w:r>
        <w:t xml:space="preserve"> every week</w:t>
      </w:r>
    </w:p>
    <w:p w14:paraId="566F7282" w14:textId="036991B1" w:rsidR="00A16E17" w:rsidRDefault="00A16E17" w:rsidP="00A16E17">
      <w:pPr>
        <w:pStyle w:val="Heading4"/>
      </w:pPr>
      <w:r>
        <w:t xml:space="preserve">Ground—they don’t link to any core </w:t>
      </w:r>
      <w:proofErr w:type="spellStart"/>
      <w:r>
        <w:t>disads</w:t>
      </w:r>
      <w:proofErr w:type="spellEnd"/>
      <w:r>
        <w:t xml:space="preserve">, terror and </w:t>
      </w:r>
      <w:proofErr w:type="spellStart"/>
      <w:r>
        <w:t>pres</w:t>
      </w:r>
      <w:proofErr w:type="spellEnd"/>
      <w:r>
        <w:t xml:space="preserve"> powers require a restriction to hamper executive discretion—they skirt core debates in the literature</w:t>
      </w:r>
    </w:p>
    <w:p w14:paraId="0081821F" w14:textId="0406F026" w:rsidR="00A16E17" w:rsidRDefault="00A16E17" w:rsidP="00A16E17">
      <w:pPr>
        <w:pStyle w:val="Heading4"/>
      </w:pPr>
      <w:r>
        <w:t>Voting issue for fairness</w:t>
      </w:r>
    </w:p>
    <w:p w14:paraId="3CB6E502" w14:textId="17286BAF" w:rsidR="00370334" w:rsidRPr="00370334" w:rsidRDefault="00370334" w:rsidP="00370334">
      <w:pPr>
        <w:pStyle w:val="Heading4"/>
      </w:pPr>
      <w:r>
        <w:t>And here’s more evidence to establish competition</w:t>
      </w:r>
    </w:p>
    <w:p w14:paraId="56BD6986" w14:textId="77777777" w:rsidR="007D5EDA" w:rsidRDefault="007D5EDA" w:rsidP="007D5EDA">
      <w:pPr>
        <w:pStyle w:val="Heading4"/>
      </w:pPr>
      <w:r>
        <w:t>Curtail means legislative restrictions</w:t>
      </w:r>
    </w:p>
    <w:p w14:paraId="3B862CB2" w14:textId="77777777" w:rsidR="007D5EDA" w:rsidRDefault="007D5EDA" w:rsidP="007D5EDA">
      <w:r>
        <w:t xml:space="preserve">David W. </w:t>
      </w:r>
      <w:proofErr w:type="spellStart"/>
      <w:r w:rsidRPr="007D5EDA">
        <w:rPr>
          <w:rStyle w:val="Style13ptBold"/>
        </w:rPr>
        <w:t>Opderbeck</w:t>
      </w:r>
      <w:proofErr w:type="spellEnd"/>
      <w:r>
        <w:t xml:space="preserve">, </w:t>
      </w:r>
      <w:r w:rsidRPr="007D5EDA">
        <w:t xml:space="preserve">Professor of Law, Seton Hall University Law School, and Director, Gibbons Institute of Law, Science &amp; Technology. The author wishes to thank Jonathan </w:t>
      </w:r>
      <w:proofErr w:type="spellStart"/>
      <w:r w:rsidRPr="007D5EDA">
        <w:t>Haefetz</w:t>
      </w:r>
      <w:proofErr w:type="spellEnd"/>
      <w:r w:rsidRPr="007D5EDA">
        <w:t>, Edward Hartnett, and Barry Cushman for valuable comments on an earlier draft of this Article.</w:t>
      </w:r>
      <w:r>
        <w:t xml:space="preserve"> Copyright (c) </w:t>
      </w:r>
      <w:r w:rsidRPr="007D5EDA">
        <w:rPr>
          <w:rStyle w:val="Style13ptBold"/>
        </w:rPr>
        <w:t>2014</w:t>
      </w:r>
      <w:r>
        <w:t xml:space="preserve"> Rutgers School of Law-Camden Rutgers Law Journal Spring, 2014 Rutgers Law Journal 44 Rutgers L. J. 413 LENGTH: 27584 words ARTICLE: DRONE COURTS, Lexis, /Bingham-MB</w:t>
      </w:r>
    </w:p>
    <w:p w14:paraId="256D7B89" w14:textId="77777777" w:rsidR="007D5EDA" w:rsidRDefault="007D5EDA" w:rsidP="007D5EDA">
      <w:r>
        <w:t xml:space="preserve">Along parallel lines, in 1972, </w:t>
      </w:r>
      <w:r w:rsidRPr="007D5EDA">
        <w:rPr>
          <w:rStyle w:val="StyleUnderline"/>
          <w:highlight w:val="cyan"/>
        </w:rPr>
        <w:t>the</w:t>
      </w:r>
      <w:r>
        <w:t xml:space="preserve"> Supreme </w:t>
      </w:r>
      <w:r w:rsidRPr="007D5EDA">
        <w:rPr>
          <w:rStyle w:val="StyleUnderline"/>
          <w:highlight w:val="cyan"/>
        </w:rPr>
        <w:t>Court held that surveillance could not be conducted</w:t>
      </w:r>
      <w:r w:rsidRPr="007D5EDA">
        <w:rPr>
          <w:rStyle w:val="StyleUnderline"/>
        </w:rPr>
        <w:t xml:space="preserve"> against American citizens </w:t>
      </w:r>
      <w:r w:rsidRPr="007D5EDA">
        <w:rPr>
          <w:rStyle w:val="StyleUnderline"/>
          <w:highlight w:val="cyan"/>
        </w:rPr>
        <w:t>without a warrant</w:t>
      </w:r>
      <w:r w:rsidRPr="007D5EDA">
        <w:rPr>
          <w:rStyle w:val="StyleUnderline"/>
        </w:rPr>
        <w:t xml:space="preserve">. </w:t>
      </w:r>
      <w:proofErr w:type="gramStart"/>
      <w:r>
        <w:t>n269</w:t>
      </w:r>
      <w:proofErr w:type="gramEnd"/>
      <w:r>
        <w:t xml:space="preserve"> The Court noted, however, that "this case involves only the domestic aspects of national security. We have not addressed, and express no opinion as to, the issues which may be involved with respect to activities of foreign powers or their agents." n270 </w:t>
      </w:r>
      <w:r w:rsidRPr="007D5EDA">
        <w:rPr>
          <w:rStyle w:val="StyleUnderline"/>
          <w:highlight w:val="cyan"/>
        </w:rPr>
        <w:t>The Court</w:t>
      </w:r>
      <w:r w:rsidRPr="007D5EDA">
        <w:rPr>
          <w:rStyle w:val="StyleUnderline"/>
        </w:rPr>
        <w:t xml:space="preserve"> </w:t>
      </w:r>
      <w:r w:rsidRPr="007D5EDA">
        <w:rPr>
          <w:rStyle w:val="StyleUnderline"/>
          <w:highlight w:val="cyan"/>
        </w:rPr>
        <w:t>invited</w:t>
      </w:r>
      <w:r w:rsidRPr="007D5EDA">
        <w:rPr>
          <w:rStyle w:val="StyleUnderline"/>
        </w:rPr>
        <w:t xml:space="preserve"> </w:t>
      </w:r>
      <w:r w:rsidRPr="007D5EDA">
        <w:rPr>
          <w:rStyle w:val="StyleUnderline"/>
          <w:highlight w:val="cyan"/>
        </w:rPr>
        <w:t>Congress</w:t>
      </w:r>
      <w:r w:rsidRPr="007D5EDA">
        <w:rPr>
          <w:highlight w:val="cyan"/>
        </w:rPr>
        <w:t xml:space="preserve"> </w:t>
      </w:r>
      <w:r w:rsidRPr="007D5EDA">
        <w:rPr>
          <w:rStyle w:val="Emphasis"/>
          <w:highlight w:val="cyan"/>
        </w:rPr>
        <w:t>to consider legislation</w:t>
      </w:r>
      <w:r w:rsidRPr="007D5EDA">
        <w:rPr>
          <w:rStyle w:val="Emphasis"/>
        </w:rPr>
        <w:t xml:space="preserve"> dealing with foreign surveillance</w:t>
      </w:r>
      <w:r>
        <w:t xml:space="preserve">. [*455] </w:t>
      </w:r>
      <w:r w:rsidRPr="007D5EDA">
        <w:rPr>
          <w:rStyle w:val="StyleUnderline"/>
        </w:rPr>
        <w:t>These developments</w:t>
      </w:r>
      <w:r>
        <w:t xml:space="preserve"> led to the enactment of the Foreign Intelligence Surveillance Act ("FISA"), </w:t>
      </w:r>
      <w:r w:rsidRPr="007D5EDA">
        <w:rPr>
          <w:rStyle w:val="Emphasis"/>
          <w:highlight w:val="cyan"/>
        </w:rPr>
        <w:t>which sought to curtail such</w:t>
      </w:r>
      <w:r w:rsidRPr="007D5EDA">
        <w:rPr>
          <w:rStyle w:val="Emphasis"/>
        </w:rPr>
        <w:t xml:space="preserve"> </w:t>
      </w:r>
      <w:r w:rsidRPr="007D5EDA">
        <w:rPr>
          <w:rStyle w:val="Emphasis"/>
          <w:highlight w:val="cyan"/>
        </w:rPr>
        <w:t>programs by imposing warrant-like restrictions</w:t>
      </w:r>
      <w:r>
        <w:t xml:space="preserve"> </w:t>
      </w:r>
      <w:r w:rsidRPr="007D5EDA">
        <w:rPr>
          <w:rStyle w:val="StyleUnderline"/>
          <w:highlight w:val="cyan"/>
        </w:rPr>
        <w:t>upon</w:t>
      </w:r>
      <w:r>
        <w:t xml:space="preserve"> foreign </w:t>
      </w:r>
      <w:r w:rsidRPr="007D5EDA">
        <w:rPr>
          <w:rStyle w:val="StyleUnderline"/>
          <w:highlight w:val="cyan"/>
        </w:rPr>
        <w:t>surveillance</w:t>
      </w:r>
      <w:r>
        <w:t xml:space="preserve"> activities. </w:t>
      </w:r>
      <w:proofErr w:type="gramStart"/>
      <w:r>
        <w:t>n271</w:t>
      </w:r>
      <w:proofErr w:type="gramEnd"/>
      <w:r>
        <w:t xml:space="preserve"> FISA established the Foreign Intelligence Surveillance Court ("FISC"), comprised of sitting federal judges, to evaluate requests to conduct surveillance of foreign powers or agents. </w:t>
      </w:r>
      <w:proofErr w:type="gramStart"/>
      <w:r>
        <w:t>n272</w:t>
      </w:r>
      <w:proofErr w:type="gramEnd"/>
      <w:r>
        <w:t xml:space="preserve"> Under the original FISA statute, the government was required to show that "the purpose" of the requested surveillance was to acquire foreign intelligence. </w:t>
      </w:r>
      <w:proofErr w:type="gramStart"/>
      <w:r>
        <w:t>n273</w:t>
      </w:r>
      <w:proofErr w:type="gramEnd"/>
    </w:p>
    <w:p w14:paraId="7E6F83B2" w14:textId="2AF9CDC3" w:rsidR="007D5EDA" w:rsidRDefault="0000257D" w:rsidP="0000257D">
      <w:pPr>
        <w:pStyle w:val="Heading4"/>
      </w:pPr>
      <w:r>
        <w:t>Curtail is legislative power to reduce jurisdiction</w:t>
      </w:r>
    </w:p>
    <w:p w14:paraId="00809E3A" w14:textId="13CE5E39" w:rsidR="00B81A3F" w:rsidRDefault="00B81A3F" w:rsidP="00B81A3F">
      <w:r>
        <w:t xml:space="preserve">(BY Sam J. </w:t>
      </w:r>
      <w:r w:rsidRPr="00B81A3F">
        <w:rPr>
          <w:rStyle w:val="Style13ptBold"/>
        </w:rPr>
        <w:t>Ervin</w:t>
      </w:r>
      <w:r>
        <w:t>, Jr., of Morganton, N. C., a Former Justice of the North Carolina Supreme Court and a former United States Senator from North Carolina</w:t>
      </w:r>
      <w:proofErr w:type="gramStart"/>
      <w:r>
        <w:t>. )</w:t>
      </w:r>
      <w:proofErr w:type="gramEnd"/>
      <w:r>
        <w:t xml:space="preserve"> THE POWER OF CONGRESS UNDER THA CONSTITUTION TO DEFINE, LIMIT, OR CURTAIL THE APELLATE JURISDICTION OF TRE SUPREME COURT AND THE JURISDICTION OF FEDERAL COURTS INFERIOR TO IT, </w:t>
      </w:r>
      <w:r w:rsidRPr="00B81A3F">
        <w:rPr>
          <w:rStyle w:val="Style13ptBold"/>
        </w:rPr>
        <w:t>No Date</w:t>
      </w:r>
      <w:proofErr w:type="gramStart"/>
      <w:r>
        <w:t xml:space="preserve">,  </w:t>
      </w:r>
      <w:r w:rsidRPr="00B81A3F">
        <w:t>http</w:t>
      </w:r>
      <w:proofErr w:type="gramEnd"/>
      <w:r w:rsidRPr="00B81A3F">
        <w:t>://www.samervinlibrary.org/writings/Power%20of%20Congress%20to%20Limit%20Courts.pdf</w:t>
      </w:r>
    </w:p>
    <w:p w14:paraId="171C3422" w14:textId="0ED5662B" w:rsidR="007D5EDA" w:rsidRDefault="00B81A3F" w:rsidP="00B81A3F">
      <w:r>
        <w:t xml:space="preserve">Provisions 01' Articles I and I11 of the Constitution clearly reveal that </w:t>
      </w:r>
      <w:r w:rsidRPr="0000257D">
        <w:rPr>
          <w:rStyle w:val="StyleUnderline"/>
          <w:highlight w:val="cyan"/>
        </w:rPr>
        <w:t xml:space="preserve">Congress has the legislative </w:t>
      </w:r>
      <w:r w:rsidRPr="00B81A3F">
        <w:rPr>
          <w:rStyle w:val="StyleUnderline"/>
          <w:highlight w:val="cyan"/>
        </w:rPr>
        <w:t>power</w:t>
      </w:r>
      <w:r>
        <w:t xml:space="preserve"> </w:t>
      </w:r>
      <w:r w:rsidRPr="00B81A3F">
        <w:rPr>
          <w:highlight w:val="cyan"/>
        </w:rPr>
        <w:t>t</w:t>
      </w:r>
      <w:r w:rsidRPr="00B81A3F">
        <w:rPr>
          <w:rStyle w:val="StyleUnderline"/>
          <w:highlight w:val="cyan"/>
        </w:rPr>
        <w:t>o</w:t>
      </w:r>
      <w:r w:rsidRPr="00B81A3F">
        <w:rPr>
          <w:rStyle w:val="StyleUnderline"/>
        </w:rPr>
        <w:t xml:space="preserve"> </w:t>
      </w:r>
      <w:r>
        <w:t xml:space="preserve">define, </w:t>
      </w:r>
      <w:r w:rsidRPr="0000257D">
        <w:rPr>
          <w:rStyle w:val="StyleUnderline"/>
          <w:highlight w:val="cyan"/>
        </w:rPr>
        <w:t>limit, or</w:t>
      </w:r>
      <w:r>
        <w:t xml:space="preserve"> </w:t>
      </w:r>
      <w:r w:rsidRPr="00B81A3F">
        <w:rPr>
          <w:rStyle w:val="StyleUnderline"/>
          <w:highlight w:val="cyan"/>
        </w:rPr>
        <w:t>curtail</w:t>
      </w:r>
      <w:r w:rsidRPr="00B81A3F">
        <w:rPr>
          <w:rStyle w:val="StyleUnderline"/>
        </w:rPr>
        <w:t xml:space="preserve"> the</w:t>
      </w:r>
      <w:r>
        <w:t xml:space="preserve"> appellate </w:t>
      </w:r>
      <w:r w:rsidRPr="00B81A3F">
        <w:rPr>
          <w:rStyle w:val="StyleUnderline"/>
          <w:highlight w:val="cyan"/>
        </w:rPr>
        <w:t>jurisdiction</w:t>
      </w:r>
      <w:r>
        <w:t xml:space="preserve"> of the Supreme Court and the Jurisdiction of the federal courts inferior to it. They are as </w:t>
      </w:r>
      <w:proofErr w:type="gramStart"/>
      <w:r>
        <w:t>follows :</w:t>
      </w:r>
      <w:proofErr w:type="gramEnd"/>
      <w:r>
        <w:t xml:space="preserve"> 1. Article I, Section I, declares "all legislative powers herein granted shall be vested in a Congress of the United States, which shall consist of a Senate and House of Representatives."</w:t>
      </w:r>
    </w:p>
    <w:p w14:paraId="179918EE" w14:textId="61A9DB3F" w:rsidR="0056506E" w:rsidRDefault="0056506E" w:rsidP="0056506E">
      <w:pPr>
        <w:pStyle w:val="Heading3"/>
      </w:pPr>
      <w:r>
        <w:lastRenderedPageBreak/>
        <w:t xml:space="preserve">2NC </w:t>
      </w:r>
      <w:r w:rsidR="00333797">
        <w:t>–</w:t>
      </w:r>
      <w:r>
        <w:t xml:space="preserve"> </w:t>
      </w:r>
      <w:r w:rsidR="0053190C">
        <w:t xml:space="preserve">Net Benefit – </w:t>
      </w:r>
      <w:proofErr w:type="spellStart"/>
      <w:r w:rsidR="0053190C">
        <w:t>Pres</w:t>
      </w:r>
      <w:proofErr w:type="spellEnd"/>
      <w:r w:rsidR="0053190C">
        <w:t xml:space="preserve"> Powers</w:t>
      </w:r>
    </w:p>
    <w:p w14:paraId="131FA712" w14:textId="35FBE528" w:rsidR="00333797" w:rsidRPr="00333797" w:rsidRDefault="00333797" w:rsidP="00333797">
      <w:pPr>
        <w:pStyle w:val="Heading4"/>
      </w:pPr>
      <w:r>
        <w:t xml:space="preserve">Presidential power is zero-sum- the branches compete </w:t>
      </w:r>
    </w:p>
    <w:p w14:paraId="4059124A" w14:textId="77777777" w:rsidR="00333797" w:rsidRPr="00333797" w:rsidRDefault="00333797" w:rsidP="00333797">
      <w:proofErr w:type="spellStart"/>
      <w:r w:rsidRPr="001E239C">
        <w:rPr>
          <w:rStyle w:val="Style13ptBold"/>
        </w:rPr>
        <w:t>Barilleaux</w:t>
      </w:r>
      <w:proofErr w:type="spellEnd"/>
      <w:r w:rsidRPr="001E239C">
        <w:rPr>
          <w:rStyle w:val="Style13ptBold"/>
        </w:rPr>
        <w:t xml:space="preserve"> and Kelley 2010</w:t>
      </w:r>
      <w:r>
        <w:rPr>
          <w:rStyle w:val="Style13ptBold"/>
        </w:rPr>
        <w:t xml:space="preserve"> </w:t>
      </w:r>
      <w:r w:rsidRPr="00333797">
        <w:t>[Ryan J</w:t>
      </w:r>
      <w:proofErr w:type="gramStart"/>
      <w:r w:rsidRPr="00333797">
        <w:t>. ,</w:t>
      </w:r>
      <w:proofErr w:type="gramEnd"/>
      <w:r w:rsidRPr="00333797">
        <w:t xml:space="preserve"> Professor of Political Science at Miami, OH; and Christopher S. , Lecturer (Political Science) at Miami, OH, The Unitary Executive and the Modern Presidency, Texas A&amp;M Press, p. P 196-197, 2010// </w:t>
      </w:r>
      <w:proofErr w:type="spellStart"/>
      <w:r w:rsidRPr="00333797">
        <w:t>wyo-sc</w:t>
      </w:r>
      <w:proofErr w:type="spellEnd"/>
      <w:r w:rsidRPr="00333797">
        <w:t xml:space="preserve">] </w:t>
      </w:r>
    </w:p>
    <w:p w14:paraId="341F75ED" w14:textId="77777777" w:rsidR="00333797" w:rsidRDefault="00333797" w:rsidP="00333797">
      <w:pPr>
        <w:rPr>
          <w:rStyle w:val="TitleChar"/>
        </w:rPr>
      </w:pPr>
      <w:r w:rsidRPr="002A36AD">
        <w:rPr>
          <w:rFonts w:ascii="Times New Roman" w:hAnsi="Times New Roman"/>
          <w:sz w:val="16"/>
        </w:rPr>
        <w:t xml:space="preserve">In their book </w:t>
      </w:r>
      <w:r w:rsidRPr="002A36AD">
        <w:rPr>
          <w:rFonts w:ascii="Times New Roman" w:hAnsi="Times New Roman"/>
          <w:i/>
          <w:iCs/>
          <w:sz w:val="16"/>
        </w:rPr>
        <w:t xml:space="preserve">The Broken Branch, </w:t>
      </w:r>
      <w:r w:rsidRPr="002A36AD">
        <w:rPr>
          <w:rFonts w:ascii="Times New Roman" w:hAnsi="Times New Roman"/>
          <w:sz w:val="16"/>
        </w:rPr>
        <w:t xml:space="preserve">Mann and Ornstein paint a different view. They discuss a wider range of public policy areas than just uses of force. Their argument is that although party is important as a conditioning factor for times when Congress might try to restrain an aggressive or noncompliant executive, </w:t>
      </w:r>
      <w:r w:rsidRPr="00551362">
        <w:rPr>
          <w:rStyle w:val="TitleChar"/>
          <w:highlight w:val="yellow"/>
        </w:rPr>
        <w:t>there has</w:t>
      </w:r>
      <w:r w:rsidRPr="002A36AD">
        <w:rPr>
          <w:rFonts w:ascii="Times New Roman" w:hAnsi="Times New Roman"/>
          <w:sz w:val="16"/>
        </w:rPr>
        <w:t xml:space="preserve"> also </w:t>
      </w:r>
      <w:r w:rsidRPr="00551362">
        <w:rPr>
          <w:rStyle w:val="TitleChar"/>
          <w:highlight w:val="yellow"/>
        </w:rPr>
        <w:t>been a</w:t>
      </w:r>
      <w:r w:rsidRPr="00ED7621">
        <w:rPr>
          <w:rStyle w:val="TitleChar"/>
        </w:rPr>
        <w:t xml:space="preserve"> broad</w:t>
      </w:r>
      <w:r w:rsidRPr="002A36AD">
        <w:rPr>
          <w:rFonts w:ascii="Times New Roman" w:hAnsi="Times New Roman"/>
          <w:sz w:val="16"/>
        </w:rPr>
        <w:t xml:space="preserve">er </w:t>
      </w:r>
      <w:r w:rsidRPr="00551362">
        <w:rPr>
          <w:rStyle w:val="TitleChar"/>
          <w:highlight w:val="yellow"/>
        </w:rPr>
        <w:t>degrading of institutional power that has allowed,</w:t>
      </w:r>
      <w:r w:rsidRPr="002A36AD">
        <w:rPr>
          <w:rFonts w:ascii="Times New Roman" w:hAnsi="Times New Roman"/>
          <w:sz w:val="16"/>
        </w:rPr>
        <w:t xml:space="preserve"> </w:t>
      </w:r>
      <w:r w:rsidRPr="00551362">
        <w:rPr>
          <w:rStyle w:val="TitleChar"/>
          <w:highlight w:val="yellow"/>
        </w:rPr>
        <w:t>in a zero-sum context</w:t>
      </w:r>
      <w:r w:rsidRPr="002A36AD">
        <w:rPr>
          <w:rFonts w:ascii="Times New Roman" w:hAnsi="Times New Roman"/>
          <w:sz w:val="16"/>
        </w:rPr>
        <w:t xml:space="preserve">, </w:t>
      </w:r>
      <w:r w:rsidRPr="00551362">
        <w:rPr>
          <w:rStyle w:val="TitleChar"/>
          <w:highlight w:val="yellow"/>
        </w:rPr>
        <w:t>the president to expand executive power at the expense of</w:t>
      </w:r>
      <w:r w:rsidRPr="00551362">
        <w:rPr>
          <w:rFonts w:ascii="Times New Roman" w:hAnsi="Times New Roman"/>
          <w:sz w:val="16"/>
          <w:highlight w:val="yellow"/>
        </w:rPr>
        <w:t xml:space="preserve"> </w:t>
      </w:r>
      <w:r w:rsidRPr="00551362">
        <w:rPr>
          <w:rStyle w:val="TitleChar"/>
          <w:highlight w:val="yellow"/>
        </w:rPr>
        <w:t>Congress</w:t>
      </w:r>
      <w:r w:rsidRPr="00551362">
        <w:rPr>
          <w:rFonts w:ascii="Times New Roman" w:hAnsi="Times New Roman"/>
          <w:sz w:val="16"/>
          <w:highlight w:val="yellow"/>
        </w:rPr>
        <w:t>.</w:t>
      </w:r>
      <w:r w:rsidRPr="002A36AD">
        <w:rPr>
          <w:rFonts w:ascii="Times New Roman" w:hAnsi="Times New Roman"/>
          <w:sz w:val="16"/>
        </w:rPr>
        <w:t xml:space="preserve"> Mann and Ornstein thus posit that </w:t>
      </w:r>
      <w:r w:rsidRPr="002A36AD">
        <w:rPr>
          <w:sz w:val="16"/>
        </w:rPr>
        <w:t xml:space="preserve">congressional willingness to subordinate its collective power to that of the president has occurred across domestic politics and foreign affairs. They argue that a variety of factors are at fault for this trend, including the loss of institutional identity, the willingness to abdicate responsibility to the president, the demise of "regular order," and most importantly that </w:t>
      </w:r>
      <w:r w:rsidRPr="00196448">
        <w:rPr>
          <w:rStyle w:val="TitleChar"/>
        </w:rPr>
        <w:t>Congress has lost its one key advantage as a legislative body—the decay of the deliberative process.</w:t>
      </w:r>
      <w:r w:rsidRPr="002A36AD">
        <w:rPr>
          <w:sz w:val="16"/>
        </w:rPr>
        <w:t xml:space="preserve"> Thus, they do recognize that party politics has played an important role in the degrading of congressional power, but they see a larger dynamic at work, one that reaches beyond partisanship. While we agree with Howell and </w:t>
      </w:r>
      <w:proofErr w:type="spellStart"/>
      <w:r w:rsidRPr="002A36AD">
        <w:rPr>
          <w:sz w:val="16"/>
        </w:rPr>
        <w:t>Pevehouse</w:t>
      </w:r>
      <w:proofErr w:type="spellEnd"/>
      <w:r w:rsidRPr="002A36AD">
        <w:rPr>
          <w:sz w:val="16"/>
        </w:rPr>
        <w:t xml:space="preserve"> that Congress retains important mechanisms for constraining the president, we tend to agree with the Mann and Ornstein view that there has been a significant and sustained decline in Congress's willingness to use these mechanisms to challenge presidential power. This tendency has been more prevalent in foreign affairs but has occurred noticeably across the spectrum of public policy issues. Building from both of those perspectives, and others, we argue that it is helpful to understand the pattern of congressional complicity in the</w:t>
      </w:r>
      <w:r w:rsidRPr="002A36AD">
        <w:rPr>
          <w:rFonts w:ascii="Times New Roman" w:hAnsi="Times New Roman"/>
          <w:sz w:val="16"/>
        </w:rPr>
        <w:t xml:space="preserve"> rise of presidential power by viewing Congress's aiding and abetting as the logical outcomes of a collective action problem.</w:t>
      </w:r>
      <w:r w:rsidRPr="002A36AD">
        <w:rPr>
          <w:rFonts w:ascii="Times New Roman" w:hAnsi="Times New Roman"/>
          <w:sz w:val="16"/>
          <w:szCs w:val="14"/>
        </w:rPr>
        <w:t xml:space="preserve">31 </w:t>
      </w:r>
      <w:r w:rsidRPr="002A36AD">
        <w:rPr>
          <w:rFonts w:ascii="Times New Roman" w:hAnsi="Times New Roman"/>
          <w:sz w:val="16"/>
        </w:rPr>
        <w:t xml:space="preserve">By constitutional design, </w:t>
      </w:r>
      <w:r w:rsidRPr="00551362">
        <w:rPr>
          <w:rStyle w:val="TitleChar"/>
          <w:highlight w:val="yellow"/>
        </w:rPr>
        <w:t>the legislative</w:t>
      </w:r>
      <w:r w:rsidRPr="00ED7621">
        <w:rPr>
          <w:rStyle w:val="TitleChar"/>
        </w:rPr>
        <w:t xml:space="preserve"> </w:t>
      </w:r>
      <w:r w:rsidRPr="002A36AD">
        <w:rPr>
          <w:sz w:val="16"/>
        </w:rPr>
        <w:t>branch</w:t>
      </w:r>
      <w:r w:rsidRPr="00ED7621">
        <w:rPr>
          <w:rStyle w:val="TitleChar"/>
        </w:rPr>
        <w:t xml:space="preserve"> </w:t>
      </w:r>
      <w:r w:rsidRPr="00551362">
        <w:rPr>
          <w:rStyle w:val="TitleChar"/>
          <w:highlight w:val="yellow"/>
        </w:rPr>
        <w:t>is in competition with the president for</w:t>
      </w:r>
      <w:r w:rsidRPr="00ED7621">
        <w:rPr>
          <w:rStyle w:val="TitleChar"/>
        </w:rPr>
        <w:t xml:space="preserve"> </w:t>
      </w:r>
      <w:r w:rsidRPr="002A36AD">
        <w:rPr>
          <w:sz w:val="16"/>
        </w:rPr>
        <w:t>institutional</w:t>
      </w:r>
      <w:r w:rsidRPr="00ED7621">
        <w:rPr>
          <w:rStyle w:val="TitleChar"/>
        </w:rPr>
        <w:t xml:space="preserve"> </w:t>
      </w:r>
      <w:r w:rsidRPr="00551362">
        <w:rPr>
          <w:rStyle w:val="TitleChar"/>
          <w:highlight w:val="yellow"/>
        </w:rPr>
        <w:t>power</w:t>
      </w:r>
      <w:r w:rsidRPr="002A36AD">
        <w:rPr>
          <w:rFonts w:ascii="Times New Roman" w:hAnsi="Times New Roman"/>
          <w:sz w:val="16"/>
        </w:rPr>
        <w:t xml:space="preserve">, </w:t>
      </w:r>
      <w:r w:rsidRPr="00ED7621">
        <w:rPr>
          <w:rStyle w:val="TitleChar"/>
        </w:rPr>
        <w:t xml:space="preserve">yet Congress is less than </w:t>
      </w:r>
      <w:r w:rsidRPr="002A36AD">
        <w:rPr>
          <w:sz w:val="16"/>
        </w:rPr>
        <w:t>ideally</w:t>
      </w:r>
      <w:r w:rsidRPr="00ED7621">
        <w:rPr>
          <w:rStyle w:val="TitleChar"/>
        </w:rPr>
        <w:t xml:space="preserve"> suited for </w:t>
      </w:r>
      <w:r w:rsidRPr="002A36AD">
        <w:rPr>
          <w:sz w:val="16"/>
        </w:rPr>
        <w:t>such</w:t>
      </w:r>
      <w:r w:rsidRPr="00ED7621">
        <w:rPr>
          <w:rStyle w:val="TitleChar"/>
        </w:rPr>
        <w:t xml:space="preserve"> a political conflict</w:t>
      </w:r>
      <w:r w:rsidRPr="002A36AD">
        <w:rPr>
          <w:rFonts w:ascii="Times New Roman" w:hAnsi="Times New Roman"/>
          <w:sz w:val="16"/>
        </w:rPr>
        <w:t xml:space="preserve">. </w:t>
      </w:r>
      <w:r w:rsidRPr="00196448">
        <w:rPr>
          <w:rStyle w:val="TitleChar"/>
        </w:rPr>
        <w:t xml:space="preserve">Congress's </w:t>
      </w:r>
      <w:r w:rsidRPr="002A36AD">
        <w:rPr>
          <w:sz w:val="16"/>
        </w:rPr>
        <w:t>comparative</w:t>
      </w:r>
      <w:r w:rsidRPr="00196448">
        <w:rPr>
          <w:rStyle w:val="TitleChar"/>
        </w:rPr>
        <w:t xml:space="preserve"> disadvantage begins with its 535 "interests</w:t>
      </w:r>
      <w:r w:rsidRPr="002A36AD">
        <w:rPr>
          <w:rFonts w:ascii="Times New Roman" w:hAnsi="Times New Roman"/>
          <w:sz w:val="16"/>
        </w:rPr>
        <w:t xml:space="preserve">" </w:t>
      </w:r>
      <w:r w:rsidRPr="00196448">
        <w:rPr>
          <w:rStyle w:val="TitleChar"/>
        </w:rPr>
        <w:t>that are</w:t>
      </w:r>
      <w:r w:rsidRPr="002A36AD">
        <w:rPr>
          <w:rFonts w:ascii="Times New Roman" w:hAnsi="Times New Roman"/>
          <w:sz w:val="16"/>
        </w:rPr>
        <w:t xml:space="preserve"> very </w:t>
      </w:r>
      <w:r w:rsidRPr="00196448">
        <w:rPr>
          <w:rStyle w:val="TitleChar"/>
        </w:rPr>
        <w:t>rarely aligned,</w:t>
      </w:r>
      <w:r w:rsidRPr="002A36AD">
        <w:rPr>
          <w:rFonts w:ascii="Times New Roman" w:hAnsi="Times New Roman"/>
          <w:sz w:val="16"/>
        </w:rPr>
        <w:t xml:space="preserve"> and if so, only momentarily. </w:t>
      </w:r>
      <w:r w:rsidRPr="00196448">
        <w:rPr>
          <w:rStyle w:val="TitleChar"/>
        </w:rPr>
        <w:t xml:space="preserve">Because </w:t>
      </w:r>
      <w:r w:rsidRPr="002A36AD">
        <w:rPr>
          <w:sz w:val="16"/>
        </w:rPr>
        <w:t>individual</w:t>
      </w:r>
      <w:r w:rsidRPr="00196448">
        <w:rPr>
          <w:rStyle w:val="TitleChar"/>
        </w:rPr>
        <w:t xml:space="preserve"> reelection overshadows all </w:t>
      </w:r>
      <w:r w:rsidRPr="002A36AD">
        <w:rPr>
          <w:sz w:val="16"/>
        </w:rPr>
        <w:t>other</w:t>
      </w:r>
      <w:r w:rsidRPr="00196448">
        <w:rPr>
          <w:rStyle w:val="TitleChar"/>
        </w:rPr>
        <w:t xml:space="preserve"> goals</w:t>
      </w:r>
      <w:r w:rsidRPr="002A36AD">
        <w:rPr>
          <w:rFonts w:ascii="Times New Roman" w:hAnsi="Times New Roman"/>
          <w:sz w:val="16"/>
        </w:rPr>
        <w:t xml:space="preserve">, </w:t>
      </w:r>
      <w:r w:rsidRPr="002A36AD">
        <w:rPr>
          <w:sz w:val="16"/>
        </w:rPr>
        <w:t>members of Congress naturally seek to take as much credit and avoid as much blame from their constituencies as possible</w:t>
      </w:r>
      <w:r w:rsidRPr="002A36AD">
        <w:rPr>
          <w:rFonts w:ascii="Times New Roman" w:hAnsi="Times New Roman"/>
          <w:sz w:val="16"/>
        </w:rPr>
        <w:t>.</w:t>
      </w:r>
      <w:r w:rsidRPr="002A36AD">
        <w:rPr>
          <w:rFonts w:ascii="Times New Roman" w:hAnsi="Times New Roman"/>
          <w:sz w:val="16"/>
          <w:szCs w:val="14"/>
        </w:rPr>
        <w:t xml:space="preserve">32 </w:t>
      </w:r>
      <w:r w:rsidRPr="002A36AD">
        <w:rPr>
          <w:rFonts w:ascii="Times New Roman" w:hAnsi="Times New Roman"/>
          <w:sz w:val="16"/>
        </w:rPr>
        <w:t xml:space="preserve">The dilemma this creates for members is how to use or delegate its collective powers in order to maximize credit and minimize blame in the making of public policy. </w:t>
      </w:r>
      <w:r w:rsidRPr="002A36AD">
        <w:rPr>
          <w:sz w:val="16"/>
        </w:rPr>
        <w:t>Congress can choose to delegate power internally to committees and party leaders or externally to the executive branch</w:t>
      </w:r>
      <w:r w:rsidRPr="002A36AD">
        <w:rPr>
          <w:rFonts w:ascii="Times New Roman" w:hAnsi="Times New Roman"/>
          <w:sz w:val="16"/>
        </w:rPr>
        <w:t xml:space="preserve">. </w:t>
      </w:r>
      <w:r w:rsidRPr="00196448">
        <w:rPr>
          <w:rStyle w:val="TitleChar"/>
        </w:rPr>
        <w:t>One can conceptualize</w:t>
      </w:r>
      <w:r w:rsidRPr="002A36AD">
        <w:rPr>
          <w:rFonts w:ascii="Times New Roman" w:hAnsi="Times New Roman"/>
          <w:sz w:val="16"/>
        </w:rPr>
        <w:t xml:space="preserve"> the strategic situation of members of </w:t>
      </w:r>
      <w:r w:rsidRPr="00551362">
        <w:rPr>
          <w:rStyle w:val="TitleChar"/>
          <w:highlight w:val="yellow"/>
        </w:rPr>
        <w:t>Congress</w:t>
      </w:r>
      <w:r w:rsidRPr="00551362">
        <w:rPr>
          <w:rFonts w:ascii="Times New Roman" w:hAnsi="Times New Roman"/>
          <w:sz w:val="16"/>
          <w:highlight w:val="yellow"/>
        </w:rPr>
        <w:t xml:space="preserve"> </w:t>
      </w:r>
      <w:r w:rsidRPr="00551362">
        <w:rPr>
          <w:rStyle w:val="TitleChar"/>
          <w:highlight w:val="yellow"/>
        </w:rPr>
        <w:t>in</w:t>
      </w:r>
      <w:r w:rsidRPr="002A36AD">
        <w:rPr>
          <w:rFonts w:ascii="Times New Roman" w:hAnsi="Times New Roman"/>
          <w:sz w:val="16"/>
        </w:rPr>
        <w:t xml:space="preserve"> terms of </w:t>
      </w:r>
      <w:r w:rsidRPr="00551362">
        <w:rPr>
          <w:rStyle w:val="TitleChar"/>
          <w:highlight w:val="yellow"/>
        </w:rPr>
        <w:t>a prisoner's dilemma</w:t>
      </w:r>
      <w:r w:rsidRPr="002A36AD">
        <w:rPr>
          <w:rFonts w:ascii="Times New Roman" w:hAnsi="Times New Roman"/>
          <w:sz w:val="16"/>
        </w:rPr>
        <w:t>.</w:t>
      </w:r>
      <w:r w:rsidRPr="002A36AD">
        <w:rPr>
          <w:rFonts w:ascii="Times New Roman" w:hAnsi="Times New Roman"/>
          <w:sz w:val="16"/>
          <w:szCs w:val="14"/>
        </w:rPr>
        <w:t xml:space="preserve">33 </w:t>
      </w:r>
      <w:proofErr w:type="gramStart"/>
      <w:r w:rsidRPr="00551362">
        <w:rPr>
          <w:rStyle w:val="TitleChar"/>
          <w:highlight w:val="yellow"/>
        </w:rPr>
        <w:t>If</w:t>
      </w:r>
      <w:proofErr w:type="gramEnd"/>
      <w:r w:rsidRPr="00551362">
        <w:rPr>
          <w:rStyle w:val="TitleChar"/>
          <w:highlight w:val="yellow"/>
        </w:rPr>
        <w:t xml:space="preserve"> members cooperate</w:t>
      </w:r>
      <w:r w:rsidRPr="002A36AD">
        <w:rPr>
          <w:rFonts w:ascii="Times New Roman" w:hAnsi="Times New Roman"/>
          <w:sz w:val="16"/>
        </w:rPr>
        <w:t xml:space="preserve"> (that is, in Mann and Ornstein's parlance, if members identify with the institution), </w:t>
      </w:r>
      <w:r w:rsidRPr="00551362">
        <w:rPr>
          <w:rStyle w:val="TitleChar"/>
          <w:highlight w:val="yellow"/>
        </w:rPr>
        <w:t>they could</w:t>
      </w:r>
      <w:r w:rsidRPr="002A36AD">
        <w:rPr>
          <w:rFonts w:ascii="Times New Roman" w:hAnsi="Times New Roman"/>
          <w:sz w:val="16"/>
        </w:rPr>
        <w:t xml:space="preserve"> maintain and </w:t>
      </w:r>
      <w:r w:rsidRPr="00551362">
        <w:rPr>
          <w:rStyle w:val="TitleChar"/>
          <w:highlight w:val="yellow"/>
        </w:rPr>
        <w:t>advance Congress's</w:t>
      </w:r>
      <w:r w:rsidRPr="002A36AD">
        <w:rPr>
          <w:rFonts w:ascii="Times New Roman" w:hAnsi="Times New Roman"/>
          <w:sz w:val="16"/>
        </w:rPr>
        <w:t xml:space="preserve"> institutional </w:t>
      </w:r>
      <w:r w:rsidRPr="00551362">
        <w:rPr>
          <w:rStyle w:val="TitleChar"/>
          <w:highlight w:val="yellow"/>
        </w:rPr>
        <w:t>powe</w:t>
      </w:r>
      <w:r w:rsidRPr="00196448">
        <w:rPr>
          <w:rStyle w:val="TitleChar"/>
        </w:rPr>
        <w:t>r</w:t>
      </w:r>
      <w:r w:rsidRPr="002A36AD">
        <w:rPr>
          <w:rFonts w:ascii="Times New Roman" w:hAnsi="Times New Roman"/>
          <w:sz w:val="16"/>
        </w:rPr>
        <w:t xml:space="preserve">. </w:t>
      </w:r>
      <w:r w:rsidRPr="00196448">
        <w:rPr>
          <w:rStyle w:val="TitleChar"/>
        </w:rPr>
        <w:t>But they would have to bypass</w:t>
      </w:r>
      <w:r w:rsidRPr="002A36AD">
        <w:rPr>
          <w:rFonts w:ascii="Times New Roman" w:hAnsi="Times New Roman"/>
          <w:sz w:val="16"/>
        </w:rPr>
        <w:t xml:space="preserve"> some potential </w:t>
      </w:r>
      <w:r w:rsidRPr="00196448">
        <w:rPr>
          <w:rStyle w:val="TitleChar"/>
        </w:rPr>
        <w:t>individual payoffs</w:t>
      </w:r>
      <w:r w:rsidRPr="002A36AD">
        <w:rPr>
          <w:rFonts w:ascii="Times New Roman" w:hAnsi="Times New Roman"/>
          <w:sz w:val="16"/>
        </w:rPr>
        <w:t xml:space="preserve"> </w:t>
      </w:r>
      <w:r w:rsidRPr="00196448">
        <w:rPr>
          <w:rStyle w:val="TitleChar"/>
        </w:rPr>
        <w:t>that could come from defection</w:t>
      </w:r>
      <w:r w:rsidRPr="002A36AD">
        <w:rPr>
          <w:rFonts w:ascii="Times New Roman" w:hAnsi="Times New Roman"/>
          <w:sz w:val="16"/>
        </w:rPr>
        <w:t xml:space="preserve">, </w:t>
      </w:r>
      <w:r w:rsidRPr="00196448">
        <w:rPr>
          <w:rStyle w:val="TitleChar"/>
        </w:rPr>
        <w:t>such as "running against Congress" as an electoral strategy</w:t>
      </w:r>
      <w:r w:rsidRPr="002A36AD">
        <w:rPr>
          <w:rFonts w:ascii="Times New Roman" w:hAnsi="Times New Roman"/>
          <w:sz w:val="16"/>
        </w:rPr>
        <w:t xml:space="preserve">. </w:t>
      </w:r>
      <w:r w:rsidRPr="00196448">
        <w:rPr>
          <w:rStyle w:val="TitleChar"/>
        </w:rPr>
        <w:t>A stronger institution should make</w:t>
      </w:r>
      <w:r w:rsidRPr="002A36AD">
        <w:rPr>
          <w:rFonts w:ascii="Times New Roman" w:hAnsi="Times New Roman"/>
          <w:sz w:val="16"/>
        </w:rPr>
        <w:t xml:space="preserve"> all members of </w:t>
      </w:r>
      <w:r w:rsidRPr="00196448">
        <w:rPr>
          <w:rStyle w:val="TitleChar"/>
        </w:rPr>
        <w:t xml:space="preserve">Congress better off, but it </w:t>
      </w:r>
      <w:r w:rsidRPr="002A36AD">
        <w:rPr>
          <w:sz w:val="16"/>
        </w:rPr>
        <w:t>also</w:t>
      </w:r>
      <w:r w:rsidRPr="002A36AD">
        <w:rPr>
          <w:rFonts w:ascii="Times New Roman" w:hAnsi="Times New Roman"/>
          <w:sz w:val="16"/>
        </w:rPr>
        <w:t xml:space="preserve"> </w:t>
      </w:r>
      <w:r w:rsidRPr="00196448">
        <w:rPr>
          <w:rStyle w:val="TitleChar"/>
        </w:rPr>
        <w:t>makes them responsible for policymaking</w:t>
      </w:r>
      <w:r w:rsidRPr="00551362">
        <w:rPr>
          <w:rFonts w:ascii="Times New Roman" w:hAnsi="Times New Roman"/>
          <w:sz w:val="16"/>
          <w:highlight w:val="yellow"/>
        </w:rPr>
        <w:t xml:space="preserve">. </w:t>
      </w:r>
      <w:r w:rsidRPr="00551362">
        <w:rPr>
          <w:rStyle w:val="TitleChar"/>
          <w:highlight w:val="yellow"/>
        </w:rPr>
        <w:t>If members defect</w:t>
      </w:r>
      <w:r w:rsidRPr="002A36AD">
        <w:rPr>
          <w:rFonts w:ascii="Times New Roman" w:hAnsi="Times New Roman"/>
          <w:sz w:val="16"/>
        </w:rPr>
        <w:t xml:space="preserve"> from the institution, </w:t>
      </w:r>
      <w:r w:rsidRPr="00551362">
        <w:rPr>
          <w:rStyle w:val="TitleChar"/>
          <w:highlight w:val="yellow"/>
        </w:rPr>
        <w:t>they</w:t>
      </w:r>
      <w:r w:rsidRPr="002A36AD">
        <w:rPr>
          <w:rFonts w:ascii="Times New Roman" w:hAnsi="Times New Roman"/>
          <w:sz w:val="16"/>
        </w:rPr>
        <w:t xml:space="preserve"> thus seek to </w:t>
      </w:r>
      <w:r w:rsidRPr="00551362">
        <w:rPr>
          <w:rStyle w:val="TitleChar"/>
          <w:highlight w:val="yellow"/>
        </w:rPr>
        <w:t>maximize constituency interests</w:t>
      </w:r>
      <w:r w:rsidRPr="002A36AD">
        <w:rPr>
          <w:rFonts w:ascii="Times New Roman" w:hAnsi="Times New Roman"/>
          <w:sz w:val="16"/>
        </w:rPr>
        <w:t xml:space="preserve"> either by simply allowing power to fall by the wayside or by simply </w:t>
      </w:r>
      <w:r w:rsidRPr="00551362">
        <w:rPr>
          <w:rStyle w:val="TitleChar"/>
          <w:highlight w:val="yellow"/>
        </w:rPr>
        <w:t>delegating it to the president</w:t>
      </w:r>
      <w:r w:rsidRPr="00551362">
        <w:rPr>
          <w:rFonts w:ascii="Times New Roman" w:hAnsi="Times New Roman"/>
          <w:sz w:val="16"/>
          <w:highlight w:val="yellow"/>
        </w:rPr>
        <w:t>.</w:t>
      </w:r>
      <w:r w:rsidRPr="002A36AD">
        <w:rPr>
          <w:rFonts w:ascii="Times New Roman" w:hAnsi="Times New Roman"/>
          <w:sz w:val="16"/>
        </w:rPr>
        <w:t xml:space="preserve"> </w:t>
      </w:r>
      <w:r w:rsidRPr="00196448">
        <w:rPr>
          <w:rStyle w:val="TitleChar"/>
        </w:rPr>
        <w:t>As more</w:t>
      </w:r>
      <w:r w:rsidRPr="002A36AD">
        <w:rPr>
          <w:rFonts w:ascii="Times New Roman" w:hAnsi="Times New Roman"/>
          <w:sz w:val="16"/>
        </w:rPr>
        <w:t xml:space="preserve"> and more </w:t>
      </w:r>
      <w:r w:rsidRPr="00196448">
        <w:rPr>
          <w:rStyle w:val="TitleChar"/>
        </w:rPr>
        <w:t>members choose to defect</w:t>
      </w:r>
      <w:r w:rsidRPr="002A36AD">
        <w:rPr>
          <w:rFonts w:ascii="Times New Roman" w:hAnsi="Times New Roman"/>
          <w:sz w:val="16"/>
        </w:rPr>
        <w:t xml:space="preserve"> over time, </w:t>
      </w:r>
      <w:r w:rsidRPr="00196448">
        <w:rPr>
          <w:rStyle w:val="TitleChar"/>
        </w:rPr>
        <w:t>the "public good" of a strong Congress is not provided</w:t>
      </w:r>
      <w:r w:rsidRPr="002A36AD">
        <w:rPr>
          <w:rFonts w:ascii="Times New Roman" w:hAnsi="Times New Roman"/>
          <w:sz w:val="16"/>
        </w:rPr>
        <w:t xml:space="preserve"> for or maintained—and </w:t>
      </w:r>
      <w:r w:rsidRPr="00551362">
        <w:rPr>
          <w:rStyle w:val="TitleChar"/>
          <w:highlight w:val="yellow"/>
        </w:rPr>
        <w:t>Congress'</w:t>
      </w:r>
      <w:r w:rsidRPr="00196448">
        <w:rPr>
          <w:rStyle w:val="TitleChar"/>
        </w:rPr>
        <w:t>s</w:t>
      </w:r>
      <w:r w:rsidRPr="002A36AD">
        <w:rPr>
          <w:rFonts w:ascii="Times New Roman" w:hAnsi="Times New Roman"/>
          <w:sz w:val="16"/>
        </w:rPr>
        <w:t xml:space="preserve"> institutional </w:t>
      </w:r>
      <w:r w:rsidRPr="00551362">
        <w:rPr>
          <w:rStyle w:val="TitleChar"/>
          <w:highlight w:val="yellow"/>
        </w:rPr>
        <w:t>authority</w:t>
      </w:r>
      <w:r w:rsidRPr="00551362">
        <w:rPr>
          <w:rFonts w:ascii="Times New Roman" w:hAnsi="Times New Roman"/>
          <w:sz w:val="16"/>
          <w:highlight w:val="yellow"/>
        </w:rPr>
        <w:t xml:space="preserve"> </w:t>
      </w:r>
      <w:r w:rsidRPr="00551362">
        <w:rPr>
          <w:rStyle w:val="TitleChar"/>
          <w:highlight w:val="yellow"/>
        </w:rPr>
        <w:t>erodes and presidential power fills in the gap</w:t>
      </w:r>
      <w:r w:rsidRPr="00551362">
        <w:rPr>
          <w:rFonts w:ascii="Times New Roman" w:hAnsi="Times New Roman"/>
          <w:sz w:val="16"/>
          <w:highlight w:val="yellow"/>
        </w:rPr>
        <w:t>.</w:t>
      </w:r>
      <w:r w:rsidRPr="002A36AD">
        <w:rPr>
          <w:rFonts w:ascii="Times New Roman" w:hAnsi="Times New Roman"/>
          <w:sz w:val="16"/>
        </w:rPr>
        <w:t xml:space="preserve"> Why, in other words, is congressional activism so often "less than meets the eye," as Barbara Hinckley maintained in her book by that title? Or why has the ''culture of deference" that Stephen </w:t>
      </w:r>
      <w:proofErr w:type="spellStart"/>
      <w:r w:rsidRPr="002A36AD">
        <w:rPr>
          <w:rFonts w:ascii="Times New Roman" w:hAnsi="Times New Roman"/>
          <w:sz w:val="16"/>
        </w:rPr>
        <w:t>Weissman</w:t>
      </w:r>
      <w:proofErr w:type="spellEnd"/>
      <w:r w:rsidRPr="002A36AD">
        <w:rPr>
          <w:rFonts w:ascii="Times New Roman" w:hAnsi="Times New Roman"/>
          <w:sz w:val="16"/>
        </w:rPr>
        <w:t xml:space="preserve"> identified developed as it has</w:t>
      </w:r>
      <w:proofErr w:type="gramStart"/>
      <w:r w:rsidRPr="002A36AD">
        <w:rPr>
          <w:rFonts w:ascii="Times New Roman" w:hAnsi="Times New Roman"/>
          <w:sz w:val="16"/>
        </w:rPr>
        <w:t>?</w:t>
      </w:r>
      <w:r w:rsidRPr="002A36AD">
        <w:rPr>
          <w:rFonts w:ascii="Times New Roman" w:hAnsi="Times New Roman"/>
          <w:sz w:val="16"/>
          <w:szCs w:val="14"/>
        </w:rPr>
        <w:t>34</w:t>
      </w:r>
      <w:proofErr w:type="gramEnd"/>
      <w:r w:rsidRPr="002A36AD">
        <w:rPr>
          <w:rFonts w:ascii="Times New Roman" w:hAnsi="Times New Roman"/>
          <w:sz w:val="16"/>
          <w:szCs w:val="14"/>
        </w:rPr>
        <w:t xml:space="preserve"> </w:t>
      </w:r>
      <w:r w:rsidRPr="002A36AD">
        <w:rPr>
          <w:rFonts w:ascii="Times New Roman" w:hAnsi="Times New Roman"/>
          <w:sz w:val="16"/>
        </w:rPr>
        <w:t xml:space="preserve">We argue that </w:t>
      </w:r>
      <w:r w:rsidRPr="002A36AD">
        <w:rPr>
          <w:sz w:val="16"/>
        </w:rPr>
        <w:t>the collective action problem that exists in Congress leads to the development of these trends away from meaningful congressional stewardship of foreign policy and</w:t>
      </w:r>
      <w:r w:rsidRPr="00196448">
        <w:rPr>
          <w:rStyle w:val="TitleChar"/>
        </w:rPr>
        <w:t xml:space="preserve"> </w:t>
      </w:r>
      <w:r w:rsidRPr="002A36AD">
        <w:rPr>
          <w:sz w:val="16"/>
        </w:rPr>
        <w:t>spending</w:t>
      </w:r>
      <w:r w:rsidRPr="00196448">
        <w:rPr>
          <w:rStyle w:val="TitleChar"/>
        </w:rPr>
        <w:t>.</w:t>
      </w:r>
      <w:r>
        <w:rPr>
          <w:rStyle w:val="TitleChar"/>
        </w:rPr>
        <w:t xml:space="preserve"> </w:t>
      </w:r>
    </w:p>
    <w:p w14:paraId="683A4B99" w14:textId="7B2EACE6" w:rsidR="0053190C" w:rsidRPr="0053190C" w:rsidRDefault="0053190C" w:rsidP="0053190C">
      <w:pPr>
        <w:pStyle w:val="Heading3"/>
      </w:pPr>
      <w:r w:rsidRPr="0053190C">
        <w:lastRenderedPageBreak/>
        <w:t>2NC – Net Benefit – Politics</w:t>
      </w:r>
    </w:p>
    <w:p w14:paraId="42C6E7EA" w14:textId="732E0469" w:rsidR="00333797" w:rsidRPr="00572ED7" w:rsidRDefault="00333797" w:rsidP="00333797">
      <w:pPr>
        <w:pStyle w:val="Heading4"/>
      </w:pPr>
      <w:r>
        <w:t xml:space="preserve">CP is executive action—obviously avoids Congressional fights </w:t>
      </w:r>
    </w:p>
    <w:p w14:paraId="63BBD1F3" w14:textId="77777777" w:rsidR="00333797" w:rsidRPr="00333797" w:rsidRDefault="00333797" w:rsidP="00333797">
      <w:pPr>
        <w:rPr>
          <w:rStyle w:val="Style13ptBold"/>
        </w:rPr>
      </w:pPr>
      <w:r w:rsidRPr="00333797">
        <w:rPr>
          <w:rStyle w:val="Style13ptBold"/>
        </w:rPr>
        <w:t>Fine 12</w:t>
      </w:r>
    </w:p>
    <w:p w14:paraId="37723E3B" w14:textId="77777777" w:rsidR="00333797" w:rsidRDefault="00333797" w:rsidP="00333797">
      <w:r>
        <w:t xml:space="preserve">Jeffrey A. Fine, assistant professor of political science at Clemson University. He has published articles in the Journal of Politics, Political Research Quarterly, and Political Behavior. Adam L. </w:t>
      </w:r>
      <w:proofErr w:type="spellStart"/>
      <w:r>
        <w:t>Warber</w:t>
      </w:r>
      <w:proofErr w:type="spellEnd"/>
      <w:r>
        <w:t xml:space="preserve"> is an associate professor of political science at Clemson University. He is the author of Executive Orders and the Modern Presidency, Presidential Studies Quarterly, June 2012, "</w:t>
      </w:r>
      <w:r w:rsidRPr="007A4EC8">
        <w:t xml:space="preserve"> </w:t>
      </w:r>
      <w:r>
        <w:t xml:space="preserve">Circumventing Adversity: Executive Orders and Divided Government", Vol. 42, No. 2, </w:t>
      </w:r>
      <w:proofErr w:type="spellStart"/>
      <w:r>
        <w:t>Ebsco</w:t>
      </w:r>
      <w:proofErr w:type="spellEnd"/>
    </w:p>
    <w:p w14:paraId="34CA26F0" w14:textId="77777777" w:rsidR="00333797" w:rsidRPr="00F62666" w:rsidRDefault="00333797" w:rsidP="00333797">
      <w:pPr>
        <w:rPr>
          <w:b/>
          <w:iCs/>
          <w:u w:val="single"/>
          <w:bdr w:val="single" w:sz="18" w:space="0" w:color="auto"/>
        </w:rPr>
      </w:pPr>
      <w:r w:rsidRPr="00D55BF7">
        <w:rPr>
          <w:u w:val="single"/>
        </w:rPr>
        <w:t>We</w:t>
      </w:r>
      <w:r w:rsidRPr="00B829A6">
        <w:rPr>
          <w:sz w:val="14"/>
        </w:rPr>
        <w:t xml:space="preserve"> also </w:t>
      </w:r>
      <w:r w:rsidRPr="00D55BF7">
        <w:rPr>
          <w:u w:val="single"/>
        </w:rPr>
        <w:t xml:space="preserve">should expect </w:t>
      </w:r>
      <w:r w:rsidRPr="005E3ED9">
        <w:rPr>
          <w:highlight w:val="yellow"/>
          <w:u w:val="single"/>
        </w:rPr>
        <w:t xml:space="preserve">presidents </w:t>
      </w:r>
      <w:r w:rsidRPr="00D55BF7">
        <w:rPr>
          <w:u w:val="single"/>
        </w:rPr>
        <w:t xml:space="preserve">to </w:t>
      </w:r>
      <w:r w:rsidRPr="005E3ED9">
        <w:rPr>
          <w:highlight w:val="yellow"/>
          <w:u w:val="single"/>
        </w:rPr>
        <w:t>prioritize</w:t>
      </w:r>
      <w:r w:rsidRPr="00352B0B">
        <w:rPr>
          <w:u w:val="single"/>
        </w:rPr>
        <w:t xml:space="preserve"> and be strategic in the types of</w:t>
      </w:r>
      <w:r w:rsidRPr="00B829A6">
        <w:rPr>
          <w:sz w:val="14"/>
        </w:rPr>
        <w:t xml:space="preserve"> executive </w:t>
      </w:r>
      <w:r w:rsidRPr="005E3ED9">
        <w:rPr>
          <w:highlight w:val="yellow"/>
          <w:u w:val="single"/>
        </w:rPr>
        <w:t>orders</w:t>
      </w:r>
      <w:r w:rsidRPr="00B829A6">
        <w:rPr>
          <w:sz w:val="14"/>
          <w:highlight w:val="yellow"/>
        </w:rPr>
        <w:t xml:space="preserve"> </w:t>
      </w:r>
      <w:r w:rsidRPr="00B829A6">
        <w:rPr>
          <w:sz w:val="14"/>
        </w:rPr>
        <w:t xml:space="preserve">that </w:t>
      </w:r>
      <w:r w:rsidRPr="00D55BF7">
        <w:rPr>
          <w:u w:val="single"/>
        </w:rPr>
        <w:t>they create</w:t>
      </w:r>
      <w:r w:rsidRPr="00B829A6">
        <w:rPr>
          <w:sz w:val="14"/>
        </w:rPr>
        <w:t xml:space="preserve"> </w:t>
      </w:r>
      <w:r w:rsidRPr="005E3ED9">
        <w:rPr>
          <w:rStyle w:val="StyleUnderline"/>
          <w:highlight w:val="yellow"/>
        </w:rPr>
        <w:t xml:space="preserve">to </w:t>
      </w:r>
      <w:r w:rsidRPr="005E3ED9">
        <w:rPr>
          <w:rStyle w:val="Emphasis"/>
          <w:highlight w:val="yellow"/>
        </w:rPr>
        <w:t>maneuver around a hostile Congress</w:t>
      </w:r>
      <w:r w:rsidRPr="00B829A6">
        <w:rPr>
          <w:sz w:val="14"/>
        </w:rPr>
        <w:t xml:space="preserve">. There are a variety of reasons that can drive a president’s decision. For example, </w:t>
      </w:r>
      <w:r w:rsidRPr="00352B0B">
        <w:rPr>
          <w:u w:val="single"/>
        </w:rPr>
        <w:t>presidents can use an executive order</w:t>
      </w:r>
      <w:r w:rsidRPr="00B829A6">
        <w:rPr>
          <w:sz w:val="14"/>
        </w:rPr>
        <w:t xml:space="preserve"> </w:t>
      </w:r>
      <w:r w:rsidRPr="00F86121">
        <w:rPr>
          <w:rStyle w:val="StyleUnderline"/>
        </w:rPr>
        <w:t>to move the status quo</w:t>
      </w:r>
      <w:r w:rsidRPr="00B829A6">
        <w:rPr>
          <w:sz w:val="14"/>
        </w:rPr>
        <w:t xml:space="preserve"> of a policy issue to a position that is </w:t>
      </w:r>
      <w:r w:rsidRPr="00352B0B">
        <w:rPr>
          <w:u w:val="single"/>
        </w:rPr>
        <w:t>closer to their ideal point</w:t>
      </w:r>
      <w:r w:rsidRPr="00B829A6">
        <w:rPr>
          <w:sz w:val="14"/>
        </w:rPr>
        <w:t xml:space="preserve">. </w:t>
      </w:r>
      <w:r w:rsidRPr="00F86121">
        <w:rPr>
          <w:rStyle w:val="StyleUnderline"/>
        </w:rPr>
        <w:t>By doing so, presidents are able to pressure Congress to respond,</w:t>
      </w:r>
      <w:r w:rsidRPr="00B829A6">
        <w:rPr>
          <w:sz w:val="14"/>
        </w:rPr>
        <w:t xml:space="preserve"> </w:t>
      </w:r>
      <w:r w:rsidRPr="00352B0B">
        <w:rPr>
          <w:u w:val="single"/>
        </w:rPr>
        <w:t>perhaps by passing a new law that represents a compromise</w:t>
      </w:r>
      <w:r w:rsidRPr="00B829A6">
        <w:rPr>
          <w:sz w:val="14"/>
        </w:rPr>
        <w:t xml:space="preserve"> between the </w:t>
      </w:r>
      <w:r w:rsidRPr="00352B0B">
        <w:rPr>
          <w:u w:val="single"/>
        </w:rPr>
        <w:t>preferences of the president</w:t>
      </w:r>
      <w:r w:rsidRPr="00B829A6">
        <w:rPr>
          <w:sz w:val="14"/>
        </w:rPr>
        <w:t xml:space="preserve"> and Congress. </w:t>
      </w:r>
      <w:r w:rsidRPr="00E94F10">
        <w:rPr>
          <w:u w:val="single"/>
        </w:rPr>
        <w:t>Forcing Congress’s hand</w:t>
      </w:r>
      <w:r w:rsidRPr="00B829A6">
        <w:rPr>
          <w:sz w:val="14"/>
        </w:rPr>
        <w:t xml:space="preserve"> to enact legislation </w:t>
      </w:r>
      <w:r w:rsidRPr="00E94F10">
        <w:rPr>
          <w:u w:val="single"/>
        </w:rPr>
        <w:t>might be a preferred option for the president, if he perceives Congress</w:t>
      </w:r>
      <w:r w:rsidRPr="00B829A6">
        <w:rPr>
          <w:sz w:val="14"/>
        </w:rPr>
        <w:t xml:space="preserve"> to be unable or </w:t>
      </w:r>
      <w:r w:rsidRPr="00E94F10">
        <w:rPr>
          <w:u w:val="single"/>
        </w:rPr>
        <w:t>unwilling to pass meaningful legislation</w:t>
      </w:r>
      <w:r w:rsidRPr="00B829A6">
        <w:rPr>
          <w:sz w:val="14"/>
        </w:rPr>
        <w:t xml:space="preserve"> in the ﬁrst place. </w:t>
      </w:r>
      <w:r w:rsidRPr="005E3ED9">
        <w:rPr>
          <w:highlight w:val="yellow"/>
          <w:u w:val="single"/>
        </w:rPr>
        <w:t>While</w:t>
      </w:r>
      <w:r w:rsidRPr="00B829A6">
        <w:rPr>
          <w:sz w:val="14"/>
          <w:highlight w:val="yellow"/>
        </w:rPr>
        <w:t xml:space="preserve"> </w:t>
      </w:r>
      <w:r w:rsidRPr="00B829A6">
        <w:rPr>
          <w:sz w:val="14"/>
        </w:rPr>
        <w:t xml:space="preserve">it is possible that </w:t>
      </w:r>
      <w:r w:rsidRPr="00E94F10">
        <w:rPr>
          <w:u w:val="single"/>
        </w:rPr>
        <w:t xml:space="preserve">such </w:t>
      </w:r>
      <w:r w:rsidRPr="005E3ED9">
        <w:rPr>
          <w:highlight w:val="yellow"/>
          <w:u w:val="single"/>
        </w:rPr>
        <w:t>unilateral actions might spur Congress to</w:t>
      </w:r>
      <w:r w:rsidRPr="00352B0B">
        <w:rPr>
          <w:u w:val="single"/>
        </w:rPr>
        <w:t xml:space="preserve"> </w:t>
      </w:r>
      <w:r w:rsidRPr="00E94F10">
        <w:rPr>
          <w:u w:val="single"/>
        </w:rPr>
        <w:t>pass a law to</w:t>
      </w:r>
      <w:r w:rsidRPr="00B829A6">
        <w:rPr>
          <w:sz w:val="14"/>
        </w:rPr>
        <w:t xml:space="preserve"> modify or </w:t>
      </w:r>
      <w:r w:rsidRPr="005E3ED9">
        <w:rPr>
          <w:highlight w:val="yellow"/>
          <w:u w:val="single"/>
        </w:rPr>
        <w:t>reverse a president’s order</w:t>
      </w:r>
      <w:r w:rsidRPr="00B829A6">
        <w:rPr>
          <w:sz w:val="14"/>
          <w:highlight w:val="yellow"/>
        </w:rPr>
        <w:t xml:space="preserve">, </w:t>
      </w:r>
      <w:r w:rsidRPr="005E3ED9">
        <w:rPr>
          <w:rStyle w:val="Emphasis"/>
          <w:highlight w:val="yellow"/>
        </w:rPr>
        <w:t>such responses</w:t>
      </w:r>
      <w:r w:rsidRPr="00E94F10">
        <w:rPr>
          <w:rStyle w:val="Emphasis"/>
        </w:rPr>
        <w:t xml:space="preserve"> by Congress </w:t>
      </w:r>
      <w:r w:rsidRPr="005E3ED9">
        <w:rPr>
          <w:rStyle w:val="Emphasis"/>
          <w:highlight w:val="yellow"/>
        </w:rPr>
        <w:t>are rare</w:t>
      </w:r>
      <w:r w:rsidRPr="00B829A6">
        <w:rPr>
          <w:sz w:val="14"/>
        </w:rPr>
        <w:t xml:space="preserve"> (Howell 2003, 113-117; </w:t>
      </w:r>
      <w:proofErr w:type="spellStart"/>
      <w:r w:rsidRPr="00B829A6">
        <w:rPr>
          <w:sz w:val="14"/>
        </w:rPr>
        <w:t>Warber</w:t>
      </w:r>
      <w:proofErr w:type="spellEnd"/>
      <w:r w:rsidRPr="00B829A6">
        <w:rPr>
          <w:sz w:val="14"/>
        </w:rPr>
        <w:t xml:space="preserve"> 2006, 119). </w:t>
      </w:r>
      <w:r w:rsidRPr="005E3ED9">
        <w:rPr>
          <w:rStyle w:val="StyleUnderline"/>
          <w:highlight w:val="yellow"/>
        </w:rPr>
        <w:t xml:space="preserve">Enacting </w:t>
      </w:r>
      <w:r w:rsidRPr="00F86121">
        <w:rPr>
          <w:rStyle w:val="StyleUnderline"/>
        </w:rPr>
        <w:t xml:space="preserve">a </w:t>
      </w:r>
      <w:r w:rsidRPr="005E3ED9">
        <w:rPr>
          <w:rStyle w:val="StyleUnderline"/>
          <w:highlight w:val="yellow"/>
        </w:rPr>
        <w:t>major policy executive order allows the president to move the equilibrium toward his</w:t>
      </w:r>
      <w:r w:rsidRPr="00F86121">
        <w:rPr>
          <w:rStyle w:val="StyleUnderline"/>
        </w:rPr>
        <w:t xml:space="preserve"> preferred </w:t>
      </w:r>
      <w:r w:rsidRPr="005E3ED9">
        <w:rPr>
          <w:rStyle w:val="StyleUnderline"/>
          <w:highlight w:val="yellow"/>
        </w:rPr>
        <w:t xml:space="preserve">outcome </w:t>
      </w:r>
      <w:r w:rsidRPr="005E3ED9">
        <w:rPr>
          <w:rStyle w:val="Emphasis"/>
          <w:highlight w:val="yellow"/>
        </w:rPr>
        <w:t>without having to spend time lining up votes or forming coalitions with legislators</w:t>
      </w:r>
      <w:r w:rsidRPr="00F86121">
        <w:rPr>
          <w:rStyle w:val="StyleUnderline"/>
        </w:rPr>
        <w:t>.</w:t>
      </w:r>
      <w:r w:rsidRPr="00B829A6">
        <w:rPr>
          <w:sz w:val="14"/>
        </w:rPr>
        <w:t xml:space="preserve"> </w:t>
      </w:r>
      <w:r w:rsidRPr="007E437D">
        <w:rPr>
          <w:u w:val="single"/>
        </w:rPr>
        <w:t>As a result</w:t>
      </w:r>
      <w:r w:rsidRPr="00B829A6">
        <w:rPr>
          <w:sz w:val="14"/>
        </w:rPr>
        <w:t xml:space="preserve">, and since reversal from Congress is unlikely, </w:t>
      </w:r>
      <w:r w:rsidRPr="007E437D">
        <w:rPr>
          <w:u w:val="single"/>
        </w:rPr>
        <w:t>presidents have</w:t>
      </w:r>
      <w:r w:rsidRPr="00B829A6">
        <w:rPr>
          <w:sz w:val="14"/>
        </w:rPr>
        <w:t xml:space="preserve"> a </w:t>
      </w:r>
      <w:r w:rsidRPr="007E437D">
        <w:rPr>
          <w:u w:val="single"/>
        </w:rPr>
        <w:t>greater incentive to issue major policy orders</w:t>
      </w:r>
      <w:r w:rsidRPr="00B829A6">
        <w:rPr>
          <w:sz w:val="14"/>
        </w:rPr>
        <w:t xml:space="preserve"> </w:t>
      </w:r>
      <w:r w:rsidRPr="005E3ED9">
        <w:rPr>
          <w:rStyle w:val="Emphasis"/>
          <w:highlight w:val="yellow"/>
        </w:rPr>
        <w:t>to overcome legislative hurdles.</w:t>
      </w:r>
    </w:p>
    <w:p w14:paraId="502DAC69" w14:textId="55492C1C" w:rsidR="00333797" w:rsidRPr="00333797" w:rsidRDefault="00333797" w:rsidP="00333797">
      <w:pPr>
        <w:pStyle w:val="Heading4"/>
      </w:pPr>
      <w:r>
        <w:t>Unilateral action circumvents congressional gridlock and shields the president by allowing them to frame the debate over the policy</w:t>
      </w:r>
    </w:p>
    <w:p w14:paraId="033C0EFE" w14:textId="77777777" w:rsidR="00333797" w:rsidRPr="00333797" w:rsidRDefault="00333797" w:rsidP="00333797">
      <w:proofErr w:type="spellStart"/>
      <w:r w:rsidRPr="001E239C">
        <w:rPr>
          <w:rStyle w:val="Style13ptBold"/>
        </w:rPr>
        <w:t>Barilleaux</w:t>
      </w:r>
      <w:proofErr w:type="spellEnd"/>
      <w:r w:rsidRPr="001E239C">
        <w:rPr>
          <w:rStyle w:val="Style13ptBold"/>
        </w:rPr>
        <w:t xml:space="preserve"> and Kelley 2010</w:t>
      </w:r>
      <w:r>
        <w:rPr>
          <w:rStyle w:val="Style13ptBold"/>
        </w:rPr>
        <w:t xml:space="preserve"> </w:t>
      </w:r>
      <w:r w:rsidRPr="00333797">
        <w:t>[Ryan J</w:t>
      </w:r>
      <w:proofErr w:type="gramStart"/>
      <w:r w:rsidRPr="00333797">
        <w:t>. ,</w:t>
      </w:r>
      <w:proofErr w:type="gramEnd"/>
      <w:r w:rsidRPr="00333797">
        <w:t xml:space="preserve"> Professor of Political Science at Miami, OH; and Christopher S. , Lecturer (Political Science) at Miami, OH, The Unitary Executive and the Modern Presidency, Texas A&amp;M Press, p. 192, 2010// </w:t>
      </w:r>
      <w:proofErr w:type="spellStart"/>
      <w:r w:rsidRPr="00333797">
        <w:t>wyo-sc</w:t>
      </w:r>
      <w:proofErr w:type="spellEnd"/>
      <w:r w:rsidRPr="00333797">
        <w:t>]</w:t>
      </w:r>
    </w:p>
    <w:p w14:paraId="3217C765" w14:textId="77777777" w:rsidR="00333797" w:rsidRDefault="00333797" w:rsidP="00333797">
      <w:pPr>
        <w:rPr>
          <w:rFonts w:ascii="Times New Roman" w:hAnsi="Times New Roman"/>
          <w:sz w:val="16"/>
        </w:rPr>
      </w:pPr>
      <w:r w:rsidRPr="007F34DD">
        <w:rPr>
          <w:rFonts w:ascii="Times New Roman" w:hAnsi="Times New Roman"/>
          <w:sz w:val="16"/>
        </w:rPr>
        <w:t xml:space="preserve">However, the literature on presidential power has begun to expand beyond </w:t>
      </w:r>
      <w:proofErr w:type="spellStart"/>
      <w:r w:rsidRPr="007F34DD">
        <w:rPr>
          <w:rFonts w:ascii="Times New Roman" w:hAnsi="Times New Roman"/>
          <w:sz w:val="16"/>
        </w:rPr>
        <w:t>Neustadt's</w:t>
      </w:r>
      <w:proofErr w:type="spellEnd"/>
      <w:r w:rsidRPr="007F34DD">
        <w:rPr>
          <w:rFonts w:ascii="Times New Roman" w:hAnsi="Times New Roman"/>
          <w:sz w:val="16"/>
        </w:rPr>
        <w:t xml:space="preserve"> dominant framework by focusing on unilateralism. Modern </w:t>
      </w:r>
      <w:r w:rsidRPr="007F34DD">
        <w:rPr>
          <w:rStyle w:val="TitleChar"/>
        </w:rPr>
        <w:t>presidents</w:t>
      </w:r>
      <w:r w:rsidRPr="007F34DD">
        <w:rPr>
          <w:rFonts w:ascii="Times New Roman" w:hAnsi="Times New Roman"/>
          <w:sz w:val="16"/>
        </w:rPr>
        <w:t xml:space="preserve"> </w:t>
      </w:r>
      <w:r w:rsidRPr="007F34DD">
        <w:rPr>
          <w:rStyle w:val="TitleChar"/>
        </w:rPr>
        <w:t>have</w:t>
      </w:r>
      <w:r w:rsidRPr="007F34DD">
        <w:rPr>
          <w:rFonts w:ascii="Times New Roman" w:hAnsi="Times New Roman"/>
          <w:sz w:val="16"/>
        </w:rPr>
        <w:t xml:space="preserve"> increasingly </w:t>
      </w:r>
      <w:r w:rsidRPr="007F34DD">
        <w:rPr>
          <w:rStyle w:val="TitleChar"/>
        </w:rPr>
        <w:t>relied upon unilateral tools not</w:t>
      </w:r>
      <w:r w:rsidRPr="007F34DD">
        <w:rPr>
          <w:rFonts w:ascii="Times New Roman" w:hAnsi="Times New Roman"/>
          <w:sz w:val="16"/>
        </w:rPr>
        <w:t xml:space="preserve"> </w:t>
      </w:r>
      <w:r w:rsidRPr="007F34DD">
        <w:rPr>
          <w:rStyle w:val="TitleChar"/>
        </w:rPr>
        <w:t>penned</w:t>
      </w:r>
      <w:r w:rsidRPr="007F34DD">
        <w:rPr>
          <w:rFonts w:ascii="Times New Roman" w:hAnsi="Times New Roman"/>
          <w:sz w:val="16"/>
        </w:rPr>
        <w:t xml:space="preserve"> </w:t>
      </w:r>
      <w:r w:rsidRPr="007F34DD">
        <w:rPr>
          <w:rStyle w:val="TitleChar"/>
        </w:rPr>
        <w:t>in the Constitution</w:t>
      </w:r>
      <w:r w:rsidRPr="007F34DD">
        <w:rPr>
          <w:rFonts w:ascii="Times New Roman" w:hAnsi="Times New Roman"/>
          <w:sz w:val="16"/>
        </w:rPr>
        <w:t xml:space="preserve">, </w:t>
      </w:r>
      <w:r w:rsidRPr="007F34DD">
        <w:rPr>
          <w:rStyle w:val="TitleChar"/>
        </w:rPr>
        <w:t>especially when the president's ability to persuade</w:t>
      </w:r>
      <w:r w:rsidRPr="007F34DD">
        <w:rPr>
          <w:rFonts w:ascii="Times New Roman" w:hAnsi="Times New Roman"/>
          <w:sz w:val="16"/>
        </w:rPr>
        <w:t xml:space="preserve"> or cajole </w:t>
      </w:r>
      <w:r w:rsidRPr="007F34DD">
        <w:rPr>
          <w:rStyle w:val="TitleChar"/>
        </w:rPr>
        <w:t>Congress has been diminished</w:t>
      </w:r>
      <w:r w:rsidRPr="007F34DD">
        <w:rPr>
          <w:rFonts w:ascii="Times New Roman" w:hAnsi="Times New Roman"/>
          <w:sz w:val="16"/>
        </w:rPr>
        <w:t>.</w:t>
      </w:r>
      <w:r w:rsidRPr="007F34DD">
        <w:rPr>
          <w:rFonts w:ascii="Times New Roman" w:hAnsi="Times New Roman"/>
          <w:sz w:val="16"/>
          <w:szCs w:val="14"/>
        </w:rPr>
        <w:t xml:space="preserve">14 </w:t>
      </w:r>
      <w:r w:rsidRPr="00107344">
        <w:rPr>
          <w:rStyle w:val="TitleChar"/>
          <w:highlight w:val="yellow"/>
        </w:rPr>
        <w:t>Presidents can</w:t>
      </w:r>
      <w:r w:rsidRPr="007F34DD">
        <w:rPr>
          <w:rFonts w:ascii="Times New Roman" w:hAnsi="Times New Roman"/>
          <w:sz w:val="16"/>
        </w:rPr>
        <w:t xml:space="preserve"> use such tools to "</w:t>
      </w:r>
      <w:r w:rsidRPr="00107344">
        <w:rPr>
          <w:rStyle w:val="TitleChar"/>
          <w:highlight w:val="yellow"/>
        </w:rPr>
        <w:t>go it alone</w:t>
      </w:r>
      <w:r w:rsidRPr="007F34DD">
        <w:rPr>
          <w:rFonts w:ascii="Times New Roman" w:hAnsi="Times New Roman"/>
          <w:sz w:val="16"/>
        </w:rPr>
        <w:t xml:space="preserve">" in order </w:t>
      </w:r>
      <w:r w:rsidRPr="00107344">
        <w:rPr>
          <w:rStyle w:val="TitleChar"/>
          <w:highlight w:val="yellow"/>
        </w:rPr>
        <w:t>to change the</w:t>
      </w:r>
      <w:r w:rsidRPr="007F34DD">
        <w:rPr>
          <w:rFonts w:ascii="Times New Roman" w:hAnsi="Times New Roman"/>
          <w:sz w:val="16"/>
        </w:rPr>
        <w:t xml:space="preserve"> policy </w:t>
      </w:r>
      <w:r w:rsidRPr="00107344">
        <w:rPr>
          <w:rStyle w:val="TitleChar"/>
          <w:highlight w:val="yellow"/>
        </w:rPr>
        <w:t>status quo in the face of congressional gridlock</w:t>
      </w:r>
      <w:r w:rsidRPr="007F34DD">
        <w:rPr>
          <w:rFonts w:ascii="Times New Roman" w:hAnsi="Times New Roman"/>
          <w:sz w:val="16"/>
        </w:rPr>
        <w:t xml:space="preserve">. For example, this new literature has shown that </w:t>
      </w:r>
      <w:r w:rsidRPr="007F34DD">
        <w:rPr>
          <w:rStyle w:val="TitleChar"/>
        </w:rPr>
        <w:t>p</w:t>
      </w:r>
      <w:r w:rsidRPr="00107344">
        <w:rPr>
          <w:rStyle w:val="TitleChar"/>
          <w:highlight w:val="yellow"/>
        </w:rPr>
        <w:t>resident</w:t>
      </w:r>
      <w:r w:rsidRPr="007F34DD">
        <w:rPr>
          <w:rStyle w:val="TitleChar"/>
        </w:rPr>
        <w:t>s</w:t>
      </w:r>
      <w:r w:rsidRPr="007F34DD">
        <w:rPr>
          <w:rFonts w:ascii="Times New Roman" w:hAnsi="Times New Roman"/>
          <w:sz w:val="16"/>
        </w:rPr>
        <w:t xml:space="preserve"> increasingly </w:t>
      </w:r>
      <w:r w:rsidRPr="00107344">
        <w:rPr>
          <w:rStyle w:val="TitleChar"/>
          <w:highlight w:val="yellow"/>
        </w:rPr>
        <w:t>use</w:t>
      </w:r>
      <w:r w:rsidRPr="00107344">
        <w:rPr>
          <w:rFonts w:ascii="Times New Roman" w:hAnsi="Times New Roman"/>
          <w:sz w:val="16"/>
          <w:highlight w:val="yellow"/>
        </w:rPr>
        <w:t xml:space="preserve"> </w:t>
      </w:r>
      <w:r w:rsidRPr="00107344">
        <w:rPr>
          <w:rStyle w:val="TitleChar"/>
          <w:highlight w:val="yellow"/>
        </w:rPr>
        <w:t>unilateral actions like executive orders</w:t>
      </w:r>
      <w:r w:rsidRPr="00107344">
        <w:rPr>
          <w:rFonts w:ascii="Times New Roman" w:hAnsi="Times New Roman"/>
          <w:sz w:val="16"/>
          <w:highlight w:val="yellow"/>
        </w:rPr>
        <w:t xml:space="preserve">, proclamations, </w:t>
      </w:r>
      <w:r w:rsidRPr="00107344">
        <w:rPr>
          <w:rStyle w:val="TitleChar"/>
          <w:highlight w:val="yellow"/>
        </w:rPr>
        <w:t>national security directives</w:t>
      </w:r>
      <w:r w:rsidRPr="00107344">
        <w:rPr>
          <w:rFonts w:ascii="Times New Roman" w:hAnsi="Times New Roman"/>
          <w:sz w:val="16"/>
          <w:highlight w:val="yellow"/>
        </w:rPr>
        <w:t xml:space="preserve">, </w:t>
      </w:r>
      <w:r w:rsidRPr="00107344">
        <w:rPr>
          <w:rStyle w:val="TitleChar"/>
          <w:highlight w:val="yellow"/>
        </w:rPr>
        <w:t>executive agreements, and signing statements to achieve their policy objectiv</w:t>
      </w:r>
      <w:r w:rsidRPr="007F34DD">
        <w:rPr>
          <w:rStyle w:val="TitleChar"/>
        </w:rPr>
        <w:t>es</w:t>
      </w:r>
      <w:r w:rsidRPr="007F34DD">
        <w:rPr>
          <w:rFonts w:ascii="Times New Roman" w:hAnsi="Times New Roman"/>
          <w:sz w:val="16"/>
        </w:rPr>
        <w:t>.</w:t>
      </w:r>
      <w:r w:rsidRPr="007F34DD">
        <w:rPr>
          <w:rFonts w:ascii="Times New Roman" w:hAnsi="Times New Roman"/>
          <w:sz w:val="16"/>
          <w:szCs w:val="14"/>
        </w:rPr>
        <w:t xml:space="preserve">15 </w:t>
      </w:r>
      <w:r w:rsidRPr="00107344">
        <w:rPr>
          <w:rFonts w:ascii="Times New Roman" w:hAnsi="Times New Roman"/>
          <w:sz w:val="16"/>
          <w:highlight w:val="yellow"/>
        </w:rPr>
        <w:t xml:space="preserve">The </w:t>
      </w:r>
      <w:r w:rsidRPr="00107344">
        <w:rPr>
          <w:rStyle w:val="TitleChar"/>
          <w:highlight w:val="yellow"/>
        </w:rPr>
        <w:t>tools</w:t>
      </w:r>
      <w:r w:rsidRPr="007F34DD">
        <w:rPr>
          <w:rStyle w:val="TitleChar"/>
        </w:rPr>
        <w:t xml:space="preserve"> of unilateral</w:t>
      </w:r>
      <w:r w:rsidRPr="007F34DD">
        <w:rPr>
          <w:rFonts w:ascii="Times New Roman" w:hAnsi="Times New Roman"/>
          <w:sz w:val="16"/>
        </w:rPr>
        <w:t xml:space="preserve"> </w:t>
      </w:r>
      <w:r w:rsidRPr="007F34DD">
        <w:rPr>
          <w:rStyle w:val="TitleChar"/>
        </w:rPr>
        <w:t xml:space="preserve">action </w:t>
      </w:r>
      <w:r w:rsidRPr="00107344">
        <w:rPr>
          <w:rStyle w:val="TitleChar"/>
          <w:highlight w:val="yellow"/>
        </w:rPr>
        <w:t>offer presidents advantages</w:t>
      </w:r>
      <w:r w:rsidRPr="00107344">
        <w:rPr>
          <w:rFonts w:ascii="Times New Roman" w:hAnsi="Times New Roman"/>
          <w:sz w:val="16"/>
          <w:highlight w:val="yellow"/>
        </w:rPr>
        <w:t xml:space="preserve"> </w:t>
      </w:r>
      <w:r w:rsidRPr="00107344">
        <w:rPr>
          <w:rStyle w:val="TitleChar"/>
          <w:highlight w:val="yellow"/>
        </w:rPr>
        <w:t>in power</w:t>
      </w:r>
      <w:r w:rsidRPr="007F34DD">
        <w:rPr>
          <w:rStyle w:val="TitleChar"/>
        </w:rPr>
        <w:t xml:space="preserve"> </w:t>
      </w:r>
      <w:r w:rsidRPr="007F34DD">
        <w:rPr>
          <w:sz w:val="16"/>
        </w:rPr>
        <w:t>that</w:t>
      </w:r>
      <w:r w:rsidRPr="007F34DD">
        <w:rPr>
          <w:rFonts w:ascii="Times New Roman" w:hAnsi="Times New Roman"/>
          <w:sz w:val="16"/>
        </w:rPr>
        <w:t xml:space="preserve"> are quite different from the powers derived from </w:t>
      </w:r>
      <w:proofErr w:type="spellStart"/>
      <w:r w:rsidRPr="007F34DD">
        <w:rPr>
          <w:rFonts w:ascii="Times New Roman" w:hAnsi="Times New Roman"/>
          <w:sz w:val="16"/>
        </w:rPr>
        <w:t>Neustadt's</w:t>
      </w:r>
      <w:proofErr w:type="spellEnd"/>
      <w:r w:rsidRPr="007F34DD">
        <w:rPr>
          <w:rFonts w:ascii="Times New Roman" w:hAnsi="Times New Roman"/>
          <w:sz w:val="16"/>
        </w:rPr>
        <w:t xml:space="preserve"> framework. For one, </w:t>
      </w:r>
      <w:r w:rsidRPr="00107344">
        <w:rPr>
          <w:rStyle w:val="TitleChar"/>
          <w:highlight w:val="yellow"/>
        </w:rPr>
        <w:t>unilateral action allows the president to</w:t>
      </w:r>
      <w:r w:rsidRPr="00107344">
        <w:rPr>
          <w:rFonts w:ascii="Times New Roman" w:hAnsi="Times New Roman"/>
          <w:sz w:val="16"/>
          <w:highlight w:val="yellow"/>
        </w:rPr>
        <w:t xml:space="preserve"> act alone by </w:t>
      </w:r>
      <w:r w:rsidRPr="00107344">
        <w:rPr>
          <w:rStyle w:val="TitleChar"/>
          <w:highlight w:val="yellow"/>
        </w:rPr>
        <w:t>initiat</w:t>
      </w:r>
      <w:r w:rsidRPr="00107344">
        <w:rPr>
          <w:rFonts w:ascii="Times New Roman" w:hAnsi="Times New Roman"/>
          <w:sz w:val="16"/>
          <w:highlight w:val="yellow"/>
        </w:rPr>
        <w:t xml:space="preserve">ing </w:t>
      </w:r>
      <w:r w:rsidRPr="00107344">
        <w:rPr>
          <w:rStyle w:val="TitleChar"/>
          <w:highlight w:val="yellow"/>
        </w:rPr>
        <w:t>new policy commitments</w:t>
      </w:r>
      <w:r w:rsidRPr="00107344">
        <w:rPr>
          <w:rFonts w:ascii="Times New Roman" w:hAnsi="Times New Roman"/>
          <w:sz w:val="16"/>
          <w:highlight w:val="yellow"/>
        </w:rPr>
        <w:t xml:space="preserve"> </w:t>
      </w:r>
      <w:r w:rsidRPr="00107344">
        <w:rPr>
          <w:rStyle w:val="TitleChar"/>
          <w:highlight w:val="yellow"/>
        </w:rPr>
        <w:t>without congressional cooperation</w:t>
      </w:r>
      <w:r w:rsidRPr="007F34DD">
        <w:rPr>
          <w:rFonts w:ascii="Times New Roman" w:hAnsi="Times New Roman"/>
          <w:sz w:val="16"/>
        </w:rPr>
        <w:t>.</w:t>
      </w:r>
      <w:r w:rsidRPr="007F34DD">
        <w:rPr>
          <w:rFonts w:ascii="Times New Roman" w:hAnsi="Times New Roman"/>
          <w:sz w:val="16"/>
          <w:szCs w:val="14"/>
        </w:rPr>
        <w:t xml:space="preserve">16 </w:t>
      </w:r>
      <w:proofErr w:type="gramStart"/>
      <w:r w:rsidRPr="007F34DD">
        <w:rPr>
          <w:rStyle w:val="TitleChar"/>
        </w:rPr>
        <w:t>By</w:t>
      </w:r>
      <w:proofErr w:type="gramEnd"/>
      <w:r w:rsidRPr="007F34DD">
        <w:rPr>
          <w:rStyle w:val="TitleChar"/>
        </w:rPr>
        <w:t xml:space="preserve"> doing so,</w:t>
      </w:r>
      <w:r w:rsidRPr="007F34DD">
        <w:rPr>
          <w:rFonts w:ascii="Times New Roman" w:hAnsi="Times New Roman"/>
          <w:sz w:val="16"/>
        </w:rPr>
        <w:t xml:space="preserve"> </w:t>
      </w:r>
      <w:r w:rsidRPr="00107344">
        <w:rPr>
          <w:rStyle w:val="TitleChar"/>
          <w:highlight w:val="yellow"/>
        </w:rPr>
        <w:t>the president is abl</w:t>
      </w:r>
      <w:r w:rsidRPr="007F34DD">
        <w:rPr>
          <w:rStyle w:val="TitleChar"/>
        </w:rPr>
        <w:t>e</w:t>
      </w:r>
      <w:r w:rsidRPr="007F34DD">
        <w:rPr>
          <w:rFonts w:ascii="Times New Roman" w:hAnsi="Times New Roman"/>
          <w:sz w:val="16"/>
        </w:rPr>
        <w:t xml:space="preserve"> not only to establish a new policy status quo but also </w:t>
      </w:r>
      <w:r w:rsidRPr="00107344">
        <w:rPr>
          <w:rStyle w:val="Emphasis"/>
          <w:highlight w:val="yellow"/>
        </w:rPr>
        <w:t>to frame the debate surrounding such policy moves</w:t>
      </w:r>
      <w:r w:rsidRPr="007F34DD">
        <w:rPr>
          <w:rStyle w:val="Emphasis"/>
        </w:rPr>
        <w:t>.</w:t>
      </w:r>
      <w:r w:rsidRPr="007F34DD">
        <w:rPr>
          <w:rFonts w:ascii="Times New Roman" w:hAnsi="Times New Roman"/>
          <w:sz w:val="16"/>
        </w:rPr>
        <w:t xml:space="preserve"> </w:t>
      </w:r>
      <w:r w:rsidRPr="007F34DD">
        <w:rPr>
          <w:rStyle w:val="TitleChar"/>
        </w:rPr>
        <w:t xml:space="preserve">Once a new policy commitment is made </w:t>
      </w:r>
      <w:r w:rsidRPr="007F34DD">
        <w:rPr>
          <w:rFonts w:ascii="Times New Roman" w:hAnsi="Times New Roman"/>
          <w:sz w:val="16"/>
        </w:rPr>
        <w:t xml:space="preserve">through unilateral action, </w:t>
      </w:r>
      <w:r w:rsidRPr="00107344">
        <w:rPr>
          <w:rStyle w:val="TitleChar"/>
          <w:highlight w:val="yellow"/>
        </w:rPr>
        <w:t>Congress is faced</w:t>
      </w:r>
      <w:r w:rsidRPr="00107344">
        <w:rPr>
          <w:rFonts w:ascii="Times New Roman" w:hAnsi="Times New Roman"/>
          <w:sz w:val="16"/>
          <w:highlight w:val="yellow"/>
        </w:rPr>
        <w:t xml:space="preserve"> </w:t>
      </w:r>
      <w:r w:rsidRPr="00107344">
        <w:rPr>
          <w:rStyle w:val="TitleChar"/>
          <w:highlight w:val="yellow"/>
        </w:rPr>
        <w:t>with the choice of acquiescing</w:t>
      </w:r>
      <w:r w:rsidRPr="00107344">
        <w:rPr>
          <w:rFonts w:ascii="Times New Roman" w:hAnsi="Times New Roman"/>
          <w:sz w:val="16"/>
          <w:highlight w:val="yellow"/>
        </w:rPr>
        <w:t xml:space="preserve"> </w:t>
      </w:r>
      <w:r w:rsidRPr="00107344">
        <w:rPr>
          <w:rStyle w:val="TitleChar"/>
          <w:highlight w:val="yellow"/>
        </w:rPr>
        <w:t>or taking on the collective burden of a statutory response</w:t>
      </w:r>
      <w:r w:rsidRPr="00107344">
        <w:rPr>
          <w:rFonts w:ascii="Times New Roman" w:hAnsi="Times New Roman"/>
          <w:sz w:val="16"/>
          <w:highlight w:val="yellow"/>
        </w:rPr>
        <w:t xml:space="preserve">. </w:t>
      </w:r>
      <w:r w:rsidRPr="00107344">
        <w:rPr>
          <w:rStyle w:val="TitleChar"/>
          <w:highlight w:val="yellow"/>
        </w:rPr>
        <w:t>The latter</w:t>
      </w:r>
      <w:r w:rsidRPr="007F34DD">
        <w:rPr>
          <w:rStyle w:val="TitleChar"/>
        </w:rPr>
        <w:t xml:space="preserve"> is</w:t>
      </w:r>
      <w:r w:rsidRPr="007F34DD">
        <w:rPr>
          <w:rFonts w:ascii="Times New Roman" w:hAnsi="Times New Roman"/>
          <w:sz w:val="16"/>
        </w:rPr>
        <w:t xml:space="preserve">, more often than not, </w:t>
      </w:r>
      <w:r w:rsidRPr="007F34DD">
        <w:rPr>
          <w:rStyle w:val="TitleChar"/>
        </w:rPr>
        <w:t xml:space="preserve">very </w:t>
      </w:r>
      <w:r w:rsidRPr="00107344">
        <w:rPr>
          <w:rStyle w:val="TitleChar"/>
          <w:highlight w:val="yellow"/>
        </w:rPr>
        <w:t>difficult</w:t>
      </w:r>
      <w:r w:rsidRPr="00107344">
        <w:rPr>
          <w:rStyle w:val="TitleChar"/>
        </w:rPr>
        <w:t xml:space="preserve"> f</w:t>
      </w:r>
      <w:r w:rsidRPr="007F34DD">
        <w:rPr>
          <w:rStyle w:val="TitleChar"/>
        </w:rPr>
        <w:t>or Congress</w:t>
      </w:r>
      <w:r w:rsidRPr="007F34DD">
        <w:rPr>
          <w:rFonts w:ascii="Times New Roman" w:hAnsi="Times New Roman"/>
          <w:sz w:val="16"/>
        </w:rPr>
        <w:t xml:space="preserve"> to do, </w:t>
      </w:r>
      <w:r w:rsidRPr="007F34DD">
        <w:rPr>
          <w:rStyle w:val="TitleChar"/>
        </w:rPr>
        <w:t>given</w:t>
      </w:r>
      <w:r w:rsidRPr="007F34DD">
        <w:rPr>
          <w:rFonts w:ascii="Times New Roman" w:hAnsi="Times New Roman"/>
          <w:sz w:val="16"/>
        </w:rPr>
        <w:t xml:space="preserve"> the </w:t>
      </w:r>
      <w:r w:rsidRPr="007F34DD">
        <w:rPr>
          <w:rStyle w:val="TitleChar"/>
        </w:rPr>
        <w:t>limited time and resources</w:t>
      </w:r>
      <w:r w:rsidRPr="007F34DD">
        <w:rPr>
          <w:rFonts w:ascii="Times New Roman" w:hAnsi="Times New Roman"/>
          <w:sz w:val="16"/>
        </w:rPr>
        <w:t xml:space="preserve"> that must be dedicated to an ever-more demanding agenda. Of course, if Congress takes the path of least resistance by acquiescing, then the president succeeds in not only moving the policy status quo but also (</w:t>
      </w:r>
      <w:proofErr w:type="gramStart"/>
      <w:r w:rsidRPr="007F34DD">
        <w:rPr>
          <w:rFonts w:ascii="Times New Roman" w:hAnsi="Times New Roman"/>
          <w:sz w:val="16"/>
        </w:rPr>
        <w:t>re)creating</w:t>
      </w:r>
      <w:proofErr w:type="gramEnd"/>
      <w:r w:rsidRPr="007F34DD">
        <w:rPr>
          <w:rFonts w:ascii="Times New Roman" w:hAnsi="Times New Roman"/>
          <w:sz w:val="16"/>
        </w:rPr>
        <w:t xml:space="preserve"> the precedent of expanded presidential power.</w:t>
      </w:r>
    </w:p>
    <w:p w14:paraId="3FA081DA" w14:textId="77777777" w:rsidR="00333797" w:rsidRDefault="00333797" w:rsidP="00333797"/>
    <w:p w14:paraId="627EC538" w14:textId="77777777" w:rsidR="00CD676D" w:rsidRPr="00CD676D" w:rsidRDefault="00CD676D" w:rsidP="00CD676D"/>
    <w:sectPr w:rsidR="00CD676D" w:rsidRPr="00CD676D"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62F76"/>
    <w:rsid w:val="0000257D"/>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220DF"/>
    <w:rsid w:val="0002300C"/>
    <w:rsid w:val="00023530"/>
    <w:rsid w:val="0002490B"/>
    <w:rsid w:val="00025AA8"/>
    <w:rsid w:val="00026465"/>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3E6D"/>
    <w:rsid w:val="00097EB7"/>
    <w:rsid w:val="000A13C0"/>
    <w:rsid w:val="000A256B"/>
    <w:rsid w:val="000A2D8A"/>
    <w:rsid w:val="000A40B2"/>
    <w:rsid w:val="000A500B"/>
    <w:rsid w:val="000A6F1D"/>
    <w:rsid w:val="000B5C9B"/>
    <w:rsid w:val="000B6488"/>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765E"/>
    <w:rsid w:val="00110E48"/>
    <w:rsid w:val="0011223A"/>
    <w:rsid w:val="00114DE2"/>
    <w:rsid w:val="00116999"/>
    <w:rsid w:val="00117316"/>
    <w:rsid w:val="001209B4"/>
    <w:rsid w:val="00120E32"/>
    <w:rsid w:val="00132FD8"/>
    <w:rsid w:val="00144A8A"/>
    <w:rsid w:val="00154416"/>
    <w:rsid w:val="001558F1"/>
    <w:rsid w:val="001705C9"/>
    <w:rsid w:val="001709A3"/>
    <w:rsid w:val="0017272F"/>
    <w:rsid w:val="00173BE9"/>
    <w:rsid w:val="001761FC"/>
    <w:rsid w:val="00182655"/>
    <w:rsid w:val="001840F2"/>
    <w:rsid w:val="00185134"/>
    <w:rsid w:val="001856C6"/>
    <w:rsid w:val="00191B5F"/>
    <w:rsid w:val="00191C38"/>
    <w:rsid w:val="00192487"/>
    <w:rsid w:val="00193BD1"/>
    <w:rsid w:val="0019668D"/>
    <w:rsid w:val="001A25FD"/>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E65D8"/>
    <w:rsid w:val="001F1173"/>
    <w:rsid w:val="001F3517"/>
    <w:rsid w:val="002005A8"/>
    <w:rsid w:val="00203DD8"/>
    <w:rsid w:val="002046FC"/>
    <w:rsid w:val="00204E1D"/>
    <w:rsid w:val="002059BD"/>
    <w:rsid w:val="002068EB"/>
    <w:rsid w:val="00210FAF"/>
    <w:rsid w:val="002164E2"/>
    <w:rsid w:val="002168F2"/>
    <w:rsid w:val="00217273"/>
    <w:rsid w:val="00224264"/>
    <w:rsid w:val="00224345"/>
    <w:rsid w:val="0022589F"/>
    <w:rsid w:val="00226395"/>
    <w:rsid w:val="00230DA2"/>
    <w:rsid w:val="00234299"/>
    <w:rsid w:val="002343FE"/>
    <w:rsid w:val="00236043"/>
    <w:rsid w:val="0023741D"/>
    <w:rsid w:val="00240064"/>
    <w:rsid w:val="0024099D"/>
    <w:rsid w:val="002502CF"/>
    <w:rsid w:val="002524B6"/>
    <w:rsid w:val="00256C1C"/>
    <w:rsid w:val="0025794A"/>
    <w:rsid w:val="002617DE"/>
    <w:rsid w:val="002655DD"/>
    <w:rsid w:val="00267EBB"/>
    <w:rsid w:val="0027023B"/>
    <w:rsid w:val="0027278F"/>
    <w:rsid w:val="0027420D"/>
    <w:rsid w:val="00274EDB"/>
    <w:rsid w:val="00275409"/>
    <w:rsid w:val="0027729E"/>
    <w:rsid w:val="00283293"/>
    <w:rsid w:val="00284ED6"/>
    <w:rsid w:val="00285D2B"/>
    <w:rsid w:val="00290C5A"/>
    <w:rsid w:val="0029173A"/>
    <w:rsid w:val="002917EB"/>
    <w:rsid w:val="0029647A"/>
    <w:rsid w:val="00296504"/>
    <w:rsid w:val="002968EC"/>
    <w:rsid w:val="00296BF1"/>
    <w:rsid w:val="002A1A39"/>
    <w:rsid w:val="002A64CC"/>
    <w:rsid w:val="002A7BF4"/>
    <w:rsid w:val="002B4CDD"/>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EB3"/>
    <w:rsid w:val="00330E13"/>
    <w:rsid w:val="00333398"/>
    <w:rsid w:val="00333797"/>
    <w:rsid w:val="00335A23"/>
    <w:rsid w:val="00340707"/>
    <w:rsid w:val="00346888"/>
    <w:rsid w:val="00346F01"/>
    <w:rsid w:val="00350E23"/>
    <w:rsid w:val="00351841"/>
    <w:rsid w:val="00353FEE"/>
    <w:rsid w:val="003619F3"/>
    <w:rsid w:val="003624A6"/>
    <w:rsid w:val="00364ADF"/>
    <w:rsid w:val="00364D4E"/>
    <w:rsid w:val="003670D9"/>
    <w:rsid w:val="00370334"/>
    <w:rsid w:val="00370B41"/>
    <w:rsid w:val="00371B27"/>
    <w:rsid w:val="003726C3"/>
    <w:rsid w:val="0037400C"/>
    <w:rsid w:val="00374B39"/>
    <w:rsid w:val="00375D2E"/>
    <w:rsid w:val="00383071"/>
    <w:rsid w:val="00383B19"/>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C3F1D"/>
    <w:rsid w:val="003C5F4C"/>
    <w:rsid w:val="003C66F4"/>
    <w:rsid w:val="003D187A"/>
    <w:rsid w:val="003D3211"/>
    <w:rsid w:val="003D4314"/>
    <w:rsid w:val="003D5EA8"/>
    <w:rsid w:val="003D6E35"/>
    <w:rsid w:val="003E189F"/>
    <w:rsid w:val="003E1BF9"/>
    <w:rsid w:val="003E204A"/>
    <w:rsid w:val="003E305E"/>
    <w:rsid w:val="003E34DB"/>
    <w:rsid w:val="003E40A8"/>
    <w:rsid w:val="003E40FB"/>
    <w:rsid w:val="003E5302"/>
    <w:rsid w:val="003E5BF1"/>
    <w:rsid w:val="003E787C"/>
    <w:rsid w:val="003F0276"/>
    <w:rsid w:val="003F1D9E"/>
    <w:rsid w:val="003F2452"/>
    <w:rsid w:val="003F41EA"/>
    <w:rsid w:val="003F7CDE"/>
    <w:rsid w:val="003F7DF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37B4"/>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3735"/>
    <w:rsid w:val="0050550B"/>
    <w:rsid w:val="00520522"/>
    <w:rsid w:val="005224F2"/>
    <w:rsid w:val="00524A97"/>
    <w:rsid w:val="00530259"/>
    <w:rsid w:val="00530A54"/>
    <w:rsid w:val="0053190C"/>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06E"/>
    <w:rsid w:val="005659AA"/>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F96"/>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1383D"/>
    <w:rsid w:val="00614D69"/>
    <w:rsid w:val="00615549"/>
    <w:rsid w:val="00617030"/>
    <w:rsid w:val="00621301"/>
    <w:rsid w:val="0062173F"/>
    <w:rsid w:val="0062190D"/>
    <w:rsid w:val="00622402"/>
    <w:rsid w:val="006235FB"/>
    <w:rsid w:val="00625A7D"/>
    <w:rsid w:val="00626A15"/>
    <w:rsid w:val="00634BE0"/>
    <w:rsid w:val="00643871"/>
    <w:rsid w:val="006438CB"/>
    <w:rsid w:val="00643C3B"/>
    <w:rsid w:val="00645FD3"/>
    <w:rsid w:val="006501DF"/>
    <w:rsid w:val="00652189"/>
    <w:rsid w:val="0065263C"/>
    <w:rsid w:val="006529B9"/>
    <w:rsid w:val="00654695"/>
    <w:rsid w:val="0065500A"/>
    <w:rsid w:val="00655217"/>
    <w:rsid w:val="0065727C"/>
    <w:rsid w:val="00674A78"/>
    <w:rsid w:val="00680AA3"/>
    <w:rsid w:val="006823AA"/>
    <w:rsid w:val="00682443"/>
    <w:rsid w:val="00686CF0"/>
    <w:rsid w:val="00696A16"/>
    <w:rsid w:val="00697530"/>
    <w:rsid w:val="006A4840"/>
    <w:rsid w:val="006A7E1D"/>
    <w:rsid w:val="006B5325"/>
    <w:rsid w:val="006B5CA0"/>
    <w:rsid w:val="006C3A56"/>
    <w:rsid w:val="006C7151"/>
    <w:rsid w:val="006C7CAE"/>
    <w:rsid w:val="006D0BD9"/>
    <w:rsid w:val="006D13F4"/>
    <w:rsid w:val="006D3C2A"/>
    <w:rsid w:val="006D6AED"/>
    <w:rsid w:val="006E4186"/>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720A"/>
    <w:rsid w:val="0071055E"/>
    <w:rsid w:val="007110A4"/>
    <w:rsid w:val="00713DE1"/>
    <w:rsid w:val="00714CC2"/>
    <w:rsid w:val="00717B01"/>
    <w:rsid w:val="007227D9"/>
    <w:rsid w:val="0072491F"/>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2F76"/>
    <w:rsid w:val="0076495E"/>
    <w:rsid w:val="00765FC8"/>
    <w:rsid w:val="00774A7C"/>
    <w:rsid w:val="00776D12"/>
    <w:rsid w:val="00782FE6"/>
    <w:rsid w:val="0078394F"/>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E2D"/>
    <w:rsid w:val="007C22C5"/>
    <w:rsid w:val="007C49EF"/>
    <w:rsid w:val="007C4DA1"/>
    <w:rsid w:val="007C57E1"/>
    <w:rsid w:val="007C5811"/>
    <w:rsid w:val="007C7452"/>
    <w:rsid w:val="007D2DF5"/>
    <w:rsid w:val="007D451A"/>
    <w:rsid w:val="007D5E3E"/>
    <w:rsid w:val="007D5EDA"/>
    <w:rsid w:val="007D7229"/>
    <w:rsid w:val="007D7596"/>
    <w:rsid w:val="007E1CA9"/>
    <w:rsid w:val="007E242C"/>
    <w:rsid w:val="007E61AD"/>
    <w:rsid w:val="007E6631"/>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FC"/>
    <w:rsid w:val="0086310A"/>
    <w:rsid w:val="008648DA"/>
    <w:rsid w:val="00864E76"/>
    <w:rsid w:val="008669B6"/>
    <w:rsid w:val="00866BDA"/>
    <w:rsid w:val="0087035E"/>
    <w:rsid w:val="00872581"/>
    <w:rsid w:val="0087459D"/>
    <w:rsid w:val="0087542F"/>
    <w:rsid w:val="0087680F"/>
    <w:rsid w:val="00876D81"/>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A7A"/>
    <w:rsid w:val="00930D4F"/>
    <w:rsid w:val="00931816"/>
    <w:rsid w:val="00932006"/>
    <w:rsid w:val="00932C71"/>
    <w:rsid w:val="009330B0"/>
    <w:rsid w:val="00934A2F"/>
    <w:rsid w:val="00934EB8"/>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634"/>
    <w:rsid w:val="00990827"/>
    <w:rsid w:val="00991733"/>
    <w:rsid w:val="00991D48"/>
    <w:rsid w:val="00992078"/>
    <w:rsid w:val="009A1467"/>
    <w:rsid w:val="009A2C62"/>
    <w:rsid w:val="009A37F7"/>
    <w:rsid w:val="009A6464"/>
    <w:rsid w:val="009A65DF"/>
    <w:rsid w:val="009B577D"/>
    <w:rsid w:val="009B69F5"/>
    <w:rsid w:val="009B7E91"/>
    <w:rsid w:val="009C480F"/>
    <w:rsid w:val="009C550A"/>
    <w:rsid w:val="009C5FF7"/>
    <w:rsid w:val="009C6292"/>
    <w:rsid w:val="009D0A0D"/>
    <w:rsid w:val="009D15DB"/>
    <w:rsid w:val="009D4281"/>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16E17"/>
    <w:rsid w:val="00A20570"/>
    <w:rsid w:val="00A22670"/>
    <w:rsid w:val="00A24B35"/>
    <w:rsid w:val="00A24C11"/>
    <w:rsid w:val="00A2665A"/>
    <w:rsid w:val="00A271BA"/>
    <w:rsid w:val="00A27F86"/>
    <w:rsid w:val="00A431C6"/>
    <w:rsid w:val="00A435E7"/>
    <w:rsid w:val="00A507FA"/>
    <w:rsid w:val="00A53678"/>
    <w:rsid w:val="00A54315"/>
    <w:rsid w:val="00A5484E"/>
    <w:rsid w:val="00A60FBC"/>
    <w:rsid w:val="00A63E70"/>
    <w:rsid w:val="00A65C0B"/>
    <w:rsid w:val="00A6753B"/>
    <w:rsid w:val="00A72407"/>
    <w:rsid w:val="00A74903"/>
    <w:rsid w:val="00A81FD2"/>
    <w:rsid w:val="00A8441A"/>
    <w:rsid w:val="00A8674A"/>
    <w:rsid w:val="00A8790F"/>
    <w:rsid w:val="00A904ED"/>
    <w:rsid w:val="00A940AE"/>
    <w:rsid w:val="00AA4048"/>
    <w:rsid w:val="00AA4A91"/>
    <w:rsid w:val="00AA6F6E"/>
    <w:rsid w:val="00AB0FB8"/>
    <w:rsid w:val="00AB2029"/>
    <w:rsid w:val="00AB21D6"/>
    <w:rsid w:val="00AB406B"/>
    <w:rsid w:val="00AB48D3"/>
    <w:rsid w:val="00AC251D"/>
    <w:rsid w:val="00AC58CA"/>
    <w:rsid w:val="00AD4994"/>
    <w:rsid w:val="00AD574B"/>
    <w:rsid w:val="00AD73A1"/>
    <w:rsid w:val="00AE2124"/>
    <w:rsid w:val="00AE24BC"/>
    <w:rsid w:val="00AE2D97"/>
    <w:rsid w:val="00AE3E3F"/>
    <w:rsid w:val="00AF4760"/>
    <w:rsid w:val="00AF55D4"/>
    <w:rsid w:val="00AF70D5"/>
    <w:rsid w:val="00B0193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1A3F"/>
    <w:rsid w:val="00B84928"/>
    <w:rsid w:val="00B84F38"/>
    <w:rsid w:val="00B86B01"/>
    <w:rsid w:val="00B90D87"/>
    <w:rsid w:val="00B9122C"/>
    <w:rsid w:val="00B92472"/>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2206"/>
    <w:rsid w:val="00BD2244"/>
    <w:rsid w:val="00BD2806"/>
    <w:rsid w:val="00BD5E5A"/>
    <w:rsid w:val="00BE261E"/>
    <w:rsid w:val="00BE2DD2"/>
    <w:rsid w:val="00BE3DCF"/>
    <w:rsid w:val="00BE6472"/>
    <w:rsid w:val="00BF0F9C"/>
    <w:rsid w:val="00BF1A4E"/>
    <w:rsid w:val="00BF29B8"/>
    <w:rsid w:val="00BF46EA"/>
    <w:rsid w:val="00C07D05"/>
    <w:rsid w:val="00C10856"/>
    <w:rsid w:val="00C11B66"/>
    <w:rsid w:val="00C160F4"/>
    <w:rsid w:val="00C203FA"/>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72AFE"/>
    <w:rsid w:val="00C76B17"/>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676D"/>
    <w:rsid w:val="00CD7095"/>
    <w:rsid w:val="00CE2465"/>
    <w:rsid w:val="00CE3082"/>
    <w:rsid w:val="00CE599B"/>
    <w:rsid w:val="00CE6FCF"/>
    <w:rsid w:val="00CF2221"/>
    <w:rsid w:val="00CF4598"/>
    <w:rsid w:val="00D01EDC"/>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5488"/>
    <w:rsid w:val="00D354F2"/>
    <w:rsid w:val="00D36C30"/>
    <w:rsid w:val="00D40F31"/>
    <w:rsid w:val="00D43A8C"/>
    <w:rsid w:val="00D53072"/>
    <w:rsid w:val="00D53F0B"/>
    <w:rsid w:val="00D557FE"/>
    <w:rsid w:val="00D61A4E"/>
    <w:rsid w:val="00D634EA"/>
    <w:rsid w:val="00D77956"/>
    <w:rsid w:val="00D80F0C"/>
    <w:rsid w:val="00D86901"/>
    <w:rsid w:val="00D91243"/>
    <w:rsid w:val="00D92077"/>
    <w:rsid w:val="00D92948"/>
    <w:rsid w:val="00D951E2"/>
    <w:rsid w:val="00D9565A"/>
    <w:rsid w:val="00D96756"/>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20D65"/>
    <w:rsid w:val="00E21261"/>
    <w:rsid w:val="00E23944"/>
    <w:rsid w:val="00E271C9"/>
    <w:rsid w:val="00E31281"/>
    <w:rsid w:val="00E353A2"/>
    <w:rsid w:val="00E36881"/>
    <w:rsid w:val="00E40D44"/>
    <w:rsid w:val="00E42E4C"/>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0EB9"/>
    <w:rsid w:val="00EE21E6"/>
    <w:rsid w:val="00EE54B4"/>
    <w:rsid w:val="00EE705F"/>
    <w:rsid w:val="00EE79F2"/>
    <w:rsid w:val="00EF0D08"/>
    <w:rsid w:val="00EF2B5C"/>
    <w:rsid w:val="00EF7794"/>
    <w:rsid w:val="00F00F92"/>
    <w:rsid w:val="00F02046"/>
    <w:rsid w:val="00F03537"/>
    <w:rsid w:val="00F0428E"/>
    <w:rsid w:val="00F053D8"/>
    <w:rsid w:val="00F07888"/>
    <w:rsid w:val="00F1313D"/>
    <w:rsid w:val="00F201E7"/>
    <w:rsid w:val="00F20913"/>
    <w:rsid w:val="00F21C79"/>
    <w:rsid w:val="00F238C9"/>
    <w:rsid w:val="00F23CA5"/>
    <w:rsid w:val="00F26630"/>
    <w:rsid w:val="00F277AA"/>
    <w:rsid w:val="00F31955"/>
    <w:rsid w:val="00F32EB3"/>
    <w:rsid w:val="00F34C06"/>
    <w:rsid w:val="00F357A4"/>
    <w:rsid w:val="00F43EA3"/>
    <w:rsid w:val="00F50C55"/>
    <w:rsid w:val="00F53825"/>
    <w:rsid w:val="00F57FFB"/>
    <w:rsid w:val="00F601E6"/>
    <w:rsid w:val="00F60E53"/>
    <w:rsid w:val="00F6353E"/>
    <w:rsid w:val="00F66D42"/>
    <w:rsid w:val="00F71532"/>
    <w:rsid w:val="00F72A32"/>
    <w:rsid w:val="00F73954"/>
    <w:rsid w:val="00F74C4C"/>
    <w:rsid w:val="00F7504F"/>
    <w:rsid w:val="00F756F7"/>
    <w:rsid w:val="00F822F0"/>
    <w:rsid w:val="00F827B5"/>
    <w:rsid w:val="00F84534"/>
    <w:rsid w:val="00F84F9F"/>
    <w:rsid w:val="00F85880"/>
    <w:rsid w:val="00F86750"/>
    <w:rsid w:val="00F94060"/>
    <w:rsid w:val="00F956CA"/>
    <w:rsid w:val="00FA56F6"/>
    <w:rsid w:val="00FA6876"/>
    <w:rsid w:val="00FB329D"/>
    <w:rsid w:val="00FB389A"/>
    <w:rsid w:val="00FB5327"/>
    <w:rsid w:val="00FC1729"/>
    <w:rsid w:val="00FC27E3"/>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02BF0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16E17"/>
    <w:rPr>
      <w:rFonts w:ascii="Calibri" w:hAnsi="Calibri" w:cs="Times New Roman"/>
      <w:sz w:val="22"/>
    </w:rPr>
  </w:style>
  <w:style w:type="paragraph" w:styleId="Heading1">
    <w:name w:val="heading 1"/>
    <w:aliases w:val="Pocket"/>
    <w:basedOn w:val="Normal"/>
    <w:next w:val="Normal"/>
    <w:link w:val="Heading1Char"/>
    <w:uiPriority w:val="9"/>
    <w:qFormat/>
    <w:rsid w:val="00A16E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16E1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16E1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16E1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unhideWhenUsed/>
    <w:rsid w:val="00A16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E17"/>
  </w:style>
  <w:style w:type="character" w:customStyle="1" w:styleId="Heading1Char">
    <w:name w:val="Heading 1 Char"/>
    <w:aliases w:val="Pocket Char"/>
    <w:basedOn w:val="DefaultParagraphFont"/>
    <w:link w:val="Heading1"/>
    <w:uiPriority w:val="9"/>
    <w:rsid w:val="00A16E1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16E1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16E1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16E1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16E17"/>
    <w:rPr>
      <w:b/>
      <w:sz w:val="26"/>
      <w:u w:val="singl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Bo"/>
    <w:basedOn w:val="DefaultParagraphFont"/>
    <w:uiPriority w:val="6"/>
    <w:qFormat/>
    <w:rsid w:val="00A16E17"/>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
    <w:basedOn w:val="DefaultParagraphFont"/>
    <w:uiPriority w:val="7"/>
    <w:qFormat/>
    <w:rsid w:val="00A16E17"/>
    <w:rPr>
      <w:rFonts w:ascii="Calibri" w:hAnsi="Calibri"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A16E17"/>
    <w:rPr>
      <w:color w:val="auto"/>
      <w:u w:val="none"/>
    </w:rPr>
  </w:style>
  <w:style w:type="character" w:styleId="Hyperlink">
    <w:name w:val="Hyperlink"/>
    <w:basedOn w:val="DefaultParagraphFont"/>
    <w:uiPriority w:val="99"/>
    <w:semiHidden/>
    <w:unhideWhenUsed/>
    <w:rsid w:val="00A16E17"/>
    <w:rPr>
      <w:color w:val="auto"/>
      <w:u w:val="none"/>
    </w:rPr>
  </w:style>
  <w:style w:type="paragraph" w:styleId="DocumentMap">
    <w:name w:val="Document Map"/>
    <w:basedOn w:val="Normal"/>
    <w:link w:val="DocumentMapChar"/>
    <w:uiPriority w:val="99"/>
    <w:semiHidden/>
    <w:unhideWhenUsed/>
    <w:rsid w:val="00A16E1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6E17"/>
    <w:rPr>
      <w:rFonts w:ascii="Lucida Grande" w:hAnsi="Lucida Grande" w:cs="Lucida Grande"/>
    </w:rPr>
  </w:style>
  <w:style w:type="character" w:customStyle="1" w:styleId="FontStyle19">
    <w:name w:val="Font Style19"/>
    <w:basedOn w:val="DefaultParagraphFont"/>
    <w:uiPriority w:val="99"/>
    <w:rsid w:val="00762F76"/>
    <w:rPr>
      <w:rFonts w:ascii="Times New Roman" w:hAnsi="Times New Roman" w:cs="Times New Roman"/>
      <w:sz w:val="18"/>
      <w:szCs w:val="18"/>
    </w:rPr>
  </w:style>
  <w:style w:type="character" w:customStyle="1" w:styleId="TitleChar">
    <w:name w:val="Title Char"/>
    <w:aliases w:val="Bold Underlined Char,UNDERLINE Char,Cites and Cards Char"/>
    <w:basedOn w:val="DefaultParagraphFont"/>
    <w:link w:val="Title"/>
    <w:uiPriority w:val="6"/>
    <w:qFormat/>
    <w:rsid w:val="00333797"/>
    <w:rPr>
      <w:b/>
      <w:sz w:val="22"/>
      <w:u w:val="single"/>
    </w:rPr>
  </w:style>
  <w:style w:type="paragraph" w:styleId="Title">
    <w:name w:val="Title"/>
    <w:aliases w:val="Bold Underlined,UNDERLINE,Cites and Cards"/>
    <w:basedOn w:val="Normal"/>
    <w:next w:val="Normal"/>
    <w:link w:val="TitleChar"/>
    <w:uiPriority w:val="6"/>
    <w:qFormat/>
    <w:rsid w:val="00333797"/>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333797"/>
    <w:rPr>
      <w:rFonts w:asciiTheme="majorHAnsi" w:eastAsiaTheme="majorEastAsia" w:hAnsiTheme="majorHAnsi" w:cstheme="majorBidi"/>
      <w:color w:val="17365D" w:themeColor="text2" w:themeShade="BF"/>
      <w:spacing w:val="5"/>
      <w:kern w:val="28"/>
      <w:sz w:val="52"/>
      <w:szCs w:val="52"/>
    </w:rPr>
  </w:style>
  <w:style w:type="paragraph" w:customStyle="1" w:styleId="Citation">
    <w:name w:val="Citation"/>
    <w:basedOn w:val="Normal"/>
    <w:qFormat/>
    <w:rsid w:val="00333797"/>
    <w:rPr>
      <w:rFonts w:ascii="Arial" w:eastAsia="Calibri" w:hAnsi="Arial" w:cs="Arial"/>
      <w:b/>
      <w:sz w:val="24"/>
      <w:szCs w:val="22"/>
      <w:u w:val="single"/>
    </w:rPr>
  </w:style>
  <w:style w:type="paragraph" w:customStyle="1" w:styleId="TagText">
    <w:name w:val="TagText"/>
    <w:basedOn w:val="Normal"/>
    <w:qFormat/>
    <w:rsid w:val="009A37F7"/>
    <w:rPr>
      <w:rFonts w:ascii="Arial" w:eastAsiaTheme="minorHAnsi" w:hAnsi="Arial" w:cs="Arial"/>
      <w:b/>
      <w:sz w:val="2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16E17"/>
    <w:rPr>
      <w:rFonts w:ascii="Calibri" w:hAnsi="Calibri" w:cs="Times New Roman"/>
      <w:sz w:val="22"/>
    </w:rPr>
  </w:style>
  <w:style w:type="paragraph" w:styleId="Heading1">
    <w:name w:val="heading 1"/>
    <w:aliases w:val="Pocket"/>
    <w:basedOn w:val="Normal"/>
    <w:next w:val="Normal"/>
    <w:link w:val="Heading1Char"/>
    <w:uiPriority w:val="9"/>
    <w:qFormat/>
    <w:rsid w:val="00A16E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16E1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16E1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16E1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unhideWhenUsed/>
    <w:rsid w:val="00A16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E17"/>
  </w:style>
  <w:style w:type="character" w:customStyle="1" w:styleId="Heading1Char">
    <w:name w:val="Heading 1 Char"/>
    <w:aliases w:val="Pocket Char"/>
    <w:basedOn w:val="DefaultParagraphFont"/>
    <w:link w:val="Heading1"/>
    <w:uiPriority w:val="9"/>
    <w:rsid w:val="00A16E1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16E1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16E1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16E1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16E17"/>
    <w:rPr>
      <w:b/>
      <w:sz w:val="26"/>
      <w:u w:val="singl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Bo"/>
    <w:basedOn w:val="DefaultParagraphFont"/>
    <w:uiPriority w:val="6"/>
    <w:qFormat/>
    <w:rsid w:val="00A16E17"/>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
    <w:basedOn w:val="DefaultParagraphFont"/>
    <w:uiPriority w:val="7"/>
    <w:qFormat/>
    <w:rsid w:val="00A16E17"/>
    <w:rPr>
      <w:rFonts w:ascii="Calibri" w:hAnsi="Calibri"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A16E17"/>
    <w:rPr>
      <w:color w:val="auto"/>
      <w:u w:val="none"/>
    </w:rPr>
  </w:style>
  <w:style w:type="character" w:styleId="Hyperlink">
    <w:name w:val="Hyperlink"/>
    <w:basedOn w:val="DefaultParagraphFont"/>
    <w:uiPriority w:val="99"/>
    <w:semiHidden/>
    <w:unhideWhenUsed/>
    <w:rsid w:val="00A16E17"/>
    <w:rPr>
      <w:color w:val="auto"/>
      <w:u w:val="none"/>
    </w:rPr>
  </w:style>
  <w:style w:type="paragraph" w:styleId="DocumentMap">
    <w:name w:val="Document Map"/>
    <w:basedOn w:val="Normal"/>
    <w:link w:val="DocumentMapChar"/>
    <w:uiPriority w:val="99"/>
    <w:semiHidden/>
    <w:unhideWhenUsed/>
    <w:rsid w:val="00A16E1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6E17"/>
    <w:rPr>
      <w:rFonts w:ascii="Lucida Grande" w:hAnsi="Lucida Grande" w:cs="Lucida Grande"/>
    </w:rPr>
  </w:style>
  <w:style w:type="character" w:customStyle="1" w:styleId="FontStyle19">
    <w:name w:val="Font Style19"/>
    <w:basedOn w:val="DefaultParagraphFont"/>
    <w:uiPriority w:val="99"/>
    <w:rsid w:val="00762F76"/>
    <w:rPr>
      <w:rFonts w:ascii="Times New Roman" w:hAnsi="Times New Roman" w:cs="Times New Roman"/>
      <w:sz w:val="18"/>
      <w:szCs w:val="18"/>
    </w:rPr>
  </w:style>
  <w:style w:type="character" w:customStyle="1" w:styleId="TitleChar">
    <w:name w:val="Title Char"/>
    <w:aliases w:val="Bold Underlined Char,UNDERLINE Char,Cites and Cards Char"/>
    <w:basedOn w:val="DefaultParagraphFont"/>
    <w:link w:val="Title"/>
    <w:uiPriority w:val="6"/>
    <w:qFormat/>
    <w:rsid w:val="00333797"/>
    <w:rPr>
      <w:b/>
      <w:sz w:val="22"/>
      <w:u w:val="single"/>
    </w:rPr>
  </w:style>
  <w:style w:type="paragraph" w:styleId="Title">
    <w:name w:val="Title"/>
    <w:aliases w:val="Bold Underlined,UNDERLINE,Cites and Cards"/>
    <w:basedOn w:val="Normal"/>
    <w:next w:val="Normal"/>
    <w:link w:val="TitleChar"/>
    <w:uiPriority w:val="6"/>
    <w:qFormat/>
    <w:rsid w:val="00333797"/>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333797"/>
    <w:rPr>
      <w:rFonts w:asciiTheme="majorHAnsi" w:eastAsiaTheme="majorEastAsia" w:hAnsiTheme="majorHAnsi" w:cstheme="majorBidi"/>
      <w:color w:val="17365D" w:themeColor="text2" w:themeShade="BF"/>
      <w:spacing w:val="5"/>
      <w:kern w:val="28"/>
      <w:sz w:val="52"/>
      <w:szCs w:val="52"/>
    </w:rPr>
  </w:style>
  <w:style w:type="paragraph" w:customStyle="1" w:styleId="Citation">
    <w:name w:val="Citation"/>
    <w:basedOn w:val="Normal"/>
    <w:qFormat/>
    <w:rsid w:val="00333797"/>
    <w:rPr>
      <w:rFonts w:ascii="Arial" w:eastAsia="Calibri" w:hAnsi="Arial" w:cs="Arial"/>
      <w:b/>
      <w:sz w:val="24"/>
      <w:szCs w:val="22"/>
      <w:u w:val="single"/>
    </w:rPr>
  </w:style>
  <w:style w:type="paragraph" w:customStyle="1" w:styleId="TagText">
    <w:name w:val="TagText"/>
    <w:basedOn w:val="Normal"/>
    <w:qFormat/>
    <w:rsid w:val="009A37F7"/>
    <w:rPr>
      <w:rFonts w:ascii="Arial" w:eastAsiaTheme="minorHAnsi" w:hAnsi="Arial" w:cs="Arial"/>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weeklystandard.com/print/articles/predators-over-pakistan"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D16FF1-A763-7B4F-9C4A-DF3206EDC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15</Pages>
  <Words>7768</Words>
  <Characters>42729</Characters>
  <Application>Microsoft Macintosh Word</Application>
  <DocSecurity>0</DocSecurity>
  <Lines>502</Lines>
  <Paragraphs>114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50383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Michael Bausch</cp:lastModifiedBy>
  <cp:revision>6</cp:revision>
  <dcterms:created xsi:type="dcterms:W3CDTF">2015-05-28T02:57:00Z</dcterms:created>
  <dcterms:modified xsi:type="dcterms:W3CDTF">2015-06-06T16:39:00Z</dcterms:modified>
  <cp:category/>
</cp:coreProperties>
</file>