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620" w:rsidRPr="006E3BEF" w:rsidRDefault="006E3BEF" w:rsidP="000C2AC5">
      <w:pPr>
        <w:pStyle w:val="Heading1"/>
        <w:rPr>
          <w:rStyle w:val="Style13ptBold"/>
          <w:b/>
          <w:sz w:val="40"/>
          <w:szCs w:val="40"/>
        </w:rPr>
      </w:pPr>
      <w:r>
        <w:rPr>
          <w:rStyle w:val="Style13ptBold"/>
          <w:b/>
          <w:sz w:val="40"/>
          <w:szCs w:val="40"/>
        </w:rPr>
        <w:t>1AC VERSION 1.0</w:t>
      </w:r>
    </w:p>
    <w:p w:rsidR="00A00B1C" w:rsidRDefault="00A00B1C" w:rsidP="00B230BA">
      <w:pPr>
        <w:pStyle w:val="Heading4"/>
        <w:rPr>
          <w:rStyle w:val="Style13ptBold"/>
          <w:b/>
          <w:sz w:val="24"/>
        </w:rPr>
      </w:pPr>
      <w:r>
        <w:rPr>
          <w:rStyle w:val="Style13ptBold"/>
          <w:b/>
          <w:sz w:val="24"/>
        </w:rPr>
        <w:t>This year’s resolution provides the perfect opportunity to justify a political action centered on the discussion of RACE as surveillance mechanisms funded by the federal government and carried out by local law enforcement agents have disproportionately targeted public dissent of racialized injustice.  We offer a TOPICAL discursive performance to speak out through the 1AC and start our protest with</w:t>
      </w:r>
    </w:p>
    <w:p w:rsidR="00BC2E26" w:rsidRDefault="00BC2E26" w:rsidP="00B230BA">
      <w:pPr>
        <w:pStyle w:val="Heading4"/>
        <w:rPr>
          <w:rStyle w:val="Style13ptBold"/>
          <w:b/>
          <w:sz w:val="24"/>
        </w:rPr>
      </w:pPr>
      <w:r>
        <w:rPr>
          <w:rStyle w:val="Style13ptBold"/>
          <w:b/>
          <w:sz w:val="24"/>
        </w:rPr>
        <w:t>OBSERVATION ONE:  RACISM ABOUNDS</w:t>
      </w:r>
    </w:p>
    <w:p w:rsidR="00A00B1C" w:rsidRDefault="00A00B1C" w:rsidP="00BC2E26">
      <w:pPr>
        <w:pStyle w:val="NoSpacing"/>
      </w:pPr>
    </w:p>
    <w:p w:rsidR="00BC2E26" w:rsidRPr="00A00B1C" w:rsidRDefault="00A00B1C" w:rsidP="00BC2E26">
      <w:pPr>
        <w:pStyle w:val="NoSpacing"/>
        <w:rPr>
          <w:sz w:val="21"/>
          <w:szCs w:val="21"/>
        </w:rPr>
      </w:pPr>
      <w:proofErr w:type="gramStart"/>
      <w:r w:rsidRPr="00A00B1C">
        <w:rPr>
          <w:sz w:val="21"/>
          <w:szCs w:val="21"/>
        </w:rPr>
        <w:t>white</w:t>
      </w:r>
      <w:proofErr w:type="gramEnd"/>
      <w:r w:rsidRPr="00A00B1C">
        <w:rPr>
          <w:sz w:val="21"/>
          <w:szCs w:val="21"/>
        </w:rPr>
        <w:t xml:space="preserve"> supremacy is the UNAMED political system that guides the modern world.  It is not seen as political yet serves as the background against which other systems we see as political are highlighted.  What is needed is a GLOBAL THEORETICAL framework for situating discussion of race</w:t>
      </w:r>
      <w:r>
        <w:rPr>
          <w:sz w:val="21"/>
          <w:szCs w:val="21"/>
        </w:rPr>
        <w:t xml:space="preserve"> and white racism that CHALLENGE</w:t>
      </w:r>
      <w:r w:rsidRPr="00A00B1C">
        <w:rPr>
          <w:sz w:val="21"/>
          <w:szCs w:val="21"/>
        </w:rPr>
        <w:t xml:space="preserve"> white political philosophy.  We must recognize the POLITICAL SYSTEM of WHITE SUPREMACY</w:t>
      </w:r>
    </w:p>
    <w:p w:rsidR="00BC2E26" w:rsidRPr="007E612D" w:rsidRDefault="00BC2E26" w:rsidP="00BC2E26">
      <w:pPr>
        <w:rPr>
          <w:rStyle w:val="Style13ptBold"/>
        </w:rPr>
      </w:pPr>
      <w:r w:rsidRPr="007E612D">
        <w:rPr>
          <w:rFonts w:eastAsiaTheme="majorEastAsia" w:cstheme="majorBidi"/>
          <w:b/>
          <w:iCs/>
          <w:sz w:val="26"/>
        </w:rPr>
        <w:t>Mills, 97</w:t>
      </w:r>
      <w:r>
        <w:t>--</w:t>
      </w:r>
      <w:r w:rsidRPr="007E612D">
        <w:t>Professor of Moral and Intellectual Philosophy at Northwestern University(Charles W., Racial Contract, p. 1)//AK</w:t>
      </w:r>
    </w:p>
    <w:p w:rsidR="00BC2E26" w:rsidRPr="00BC2E26" w:rsidRDefault="00BC2E26" w:rsidP="00BC2E26">
      <w:pPr>
        <w:rPr>
          <w:sz w:val="16"/>
          <w:szCs w:val="16"/>
        </w:rPr>
      </w:pPr>
      <w:r w:rsidRPr="00BC2E26">
        <w:rPr>
          <w:rStyle w:val="StyleUnderline"/>
          <w:highlight w:val="yellow"/>
        </w:rPr>
        <w:t>White supremacy is the unnamed political system that has made the modern world what it is today.</w:t>
      </w:r>
      <w:r w:rsidRPr="00BC2E26">
        <w:rPr>
          <w:u w:val="single"/>
        </w:rPr>
        <w:t xml:space="preserve"> </w:t>
      </w:r>
      <w:r w:rsidRPr="00BC2E26">
        <w:rPr>
          <w:highlight w:val="yellow"/>
          <w:u w:val="single"/>
        </w:rPr>
        <w:t>You will not find this term in</w:t>
      </w:r>
      <w:r w:rsidRPr="00BC2E26">
        <w:rPr>
          <w:sz w:val="16"/>
          <w:szCs w:val="16"/>
        </w:rPr>
        <w:t xml:space="preserve"> introductory, or even advanced, texts in </w:t>
      </w:r>
      <w:r w:rsidRPr="00BC2E26">
        <w:rPr>
          <w:highlight w:val="yellow"/>
          <w:u w:val="single"/>
        </w:rPr>
        <w:t>political theory.</w:t>
      </w:r>
      <w:r w:rsidRPr="00BC2E26">
        <w:rPr>
          <w:sz w:val="16"/>
          <w:szCs w:val="16"/>
        </w:rPr>
        <w:t xml:space="preserve"> A standard undergraduate philosophy course will start off with Plato and Aristotle, perhaps say something about Augustine, Aquinas, and Machiavelli, move on to Hobbes, Locke, Mill, and Marx, and then wind up with Rawls and Nozick. It will introduce you to notions of aristocracy, democracy, absolutism, liberalism, representative government, socialism, welfare capitalism, and libertarianism. </w:t>
      </w:r>
      <w:r w:rsidRPr="00BC2E26">
        <w:rPr>
          <w:rStyle w:val="StyleUnderline"/>
          <w:sz w:val="16"/>
          <w:szCs w:val="16"/>
        </w:rPr>
        <w:t xml:space="preserve">But though it covers more than two thousand years of Western political thought and runs the ostensible gamut of political systems, </w:t>
      </w:r>
      <w:r w:rsidRPr="00BC2E26">
        <w:rPr>
          <w:rStyle w:val="StyleUnderline"/>
          <w:highlight w:val="yellow"/>
        </w:rPr>
        <w:t>there will be no mention of the basic political system that has shaped the world for the past several hundred years</w:t>
      </w:r>
      <w:r w:rsidRPr="00BC2E26">
        <w:rPr>
          <w:highlight w:val="yellow"/>
          <w:u w:val="single"/>
        </w:rPr>
        <w:t>. And this omission is not accidental.</w:t>
      </w:r>
      <w:r w:rsidRPr="00BC2E26">
        <w:rPr>
          <w:sz w:val="16"/>
          <w:szCs w:val="16"/>
        </w:rPr>
        <w:t xml:space="preserve"> Rather, </w:t>
      </w:r>
      <w:r w:rsidRPr="00BC2E26">
        <w:rPr>
          <w:rStyle w:val="StyleUnderline"/>
          <w:sz w:val="16"/>
          <w:szCs w:val="16"/>
        </w:rPr>
        <w:t>it reflects the fact that standard textbooks</w:t>
      </w:r>
      <w:r w:rsidRPr="00BC2E26">
        <w:rPr>
          <w:sz w:val="16"/>
          <w:szCs w:val="16"/>
        </w:rPr>
        <w:t xml:space="preserve"> and courses </w:t>
      </w:r>
      <w:r w:rsidRPr="00BC2E26">
        <w:rPr>
          <w:rStyle w:val="StyleUnderline"/>
          <w:sz w:val="16"/>
          <w:szCs w:val="16"/>
        </w:rPr>
        <w:t xml:space="preserve">have for the most part been written and designed by </w:t>
      </w:r>
      <w:r w:rsidRPr="00BC2E26">
        <w:rPr>
          <w:rStyle w:val="StyleUnderline"/>
          <w:highlight w:val="yellow"/>
        </w:rPr>
        <w:t>whites</w:t>
      </w:r>
      <w:r w:rsidRPr="00BC2E26">
        <w:rPr>
          <w:rStyle w:val="StyleUnderline"/>
          <w:sz w:val="16"/>
          <w:szCs w:val="16"/>
        </w:rPr>
        <w:t xml:space="preserve">, who </w:t>
      </w:r>
      <w:r w:rsidRPr="00BC2E26">
        <w:rPr>
          <w:rStyle w:val="StyleUnderline"/>
          <w:highlight w:val="yellow"/>
        </w:rPr>
        <w:t>take their racial privilege so much for granted that they do not even see it as</w:t>
      </w:r>
      <w:r w:rsidRPr="00BC2E26">
        <w:rPr>
          <w:highlight w:val="yellow"/>
          <w:u w:val="single"/>
        </w:rPr>
        <w:t xml:space="preserve"> political, as </w:t>
      </w:r>
      <w:r w:rsidRPr="00BC2E26">
        <w:rPr>
          <w:rStyle w:val="StyleUnderline"/>
          <w:highlight w:val="yellow"/>
        </w:rPr>
        <w:t>a form of domination.</w:t>
      </w:r>
      <w:r w:rsidRPr="00BC2E26">
        <w:rPr>
          <w:highlight w:val="yellow"/>
          <w:u w:val="single"/>
        </w:rPr>
        <w:t xml:space="preserve"> Ironically, the most important political system of recent global history</w:t>
      </w:r>
      <w:r w:rsidRPr="00BC2E26">
        <w:rPr>
          <w:sz w:val="16"/>
          <w:szCs w:val="16"/>
        </w:rPr>
        <w:t>-</w:t>
      </w:r>
      <w:r w:rsidRPr="00BC2E26">
        <w:rPr>
          <w:rStyle w:val="StyleUnderline"/>
          <w:sz w:val="16"/>
          <w:szCs w:val="16"/>
        </w:rPr>
        <w:t>the system of domination by which white people have</w:t>
      </w:r>
      <w:r w:rsidRPr="00BC2E26">
        <w:rPr>
          <w:sz w:val="16"/>
          <w:szCs w:val="16"/>
        </w:rPr>
        <w:t xml:space="preserve"> historically ruled over and, in certain important ways, </w:t>
      </w:r>
      <w:r w:rsidRPr="00BC2E26">
        <w:rPr>
          <w:rStyle w:val="StyleUnderline"/>
          <w:sz w:val="16"/>
          <w:szCs w:val="16"/>
        </w:rPr>
        <w:t>continue to rule over nonwhite people</w:t>
      </w:r>
      <w:r w:rsidRPr="00BC2E26">
        <w:rPr>
          <w:sz w:val="16"/>
          <w:szCs w:val="16"/>
        </w:rPr>
        <w:t>-</w:t>
      </w:r>
      <w:r w:rsidRPr="00BC2E26">
        <w:rPr>
          <w:rStyle w:val="StyleUnderline"/>
          <w:highlight w:val="yellow"/>
        </w:rPr>
        <w:t>is not seen as a political system at all</w:t>
      </w:r>
      <w:r w:rsidRPr="00BC2E26">
        <w:rPr>
          <w:highlight w:val="yellow"/>
          <w:u w:val="single"/>
        </w:rPr>
        <w:t xml:space="preserve">. </w:t>
      </w:r>
      <w:r w:rsidRPr="00BC2E26">
        <w:rPr>
          <w:rStyle w:val="StyleUnderline"/>
          <w:highlight w:val="yellow"/>
        </w:rPr>
        <w:t>It is just taken for granted; it is the background against which other systems, which we are to see as political are highlighted</w:t>
      </w:r>
      <w:r w:rsidRPr="00BC2E26">
        <w:rPr>
          <w:highlight w:val="yellow"/>
          <w:u w:val="single"/>
        </w:rPr>
        <w:t>.</w:t>
      </w:r>
      <w:r w:rsidRPr="00BC2E26">
        <w:rPr>
          <w:sz w:val="16"/>
          <w:szCs w:val="16"/>
        </w:rPr>
        <w:t xml:space="preserve"> This book is an attempt to redirect your vision, to make you see what, in a sense, has been there all along. </w:t>
      </w:r>
      <w:r w:rsidRPr="00BC2E26">
        <w:rPr>
          <w:rStyle w:val="StyleUnderline"/>
          <w:sz w:val="16"/>
          <w:szCs w:val="16"/>
        </w:rPr>
        <w:t>Philosophy has remained remarkably untouched by the debates over multiculturalism, canon reform, and ethnic diversity racking the academy; both demographically and conceptually, it is one of the "whitest" of the humanities.</w:t>
      </w:r>
      <w:r w:rsidRPr="00BC2E26">
        <w:rPr>
          <w:sz w:val="16"/>
          <w:szCs w:val="16"/>
        </w:rPr>
        <w:t xml:space="preserve"> Blacks, for example, constitute only about 1 percent of philosophers in North American universities-a hundred or so people out of more than ten thousand-and there are even fewer Latino, Asian American, and Native American philosophers! Surely this underrepresentation itself stands in need of an explanation, and in my opinion it can be traced in part to a conceptual array and a standard repertoire of concerns whose abstractness typically elides, rather than genuinely includes, the experience of racial minorities. Since (white) women have the demographic advantage of numbers, there are of course far more female philosophers in the profession than nonwhite philosophers (though still not proportionate to women's percentage of the population), and they have made far greater progress in developing alternative conceptualizations. Those African American philosophers who do work in moral and political theory tend either to produce general work indistinguishable from that of their white peers or to focus on local issues (affirmative action, the black "underclass") or historical figures (W. E. B. Du Bois, Alain Locke) in a way that does not aggressively engage the broader debate. </w:t>
      </w:r>
      <w:r w:rsidRPr="00A00B1C">
        <w:rPr>
          <w:rStyle w:val="StyleUnderline"/>
          <w:highlight w:val="yellow"/>
        </w:rPr>
        <w:t>What is needed is a global theoretical framework for situating discussions of race and white racism,</w:t>
      </w:r>
      <w:r w:rsidRPr="00A00B1C">
        <w:rPr>
          <w:highlight w:val="yellow"/>
          <w:u w:val="single"/>
        </w:rPr>
        <w:t xml:space="preserve"> and </w:t>
      </w:r>
      <w:r w:rsidRPr="00A00B1C">
        <w:rPr>
          <w:rStyle w:val="StyleUnderline"/>
          <w:highlight w:val="yellow"/>
        </w:rPr>
        <w:t>thereby challenging the assumptions of white political philosophy,</w:t>
      </w:r>
      <w:r w:rsidRPr="00BC2E26">
        <w:rPr>
          <w:sz w:val="16"/>
          <w:szCs w:val="16"/>
        </w:rPr>
        <w:t xml:space="preserve"> which would correspond to feminist theorists' articulation of the centrality of gender, patriarchy, and sexism to traditional moral and political theory. </w:t>
      </w:r>
      <w:r w:rsidRPr="00A00B1C">
        <w:rPr>
          <w:rStyle w:val="StyleUnderline"/>
          <w:highlight w:val="yellow"/>
        </w:rPr>
        <w:t>What is needed</w:t>
      </w:r>
      <w:r w:rsidRPr="00A00B1C">
        <w:rPr>
          <w:highlight w:val="yellow"/>
        </w:rPr>
        <w:t>,</w:t>
      </w:r>
      <w:r w:rsidRPr="00BC2E26">
        <w:rPr>
          <w:sz w:val="16"/>
          <w:szCs w:val="16"/>
        </w:rPr>
        <w:t xml:space="preserve"> in other words,</w:t>
      </w:r>
      <w:r w:rsidRPr="00A00B1C">
        <w:t xml:space="preserve"> </w:t>
      </w:r>
      <w:r w:rsidRPr="00A00B1C">
        <w:rPr>
          <w:rStyle w:val="StyleUnderline"/>
          <w:highlight w:val="yellow"/>
        </w:rPr>
        <w:t>is a recognition that racism</w:t>
      </w:r>
      <w:r w:rsidRPr="00BC2E26">
        <w:rPr>
          <w:sz w:val="16"/>
          <w:szCs w:val="16"/>
        </w:rPr>
        <w:t xml:space="preserve"> (</w:t>
      </w:r>
      <w:r w:rsidRPr="00A00B1C">
        <w:rPr>
          <w:highlight w:val="yellow"/>
          <w:u w:val="single"/>
        </w:rPr>
        <w:t>or</w:t>
      </w:r>
      <w:r w:rsidRPr="00BC2E26">
        <w:rPr>
          <w:sz w:val="16"/>
          <w:szCs w:val="16"/>
        </w:rPr>
        <w:t xml:space="preserve">, as I will argue, </w:t>
      </w:r>
      <w:r w:rsidRPr="00A00B1C">
        <w:rPr>
          <w:highlight w:val="yellow"/>
          <w:u w:val="single"/>
        </w:rPr>
        <w:t>global white supremacy</w:t>
      </w:r>
      <w:r w:rsidRPr="00BC2E26">
        <w:rPr>
          <w:sz w:val="16"/>
          <w:szCs w:val="16"/>
        </w:rPr>
        <w:t xml:space="preserve">) </w:t>
      </w:r>
      <w:r w:rsidRPr="00A00B1C">
        <w:rPr>
          <w:rStyle w:val="StyleUnderline"/>
          <w:highlight w:val="yellow"/>
        </w:rPr>
        <w:t xml:space="preserve">is itself a political system, a particular power structure of formal or informal rule, socioeconomic privilege, and norms for the differential distribution of </w:t>
      </w:r>
      <w:r w:rsidRPr="00A00B1C">
        <w:rPr>
          <w:highlight w:val="yellow"/>
          <w:u w:val="single"/>
        </w:rPr>
        <w:t>material wealth and opportunities</w:t>
      </w:r>
      <w:r w:rsidRPr="00A00B1C">
        <w:rPr>
          <w:rStyle w:val="StyleUnderline"/>
          <w:highlight w:val="yellow"/>
        </w:rPr>
        <w:t>,</w:t>
      </w:r>
      <w:r w:rsidRPr="00A00B1C">
        <w:rPr>
          <w:highlight w:val="yellow"/>
          <w:u w:val="single"/>
        </w:rPr>
        <w:t xml:space="preserve"> benefits and burdens, </w:t>
      </w:r>
      <w:r w:rsidRPr="00A00B1C">
        <w:rPr>
          <w:rStyle w:val="StyleUnderline"/>
          <w:highlight w:val="yellow"/>
        </w:rPr>
        <w:t>rights and duties.</w:t>
      </w:r>
      <w:r w:rsidRPr="00BC2E26">
        <w:rPr>
          <w:sz w:val="16"/>
          <w:szCs w:val="16"/>
        </w:rPr>
        <w:t xml:space="preserve"> The notion of the Racial Contract is, I suggest, one possible way of making this connection with mainstream theory, since it uses the </w:t>
      </w:r>
      <w:r w:rsidRPr="00BC2E26">
        <w:rPr>
          <w:sz w:val="16"/>
          <w:szCs w:val="16"/>
        </w:rPr>
        <w:lastRenderedPageBreak/>
        <w:t>vocabulary and apparatus already developed for contractarianism to map this unacknowledged system. Contract talk is, after all, the political lingua franca of our times.</w:t>
      </w:r>
    </w:p>
    <w:p w:rsidR="002A76EB" w:rsidRPr="002A76EB" w:rsidRDefault="00A00B1C" w:rsidP="00B230BA">
      <w:pPr>
        <w:pStyle w:val="Heading4"/>
        <w:rPr>
          <w:rStyle w:val="Style13ptBold"/>
          <w:sz w:val="24"/>
        </w:rPr>
      </w:pPr>
      <w:r>
        <w:rPr>
          <w:rStyle w:val="Style13ptBold"/>
          <w:sz w:val="24"/>
        </w:rPr>
        <w:t>T</w:t>
      </w:r>
      <w:r w:rsidR="002A76EB">
        <w:rPr>
          <w:rStyle w:val="Style13ptBold"/>
          <w:sz w:val="24"/>
        </w:rPr>
        <w:t>HAT UNAMED SYSTEM OF WHITE SUPREMACY IS SERVED UP THROUGH OUR SYSTEM OF SURVEILLANCE</w:t>
      </w:r>
    </w:p>
    <w:p w:rsidR="004F1A02" w:rsidRPr="002A76EB" w:rsidRDefault="00401045" w:rsidP="004F1A02">
      <w:pPr>
        <w:pStyle w:val="NoSpacing"/>
        <w:rPr>
          <w:rStyle w:val="Style13ptBold"/>
          <w:rFonts w:ascii="Verdana" w:hAnsi="Verdana"/>
          <w:b w:val="0"/>
          <w:sz w:val="24"/>
          <w:szCs w:val="24"/>
        </w:rPr>
      </w:pPr>
      <w:r w:rsidRPr="002A76EB">
        <w:rPr>
          <w:rStyle w:val="Style13ptBold"/>
          <w:rFonts w:ascii="Verdana" w:hAnsi="Verdana"/>
          <w:b w:val="0"/>
          <w:sz w:val="24"/>
          <w:szCs w:val="24"/>
        </w:rPr>
        <w:t>Racial equality victories are BITTERSWEET with “SILENT COVENANTS” that disguise the pernicious disease of white supremacy</w:t>
      </w:r>
      <w:r w:rsidR="000A0F77" w:rsidRPr="002A76EB">
        <w:rPr>
          <w:rStyle w:val="Style13ptBold"/>
          <w:rFonts w:ascii="Verdana" w:hAnsi="Verdana"/>
          <w:b w:val="0"/>
          <w:sz w:val="24"/>
          <w:szCs w:val="24"/>
        </w:rPr>
        <w:t xml:space="preserve"> with the cloak of race neutral</w:t>
      </w:r>
      <w:r w:rsidR="002A76EB">
        <w:rPr>
          <w:rStyle w:val="Style13ptBold"/>
          <w:rFonts w:ascii="Verdana" w:hAnsi="Verdana"/>
          <w:b w:val="0"/>
          <w:sz w:val="24"/>
          <w:szCs w:val="24"/>
        </w:rPr>
        <w:t>ity</w:t>
      </w:r>
      <w:r w:rsidR="000A0F77" w:rsidRPr="002A76EB">
        <w:rPr>
          <w:rStyle w:val="Style13ptBold"/>
          <w:rFonts w:ascii="Verdana" w:hAnsi="Verdana"/>
          <w:b w:val="0"/>
          <w:sz w:val="24"/>
          <w:szCs w:val="24"/>
        </w:rPr>
        <w:t xml:space="preserve"> while criminal justice policies justify EXCESSIVE SURVEILLANCE in the name of crime control that really serves the ongoing exclusion of Blacks from civic life and the PERSISTENT CONDEMNATION of Blackness.</w:t>
      </w:r>
    </w:p>
    <w:p w:rsidR="004F1A02" w:rsidRPr="001D22E9" w:rsidRDefault="004F1A02" w:rsidP="004F1A02">
      <w:pPr>
        <w:rPr>
          <w:sz w:val="16"/>
        </w:rPr>
      </w:pPr>
      <w:r w:rsidRPr="00B40919">
        <w:rPr>
          <w:rStyle w:val="Style13ptBold"/>
        </w:rPr>
        <w:t>Heitzeg 15 (</w:t>
      </w:r>
      <w:r w:rsidRPr="001D02CB">
        <w:rPr>
          <w:rFonts w:ascii="Times New Roman" w:hAnsi="Times New Roman" w:cs="Times New Roman"/>
          <w:bCs/>
          <w:color w:val="000000"/>
          <w:sz w:val="16"/>
          <w:szCs w:val="24"/>
        </w:rPr>
        <w:t xml:space="preserve">Nancy A. </w:t>
      </w:r>
      <w:r w:rsidRPr="001D02CB">
        <w:rPr>
          <w:sz w:val="16"/>
        </w:rPr>
        <w:t>Professor of Sociology &amp; Critical Studies of Race and Ethnicity at St. Catherine University</w:t>
      </w:r>
      <w:r>
        <w:rPr>
          <w:sz w:val="16"/>
        </w:rPr>
        <w:t>. “</w:t>
      </w:r>
      <w:r w:rsidRPr="00EB4197">
        <w:rPr>
          <w:sz w:val="16"/>
        </w:rPr>
        <w:t>On The Occasion Of The 50th Anniversary Of The</w:t>
      </w:r>
      <w:r>
        <w:rPr>
          <w:sz w:val="16"/>
        </w:rPr>
        <w:t xml:space="preserve"> </w:t>
      </w:r>
      <w:r w:rsidRPr="00EB4197">
        <w:rPr>
          <w:sz w:val="16"/>
        </w:rPr>
        <w:t>Civil Rights Act Of 1964: Persistent White</w:t>
      </w:r>
      <w:r>
        <w:rPr>
          <w:sz w:val="16"/>
        </w:rPr>
        <w:t xml:space="preserve"> </w:t>
      </w:r>
      <w:r w:rsidRPr="00EB4197">
        <w:rPr>
          <w:sz w:val="16"/>
        </w:rPr>
        <w:t>Supremacy, Relentless Anti-Blackness, And The</w:t>
      </w:r>
      <w:r>
        <w:rPr>
          <w:sz w:val="16"/>
        </w:rPr>
        <w:t xml:space="preserve"> </w:t>
      </w:r>
      <w:r w:rsidRPr="00EB4197">
        <w:rPr>
          <w:sz w:val="16"/>
        </w:rPr>
        <w:t>Limits Of The Law</w:t>
      </w:r>
      <w:r>
        <w:rPr>
          <w:sz w:val="16"/>
        </w:rPr>
        <w:t>”</w:t>
      </w:r>
      <w:r w:rsidRPr="00EB4197">
        <w:t xml:space="preserve"> </w:t>
      </w:r>
      <w:r w:rsidRPr="00EB4197">
        <w:rPr>
          <w:sz w:val="16"/>
        </w:rPr>
        <w:t>Hamline University's School of Law's Journal of Public Law and</w:t>
      </w:r>
      <w:r>
        <w:rPr>
          <w:sz w:val="16"/>
        </w:rPr>
        <w:t xml:space="preserve"> </w:t>
      </w:r>
      <w:r w:rsidRPr="00EB4197">
        <w:rPr>
          <w:sz w:val="16"/>
        </w:rPr>
        <w:t>Policy</w:t>
      </w:r>
      <w:r>
        <w:rPr>
          <w:sz w:val="16"/>
        </w:rPr>
        <w:t xml:space="preserve"> </w:t>
      </w:r>
      <w:r w:rsidRPr="00EB4197">
        <w:rPr>
          <w:sz w:val="16"/>
        </w:rPr>
        <w:t>Volume 36</w:t>
      </w:r>
      <w:r>
        <w:rPr>
          <w:sz w:val="16"/>
        </w:rPr>
        <w:t xml:space="preserve"> </w:t>
      </w:r>
      <w:r w:rsidRPr="00EB4197">
        <w:rPr>
          <w:sz w:val="16"/>
        </w:rPr>
        <w:t>Issue 1 Article 3</w:t>
      </w:r>
      <w:r>
        <w:rPr>
          <w:sz w:val="16"/>
        </w:rPr>
        <w:t xml:space="preserve"> </w:t>
      </w:r>
      <w:r w:rsidRPr="00EB4197">
        <w:rPr>
          <w:sz w:val="16"/>
        </w:rPr>
        <w:t>http://digitalcommons.hamline.edu/cgi/viewcontent.cgi?article=1011&amp;context=jplp</w:t>
      </w:r>
      <w:r>
        <w:rPr>
          <w:sz w:val="16"/>
        </w:rPr>
        <w:t xml:space="preserve"> 7/18/15</w:t>
      </w:r>
    </w:p>
    <w:p w:rsidR="004F1A02" w:rsidRPr="00142889" w:rsidRDefault="004F1A02" w:rsidP="004F1A02">
      <w:pPr>
        <w:autoSpaceDE w:val="0"/>
        <w:autoSpaceDN w:val="0"/>
        <w:adjustRightInd w:val="0"/>
        <w:spacing w:after="0" w:line="240" w:lineRule="auto"/>
        <w:rPr>
          <w:rStyle w:val="StyleUnderline"/>
          <w:rFonts w:ascii="Times New Roman" w:hAnsi="Times New Roman" w:cs="Times New Roman"/>
          <w:color w:val="000000"/>
          <w:sz w:val="16"/>
          <w:u w:val="none"/>
        </w:rPr>
      </w:pPr>
      <w:r w:rsidRPr="00EC5ED9">
        <w:rPr>
          <w:rStyle w:val="StyleUnderline"/>
        </w:rPr>
        <w:t>The Supreme Court ruling in Brown v. the Board</w:t>
      </w:r>
      <w:r w:rsidRPr="00142889">
        <w:rPr>
          <w:rFonts w:ascii="Times New Roman" w:hAnsi="Times New Roman" w:cs="Times New Roman"/>
          <w:i/>
          <w:iCs/>
          <w:color w:val="000000"/>
          <w:sz w:val="16"/>
          <w:szCs w:val="24"/>
        </w:rPr>
        <w:t xml:space="preserve"> of Education of Topeka, Kansas</w:t>
      </w:r>
      <w:r w:rsidRPr="00142889">
        <w:rPr>
          <w:rFonts w:ascii="Times New Roman" w:hAnsi="Times New Roman" w:cs="Times New Roman"/>
          <w:color w:val="000000"/>
          <w:sz w:val="16"/>
          <w:szCs w:val="24"/>
        </w:rPr>
        <w:t xml:space="preserve"> (1954) is often used as the benchmark for chronicling the start of the Civil Rights Movement of the 1950s and 1960s. </w:t>
      </w:r>
      <w:r w:rsidRPr="00142889">
        <w:rPr>
          <w:rFonts w:ascii="Times New Roman" w:hAnsi="Times New Roman" w:cs="Times New Roman"/>
          <w:color w:val="000000"/>
          <w:sz w:val="16"/>
          <w:szCs w:val="16"/>
        </w:rPr>
        <w:t>39</w:t>
      </w:r>
      <w:r w:rsidRPr="00142889">
        <w:rPr>
          <w:rFonts w:ascii="Times New Roman" w:hAnsi="Times New Roman" w:cs="Times New Roman"/>
          <w:color w:val="000000"/>
          <w:sz w:val="16"/>
          <w:szCs w:val="24"/>
        </w:rPr>
        <w:t xml:space="preserve"> The Court’s unanimous rejection of </w:t>
      </w:r>
      <w:r w:rsidRPr="00142889">
        <w:rPr>
          <w:rFonts w:ascii="Times New Roman" w:hAnsi="Times New Roman" w:cs="Times New Roman"/>
          <w:i/>
          <w:iCs/>
          <w:color w:val="000000"/>
          <w:sz w:val="16"/>
          <w:szCs w:val="24"/>
        </w:rPr>
        <w:t>Plessy’s</w:t>
      </w:r>
      <w:r w:rsidRPr="00142889">
        <w:rPr>
          <w:rFonts w:ascii="Times New Roman" w:hAnsi="Times New Roman" w:cs="Times New Roman"/>
          <w:color w:val="000000"/>
          <w:sz w:val="16"/>
          <w:szCs w:val="24"/>
        </w:rPr>
        <w:t xml:space="preserve"> “separate but equal” provided a new Federal framework with which to challenge Jim Crow segregation on the state and local levels. It offered the back drop for the Montgomery bus boycott, the resistance in Birmingham, Bloody Sunday, the voter registration drives of Freedom Summer, and ultimately, passage of the Civil Rights Act of 1964, The Voting Right Act of 1965, the Fair Housing Act of 1968, and the 24</w:t>
      </w:r>
      <w:r w:rsidRPr="00142889">
        <w:rPr>
          <w:rFonts w:ascii="Times New Roman" w:hAnsi="Times New Roman" w:cs="Times New Roman"/>
          <w:color w:val="000000"/>
          <w:sz w:val="16"/>
          <w:szCs w:val="16"/>
        </w:rPr>
        <w:t>th</w:t>
      </w:r>
      <w:r w:rsidRPr="00142889">
        <w:rPr>
          <w:rFonts w:ascii="Times New Roman" w:hAnsi="Times New Roman" w:cs="Times New Roman"/>
          <w:color w:val="000000"/>
          <w:sz w:val="16"/>
          <w:szCs w:val="24"/>
        </w:rPr>
        <w:t xml:space="preserve"> Amendment to the Constitution.</w:t>
      </w:r>
      <w:r w:rsidRPr="00142889">
        <w:rPr>
          <w:rFonts w:ascii="Times New Roman" w:hAnsi="Times New Roman" w:cs="Times New Roman"/>
          <w:color w:val="000000"/>
          <w:sz w:val="16"/>
          <w:szCs w:val="16"/>
        </w:rPr>
        <w:t>40</w:t>
      </w:r>
      <w:r w:rsidRPr="00142889">
        <w:rPr>
          <w:rFonts w:ascii="Times New Roman" w:hAnsi="Times New Roman" w:cs="Times New Roman"/>
          <w:color w:val="000000"/>
          <w:sz w:val="16"/>
          <w:szCs w:val="24"/>
        </w:rPr>
        <w:t xml:space="preserve">While there </w:t>
      </w:r>
      <w:r w:rsidRPr="00EC5ED9">
        <w:rPr>
          <w:rStyle w:val="StyleUnderline"/>
        </w:rPr>
        <w:t xml:space="preserve">was hope again that the law itself could be pressed into the service of </w:t>
      </w:r>
      <w:r w:rsidRPr="004F1A02">
        <w:rPr>
          <w:rStyle w:val="StyleUnderline"/>
          <w:highlight w:val="yellow"/>
        </w:rPr>
        <w:t>racial equality</w:t>
      </w:r>
      <w:r w:rsidRPr="00EC5ED9">
        <w:rPr>
          <w:rStyle w:val="StyleUnderline"/>
        </w:rPr>
        <w:t xml:space="preserve">, those </w:t>
      </w:r>
      <w:r w:rsidRPr="004F1A02">
        <w:rPr>
          <w:rStyle w:val="StyleUnderline"/>
          <w:highlight w:val="yellow"/>
        </w:rPr>
        <w:t>victories now seem bittersweet</w:t>
      </w:r>
      <w:r w:rsidRPr="004F1A02">
        <w:rPr>
          <w:rFonts w:ascii="Times New Roman" w:hAnsi="Times New Roman" w:cs="Times New Roman"/>
          <w:color w:val="000000"/>
          <w:sz w:val="16"/>
          <w:szCs w:val="24"/>
          <w:highlight w:val="yellow"/>
        </w:rPr>
        <w:t>.</w:t>
      </w:r>
      <w:r w:rsidRPr="00142889">
        <w:rPr>
          <w:rFonts w:ascii="Times New Roman" w:hAnsi="Times New Roman" w:cs="Times New Roman"/>
          <w:color w:val="000000"/>
          <w:sz w:val="16"/>
          <w:szCs w:val="24"/>
        </w:rPr>
        <w:t xml:space="preserve"> </w:t>
      </w:r>
      <w:r w:rsidRPr="00EC5ED9">
        <w:rPr>
          <w:rStyle w:val="StyleUnderline"/>
        </w:rPr>
        <w:t xml:space="preserve">Bell argues that the Brown decision and the ensuing Federal legislation were </w:t>
      </w:r>
      <w:r w:rsidRPr="004F1A02">
        <w:rPr>
          <w:rStyle w:val="StyleUnderline"/>
          <w:highlight w:val="yellow"/>
        </w:rPr>
        <w:t>“silent covenants” of interest-convergence, where “perceived self-interest of whites rather than the racial injustices suffered by Blacks have been the major motivation in racial-remediation policies</w:t>
      </w:r>
      <w:r w:rsidRPr="004F1A02">
        <w:rPr>
          <w:rFonts w:ascii="Times New Roman" w:hAnsi="Times New Roman" w:cs="Times New Roman"/>
          <w:color w:val="000000"/>
          <w:sz w:val="16"/>
          <w:szCs w:val="24"/>
          <w:highlight w:val="yellow"/>
        </w:rPr>
        <w:t>.</w:t>
      </w:r>
      <w:r w:rsidRPr="00142889">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16"/>
        </w:rPr>
        <w:t>41</w:t>
      </w:r>
      <w:r w:rsidRPr="00142889">
        <w:rPr>
          <w:rFonts w:ascii="Times New Roman" w:hAnsi="Times New Roman" w:cs="Times New Roman"/>
          <w:color w:val="000000"/>
          <w:sz w:val="16"/>
          <w:szCs w:val="24"/>
        </w:rPr>
        <w:t xml:space="preserve"> Judge Robert L. Carter, one of the attorneys who argued Brown goes further, “. . .</w:t>
      </w:r>
      <w:r w:rsidRPr="004F1A02">
        <w:rPr>
          <w:rFonts w:asciiTheme="minorHAnsi" w:hAnsiTheme="minorHAnsi" w:cs="Times New Roman"/>
          <w:color w:val="000000"/>
          <w:highlight w:val="yellow"/>
          <w:u w:val="single"/>
        </w:rPr>
        <w:t>the fundamental vice was not legally enforced racial segregation</w:t>
      </w:r>
      <w:r w:rsidRPr="00142889">
        <w:rPr>
          <w:rFonts w:ascii="Times New Roman" w:hAnsi="Times New Roman" w:cs="Times New Roman"/>
          <w:color w:val="000000"/>
          <w:sz w:val="16"/>
          <w:szCs w:val="24"/>
        </w:rPr>
        <w:t xml:space="preserve"> itself; </w:t>
      </w:r>
      <w:r w:rsidRPr="004F1A02">
        <w:rPr>
          <w:rFonts w:asciiTheme="minorHAnsi" w:hAnsiTheme="minorHAnsi" w:cs="Times New Roman"/>
          <w:color w:val="000000"/>
          <w:highlight w:val="yellow"/>
          <w:u w:val="single"/>
        </w:rPr>
        <w:t>this was a mere by- product, a symptom of the greater and more pernicious disease  -white supremacy.”</w:t>
      </w:r>
      <w:proofErr w:type="gramStart"/>
      <w:r w:rsidRPr="00142889">
        <w:rPr>
          <w:rFonts w:ascii="Times New Roman" w:hAnsi="Times New Roman" w:cs="Times New Roman"/>
          <w:color w:val="000000"/>
          <w:sz w:val="16"/>
          <w:szCs w:val="16"/>
        </w:rPr>
        <w:t>42</w:t>
      </w:r>
      <w:r w:rsidRPr="00EC5ED9">
        <w:rPr>
          <w:rStyle w:val="StyleUnderline"/>
        </w:rPr>
        <w:t xml:space="preserve"> </w:t>
      </w:r>
      <w:r w:rsidRPr="004F1A02">
        <w:rPr>
          <w:rStyle w:val="StyleUnderline"/>
          <w:rFonts w:asciiTheme="minorHAnsi" w:hAnsiTheme="minorHAnsi"/>
          <w:highlight w:val="yellow"/>
        </w:rPr>
        <w:t>Legally supported segregation</w:t>
      </w:r>
      <w:proofErr w:type="gramEnd"/>
      <w:r w:rsidRPr="004F1A02">
        <w:rPr>
          <w:rStyle w:val="StyleUnderline"/>
          <w:rFonts w:asciiTheme="minorHAnsi" w:hAnsiTheme="minorHAnsi"/>
          <w:highlight w:val="yellow"/>
        </w:rPr>
        <w:t xml:space="preserve"> </w:t>
      </w:r>
      <w:r w:rsidRPr="004F1A02">
        <w:rPr>
          <w:rFonts w:asciiTheme="minorHAnsi" w:hAnsiTheme="minorHAnsi" w:cs="Times New Roman"/>
          <w:color w:val="000000"/>
          <w:highlight w:val="yellow"/>
          <w:u w:val="single"/>
        </w:rPr>
        <w:t>was uprooted without dislodging either white supremacy or anti-Blackness,</w:t>
      </w:r>
      <w:r w:rsidRPr="00142889">
        <w:rPr>
          <w:rFonts w:ascii="Times New Roman" w:hAnsi="Times New Roman" w:cs="Times New Roman"/>
          <w:color w:val="000000"/>
          <w:sz w:val="16"/>
          <w:szCs w:val="24"/>
        </w:rPr>
        <w:t xml:space="preserve"> </w:t>
      </w:r>
      <w:r w:rsidRPr="004F1A02">
        <w:rPr>
          <w:rStyle w:val="StyleUnderline"/>
          <w:highlight w:val="yellow"/>
        </w:rPr>
        <w:t>now cloaked in race-neutral rhetoric</w:t>
      </w:r>
      <w:r w:rsidRPr="00EC5ED9">
        <w:rPr>
          <w:rStyle w:val="StyleUnderline"/>
        </w:rPr>
        <w:t xml:space="preserve"> of “color-blindness”</w:t>
      </w:r>
      <w:r w:rsidRPr="00142889">
        <w:rPr>
          <w:rFonts w:ascii="Times New Roman" w:hAnsi="Times New Roman" w:cs="Times New Roman"/>
          <w:color w:val="000000"/>
          <w:sz w:val="16"/>
          <w:szCs w:val="24"/>
        </w:rPr>
        <w:t xml:space="preserve">.  </w:t>
      </w:r>
      <w:r w:rsidRPr="00EC5ED9">
        <w:rPr>
          <w:rStyle w:val="StyleUnderline"/>
        </w:rPr>
        <w:t>The “color-blind” Constitution and the race-neutral requirement of Federal Civil Rights legislation now serves as convenient cover for the persistence of institutionalized racism</w:t>
      </w:r>
      <w:r w:rsidRPr="00142889">
        <w:rPr>
          <w:rFonts w:ascii="Times New Roman" w:hAnsi="Times New Roman" w:cs="Times New Roman"/>
          <w:color w:val="000000"/>
          <w:sz w:val="16"/>
          <w:szCs w:val="24"/>
        </w:rPr>
        <w:t xml:space="preserve">. </w:t>
      </w:r>
      <w:r w:rsidRPr="00401045">
        <w:rPr>
          <w:rStyle w:val="StyleUnderline"/>
          <w:highlight w:val="yellow"/>
        </w:rPr>
        <w:t>Racially coded but race-neutral rhetoric is widely used</w:t>
      </w:r>
      <w:r w:rsidRPr="00401045">
        <w:rPr>
          <w:rFonts w:ascii="Times New Roman" w:hAnsi="Times New Roman" w:cs="Times New Roman"/>
          <w:color w:val="000000"/>
          <w:highlight w:val="yellow"/>
          <w:u w:val="single"/>
        </w:rPr>
        <w:t xml:space="preserve"> in debates over</w:t>
      </w:r>
      <w:r w:rsidRPr="00142889">
        <w:rPr>
          <w:rFonts w:ascii="Times New Roman" w:hAnsi="Times New Roman" w:cs="Times New Roman"/>
          <w:color w:val="000000"/>
          <w:sz w:val="16"/>
          <w:szCs w:val="24"/>
        </w:rPr>
        <w:t xml:space="preserve"> welfare reform, affirmative action, and particularly “law and order” </w:t>
      </w:r>
      <w:r w:rsidRPr="00401045">
        <w:rPr>
          <w:rFonts w:asciiTheme="minorHAnsi" w:hAnsiTheme="minorHAnsi" w:cs="Times New Roman"/>
          <w:color w:val="000000"/>
          <w:highlight w:val="yellow"/>
          <w:u w:val="single"/>
        </w:rPr>
        <w:t>criminal justice policy;</w:t>
      </w:r>
      <w:r w:rsidRPr="00142889">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16"/>
        </w:rPr>
        <w:t xml:space="preserve">43 </w:t>
      </w:r>
      <w:r w:rsidRPr="00142889">
        <w:rPr>
          <w:rFonts w:ascii="Times New Roman" w:hAnsi="Times New Roman" w:cs="Times New Roman"/>
          <w:color w:val="000000"/>
          <w:sz w:val="16"/>
          <w:szCs w:val="24"/>
        </w:rPr>
        <w:t xml:space="preserve"> in all these cases, the coded racial sub-text reads clearly, </w:t>
      </w:r>
      <w:r w:rsidRPr="00401045">
        <w:rPr>
          <w:rFonts w:asciiTheme="minorHAnsi" w:hAnsiTheme="minorHAnsi" w:cs="Times New Roman"/>
          <w:color w:val="000000"/>
          <w:highlight w:val="yellow"/>
          <w:u w:val="single"/>
        </w:rPr>
        <w:t>and</w:t>
      </w:r>
      <w:r w:rsidRPr="00401045">
        <w:rPr>
          <w:rFonts w:asciiTheme="minorHAnsi" w:hAnsiTheme="minorHAnsi" w:cs="Times New Roman"/>
          <w:color w:val="000000"/>
          <w:u w:val="single"/>
        </w:rPr>
        <w:t xml:space="preserve"> </w:t>
      </w:r>
      <w:r w:rsidRPr="00142889">
        <w:rPr>
          <w:rFonts w:ascii="Times New Roman" w:hAnsi="Times New Roman" w:cs="Times New Roman"/>
          <w:color w:val="000000"/>
          <w:sz w:val="16"/>
          <w:szCs w:val="24"/>
        </w:rPr>
        <w:t xml:space="preserve">the resultant policies, while purportedly “race neutral,” </w:t>
      </w:r>
      <w:r w:rsidRPr="00401045">
        <w:rPr>
          <w:rStyle w:val="StyleUnderline"/>
          <w:highlight w:val="yellow"/>
        </w:rPr>
        <w:t>have resulted in disproportionate harm to people of color, especially African Americans</w:t>
      </w:r>
      <w:r w:rsidRPr="00142889">
        <w:rPr>
          <w:rFonts w:ascii="Times New Roman" w:hAnsi="Times New Roman" w:cs="Times New Roman"/>
          <w:color w:val="000000"/>
          <w:sz w:val="16"/>
          <w:szCs w:val="24"/>
        </w:rPr>
        <w:t xml:space="preserve">. </w:t>
      </w:r>
      <w:r w:rsidRPr="00EC5ED9">
        <w:rPr>
          <w:rStyle w:val="Emphasis"/>
        </w:rPr>
        <w:t xml:space="preserve">While race is now widely the text/subtext of political debate, </w:t>
      </w:r>
      <w:r w:rsidRPr="00401045">
        <w:rPr>
          <w:rStyle w:val="Emphasis"/>
          <w:highlight w:val="yellow"/>
        </w:rPr>
        <w:t>systemic racism still remains largely absent from</w:t>
      </w:r>
      <w:r w:rsidRPr="00EC5ED9">
        <w:rPr>
          <w:rStyle w:val="Emphasis"/>
        </w:rPr>
        <w:t xml:space="preserve"> either political discourse or </w:t>
      </w:r>
      <w:r w:rsidRPr="00401045">
        <w:rPr>
          <w:rStyle w:val="Emphasis"/>
          <w:highlight w:val="yellow"/>
        </w:rPr>
        <w:t>policy debates</w:t>
      </w:r>
      <w:r w:rsidRPr="00EC5ED9">
        <w:rPr>
          <w:rStyle w:val="Emphasis"/>
        </w:rPr>
        <w:t xml:space="preserve"> of all sorts</w:t>
      </w:r>
      <w:r w:rsidRPr="00142889">
        <w:rPr>
          <w:rFonts w:ascii="Times New Roman" w:hAnsi="Times New Roman" w:cs="Times New Roman"/>
          <w:color w:val="000000"/>
          <w:sz w:val="16"/>
          <w:szCs w:val="24"/>
        </w:rPr>
        <w:t xml:space="preserve">, including those </w:t>
      </w:r>
      <w:r w:rsidRPr="00401045">
        <w:rPr>
          <w:rFonts w:asciiTheme="minorHAnsi" w:hAnsiTheme="minorHAnsi" w:cs="Times New Roman"/>
          <w:color w:val="000000"/>
          <w:highlight w:val="yellow"/>
          <w:u w:val="single"/>
        </w:rPr>
        <w:t>related to criminal injustice.</w:t>
      </w:r>
      <w:r w:rsidRPr="00142889">
        <w:rPr>
          <w:rFonts w:ascii="Times New Roman" w:hAnsi="Times New Roman" w:cs="Times New Roman"/>
          <w:color w:val="000000"/>
          <w:sz w:val="16"/>
          <w:szCs w:val="24"/>
        </w:rPr>
        <w:t xml:space="preserve">  In the Post-Civil Rights Era, there has been a corresponding shift from de jure racism codified explicitly into the law and legal systems to a de facto racism where people of color, especially </w:t>
      </w:r>
      <w:r w:rsidRPr="00401045">
        <w:rPr>
          <w:rStyle w:val="StyleUnderline"/>
          <w:highlight w:val="yellow"/>
        </w:rPr>
        <w:t>African Americans, are subject to</w:t>
      </w:r>
      <w:r w:rsidRPr="00EC5ED9">
        <w:rPr>
          <w:rStyle w:val="StyleUnderline"/>
        </w:rPr>
        <w:t xml:space="preserve"> unequal protection of the laws, </w:t>
      </w:r>
      <w:r w:rsidRPr="00401045">
        <w:rPr>
          <w:rStyle w:val="StyleUnderline"/>
          <w:highlight w:val="yellow"/>
        </w:rPr>
        <w:t>excessive surveillance, police terror, extreme segregation,</w:t>
      </w:r>
      <w:r w:rsidRPr="00EC5ED9">
        <w:rPr>
          <w:rStyle w:val="StyleUnderline"/>
        </w:rPr>
        <w:t xml:space="preserve"> a brutal and biased death penalty, </w:t>
      </w:r>
      <w:r w:rsidRPr="00401045">
        <w:rPr>
          <w:rStyle w:val="StyleUnderline"/>
          <w:highlight w:val="yellow"/>
        </w:rPr>
        <w:t>and neo-slave labor via incarceration all in the name of “crime control</w:t>
      </w:r>
      <w:r w:rsidRPr="00401045">
        <w:rPr>
          <w:rFonts w:ascii="Times New Roman" w:hAnsi="Times New Roman" w:cs="Times New Roman"/>
          <w:color w:val="000000"/>
          <w:sz w:val="16"/>
          <w:szCs w:val="24"/>
          <w:highlight w:val="yellow"/>
        </w:rPr>
        <w:t>.”</w:t>
      </w:r>
      <w:r w:rsidRPr="00142889">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16"/>
        </w:rPr>
        <w:t xml:space="preserve">44 </w:t>
      </w:r>
      <w:r w:rsidRPr="00142889">
        <w:rPr>
          <w:rFonts w:ascii="Times New Roman" w:hAnsi="Times New Roman" w:cs="Times New Roman"/>
          <w:color w:val="000000"/>
          <w:sz w:val="16"/>
          <w:szCs w:val="24"/>
        </w:rPr>
        <w:t xml:space="preserve">“Law and order” criminal justice policies are all guided by thinly coded appeals to white fears of high crime neighborhoods, “crack epidemics,” gang proliferation, juvenile super – predators, urban unrest, school violence, and more. In all these case, the sub-text reads clearly — fear of brown and especially Black people. As before, </w:t>
      </w:r>
      <w:r w:rsidRPr="00401045">
        <w:rPr>
          <w:rFonts w:asciiTheme="minorHAnsi" w:hAnsiTheme="minorHAnsi" w:cs="Times New Roman"/>
          <w:color w:val="000000"/>
          <w:highlight w:val="yellow"/>
          <w:u w:val="single"/>
        </w:rPr>
        <w:t>law, policing and punishment are central to the ongoing exclusion of Blacks from civic life</w:t>
      </w:r>
      <w:r w:rsidRPr="00401045">
        <w:rPr>
          <w:rFonts w:asciiTheme="minorHAnsi" w:hAnsiTheme="minorHAnsi" w:cs="Times New Roman"/>
          <w:color w:val="000000"/>
          <w:sz w:val="16"/>
          <w:szCs w:val="16"/>
        </w:rPr>
        <w:t>.</w:t>
      </w:r>
      <w:r w:rsidRPr="00142889">
        <w:rPr>
          <w:rFonts w:ascii="Times New Roman" w:hAnsi="Times New Roman" w:cs="Times New Roman"/>
          <w:color w:val="000000"/>
          <w:sz w:val="16"/>
          <w:szCs w:val="24"/>
        </w:rPr>
        <w:t xml:space="preserve"> Post slavery, the criminalizing narrative was a cultural feature of on-going efforts at oppression; from convict lease/plantain prison farms to the contemporary prison industrial complex the control of black bodies for profit has been furthered by the criminal justice system.  “Slave Codes” become Black Codes </w:t>
      </w:r>
      <w:r w:rsidRPr="00401045">
        <w:rPr>
          <w:rFonts w:asciiTheme="minorHAnsi" w:hAnsiTheme="minorHAnsi" w:cs="Times New Roman"/>
          <w:color w:val="000000"/>
          <w:highlight w:val="yellow"/>
          <w:u w:val="single"/>
        </w:rPr>
        <w:t>and</w:t>
      </w:r>
      <w:r w:rsidRPr="00142889">
        <w:rPr>
          <w:rFonts w:ascii="Times New Roman" w:hAnsi="Times New Roman" w:cs="Times New Roman"/>
          <w:color w:val="000000"/>
          <w:sz w:val="16"/>
          <w:szCs w:val="24"/>
        </w:rPr>
        <w:t xml:space="preserve"> now Black Codes become gang legislation, three-strikes and the War on Drugs in </w:t>
      </w:r>
      <w:r w:rsidRPr="00401045">
        <w:rPr>
          <w:rFonts w:asciiTheme="minorHAnsi" w:hAnsiTheme="minorHAnsi" w:cs="Times New Roman"/>
          <w:color w:val="000000"/>
          <w:highlight w:val="yellow"/>
          <w:u w:val="single"/>
        </w:rPr>
        <w:t>the persistent condemnation of Blackness.</w:t>
      </w:r>
      <w:r w:rsidRPr="00142889">
        <w:rPr>
          <w:rFonts w:ascii="Times New Roman" w:hAnsi="Times New Roman" w:cs="Times New Roman"/>
          <w:color w:val="000000"/>
          <w:sz w:val="16"/>
          <w:szCs w:val="24"/>
        </w:rPr>
        <w:t xml:space="preserve"> </w:t>
      </w:r>
      <w:proofErr w:type="gramStart"/>
      <w:r w:rsidRPr="00142889">
        <w:rPr>
          <w:rFonts w:ascii="Times New Roman" w:hAnsi="Times New Roman" w:cs="Times New Roman"/>
          <w:color w:val="000000"/>
          <w:sz w:val="16"/>
          <w:szCs w:val="16"/>
        </w:rPr>
        <w:t xml:space="preserve">46 </w:t>
      </w:r>
      <w:r w:rsidRPr="00142889">
        <w:rPr>
          <w:rFonts w:ascii="Times New Roman" w:hAnsi="Times New Roman" w:cs="Times New Roman"/>
          <w:color w:val="000000"/>
          <w:sz w:val="16"/>
          <w:szCs w:val="24"/>
        </w:rPr>
        <w:t xml:space="preserve"> As</w:t>
      </w:r>
      <w:proofErr w:type="gramEnd"/>
      <w:r w:rsidRPr="00142889">
        <w:rPr>
          <w:rFonts w:ascii="Times New Roman" w:hAnsi="Times New Roman" w:cs="Times New Roman"/>
          <w:color w:val="000000"/>
          <w:sz w:val="16"/>
          <w:szCs w:val="24"/>
        </w:rPr>
        <w:t xml:space="preserve"> before, the criminal legal system is the primary mechanism for undoing the promised protections of Federal Civil Rights legislation and constitutes again, the major affront to the fulfillment of the 13</w:t>
      </w:r>
      <w:r w:rsidRPr="00142889">
        <w:rPr>
          <w:rFonts w:ascii="Times New Roman" w:hAnsi="Times New Roman" w:cs="Times New Roman"/>
          <w:color w:val="000000"/>
          <w:sz w:val="16"/>
          <w:szCs w:val="16"/>
        </w:rPr>
        <w:t>th</w:t>
      </w:r>
      <w:r w:rsidRPr="00142889">
        <w:rPr>
          <w:rFonts w:ascii="Times New Roman" w:hAnsi="Times New Roman" w:cs="Times New Roman"/>
          <w:color w:val="000000"/>
          <w:sz w:val="16"/>
          <w:szCs w:val="24"/>
        </w:rPr>
        <w:t>, 14</w:t>
      </w:r>
      <w:r w:rsidRPr="00142889">
        <w:rPr>
          <w:rFonts w:ascii="Times New Roman" w:hAnsi="Times New Roman" w:cs="Times New Roman"/>
          <w:color w:val="000000"/>
          <w:sz w:val="16"/>
          <w:szCs w:val="16"/>
        </w:rPr>
        <w:t xml:space="preserve">th </w:t>
      </w:r>
      <w:r w:rsidRPr="00142889">
        <w:rPr>
          <w:rFonts w:ascii="Times New Roman" w:hAnsi="Times New Roman" w:cs="Times New Roman"/>
          <w:color w:val="000000"/>
          <w:sz w:val="16"/>
          <w:szCs w:val="24"/>
        </w:rPr>
        <w:t>and 25</w:t>
      </w:r>
      <w:r w:rsidRPr="00142889">
        <w:rPr>
          <w:rFonts w:ascii="Times New Roman" w:hAnsi="Times New Roman" w:cs="Times New Roman"/>
          <w:color w:val="000000"/>
          <w:sz w:val="16"/>
          <w:szCs w:val="16"/>
        </w:rPr>
        <w:t>th</w:t>
      </w:r>
      <w:r w:rsidRPr="00142889">
        <w:rPr>
          <w:rFonts w:ascii="Times New Roman" w:hAnsi="Times New Roman" w:cs="Times New Roman"/>
          <w:color w:val="000000"/>
          <w:sz w:val="16"/>
          <w:szCs w:val="24"/>
        </w:rPr>
        <w:t xml:space="preserve"> Amendments. </w:t>
      </w:r>
      <w:r w:rsidRPr="00EC5ED9">
        <w:rPr>
          <w:rStyle w:val="StyleUnderline"/>
        </w:rPr>
        <w:t>The U</w:t>
      </w:r>
      <w:r w:rsidRPr="00142889">
        <w:rPr>
          <w:rFonts w:ascii="Times New Roman" w:hAnsi="Times New Roman" w:cs="Times New Roman"/>
          <w:color w:val="000000"/>
          <w:sz w:val="16"/>
          <w:szCs w:val="24"/>
        </w:rPr>
        <w:t xml:space="preserve">nited </w:t>
      </w:r>
      <w:r w:rsidRPr="00EC5ED9">
        <w:rPr>
          <w:rStyle w:val="StyleUnderline"/>
        </w:rPr>
        <w:t>S</w:t>
      </w:r>
      <w:r w:rsidRPr="00142889">
        <w:rPr>
          <w:rFonts w:ascii="Times New Roman" w:hAnsi="Times New Roman" w:cs="Times New Roman"/>
          <w:color w:val="000000"/>
          <w:sz w:val="16"/>
          <w:szCs w:val="24"/>
        </w:rPr>
        <w:t xml:space="preserve">tates </w:t>
      </w:r>
      <w:r w:rsidRPr="00EC5ED9">
        <w:rPr>
          <w:rStyle w:val="StyleUnderline"/>
        </w:rPr>
        <w:t>has the highest incarceration rate in the world</w:t>
      </w:r>
      <w:r w:rsidRPr="00142889">
        <w:rPr>
          <w:rFonts w:ascii="Times New Roman" w:hAnsi="Times New Roman" w:cs="Times New Roman"/>
          <w:color w:val="000000"/>
          <w:sz w:val="16"/>
          <w:szCs w:val="24"/>
        </w:rPr>
        <w:t xml:space="preserve">, </w:t>
      </w:r>
      <w:r w:rsidRPr="00EC5ED9">
        <w:rPr>
          <w:rStyle w:val="StyleUnderline"/>
        </w:rPr>
        <w:t>with</w:t>
      </w:r>
      <w:r w:rsidRPr="00142889">
        <w:rPr>
          <w:rFonts w:ascii="Times New Roman" w:hAnsi="Times New Roman" w:cs="Times New Roman"/>
          <w:color w:val="000000"/>
          <w:sz w:val="16"/>
          <w:szCs w:val="24"/>
        </w:rPr>
        <w:t xml:space="preserve"> a population of </w:t>
      </w:r>
      <w:r w:rsidRPr="00EC5ED9">
        <w:rPr>
          <w:rStyle w:val="StyleUnderline"/>
        </w:rPr>
        <w:t>2.3 million behind bars that constitutes 25% of the world’s prisoners</w:t>
      </w:r>
      <w:r w:rsidRPr="00142889">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16"/>
        </w:rPr>
        <w:t>47</w:t>
      </w:r>
      <w:r w:rsidRPr="00142889">
        <w:rPr>
          <w:rFonts w:ascii="Times New Roman" w:hAnsi="Times New Roman" w:cs="Times New Roman"/>
          <w:color w:val="000000"/>
          <w:sz w:val="16"/>
          <w:szCs w:val="24"/>
        </w:rPr>
        <w:t xml:space="preserve"> The increased rate of incarceration can be traced to the War on Drugs and the rise of lengthy mandatory minimum prison sentences for drug crimes and other felonies. These policies have proliferated, not in response to crime rate or any empirical data that indicates their effectiveness, due to newfound sources of profit for prisons. </w:t>
      </w:r>
      <w:r w:rsidRPr="00142889">
        <w:rPr>
          <w:rFonts w:ascii="Times New Roman" w:hAnsi="Times New Roman" w:cs="Times New Roman"/>
          <w:color w:val="000000"/>
          <w:sz w:val="16"/>
          <w:szCs w:val="16"/>
        </w:rPr>
        <w:t xml:space="preserve">48 </w:t>
      </w:r>
      <w:r w:rsidRPr="00142889">
        <w:rPr>
          <w:rFonts w:ascii="Times New Roman" w:hAnsi="Times New Roman" w:cs="Times New Roman"/>
          <w:color w:val="000000"/>
          <w:sz w:val="16"/>
          <w:szCs w:val="24"/>
        </w:rPr>
        <w:t xml:space="preserve"> As Brewer and Heitzeg (2008) observe: </w:t>
      </w:r>
      <w:r w:rsidRPr="00142889">
        <w:rPr>
          <w:rFonts w:ascii="Times New Roman" w:hAnsi="Times New Roman" w:cs="Times New Roman"/>
          <w:color w:val="000000"/>
          <w:sz w:val="16"/>
          <w:szCs w:val="16"/>
        </w:rPr>
        <w:t xml:space="preserve">45 </w:t>
      </w:r>
      <w:r w:rsidRPr="00EC5ED9">
        <w:rPr>
          <w:rStyle w:val="StyleUnderline"/>
        </w:rPr>
        <w:t>The prison industrial complex is a self-perpetuating machine where the vast profits</w:t>
      </w:r>
      <w:r w:rsidRPr="00142889">
        <w:rPr>
          <w:rFonts w:ascii="Times New Roman" w:hAnsi="Times New Roman" w:cs="Times New Roman"/>
          <w:color w:val="000000"/>
          <w:sz w:val="16"/>
          <w:szCs w:val="24"/>
        </w:rPr>
        <w:t xml:space="preserve"> (e.g. cheap labor, private and public supply and construction contracts, job </w:t>
      </w:r>
      <w:r w:rsidRPr="00142889">
        <w:rPr>
          <w:rFonts w:ascii="Times New Roman" w:hAnsi="Times New Roman" w:cs="Times New Roman"/>
          <w:color w:val="000000"/>
          <w:sz w:val="16"/>
          <w:szCs w:val="24"/>
        </w:rPr>
        <w:lastRenderedPageBreak/>
        <w:t>creation, continued media profits from exaggerated crime reporting and crime/punishment</w:t>
      </w:r>
      <w:r>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24"/>
        </w:rPr>
        <w:t xml:space="preserve">as entertainment) </w:t>
      </w:r>
      <w:r w:rsidRPr="00EC5ED9">
        <w:rPr>
          <w:rStyle w:val="StyleUnderline"/>
        </w:rPr>
        <w:t>and perceived political benefits</w:t>
      </w:r>
      <w:r w:rsidRPr="00142889">
        <w:rPr>
          <w:rFonts w:ascii="Times New Roman" w:hAnsi="Times New Roman" w:cs="Times New Roman"/>
          <w:color w:val="000000"/>
          <w:sz w:val="16"/>
          <w:szCs w:val="24"/>
        </w:rPr>
        <w:t xml:space="preserve"> (e.g. reduced unemployment rates, “get tough on crime” and public safety rhetoric, funding increases for police, and criminal justice system agencies and professionals) </w:t>
      </w:r>
      <w:r w:rsidRPr="00EC5ED9">
        <w:rPr>
          <w:rStyle w:val="StyleUnderline"/>
        </w:rPr>
        <w:t>lead to policies that are additionally designed to insure an endless supply of “clients” for the criminal justice system</w:t>
      </w:r>
      <w:r w:rsidRPr="00142889">
        <w:rPr>
          <w:rFonts w:ascii="Times New Roman" w:hAnsi="Times New Roman" w:cs="Times New Roman"/>
          <w:color w:val="000000"/>
          <w:sz w:val="16"/>
          <w:szCs w:val="24"/>
        </w:rPr>
        <w:t xml:space="preserve"> (</w:t>
      </w:r>
      <w:r w:rsidRPr="00142889">
        <w:rPr>
          <w:rStyle w:val="StyleUnderline"/>
        </w:rPr>
        <w:t>e.g</w:t>
      </w:r>
      <w:r w:rsidRPr="00142889">
        <w:rPr>
          <w:sz w:val="16"/>
        </w:rPr>
        <w:t xml:space="preserve">. </w:t>
      </w:r>
      <w:r w:rsidRPr="00142889">
        <w:rPr>
          <w:rStyle w:val="StyleUnderline"/>
        </w:rPr>
        <w:t>enhanced police presence in poor neighborhoods and communities of color; racial profiling</w:t>
      </w:r>
      <w:r w:rsidRPr="00142889">
        <w:rPr>
          <w:sz w:val="16"/>
        </w:rPr>
        <w:t>;</w:t>
      </w:r>
      <w:r w:rsidRPr="00142889">
        <w:rPr>
          <w:rFonts w:ascii="Times New Roman" w:hAnsi="Times New Roman" w:cs="Times New Roman"/>
          <w:color w:val="000000"/>
          <w:sz w:val="16"/>
          <w:szCs w:val="24"/>
        </w:rPr>
        <w:t xml:space="preserve"> decreased funding for public education combined with zero-tolerance policies and increased rates of expulsion for students of color; increased rates of adult certification for juvenile offenders; mandatory minimum and “three-strikes” sentencing; draconian conditions of incarceration and a reduction of prison services that contribute to the likelihood of “recidivism”; “collateral consequences”-such as felony disenfranchisement, prohibitions on welfare receipt, public housing, gun ownership, voting and political participation, employment- that nearly guarantee continued participation in “crime” and return to the prison industrial complex following initial release.) The 13</w:t>
      </w:r>
      <w:r w:rsidRPr="00142889">
        <w:rPr>
          <w:rFonts w:ascii="Times New Roman" w:hAnsi="Times New Roman" w:cs="Times New Roman"/>
          <w:color w:val="000000"/>
          <w:sz w:val="16"/>
          <w:szCs w:val="16"/>
        </w:rPr>
        <w:t xml:space="preserve">th </w:t>
      </w:r>
      <w:r w:rsidRPr="00142889">
        <w:rPr>
          <w:rFonts w:ascii="Times New Roman" w:hAnsi="Times New Roman" w:cs="Times New Roman"/>
          <w:color w:val="000000"/>
          <w:sz w:val="16"/>
          <w:szCs w:val="24"/>
        </w:rPr>
        <w:t xml:space="preserve">Amendment claim of abolition remains unfulfilled, as the neo- slavery of the prison industrial complex becomes the current vehicle for controlling Black bodies for political and economic gain. </w:t>
      </w:r>
      <w:r w:rsidRPr="00142889">
        <w:rPr>
          <w:rStyle w:val="StyleUnderline"/>
        </w:rPr>
        <w:t>The trend towards mass incarceration is marred by racial disparity</w:t>
      </w:r>
      <w:r w:rsidRPr="00142889">
        <w:rPr>
          <w:rFonts w:ascii="Times New Roman" w:hAnsi="Times New Roman" w:cs="Times New Roman"/>
          <w:color w:val="000000"/>
          <w:sz w:val="16"/>
          <w:szCs w:val="24"/>
        </w:rPr>
        <w:t xml:space="preserve">. </w:t>
      </w:r>
      <w:r w:rsidRPr="00142889">
        <w:rPr>
          <w:rStyle w:val="StyleUnderline"/>
        </w:rPr>
        <w:t>While 1 in 35 adults is under correctional supervision and 1 in every 100 adults is in prison</w:t>
      </w:r>
      <w:r w:rsidRPr="00142889">
        <w:rPr>
          <w:rFonts w:ascii="Times New Roman" w:hAnsi="Times New Roman" w:cs="Times New Roman"/>
          <w:color w:val="000000"/>
          <w:sz w:val="16"/>
          <w:szCs w:val="24"/>
        </w:rPr>
        <w:t>, 1 in every 36 Latino adults ,</w:t>
      </w:r>
      <w:r w:rsidRPr="00142889">
        <w:rPr>
          <w:rStyle w:val="StyleUnderline"/>
        </w:rPr>
        <w:t xml:space="preserve">1 in every 15 black men, 1 in every 100 black women, and 1 in 9 black 49 </w:t>
      </w:r>
      <w:r>
        <w:rPr>
          <w:rStyle w:val="StyleUnderline"/>
        </w:rPr>
        <w:t xml:space="preserve">men ages 20 to 34 are </w:t>
      </w:r>
      <w:r w:rsidRPr="00142889">
        <w:rPr>
          <w:rStyle w:val="StyleUnderline"/>
        </w:rPr>
        <w:t>incarcerated.</w:t>
      </w:r>
      <w:r w:rsidRPr="00142889">
        <w:rPr>
          <w:rFonts w:ascii="Times New Roman" w:hAnsi="Times New Roman" w:cs="Times New Roman"/>
          <w:color w:val="000000"/>
          <w:sz w:val="16"/>
          <w:szCs w:val="16"/>
        </w:rPr>
        <w:t>50</w:t>
      </w:r>
      <w:r w:rsidRPr="00142889">
        <w:rPr>
          <w:rFonts w:ascii="Times New Roman" w:hAnsi="Times New Roman" w:cs="Times New Roman"/>
          <w:color w:val="000000"/>
          <w:sz w:val="16"/>
          <w:szCs w:val="24"/>
        </w:rPr>
        <w:t xml:space="preserve"> Despite no statistic differences in rates of offending, </w:t>
      </w:r>
      <w:r w:rsidRPr="00142889">
        <w:rPr>
          <w:rStyle w:val="StyleUnderline"/>
        </w:rPr>
        <w:t>approximately 50% of all prisoners are black, 30% are white, and 20% are Latino</w:t>
      </w:r>
      <w:r w:rsidRPr="00142889">
        <w:rPr>
          <w:rFonts w:ascii="Times New Roman" w:hAnsi="Times New Roman" w:cs="Times New Roman"/>
          <w:color w:val="000000"/>
          <w:sz w:val="16"/>
          <w:szCs w:val="24"/>
        </w:rPr>
        <w:t>;.</w:t>
      </w:r>
      <w:r w:rsidRPr="00142889">
        <w:rPr>
          <w:rFonts w:ascii="Times New Roman" w:hAnsi="Times New Roman" w:cs="Times New Roman"/>
          <w:color w:val="000000"/>
          <w:sz w:val="16"/>
          <w:szCs w:val="16"/>
        </w:rPr>
        <w:t xml:space="preserve">51 </w:t>
      </w:r>
      <w:r w:rsidRPr="00142889">
        <w:rPr>
          <w:rStyle w:val="StyleUnderline"/>
        </w:rPr>
        <w:t xml:space="preserve">These disparities are indicative of differential enforcement practices rather than an differences in criminal participation. </w:t>
      </w:r>
      <w:r w:rsidRPr="00142889">
        <w:rPr>
          <w:rFonts w:ascii="Times New Roman" w:hAnsi="Times New Roman" w:cs="Times New Roman"/>
          <w:color w:val="000000"/>
          <w:sz w:val="16"/>
          <w:szCs w:val="24"/>
        </w:rPr>
        <w:t xml:space="preserve">This </w:t>
      </w:r>
      <w:r w:rsidRPr="00142889">
        <w:rPr>
          <w:rStyle w:val="StyleUnderline"/>
        </w:rPr>
        <w:t>is particularly true of drug crimes</w:t>
      </w:r>
      <w:r w:rsidRPr="00142889">
        <w:rPr>
          <w:rFonts w:ascii="Times New Roman" w:hAnsi="Times New Roman" w:cs="Times New Roman"/>
          <w:color w:val="000000"/>
          <w:sz w:val="16"/>
          <w:szCs w:val="24"/>
        </w:rPr>
        <w:t xml:space="preserve">, which account for the bulk of the increased prison population. </w:t>
      </w:r>
      <w:r w:rsidRPr="00142889">
        <w:rPr>
          <w:rStyle w:val="StyleUnderline"/>
        </w:rPr>
        <w:t>Even though Blacks and whites use and sell drugs comparable rates, African Americans are anywhere from 3 to 10 times more likely to be arrested, and additionally likely to receive harsher sentences than their white counterparts.</w:t>
      </w:r>
    </w:p>
    <w:p w:rsidR="004F1A02" w:rsidRPr="00E67139" w:rsidRDefault="004F1A02" w:rsidP="004F1A02">
      <w:pPr>
        <w:autoSpaceDE w:val="0"/>
        <w:autoSpaceDN w:val="0"/>
        <w:adjustRightInd w:val="0"/>
        <w:spacing w:after="0" w:line="240" w:lineRule="auto"/>
        <w:rPr>
          <w:rFonts w:ascii="Times New Roman" w:hAnsi="Times New Roman" w:cs="Times New Roman"/>
          <w:sz w:val="24"/>
          <w:szCs w:val="24"/>
        </w:rPr>
      </w:pPr>
      <w:r w:rsidRPr="00E67139">
        <w:rPr>
          <w:rFonts w:ascii="Times New Roman" w:hAnsi="Times New Roman" w:cs="Times New Roman"/>
          <w:color w:val="000000"/>
          <w:sz w:val="16"/>
          <w:szCs w:val="16"/>
        </w:rPr>
        <w:t>52</w:t>
      </w:r>
    </w:p>
    <w:p w:rsidR="004F1A02" w:rsidRDefault="004F1A02" w:rsidP="004F1A02">
      <w:pPr>
        <w:autoSpaceDE w:val="0"/>
        <w:autoSpaceDN w:val="0"/>
        <w:adjustRightInd w:val="0"/>
        <w:spacing w:after="0" w:line="240" w:lineRule="auto"/>
        <w:rPr>
          <w:rFonts w:ascii="Times New Roman" w:hAnsi="Times New Roman" w:cs="Times New Roman"/>
          <w:color w:val="000000"/>
          <w:sz w:val="24"/>
          <w:szCs w:val="24"/>
        </w:rPr>
      </w:pPr>
    </w:p>
    <w:p w:rsidR="00D82E11" w:rsidRDefault="00D82E11" w:rsidP="00B230BA">
      <w:pPr>
        <w:pStyle w:val="Heading4"/>
      </w:pPr>
      <w:r>
        <w:t xml:space="preserve">Racism makes all forms of violence inevitable, it must be rejected in every instance. </w:t>
      </w:r>
    </w:p>
    <w:p w:rsidR="00D82E11" w:rsidRPr="007C24F0" w:rsidRDefault="00D82E11" w:rsidP="00D82E11">
      <w:proofErr w:type="gramStart"/>
      <w:r w:rsidRPr="007C24F0">
        <w:rPr>
          <w:rStyle w:val="Style13ptBold"/>
        </w:rPr>
        <w:t>Memmi 2k</w:t>
      </w:r>
      <w:r>
        <w:t xml:space="preserve"> - </w:t>
      </w:r>
      <w:r w:rsidRPr="007C24F0">
        <w:t>MEMMI Professor Emeritus of Sociology @ Unv.</w:t>
      </w:r>
      <w:proofErr w:type="gramEnd"/>
      <w:r w:rsidRPr="007C24F0">
        <w:t xml:space="preserve"> Of Paris Albert-; RACISM, translated by Steve Martinot, pp.163-165</w:t>
      </w:r>
    </w:p>
    <w:p w:rsidR="00D82E11" w:rsidRPr="007C24F0" w:rsidRDefault="00D82E11" w:rsidP="00D82E11">
      <w:r w:rsidRPr="00D82E11">
        <w:rPr>
          <w:highlight w:val="yellow"/>
          <w:u w:val="single"/>
        </w:rPr>
        <w:t xml:space="preserve">The struggle against racism will be long, difficult, without intermission, without remission, probably never achieved, yet for this very reason, </w:t>
      </w:r>
      <w:r w:rsidRPr="00D82E11">
        <w:rPr>
          <w:b/>
          <w:bCs/>
          <w:highlight w:val="yellow"/>
          <w:u w:val="single"/>
        </w:rPr>
        <w:t>it is a struggle to be undertaken without surcease and without concessions. One cannot be indulgent toward racism. One cannot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w:t>
      </w:r>
      <w:r w:rsidRPr="00D82E11">
        <w:rPr>
          <w:b/>
          <w:bCs/>
          <w:sz w:val="16"/>
          <w:szCs w:val="16"/>
          <w:u w:val="single"/>
        </w:rPr>
        <w:t xml:space="preserve"> It is to accept the persistence of the dark history in which we still largely live. It is to agree that the outsider will always be a possible victim</w:t>
      </w:r>
      <w:r w:rsidRPr="00D82E11">
        <w:rPr>
          <w:sz w:val="16"/>
          <w:szCs w:val="16"/>
        </w:rPr>
        <w:t xml:space="preserve"> (and which [person] man is not [themself] himself an outsider relative to someone else?). </w:t>
      </w:r>
      <w:r w:rsidRPr="00D82E11">
        <w:rPr>
          <w:b/>
          <w:bCs/>
          <w:sz w:val="16"/>
          <w:szCs w:val="16"/>
          <w:u w:val="single"/>
        </w:rPr>
        <w:t>Racism illustrates in sum, the inevitable negativity of the condition of the dominated;</w:t>
      </w:r>
      <w:r w:rsidRPr="00D82E11">
        <w:rPr>
          <w:sz w:val="16"/>
          <w:szCs w:val="16"/>
        </w:rPr>
        <w:t xml:space="preserve"> that is it illuminates in a certain sense the entire human condition.</w:t>
      </w:r>
      <w:r w:rsidRPr="007C24F0">
        <w:t xml:space="preserve"> </w:t>
      </w:r>
      <w:r w:rsidRPr="00D82E11">
        <w:rPr>
          <w:b/>
          <w:bCs/>
          <w:highlight w:val="yellow"/>
          <w:u w:val="single"/>
        </w:rPr>
        <w:t>The anti-racist struggle</w:t>
      </w:r>
      <w:r w:rsidRPr="00D82E11">
        <w:rPr>
          <w:b/>
          <w:bCs/>
          <w:sz w:val="16"/>
          <w:szCs w:val="16"/>
          <w:u w:val="single"/>
        </w:rPr>
        <w:t xml:space="preserve">, difficult though it is, and always in question, </w:t>
      </w:r>
      <w:r w:rsidRPr="00D82E11">
        <w:rPr>
          <w:b/>
          <w:bCs/>
          <w:highlight w:val="yellow"/>
          <w:u w:val="single"/>
        </w:rPr>
        <w:t>is</w:t>
      </w:r>
      <w:r w:rsidRPr="00D82E11">
        <w:rPr>
          <w:b/>
          <w:bCs/>
          <w:sz w:val="16"/>
          <w:szCs w:val="16"/>
          <w:u w:val="single"/>
        </w:rPr>
        <w:t xml:space="preserve"> nevertheless </w:t>
      </w:r>
      <w:r w:rsidRPr="00D82E11">
        <w:rPr>
          <w:b/>
          <w:bCs/>
          <w:highlight w:val="yellow"/>
          <w:u w:val="single"/>
        </w:rPr>
        <w:t>one of the prologues to the ultimate passage from animality to humanity.</w:t>
      </w:r>
      <w:r w:rsidRPr="00D82E11">
        <w:rPr>
          <w:b/>
          <w:bCs/>
          <w:sz w:val="16"/>
          <w:szCs w:val="16"/>
          <w:u w:val="single"/>
        </w:rPr>
        <w:t xml:space="preserve"> In that sense, </w:t>
      </w:r>
      <w:r w:rsidRPr="00D82E11">
        <w:rPr>
          <w:b/>
          <w:bCs/>
          <w:highlight w:val="yellow"/>
          <w:u w:val="single"/>
        </w:rPr>
        <w:t>we cannot fail to rise to the racist challenge.</w:t>
      </w:r>
      <w:r w:rsidRPr="00D82E11">
        <w:rPr>
          <w:b/>
          <w:bCs/>
          <w:sz w:val="16"/>
          <w:szCs w:val="16"/>
          <w:u w:val="single"/>
        </w:rPr>
        <w:t xml:space="preserve"> However, it remains true that one’s moral conduct only emerges from a choice: one has to want it. It is a choice among other choices, and always debatable in its foundations and its consequences.</w:t>
      </w:r>
      <w:r w:rsidRPr="00D82E11">
        <w:rPr>
          <w:sz w:val="16"/>
          <w:szCs w:val="16"/>
        </w:rPr>
        <w:t xml:space="preserve"> Let us say, broadly speaking, that the choice to conduct oneself morally is the condition for the establishment of a human order for which racism is the very negation. This is almost a redundancy. </w:t>
      </w:r>
      <w:r w:rsidRPr="00D82E11">
        <w:rPr>
          <w:b/>
          <w:bCs/>
          <w:highlight w:val="yellow"/>
          <w:u w:val="single"/>
        </w:rPr>
        <w:t>One cannot found a moral order, let alone a legislative order, on racism</w:t>
      </w:r>
      <w:r w:rsidRPr="00D82E11">
        <w:rPr>
          <w:b/>
          <w:bCs/>
          <w:sz w:val="16"/>
          <w:szCs w:val="16"/>
          <w:u w:val="single"/>
        </w:rPr>
        <w:t xml:space="preserve"> because racism signifies the exclusion of the other and his or her subjection to violence and domination. </w:t>
      </w:r>
      <w:r w:rsidRPr="00D82E11">
        <w:rPr>
          <w:b/>
          <w:bCs/>
          <w:highlight w:val="yellow"/>
          <w:u w:val="single"/>
        </w:rPr>
        <w:t>From an ethical point of view,</w:t>
      </w:r>
      <w:r w:rsidRPr="00D82E11">
        <w:rPr>
          <w:sz w:val="16"/>
          <w:szCs w:val="16"/>
        </w:rPr>
        <w:t xml:space="preserve"> if one can deploy a little religious language, </w:t>
      </w:r>
      <w:r w:rsidRPr="00D82E11">
        <w:rPr>
          <w:b/>
          <w:bCs/>
          <w:highlight w:val="yellow"/>
          <w:u w:val="single"/>
        </w:rPr>
        <w:t>racism is “the truly capital sin.”</w:t>
      </w:r>
      <w:proofErr w:type="gramStart"/>
      <w:r w:rsidRPr="00D82E11">
        <w:rPr>
          <w:sz w:val="16"/>
          <w:szCs w:val="16"/>
        </w:rPr>
        <w:t>fn22</w:t>
      </w:r>
      <w:proofErr w:type="gramEnd"/>
      <w:r w:rsidRPr="00D82E11">
        <w:rPr>
          <w:sz w:val="16"/>
          <w:szCs w:val="16"/>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w:t>
      </w:r>
      <w:r w:rsidRPr="00D82E11">
        <w:rPr>
          <w:b/>
          <w:bCs/>
          <w:sz w:val="16"/>
          <w:szCs w:val="16"/>
          <w:u w:val="single"/>
        </w:rPr>
        <w:t xml:space="preserve">All things considered, </w:t>
      </w:r>
      <w:r w:rsidRPr="00D82E11">
        <w:rPr>
          <w:b/>
          <w:bCs/>
          <w:highlight w:val="yellow"/>
          <w:u w:val="single"/>
        </w:rPr>
        <w:t>we have an interest in banishing injustice, because injustice engenders violence and death.</w:t>
      </w:r>
      <w:r w:rsidRPr="00D82E11">
        <w:rPr>
          <w:b/>
          <w:bCs/>
          <w:sz w:val="16"/>
          <w:szCs w:val="16"/>
          <w:u w:val="single"/>
        </w:rPr>
        <w:t xml:space="preserve"> Of course, this is debatable. There are those who think that if one is strong enough, the assault on and oppression of others is permissible. But no one is ever sure of remaining the strongest. One day, perhaps, the roles will be reversed. </w:t>
      </w:r>
      <w:r w:rsidRPr="00D82E11">
        <w:rPr>
          <w:b/>
          <w:bCs/>
          <w:highlight w:val="yellow"/>
          <w:u w:val="single"/>
        </w:rPr>
        <w:t>All unjust society contains within itself the seeds of its own death.</w:t>
      </w:r>
      <w:r w:rsidRPr="00D82E11">
        <w:rPr>
          <w:sz w:val="16"/>
          <w:szCs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D82E11">
        <w:rPr>
          <w:b/>
          <w:bCs/>
          <w:sz w:val="16"/>
          <w:szCs w:val="16"/>
          <w:u w:val="single"/>
        </w:rPr>
        <w:t xml:space="preserve">It is an ethical and a </w:t>
      </w:r>
      <w:r w:rsidRPr="00D82E11">
        <w:rPr>
          <w:b/>
          <w:bCs/>
          <w:sz w:val="16"/>
          <w:szCs w:val="16"/>
          <w:u w:val="single"/>
        </w:rPr>
        <w:lastRenderedPageBreak/>
        <w:t xml:space="preserve">practical appeal – indeed, it is a contract, however implicit it might be. </w:t>
      </w:r>
      <w:r w:rsidRPr="00D82E11">
        <w:rPr>
          <w:b/>
          <w:bCs/>
          <w:highlight w:val="yellow"/>
          <w:u w:val="single"/>
        </w:rPr>
        <w:t xml:space="preserve">In short, the refusal of racism is the condition for all theoretical and practical morality. </w:t>
      </w:r>
      <w:proofErr w:type="gramStart"/>
      <w:r w:rsidRPr="00D82E11">
        <w:rPr>
          <w:b/>
          <w:bCs/>
          <w:highlight w:val="yellow"/>
          <w:u w:val="single"/>
        </w:rPr>
        <w:t>Because, in the end, the ethical choice commands the political choice.</w:t>
      </w:r>
      <w:proofErr w:type="gramEnd"/>
      <w:r w:rsidRPr="00D82E11">
        <w:rPr>
          <w:b/>
          <w:bCs/>
          <w:highlight w:val="yellow"/>
          <w:u w:val="single"/>
        </w:rPr>
        <w:t xml:space="preserve"> A just society must be a society accepted by all. If this contractual principle is not accepted, then only conflict, violence, and destruction will be our lot.</w:t>
      </w:r>
      <w:r w:rsidRPr="00D82E11">
        <w:rPr>
          <w:b/>
          <w:bCs/>
          <w:sz w:val="16"/>
          <w:szCs w:val="16"/>
          <w:u w:val="single"/>
        </w:rPr>
        <w:t xml:space="preserve"> If it is accepted, we can hope someday to live in peace. </w:t>
      </w:r>
      <w:r w:rsidRPr="00D82E11">
        <w:rPr>
          <w:bCs/>
          <w:sz w:val="16"/>
          <w:szCs w:val="16"/>
        </w:rPr>
        <w:t>True, it is a wager, but</w:t>
      </w:r>
      <w:r w:rsidRPr="007C24F0">
        <w:rPr>
          <w:b/>
          <w:bCs/>
          <w:u w:val="single"/>
        </w:rPr>
        <w:t xml:space="preserve"> </w:t>
      </w:r>
      <w:r w:rsidRPr="00D82E11">
        <w:rPr>
          <w:b/>
          <w:bCs/>
          <w:highlight w:val="yellow"/>
          <w:u w:val="single"/>
        </w:rPr>
        <w:t>the stakes are irresistible.</w:t>
      </w:r>
    </w:p>
    <w:p w:rsidR="00D82E11" w:rsidRDefault="00221AA5" w:rsidP="004F1A02">
      <w:pPr>
        <w:autoSpaceDE w:val="0"/>
        <w:autoSpaceDN w:val="0"/>
        <w:adjustRightInd w:val="0"/>
        <w:spacing w:after="0" w:line="240" w:lineRule="auto"/>
        <w:rPr>
          <w:rFonts w:ascii="Verdana" w:hAnsi="Verdana" w:cs="Times New Roman"/>
          <w:color w:val="000000"/>
          <w:sz w:val="24"/>
          <w:szCs w:val="24"/>
        </w:rPr>
      </w:pPr>
      <w:r>
        <w:rPr>
          <w:rFonts w:ascii="Verdana" w:hAnsi="Verdana" w:cs="Times New Roman"/>
          <w:color w:val="000000"/>
          <w:sz w:val="24"/>
          <w:szCs w:val="24"/>
        </w:rPr>
        <w:t>This means that within the political calculations of policy justifications our REVOLUTIONARY stance against racial injustice should prevail</w:t>
      </w:r>
    </w:p>
    <w:p w:rsidR="00221AA5" w:rsidRPr="00221AA5" w:rsidRDefault="00221AA5" w:rsidP="00B230BA">
      <w:pPr>
        <w:pStyle w:val="Heading4"/>
        <w:rPr>
          <w:rStyle w:val="Heading4Char"/>
          <w:b/>
        </w:rPr>
      </w:pPr>
      <w:r w:rsidRPr="00221AA5">
        <w:t xml:space="preserve">WE EMBRACE THE CONCEPT OF “REVOLUTIONARY SUICIDE” TO </w:t>
      </w:r>
      <w:r w:rsidRPr="00221AA5">
        <w:rPr>
          <w:rStyle w:val="Heading4Char"/>
          <w:b/>
        </w:rPr>
        <w:t>REDEFINE THE IMPACT CALCULUS TO EVALUATE THE DEBATE</w:t>
      </w:r>
    </w:p>
    <w:p w:rsidR="00221AA5" w:rsidRDefault="00221AA5" w:rsidP="00221AA5">
      <w:pPr>
        <w:pStyle w:val="NoSpacing"/>
        <w:rPr>
          <w:rFonts w:ascii="Verdana" w:hAnsi="Verdana"/>
          <w:sz w:val="24"/>
          <w:szCs w:val="24"/>
        </w:rPr>
      </w:pPr>
    </w:p>
    <w:p w:rsidR="00221AA5" w:rsidRPr="00F53608" w:rsidRDefault="00221AA5" w:rsidP="00221AA5">
      <w:pPr>
        <w:pStyle w:val="NoSpacing"/>
        <w:rPr>
          <w:rFonts w:ascii="Verdana" w:hAnsi="Verdana"/>
          <w:sz w:val="24"/>
          <w:szCs w:val="24"/>
        </w:rPr>
      </w:pPr>
      <w:r>
        <w:rPr>
          <w:rFonts w:ascii="Verdana" w:hAnsi="Verdana"/>
          <w:sz w:val="24"/>
          <w:szCs w:val="24"/>
        </w:rPr>
        <w:t>The role of the judge is a revolutionary in the constant struggle of liberation for oppressed groups and the role of the ballot is to embrace the possibility of death to achieve the best hope for radical social change within the defined community.</w:t>
      </w:r>
    </w:p>
    <w:p w:rsidR="00221AA5" w:rsidRDefault="00221AA5" w:rsidP="00221AA5">
      <w:pPr>
        <w:pStyle w:val="NoSpacing"/>
        <w:rPr>
          <w:rFonts w:ascii="Verdana" w:hAnsi="Verdana"/>
          <w:sz w:val="24"/>
          <w:szCs w:val="24"/>
        </w:rPr>
      </w:pPr>
    </w:p>
    <w:p w:rsidR="00221AA5" w:rsidRDefault="00221AA5" w:rsidP="00221AA5">
      <w:pPr>
        <w:pStyle w:val="NoSpacing"/>
        <w:rPr>
          <w:rFonts w:ascii="Verdana" w:hAnsi="Verdana"/>
          <w:sz w:val="24"/>
          <w:szCs w:val="24"/>
        </w:rPr>
      </w:pPr>
      <w:r>
        <w:rPr>
          <w:rFonts w:ascii="Verdana" w:hAnsi="Verdana"/>
          <w:sz w:val="24"/>
          <w:szCs w:val="24"/>
        </w:rPr>
        <w:t>Revolutionary suicide is DISTINCT from reactionary suicide.  One is self-murder in response to social conditions that deprive one of human dignity after being CRUSHED by oppressive forces that deny the right to live as PROUD and FREE human beings.  IMMOBILIZED by FEAR and DESPAIR one reacts by taking their life, it is a spiritual death, a sense of hopelessness against the POWER of America, a feeling that resistance against the state is suicidal, REACTIONARY SUICIDE.</w:t>
      </w:r>
    </w:p>
    <w:p w:rsidR="00221AA5" w:rsidRDefault="00221AA5" w:rsidP="00221AA5">
      <w:pPr>
        <w:pStyle w:val="NoSpacing"/>
        <w:rPr>
          <w:rFonts w:ascii="Verdana" w:hAnsi="Verdana"/>
          <w:sz w:val="24"/>
          <w:szCs w:val="24"/>
        </w:rPr>
      </w:pPr>
      <w:r>
        <w:rPr>
          <w:rFonts w:ascii="Verdana" w:hAnsi="Verdana"/>
          <w:sz w:val="24"/>
          <w:szCs w:val="24"/>
        </w:rPr>
        <w:t xml:space="preserve">The other is an assault on the ESTABLISHMENT, opposing rather than enduring the forces that lead to self-murder.  It is accepting the possibility of death for the probability of changing INTOLERABLE conditions.  It is redefining HUMAN EXISTENCE through a sense of hope without any real understanding of the odds. Not a DEATH-WISH, a strong DESIRE to LIVE with hope and dignity.  To RISK death in the move against reactionary forces that attempt to crush humanity.  To understand that for the revolutionary SURVIVAL is a miracle and the essential reality is DOOM.  It is the quintessential sacrifice for the good of humanity that Blacks always live and whites seldom see for they don’t face GENOCIDE.  It is a TRY OR DIE scenario as America has put the existence of humanity at </w:t>
      </w:r>
      <w:proofErr w:type="gramStart"/>
      <w:r>
        <w:rPr>
          <w:rFonts w:ascii="Verdana" w:hAnsi="Verdana"/>
          <w:sz w:val="24"/>
          <w:szCs w:val="24"/>
        </w:rPr>
        <w:t>stake,</w:t>
      </w:r>
      <w:proofErr w:type="gramEnd"/>
      <w:r>
        <w:rPr>
          <w:rFonts w:ascii="Verdana" w:hAnsi="Verdana"/>
          <w:sz w:val="24"/>
          <w:szCs w:val="24"/>
        </w:rPr>
        <w:t xml:space="preserve"> the handwriting is on the wall.  REVOLUTIONARY SUICIDE</w:t>
      </w:r>
    </w:p>
    <w:p w:rsidR="00221AA5" w:rsidRPr="005666C6" w:rsidRDefault="00221AA5" w:rsidP="00221AA5">
      <w:pPr>
        <w:pStyle w:val="NoSpacing"/>
        <w:rPr>
          <w:rFonts w:ascii="Verdana" w:hAnsi="Verdana"/>
          <w:sz w:val="24"/>
          <w:szCs w:val="24"/>
        </w:rPr>
      </w:pPr>
      <w:r>
        <w:rPr>
          <w:rFonts w:ascii="Verdana" w:hAnsi="Verdana"/>
          <w:sz w:val="24"/>
          <w:szCs w:val="24"/>
        </w:rPr>
        <w:t xml:space="preserve">Scholars and academics FAIL to perceive these distinctions and misconceive certain actions as suicidal, ignoring the historical trends of resistance, ignoring four-fifths of the world that is bent on wiping out the power of EMPIRE.  Revolutionary Suicide is COMPLEX.  A revolutionary takes actions knowing the risks, resists as a rejection of the norm to raise consciousness as a contribution to the ongoing revolution.  Revolutionary Suicide is not fatalistic or defeatist rather the combination of DEATH and LIFE through the imagination of HOPE and POSSIBILITY.  Death comes to us all and only varies in its SIGNIFICANCE. </w:t>
      </w:r>
    </w:p>
    <w:p w:rsidR="00221AA5" w:rsidRDefault="00221AA5" w:rsidP="00221AA5">
      <w:pPr>
        <w:pStyle w:val="NoSpacing"/>
        <w:rPr>
          <w:rFonts w:ascii="Verdana" w:hAnsi="Verdana"/>
          <w:b/>
          <w:sz w:val="24"/>
          <w:szCs w:val="24"/>
        </w:rPr>
      </w:pPr>
    </w:p>
    <w:p w:rsidR="00221AA5" w:rsidRDefault="00221AA5" w:rsidP="00221AA5">
      <w:pPr>
        <w:pStyle w:val="NoSpacing"/>
        <w:rPr>
          <w:rFonts w:ascii="Verdana" w:hAnsi="Verdana"/>
          <w:b/>
          <w:sz w:val="24"/>
          <w:szCs w:val="24"/>
        </w:rPr>
      </w:pPr>
    </w:p>
    <w:p w:rsidR="00221AA5" w:rsidRDefault="00221AA5" w:rsidP="00221AA5">
      <w:pPr>
        <w:pStyle w:val="NoSpacing"/>
        <w:rPr>
          <w:rFonts w:ascii="Verdana" w:hAnsi="Verdana"/>
          <w:b/>
          <w:sz w:val="24"/>
          <w:szCs w:val="24"/>
        </w:rPr>
      </w:pPr>
    </w:p>
    <w:p w:rsidR="00221AA5" w:rsidRDefault="00221AA5" w:rsidP="00221AA5">
      <w:pPr>
        <w:pStyle w:val="NoSpacing"/>
        <w:rPr>
          <w:rFonts w:ascii="Verdana" w:hAnsi="Verdana"/>
          <w:b/>
          <w:sz w:val="24"/>
          <w:szCs w:val="24"/>
        </w:rPr>
      </w:pPr>
    </w:p>
    <w:p w:rsidR="00221AA5" w:rsidRDefault="00221AA5" w:rsidP="00221AA5">
      <w:pPr>
        <w:pStyle w:val="NoSpacing"/>
        <w:rPr>
          <w:rFonts w:ascii="Verdana" w:hAnsi="Verdana"/>
          <w:b/>
          <w:sz w:val="24"/>
          <w:szCs w:val="24"/>
        </w:rPr>
      </w:pPr>
    </w:p>
    <w:p w:rsidR="00221AA5" w:rsidRDefault="00221AA5" w:rsidP="00221AA5">
      <w:pPr>
        <w:pStyle w:val="NoSpacing"/>
        <w:rPr>
          <w:rFonts w:ascii="Verdana" w:hAnsi="Verdana"/>
          <w:b/>
          <w:sz w:val="24"/>
          <w:szCs w:val="24"/>
        </w:rPr>
      </w:pPr>
    </w:p>
    <w:p w:rsidR="00221AA5" w:rsidRDefault="00221AA5" w:rsidP="00221AA5">
      <w:pPr>
        <w:pStyle w:val="NoSpacing"/>
        <w:rPr>
          <w:rFonts w:ascii="Verdana" w:hAnsi="Verdana"/>
          <w:b/>
          <w:sz w:val="24"/>
          <w:szCs w:val="24"/>
        </w:rPr>
      </w:pPr>
    </w:p>
    <w:p w:rsidR="00221AA5" w:rsidRDefault="00221AA5" w:rsidP="00221AA5">
      <w:pPr>
        <w:pStyle w:val="NoSpacing"/>
        <w:rPr>
          <w:rFonts w:ascii="Verdana" w:hAnsi="Verdana"/>
          <w:b/>
          <w:sz w:val="24"/>
          <w:szCs w:val="24"/>
        </w:rPr>
      </w:pPr>
    </w:p>
    <w:p w:rsidR="00221AA5" w:rsidRDefault="00221AA5" w:rsidP="00221AA5">
      <w:pPr>
        <w:pStyle w:val="NoSpacing"/>
        <w:rPr>
          <w:rFonts w:ascii="Verdana" w:hAnsi="Verdana"/>
          <w:b/>
          <w:sz w:val="24"/>
          <w:szCs w:val="24"/>
        </w:rPr>
      </w:pPr>
      <w:r>
        <w:rPr>
          <w:rFonts w:ascii="Verdana" w:hAnsi="Verdana"/>
          <w:b/>
          <w:sz w:val="24"/>
          <w:szCs w:val="24"/>
        </w:rPr>
        <w:t xml:space="preserve">NEWTON </w:t>
      </w:r>
      <w:r>
        <w:rPr>
          <w:rFonts w:ascii="Verdana" w:hAnsi="Verdana"/>
          <w:b/>
          <w:sz w:val="16"/>
          <w:szCs w:val="16"/>
        </w:rPr>
        <w:t xml:space="preserve">co-founder of the Black Panther Party For Self-Defense </w:t>
      </w:r>
      <w:r>
        <w:rPr>
          <w:rFonts w:ascii="Verdana" w:hAnsi="Verdana"/>
          <w:b/>
          <w:sz w:val="24"/>
          <w:szCs w:val="24"/>
        </w:rPr>
        <w:t>1973</w:t>
      </w:r>
    </w:p>
    <w:p w:rsidR="00221AA5" w:rsidRDefault="00221AA5" w:rsidP="00221AA5">
      <w:pPr>
        <w:pStyle w:val="NoSpacing"/>
        <w:rPr>
          <w:rFonts w:ascii="Verdana" w:hAnsi="Verdana"/>
          <w:sz w:val="16"/>
          <w:szCs w:val="16"/>
        </w:rPr>
      </w:pPr>
      <w:r>
        <w:rPr>
          <w:rFonts w:ascii="Verdana" w:hAnsi="Verdana"/>
          <w:sz w:val="16"/>
          <w:szCs w:val="16"/>
        </w:rPr>
        <w:t xml:space="preserve">Huey-PhD University of California, Santa Cruz; “Revolutionary Suicide”; </w:t>
      </w:r>
    </w:p>
    <w:p w:rsidR="00221AA5" w:rsidRDefault="00221AA5" w:rsidP="00221AA5">
      <w:pPr>
        <w:pStyle w:val="NoSpacing"/>
        <w:rPr>
          <w:rFonts w:ascii="Verdana" w:hAnsi="Verdana"/>
          <w:sz w:val="16"/>
          <w:szCs w:val="16"/>
        </w:rPr>
      </w:pPr>
      <w:r>
        <w:rPr>
          <w:rFonts w:ascii="Verdana" w:hAnsi="Verdana"/>
          <w:sz w:val="16"/>
          <w:szCs w:val="16"/>
        </w:rPr>
        <w:t>Penguin Edition with Introduction written by Frederika Newton 2009; pp. 2-6</w:t>
      </w:r>
    </w:p>
    <w:p w:rsidR="00221AA5" w:rsidRPr="00DA022F" w:rsidRDefault="00221AA5" w:rsidP="00221AA5">
      <w:pPr>
        <w:pStyle w:val="NoSpacing"/>
        <w:rPr>
          <w:sz w:val="16"/>
          <w:szCs w:val="16"/>
        </w:rPr>
      </w:pPr>
      <w:r>
        <w:rPr>
          <w:rFonts w:ascii="Verdana" w:hAnsi="Verdana"/>
          <w:sz w:val="16"/>
          <w:szCs w:val="16"/>
        </w:rPr>
        <w:t xml:space="preserve">     </w:t>
      </w:r>
      <w:r w:rsidRPr="00DA022F">
        <w:rPr>
          <w:rFonts w:ascii="Verdana" w:hAnsi="Verdana"/>
          <w:b/>
          <w:sz w:val="20"/>
          <w:szCs w:val="20"/>
          <w:u w:val="single"/>
        </w:rPr>
        <w:t xml:space="preserve">To understand revolutionary suicide it is first necessary to have an idea of reactionary suicide, for the two are very different. </w:t>
      </w:r>
      <w:r w:rsidRPr="00DA022F">
        <w:rPr>
          <w:sz w:val="16"/>
          <w:szCs w:val="16"/>
        </w:rPr>
        <w:t xml:space="preserve"> Dr. Hendin was describing reactionary suicide:  </w:t>
      </w:r>
      <w:r w:rsidRPr="005666C6">
        <w:rPr>
          <w:rFonts w:ascii="Verdana" w:hAnsi="Verdana"/>
          <w:b/>
          <w:sz w:val="20"/>
          <w:szCs w:val="20"/>
          <w:u w:val="single"/>
        </w:rPr>
        <w:t xml:space="preserve">the reaction of a man who takes his own life in response to social conditions that overwhelm him and condemn him to helplessness.  The young Black men </w:t>
      </w:r>
      <w:r w:rsidRPr="00DA022F">
        <w:rPr>
          <w:sz w:val="16"/>
          <w:szCs w:val="16"/>
        </w:rPr>
        <w:t xml:space="preserve">in his study had been </w:t>
      </w:r>
      <w:r w:rsidRPr="005666C6">
        <w:rPr>
          <w:rFonts w:ascii="Verdana" w:hAnsi="Verdana"/>
          <w:b/>
          <w:sz w:val="20"/>
          <w:szCs w:val="20"/>
          <w:u w:val="single"/>
        </w:rPr>
        <w:t>deprived of human dignity, crushed by oppressive forces, and denied their right to live as proud and free human beings</w:t>
      </w:r>
      <w:r w:rsidRPr="00DA022F">
        <w:rPr>
          <w:sz w:val="16"/>
          <w:szCs w:val="16"/>
        </w:rPr>
        <w:t>.</w:t>
      </w:r>
    </w:p>
    <w:p w:rsidR="00221AA5" w:rsidRPr="00DA022F" w:rsidRDefault="00221AA5" w:rsidP="00221AA5">
      <w:pPr>
        <w:pStyle w:val="NoSpacing"/>
        <w:rPr>
          <w:sz w:val="16"/>
          <w:szCs w:val="16"/>
        </w:rPr>
      </w:pPr>
      <w:r w:rsidRPr="00DA022F">
        <w:rPr>
          <w:sz w:val="16"/>
          <w:szCs w:val="16"/>
        </w:rPr>
        <w:t xml:space="preserve">     A section in Dostoevsky’s </w:t>
      </w:r>
      <w:r w:rsidRPr="00DA022F">
        <w:rPr>
          <w:i/>
          <w:sz w:val="16"/>
          <w:szCs w:val="16"/>
        </w:rPr>
        <w:t>Crime and Punishment</w:t>
      </w:r>
      <w:r w:rsidRPr="00DA022F">
        <w:rPr>
          <w:sz w:val="16"/>
          <w:szCs w:val="16"/>
        </w:rPr>
        <w:t xml:space="preserve"> provides a good analogy.  One of the characters, Marmeladov, a very poor man, argues that poverty is not a vice.  In poverty, he says, a man can attain the innate nobility of soul that is not possible in beggary; for while society may drive the poor man out with a stick, the beggar will be swept out with a broom.  Why? Because the beggar is totally demeaned, his dignity lost.  Finally,</w:t>
      </w:r>
      <w:r w:rsidRPr="005666C6">
        <w:rPr>
          <w:rFonts w:ascii="Verdana" w:hAnsi="Verdana"/>
          <w:b/>
          <w:sz w:val="20"/>
          <w:szCs w:val="20"/>
          <w:u w:val="single"/>
        </w:rPr>
        <w:t xml:space="preserve"> bereft of self-respect, immobilized by fear and despair,</w:t>
      </w:r>
      <w:r w:rsidRPr="00DA022F">
        <w:rPr>
          <w:sz w:val="16"/>
          <w:szCs w:val="16"/>
        </w:rPr>
        <w:t xml:space="preserve"> he sinks into </w:t>
      </w:r>
      <w:r w:rsidRPr="005666C6">
        <w:rPr>
          <w:rFonts w:ascii="Verdana" w:hAnsi="Verdana"/>
          <w:b/>
          <w:sz w:val="20"/>
          <w:szCs w:val="20"/>
          <w:u w:val="single"/>
        </w:rPr>
        <w:t>self-murder.  This is reactionary suicide.</w:t>
      </w:r>
    </w:p>
    <w:p w:rsidR="00221AA5" w:rsidRPr="00DA022F" w:rsidRDefault="00221AA5" w:rsidP="00221AA5">
      <w:pPr>
        <w:pStyle w:val="NoSpacing"/>
        <w:rPr>
          <w:sz w:val="16"/>
          <w:szCs w:val="16"/>
        </w:rPr>
      </w:pPr>
      <w:r w:rsidRPr="00DA022F">
        <w:rPr>
          <w:sz w:val="16"/>
          <w:szCs w:val="16"/>
        </w:rPr>
        <w:t xml:space="preserve">     </w:t>
      </w:r>
      <w:r w:rsidRPr="005666C6">
        <w:rPr>
          <w:rFonts w:ascii="Verdana" w:hAnsi="Verdana"/>
          <w:b/>
          <w:sz w:val="20"/>
          <w:szCs w:val="20"/>
          <w:u w:val="single"/>
        </w:rPr>
        <w:t>Connected to reactionary suicide, although even more painful and degrading, is a spiritual death that has been the experience of millions of Black people in the United States.  This death is found everywhere</w:t>
      </w:r>
      <w:r w:rsidRPr="00DA022F">
        <w:rPr>
          <w:sz w:val="16"/>
          <w:szCs w:val="16"/>
        </w:rPr>
        <w:t xml:space="preserve"> today </w:t>
      </w:r>
      <w:r w:rsidRPr="005666C6">
        <w:rPr>
          <w:rFonts w:ascii="Verdana" w:hAnsi="Verdana"/>
          <w:b/>
          <w:sz w:val="20"/>
          <w:szCs w:val="20"/>
          <w:u w:val="single"/>
        </w:rPr>
        <w:t>in the Black community.  Its victims have ceased to fight the forms of oppression that drink their blood.</w:t>
      </w:r>
      <w:r w:rsidRPr="00DA022F">
        <w:rPr>
          <w:sz w:val="16"/>
          <w:szCs w:val="16"/>
        </w:rPr>
        <w:t xml:space="preserve">  </w:t>
      </w:r>
      <w:r w:rsidRPr="005666C6">
        <w:rPr>
          <w:rFonts w:ascii="Verdana" w:hAnsi="Verdana"/>
          <w:b/>
          <w:sz w:val="20"/>
          <w:szCs w:val="20"/>
          <w:u w:val="single"/>
        </w:rPr>
        <w:t>The common attitude has long been:</w:t>
      </w:r>
      <w:r w:rsidRPr="00DA022F">
        <w:rPr>
          <w:sz w:val="16"/>
          <w:szCs w:val="16"/>
        </w:rPr>
        <w:t xml:space="preserve">  What’s the use? </w:t>
      </w:r>
      <w:r w:rsidRPr="005666C6">
        <w:rPr>
          <w:rFonts w:ascii="Verdana" w:hAnsi="Verdana"/>
          <w:b/>
          <w:sz w:val="20"/>
          <w:szCs w:val="20"/>
          <w:u w:val="single"/>
        </w:rPr>
        <w:t xml:space="preserve"> If a man rises up against a power as great as the United States, he will not survive.  Believing this, many Blacks have been driven to a death of the spirit rather than of the flesh, lapsing into lives of quiet desperation. </w:t>
      </w:r>
      <w:r w:rsidRPr="00DA022F">
        <w:rPr>
          <w:sz w:val="16"/>
          <w:szCs w:val="16"/>
        </w:rPr>
        <w:t xml:space="preserve"> Yet all the while, in the heart of every Black, there is the hope that life will somehow change in the future.</w:t>
      </w:r>
    </w:p>
    <w:p w:rsidR="00221AA5" w:rsidRPr="00DA022F" w:rsidRDefault="00221AA5" w:rsidP="00221AA5">
      <w:pPr>
        <w:pStyle w:val="NoSpacing"/>
        <w:rPr>
          <w:sz w:val="16"/>
          <w:szCs w:val="16"/>
        </w:rPr>
      </w:pPr>
      <w:r w:rsidRPr="00DA022F">
        <w:rPr>
          <w:sz w:val="16"/>
          <w:szCs w:val="16"/>
        </w:rPr>
        <w:t xml:space="preserve">     I do not think that life will change for the better without </w:t>
      </w:r>
      <w:r w:rsidRPr="005666C6">
        <w:rPr>
          <w:rFonts w:ascii="Verdana" w:hAnsi="Verdana"/>
          <w:b/>
          <w:sz w:val="20"/>
          <w:szCs w:val="20"/>
          <w:u w:val="single"/>
        </w:rPr>
        <w:t>an assault on the Establishment</w:t>
      </w:r>
      <w:r w:rsidRPr="00DA022F">
        <w:rPr>
          <w:sz w:val="16"/>
          <w:szCs w:val="16"/>
        </w:rPr>
        <w:t xml:space="preserve">, which goes on exploiting the wretched of the earth.  This belief </w:t>
      </w:r>
      <w:r w:rsidRPr="005666C6">
        <w:rPr>
          <w:rFonts w:ascii="Verdana" w:hAnsi="Verdana"/>
          <w:b/>
          <w:sz w:val="20"/>
          <w:szCs w:val="20"/>
          <w:u w:val="single"/>
        </w:rPr>
        <w:t>lies at the heart of the concept of revolutionary suicide.</w:t>
      </w:r>
      <w:r w:rsidRPr="00DA022F">
        <w:rPr>
          <w:sz w:val="16"/>
          <w:szCs w:val="16"/>
        </w:rPr>
        <w:t xml:space="preserve">  </w:t>
      </w:r>
      <w:r w:rsidRPr="009E60F3">
        <w:rPr>
          <w:rFonts w:ascii="Verdana" w:hAnsi="Verdana"/>
          <w:b/>
          <w:sz w:val="20"/>
          <w:szCs w:val="20"/>
          <w:u w:val="single"/>
        </w:rPr>
        <w:t>Thus it is better to oppose the forces that would drive me to self-murder than to endure them.</w:t>
      </w:r>
      <w:r w:rsidRPr="009E60F3">
        <w:rPr>
          <w:rFonts w:ascii="Verdana" w:hAnsi="Verdana"/>
          <w:sz w:val="20"/>
          <w:szCs w:val="20"/>
        </w:rPr>
        <w:t xml:space="preserve"> </w:t>
      </w:r>
      <w:r w:rsidRPr="00DA022F">
        <w:rPr>
          <w:sz w:val="16"/>
          <w:szCs w:val="16"/>
        </w:rPr>
        <w:t xml:space="preserve"> </w:t>
      </w:r>
      <w:r w:rsidRPr="009E60F3">
        <w:rPr>
          <w:rFonts w:ascii="Verdana" w:hAnsi="Verdana"/>
          <w:b/>
          <w:sz w:val="20"/>
          <w:szCs w:val="20"/>
          <w:u w:val="single"/>
        </w:rPr>
        <w:t>Although I risk the likelihood of death, there is at least the possibility, if not the probability, of changing intolerable conditions.  This possibility is important, because much in human existence is based upon hope without any real understanding of the odds.</w:t>
      </w:r>
      <w:r w:rsidRPr="00DA022F">
        <w:rPr>
          <w:sz w:val="16"/>
          <w:szCs w:val="16"/>
        </w:rPr>
        <w:t xml:space="preserve">  Indeed, </w:t>
      </w:r>
      <w:r w:rsidRPr="009E60F3">
        <w:rPr>
          <w:rFonts w:ascii="Verdana" w:hAnsi="Verdana"/>
          <w:b/>
          <w:sz w:val="20"/>
          <w:szCs w:val="20"/>
          <w:u w:val="single"/>
        </w:rPr>
        <w:t>we are all-Black and white alike</w:t>
      </w:r>
      <w:r w:rsidRPr="00DA022F">
        <w:rPr>
          <w:sz w:val="16"/>
          <w:szCs w:val="16"/>
        </w:rPr>
        <w:t xml:space="preserve">-ill in the same way, </w:t>
      </w:r>
      <w:r w:rsidRPr="009E60F3">
        <w:rPr>
          <w:rFonts w:ascii="Verdana" w:hAnsi="Verdana"/>
          <w:b/>
          <w:sz w:val="20"/>
          <w:szCs w:val="20"/>
          <w:u w:val="single"/>
        </w:rPr>
        <w:t>mortally ill.</w:t>
      </w:r>
      <w:r w:rsidRPr="00DA022F">
        <w:rPr>
          <w:sz w:val="16"/>
          <w:szCs w:val="16"/>
        </w:rPr>
        <w:t xml:space="preserve">  But before we die, how shall we live?  I say with hope and dignity; and if premature death is the result, that death has a meaning reactionary suicide can never have.  It is the price of self-respect.</w:t>
      </w:r>
    </w:p>
    <w:p w:rsidR="00221AA5" w:rsidRPr="00DA022F" w:rsidRDefault="00221AA5" w:rsidP="00221AA5">
      <w:pPr>
        <w:pStyle w:val="NoSpacing"/>
        <w:rPr>
          <w:sz w:val="16"/>
          <w:szCs w:val="16"/>
        </w:rPr>
      </w:pPr>
      <w:r w:rsidRPr="00DA022F">
        <w:rPr>
          <w:sz w:val="16"/>
          <w:szCs w:val="16"/>
        </w:rPr>
        <w:t xml:space="preserve">      </w:t>
      </w:r>
      <w:r w:rsidRPr="009E60F3">
        <w:rPr>
          <w:rFonts w:ascii="Verdana" w:hAnsi="Verdana"/>
          <w:b/>
          <w:sz w:val="20"/>
          <w:szCs w:val="20"/>
          <w:u w:val="single"/>
        </w:rPr>
        <w:t>Revolutionary suicide does not mean</w:t>
      </w:r>
      <w:r w:rsidRPr="00DA022F">
        <w:rPr>
          <w:sz w:val="16"/>
          <w:szCs w:val="16"/>
        </w:rPr>
        <w:t xml:space="preserve"> that I and my comrades have </w:t>
      </w:r>
      <w:r w:rsidRPr="009E60F3">
        <w:rPr>
          <w:rFonts w:ascii="Verdana" w:hAnsi="Verdana"/>
          <w:b/>
          <w:sz w:val="20"/>
          <w:szCs w:val="20"/>
          <w:u w:val="single"/>
        </w:rPr>
        <w:t>a death wish; it means just the opposite.</w:t>
      </w:r>
      <w:r w:rsidRPr="00DA022F">
        <w:rPr>
          <w:sz w:val="16"/>
          <w:szCs w:val="16"/>
        </w:rPr>
        <w:t xml:space="preserve">  We have such </w:t>
      </w:r>
      <w:r w:rsidRPr="009E60F3">
        <w:rPr>
          <w:rFonts w:ascii="Verdana" w:hAnsi="Verdana"/>
          <w:b/>
          <w:sz w:val="20"/>
          <w:szCs w:val="20"/>
          <w:u w:val="single"/>
        </w:rPr>
        <w:t xml:space="preserve">a strong desire to live with hope and human dignity that existence without them is impossible.   When reactionary forces crush us, we must move against these forces, even at the risk of death. </w:t>
      </w:r>
      <w:r w:rsidRPr="00DA022F">
        <w:rPr>
          <w:sz w:val="16"/>
          <w:szCs w:val="16"/>
        </w:rPr>
        <w:t xml:space="preserve"> We will have to be driven out with a stick.</w:t>
      </w:r>
    </w:p>
    <w:p w:rsidR="00221AA5" w:rsidRPr="00DA022F" w:rsidRDefault="00221AA5" w:rsidP="00221AA5">
      <w:pPr>
        <w:pStyle w:val="NoSpacing"/>
        <w:rPr>
          <w:sz w:val="16"/>
          <w:szCs w:val="16"/>
        </w:rPr>
      </w:pPr>
      <w:r w:rsidRPr="00DA022F">
        <w:rPr>
          <w:sz w:val="16"/>
          <w:szCs w:val="16"/>
        </w:rPr>
        <w:t xml:space="preserve">     Che Guevara said that </w:t>
      </w:r>
      <w:r w:rsidRPr="009E60F3">
        <w:rPr>
          <w:rFonts w:ascii="Verdana" w:hAnsi="Verdana"/>
          <w:b/>
          <w:sz w:val="20"/>
          <w:szCs w:val="20"/>
          <w:u w:val="single"/>
        </w:rPr>
        <w:t>to a revolutionary death is the reality and victory the dream.</w:t>
      </w:r>
      <w:r w:rsidRPr="00DA022F">
        <w:rPr>
          <w:sz w:val="16"/>
          <w:szCs w:val="16"/>
        </w:rPr>
        <w:t xml:space="preserve">  Because the revolutionary lives so dangerously, his </w:t>
      </w:r>
      <w:r w:rsidRPr="009E60F3">
        <w:rPr>
          <w:rFonts w:ascii="Verdana" w:hAnsi="Verdana"/>
          <w:b/>
          <w:sz w:val="20"/>
          <w:szCs w:val="20"/>
          <w:u w:val="single"/>
        </w:rPr>
        <w:t>survival is a miracle.</w:t>
      </w:r>
      <w:r w:rsidRPr="00DA022F">
        <w:rPr>
          <w:sz w:val="16"/>
          <w:szCs w:val="16"/>
        </w:rPr>
        <w:t xml:space="preserve">  Bakunin, who spoke for the most militant wing of the First International, made a similar statement in his </w:t>
      </w:r>
      <w:r w:rsidRPr="00DA022F">
        <w:rPr>
          <w:i/>
          <w:sz w:val="16"/>
          <w:szCs w:val="16"/>
        </w:rPr>
        <w:t>Revolutionary Catechism</w:t>
      </w:r>
      <w:r w:rsidRPr="00DA022F">
        <w:rPr>
          <w:sz w:val="16"/>
          <w:szCs w:val="16"/>
        </w:rPr>
        <w:t xml:space="preserve">.  To him, </w:t>
      </w:r>
      <w:r w:rsidRPr="009E60F3">
        <w:rPr>
          <w:rFonts w:ascii="Verdana" w:hAnsi="Verdana"/>
          <w:b/>
          <w:sz w:val="20"/>
          <w:szCs w:val="20"/>
          <w:u w:val="single"/>
        </w:rPr>
        <w:t>the first lesson a revolutionary must learn is that he is a doomed man.  Unless he understands this, he does not grasp the essential meaning of his life.</w:t>
      </w:r>
    </w:p>
    <w:p w:rsidR="00221AA5" w:rsidRPr="00DA022F" w:rsidRDefault="00221AA5" w:rsidP="00221AA5">
      <w:pPr>
        <w:pStyle w:val="NoSpacing"/>
        <w:rPr>
          <w:sz w:val="16"/>
          <w:szCs w:val="16"/>
        </w:rPr>
      </w:pPr>
      <w:r w:rsidRPr="00DA022F">
        <w:rPr>
          <w:sz w:val="16"/>
          <w:szCs w:val="16"/>
        </w:rPr>
        <w:t xml:space="preserve">     When Fidel Castro and his small band were in Mexico preparing for the Cuban Revolution, many of the comrades had little understanding of Bakunin’s rule.  A few hours before they set sail, Fidel went from man to man asking who should be notified in case of death.  Only then did the deadly seriousness of the revolution hit home.  Their struggle was no longer romantic.  The scene had been exciting and animated; but when the simple, overwhelming question of death arose, everyone fell silent.</w:t>
      </w:r>
    </w:p>
    <w:p w:rsidR="00221AA5" w:rsidRPr="00DA022F" w:rsidRDefault="00221AA5" w:rsidP="00221AA5">
      <w:pPr>
        <w:pStyle w:val="NoSpacing"/>
        <w:rPr>
          <w:sz w:val="16"/>
          <w:szCs w:val="16"/>
        </w:rPr>
      </w:pPr>
      <w:r w:rsidRPr="00DA022F">
        <w:rPr>
          <w:sz w:val="16"/>
          <w:szCs w:val="16"/>
        </w:rPr>
        <w:lastRenderedPageBreak/>
        <w:t xml:space="preserve">      </w:t>
      </w:r>
      <w:r w:rsidRPr="009E60F3">
        <w:rPr>
          <w:rFonts w:ascii="Verdana" w:hAnsi="Verdana"/>
          <w:b/>
          <w:sz w:val="20"/>
          <w:szCs w:val="20"/>
          <w:u w:val="single"/>
        </w:rPr>
        <w:t>Many so-called revolutionaries in this country, Black and white, are not prepared to accept this reality.</w:t>
      </w:r>
      <w:r w:rsidRPr="00DA022F">
        <w:rPr>
          <w:sz w:val="16"/>
          <w:szCs w:val="16"/>
        </w:rPr>
        <w:t xml:space="preserve">  The Black Panthers are not suicidal; neither do we romanticize the consequences of revolution in our lifetime.  Other </w:t>
      </w:r>
      <w:r w:rsidRPr="009E60F3">
        <w:rPr>
          <w:rFonts w:ascii="Verdana" w:hAnsi="Verdana"/>
          <w:b/>
          <w:sz w:val="20"/>
          <w:szCs w:val="20"/>
          <w:u w:val="single"/>
        </w:rPr>
        <w:t>so-called revolutionaries cling to an illusion that they might have their revolution and die of old age.  That cannot be.</w:t>
      </w:r>
    </w:p>
    <w:p w:rsidR="00221AA5" w:rsidRPr="00DA022F" w:rsidRDefault="00221AA5" w:rsidP="00221AA5">
      <w:pPr>
        <w:pStyle w:val="NoSpacing"/>
        <w:rPr>
          <w:sz w:val="16"/>
          <w:szCs w:val="16"/>
        </w:rPr>
      </w:pPr>
      <w:r w:rsidRPr="00DA022F">
        <w:rPr>
          <w:sz w:val="16"/>
          <w:szCs w:val="16"/>
        </w:rPr>
        <w:t xml:space="preserve">     I do not expect to live through our revolution, and most serious comrades probably share my realism.  Therefore, the expression “revolution in our lifetime” means something different to me than it does to other people who use it.  I think the revolution will grow in my lifetime, but I do not expect to enjoy its fruits.  That would be a contradiction.  The reality will be grimmer.</w:t>
      </w:r>
    </w:p>
    <w:p w:rsidR="00221AA5" w:rsidRDefault="00221AA5" w:rsidP="00221AA5">
      <w:pPr>
        <w:pStyle w:val="NoSpacing"/>
        <w:rPr>
          <w:sz w:val="16"/>
          <w:szCs w:val="16"/>
        </w:rPr>
      </w:pPr>
    </w:p>
    <w:p w:rsidR="00221AA5" w:rsidRDefault="00221AA5" w:rsidP="00221AA5">
      <w:pPr>
        <w:pStyle w:val="NoSpacing"/>
        <w:rPr>
          <w:sz w:val="16"/>
          <w:szCs w:val="16"/>
        </w:rPr>
      </w:pPr>
    </w:p>
    <w:p w:rsidR="00221AA5" w:rsidRDefault="00221AA5" w:rsidP="00221AA5">
      <w:pPr>
        <w:pStyle w:val="NoSpacing"/>
        <w:rPr>
          <w:sz w:val="16"/>
          <w:szCs w:val="16"/>
        </w:rPr>
      </w:pPr>
    </w:p>
    <w:p w:rsidR="00221AA5" w:rsidRDefault="00221AA5" w:rsidP="00221AA5">
      <w:pPr>
        <w:pStyle w:val="NoSpacing"/>
        <w:rPr>
          <w:sz w:val="16"/>
          <w:szCs w:val="16"/>
        </w:rPr>
      </w:pPr>
    </w:p>
    <w:p w:rsidR="00221AA5" w:rsidRPr="00DA022F" w:rsidRDefault="00221AA5" w:rsidP="00221AA5">
      <w:pPr>
        <w:pStyle w:val="NoSpacing"/>
        <w:rPr>
          <w:sz w:val="16"/>
          <w:szCs w:val="16"/>
        </w:rPr>
      </w:pPr>
      <w:r w:rsidRPr="00DA022F">
        <w:rPr>
          <w:sz w:val="16"/>
          <w:szCs w:val="16"/>
        </w:rPr>
        <w:t xml:space="preserve">     I have no doubt that </w:t>
      </w:r>
      <w:r w:rsidRPr="009E60F3">
        <w:rPr>
          <w:rFonts w:ascii="Verdana" w:hAnsi="Verdana"/>
          <w:b/>
          <w:sz w:val="20"/>
          <w:szCs w:val="20"/>
          <w:u w:val="single"/>
        </w:rPr>
        <w:t xml:space="preserve">the revolution will triumph.  The people of the world will prevail, seize power, seize the means of production, wipe out racism, capitalism, </w:t>
      </w:r>
      <w:proofErr w:type="gramStart"/>
      <w:r w:rsidRPr="009E60F3">
        <w:rPr>
          <w:rFonts w:ascii="Verdana" w:hAnsi="Verdana"/>
          <w:b/>
          <w:sz w:val="20"/>
          <w:szCs w:val="20"/>
          <w:u w:val="single"/>
        </w:rPr>
        <w:t>reactionary</w:t>
      </w:r>
      <w:proofErr w:type="gramEnd"/>
      <w:r w:rsidRPr="009E60F3">
        <w:rPr>
          <w:rFonts w:ascii="Verdana" w:hAnsi="Verdana"/>
          <w:b/>
          <w:sz w:val="20"/>
          <w:szCs w:val="20"/>
          <w:u w:val="single"/>
        </w:rPr>
        <w:t xml:space="preserve"> inter-communalism-reactionary suicide.  The people will win a new world.  Yet when I think of individuals in the revolution, I cannot predict their survival.  Revolutionaries must accept this fact, especially the Black revolutionaries in America, whose lives are in constant danger from the evils of a colonial society.  Considering how we must live, it is not hard to accept the concept of revolutionary suicide.  In this we are different from white radicals.  They are not faced with genocide.</w:t>
      </w:r>
    </w:p>
    <w:p w:rsidR="00221AA5" w:rsidRPr="00DA022F" w:rsidRDefault="00221AA5" w:rsidP="00221AA5">
      <w:pPr>
        <w:pStyle w:val="NoSpacing"/>
        <w:rPr>
          <w:sz w:val="16"/>
          <w:szCs w:val="16"/>
        </w:rPr>
      </w:pPr>
      <w:r w:rsidRPr="00DA022F">
        <w:rPr>
          <w:sz w:val="16"/>
          <w:szCs w:val="16"/>
        </w:rPr>
        <w:t xml:space="preserve">     </w:t>
      </w:r>
      <w:r w:rsidRPr="00E13ADD">
        <w:rPr>
          <w:rFonts w:ascii="Verdana" w:hAnsi="Verdana"/>
          <w:b/>
          <w:sz w:val="20"/>
          <w:szCs w:val="20"/>
          <w:u w:val="single"/>
        </w:rPr>
        <w:t xml:space="preserve">The greater, more immediate problem is the survival of the entire world.  If the world does not change, </w:t>
      </w:r>
      <w:proofErr w:type="gramStart"/>
      <w:r w:rsidRPr="00E13ADD">
        <w:rPr>
          <w:rFonts w:ascii="Verdana" w:hAnsi="Verdana"/>
          <w:b/>
          <w:sz w:val="20"/>
          <w:szCs w:val="20"/>
          <w:u w:val="single"/>
        </w:rPr>
        <w:t>all its</w:t>
      </w:r>
      <w:proofErr w:type="gramEnd"/>
      <w:r w:rsidRPr="00E13ADD">
        <w:rPr>
          <w:rFonts w:ascii="Verdana" w:hAnsi="Verdana"/>
          <w:b/>
          <w:sz w:val="20"/>
          <w:szCs w:val="20"/>
          <w:u w:val="single"/>
        </w:rPr>
        <w:t xml:space="preserve"> people will be threatened by the greed, exploitation, and violence of the power structure in the American empire.  The handwriting is on the wall.  The United States is jeopardizing its own existence and the existence of all humanity.  If Americans knew the disasters that lay ahead, they would transform this society tomorrow for their own preservation. </w:t>
      </w:r>
      <w:r w:rsidRPr="00DA022F">
        <w:rPr>
          <w:sz w:val="16"/>
          <w:szCs w:val="16"/>
        </w:rPr>
        <w:t xml:space="preserve"> The Black Panther Party is in the vanguard of the revolution that seeks to relieve this country of its crushing burden of guilt.  We are determined to establish true equality and the means of creative work.</w:t>
      </w:r>
    </w:p>
    <w:p w:rsidR="00221AA5" w:rsidRPr="00DA022F" w:rsidRDefault="00221AA5" w:rsidP="00221AA5">
      <w:pPr>
        <w:pStyle w:val="NoSpacing"/>
        <w:rPr>
          <w:sz w:val="16"/>
          <w:szCs w:val="16"/>
        </w:rPr>
      </w:pPr>
      <w:r w:rsidRPr="00DA022F">
        <w:rPr>
          <w:sz w:val="16"/>
          <w:szCs w:val="16"/>
        </w:rPr>
        <w:t xml:space="preserve">     Some see our struggle as a symbol of the trend toward suicide among Blacks.  </w:t>
      </w:r>
      <w:r w:rsidRPr="00057484">
        <w:rPr>
          <w:rFonts w:ascii="Verdana" w:hAnsi="Verdana"/>
          <w:b/>
          <w:sz w:val="20"/>
          <w:szCs w:val="20"/>
          <w:u w:val="single"/>
        </w:rPr>
        <w:t>Scholars and academics</w:t>
      </w:r>
      <w:r w:rsidRPr="00DA022F">
        <w:rPr>
          <w:sz w:val="16"/>
          <w:szCs w:val="16"/>
        </w:rPr>
        <w:t xml:space="preserve">, in particular, have been quick to make this accusation.  They </w:t>
      </w:r>
      <w:r w:rsidRPr="00057484">
        <w:rPr>
          <w:rFonts w:ascii="Verdana" w:hAnsi="Verdana"/>
          <w:b/>
          <w:sz w:val="20"/>
          <w:szCs w:val="20"/>
          <w:u w:val="single"/>
        </w:rPr>
        <w:t>fail to perceive differences.</w:t>
      </w:r>
      <w:r w:rsidRPr="00DA022F">
        <w:rPr>
          <w:sz w:val="16"/>
          <w:szCs w:val="16"/>
        </w:rPr>
        <w:t xml:space="preserve">  Jumping off a bridge is not the same as moving to wipe out the overwhelming force of an oppressive army.  </w:t>
      </w:r>
      <w:r w:rsidRPr="00057484">
        <w:rPr>
          <w:rFonts w:ascii="Verdana" w:hAnsi="Verdana"/>
          <w:b/>
          <w:sz w:val="20"/>
          <w:szCs w:val="20"/>
          <w:u w:val="single"/>
        </w:rPr>
        <w:t>When scholars call</w:t>
      </w:r>
      <w:r w:rsidRPr="00DA022F">
        <w:rPr>
          <w:sz w:val="16"/>
          <w:szCs w:val="16"/>
        </w:rPr>
        <w:t xml:space="preserve"> our </w:t>
      </w:r>
      <w:r w:rsidRPr="00057484">
        <w:rPr>
          <w:rFonts w:ascii="Verdana" w:hAnsi="Verdana"/>
          <w:b/>
          <w:sz w:val="20"/>
          <w:szCs w:val="20"/>
          <w:u w:val="single"/>
        </w:rPr>
        <w:t>actions suicidal, they should be logically consistent and describe all historical revolutionary movements in the same way.</w:t>
      </w:r>
      <w:r w:rsidRPr="00DA022F">
        <w:rPr>
          <w:sz w:val="16"/>
          <w:szCs w:val="16"/>
        </w:rPr>
        <w:t xml:space="preserve">  Thus the American colonists, the French of the late eighteenth century, the Russians of 1917, the Jews of Warsaw, the Cubans, the NLF, the North Vietnamese-</w:t>
      </w:r>
      <w:r w:rsidRPr="00057484">
        <w:rPr>
          <w:rFonts w:ascii="Verdana" w:hAnsi="Verdana"/>
          <w:b/>
          <w:sz w:val="20"/>
          <w:szCs w:val="20"/>
          <w:u w:val="single"/>
        </w:rPr>
        <w:t>any people who struggle against a brutal and powerful force-are suicidal.</w:t>
      </w:r>
      <w:r w:rsidRPr="00DA022F">
        <w:rPr>
          <w:sz w:val="16"/>
          <w:szCs w:val="16"/>
        </w:rPr>
        <w:t xml:space="preserve">  Also, if the Black Panthers symbolize the suicidal trend among Blacks, then </w:t>
      </w:r>
      <w:r w:rsidRPr="00057484">
        <w:rPr>
          <w:rFonts w:ascii="Verdana" w:hAnsi="Verdana"/>
          <w:b/>
          <w:sz w:val="20"/>
          <w:szCs w:val="20"/>
          <w:u w:val="single"/>
        </w:rPr>
        <w:t>the whole Third World is suicidal, because the Third World fully intends to resist and overcome the ruling class of the United States.</w:t>
      </w:r>
      <w:r w:rsidRPr="00DA022F">
        <w:rPr>
          <w:sz w:val="16"/>
          <w:szCs w:val="16"/>
        </w:rPr>
        <w:t xml:space="preserve">  </w:t>
      </w:r>
      <w:r w:rsidRPr="00057484">
        <w:rPr>
          <w:rFonts w:ascii="Verdana" w:hAnsi="Verdana"/>
          <w:b/>
          <w:sz w:val="20"/>
          <w:szCs w:val="20"/>
          <w:u w:val="single"/>
        </w:rPr>
        <w:t>If scholars wish to carry their analysis further, they must come to terms</w:t>
      </w:r>
      <w:r w:rsidRPr="00057484">
        <w:rPr>
          <w:sz w:val="16"/>
          <w:szCs w:val="16"/>
        </w:rPr>
        <w:t xml:space="preserve"> with </w:t>
      </w:r>
      <w:r w:rsidRPr="00057484">
        <w:rPr>
          <w:rFonts w:ascii="Verdana" w:hAnsi="Verdana"/>
          <w:b/>
          <w:sz w:val="20"/>
          <w:szCs w:val="20"/>
          <w:u w:val="single"/>
        </w:rPr>
        <w:t xml:space="preserve">that four-fifths of the </w:t>
      </w:r>
      <w:proofErr w:type="gramStart"/>
      <w:r w:rsidRPr="00057484">
        <w:rPr>
          <w:rFonts w:ascii="Verdana" w:hAnsi="Verdana"/>
          <w:b/>
          <w:sz w:val="20"/>
          <w:szCs w:val="20"/>
          <w:u w:val="single"/>
        </w:rPr>
        <w:t>world</w:t>
      </w:r>
      <w:r w:rsidRPr="00423CB1">
        <w:rPr>
          <w:sz w:val="16"/>
          <w:szCs w:val="16"/>
        </w:rPr>
        <w:t xml:space="preserve"> which </w:t>
      </w:r>
      <w:r w:rsidRPr="00057484">
        <w:rPr>
          <w:rFonts w:ascii="Verdana" w:hAnsi="Verdana"/>
          <w:b/>
          <w:sz w:val="20"/>
          <w:szCs w:val="20"/>
          <w:u w:val="single"/>
        </w:rPr>
        <w:t>is bent</w:t>
      </w:r>
      <w:proofErr w:type="gramEnd"/>
      <w:r w:rsidRPr="00057484">
        <w:rPr>
          <w:rFonts w:ascii="Verdana" w:hAnsi="Verdana"/>
          <w:b/>
          <w:sz w:val="20"/>
          <w:szCs w:val="20"/>
          <w:u w:val="single"/>
        </w:rPr>
        <w:t xml:space="preserve"> on wiping out the power of the empire. </w:t>
      </w:r>
      <w:r w:rsidRPr="00DA022F">
        <w:rPr>
          <w:sz w:val="16"/>
          <w:szCs w:val="16"/>
        </w:rPr>
        <w:t xml:space="preserve"> In those terms the Third World would be transformed from suicidal to homicidal, although homicide is the unlawful taking of life, and the third World is involved only in defense.  Is the coin then turned?  Is the government of the United States suicidal?  I think so.</w:t>
      </w:r>
    </w:p>
    <w:p w:rsidR="00221AA5" w:rsidRPr="00DA022F" w:rsidRDefault="00221AA5" w:rsidP="00221AA5">
      <w:pPr>
        <w:pStyle w:val="NoSpacing"/>
        <w:rPr>
          <w:sz w:val="16"/>
          <w:szCs w:val="16"/>
        </w:rPr>
      </w:pPr>
      <w:r w:rsidRPr="00DA022F">
        <w:rPr>
          <w:sz w:val="16"/>
          <w:szCs w:val="16"/>
        </w:rPr>
        <w:t xml:space="preserve">     </w:t>
      </w:r>
      <w:r w:rsidRPr="00423CB1">
        <w:rPr>
          <w:rFonts w:ascii="Verdana" w:hAnsi="Verdana"/>
          <w:b/>
          <w:sz w:val="20"/>
          <w:szCs w:val="20"/>
          <w:u w:val="single"/>
        </w:rPr>
        <w:t>With this redefinition, the term “revolutionary suicide” is not as simplistic as it might seem initially.</w:t>
      </w:r>
      <w:r w:rsidRPr="00DA022F">
        <w:rPr>
          <w:sz w:val="16"/>
          <w:szCs w:val="16"/>
        </w:rPr>
        <w:t xml:space="preserve">  In coining the phrase, I took two knowns and combined them to make an unknown, a neoteric phrase in which the word “suicide” into an idea that has different dimensions and meanings, applicable to a new and complex situation.</w:t>
      </w:r>
    </w:p>
    <w:p w:rsidR="00221AA5" w:rsidRPr="00DA022F" w:rsidRDefault="00221AA5" w:rsidP="00221AA5">
      <w:pPr>
        <w:pStyle w:val="NoSpacing"/>
        <w:rPr>
          <w:sz w:val="16"/>
          <w:szCs w:val="16"/>
        </w:rPr>
      </w:pPr>
      <w:r w:rsidRPr="00DA022F">
        <w:rPr>
          <w:sz w:val="16"/>
          <w:szCs w:val="16"/>
        </w:rPr>
        <w:t xml:space="preserve">     My prison experience is a good example of revolutionary suicide in action, for prison is a microcosm of the outside world.  From the beginning of my sentence I defied the authorities by refusing to cooperate; a result, I was confined to “lock-up,” a solitary cell.  As the months passed and I remained steadfast, they came to regard my behavior as suicidal.  I was told that I would crack and break under the strain.  I did not break, nor did I retreat from my position.  I grew strong.</w:t>
      </w:r>
    </w:p>
    <w:p w:rsidR="00221AA5" w:rsidRPr="00DA022F" w:rsidRDefault="00221AA5" w:rsidP="00221AA5">
      <w:pPr>
        <w:pStyle w:val="NoSpacing"/>
        <w:rPr>
          <w:sz w:val="16"/>
          <w:szCs w:val="16"/>
        </w:rPr>
      </w:pPr>
      <w:r w:rsidRPr="00DA022F">
        <w:rPr>
          <w:sz w:val="16"/>
          <w:szCs w:val="16"/>
        </w:rPr>
        <w:t xml:space="preserve">     If I had submitted to their exploitation and done their will, it would have killed my spirit and condemned me to a living death.  To cooperate in prison meant reactionary suicide to me.  While solitary confinement can be physically and mentally destructive, my </w:t>
      </w:r>
      <w:r w:rsidRPr="00423CB1">
        <w:rPr>
          <w:rFonts w:ascii="Verdana" w:hAnsi="Verdana"/>
          <w:b/>
          <w:sz w:val="20"/>
          <w:szCs w:val="20"/>
          <w:u w:val="single"/>
        </w:rPr>
        <w:t>actions</w:t>
      </w:r>
      <w:r w:rsidRPr="00DA022F">
        <w:rPr>
          <w:sz w:val="16"/>
          <w:szCs w:val="16"/>
        </w:rPr>
        <w:t xml:space="preserve"> were </w:t>
      </w:r>
      <w:r w:rsidRPr="00423CB1">
        <w:rPr>
          <w:rFonts w:ascii="Verdana" w:hAnsi="Verdana"/>
          <w:b/>
          <w:sz w:val="20"/>
          <w:szCs w:val="20"/>
          <w:u w:val="single"/>
        </w:rPr>
        <w:t>taken with an understanding of the risk.</w:t>
      </w:r>
      <w:r w:rsidRPr="00DA022F">
        <w:rPr>
          <w:sz w:val="16"/>
          <w:szCs w:val="16"/>
        </w:rPr>
        <w:t xml:space="preserve">  I had to suffer through a certain situation; by doing so, my </w:t>
      </w:r>
      <w:r w:rsidRPr="00423CB1">
        <w:rPr>
          <w:rFonts w:ascii="Verdana" w:hAnsi="Verdana"/>
          <w:b/>
          <w:sz w:val="20"/>
          <w:szCs w:val="20"/>
          <w:u w:val="single"/>
        </w:rPr>
        <w:t>resistance</w:t>
      </w:r>
      <w:r w:rsidRPr="00DA022F">
        <w:rPr>
          <w:sz w:val="16"/>
          <w:szCs w:val="16"/>
        </w:rPr>
        <w:t xml:space="preserve"> told them </w:t>
      </w:r>
      <w:r w:rsidRPr="00423CB1">
        <w:rPr>
          <w:rFonts w:ascii="Verdana" w:hAnsi="Verdana"/>
          <w:b/>
          <w:sz w:val="20"/>
          <w:szCs w:val="20"/>
          <w:u w:val="single"/>
        </w:rPr>
        <w:t>that</w:t>
      </w:r>
      <w:r w:rsidRPr="00DA022F">
        <w:rPr>
          <w:sz w:val="16"/>
          <w:szCs w:val="16"/>
        </w:rPr>
        <w:t xml:space="preserve"> I </w:t>
      </w:r>
      <w:r w:rsidRPr="00423CB1">
        <w:rPr>
          <w:rFonts w:ascii="Verdana" w:hAnsi="Verdana"/>
          <w:b/>
          <w:sz w:val="20"/>
          <w:szCs w:val="20"/>
          <w:u w:val="single"/>
        </w:rPr>
        <w:t>rejected all they stood for.</w:t>
      </w:r>
      <w:r w:rsidRPr="00DA022F">
        <w:rPr>
          <w:sz w:val="16"/>
          <w:szCs w:val="16"/>
        </w:rPr>
        <w:t xml:space="preserve">  Even though my struggle might have harmed my health, even killed me, I looked upon it as </w:t>
      </w:r>
      <w:r w:rsidRPr="00423CB1">
        <w:rPr>
          <w:rFonts w:ascii="Verdana" w:hAnsi="Verdana"/>
          <w:b/>
          <w:sz w:val="20"/>
          <w:szCs w:val="20"/>
          <w:u w:val="single"/>
        </w:rPr>
        <w:t>a way of raising</w:t>
      </w:r>
      <w:r w:rsidRPr="00DA022F">
        <w:rPr>
          <w:sz w:val="16"/>
          <w:szCs w:val="16"/>
        </w:rPr>
        <w:t xml:space="preserve"> the </w:t>
      </w:r>
      <w:r w:rsidRPr="00423CB1">
        <w:rPr>
          <w:rFonts w:ascii="Verdana" w:hAnsi="Verdana"/>
          <w:b/>
          <w:sz w:val="20"/>
          <w:szCs w:val="20"/>
          <w:u w:val="single"/>
        </w:rPr>
        <w:t>consciousness</w:t>
      </w:r>
      <w:r w:rsidRPr="00DA022F">
        <w:rPr>
          <w:sz w:val="16"/>
          <w:szCs w:val="16"/>
        </w:rPr>
        <w:t xml:space="preserve"> of the other inmates, </w:t>
      </w:r>
      <w:r w:rsidRPr="00423CB1">
        <w:rPr>
          <w:rFonts w:ascii="Verdana" w:hAnsi="Verdana"/>
          <w:b/>
          <w:sz w:val="20"/>
          <w:szCs w:val="20"/>
          <w:u w:val="single"/>
        </w:rPr>
        <w:t>as a contribution to the ongoing revolution.  Only resistance can destroy the pressures that cause reactionary suicide.</w:t>
      </w:r>
    </w:p>
    <w:p w:rsidR="00221AA5" w:rsidRPr="00DA022F" w:rsidRDefault="00221AA5" w:rsidP="00221AA5">
      <w:pPr>
        <w:pStyle w:val="NoSpacing"/>
        <w:rPr>
          <w:sz w:val="16"/>
          <w:szCs w:val="16"/>
        </w:rPr>
      </w:pPr>
      <w:r w:rsidRPr="00DA022F">
        <w:rPr>
          <w:sz w:val="16"/>
          <w:szCs w:val="16"/>
        </w:rPr>
        <w:lastRenderedPageBreak/>
        <w:t xml:space="preserve">     </w:t>
      </w:r>
      <w:r w:rsidRPr="00423CB1">
        <w:rPr>
          <w:rFonts w:ascii="Verdana" w:hAnsi="Verdana"/>
          <w:b/>
          <w:sz w:val="20"/>
          <w:szCs w:val="20"/>
          <w:u w:val="single"/>
        </w:rPr>
        <w:t>The concept of revolutionary suicide is not defeatist or fatalistic.  On the contrary, it conveys an awareness of reality in combination with the possibility of hope-reality because the revolutionary must always be prepared to face death, and hope because it symbolizes a resolute determination to bring about change.  Above all, it demands that the revolutionary see his death and his life as one piece.</w:t>
      </w:r>
      <w:r w:rsidRPr="00DA022F">
        <w:rPr>
          <w:sz w:val="16"/>
          <w:szCs w:val="16"/>
        </w:rPr>
        <w:t xml:space="preserve">  Chairman Mao says </w:t>
      </w:r>
      <w:r>
        <w:rPr>
          <w:sz w:val="16"/>
          <w:szCs w:val="16"/>
        </w:rPr>
        <w:t xml:space="preserve">that </w:t>
      </w:r>
      <w:r w:rsidRPr="00423CB1">
        <w:rPr>
          <w:rFonts w:ascii="Verdana" w:hAnsi="Verdana"/>
          <w:b/>
          <w:sz w:val="20"/>
          <w:szCs w:val="20"/>
          <w:u w:val="single"/>
        </w:rPr>
        <w:t>death comes to all us</w:t>
      </w:r>
      <w:r>
        <w:rPr>
          <w:sz w:val="16"/>
          <w:szCs w:val="16"/>
        </w:rPr>
        <w:t>, but</w:t>
      </w:r>
      <w:r w:rsidRPr="00DA022F">
        <w:rPr>
          <w:sz w:val="16"/>
          <w:szCs w:val="16"/>
        </w:rPr>
        <w:t xml:space="preserve"> </w:t>
      </w:r>
      <w:r w:rsidRPr="00423CB1">
        <w:rPr>
          <w:rFonts w:ascii="Verdana" w:hAnsi="Verdana"/>
          <w:b/>
          <w:sz w:val="20"/>
          <w:szCs w:val="20"/>
          <w:u w:val="single"/>
        </w:rPr>
        <w:t>it varies in its significance:  to die for the reactionary is lighter than a feather; to die for the revolution is heavier than Mount Tai.</w:t>
      </w:r>
    </w:p>
    <w:p w:rsidR="00221AA5" w:rsidRDefault="00221AA5" w:rsidP="00221AA5">
      <w:pPr>
        <w:pStyle w:val="NoSpacing"/>
        <w:rPr>
          <w:rFonts w:ascii="Verdana" w:hAnsi="Verdana"/>
          <w:sz w:val="16"/>
          <w:szCs w:val="16"/>
        </w:rPr>
      </w:pPr>
    </w:p>
    <w:p w:rsidR="00221AA5" w:rsidRDefault="00E14727" w:rsidP="00B230BA">
      <w:pPr>
        <w:pStyle w:val="Heading4"/>
      </w:pPr>
      <w:bookmarkStart w:id="0" w:name="_GoBack"/>
      <w:bookmarkEnd w:id="0"/>
      <w:r>
        <w:t>PLAN:</w:t>
      </w:r>
    </w:p>
    <w:p w:rsidR="00E14727" w:rsidRPr="00E14727" w:rsidRDefault="00E14727" w:rsidP="00E14727">
      <w:pPr>
        <w:rPr>
          <w:rFonts w:ascii="Verdana" w:hAnsi="Verdana"/>
        </w:rPr>
      </w:pPr>
      <w:r>
        <w:rPr>
          <w:rFonts w:ascii="Verdana" w:hAnsi="Verdana"/>
        </w:rPr>
        <w:t>The United States Federal Government shall CURTAIL any and all involvement in its surveillance tactics initiated through FUSION CENTERS.</w:t>
      </w:r>
    </w:p>
    <w:p w:rsidR="00221AA5" w:rsidRDefault="00E14727" w:rsidP="00B230BA">
      <w:pPr>
        <w:pStyle w:val="Heading4"/>
      </w:pPr>
      <w:r>
        <w:t xml:space="preserve">OBSERVATION 2:  </w:t>
      </w:r>
      <w:r w:rsidRPr="00E14727">
        <w:t>THE PLAN IS JUSTIFIED AS A REVOLUTIONARY STANCE AGAINST RACIALIZED SURVEILLANCE</w:t>
      </w:r>
    </w:p>
    <w:p w:rsidR="00221AA5" w:rsidRPr="00221AA5" w:rsidRDefault="00221AA5" w:rsidP="004F1A02">
      <w:pPr>
        <w:autoSpaceDE w:val="0"/>
        <w:autoSpaceDN w:val="0"/>
        <w:adjustRightInd w:val="0"/>
        <w:spacing w:after="0" w:line="240" w:lineRule="auto"/>
        <w:rPr>
          <w:rFonts w:ascii="Verdana" w:hAnsi="Verdana" w:cs="Times New Roman"/>
          <w:color w:val="000000"/>
          <w:sz w:val="24"/>
          <w:szCs w:val="24"/>
        </w:rPr>
      </w:pPr>
    </w:p>
    <w:p w:rsidR="002C305E" w:rsidRPr="00FD000C" w:rsidRDefault="002C305E" w:rsidP="00B230BA">
      <w:pPr>
        <w:pStyle w:val="Heading4"/>
      </w:pPr>
      <w:r w:rsidRPr="00FD000C">
        <w:t>THE FBI IS CURRENTLY IN VIOLATION OF ITS OWN CODE TO INVESTIGATE COLOR OF LAW VIOLATIONS AND IS INSTEAD PROHIBITING THE EXERCISE OF FIRST AMENDMENT PROTEST CREATING A CHILLING EFFECT ON GRASSROOTS ORGANIZATIONS’ MOBILIZATION</w:t>
      </w:r>
    </w:p>
    <w:p w:rsidR="002C305E" w:rsidRDefault="002C305E" w:rsidP="002C305E">
      <w:pPr>
        <w:pStyle w:val="NoSpacing"/>
        <w:rPr>
          <w:rStyle w:val="Style13ptBold"/>
        </w:rPr>
      </w:pPr>
      <w:r w:rsidRPr="00381A01">
        <w:rPr>
          <w:rStyle w:val="Style13ptBold"/>
        </w:rPr>
        <w:t xml:space="preserve">STEPHAN </w:t>
      </w:r>
      <w:r w:rsidRPr="00381A01">
        <w:rPr>
          <w:rStyle w:val="Style13ptBold"/>
          <w:sz w:val="16"/>
          <w:szCs w:val="16"/>
        </w:rPr>
        <w:t xml:space="preserve">writer, artist, activist, and organizer in </w:t>
      </w:r>
      <w:proofErr w:type="gramStart"/>
      <w:r w:rsidRPr="00381A01">
        <w:rPr>
          <w:rStyle w:val="Style13ptBold"/>
          <w:sz w:val="16"/>
          <w:szCs w:val="16"/>
        </w:rPr>
        <w:t>NYC</w:t>
      </w:r>
      <w:r w:rsidRPr="00381A01">
        <w:rPr>
          <w:rStyle w:val="Style13ptBold"/>
        </w:rPr>
        <w:t xml:space="preserve">  2k15</w:t>
      </w:r>
      <w:proofErr w:type="gramEnd"/>
    </w:p>
    <w:p w:rsidR="002C305E" w:rsidRPr="00381A01" w:rsidRDefault="002C305E" w:rsidP="002C305E">
      <w:pPr>
        <w:pStyle w:val="NoSpacing"/>
        <w:rPr>
          <w:rStyle w:val="Style13ptBold"/>
          <w:b w:val="0"/>
          <w:sz w:val="16"/>
          <w:szCs w:val="16"/>
        </w:rPr>
      </w:pPr>
      <w:r w:rsidRPr="00381A01">
        <w:rPr>
          <w:rStyle w:val="Style13ptBold"/>
          <w:b w:val="0"/>
          <w:sz w:val="16"/>
          <w:szCs w:val="16"/>
        </w:rPr>
        <w:t>“The FBI’s Response To Another Killer Cop Set Free?  More Surveillance of Protestors; May 24; FBI gives ominous press conference detailing their monitoring of #BlackLivesMatter; ALTERNET.ORG</w:t>
      </w:r>
    </w:p>
    <w:p w:rsidR="002C305E" w:rsidRPr="00F05B52" w:rsidRDefault="00CF1F74" w:rsidP="002C305E">
      <w:pPr>
        <w:pStyle w:val="NoSpacing"/>
      </w:pPr>
      <w:hyperlink r:id="rId8" w:history="1">
        <w:r w:rsidR="002C305E" w:rsidRPr="00F05B52">
          <w:rPr>
            <w:rStyle w:val="Hyperlink"/>
            <w:sz w:val="16"/>
            <w:szCs w:val="16"/>
          </w:rPr>
          <w:t>http://www.alternet.org/fbis-response-another-killer-cop-set-free-more-surveillance-blacklivesmatter</w:t>
        </w:r>
      </w:hyperlink>
    </w:p>
    <w:p w:rsidR="002C305E" w:rsidRPr="00381A01" w:rsidRDefault="002C305E" w:rsidP="002C305E">
      <w:pPr>
        <w:pStyle w:val="NoSpacing"/>
        <w:rPr>
          <w:sz w:val="16"/>
          <w:szCs w:val="16"/>
        </w:rPr>
      </w:pPr>
      <w:r w:rsidRPr="00381A01">
        <w:rPr>
          <w:rFonts w:eastAsia="Times New Roman"/>
          <w:b/>
          <w:bCs/>
          <w:color w:val="1A2F5A"/>
          <w:kern w:val="36"/>
          <w:sz w:val="16"/>
          <w:szCs w:val="16"/>
        </w:rPr>
        <w:t xml:space="preserve">The FBI's Response To Another Killer Cop Set Free? More Surveillance of Protestors </w:t>
      </w:r>
      <w:r w:rsidRPr="00381A01">
        <w:rPr>
          <w:rFonts w:eastAsia="Times New Roman"/>
          <w:b/>
          <w:bCs/>
          <w:sz w:val="16"/>
          <w:szCs w:val="16"/>
        </w:rPr>
        <w:t xml:space="preserve">FBI gives ominous press conference detailing their monitoring of #BlackLivesMatter. </w:t>
      </w:r>
      <w:r w:rsidRPr="00381A01">
        <w:rPr>
          <w:sz w:val="16"/>
          <w:szCs w:val="16"/>
        </w:rPr>
        <w:t xml:space="preserve">On Thursday, </w:t>
      </w:r>
      <w:r w:rsidRPr="00A3214D">
        <w:rPr>
          <w:rFonts w:ascii="Verdana" w:hAnsi="Verdana"/>
          <w:b/>
          <w:sz w:val="20"/>
          <w:szCs w:val="20"/>
          <w:u w:val="single"/>
        </w:rPr>
        <w:t>FBI Deputy Director Mark Giuliano gave a</w:t>
      </w:r>
      <w:r w:rsidRPr="00A3214D">
        <w:rPr>
          <w:rStyle w:val="apple-converted-space"/>
          <w:rFonts w:ascii="Verdana" w:hAnsi="Verdana" w:cs="Arial"/>
          <w:b/>
          <w:color w:val="000000"/>
          <w:sz w:val="20"/>
          <w:szCs w:val="20"/>
          <w:u w:val="single"/>
        </w:rPr>
        <w:t xml:space="preserve"> </w:t>
      </w:r>
      <w:hyperlink r:id="rId9" w:history="1">
        <w:r w:rsidRPr="00A3214D">
          <w:rPr>
            <w:rStyle w:val="Hyperlink"/>
            <w:rFonts w:ascii="Verdana" w:hAnsi="Verdana" w:cs="Arial"/>
            <w:b/>
            <w:color w:val="F1602C"/>
            <w:sz w:val="20"/>
            <w:szCs w:val="20"/>
            <w:u w:val="single"/>
          </w:rPr>
          <w:t>press conference</w:t>
        </w:r>
      </w:hyperlink>
      <w:r w:rsidRPr="00A3214D">
        <w:rPr>
          <w:rFonts w:ascii="Verdana" w:hAnsi="Verdana"/>
          <w:b/>
          <w:sz w:val="20"/>
          <w:szCs w:val="20"/>
          <w:u w:val="single"/>
        </w:rPr>
        <w:t>about how his agency was preparing for the soon-to-be announced verdict for Michael Brelo, the white Cleveland Police Officer charged with two counts of voluntary homicide for shooting 49 bullets at two unarmed black victims</w:t>
      </w:r>
      <w:r w:rsidRPr="00381A01">
        <w:rPr>
          <w:sz w:val="16"/>
          <w:szCs w:val="16"/>
        </w:rPr>
        <w:t xml:space="preserve">, Timothy Russell and Malissa Williams, at least two of which were fatal shots for each victim and many of which were fired as he stood on the hood of their car. </w:t>
      </w:r>
      <w:r w:rsidRPr="00A3214D">
        <w:rPr>
          <w:rFonts w:ascii="Verdana" w:hAnsi="Verdana"/>
          <w:b/>
          <w:sz w:val="20"/>
          <w:szCs w:val="20"/>
          <w:u w:val="single"/>
        </w:rPr>
        <w:t>However, Giuliano mentioned nothing about the details of this case or how the FBI may be mandated to investigate the state agents involved depending on the outcome. Instead, he mentioned other activities in which the FBI was engaged in the lead up to the Brelo verdict that are far outside of the FBI’s mandates, and possibly in violation of those mandates</w:t>
      </w:r>
      <w:r w:rsidRPr="00381A01">
        <w:rPr>
          <w:sz w:val="16"/>
          <w:szCs w:val="16"/>
        </w:rPr>
        <w:t xml:space="preserve">, against U.S. citizens engaged in First Amendment activity. </w:t>
      </w:r>
      <w:r w:rsidRPr="00A3214D">
        <w:rPr>
          <w:rFonts w:ascii="Verdana" w:hAnsi="Verdana"/>
          <w:b/>
          <w:sz w:val="20"/>
          <w:szCs w:val="20"/>
          <w:u w:val="single"/>
        </w:rPr>
        <w:t>The FBI is charged with investigating</w:t>
      </w:r>
      <w:r w:rsidRPr="00A3214D">
        <w:rPr>
          <w:rStyle w:val="apple-converted-space"/>
          <w:rFonts w:ascii="Verdana" w:hAnsi="Verdana" w:cs="Arial"/>
          <w:b/>
          <w:color w:val="000000"/>
          <w:sz w:val="20"/>
          <w:szCs w:val="20"/>
          <w:u w:val="single"/>
        </w:rPr>
        <w:t xml:space="preserve"> </w:t>
      </w:r>
      <w:hyperlink r:id="rId10" w:history="1">
        <w:r w:rsidRPr="00A3214D">
          <w:rPr>
            <w:rStyle w:val="Hyperlink"/>
            <w:rFonts w:ascii="Verdana" w:hAnsi="Verdana" w:cs="Arial"/>
            <w:b/>
            <w:color w:val="F1602C"/>
            <w:sz w:val="20"/>
            <w:szCs w:val="20"/>
            <w:u w:val="single"/>
          </w:rPr>
          <w:t>Color of Law violations</w:t>
        </w:r>
      </w:hyperlink>
      <w:r w:rsidRPr="00A3214D">
        <w:rPr>
          <w:rStyle w:val="apple-converted-space"/>
          <w:rFonts w:ascii="Verdana" w:hAnsi="Verdana" w:cs="Arial"/>
          <w:b/>
          <w:color w:val="000000"/>
          <w:sz w:val="20"/>
          <w:szCs w:val="20"/>
          <w:u w:val="single"/>
        </w:rPr>
        <w:t xml:space="preserve"> </w:t>
      </w:r>
      <w:r w:rsidRPr="00A3214D">
        <w:rPr>
          <w:rFonts w:ascii="Verdana" w:hAnsi="Verdana"/>
          <w:b/>
          <w:sz w:val="20"/>
          <w:szCs w:val="20"/>
          <w:u w:val="single"/>
        </w:rPr>
        <w:t xml:space="preserve">to “prevent abuse of authority” by “law enforcement officers and other officials </w:t>
      </w:r>
      <w:r w:rsidRPr="00381A01">
        <w:rPr>
          <w:sz w:val="16"/>
          <w:szCs w:val="16"/>
        </w:rPr>
        <w:t xml:space="preserve">like judges.” In November of last year, </w:t>
      </w:r>
      <w:r w:rsidRPr="00A3214D">
        <w:rPr>
          <w:rFonts w:ascii="Verdana" w:hAnsi="Verdana"/>
          <w:b/>
          <w:sz w:val="20"/>
          <w:szCs w:val="20"/>
          <w:u w:val="single"/>
        </w:rPr>
        <w:t>the Department of Justice</w:t>
      </w:r>
      <w:r w:rsidRPr="00A3214D">
        <w:rPr>
          <w:rStyle w:val="apple-converted-space"/>
          <w:rFonts w:ascii="Verdana" w:hAnsi="Verdana" w:cs="Arial"/>
          <w:b/>
          <w:color w:val="000000"/>
          <w:sz w:val="20"/>
          <w:szCs w:val="20"/>
          <w:u w:val="single"/>
        </w:rPr>
        <w:t xml:space="preserve"> </w:t>
      </w:r>
      <w:hyperlink r:id="rId11" w:history="1">
        <w:r w:rsidRPr="00A3214D">
          <w:rPr>
            <w:rStyle w:val="Hyperlink"/>
            <w:rFonts w:ascii="Verdana" w:hAnsi="Verdana" w:cs="Arial"/>
            <w:b/>
            <w:color w:val="F1602C"/>
            <w:sz w:val="20"/>
            <w:szCs w:val="20"/>
            <w:u w:val="single"/>
          </w:rPr>
          <w:t>announced</w:t>
        </w:r>
      </w:hyperlink>
      <w:r w:rsidRPr="00A3214D">
        <w:rPr>
          <w:rStyle w:val="apple-converted-space"/>
          <w:rFonts w:ascii="Verdana" w:hAnsi="Verdana" w:cs="Arial"/>
          <w:b/>
          <w:color w:val="000000"/>
          <w:sz w:val="20"/>
          <w:szCs w:val="20"/>
          <w:u w:val="single"/>
        </w:rPr>
        <w:t xml:space="preserve"> </w:t>
      </w:r>
      <w:r w:rsidRPr="00A3214D">
        <w:rPr>
          <w:rFonts w:ascii="Verdana" w:hAnsi="Verdana"/>
          <w:b/>
          <w:sz w:val="20"/>
          <w:szCs w:val="20"/>
          <w:u w:val="single"/>
        </w:rPr>
        <w:t>that it had found the Cleveland Police Department guilty of “a pattern or practice of unreasonable and unnecessary use of force.” Considering this, one would think the FBI should have been preparing an investigation into Color of Law violations by Officer Brelo and Judge John O’Donnell, who</w:t>
      </w:r>
      <w:r w:rsidRPr="00381A01">
        <w:rPr>
          <w:sz w:val="16"/>
          <w:szCs w:val="16"/>
        </w:rPr>
        <w:t xml:space="preserve"> yesterday </w:t>
      </w:r>
      <w:r w:rsidRPr="00A3214D">
        <w:rPr>
          <w:rFonts w:ascii="Verdana" w:hAnsi="Verdana"/>
          <w:b/>
          <w:sz w:val="20"/>
          <w:szCs w:val="20"/>
          <w:u w:val="single"/>
        </w:rPr>
        <w:t>announced his decision that Officer Brelo was guilty of no crime</w:t>
      </w:r>
      <w:r w:rsidRPr="00381A01">
        <w:rPr>
          <w:sz w:val="16"/>
          <w:szCs w:val="16"/>
        </w:rPr>
        <w:t>, before that verdict was announced. After all, police departments cannot establish patterns or practices of unreasonable and unnecessary use of force without the entire criminal justice system being complicit in such behavior.</w:t>
      </w:r>
      <w:r w:rsidRPr="00A3214D">
        <w:rPr>
          <w:rFonts w:ascii="Verdana" w:hAnsi="Verdana"/>
          <w:b/>
          <w:sz w:val="20"/>
          <w:szCs w:val="20"/>
          <w:u w:val="single"/>
        </w:rPr>
        <w:t xml:space="preserve"> If the FBI had any such plan, Guiliano didn’t mention it at his press conference. What he did mention was that the FBI has been tracking the movements of people protesting these types of miscarriages of justice around the country, and that if the FBI became aware of any of those protesters going to Cleveland, they would tell the Cleveland Police</w:t>
      </w:r>
      <w:r w:rsidRPr="00381A01">
        <w:rPr>
          <w:sz w:val="16"/>
          <w:szCs w:val="16"/>
        </w:rPr>
        <w:t xml:space="preserve">: When asked about local law enforcement's concerns over protesters coming to Cleveland, Giuliano said, "It's outsiders who tend to stir the pot. If we have that </w:t>
      </w:r>
      <w:proofErr w:type="gramStart"/>
      <w:r w:rsidRPr="00381A01">
        <w:rPr>
          <w:sz w:val="16"/>
          <w:szCs w:val="16"/>
        </w:rPr>
        <w:t>intel</w:t>
      </w:r>
      <w:proofErr w:type="gramEnd"/>
      <w:r w:rsidRPr="00381A01">
        <w:rPr>
          <w:sz w:val="16"/>
          <w:szCs w:val="16"/>
        </w:rPr>
        <w:t xml:space="preserve"> we pass it directly on to the PD, we have worked with Ferguson. We've worked with </w:t>
      </w:r>
      <w:r w:rsidRPr="00381A01">
        <w:rPr>
          <w:sz w:val="16"/>
          <w:szCs w:val="16"/>
        </w:rPr>
        <w:lastRenderedPageBreak/>
        <w:t xml:space="preserve">Baltimore and we will work with the Cleveland PD on that very thing. That's what we bring to the game.” </w:t>
      </w:r>
      <w:r w:rsidRPr="00A3214D">
        <w:rPr>
          <w:rFonts w:ascii="Verdana" w:hAnsi="Verdana"/>
          <w:b/>
          <w:sz w:val="20"/>
          <w:szCs w:val="20"/>
          <w:u w:val="single"/>
        </w:rPr>
        <w:t xml:space="preserve">The fact that the FBI is tracking U.S. Citizens engaged in First Amendment activity is problematic, outside of their mandate, and possibly a violation of the law. Furthermore, the methods with which the FBI has lately been caught tracking U.S. Citizens, from warrantless wiretaps, to tracking devices on vehicles, to Stingray cellphone towers and planes have been ruled unconstitutional by an increasing number of courts. </w:t>
      </w:r>
      <w:r w:rsidRPr="00C54BA6">
        <w:rPr>
          <w:rFonts w:ascii="Verdana" w:hAnsi="Verdana"/>
          <w:b/>
          <w:sz w:val="20"/>
          <w:szCs w:val="20"/>
          <w:u w:val="single"/>
        </w:rPr>
        <w:t>Most concerning</w:t>
      </w:r>
      <w:r w:rsidRPr="00381A01">
        <w:rPr>
          <w:sz w:val="16"/>
          <w:szCs w:val="16"/>
        </w:rPr>
        <w:t xml:space="preserve"> was an additional piece of information that Giuliano provided without solicitation: Giuliano added that the FBI will be a significant support role for security when the [Republican National Convention] comes to Cleveland: "I feel very good that this will be a well protected event. I believe Cleveland will be very well prepared.” In addition to the widespread monitoring of #BlackLivesMatter, </w:t>
      </w:r>
      <w:r w:rsidRPr="00C54BA6">
        <w:rPr>
          <w:rFonts w:ascii="Verdana" w:hAnsi="Verdana"/>
          <w:b/>
          <w:sz w:val="20"/>
          <w:szCs w:val="20"/>
          <w:u w:val="single"/>
        </w:rPr>
        <w:t>it appears the FBI has admitted to using</w:t>
      </w:r>
      <w:r w:rsidRPr="00381A01">
        <w:rPr>
          <w:sz w:val="16"/>
          <w:szCs w:val="16"/>
        </w:rPr>
        <w:t xml:space="preserve"> these </w:t>
      </w:r>
      <w:r w:rsidRPr="00C54BA6">
        <w:rPr>
          <w:rFonts w:ascii="Verdana" w:hAnsi="Verdana"/>
          <w:b/>
          <w:sz w:val="20"/>
          <w:szCs w:val="20"/>
          <w:u w:val="single"/>
        </w:rPr>
        <w:t xml:space="preserve">infiltration measures as a sort of testing ground </w:t>
      </w:r>
      <w:r w:rsidRPr="00381A01">
        <w:rPr>
          <w:sz w:val="16"/>
          <w:szCs w:val="16"/>
        </w:rPr>
        <w:t xml:space="preserve">for the upcoming Republican National Convention next year. Again, </w:t>
      </w:r>
      <w:r w:rsidRPr="00C54BA6">
        <w:rPr>
          <w:rFonts w:ascii="Verdana" w:hAnsi="Verdana"/>
          <w:b/>
          <w:sz w:val="20"/>
          <w:szCs w:val="20"/>
          <w:u w:val="single"/>
        </w:rPr>
        <w:t>despite the throw-away assertions about how the FBI respects "lawful first amendment activity"</w:t>
      </w:r>
      <w:r w:rsidRPr="00381A01">
        <w:rPr>
          <w:sz w:val="16"/>
          <w:szCs w:val="16"/>
        </w:rPr>
        <w:t xml:space="preserve"> (it's unclear what</w:t>
      </w:r>
      <w:r w:rsidRPr="00381A01">
        <w:rPr>
          <w:rStyle w:val="apple-converted-space"/>
          <w:rFonts w:ascii="Arial" w:hAnsi="Arial" w:cs="Arial"/>
          <w:color w:val="000000"/>
          <w:sz w:val="16"/>
          <w:szCs w:val="16"/>
        </w:rPr>
        <w:t xml:space="preserve"> </w:t>
      </w:r>
      <w:r w:rsidRPr="00381A01">
        <w:rPr>
          <w:rStyle w:val="Strong"/>
          <w:rFonts w:ascii="Arial" w:hAnsi="Arial" w:cs="Arial"/>
          <w:color w:val="000000"/>
          <w:sz w:val="16"/>
          <w:szCs w:val="16"/>
        </w:rPr>
        <w:t>un</w:t>
      </w:r>
      <w:r w:rsidRPr="00381A01">
        <w:rPr>
          <w:sz w:val="16"/>
          <w:szCs w:val="16"/>
        </w:rPr>
        <w:t xml:space="preserve">lawful first amendment activity would be), </w:t>
      </w:r>
      <w:r w:rsidRPr="00C54BA6">
        <w:rPr>
          <w:rFonts w:ascii="Verdana" w:hAnsi="Verdana"/>
          <w:b/>
          <w:sz w:val="20"/>
          <w:szCs w:val="20"/>
          <w:u w:val="single"/>
        </w:rPr>
        <w:t>their ethos is clear: prevent unrest at all costs and assuring Cleveland's largely white power classes that everything will be business as usual regardless of how many killer cops go free.</w:t>
      </w:r>
      <w:r w:rsidRPr="00381A01">
        <w:rPr>
          <w:sz w:val="16"/>
          <w:szCs w:val="16"/>
        </w:rPr>
        <w:t xml:space="preserve"> </w:t>
      </w:r>
      <w:r w:rsidRPr="00C54BA6">
        <w:rPr>
          <w:rFonts w:ascii="Verdana" w:hAnsi="Verdana"/>
          <w:b/>
          <w:sz w:val="20"/>
          <w:szCs w:val="20"/>
          <w:u w:val="single"/>
        </w:rPr>
        <w:t>It is now</w:t>
      </w:r>
      <w:r w:rsidRPr="00C54BA6">
        <w:rPr>
          <w:rStyle w:val="apple-converted-space"/>
          <w:rFonts w:ascii="Verdana" w:hAnsi="Verdana" w:cs="Arial"/>
          <w:b/>
          <w:color w:val="000000"/>
          <w:sz w:val="20"/>
          <w:szCs w:val="20"/>
          <w:u w:val="single"/>
        </w:rPr>
        <w:t xml:space="preserve"> </w:t>
      </w:r>
      <w:hyperlink r:id="rId12" w:history="1">
        <w:r w:rsidRPr="00C54BA6">
          <w:rPr>
            <w:rStyle w:val="Hyperlink"/>
            <w:rFonts w:ascii="Verdana" w:hAnsi="Verdana" w:cs="Arial"/>
            <w:b/>
            <w:color w:val="F1602C"/>
            <w:sz w:val="20"/>
            <w:szCs w:val="20"/>
            <w:u w:val="single"/>
          </w:rPr>
          <w:t>well documented</w:t>
        </w:r>
      </w:hyperlink>
      <w:r w:rsidRPr="00C54BA6">
        <w:rPr>
          <w:rStyle w:val="apple-converted-space"/>
          <w:rFonts w:ascii="Verdana" w:hAnsi="Verdana" w:cs="Arial"/>
          <w:b/>
          <w:color w:val="000000"/>
          <w:sz w:val="20"/>
          <w:szCs w:val="20"/>
          <w:u w:val="single"/>
        </w:rPr>
        <w:t xml:space="preserve"> </w:t>
      </w:r>
      <w:r w:rsidRPr="00C54BA6">
        <w:rPr>
          <w:rFonts w:ascii="Verdana" w:hAnsi="Verdana"/>
          <w:b/>
          <w:sz w:val="20"/>
          <w:szCs w:val="20"/>
          <w:u w:val="single"/>
        </w:rPr>
        <w:t>that the FBI embedded an informant</w:t>
      </w:r>
      <w:r w:rsidRPr="00381A01">
        <w:rPr>
          <w:sz w:val="16"/>
          <w:szCs w:val="16"/>
        </w:rPr>
        <w:t xml:space="preserve"> named Brandon Darby</w:t>
      </w:r>
      <w:r w:rsidRPr="00C54BA6">
        <w:rPr>
          <w:rFonts w:ascii="Verdana" w:hAnsi="Verdana"/>
          <w:b/>
          <w:sz w:val="20"/>
          <w:szCs w:val="20"/>
          <w:u w:val="single"/>
        </w:rPr>
        <w:t xml:space="preserve"> in activist networks across the country in the lead up to the 2007 Republican National Convention in Michigan to gather intel on, and track the movements of, protesters</w:t>
      </w:r>
      <w:r w:rsidRPr="00381A01">
        <w:rPr>
          <w:sz w:val="16"/>
          <w:szCs w:val="16"/>
        </w:rPr>
        <w:t xml:space="preserve">: Mr. Darby carried out a thorough surveillance operation that dated back to at least 18 months before the Republican gathering…provided descriptions of meetings with the defendants and dozens of other people in Austin, Minneapolis and St. Paul. He wore recording devices at times, including a transmitter embedded in his belt during the convention. He also went to Minnesota with Mr. Crowder four months before the Republican gathering and gave detailed narratives to law enforcement authorities of several meetings they had with activists from New York, San Francisco, Montana and other places. Since then, </w:t>
      </w:r>
      <w:r w:rsidRPr="00C54BA6">
        <w:rPr>
          <w:rFonts w:ascii="Verdana" w:hAnsi="Verdana"/>
          <w:b/>
          <w:sz w:val="20"/>
          <w:szCs w:val="20"/>
          <w:u w:val="single"/>
        </w:rPr>
        <w:t>within activist communities it has been considered a given that the FBI embeds informants within local organization in the run-up to large events</w:t>
      </w:r>
      <w:r w:rsidRPr="00381A01">
        <w:rPr>
          <w:sz w:val="16"/>
          <w:szCs w:val="16"/>
        </w:rPr>
        <w:t xml:space="preserve"> such as the RNC, </w:t>
      </w:r>
      <w:r w:rsidRPr="00C54BA6">
        <w:rPr>
          <w:rFonts w:ascii="Verdana" w:hAnsi="Verdana"/>
          <w:b/>
          <w:sz w:val="20"/>
          <w:szCs w:val="20"/>
          <w:u w:val="single"/>
        </w:rPr>
        <w:t>and leaves them in place long after these events have left town to collect information and to disrupt organizing efforts in other, more damaging ways. The chilling effect that spying has on First Amendment activity is hard to overstate.</w:t>
      </w:r>
      <w:r w:rsidRPr="00381A01">
        <w:rPr>
          <w:sz w:val="16"/>
          <w:szCs w:val="16"/>
        </w:rPr>
        <w:t xml:space="preserve"> People who worked closely with Brandon Darby said that, “The emerging truth about Darby’s malicious involvement in our communities is heart-breaking and utterly ground-shattering.” The revelation that Darby was a federal informant sent shockwaves through activists circles across the country, not just because he had worked with many groups in various cities, but because it made the idea that other activists with whom we work may be informants, provocateurs, or undercovers that much more real. After the 2004 RNC was held in NYC, many activists believed that others activists were informants who were involved in protests exclusively to gather information and disrupt. Those who have been deeply involved in activism in NYC since then know that </w:t>
      </w:r>
      <w:r w:rsidRPr="00C54BA6">
        <w:rPr>
          <w:rFonts w:ascii="Verdana" w:hAnsi="Verdana"/>
          <w:b/>
          <w:sz w:val="20"/>
          <w:szCs w:val="20"/>
          <w:u w:val="single"/>
        </w:rPr>
        <w:t>this created a toxic environment for organizing that was, at times, completely debilitating. By planting one confirmed informant and thousands of other seeds of doubt, the FBI effectively limited the ability of activists to peaceably gather and work with those with whom they would otherwise organize, severely restricting the power to plan effective political speech, a crucial component of a healthy democracy.</w:t>
      </w:r>
      <w:r w:rsidRPr="00381A01">
        <w:rPr>
          <w:sz w:val="16"/>
          <w:szCs w:val="16"/>
        </w:rPr>
        <w:t xml:space="preserve"> This brings us to the last mandate that the FBI failed to fulfill and likely violated in their preparations for the Brelo verdict and the 2015 RNC as outlined by Giuliano: </w:t>
      </w:r>
      <w:r w:rsidRPr="00C54BA6">
        <w:rPr>
          <w:rFonts w:ascii="Verdana" w:hAnsi="Verdana"/>
          <w:b/>
          <w:sz w:val="20"/>
          <w:szCs w:val="20"/>
          <w:u w:val="single"/>
        </w:rPr>
        <w:t>the FBI has a</w:t>
      </w:r>
      <w:r w:rsidRPr="00C54BA6">
        <w:rPr>
          <w:rStyle w:val="apple-converted-space"/>
          <w:rFonts w:ascii="Verdana" w:hAnsi="Verdana" w:cs="Arial"/>
          <w:b/>
          <w:color w:val="000000"/>
          <w:sz w:val="20"/>
          <w:szCs w:val="20"/>
          <w:u w:val="single"/>
        </w:rPr>
        <w:t xml:space="preserve"> </w:t>
      </w:r>
      <w:hyperlink r:id="rId13" w:history="1">
        <w:r w:rsidRPr="00C54BA6">
          <w:rPr>
            <w:rStyle w:val="Hyperlink"/>
            <w:rFonts w:ascii="Verdana" w:hAnsi="Verdana" w:cs="Arial"/>
            <w:b/>
            <w:color w:val="F1602C"/>
            <w:sz w:val="20"/>
            <w:szCs w:val="20"/>
            <w:u w:val="single"/>
          </w:rPr>
          <w:t>mandate</w:t>
        </w:r>
      </w:hyperlink>
      <w:r w:rsidRPr="00C54BA6">
        <w:rPr>
          <w:rStyle w:val="apple-converted-space"/>
          <w:rFonts w:ascii="Verdana" w:hAnsi="Verdana" w:cs="Arial"/>
          <w:b/>
          <w:color w:val="000000"/>
          <w:sz w:val="20"/>
          <w:szCs w:val="20"/>
          <w:u w:val="single"/>
        </w:rPr>
        <w:t xml:space="preserve"> </w:t>
      </w:r>
      <w:r w:rsidRPr="00C54BA6">
        <w:rPr>
          <w:rFonts w:ascii="Verdana" w:hAnsi="Verdana"/>
          <w:b/>
          <w:sz w:val="20"/>
          <w:szCs w:val="20"/>
          <w:u w:val="single"/>
        </w:rPr>
        <w:t>to “protect civil rights.” In this case, that would mean actively protecting citizens rights to travel between cities with the intent of engaging in First Amendment activity, not tracking their movements by legally dubious means that have a chilling effect on the First Amendment and conveying those movements to a police force that the Department of Justice has found guilty of a pattern or practice of unreasonable and unnecessary use of force.</w:t>
      </w:r>
      <w:r w:rsidRPr="00381A01">
        <w:rPr>
          <w:sz w:val="16"/>
          <w:szCs w:val="16"/>
        </w:rPr>
        <w:t xml:space="preserve"> Anyone traveling to Cleveland to protest the Brelo verdict is seeking to gather in public space to reproach the government for civil rights grievances. </w:t>
      </w:r>
      <w:r w:rsidRPr="00C54BA6">
        <w:rPr>
          <w:rFonts w:ascii="Verdana" w:hAnsi="Verdana"/>
          <w:b/>
          <w:sz w:val="20"/>
          <w:szCs w:val="20"/>
          <w:u w:val="single"/>
        </w:rPr>
        <w:t>For the FBI to interfere with civic act through their information-gathering techniques and by passing that information to police forces that cannot be trusted to use it without infringing on people’s First Amendment rights is a clear violation of the FBI’s own mandate. Had the FBI wanted to help keep the peace after the Brelo verdict, they could have lived up to their own mandates to publicly investigate the Cleveland criminal justice system for its Color of Law violations and to protect the people’s right to protest those violations against a proven, unnecessarily violent police force.</w:t>
      </w:r>
      <w:r w:rsidRPr="00381A01">
        <w:rPr>
          <w:sz w:val="16"/>
          <w:szCs w:val="16"/>
        </w:rPr>
        <w:t xml:space="preserve"> </w:t>
      </w:r>
    </w:p>
    <w:p w:rsidR="002C305E" w:rsidRDefault="002C305E" w:rsidP="002C305E">
      <w:pPr>
        <w:pStyle w:val="NoSpacing"/>
      </w:pPr>
    </w:p>
    <w:p w:rsidR="002C305E" w:rsidRDefault="002C305E" w:rsidP="00B230BA">
      <w:pPr>
        <w:pStyle w:val="Heading4"/>
      </w:pPr>
      <w:r>
        <w:lastRenderedPageBreak/>
        <w:t>THIS IS PARTICULARLY TRUE OF BLACK BODIES:</w:t>
      </w:r>
    </w:p>
    <w:p w:rsidR="002C305E" w:rsidRPr="006E3BEF" w:rsidRDefault="002C305E" w:rsidP="006E3BEF">
      <w:pPr>
        <w:pStyle w:val="NoSpacing"/>
        <w:rPr>
          <w:rStyle w:val="Style13ptBold"/>
          <w:rFonts w:ascii="Verdana" w:hAnsi="Verdana"/>
          <w:b w:val="0"/>
          <w:sz w:val="22"/>
        </w:rPr>
      </w:pPr>
      <w:r w:rsidRPr="006E3BEF">
        <w:rPr>
          <w:rStyle w:val="Style13ptBold"/>
          <w:rFonts w:ascii="Verdana" w:hAnsi="Verdana"/>
          <w:b w:val="0"/>
          <w:sz w:val="22"/>
        </w:rPr>
        <w:t>THE FBI DISSEMINATES INFORMATION TO LOCAL LAW ENFORCEMENT ON BLACK ACTIVISTS DENYING THEIR FIRST AMENDMENT RIGHT TO PEACEFUL PROTEST WHICH REVEALS A LONG HISTORY OF ANTI-BLACK STATE VIOLENCE</w:t>
      </w:r>
    </w:p>
    <w:p w:rsidR="002C305E" w:rsidRPr="00F674E7" w:rsidRDefault="002C305E" w:rsidP="002C305E">
      <w:pPr>
        <w:pStyle w:val="NoSpacing"/>
        <w:rPr>
          <w:rStyle w:val="Style13ptBold"/>
        </w:rPr>
      </w:pPr>
      <w:r w:rsidRPr="00F674E7">
        <w:rPr>
          <w:rStyle w:val="Style13ptBold"/>
        </w:rPr>
        <w:t xml:space="preserve">MOORE </w:t>
      </w:r>
      <w:r w:rsidRPr="00F674E7">
        <w:rPr>
          <w:rStyle w:val="Style13ptBold"/>
          <w:sz w:val="16"/>
          <w:szCs w:val="16"/>
        </w:rPr>
        <w:t>Senior Editor @ MIC and co-managing editor of the Feminist Wire</w:t>
      </w:r>
      <w:r w:rsidRPr="00F674E7">
        <w:rPr>
          <w:rStyle w:val="Style13ptBold"/>
        </w:rPr>
        <w:t xml:space="preserve"> 2k15 </w:t>
      </w:r>
    </w:p>
    <w:p w:rsidR="002C305E" w:rsidRDefault="002C305E" w:rsidP="002C305E">
      <w:pPr>
        <w:pStyle w:val="NoSpacing"/>
      </w:pPr>
      <w:r>
        <w:t>Darnell-; “Why Some Black Activist Believe They Are Being Watched by the Government; June</w:t>
      </w:r>
    </w:p>
    <w:p w:rsidR="002C305E" w:rsidRPr="00F674E7" w:rsidRDefault="00CF1F74" w:rsidP="002C305E">
      <w:pPr>
        <w:pStyle w:val="NoSpacing"/>
        <w:rPr>
          <w:rFonts w:ascii="Georgia" w:hAnsi="Georgia"/>
          <w:color w:val="000000"/>
          <w:kern w:val="36"/>
          <w:sz w:val="20"/>
          <w:szCs w:val="20"/>
        </w:rPr>
      </w:pPr>
      <w:hyperlink r:id="rId14" w:history="1">
        <w:r w:rsidR="002C305E" w:rsidRPr="00F674E7">
          <w:rPr>
            <w:rStyle w:val="Hyperlink"/>
            <w:sz w:val="20"/>
            <w:szCs w:val="20"/>
          </w:rPr>
          <w:t>http://mic.com/articles/119792/why-some-black-activists-believe-they-re-being-watched-by-the-government</w:t>
        </w:r>
      </w:hyperlink>
    </w:p>
    <w:p w:rsidR="002C305E" w:rsidRPr="00F674E7" w:rsidRDefault="002C305E" w:rsidP="002C305E">
      <w:pPr>
        <w:pStyle w:val="NoSpacing"/>
        <w:rPr>
          <w:sz w:val="16"/>
          <w:szCs w:val="16"/>
        </w:rPr>
      </w:pPr>
      <w:r w:rsidRPr="00F674E7">
        <w:rPr>
          <w:rFonts w:ascii="Helvetica" w:hAnsi="Helvetica" w:cs="Helvetica"/>
          <w:color w:val="000000"/>
          <w:sz w:val="16"/>
          <w:szCs w:val="16"/>
        </w:rPr>
        <w:t xml:space="preserve">The home of activist Patrisse Cullors was raided twice last year by law enforcement in Los Angeles. During one raid, officers told Cullors they were looking for a suspect who had allegedly fled in the direction of her house. But neither time did Cullors believe the officers had a strong rationale for invading her home. Instead, Cullors told </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she believed the raids were devised by police in response to the public campaigning of </w:t>
      </w:r>
      <w:hyperlink r:id="rId15" w:history="1">
        <w:r w:rsidRPr="00F674E7">
          <w:rPr>
            <w:rFonts w:ascii="Helvetica" w:hAnsi="Helvetica" w:cs="Helvetica"/>
            <w:color w:val="497FBD"/>
            <w:sz w:val="16"/>
            <w:szCs w:val="16"/>
          </w:rPr>
          <w:t>Dignity and Power Now</w:t>
        </w:r>
      </w:hyperlink>
      <w:r w:rsidRPr="00F674E7">
        <w:rPr>
          <w:rFonts w:ascii="Helvetica" w:hAnsi="Helvetica" w:cs="Helvetica"/>
          <w:color w:val="000000"/>
          <w:sz w:val="16"/>
          <w:szCs w:val="16"/>
        </w:rPr>
        <w:t xml:space="preserve">, a grassroots organization Cullors founded that advocates on behalf of incarcerated people in Los Angeles. She also believes similar </w:t>
      </w:r>
      <w:r w:rsidRPr="00B031F5">
        <w:rPr>
          <w:rFonts w:ascii="Verdana" w:hAnsi="Verdana" w:cs="Helvetica"/>
          <w:b/>
          <w:color w:val="000000"/>
          <w:sz w:val="20"/>
          <w:szCs w:val="20"/>
          <w:u w:val="single"/>
        </w:rPr>
        <w:t>surveillance methods are used to monitor many black activists today. "Surveillance is a huge part of the state's role. Surveillance has been used for a very long time</w:t>
      </w:r>
      <w:r w:rsidRPr="00F674E7">
        <w:rPr>
          <w:rFonts w:ascii="Helvetica" w:hAnsi="Helvetica" w:cs="Helvetica"/>
          <w:color w:val="000000"/>
          <w:sz w:val="16"/>
          <w:szCs w:val="16"/>
        </w:rPr>
        <w:t xml:space="preserve">, but </w:t>
      </w:r>
      <w:r w:rsidRPr="00B031F5">
        <w:rPr>
          <w:rFonts w:ascii="Verdana" w:hAnsi="Verdana" w:cs="Helvetica"/>
          <w:b/>
          <w:color w:val="000000"/>
          <w:sz w:val="20"/>
          <w:szCs w:val="20"/>
          <w:u w:val="single"/>
        </w:rPr>
        <w:t>some of the means, like social media account monitoring, are new,"</w:t>
      </w:r>
      <w:r w:rsidRPr="00F674E7">
        <w:rPr>
          <w:rFonts w:ascii="Helvetica" w:hAnsi="Helvetica" w:cs="Helvetica"/>
          <w:color w:val="000000"/>
          <w:sz w:val="16"/>
          <w:szCs w:val="16"/>
        </w:rPr>
        <w:t xml:space="preserve"> Cullors, who is also a cofounder of </w:t>
      </w:r>
      <w:hyperlink r:id="rId16" w:history="1">
        <w:r w:rsidRPr="00F674E7">
          <w:rPr>
            <w:rFonts w:ascii="Helvetica" w:hAnsi="Helvetica" w:cs="Helvetica"/>
            <w:color w:val="497FBD"/>
            <w:sz w:val="16"/>
            <w:szCs w:val="16"/>
          </w:rPr>
          <w:t>Black Lives Matter</w:t>
        </w:r>
      </w:hyperlink>
      <w:r w:rsidRPr="00F674E7">
        <w:rPr>
          <w:rFonts w:ascii="Helvetica" w:hAnsi="Helvetica" w:cs="Helvetica"/>
          <w:color w:val="000000"/>
          <w:sz w:val="16"/>
          <w:szCs w:val="16"/>
        </w:rPr>
        <w:t>, told</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"Local enforcement surveils by tracking the #BlackLivesMatter hashtag, which allows law enforcement to show up at actions before they begin." </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has reached out to the Los Angeles Police Department for comment. </w:t>
      </w:r>
      <w:r w:rsidRPr="00B031F5">
        <w:rPr>
          <w:rFonts w:ascii="Verdana" w:hAnsi="Verdana" w:cs="Helvetica"/>
          <w:b/>
          <w:color w:val="000000"/>
          <w:sz w:val="20"/>
          <w:szCs w:val="20"/>
          <w:u w:val="single"/>
        </w:rPr>
        <w:t>Recent statements by FBI deputy director Mark F. Giuliano</w:t>
      </w:r>
      <w:r w:rsidRPr="00F674E7">
        <w:rPr>
          <w:rFonts w:ascii="Verdana" w:hAnsi="Verdana" w:cs="Helvetica"/>
          <w:b/>
          <w:color w:val="000000"/>
          <w:sz w:val="16"/>
          <w:szCs w:val="16"/>
          <w:u w:val="single"/>
        </w:rPr>
        <w:t xml:space="preserve"> </w:t>
      </w:r>
      <w:r w:rsidRPr="00F674E7">
        <w:rPr>
          <w:rFonts w:ascii="Helvetica" w:hAnsi="Helvetica" w:cs="Helvetica"/>
          <w:color w:val="000000"/>
          <w:sz w:val="16"/>
          <w:szCs w:val="16"/>
        </w:rPr>
        <w:t xml:space="preserve">may </w:t>
      </w:r>
      <w:r w:rsidRPr="00B031F5">
        <w:rPr>
          <w:rFonts w:ascii="Verdana" w:hAnsi="Verdana" w:cs="Helvetica"/>
          <w:b/>
          <w:color w:val="000000"/>
          <w:sz w:val="20"/>
          <w:szCs w:val="20"/>
          <w:u w:val="single"/>
        </w:rPr>
        <w:t>give credence</w:t>
      </w:r>
      <w:r w:rsidRPr="00F674E7">
        <w:rPr>
          <w:rFonts w:ascii="Helvetica" w:hAnsi="Helvetica" w:cs="Helvetica"/>
          <w:color w:val="000000"/>
          <w:sz w:val="16"/>
          <w:szCs w:val="16"/>
        </w:rPr>
        <w:t xml:space="preserve"> assumptions like Cullors </w:t>
      </w:r>
      <w:r w:rsidRPr="00B031F5">
        <w:rPr>
          <w:rFonts w:ascii="Verdana" w:hAnsi="Verdana" w:cs="Helvetica"/>
          <w:b/>
          <w:color w:val="000000"/>
          <w:sz w:val="20"/>
          <w:szCs w:val="20"/>
          <w:u w:val="single"/>
        </w:rPr>
        <w:t>that black activists are being watched.</w:t>
      </w:r>
      <w:r w:rsidRPr="00B031F5">
        <w:rPr>
          <w:rFonts w:ascii="Helvetica" w:hAnsi="Helvetica" w:cs="Helvetica"/>
          <w:color w:val="000000"/>
          <w:sz w:val="20"/>
          <w:szCs w:val="20"/>
        </w:rPr>
        <w:t xml:space="preserve"> </w:t>
      </w:r>
      <w:r w:rsidRPr="00F674E7">
        <w:rPr>
          <w:rFonts w:ascii="Helvetica" w:hAnsi="Helvetica" w:cs="Helvetica"/>
          <w:color w:val="000000"/>
          <w:sz w:val="16"/>
          <w:szCs w:val="16"/>
        </w:rPr>
        <w:t xml:space="preserve">During a press conference on May 21 prior to the acquittal of Michael Brelo, a white Cleveland police officer involved in the shooting death of two unarmed black people, Giuliano </w:t>
      </w:r>
      <w:hyperlink r:id="rId17" w:history="1">
        <w:r w:rsidRPr="00F674E7">
          <w:rPr>
            <w:rFonts w:ascii="Helvetica" w:hAnsi="Helvetica" w:cs="Helvetica"/>
            <w:color w:val="497FBD"/>
            <w:sz w:val="16"/>
            <w:szCs w:val="16"/>
          </w:rPr>
          <w:t>addressed</w:t>
        </w:r>
      </w:hyperlink>
      <w:r w:rsidRPr="00F674E7">
        <w:rPr>
          <w:rFonts w:ascii="Helvetica" w:hAnsi="Helvetica" w:cs="Helvetica"/>
          <w:color w:val="000000"/>
          <w:sz w:val="16"/>
          <w:szCs w:val="16"/>
        </w:rPr>
        <w:t xml:space="preserve"> the potential for continued </w:t>
      </w:r>
      <w:hyperlink r:id="rId18" w:history="1">
        <w:r w:rsidRPr="00F674E7">
          <w:rPr>
            <w:rFonts w:ascii="Helvetica" w:hAnsi="Helvetica" w:cs="Helvetica"/>
            <w:color w:val="497FBD"/>
            <w:sz w:val="16"/>
            <w:szCs w:val="16"/>
          </w:rPr>
          <w:t>protests</w:t>
        </w:r>
      </w:hyperlink>
      <w:r w:rsidRPr="00F674E7">
        <w:rPr>
          <w:rFonts w:ascii="Helvetica" w:hAnsi="Helvetica" w:cs="Helvetica"/>
          <w:color w:val="000000"/>
          <w:sz w:val="16"/>
          <w:szCs w:val="16"/>
        </w:rPr>
        <w:t xml:space="preserve"> in response to the verdict. "It's outsiders who tend to stir the pot," </w:t>
      </w:r>
      <w:r w:rsidRPr="00B031F5">
        <w:rPr>
          <w:rFonts w:ascii="Verdana" w:hAnsi="Verdana" w:cs="Helvetica"/>
          <w:b/>
          <w:color w:val="000000"/>
          <w:sz w:val="20"/>
          <w:szCs w:val="20"/>
          <w:u w:val="single"/>
        </w:rPr>
        <w:t xml:space="preserve">Giuliano said. "If we have that </w:t>
      </w:r>
      <w:proofErr w:type="gramStart"/>
      <w:r w:rsidRPr="00B031F5">
        <w:rPr>
          <w:rFonts w:ascii="Verdana" w:hAnsi="Verdana" w:cs="Helvetica"/>
          <w:b/>
          <w:color w:val="000000"/>
          <w:sz w:val="20"/>
          <w:szCs w:val="20"/>
          <w:u w:val="single"/>
        </w:rPr>
        <w:t>intel</w:t>
      </w:r>
      <w:proofErr w:type="gramEnd"/>
      <w:r w:rsidRPr="00B031F5">
        <w:rPr>
          <w:rFonts w:ascii="Verdana" w:hAnsi="Verdana" w:cs="Helvetica"/>
          <w:b/>
          <w:color w:val="000000"/>
          <w:sz w:val="20"/>
          <w:szCs w:val="20"/>
          <w:u w:val="single"/>
        </w:rPr>
        <w:t xml:space="preserve"> we pass it directly on to the [Cleveland Police Department]. We have worked with Ferguson, we've worked with Baltimore and we will work with the Cleveland PD on that very thing. That's what we bring to the game."</w:t>
      </w:r>
      <w:r w:rsidRPr="00F674E7">
        <w:rPr>
          <w:rFonts w:ascii="Helvetica" w:hAnsi="Helvetica" w:cs="Helvetica"/>
          <w:color w:val="000000"/>
          <w:sz w:val="16"/>
          <w:szCs w:val="16"/>
        </w:rPr>
        <w:t xml:space="preserve"> </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has reached out to the FBI's Office of Public Affairs for comment. </w:t>
      </w:r>
      <w:r w:rsidRPr="00F674E7">
        <w:rPr>
          <w:rFonts w:ascii="Helvetica" w:hAnsi="Helvetica" w:cs="Helvetica"/>
          <w:b/>
          <w:bCs/>
          <w:color w:val="000000"/>
          <w:sz w:val="16"/>
          <w:szCs w:val="16"/>
        </w:rPr>
        <w:t xml:space="preserve">A history of black surveillance: </w:t>
      </w:r>
      <w:r w:rsidRPr="00B031F5">
        <w:rPr>
          <w:rFonts w:ascii="Verdana" w:hAnsi="Verdana" w:cs="Helvetica"/>
          <w:b/>
          <w:color w:val="000000"/>
          <w:sz w:val="20"/>
          <w:szCs w:val="20"/>
          <w:u w:val="single"/>
        </w:rPr>
        <w:t xml:space="preserve">The "game" Giuliano is referencing — namely, the intricate workings of what some law enforcement units, like New York Police Department, </w:t>
      </w:r>
      <w:hyperlink r:id="rId19" w:history="1">
        <w:r w:rsidRPr="00B031F5">
          <w:rPr>
            <w:rFonts w:ascii="Verdana" w:hAnsi="Verdana" w:cs="Helvetica"/>
            <w:b/>
            <w:color w:val="497FBD"/>
            <w:sz w:val="20"/>
            <w:szCs w:val="20"/>
            <w:u w:val="single"/>
          </w:rPr>
          <w:t>employ</w:t>
        </w:r>
      </w:hyperlink>
      <w:r w:rsidRPr="00B031F5">
        <w:rPr>
          <w:rFonts w:ascii="Verdana" w:hAnsi="Verdana" w:cs="Helvetica"/>
          <w:b/>
          <w:color w:val="000000"/>
          <w:sz w:val="20"/>
          <w:szCs w:val="20"/>
          <w:u w:val="single"/>
        </w:rPr>
        <w:t xml:space="preserve"> in response to counterterrorism and protests — is not novel. Black movements have historically been watched by the state, and black activists have long been surveilled in response to their organizing.</w:t>
      </w:r>
      <w:r w:rsidRPr="00F674E7">
        <w:rPr>
          <w:rFonts w:ascii="Helvetica" w:hAnsi="Helvetica" w:cs="Helvetica"/>
          <w:color w:val="000000"/>
          <w:sz w:val="16"/>
          <w:szCs w:val="16"/>
        </w:rPr>
        <w:t xml:space="preserve"> Half a century ago, J. Edgar Hoover used his powers as the FBI director to </w:t>
      </w:r>
      <w:hyperlink r:id="rId20" w:history="1">
        <w:r w:rsidRPr="00F674E7">
          <w:rPr>
            <w:rFonts w:ascii="Helvetica" w:hAnsi="Helvetica" w:cs="Helvetica"/>
            <w:color w:val="497FBD"/>
            <w:sz w:val="16"/>
            <w:szCs w:val="16"/>
          </w:rPr>
          <w:t xml:space="preserve">spy on </w:t>
        </w:r>
      </w:hyperlink>
      <w:r w:rsidRPr="00F674E7">
        <w:rPr>
          <w:rFonts w:ascii="Helvetica" w:hAnsi="Helvetica" w:cs="Helvetica"/>
          <w:color w:val="000000"/>
          <w:sz w:val="16"/>
          <w:szCs w:val="16"/>
        </w:rPr>
        <w:t xml:space="preserve">black activists; as part of the counterterrorism </w:t>
      </w:r>
      <w:hyperlink r:id="rId21" w:history="1">
        <w:r w:rsidRPr="00F674E7">
          <w:rPr>
            <w:rFonts w:ascii="Helvetica" w:hAnsi="Helvetica" w:cs="Helvetica"/>
            <w:color w:val="497FBD"/>
            <w:sz w:val="16"/>
            <w:szCs w:val="16"/>
          </w:rPr>
          <w:t>COINTELPRO</w:t>
        </w:r>
      </w:hyperlink>
      <w:r w:rsidRPr="00F674E7">
        <w:rPr>
          <w:rFonts w:ascii="Helvetica" w:hAnsi="Helvetica" w:cs="Helvetica"/>
          <w:color w:val="000000"/>
          <w:sz w:val="16"/>
          <w:szCs w:val="16"/>
        </w:rPr>
        <w:t xml:space="preserve"> program in the 1960s and '70s, the FBI tapped phones and embedded spies in organizations and movements, including the Black Panthers. It is also now well-known that Martin Luther King, Jr. was </w:t>
      </w:r>
      <w:hyperlink r:id="rId22" w:history="1">
        <w:r w:rsidRPr="00F674E7">
          <w:rPr>
            <w:rFonts w:ascii="Helvetica" w:hAnsi="Helvetica" w:cs="Helvetica"/>
            <w:color w:val="497FBD"/>
            <w:sz w:val="16"/>
            <w:szCs w:val="16"/>
          </w:rPr>
          <w:t xml:space="preserve">extensively monitored </w:t>
        </w:r>
      </w:hyperlink>
      <w:r w:rsidRPr="00F674E7">
        <w:rPr>
          <w:rFonts w:ascii="Helvetica" w:hAnsi="Helvetica" w:cs="Helvetica"/>
          <w:color w:val="000000"/>
          <w:sz w:val="16"/>
          <w:szCs w:val="16"/>
        </w:rPr>
        <w:t xml:space="preserve">by the FBI. </w:t>
      </w:r>
      <w:r w:rsidRPr="00B031F5">
        <w:rPr>
          <w:rFonts w:ascii="Verdana" w:hAnsi="Verdana" w:cs="Helvetica"/>
          <w:b/>
          <w:color w:val="000000"/>
          <w:sz w:val="20"/>
          <w:szCs w:val="20"/>
          <w:u w:val="single"/>
        </w:rPr>
        <w:t>"American history explodes with examples of state surveillance of black people and black activism,"</w:t>
      </w:r>
      <w:r w:rsidRPr="00F674E7">
        <w:rPr>
          <w:rFonts w:ascii="Helvetica" w:hAnsi="Helvetica" w:cs="Helvetica"/>
          <w:color w:val="000000"/>
          <w:sz w:val="16"/>
          <w:szCs w:val="16"/>
        </w:rPr>
        <w:t xml:space="preserve"> Harvard University historian Tim McCarthy told </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w:t>
      </w:r>
      <w:r w:rsidRPr="00B031F5">
        <w:rPr>
          <w:rFonts w:ascii="Verdana" w:hAnsi="Verdana" w:cs="Helvetica"/>
          <w:b/>
          <w:color w:val="000000"/>
          <w:sz w:val="20"/>
          <w:szCs w:val="20"/>
          <w:u w:val="single"/>
        </w:rPr>
        <w:t xml:space="preserve">"From the </w:t>
      </w:r>
      <w:hyperlink r:id="rId23" w:history="1">
        <w:r w:rsidRPr="00B031F5">
          <w:rPr>
            <w:rFonts w:ascii="Verdana" w:hAnsi="Verdana" w:cs="Helvetica"/>
            <w:b/>
            <w:color w:val="497FBD"/>
            <w:sz w:val="20"/>
            <w:szCs w:val="20"/>
            <w:u w:val="single"/>
          </w:rPr>
          <w:t>Fugitive Slave Law</w:t>
        </w:r>
      </w:hyperlink>
      <w:r w:rsidRPr="00B031F5">
        <w:rPr>
          <w:rFonts w:ascii="Verdana" w:hAnsi="Verdana" w:cs="Helvetica"/>
          <w:b/>
          <w:color w:val="000000"/>
          <w:sz w:val="20"/>
          <w:szCs w:val="20"/>
          <w:u w:val="single"/>
        </w:rPr>
        <w:t xml:space="preserve"> and prohibitions on abolitionist 'propaganda' to black codes and wiretapping and the militarization of the police, the state has always employed diverse mechanisms of control in a deliberate effort to derail the long black freedom struggle. "Even the notion of U.S. citizenship itself has been a site of policing based principally on race, from the birth of the nation to the age of Obama."</w:t>
      </w:r>
      <w:r w:rsidRPr="00F674E7">
        <w:rPr>
          <w:rFonts w:ascii="Helvetica" w:hAnsi="Helvetica" w:cs="Helvetica"/>
          <w:color w:val="000000"/>
          <w:sz w:val="16"/>
          <w:szCs w:val="16"/>
        </w:rPr>
        <w:t xml:space="preserve"> FBI files on black activists like </w:t>
      </w:r>
      <w:hyperlink r:id="rId24" w:history="1">
        <w:r w:rsidRPr="00F674E7">
          <w:rPr>
            <w:rFonts w:ascii="Helvetica" w:hAnsi="Helvetica" w:cs="Helvetica"/>
            <w:color w:val="497FBD"/>
            <w:sz w:val="16"/>
            <w:szCs w:val="16"/>
          </w:rPr>
          <w:t>James Baldwin</w:t>
        </w:r>
      </w:hyperlink>
      <w:r w:rsidRPr="00F674E7">
        <w:rPr>
          <w:rFonts w:ascii="Helvetica" w:hAnsi="Helvetica" w:cs="Helvetica"/>
          <w:color w:val="000000"/>
          <w:sz w:val="16"/>
          <w:szCs w:val="16"/>
        </w:rPr>
        <w:t xml:space="preserve">, </w:t>
      </w:r>
      <w:hyperlink r:id="rId25" w:history="1">
        <w:r w:rsidRPr="00F674E7">
          <w:rPr>
            <w:rFonts w:ascii="Helvetica" w:hAnsi="Helvetica" w:cs="Helvetica"/>
            <w:color w:val="497FBD"/>
            <w:sz w:val="16"/>
            <w:szCs w:val="16"/>
          </w:rPr>
          <w:t>Lorraine Hansberry</w:t>
        </w:r>
      </w:hyperlink>
      <w:r w:rsidRPr="00F674E7">
        <w:rPr>
          <w:rFonts w:ascii="Helvetica" w:hAnsi="Helvetica" w:cs="Helvetica"/>
          <w:color w:val="000000"/>
          <w:sz w:val="16"/>
          <w:szCs w:val="16"/>
        </w:rPr>
        <w:t xml:space="preserve">, </w:t>
      </w:r>
      <w:hyperlink r:id="rId26" w:history="1">
        <w:r w:rsidRPr="00F674E7">
          <w:rPr>
            <w:rFonts w:ascii="Helvetica" w:hAnsi="Helvetica" w:cs="Helvetica"/>
            <w:color w:val="497FBD"/>
            <w:sz w:val="16"/>
            <w:szCs w:val="16"/>
          </w:rPr>
          <w:t>Amiri Baraka (LeRoi Jones)</w:t>
        </w:r>
      </w:hyperlink>
      <w:r w:rsidRPr="00F674E7">
        <w:rPr>
          <w:rFonts w:ascii="Helvetica" w:hAnsi="Helvetica" w:cs="Helvetica"/>
          <w:color w:val="000000"/>
          <w:sz w:val="16"/>
          <w:szCs w:val="16"/>
        </w:rPr>
        <w:t xml:space="preserve">, </w:t>
      </w:r>
      <w:hyperlink r:id="rId27" w:history="1">
        <w:r w:rsidRPr="00F674E7">
          <w:rPr>
            <w:rFonts w:ascii="Helvetica" w:hAnsi="Helvetica" w:cs="Helvetica"/>
            <w:color w:val="497FBD"/>
            <w:sz w:val="16"/>
            <w:szCs w:val="16"/>
          </w:rPr>
          <w:t>Lucille Clifton</w:t>
        </w:r>
      </w:hyperlink>
      <w:r w:rsidRPr="00F674E7">
        <w:rPr>
          <w:rFonts w:ascii="Helvetica" w:hAnsi="Helvetica" w:cs="Helvetica"/>
          <w:color w:val="000000"/>
          <w:sz w:val="16"/>
          <w:szCs w:val="16"/>
        </w:rPr>
        <w:t xml:space="preserve">, </w:t>
      </w:r>
      <w:hyperlink r:id="rId28" w:history="1">
        <w:r w:rsidRPr="00F674E7">
          <w:rPr>
            <w:rFonts w:ascii="Helvetica" w:hAnsi="Helvetica" w:cs="Helvetica"/>
            <w:color w:val="497FBD"/>
            <w:sz w:val="16"/>
            <w:szCs w:val="16"/>
          </w:rPr>
          <w:t>W.E.B DuBois</w:t>
        </w:r>
      </w:hyperlink>
      <w:r w:rsidRPr="00F674E7">
        <w:rPr>
          <w:rFonts w:ascii="Helvetica" w:hAnsi="Helvetica" w:cs="Helvetica"/>
          <w:color w:val="000000"/>
          <w:sz w:val="16"/>
          <w:szCs w:val="16"/>
        </w:rPr>
        <w:t xml:space="preserve"> and </w:t>
      </w:r>
      <w:hyperlink r:id="rId29" w:history="1">
        <w:r w:rsidRPr="00F674E7">
          <w:rPr>
            <w:rFonts w:ascii="Helvetica" w:hAnsi="Helvetica" w:cs="Helvetica"/>
            <w:color w:val="497FBD"/>
            <w:sz w:val="16"/>
            <w:szCs w:val="16"/>
          </w:rPr>
          <w:t>Louise Thompson Patterson</w:t>
        </w:r>
      </w:hyperlink>
      <w:r w:rsidRPr="00F674E7">
        <w:rPr>
          <w:rFonts w:ascii="Helvetica" w:hAnsi="Helvetica" w:cs="Helvetica"/>
          <w:color w:val="000000"/>
          <w:sz w:val="16"/>
          <w:szCs w:val="16"/>
        </w:rPr>
        <w:t xml:space="preserve"> have recently been made public, as part of the FB Eyes Digital Archive. But </w:t>
      </w:r>
      <w:r w:rsidRPr="00B031F5">
        <w:rPr>
          <w:rFonts w:ascii="Verdana" w:hAnsi="Verdana" w:cs="Helvetica"/>
          <w:b/>
          <w:color w:val="000000"/>
          <w:sz w:val="20"/>
          <w:szCs w:val="20"/>
          <w:u w:val="single"/>
        </w:rPr>
        <w:t xml:space="preserve">despite the </w:t>
      </w:r>
      <w:hyperlink r:id="rId30" w:history="1">
        <w:r w:rsidRPr="00B031F5">
          <w:rPr>
            <w:rFonts w:ascii="Verdana" w:hAnsi="Verdana" w:cs="Helvetica"/>
            <w:b/>
            <w:color w:val="497FBD"/>
            <w:sz w:val="20"/>
            <w:szCs w:val="20"/>
            <w:u w:val="single"/>
          </w:rPr>
          <w:t xml:space="preserve">preponderance of evidence </w:t>
        </w:r>
      </w:hyperlink>
      <w:r w:rsidRPr="00B031F5">
        <w:rPr>
          <w:rFonts w:ascii="Verdana" w:hAnsi="Verdana" w:cs="Helvetica"/>
          <w:b/>
          <w:color w:val="000000"/>
          <w:sz w:val="20"/>
          <w:szCs w:val="20"/>
          <w:u w:val="single"/>
        </w:rPr>
        <w:t xml:space="preserve">regarding state </w:t>
      </w:r>
      <w:hyperlink r:id="rId31" w:history="1">
        <w:r w:rsidRPr="00B031F5">
          <w:rPr>
            <w:rFonts w:ascii="Verdana" w:hAnsi="Verdana" w:cs="Helvetica"/>
            <w:b/>
            <w:color w:val="497FBD"/>
            <w:sz w:val="20"/>
            <w:szCs w:val="20"/>
            <w:u w:val="single"/>
          </w:rPr>
          <w:t>surveillance of activists</w:t>
        </w:r>
      </w:hyperlink>
      <w:r w:rsidRPr="00B031F5">
        <w:rPr>
          <w:rFonts w:ascii="Verdana" w:hAnsi="Verdana" w:cs="Helvetica"/>
          <w:b/>
          <w:color w:val="000000"/>
          <w:sz w:val="20"/>
          <w:szCs w:val="20"/>
          <w:u w:val="single"/>
        </w:rPr>
        <w:t xml:space="preserve"> in the past, it can be difficult to prove the existence of actions many activists assume are taking place in the present. Potentially supporting their claims, however, are current surveillance protocols</w:t>
      </w:r>
      <w:r w:rsidRPr="00F674E7">
        <w:rPr>
          <w:rFonts w:ascii="Helvetica" w:hAnsi="Helvetica" w:cs="Helvetica"/>
          <w:color w:val="000000"/>
          <w:sz w:val="16"/>
          <w:szCs w:val="16"/>
        </w:rPr>
        <w:t xml:space="preserve"> of security firms and local police departments. In March, for example, the</w:t>
      </w:r>
      <w:hyperlink r:id="rId32" w:history="1">
        <w:r w:rsidRPr="00F674E7">
          <w:rPr>
            <w:rFonts w:ascii="Helvetica" w:hAnsi="Helvetica" w:cs="Helvetica"/>
            <w:color w:val="497FBD"/>
            <w:sz w:val="16"/>
            <w:szCs w:val="16"/>
          </w:rPr>
          <w:t xml:space="preserve"> </w:t>
        </w:r>
        <w:r w:rsidRPr="00F674E7">
          <w:rPr>
            <w:rFonts w:ascii="Helvetica" w:hAnsi="Helvetica" w:cs="Helvetica"/>
            <w:i/>
            <w:iCs/>
            <w:color w:val="497FBD"/>
            <w:sz w:val="16"/>
            <w:szCs w:val="16"/>
          </w:rPr>
          <w:t>Intercept</w:t>
        </w:r>
      </w:hyperlink>
      <w:r w:rsidRPr="00F674E7">
        <w:rPr>
          <w:rFonts w:ascii="Helvetica" w:hAnsi="Helvetica" w:cs="Helvetica"/>
          <w:color w:val="000000"/>
          <w:sz w:val="16"/>
          <w:szCs w:val="16"/>
        </w:rPr>
        <w:t xml:space="preserve"> obtained documents revealing that security members at the Mall of America in Bloomington, Minnesota, monitored local Black Lives Matter activists by using a fake Facebook account to "befriend them, and obtain their personal information and photographs without their knowledge." Mall of America has previously </w:t>
      </w:r>
      <w:hyperlink r:id="rId33" w:history="1">
        <w:r w:rsidRPr="00F674E7">
          <w:rPr>
            <w:rFonts w:ascii="Helvetica" w:hAnsi="Helvetica" w:cs="Helvetica"/>
            <w:color w:val="497FBD"/>
            <w:sz w:val="16"/>
            <w:szCs w:val="16"/>
          </w:rPr>
          <w:t>declined to comment</w:t>
        </w:r>
      </w:hyperlink>
      <w:r w:rsidRPr="00F674E7">
        <w:rPr>
          <w:rFonts w:ascii="Helvetica" w:hAnsi="Helvetica" w:cs="Helvetica"/>
          <w:color w:val="000000"/>
          <w:sz w:val="16"/>
          <w:szCs w:val="16"/>
        </w:rPr>
        <w:t xml:space="preserve"> on the Facebook monitoring. </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has reached out to Mall of America's public affairs department for comment. While unconfirmed, </w:t>
      </w:r>
      <w:r w:rsidRPr="00B031F5">
        <w:rPr>
          <w:rFonts w:ascii="Verdana" w:hAnsi="Verdana" w:cs="Helvetica"/>
          <w:b/>
          <w:color w:val="000000"/>
          <w:sz w:val="20"/>
          <w:szCs w:val="20"/>
          <w:u w:val="single"/>
        </w:rPr>
        <w:t xml:space="preserve">measures that some activists assume are currently taking place, such as using activists as informants in movements, have been reported before. The </w:t>
      </w:r>
      <w:hyperlink r:id="rId34" w:history="1">
        <w:r w:rsidRPr="00B031F5">
          <w:rPr>
            <w:rFonts w:ascii="Verdana" w:hAnsi="Verdana" w:cs="Helvetica"/>
            <w:b/>
            <w:i/>
            <w:iCs/>
            <w:color w:val="497FBD"/>
            <w:sz w:val="20"/>
            <w:szCs w:val="20"/>
            <w:u w:val="single"/>
          </w:rPr>
          <w:t>New York Times</w:t>
        </w:r>
      </w:hyperlink>
      <w:r w:rsidRPr="00B031F5">
        <w:rPr>
          <w:rFonts w:ascii="Verdana" w:hAnsi="Verdana" w:cs="Helvetica"/>
          <w:b/>
          <w:color w:val="000000"/>
          <w:sz w:val="20"/>
          <w:szCs w:val="20"/>
          <w:u w:val="single"/>
        </w:rPr>
        <w:t xml:space="preserve"> reported the FBI used an Austin-based activist as an informant to provide details about potential protests</w:t>
      </w:r>
      <w:r w:rsidRPr="00F674E7">
        <w:rPr>
          <w:rFonts w:ascii="Helvetica" w:hAnsi="Helvetica" w:cs="Helvetica"/>
          <w:color w:val="000000"/>
          <w:sz w:val="16"/>
          <w:szCs w:val="16"/>
        </w:rPr>
        <w:t xml:space="preserve"> leading up to the 2008 Republican National Convention in Minnesota, for example, though the FBI has yet to confirm or deny the allegation. </w:t>
      </w:r>
      <w:r w:rsidRPr="00F674E7">
        <w:rPr>
          <w:rFonts w:ascii="Helvetica" w:hAnsi="Helvetica" w:cs="Helvetica"/>
          <w:b/>
          <w:bCs/>
          <w:color w:val="000000"/>
          <w:sz w:val="16"/>
          <w:szCs w:val="16"/>
        </w:rPr>
        <w:t xml:space="preserve">Personal stories: </w:t>
      </w:r>
      <w:r w:rsidRPr="00F674E7">
        <w:rPr>
          <w:rFonts w:ascii="Helvetica" w:hAnsi="Helvetica" w:cs="Helvetica"/>
          <w:color w:val="000000"/>
          <w:sz w:val="16"/>
          <w:szCs w:val="16"/>
        </w:rPr>
        <w:t xml:space="preserve">Some </w:t>
      </w:r>
      <w:r w:rsidRPr="00B031F5">
        <w:rPr>
          <w:rFonts w:ascii="Verdana" w:hAnsi="Verdana" w:cs="Helvetica"/>
          <w:b/>
          <w:color w:val="000000"/>
          <w:sz w:val="20"/>
          <w:szCs w:val="20"/>
          <w:u w:val="single"/>
        </w:rPr>
        <w:t>activists across the country</w:t>
      </w:r>
      <w:r w:rsidRPr="00F674E7">
        <w:rPr>
          <w:rFonts w:ascii="Helvetica" w:hAnsi="Helvetica" w:cs="Helvetica"/>
          <w:color w:val="000000"/>
          <w:sz w:val="16"/>
          <w:szCs w:val="16"/>
        </w:rPr>
        <w:t xml:space="preserve">, such as Ash-Lee Henderson, a black organizer from Tennessee, </w:t>
      </w:r>
      <w:r w:rsidRPr="00B031F5">
        <w:rPr>
          <w:rFonts w:ascii="Verdana" w:hAnsi="Verdana" w:cs="Helvetica"/>
          <w:b/>
          <w:color w:val="000000"/>
          <w:sz w:val="20"/>
          <w:szCs w:val="20"/>
          <w:u w:val="single"/>
        </w:rPr>
        <w:t>have personal testimonies of surveillance.</w:t>
      </w:r>
      <w:r w:rsidRPr="00F674E7">
        <w:rPr>
          <w:rFonts w:ascii="Helvetica" w:hAnsi="Helvetica" w:cs="Helvetica"/>
          <w:color w:val="000000"/>
          <w:sz w:val="16"/>
          <w:szCs w:val="16"/>
        </w:rPr>
        <w:t xml:space="preserve"> Last year, Henderson participated in a series of direct actions in her hometown of Chattanooga led by </w:t>
      </w:r>
      <w:hyperlink r:id="rId35" w:history="1">
        <w:r w:rsidRPr="00F674E7">
          <w:rPr>
            <w:rFonts w:ascii="Helvetica" w:hAnsi="Helvetica" w:cs="Helvetica"/>
            <w:color w:val="497FBD"/>
            <w:sz w:val="16"/>
            <w:szCs w:val="16"/>
          </w:rPr>
          <w:t>Concerned Citizens for Justice</w:t>
        </w:r>
      </w:hyperlink>
      <w:r w:rsidRPr="00F674E7">
        <w:rPr>
          <w:rFonts w:ascii="Helvetica" w:hAnsi="Helvetica" w:cs="Helvetica"/>
          <w:color w:val="000000"/>
          <w:sz w:val="16"/>
          <w:szCs w:val="16"/>
        </w:rPr>
        <w:t xml:space="preserve">, a grassroots organization that fights for black liberation and an end to police crimes, criminalization and mass incarceration. The actions were designed to bring attention to various forms of state-sanctioned violence, including police abuse, affecting black people across the country. Henderson was arrested while participating in a protest on the National Day of Protest to End Police Brutality in October 2014. After her arrest, she recalled learning about a private Facebook group created by police officers in Tennessee and those supportive of police called "Police Lives Matter." "Police and their family members were constantly making threats and mean-spirited jokes [aimed at activists] on their page," Henderson told </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She said one police officer made a meme of her, which meant her image had been shared among other officers and that they would now know her by name and likeness. She obtained another meme of a different image of herself shortly after, and became more convinced that activists were being watched. Henderson suspects she'd been targeted for speaking publicly about police abuse — a suspicion exacerbated by a series of events following her arrest. "During a day of action in December, my mother and 3-year-old niece were followed by the police from our church to my house (about a 30-minute drive), because they were in my car." Henderson said she believed "the police were attempting to see where our next action was. In the month of December alone, members of our leadership team were pulled over and harassed by police officers at least once a week in two different states." The Chattanooga Police Department told </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"While we do not routinely follow specific hashtags, we do review all forms of publicly available information when current or anticipated events warrant it. We will continue to make every attempt to stay informed of potential exercises of free speech in an effort to supply activists, marchers, organizers and citizens with a safe environment to express their views." </w:t>
      </w:r>
      <w:r w:rsidRPr="00F674E7">
        <w:rPr>
          <w:rFonts w:ascii="Helvetica" w:hAnsi="Helvetica" w:cs="Helvetica"/>
          <w:b/>
          <w:bCs/>
          <w:color w:val="000000"/>
          <w:sz w:val="16"/>
          <w:szCs w:val="16"/>
        </w:rPr>
        <w:t>Interference:</w:t>
      </w:r>
      <w:r w:rsidRPr="00F674E7">
        <w:rPr>
          <w:rFonts w:ascii="Helvetica" w:hAnsi="Helvetica" w:cs="Helvetica"/>
          <w:color w:val="000000"/>
          <w:sz w:val="16"/>
          <w:szCs w:val="16"/>
        </w:rPr>
        <w:t xml:space="preserve"> </w:t>
      </w:r>
      <w:r w:rsidRPr="00B031F5">
        <w:rPr>
          <w:rFonts w:ascii="Verdana" w:hAnsi="Verdana" w:cs="Helvetica"/>
          <w:b/>
          <w:color w:val="000000"/>
          <w:sz w:val="20"/>
          <w:szCs w:val="20"/>
          <w:u w:val="single"/>
        </w:rPr>
        <w:t>The public must consider the long history of state surveillance and suppression of black movements as a specific problem of anti-black state violence and racial profiling. At stake is the extent to which state surveillance measures,</w:t>
      </w:r>
      <w:r w:rsidRPr="00F674E7">
        <w:rPr>
          <w:rFonts w:ascii="Helvetica" w:hAnsi="Helvetica" w:cs="Helvetica"/>
          <w:color w:val="000000"/>
          <w:sz w:val="16"/>
          <w:szCs w:val="16"/>
        </w:rPr>
        <w:t xml:space="preserve"> whether they mean social media monitoring or following specific activists' actions, </w:t>
      </w:r>
      <w:r w:rsidRPr="00B031F5">
        <w:rPr>
          <w:rFonts w:ascii="Verdana" w:hAnsi="Verdana" w:cs="Helvetica"/>
          <w:b/>
          <w:color w:val="000000"/>
          <w:sz w:val="20"/>
          <w:szCs w:val="20"/>
          <w:u w:val="single"/>
        </w:rPr>
        <w:t xml:space="preserve">violate activists' </w:t>
      </w:r>
      <w:hyperlink r:id="rId36" w:anchor="1" w:history="1">
        <w:r w:rsidRPr="00B031F5">
          <w:rPr>
            <w:rFonts w:ascii="Verdana" w:hAnsi="Verdana" w:cs="Helvetica"/>
            <w:b/>
            <w:color w:val="497FBD"/>
            <w:sz w:val="20"/>
            <w:szCs w:val="20"/>
            <w:u w:val="single"/>
          </w:rPr>
          <w:t>First Amendment Rights</w:t>
        </w:r>
      </w:hyperlink>
      <w:r w:rsidRPr="00B031F5">
        <w:rPr>
          <w:rFonts w:ascii="Verdana" w:hAnsi="Verdana" w:cs="Helvetica"/>
          <w:b/>
          <w:color w:val="000000"/>
          <w:sz w:val="20"/>
          <w:szCs w:val="20"/>
          <w:u w:val="single"/>
        </w:rPr>
        <w:t>, particularly the right to peacefully protest.</w:t>
      </w:r>
      <w:r w:rsidRPr="00F674E7">
        <w:rPr>
          <w:rFonts w:ascii="Helvetica" w:hAnsi="Helvetica" w:cs="Helvetica"/>
          <w:color w:val="000000"/>
          <w:sz w:val="16"/>
          <w:szCs w:val="16"/>
        </w:rPr>
        <w:t xml:space="preserve"> Keegan Stephan </w:t>
      </w:r>
      <w:hyperlink r:id="rId37" w:history="1">
        <w:r w:rsidRPr="00F674E7">
          <w:rPr>
            <w:rFonts w:ascii="Helvetica" w:hAnsi="Helvetica" w:cs="Helvetica"/>
            <w:color w:val="497FBD"/>
            <w:sz w:val="16"/>
            <w:szCs w:val="16"/>
          </w:rPr>
          <w:t>writes</w:t>
        </w:r>
      </w:hyperlink>
      <w:r w:rsidRPr="00F674E7">
        <w:rPr>
          <w:rFonts w:ascii="Helvetica" w:hAnsi="Helvetica" w:cs="Helvetica"/>
          <w:color w:val="000000"/>
          <w:sz w:val="16"/>
          <w:szCs w:val="16"/>
        </w:rPr>
        <w:t xml:space="preserve"> at </w:t>
      </w:r>
      <w:r w:rsidRPr="00F674E7">
        <w:rPr>
          <w:rFonts w:ascii="Helvetica" w:hAnsi="Helvetica" w:cs="Helvetica"/>
          <w:i/>
          <w:iCs/>
          <w:color w:val="000000"/>
          <w:sz w:val="16"/>
          <w:szCs w:val="16"/>
        </w:rPr>
        <w:t>AlterNet</w:t>
      </w:r>
      <w:r w:rsidRPr="00F674E7">
        <w:rPr>
          <w:rFonts w:ascii="Helvetica" w:hAnsi="Helvetica" w:cs="Helvetica"/>
          <w:color w:val="000000"/>
          <w:sz w:val="16"/>
          <w:szCs w:val="16"/>
        </w:rPr>
        <w:t xml:space="preserve">, </w:t>
      </w:r>
      <w:r w:rsidRPr="00B031F5">
        <w:rPr>
          <w:rFonts w:ascii="Verdana" w:hAnsi="Verdana" w:cs="Helvetica"/>
          <w:b/>
          <w:color w:val="000000"/>
          <w:sz w:val="20"/>
          <w:szCs w:val="20"/>
          <w:u w:val="single"/>
        </w:rPr>
        <w:t>"For the FBI to interfere with civic act through their information-gathering techniques and by passing that information to police forces that cannot be trusted to use it without infringing on people's First Amendment rights is a clear violation of the FBI's own mandate."</w:t>
      </w:r>
      <w:r w:rsidRPr="00F674E7">
        <w:rPr>
          <w:rFonts w:ascii="Helvetica" w:hAnsi="Helvetica" w:cs="Helvetica"/>
          <w:color w:val="000000"/>
          <w:sz w:val="16"/>
          <w:szCs w:val="16"/>
        </w:rPr>
        <w:t xml:space="preserve"> Despite potential surveillance, activists are determined to continue their work. Their continued quest for liberation should encourage contemporary activists following their example. "These allegations will not curtail the movement and only provide further evidence of the embedded institutional inequities," Monica Dennis, an organizer with Black Lives Matter in New York City, told </w:t>
      </w:r>
      <w:r w:rsidRPr="00F674E7">
        <w:rPr>
          <w:rFonts w:ascii="Helvetica" w:hAnsi="Helvetica" w:cs="Helvetica"/>
          <w:i/>
          <w:iCs/>
          <w:color w:val="000000"/>
          <w:sz w:val="16"/>
          <w:szCs w:val="16"/>
        </w:rPr>
        <w:t>Mic</w:t>
      </w:r>
      <w:r w:rsidRPr="00F674E7">
        <w:rPr>
          <w:rFonts w:ascii="Helvetica" w:hAnsi="Helvetica" w:cs="Helvetica"/>
          <w:color w:val="000000"/>
          <w:sz w:val="16"/>
          <w:szCs w:val="16"/>
        </w:rPr>
        <w:t xml:space="preserve">. "Furthermore, our movements are rooted in the black radical traditions of resilience and creative resistance which simply means we are capable of quickly adapting and shifting despite external efforts to disrupt our organizing." </w:t>
      </w:r>
    </w:p>
    <w:p w:rsidR="002C305E" w:rsidRDefault="002C305E" w:rsidP="002C305E">
      <w:pPr>
        <w:pStyle w:val="NoSpacing"/>
      </w:pPr>
    </w:p>
    <w:p w:rsidR="00F47F44" w:rsidRPr="004A0275" w:rsidRDefault="00F47F44" w:rsidP="00B230BA">
      <w:pPr>
        <w:pStyle w:val="Heading4"/>
      </w:pPr>
      <w:r>
        <w:t>The FBI’s surveillance structures are designed to cement structural racism—predictive policing disproportionately targets black pe</w:t>
      </w:r>
      <w:r w:rsidRPr="004A0275">
        <w:t xml:space="preserve">ople and depends upon racial profiling—the media’s focus on </w:t>
      </w:r>
      <w:r>
        <w:t>the white side of the story</w:t>
      </w:r>
      <w:r w:rsidRPr="004A0275">
        <w:t xml:space="preserve"> causes black injustice to remain invisible.  </w:t>
      </w:r>
    </w:p>
    <w:p w:rsidR="00F47F44" w:rsidRPr="004A0275" w:rsidRDefault="00F47F44" w:rsidP="00F47F44">
      <w:pPr>
        <w:pStyle w:val="NoSpacing"/>
        <w:rPr>
          <w:b/>
          <w:sz w:val="24"/>
          <w:szCs w:val="24"/>
        </w:rPr>
      </w:pPr>
      <w:r w:rsidRPr="004A0275">
        <w:rPr>
          <w:b/>
          <w:sz w:val="24"/>
          <w:szCs w:val="24"/>
        </w:rPr>
        <w:t xml:space="preserve">CYRIL </w:t>
      </w:r>
      <w:r w:rsidRPr="004A0275">
        <w:rPr>
          <w:b/>
          <w:sz w:val="16"/>
          <w:szCs w:val="16"/>
        </w:rPr>
        <w:t xml:space="preserve">founder and executive director of the Center for Media Justice </w:t>
      </w:r>
      <w:r w:rsidRPr="004A0275">
        <w:rPr>
          <w:b/>
          <w:sz w:val="24"/>
          <w:szCs w:val="24"/>
        </w:rPr>
        <w:t>2k15</w:t>
      </w:r>
    </w:p>
    <w:p w:rsidR="00F47F44" w:rsidRPr="004A0275" w:rsidRDefault="00F47F44" w:rsidP="00F47F44">
      <w:pPr>
        <w:pStyle w:val="NoSpacing"/>
        <w:rPr>
          <w:rStyle w:val="Hyperlink"/>
          <w:sz w:val="16"/>
          <w:szCs w:val="16"/>
        </w:rPr>
      </w:pPr>
      <w:r w:rsidRPr="004A0275">
        <w:rPr>
          <w:sz w:val="16"/>
          <w:szCs w:val="16"/>
        </w:rPr>
        <w:t xml:space="preserve">Malkia Amala-co-founder of the Media Action Grassroots Network, a national network of 175 organizations working to ensure media access, rights, and representation for marginalized communities; </w:t>
      </w:r>
      <w:r w:rsidRPr="004A0275">
        <w:rPr>
          <w:i/>
          <w:sz w:val="16"/>
          <w:szCs w:val="16"/>
        </w:rPr>
        <w:t>Black America’s State of Surveillance</w:t>
      </w:r>
      <w:r w:rsidRPr="004A0275">
        <w:rPr>
          <w:sz w:val="16"/>
          <w:szCs w:val="16"/>
        </w:rPr>
        <w:t xml:space="preserve">; THE PROGRESSIVE; April; </w:t>
      </w:r>
      <w:hyperlink r:id="rId38" w:history="1">
        <w:r w:rsidRPr="004A0275">
          <w:rPr>
            <w:rStyle w:val="Hyperlink"/>
            <w:sz w:val="16"/>
            <w:szCs w:val="16"/>
          </w:rPr>
          <w:t>http://www.progressive.org/news/2015/03/188074/black-americas-state-surveillance</w:t>
        </w:r>
      </w:hyperlink>
      <w:r w:rsidRPr="004A0275">
        <w:rPr>
          <w:rStyle w:val="Hyperlink"/>
          <w:sz w:val="16"/>
          <w:szCs w:val="16"/>
        </w:rPr>
        <w:t xml:space="preserve"> THANKS JP; DB LOVES YA</w:t>
      </w:r>
    </w:p>
    <w:p w:rsidR="00F47F44" w:rsidRPr="004A0275" w:rsidRDefault="00F47F44" w:rsidP="00F47F44">
      <w:pPr>
        <w:pStyle w:val="NoSpacing"/>
        <w:rPr>
          <w:sz w:val="16"/>
          <w:szCs w:val="16"/>
        </w:rPr>
      </w:pPr>
    </w:p>
    <w:p w:rsidR="00F47F44" w:rsidRDefault="00F47F44" w:rsidP="00F47F44">
      <w:pPr>
        <w:pStyle w:val="NoSpacing"/>
        <w:rPr>
          <w:rStyle w:val="Hyperlink"/>
          <w:sz w:val="16"/>
          <w:szCs w:val="16"/>
        </w:rPr>
      </w:pPr>
      <w:r w:rsidRPr="004A0275">
        <w:rPr>
          <w:sz w:val="16"/>
          <w:szCs w:val="16"/>
        </w:rPr>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My mother was not the only black person to come under the watchful eye of American law enforcement for perceived and actual dissidence. Nor is dissidence always a requirement for being subject to spying. Files obtained during a break-in at an FBI office in 1971 revealed that </w:t>
      </w:r>
      <w:r w:rsidRPr="004A0275">
        <w:rPr>
          <w:b/>
          <w:sz w:val="20"/>
          <w:szCs w:val="20"/>
          <w:u w:val="single"/>
        </w:rPr>
        <w:t>African Americans, J. Edger Hoover’s largest target group, didn’t have to be perceived as dissident to warrant surveillance. They just had to be black.</w:t>
      </w:r>
      <w:r w:rsidRPr="004A0275">
        <w:rPr>
          <w:sz w:val="16"/>
          <w:szCs w:val="16"/>
        </w:rPr>
        <w:t xml:space="preserve"> As I write this, </w:t>
      </w:r>
      <w:r w:rsidRPr="004A0275">
        <w:rPr>
          <w:b/>
          <w:sz w:val="20"/>
          <w:szCs w:val="20"/>
          <w:u w:val="single"/>
        </w:rPr>
        <w:t xml:space="preserve">the same philosophy is driving the increasing adoption and use of surveillance technologies </w:t>
      </w:r>
      <w:r w:rsidRPr="004A0275">
        <w:rPr>
          <w:sz w:val="16"/>
          <w:szCs w:val="16"/>
        </w:rPr>
        <w:t xml:space="preserve">by local law enforcement agencies </w:t>
      </w:r>
      <w:r w:rsidRPr="004A0275">
        <w:rPr>
          <w:b/>
          <w:sz w:val="20"/>
          <w:szCs w:val="20"/>
          <w:u w:val="single"/>
        </w:rPr>
        <w:t>across the United States.</w:t>
      </w:r>
      <w:r w:rsidRPr="004A0275">
        <w:rPr>
          <w:sz w:val="16"/>
          <w:szCs w:val="16"/>
        </w:rPr>
        <w:t xml:space="preserve"> </w:t>
      </w:r>
      <w:r w:rsidRPr="004A0275">
        <w:rPr>
          <w:b/>
          <w:sz w:val="20"/>
          <w:szCs w:val="20"/>
          <w:u w:val="single"/>
        </w:rPr>
        <w:t>Today, media reporting on government surveillance is laser-focused on the revelations by Edward Snowden that millions of Americans were being spied on by the NSA. Yet</w:t>
      </w:r>
      <w:r w:rsidRPr="004A0275">
        <w:rPr>
          <w:sz w:val="16"/>
          <w:szCs w:val="16"/>
        </w:rPr>
        <w:t xml:space="preserve"> my mother’s visit from the FBI reminds me that, </w:t>
      </w:r>
      <w:r w:rsidRPr="004A0275">
        <w:rPr>
          <w:b/>
          <w:sz w:val="20"/>
          <w:szCs w:val="20"/>
          <w:u w:val="single"/>
        </w:rPr>
        <w:t>from the slave pass system to laws that deputized white civilians as enforcers of Jim Crow, black people and other people of color have lived for centuries with surveillance practices aimed at maintaining a racial hierarchy. 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w:t>
      </w:r>
      <w:r w:rsidRPr="004A0275">
        <w:rPr>
          <w:sz w:val="16"/>
          <w:szCs w:val="16"/>
        </w:rPr>
        <w:t xml:space="preserve"> </w:t>
      </w:r>
      <w:r w:rsidRPr="004A0275">
        <w:rPr>
          <w:b/>
          <w:sz w:val="20"/>
          <w:szCs w:val="20"/>
          <w:u w:val="single"/>
        </w:rPr>
        <w:t xml:space="preserve">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w:t>
      </w:r>
      <w:r w:rsidRPr="004A0275">
        <w:rPr>
          <w:b/>
          <w:sz w:val="20"/>
          <w:szCs w:val="20"/>
          <w:u w:val="single"/>
        </w:rPr>
        <w:lastRenderedPageBreak/>
        <w:t>surveillance as the problem and protecting privacy as the goal. Targeted surveillance is an obvious answer—it may be discriminatory, but it helps protect the privacy perceived as an earned privilege of the inherently innocent. The trouble is, targeted surveillance frequently includes the indiscriminate collection of the private data of people targeted by race but not involved in any crime. For targeted communities, there is little to no expectation of privacy from government or corporate surveillance. Instead, we are watched, either as criminals or as consumers. We do not expect policies to protect us. Instead,</w:t>
      </w:r>
      <w:r w:rsidRPr="004A0275">
        <w:rPr>
          <w:sz w:val="16"/>
          <w:szCs w:val="16"/>
        </w:rPr>
        <w:t xml:space="preserve"> we’ve birthed a complex and coded culture—from jazz to spoken dialects—in order to navigate a world in which </w:t>
      </w:r>
      <w:r w:rsidRPr="004A0275">
        <w:rPr>
          <w:b/>
          <w:sz w:val="20"/>
          <w:szCs w:val="20"/>
          <w:u w:val="single"/>
        </w:rPr>
        <w:t>spying</w:t>
      </w:r>
      <w:r w:rsidRPr="004A0275">
        <w:rPr>
          <w:sz w:val="16"/>
          <w:szCs w:val="16"/>
        </w:rPr>
        <w:t xml:space="preserve">, from AT&amp;T and Walmart to public benefits programs and beat cops on the block, </w:t>
      </w:r>
      <w:r w:rsidRPr="004A0275">
        <w:rPr>
          <w:b/>
          <w:sz w:val="20"/>
          <w:szCs w:val="20"/>
          <w:u w:val="single"/>
        </w:rPr>
        <w:t>is as much a part of our built environment as the streets covered in our blood.</w:t>
      </w:r>
      <w:r w:rsidRPr="004A0275">
        <w:rPr>
          <w:sz w:val="16"/>
          <w:szCs w:val="16"/>
        </w:rPr>
        <w:t xml:space="preserve">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w:t>
      </w:r>
      <w:r w:rsidRPr="004A0275">
        <w:rPr>
          <w:b/>
          <w:sz w:val="20"/>
          <w:szCs w:val="20"/>
          <w:u w:val="single"/>
        </w:rPr>
        <w:t>In a racially discriminatory criminal justice system, surveillance technologies reproduce injustice.</w:t>
      </w:r>
      <w:r w:rsidRPr="004A0275">
        <w:rPr>
          <w:sz w:val="16"/>
          <w:szCs w:val="16"/>
        </w:rPr>
        <w:t xml:space="preserve"> 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w:t>
      </w:r>
      <w:r w:rsidRPr="004A0275">
        <w:rPr>
          <w:b/>
          <w:sz w:val="20"/>
          <w:szCs w:val="20"/>
          <w:u w:val="single"/>
        </w:rPr>
        <w:t>the predictive policing approach</w:t>
      </w:r>
      <w:r w:rsidRPr="004A0275">
        <w:rPr>
          <w:sz w:val="16"/>
          <w:szCs w:val="16"/>
        </w:rPr>
        <w:t xml:space="preserve"> in use is “Broken Windows.” This approach to policing </w:t>
      </w:r>
      <w:r w:rsidRPr="004A0275">
        <w:rPr>
          <w:b/>
          <w:sz w:val="20"/>
          <w:szCs w:val="20"/>
          <w:u w:val="single"/>
        </w:rPr>
        <w:t>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w:t>
      </w:r>
      <w:r w:rsidRPr="004A0275">
        <w:rPr>
          <w:sz w:val="16"/>
          <w:szCs w:val="16"/>
        </w:rPr>
        <w:t xml:space="preserve"> As </w:t>
      </w:r>
      <w:r w:rsidRPr="004A0275">
        <w:rPr>
          <w:b/>
          <w:sz w:val="20"/>
          <w:szCs w:val="20"/>
          <w:u w:val="single"/>
        </w:rPr>
        <w:t>local law enforcement agencies increasingly adopt surveillance technologies</w:t>
      </w:r>
      <w:r w:rsidRPr="004A0275">
        <w:rPr>
          <w:sz w:val="16"/>
          <w:szCs w:val="16"/>
        </w:rPr>
        <w:t xml:space="preserve">,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t>
      </w:r>
      <w:r w:rsidRPr="004A0275">
        <w:rPr>
          <w:b/>
          <w:sz w:val="20"/>
          <w:szCs w:val="20"/>
          <w:u w:val="single"/>
        </w:rPr>
        <w:t xml:space="preserve">which </w:t>
      </w:r>
      <w:r w:rsidRPr="004A0275">
        <w:rPr>
          <w:rStyle w:val="Emphasis"/>
        </w:rPr>
        <w:t>the FBI has now rolled out as a national system,</w:t>
      </w:r>
      <w:r w:rsidRPr="004A0275">
        <w:rPr>
          <w:sz w:val="16"/>
          <w:szCs w:val="16"/>
        </w:rPr>
        <w:t xml:space="preserve">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interagency collaboration for the purposes of counterterrorism, these have instead become the local arm of the intelligence community. According to Electronic Frontier Foundation, there </w:t>
      </w:r>
      <w:proofErr w:type="gramStart"/>
      <w:r w:rsidRPr="004A0275">
        <w:rPr>
          <w:sz w:val="16"/>
          <w:szCs w:val="16"/>
        </w:rPr>
        <w:t>are</w:t>
      </w:r>
      <w:proofErr w:type="gramEnd"/>
      <w:r w:rsidRPr="004A0275">
        <w:rPr>
          <w:sz w:val="16"/>
          <w:szCs w:val="16"/>
        </w:rPr>
        <w:t xml:space="preserv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w:t>
      </w:r>
      <w:r w:rsidRPr="004A0275">
        <w:rPr>
          <w:rStyle w:val="Emphasis"/>
        </w:rPr>
        <w:t>. Predictive policing doesn’t just lead to racial and religious profiling—it relies on it</w:t>
      </w:r>
      <w:r w:rsidRPr="004A0275">
        <w:rPr>
          <w:b/>
          <w:sz w:val="20"/>
          <w:szCs w:val="20"/>
          <w:u w:val="single"/>
        </w:rPr>
        <w:t>.</w:t>
      </w:r>
      <w:r w:rsidRPr="004A0275">
        <w:rPr>
          <w:sz w:val="16"/>
          <w:szCs w:val="16"/>
        </w:rPr>
        <w:t xml:space="preserve"> Just as stop and frisk legitimized an initial, unwarranted contact between police and people of color, almost 90 percent of whom turn out to be innocent of any crime, </w:t>
      </w:r>
      <w:r w:rsidRPr="004A0275">
        <w:rPr>
          <w:b/>
          <w:sz w:val="20"/>
          <w:szCs w:val="20"/>
          <w:u w:val="single"/>
        </w:rPr>
        <w:t xml:space="preserve">suspicious activities reporting and the </w:t>
      </w:r>
      <w:r w:rsidRPr="004A0275">
        <w:rPr>
          <w:rStyle w:val="Emphasis"/>
        </w:rPr>
        <w:t>dragnet approach of fusion centers target communities of color.</w:t>
      </w:r>
      <w:r w:rsidRPr="004A0275">
        <w:rPr>
          <w:sz w:val="16"/>
          <w:szCs w:val="16"/>
        </w:rPr>
        <w:t xml:space="preserve"> One review of such reports collected in Los Angeles shows approximately 75 percent were of people of color. </w:t>
      </w:r>
      <w:r w:rsidRPr="004A0275">
        <w:rPr>
          <w:b/>
          <w:sz w:val="20"/>
          <w:szCs w:val="20"/>
          <w:u w:val="single"/>
        </w:rPr>
        <w:t>This is the future of policing in America</w:t>
      </w:r>
      <w:r w:rsidRPr="004A0275">
        <w:rPr>
          <w:sz w:val="16"/>
          <w:szCs w:val="16"/>
        </w:rPr>
        <w:t xml:space="preserve">, and it should terrify you as much as it terrifies me. Unfortunately, it probably doesn’t, because my life is at far greater risk than the lives of white Americans, especially those reporting on the issue in the media or advocating in the halls of power. </w:t>
      </w:r>
      <w:r w:rsidRPr="004A0275">
        <w:rPr>
          <w:b/>
          <w:sz w:val="20"/>
          <w:szCs w:val="20"/>
          <w:u w:val="single"/>
        </w:rPr>
        <w:t>One of the most terrifying aspects of high-tech surveillance is the invisibility of those it disproportionately impacts.</w:t>
      </w:r>
      <w:r w:rsidRPr="004A0275">
        <w:rPr>
          <w:sz w:val="16"/>
          <w:szCs w:val="16"/>
        </w:rPr>
        <w:t xml:space="preserve"> The NSA and FBI have engaged local law enforcement agencies and electronic surveillance technologies to spy on Muslims living in the United States. According to FBI training materials uncovered by</w:t>
      </w:r>
      <w:r w:rsidRPr="004A0275">
        <w:rPr>
          <w:rStyle w:val="apple-converted-space"/>
          <w:sz w:val="16"/>
          <w:szCs w:val="16"/>
        </w:rPr>
        <w:t xml:space="preserve"> </w:t>
      </w:r>
      <w:r w:rsidRPr="004A0275">
        <w:rPr>
          <w:rStyle w:val="Emphasis"/>
          <w:b w:val="0"/>
          <w:sz w:val="16"/>
          <w:szCs w:val="16"/>
        </w:rPr>
        <w:t>Wired</w:t>
      </w:r>
      <w:r w:rsidRPr="004A0275">
        <w:rPr>
          <w:rStyle w:val="apple-converted-space"/>
          <w:sz w:val="16"/>
          <w:szCs w:val="16"/>
        </w:rPr>
        <w:t xml:space="preserve"> </w:t>
      </w:r>
      <w:r w:rsidRPr="004A0275">
        <w:rPr>
          <w:sz w:val="16"/>
          <w:szCs w:val="16"/>
        </w:rPr>
        <w:t xml:space="preserve">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w:t>
      </w:r>
      <w:r w:rsidRPr="004A0275">
        <w:rPr>
          <w:b/>
          <w:sz w:val="20"/>
          <w:szCs w:val="20"/>
          <w:u w:val="single"/>
        </w:rPr>
        <w:t>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w:t>
      </w:r>
      <w:r w:rsidRPr="004A0275">
        <w:rPr>
          <w:sz w:val="16"/>
          <w:szCs w:val="16"/>
        </w:rPr>
        <w:t xml:space="preserve"> in 1850, on the eve of the Civil War. Lest some misinterpret that statistic as evidence of greater criminality, a 2012 study confirms that black defendants are at least 30 percent more likely to be imprisoned than whites for the same crime. </w:t>
      </w:r>
      <w:r w:rsidRPr="004A0275">
        <w:rPr>
          <w:b/>
          <w:sz w:val="20"/>
          <w:szCs w:val="20"/>
          <w:u w:val="single"/>
        </w:rPr>
        <w:t xml:space="preserve">This is not a </w:t>
      </w:r>
      <w:r w:rsidRPr="004A0275">
        <w:rPr>
          <w:b/>
          <w:sz w:val="20"/>
          <w:szCs w:val="20"/>
          <w:u w:val="single"/>
        </w:rPr>
        <w:lastRenderedPageBreak/>
        <w:t xml:space="preserve">broken </w:t>
      </w:r>
      <w:proofErr w:type="gramStart"/>
      <w:r w:rsidRPr="004A0275">
        <w:rPr>
          <w:b/>
          <w:sz w:val="20"/>
          <w:szCs w:val="20"/>
          <w:u w:val="single"/>
        </w:rPr>
        <w:t>system,</w:t>
      </w:r>
      <w:proofErr w:type="gramEnd"/>
      <w:r w:rsidRPr="004A0275">
        <w:rPr>
          <w:b/>
          <w:sz w:val="20"/>
          <w:szCs w:val="20"/>
          <w:u w:val="single"/>
        </w:rPr>
        <w:t xml:space="preserve"> it is a system working perfectly as intended, to the detriment of all. The NSA could not have spied on millions of cellphones if it were not already spying on black people</w:t>
      </w:r>
      <w:r w:rsidRPr="004A0275">
        <w:rPr>
          <w:sz w:val="16"/>
          <w:szCs w:val="16"/>
        </w:rPr>
        <w:t xml:space="preserve">, Muslims, and migrants. </w:t>
      </w:r>
      <w:r w:rsidRPr="004A0275">
        <w:rPr>
          <w:b/>
          <w:sz w:val="20"/>
          <w:szCs w:val="20"/>
          <w:u w:val="single"/>
        </w:rPr>
        <w:t>As surveillance technologies are increasingly adopted and integrated by law enforcement agencies today, racial disparities are being made invisible by a media environment that has failed to tell the story of surveillance in the context of structural racism. Reporters love to tell the technology story. For some, it’s a sexier read.</w:t>
      </w:r>
      <w:r w:rsidRPr="004A0275">
        <w:rPr>
          <w:sz w:val="16"/>
          <w:szCs w:val="16"/>
        </w:rPr>
        <w:t xml:space="preserve"> To me, freedom from repression and racism is far sexier than the newest gadget used to reinforce racial hierarchy. </w:t>
      </w:r>
      <w:r w:rsidRPr="004A0275">
        <w:rPr>
          <w:b/>
          <w:sz w:val="20"/>
          <w:szCs w:val="20"/>
          <w:u w:val="single"/>
        </w:rPr>
        <w:t>As civil rights protections catch up with the technological terrain, reporting needs to catch up, too. Many journalists still focus their reporting on the technological trends and not the racial hierarchies that these trends are enforcing.</w:t>
      </w:r>
      <w:r w:rsidRPr="004A0275">
        <w:rPr>
          <w:sz w:val="16"/>
          <w:szCs w:val="16"/>
        </w:rPr>
        <w:t xml:space="preserve"> Martin Luther King Jr. once said, “Everything we see is a shadow cast by that which we do not see.” </w:t>
      </w:r>
      <w:r w:rsidRPr="004A0275">
        <w:rPr>
          <w:b/>
          <w:sz w:val="20"/>
          <w:szCs w:val="20"/>
          <w:u w:val="single"/>
        </w:rPr>
        <w:t>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the Internet also makes possible the high-tech surveillance that threatens to drive structural racism in the twenty-first century. We can help black lives matter by ensuring that technology is not used to cement a racial hierarchy that leaves too many people</w:t>
      </w:r>
      <w:r w:rsidRPr="004A0275">
        <w:rPr>
          <w:sz w:val="16"/>
          <w:szCs w:val="16"/>
        </w:rPr>
        <w:t xml:space="preserve"> like me dead or in jail. </w:t>
      </w:r>
      <w:r w:rsidRPr="004A0275">
        <w:rPr>
          <w:b/>
          <w:sz w:val="20"/>
          <w:szCs w:val="20"/>
          <w:u w:val="single"/>
        </w:rPr>
        <w:t>Our communities need partners, not gatekeepers. Together, we can change the cultural terrain that makes killing black people routine. We can counter inequality by ensuring that both the technology and the police departments that use it are democratized. We can change the story on surveillance to raise the voices of those who have been left out. There are no voiceless people, only those that ain’t been heard yet. Let’s birth a new norm in which the technological tools of the twenty-first century create equity and justice for all—so all bodies enjoy full and equal protection, and the Jim Crow surveillance state exists no more.</w:t>
      </w:r>
      <w:r w:rsidRPr="004A0275">
        <w:rPr>
          <w:sz w:val="16"/>
          <w:szCs w:val="16"/>
        </w:rPr>
        <w:t xml:space="preserve"> - See more at: </w:t>
      </w:r>
      <w:hyperlink r:id="rId39" w:anchor="sthash.5PHCKHgM.dpuf" w:history="1">
        <w:r w:rsidRPr="004A0275">
          <w:rPr>
            <w:rStyle w:val="Hyperlink"/>
            <w:sz w:val="16"/>
            <w:szCs w:val="16"/>
          </w:rPr>
          <w:t>http://www.progressive.org/news/2015/03/188074/black-americas-state-surveillance#sthash.5PHCKHgM.dpuf</w:t>
        </w:r>
      </w:hyperlink>
    </w:p>
    <w:p w:rsidR="00F47F44" w:rsidRDefault="00F47F44" w:rsidP="00F47F44">
      <w:pPr>
        <w:pStyle w:val="NoSpacing"/>
      </w:pPr>
    </w:p>
    <w:p w:rsidR="007477F8" w:rsidRDefault="007477F8" w:rsidP="00F47F44">
      <w:pPr>
        <w:pStyle w:val="NoSpacing"/>
      </w:pPr>
      <w:r>
        <w:t>FEDERAL SURVEILLANCE AGAINST PROTEST GROUPS IS LARGELY STRUCTURED WITHIN FUSION CENTERS</w:t>
      </w:r>
    </w:p>
    <w:p w:rsidR="007477F8" w:rsidRDefault="007477F8" w:rsidP="00B230BA">
      <w:pPr>
        <w:pStyle w:val="Heading4"/>
      </w:pPr>
      <w:r>
        <w:t xml:space="preserve">The Federal Government is heavily invested into Fusion Centers, and provides funding.  </w:t>
      </w:r>
    </w:p>
    <w:p w:rsidR="007477F8" w:rsidRDefault="007477F8" w:rsidP="007477F8">
      <w:r>
        <w:rPr>
          <w:rStyle w:val="Style13ptBold"/>
        </w:rPr>
        <w:t xml:space="preserve">ACLU </w:t>
      </w:r>
      <w:r w:rsidRPr="00A12340">
        <w:rPr>
          <w:rStyle w:val="Style13ptBold"/>
        </w:rPr>
        <w:t>7</w:t>
      </w:r>
      <w:r>
        <w:rPr>
          <w:rStyle w:val="Style13ptBold"/>
        </w:rPr>
        <w:t xml:space="preserve"> – </w:t>
      </w:r>
      <w:r w:rsidRPr="000D07FC">
        <w:t xml:space="preserve">American Civil Liberties Union, a national, non-profit organization dedicated to upholding constitutional rights, over 500,000 members, and a legal assistance provider. </w:t>
      </w:r>
      <w:r>
        <w:t xml:space="preserve">(ACLU, “What’s wrong with Fusion Centers?” 2007, </w:t>
      </w:r>
      <w:hyperlink r:id="rId40" w:history="1">
        <w:r w:rsidRPr="00A12340">
          <w:t xml:space="preserve"> https://www.aclu.org/sites/default/files/pdfs/privacy/fusioncenter_20071212.pdf</w:t>
        </w:r>
        <w:r w:rsidRPr="007E6CF5">
          <w:rPr>
            <w:rStyle w:val="Hyperlink"/>
          </w:rPr>
          <w:t>)//RP</w:t>
        </w:r>
      </w:hyperlink>
    </w:p>
    <w:p w:rsidR="007477F8" w:rsidRDefault="007477F8" w:rsidP="007477F8">
      <w:r w:rsidRPr="00A12340">
        <w:t>One problem with fusion centers is that they exist in a no-man’s land between the feder- al government and the states, where policy and oversight is often uncertain and open to manipulation. There appears to be at least some conscious effort to circumvent public oversight by obscuring who is really in charge of these fusion centers and what laws apply to them. In struggling to answer the seemingly simple question of who is in charge of fusion centers at a recent congressional hearing, a Department of Homeland Security official could only offer that “fusion centers are in charge of fusion centers.”16 One ana- lyst reportedly described his fusion center as the “wild west,” where officials were free to “use a variety of technologies before ‘politics’ catches up and limits options.”17</w:t>
      </w:r>
      <w:r>
        <w:t xml:space="preserve"> </w:t>
      </w:r>
      <w:r w:rsidRPr="00A12340">
        <w:rPr>
          <w:b/>
          <w:u w:val="single"/>
        </w:rPr>
        <w:t xml:space="preserve">Federal </w:t>
      </w:r>
      <w:proofErr w:type="gramStart"/>
      <w:r w:rsidRPr="00A12340">
        <w:rPr>
          <w:b/>
          <w:u w:val="single"/>
        </w:rPr>
        <w:t>involvement</w:t>
      </w:r>
      <w:proofErr w:type="gramEnd"/>
      <w:r w:rsidRPr="00A12340">
        <w:rPr>
          <w:b/>
          <w:u w:val="single"/>
        </w:rPr>
        <w:t xml:space="preserve"> in the centers continues to grow.</w:t>
      </w:r>
      <w:r w:rsidRPr="00A12340">
        <w:t xml:space="preserve"> Most fusion centers developed as an extension of existing law enforcement intelligence units and as a result they have sometimes been described as “state police intelligence units on steroids.”18 But exactly who is providing those steroids is key to determining who will control them in the future. Fusion centers are still primarily staffed and funded by state authorities, but:</w:t>
      </w:r>
      <w:r>
        <w:t xml:space="preserve"> </w:t>
      </w:r>
      <w:r w:rsidRPr="00A12340">
        <w:rPr>
          <w:b/>
          <w:u w:val="single"/>
        </w:rPr>
        <w:t>The federal government is playing an essential role in the development and net- working of fusion centers by providing financial assistance, sponsoring security clearances, and providing personnel, guidance and training.19</w:t>
      </w:r>
      <w:r>
        <w:rPr>
          <w:b/>
          <w:u w:val="single"/>
        </w:rPr>
        <w:t xml:space="preserve"> </w:t>
      </w:r>
      <w:r w:rsidRPr="00A12340">
        <w:rPr>
          <w:b/>
          <w:u w:val="single"/>
        </w:rPr>
        <w:t>The FBI has over 200 agents and analysts assigned to 36 fusion centers and plans to increase this commitment in the future.20</w:t>
      </w:r>
      <w:r>
        <w:rPr>
          <w:b/>
          <w:u w:val="single"/>
        </w:rPr>
        <w:t xml:space="preserve"> </w:t>
      </w:r>
      <w:r w:rsidRPr="00A12340">
        <w:rPr>
          <w:b/>
          <w:u w:val="single"/>
        </w:rPr>
        <w:t>As of December 2006, the DHS alone has provided over $380 million in federal funds to support fusion centers.21</w:t>
      </w:r>
      <w:r>
        <w:rPr>
          <w:b/>
          <w:u w:val="single"/>
        </w:rPr>
        <w:t xml:space="preserve"> </w:t>
      </w:r>
      <w:r w:rsidRPr="00A12340">
        <w:rPr>
          <w:b/>
          <w:u w:val="single"/>
        </w:rPr>
        <w:t xml:space="preserve">At least one fusion center, the Maryland Coordination and Analysis Center (MCAC), was initiated and led by federal authorities and was only </w:t>
      </w:r>
      <w:r w:rsidRPr="00A12340">
        <w:rPr>
          <w:b/>
          <w:u w:val="single"/>
        </w:rPr>
        <w:lastRenderedPageBreak/>
        <w:t>recently turned over to the control of state officials.</w:t>
      </w:r>
      <w:r>
        <w:rPr>
          <w:b/>
          <w:u w:val="single"/>
        </w:rPr>
        <w:t xml:space="preserve"> </w:t>
      </w:r>
      <w:r w:rsidRPr="00A12340">
        <w:rPr>
          <w:b/>
          <w:u w:val="single"/>
        </w:rPr>
        <w:t>Thirty percent of ostensibly state-controlled fusion centers are physically located within federal agency workspace.22</w:t>
      </w:r>
      <w:r>
        <w:rPr>
          <w:b/>
          <w:u w:val="single"/>
        </w:rPr>
        <w:t xml:space="preserve"> </w:t>
      </w:r>
      <w:r w:rsidRPr="00A12340">
        <w:t xml:space="preserve">Federal authorities are happy to reap the benefits of working with the fusion centers without officially taking ownership. </w:t>
      </w:r>
      <w:r w:rsidRPr="00A12340">
        <w:rPr>
          <w:b/>
          <w:u w:val="single"/>
        </w:rPr>
        <w:t>Fusion center supporters argue that the federal gov- ernment can use the “800,000 plus law enforcement officers across the country” to “function as the ‘eyes and ears’ of an extended national security community</w:t>
      </w:r>
      <w:r w:rsidRPr="00A12340">
        <w:t xml:space="preserve">.”23 </w:t>
      </w:r>
      <w:r w:rsidRPr="00A12340">
        <w:rPr>
          <w:b/>
          <w:u w:val="single"/>
        </w:rPr>
        <w:t>Homeland Security Director Michael Chertoff</w:t>
      </w:r>
      <w:r w:rsidRPr="00A12340">
        <w:t xml:space="preserve">, while denying that the federal government had any intention of controlling fusion centers, </w:t>
      </w:r>
      <w:r w:rsidRPr="00A12340">
        <w:rPr>
          <w:b/>
          <w:u w:val="single"/>
        </w:rPr>
        <w:t>declared that “what we want to do is</w:t>
      </w:r>
      <w:r w:rsidRPr="00A12340">
        <w:t xml:space="preserve"> not </w:t>
      </w:r>
      <w:r w:rsidRPr="00A12340">
        <w:rPr>
          <w:b/>
          <w:u w:val="single"/>
        </w:rPr>
        <w:t>create</w:t>
      </w:r>
      <w:r w:rsidRPr="00A12340">
        <w:t xml:space="preserve"> a single [fusion center], </w:t>
      </w:r>
      <w:r w:rsidRPr="00A12340">
        <w:rPr>
          <w:b/>
          <w:u w:val="single"/>
        </w:rPr>
        <w:t>but a network</w:t>
      </w:r>
      <w:r w:rsidRPr="00A12340">
        <w:t xml:space="preserve"> of [centers] all </w:t>
      </w:r>
      <w:r w:rsidRPr="00A12340">
        <w:rPr>
          <w:b/>
          <w:u w:val="single"/>
        </w:rPr>
        <w:t>across the country.”</w:t>
      </w:r>
      <w:r w:rsidRPr="00A12340">
        <w:t xml:space="preserve">24 </w:t>
      </w:r>
    </w:p>
    <w:p w:rsidR="007477F8" w:rsidRDefault="007477F8" w:rsidP="00F47F44">
      <w:pPr>
        <w:pStyle w:val="NoSpacing"/>
      </w:pPr>
    </w:p>
    <w:p w:rsidR="00A713BF" w:rsidRDefault="00A713BF" w:rsidP="00B230BA">
      <w:pPr>
        <w:pStyle w:val="Heading4"/>
        <w:rPr>
          <w:rStyle w:val="Style13ptBold"/>
          <w:sz w:val="18"/>
          <w:szCs w:val="18"/>
        </w:rPr>
      </w:pPr>
      <w:r w:rsidRPr="00A713BF">
        <w:rPr>
          <w:rStyle w:val="Style13ptBold"/>
          <w:sz w:val="18"/>
          <w:szCs w:val="18"/>
        </w:rPr>
        <w:t>FEDERAL FUNDING IS KEY TO FUSION CENTERS FUNCTIONING AT THE HEART OF DOMESTIC SURVEILLANCE</w:t>
      </w:r>
    </w:p>
    <w:p w:rsidR="00A713BF" w:rsidRDefault="00A713BF" w:rsidP="00A713BF">
      <w:pPr>
        <w:pStyle w:val="NoSpacing"/>
        <w:rPr>
          <w:rStyle w:val="Style13ptBold"/>
          <w:rFonts w:ascii="Verdana" w:hAnsi="Verdana"/>
          <w:sz w:val="18"/>
          <w:szCs w:val="18"/>
        </w:rPr>
      </w:pPr>
    </w:p>
    <w:p w:rsidR="00A713BF" w:rsidRPr="00A713BF" w:rsidRDefault="00A713BF" w:rsidP="00A713BF">
      <w:pPr>
        <w:pStyle w:val="NoSpacing"/>
        <w:rPr>
          <w:rStyle w:val="Style13ptBold"/>
          <w:rFonts w:ascii="Verdana" w:hAnsi="Verdana"/>
          <w:b w:val="0"/>
          <w:sz w:val="22"/>
        </w:rPr>
      </w:pPr>
      <w:r>
        <w:rPr>
          <w:rStyle w:val="Style13ptBold"/>
          <w:rFonts w:ascii="Verdana" w:hAnsi="Verdana"/>
          <w:b w:val="0"/>
          <w:sz w:val="22"/>
        </w:rPr>
        <w:t>The plan SOLVES as fusion centers have generated controversy over loss of privacy and the chill of free expression due to OVERREACH that is based on clever legal strategies</w:t>
      </w:r>
      <w:r w:rsidR="00586D75">
        <w:rPr>
          <w:rStyle w:val="Style13ptBold"/>
          <w:rFonts w:ascii="Verdana" w:hAnsi="Verdana"/>
          <w:b w:val="0"/>
          <w:sz w:val="22"/>
        </w:rPr>
        <w:t xml:space="preserve"> to avoid extant strictures on information sharing that CIRCUMVENT traditional accountability measures.  The BLAME GAME between Federal and State law enforcement has allowed Congress to fund FUSION CENTERS to the tune of 500 million in federal grants</w:t>
      </w:r>
    </w:p>
    <w:p w:rsidR="00065620" w:rsidRDefault="00065620" w:rsidP="00065620">
      <w:pPr>
        <w:shd w:val="clear" w:color="auto" w:fill="FFFFFF"/>
        <w:spacing w:before="210" w:after="0" w:line="240" w:lineRule="auto"/>
        <w:rPr>
          <w:rFonts w:asciiTheme="minorHAnsi" w:hAnsiTheme="minorHAnsi"/>
        </w:rPr>
      </w:pPr>
      <w:r w:rsidRPr="008E598A">
        <w:rPr>
          <w:rStyle w:val="Style13ptBold"/>
          <w:rFonts w:asciiTheme="minorHAnsi" w:hAnsiTheme="minorHAnsi"/>
          <w:sz w:val="24"/>
        </w:rPr>
        <w:t xml:space="preserve">Citron et al. 11 </w:t>
      </w:r>
      <w:r w:rsidRPr="008E598A">
        <w:rPr>
          <w:rFonts w:asciiTheme="minorHAnsi" w:hAnsiTheme="minorHAnsi"/>
        </w:rPr>
        <w:t>[Danielle Keats, professor at University of Maryland school of Law, Frank Pasquale, professor at Seton Hall University School of Law, “Network Accountability for the Domestic Intelligence Apparatus”, http://goo.gl/Edpe8k, Hastings Law Journal, Vol. 62, 1442, 2011] M</w:t>
      </w:r>
      <w:r>
        <w:rPr>
          <w:rFonts w:asciiTheme="minorHAnsi" w:hAnsiTheme="minorHAnsi"/>
        </w:rPr>
        <w:t>G</w:t>
      </w:r>
    </w:p>
    <w:p w:rsidR="00065620" w:rsidRPr="00D84727" w:rsidRDefault="00065620" w:rsidP="00065620">
      <w:pPr>
        <w:shd w:val="clear" w:color="auto" w:fill="FFFFFF"/>
        <w:spacing w:before="210" w:after="0" w:line="240" w:lineRule="auto"/>
        <w:rPr>
          <w:rFonts w:asciiTheme="minorHAnsi" w:hAnsiTheme="minorHAnsi"/>
          <w:sz w:val="16"/>
        </w:rPr>
      </w:pPr>
      <w:r w:rsidRPr="008E598A">
        <w:rPr>
          <w:rStyle w:val="StyleUnderline"/>
          <w:rFonts w:asciiTheme="minorHAnsi" w:hAnsiTheme="minorHAnsi"/>
        </w:rPr>
        <w:t>A new domestic intelligence network has made vast amounts of data available to federal and state agencies and law enforcement officials</w:t>
      </w:r>
      <w:r w:rsidRPr="00D84727">
        <w:rPr>
          <w:rFonts w:asciiTheme="minorHAnsi" w:eastAsia="Times New Roman" w:hAnsiTheme="minorHAnsi" w:cs="Times New Roman"/>
          <w:color w:val="000000"/>
          <w:sz w:val="16"/>
          <w:szCs w:val="20"/>
          <w:shd w:val="clear" w:color="auto" w:fill="FFFFFF"/>
        </w:rPr>
        <w:t xml:space="preserve">. </w:t>
      </w:r>
      <w:r w:rsidRPr="007340BD">
        <w:rPr>
          <w:rStyle w:val="Emphasis"/>
        </w:rPr>
        <w:t xml:space="preserve">The network is anchored by </w:t>
      </w:r>
      <w:r w:rsidRPr="00065620">
        <w:rPr>
          <w:rStyle w:val="Emphasis"/>
          <w:highlight w:val="yellow"/>
        </w:rPr>
        <w:t>"fusion centers," novel sites of intergovernmental collaboration that generate and share intelligence and information</w:t>
      </w:r>
      <w:r w:rsidRPr="008E598A">
        <w:rPr>
          <w:rStyle w:val="StyleUnderline"/>
          <w:rFonts w:asciiTheme="minorHAnsi" w:hAnsiTheme="minorHAnsi"/>
        </w:rPr>
        <w:t xml:space="preserve">. </w:t>
      </w:r>
      <w:r w:rsidRPr="00D84727">
        <w:rPr>
          <w:rFonts w:asciiTheme="minorHAnsi" w:hAnsiTheme="minorHAnsi"/>
          <w:sz w:val="16"/>
        </w:rPr>
        <w:t xml:space="preserve">Several </w:t>
      </w:r>
      <w:r w:rsidRPr="008E598A">
        <w:rPr>
          <w:rStyle w:val="StyleUnderline"/>
          <w:rFonts w:asciiTheme="minorHAnsi" w:hAnsiTheme="minorHAnsi"/>
        </w:rPr>
        <w:t xml:space="preserve">fusion centers </w:t>
      </w:r>
      <w:r w:rsidRPr="00065620">
        <w:rPr>
          <w:rStyle w:val="StyleUnderline"/>
          <w:rFonts w:asciiTheme="minorHAnsi" w:hAnsiTheme="minorHAnsi"/>
          <w:highlight w:val="yellow"/>
        </w:rPr>
        <w:t>have generated controversy for</w:t>
      </w:r>
      <w:r w:rsidRPr="00065620">
        <w:rPr>
          <w:rFonts w:asciiTheme="minorHAnsi" w:hAnsiTheme="minorHAnsi"/>
          <w:highlight w:val="yellow"/>
          <w:u w:val="single"/>
        </w:rPr>
        <w:t xml:space="preserve"> engaging in extraordinary measures that place citizens on watch</w:t>
      </w:r>
      <w:r w:rsidRPr="00065620">
        <w:rPr>
          <w:rFonts w:asciiTheme="minorHAnsi" w:eastAsia="Times New Roman" w:hAnsiTheme="minorHAnsi" w:cs="Times New Roman"/>
          <w:color w:val="000000"/>
          <w:highlight w:val="yellow"/>
          <w:u w:val="single"/>
          <w:shd w:val="clear" w:color="auto" w:fill="FFFFFF"/>
        </w:rPr>
        <w:t xml:space="preserve"> lists, </w:t>
      </w:r>
      <w:r w:rsidRPr="00065620">
        <w:rPr>
          <w:rStyle w:val="StyleUnderline"/>
          <w:rFonts w:asciiTheme="minorHAnsi" w:hAnsiTheme="minorHAnsi"/>
          <w:highlight w:val="yellow"/>
        </w:rPr>
        <w:t>invade citizens' privacy</w:t>
      </w:r>
      <w:r w:rsidRPr="00065620">
        <w:rPr>
          <w:rFonts w:asciiTheme="minorHAnsi" w:eastAsia="Times New Roman" w:hAnsiTheme="minorHAnsi" w:cs="Times New Roman"/>
          <w:color w:val="000000"/>
          <w:highlight w:val="yellow"/>
          <w:u w:val="single"/>
          <w:shd w:val="clear" w:color="auto" w:fill="FFFFFF"/>
        </w:rPr>
        <w:t>, and chill free expression.</w:t>
      </w:r>
      <w:r w:rsidRPr="00D84727">
        <w:rPr>
          <w:rFonts w:asciiTheme="minorHAnsi" w:eastAsia="Times New Roman" w:hAnsiTheme="minorHAnsi" w:cs="Times New Roman"/>
          <w:color w:val="000000"/>
          <w:sz w:val="16"/>
          <w:szCs w:val="20"/>
          <w:shd w:val="clear" w:color="auto" w:fill="FFFFFF"/>
        </w:rPr>
        <w:t xml:space="preserve"> In </w:t>
      </w:r>
      <w:r w:rsidRPr="00D84727">
        <w:rPr>
          <w:sz w:val="16"/>
        </w:rPr>
        <w:t xml:space="preserve">addition to eroding civil liberties, </w:t>
      </w:r>
      <w:r w:rsidRPr="00065620">
        <w:rPr>
          <w:highlight w:val="yellow"/>
          <w:u w:val="single"/>
        </w:rPr>
        <w:t>fusion center overreach has resulted in wasted resources without concomitant gains in security.</w:t>
      </w:r>
      <w:r w:rsidRPr="00D84727">
        <w:rPr>
          <w:rFonts w:asciiTheme="minorHAnsi" w:eastAsia="Times New Roman" w:hAnsiTheme="minorHAnsi" w:cs="Times New Roman"/>
          <w:color w:val="000000"/>
          <w:sz w:val="16"/>
          <w:szCs w:val="20"/>
          <w:shd w:val="clear" w:color="auto" w:fill="FFFFFF"/>
        </w:rPr>
        <w:t xml:space="preserve"> </w:t>
      </w:r>
      <w:r w:rsidRPr="00D84727">
        <w:rPr>
          <w:rFonts w:asciiTheme="minorHAnsi" w:eastAsia="Times New Roman" w:hAnsiTheme="minorHAnsi" w:cs="Times New Roman"/>
          <w:color w:val="000000"/>
          <w:sz w:val="16"/>
          <w:szCs w:val="20"/>
        </w:rPr>
        <w:t xml:space="preserve">While many scholars have assumed that this network represents a trade-off between security and civil liberties, our study of fusion centers suggests these goals are, in fact, mutually reinforcing. </w:t>
      </w:r>
      <w:r w:rsidRPr="00065620">
        <w:rPr>
          <w:rFonts w:asciiTheme="minorHAnsi" w:eastAsia="Times New Roman" w:hAnsiTheme="minorHAnsi" w:cs="Times New Roman"/>
          <w:color w:val="000000"/>
          <w:highlight w:val="yellow"/>
          <w:u w:val="single"/>
        </w:rPr>
        <w:t>Too often, fusion centers' structure has been based on clever legal strategies for avoiding extant strictures on information sharing, rather than on objective analysis of terror threats. The "information sharing environment" created by fusion centers has short-circuited traditional modes of agency accountability.</w:t>
      </w:r>
      <w:r w:rsidRPr="00D84727">
        <w:rPr>
          <w:rFonts w:asciiTheme="minorHAnsi" w:eastAsia="Times New Roman" w:hAnsiTheme="minorHAnsi" w:cs="Times New Roman"/>
          <w:color w:val="000000"/>
          <w:sz w:val="16"/>
          <w:szCs w:val="20"/>
        </w:rPr>
        <w:t xml:space="preserve"> Our twentieth-century model of agency accountability cannot meaningfully address twenty-first-century agency coordination. A new concept of accountability - "network accountability" - is needed to address the shortcomings of fusion centers. Network accountability has technical, legal, and institutional dimensions. Technical standards can render data exchange between agencies in the network better subject to review. Legal redress mechanisms can speed the correction of inaccurate or inappropriate information. A robust strategy is necessary to institutionalize these aspects of network accountability. Nevertheless, </w:t>
      </w:r>
      <w:r w:rsidRPr="008E598A">
        <w:rPr>
          <w:rStyle w:val="StyleUnderline"/>
          <w:rFonts w:asciiTheme="minorHAnsi" w:hAnsiTheme="minorHAnsi"/>
        </w:rPr>
        <w:t>domestic intelligence is daily generated and shared.</w:t>
      </w:r>
      <w:r>
        <w:rPr>
          <w:rStyle w:val="StyleUnderline"/>
          <w:rFonts w:asciiTheme="minorHAnsi" w:hAnsiTheme="minorHAnsi"/>
        </w:rPr>
        <w:t xml:space="preserve"> </w:t>
      </w:r>
      <w:bookmarkStart w:id="1" w:name="r5"/>
      <w:r w:rsidRPr="008E598A">
        <w:rPr>
          <w:rStyle w:val="StyleUnderline"/>
          <w:rFonts w:asciiTheme="minorHAnsi" w:hAnsiTheme="minorHAnsi"/>
        </w:rPr>
        <w:fldChar w:fldCharType="begin"/>
      </w:r>
      <w:r w:rsidRPr="008E598A">
        <w:rPr>
          <w:rStyle w:val="StyleUnderline"/>
          <w:rFonts w:asciiTheme="minorHAnsi" w:hAnsiTheme="minorHAnsi"/>
        </w:rPr>
        <w:instrText xml:space="preserve"> HYPERLINK "http://www.lexisnexis.com/lnacui2api/frame.do?tokenKey=rsh-20.415367.2665205433&amp;target=results_DocumentContent&amp;returnToKey=20_T22346386837&amp;parent=docview&amp;rand=1437140389666&amp;reloadEntirePage=true" \l "n5" </w:instrText>
      </w:r>
      <w:r w:rsidRPr="008E598A">
        <w:rPr>
          <w:rStyle w:val="StyleUnderline"/>
          <w:rFonts w:asciiTheme="minorHAnsi" w:hAnsiTheme="minorHAnsi"/>
        </w:rPr>
        <w:fldChar w:fldCharType="separate"/>
      </w:r>
      <w:proofErr w:type="gramStart"/>
      <w:r w:rsidRPr="008E598A">
        <w:rPr>
          <w:rStyle w:val="StyleUnderline"/>
          <w:rFonts w:asciiTheme="minorHAnsi" w:hAnsiTheme="minorHAnsi"/>
        </w:rPr>
        <w:t>n5</w:t>
      </w:r>
      <w:proofErr w:type="gramEnd"/>
      <w:r w:rsidRPr="008E598A">
        <w:rPr>
          <w:rStyle w:val="StyleUnderline"/>
          <w:rFonts w:asciiTheme="minorHAnsi" w:hAnsiTheme="minorHAnsi"/>
        </w:rPr>
        <w:fldChar w:fldCharType="end"/>
      </w:r>
      <w:bookmarkEnd w:id="1"/>
      <w:r>
        <w:rPr>
          <w:rStyle w:val="StyleUnderline"/>
          <w:rFonts w:asciiTheme="minorHAnsi" w:hAnsiTheme="minorHAnsi"/>
        </w:rPr>
        <w:t xml:space="preserve"> </w:t>
      </w:r>
      <w:r w:rsidRPr="00065620">
        <w:rPr>
          <w:rStyle w:val="StyleUnderline"/>
          <w:rFonts w:asciiTheme="minorHAnsi" w:hAnsiTheme="minorHAnsi"/>
          <w:highlight w:val="yellow"/>
        </w:rPr>
        <w:t>Federal agencies</w:t>
      </w:r>
      <w:r w:rsidRPr="00D84727">
        <w:rPr>
          <w:rFonts w:asciiTheme="minorHAnsi" w:eastAsia="Times New Roman" w:hAnsiTheme="minorHAnsi" w:cs="Times New Roman"/>
          <w:color w:val="000000"/>
          <w:sz w:val="16"/>
          <w:szCs w:val="20"/>
        </w:rPr>
        <w:t>, including the DHS</w:t>
      </w:r>
      <w:r w:rsidRPr="008E598A">
        <w:rPr>
          <w:rStyle w:val="StyleUnderline"/>
          <w:rFonts w:asciiTheme="minorHAnsi" w:hAnsiTheme="minorHAnsi"/>
        </w:rPr>
        <w:t xml:space="preserve">, </w:t>
      </w:r>
      <w:r w:rsidRPr="00065620">
        <w:rPr>
          <w:rStyle w:val="StyleUnderline"/>
          <w:rFonts w:asciiTheme="minorHAnsi" w:hAnsiTheme="minorHAnsi"/>
          <w:highlight w:val="yellow"/>
        </w:rPr>
        <w:t>gather information in conjunction with state and local law enforcement officials in what Congress has deemed the "information sharing environment"</w:t>
      </w:r>
      <w:r w:rsidRPr="008E598A">
        <w:rPr>
          <w:rStyle w:val="StyleUnderline"/>
          <w:rFonts w:asciiTheme="minorHAnsi" w:hAnsiTheme="minorHAnsi"/>
        </w:rPr>
        <w:t xml:space="preserve"> </w:t>
      </w:r>
      <w:r w:rsidRPr="00D84727">
        <w:rPr>
          <w:rFonts w:asciiTheme="minorHAnsi" w:eastAsia="Times New Roman" w:hAnsiTheme="minorHAnsi" w:cs="Times New Roman"/>
          <w:color w:val="000000"/>
          <w:sz w:val="16"/>
          <w:szCs w:val="20"/>
        </w:rPr>
        <w:t xml:space="preserve">("ISE"). </w:t>
      </w:r>
      <w:bookmarkStart w:id="2" w:name="r6"/>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"n6"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n6</w:t>
      </w:r>
      <w:proofErr w:type="gramEnd"/>
      <w:r w:rsidRPr="00D84727">
        <w:rPr>
          <w:rFonts w:asciiTheme="minorHAnsi" w:eastAsia="Times New Roman" w:hAnsiTheme="minorHAnsi" w:cs="Times New Roman"/>
          <w:color w:val="000000"/>
          <w:sz w:val="16"/>
          <w:szCs w:val="20"/>
          <w:vertAlign w:val="superscript"/>
        </w:rPr>
        <w:fldChar w:fldCharType="end"/>
      </w:r>
      <w:bookmarkEnd w:id="2"/>
      <w:r w:rsidRPr="00D84727">
        <w:rPr>
          <w:rFonts w:asciiTheme="minorHAnsi" w:eastAsia="Times New Roman" w:hAnsiTheme="minorHAnsi" w:cs="Times New Roman"/>
          <w:color w:val="000000"/>
          <w:sz w:val="16"/>
          <w:szCs w:val="20"/>
        </w:rPr>
        <w:t xml:space="preserve"> </w:t>
      </w:r>
      <w:r w:rsidRPr="008E598A">
        <w:rPr>
          <w:rStyle w:val="StyleUnderline"/>
          <w:rFonts w:asciiTheme="minorHAnsi" w:hAnsiTheme="minorHAnsi"/>
        </w:rPr>
        <w:t>The ISE is essentially a network, with hubs known as "fusion centers" whose federal and state analysts gather and share data and intelligence on a wide range of threats.</w:t>
      </w:r>
      <w:r w:rsidRPr="00D84727">
        <w:rPr>
          <w:rFonts w:asciiTheme="minorHAnsi" w:eastAsia="Times New Roman" w:hAnsiTheme="minorHAnsi" w:cs="Times New Roman"/>
          <w:color w:val="000000"/>
          <w:sz w:val="16"/>
          <w:szCs w:val="20"/>
        </w:rPr>
        <w:t xml:space="preserve"> The network's architects have assured congressional panels, journalists, and concerned </w:t>
      </w:r>
      <w:r w:rsidRPr="00D84727">
        <w:rPr>
          <w:rFonts w:asciiTheme="minorHAnsi" w:hAnsiTheme="minorHAnsi"/>
          <w:sz w:val="16"/>
        </w:rPr>
        <w:t>citizens that interagency</w:t>
      </w:r>
      <w:r w:rsidRPr="00D84727">
        <w:rPr>
          <w:rFonts w:asciiTheme="minorHAnsi" w:eastAsia="Times New Roman" w:hAnsiTheme="minorHAnsi" w:cs="Times New Roman"/>
          <w:color w:val="000000"/>
          <w:sz w:val="16"/>
          <w:szCs w:val="20"/>
        </w:rPr>
        <w:t xml:space="preserve"> communications accord with relevant laws and that information gathering is targeted and focused. </w:t>
      </w:r>
      <w:bookmarkStart w:id="3" w:name="r7"/>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"n7"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n7</w:t>
      </w:r>
      <w:proofErr w:type="gramEnd"/>
      <w:r w:rsidRPr="00D84727">
        <w:rPr>
          <w:rFonts w:asciiTheme="minorHAnsi" w:eastAsia="Times New Roman" w:hAnsiTheme="minorHAnsi" w:cs="Times New Roman"/>
          <w:color w:val="000000"/>
          <w:sz w:val="16"/>
          <w:szCs w:val="20"/>
          <w:vertAlign w:val="superscript"/>
        </w:rPr>
        <w:fldChar w:fldCharType="end"/>
      </w:r>
      <w:bookmarkEnd w:id="3"/>
      <w:r w:rsidRPr="00D84727">
        <w:rPr>
          <w:rFonts w:asciiTheme="minorHAnsi" w:eastAsia="Times New Roman" w:hAnsiTheme="minorHAnsi" w:cs="Times New Roman"/>
          <w:color w:val="000000"/>
          <w:sz w:val="16"/>
          <w:szCs w:val="20"/>
        </w:rPr>
        <w:t xml:space="preserve"> They claim that fusion centers raise few new privacy concerns, </w:t>
      </w:r>
      <w:bookmarkStart w:id="4" w:name="r8"/>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"n8"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n8</w:t>
      </w:r>
      <w:r w:rsidRPr="00D84727">
        <w:rPr>
          <w:rFonts w:asciiTheme="minorHAnsi" w:eastAsia="Times New Roman" w:hAnsiTheme="minorHAnsi" w:cs="Times New Roman"/>
          <w:color w:val="000000"/>
          <w:sz w:val="16"/>
          <w:szCs w:val="20"/>
          <w:vertAlign w:val="superscript"/>
        </w:rPr>
        <w:fldChar w:fldCharType="end"/>
      </w:r>
      <w:bookmarkEnd w:id="4"/>
      <w:r w:rsidRPr="00D84727">
        <w:rPr>
          <w:rFonts w:asciiTheme="minorHAnsi" w:eastAsia="Times New Roman" w:hAnsiTheme="minorHAnsi" w:cs="Times New Roman"/>
          <w:color w:val="000000"/>
          <w:sz w:val="16"/>
          <w:szCs w:val="20"/>
        </w:rPr>
        <w:t xml:space="preserve"> and that any privacy problems are well in hand. </w:t>
      </w:r>
      <w:bookmarkStart w:id="5" w:name="r9"/>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"n9"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n9</w:t>
      </w:r>
      <w:proofErr w:type="gramEnd"/>
      <w:r w:rsidRPr="00D84727">
        <w:rPr>
          <w:rFonts w:asciiTheme="minorHAnsi" w:eastAsia="Times New Roman" w:hAnsiTheme="minorHAnsi" w:cs="Times New Roman"/>
          <w:color w:val="000000"/>
          <w:sz w:val="16"/>
          <w:szCs w:val="20"/>
          <w:vertAlign w:val="superscript"/>
        </w:rPr>
        <w:fldChar w:fldCharType="end"/>
      </w:r>
      <w:bookmarkEnd w:id="5"/>
      <w:r w:rsidRPr="00D84727">
        <w:rPr>
          <w:rFonts w:asciiTheme="minorHAnsi" w:eastAsia="Times New Roman" w:hAnsiTheme="minorHAnsi" w:cs="Times New Roman"/>
          <w:color w:val="000000"/>
          <w:sz w:val="16"/>
          <w:szCs w:val="20"/>
        </w:rPr>
        <w:t xml:space="preserve"> They reason that any [*1444] given fusion center employee must simply follow the privacy and civil liberties policy of his or her employer - be it a local, state, or national agency.</w:t>
      </w:r>
      <w:bookmarkStart w:id="6" w:name="r10"/>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"n10"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n10</w:t>
      </w:r>
      <w:proofErr w:type="gramEnd"/>
      <w:r w:rsidRPr="00D84727">
        <w:rPr>
          <w:rFonts w:asciiTheme="minorHAnsi" w:eastAsia="Times New Roman" w:hAnsiTheme="minorHAnsi" w:cs="Times New Roman"/>
          <w:color w:val="000000"/>
          <w:sz w:val="16"/>
          <w:szCs w:val="20"/>
          <w:vertAlign w:val="superscript"/>
        </w:rPr>
        <w:fldChar w:fldCharType="end"/>
      </w:r>
      <w:bookmarkEnd w:id="6"/>
      <w:r w:rsidRPr="00D84727">
        <w:rPr>
          <w:rFonts w:asciiTheme="minorHAnsi" w:eastAsia="Times New Roman" w:hAnsiTheme="minorHAnsi" w:cs="Times New Roman"/>
          <w:color w:val="000000"/>
          <w:sz w:val="16"/>
          <w:szCs w:val="20"/>
        </w:rPr>
        <w:t xml:space="preserve"> DHS and local fusion center leaders claim their network only menaces criminals and terrorists, not ordinary citizens. </w:t>
      </w:r>
      <w:bookmarkStart w:id="7" w:name="r11"/>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"n11"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n11</w:t>
      </w:r>
      <w:proofErr w:type="gramEnd"/>
      <w:r w:rsidRPr="00D84727">
        <w:rPr>
          <w:rFonts w:asciiTheme="minorHAnsi" w:eastAsia="Times New Roman" w:hAnsiTheme="minorHAnsi" w:cs="Times New Roman"/>
          <w:color w:val="000000"/>
          <w:sz w:val="16"/>
          <w:szCs w:val="20"/>
          <w:vertAlign w:val="superscript"/>
        </w:rPr>
        <w:fldChar w:fldCharType="end"/>
      </w:r>
      <w:bookmarkEnd w:id="7"/>
      <w:r w:rsidRPr="00D84727">
        <w:rPr>
          <w:rFonts w:asciiTheme="minorHAnsi" w:eastAsia="Times New Roman" w:hAnsiTheme="minorHAnsi" w:cs="Times New Roman"/>
          <w:color w:val="000000"/>
          <w:sz w:val="16"/>
          <w:szCs w:val="20"/>
        </w:rPr>
        <w:t xml:space="preserve"> Unfortunately, a critical mass of abuses and failures at fusion centers over the past few years makes it impossible to accept these assurances at face value. </w:t>
      </w:r>
      <w:r w:rsidRPr="00065620">
        <w:rPr>
          <w:rFonts w:asciiTheme="minorHAnsi" w:eastAsia="Times New Roman" w:hAnsiTheme="minorHAnsi" w:cs="Times New Roman"/>
          <w:color w:val="000000"/>
          <w:highlight w:val="yellow"/>
          <w:u w:val="single"/>
        </w:rPr>
        <w:t>Fusion centers</w:t>
      </w:r>
      <w:r w:rsidRPr="00D84727">
        <w:rPr>
          <w:rFonts w:asciiTheme="minorHAnsi" w:eastAsia="Times New Roman" w:hAnsiTheme="minorHAnsi" w:cs="Times New Roman"/>
          <w:color w:val="000000"/>
          <w:sz w:val="16"/>
          <w:szCs w:val="20"/>
        </w:rPr>
        <w:t xml:space="preserve"> facilitate a domestic intelligence network that collapses traditional distinctions between law enforcement and foreign wars, between federal and state authorities, and between government surveillance and corporate data practices. By operating at the seams of state and federal laws, they </w:t>
      </w:r>
      <w:r w:rsidRPr="00065620">
        <w:rPr>
          <w:rFonts w:asciiTheme="minorHAnsi" w:eastAsia="Times New Roman" w:hAnsiTheme="minorHAnsi" w:cs="Times New Roman"/>
          <w:color w:val="000000"/>
          <w:highlight w:val="yellow"/>
          <w:u w:val="single"/>
        </w:rPr>
        <w:t xml:space="preserve">circumvent traditional </w:t>
      </w:r>
      <w:r w:rsidRPr="00065620">
        <w:rPr>
          <w:rFonts w:asciiTheme="minorHAnsi" w:eastAsia="Times New Roman" w:hAnsiTheme="minorHAnsi" w:cs="Times New Roman"/>
          <w:color w:val="000000"/>
          <w:highlight w:val="yellow"/>
          <w:u w:val="single"/>
        </w:rPr>
        <w:lastRenderedPageBreak/>
        <w:t>accountability measures. Inadequate oversight of fusion centers has led to significant infringements on civil liberties. Years after they were initiated, advocates of fusion centers have failed to give more than a cursory account of the benefits they provide.</w:t>
      </w:r>
      <w:r w:rsidRPr="00D84727">
        <w:rPr>
          <w:rFonts w:asciiTheme="minorHAnsi" w:eastAsia="Times New Roman" w:hAnsiTheme="minorHAnsi" w:cs="Times New Roman"/>
          <w:color w:val="000000"/>
          <w:sz w:val="16"/>
          <w:szCs w:val="20"/>
        </w:rPr>
        <w:t xml:space="preserve"> Were fusion center abuses consistently associated with anti-terror accomplishments, the new ISE might pose a tragic, yet necessary, choice between security and liberty. However, a critical mass of cases, explored in detail in Part I, suggests that the lack of oversight of fusion centers is both eroding civil liberties and wasting resources. Consider two recent cases. </w:t>
      </w:r>
      <w:r w:rsidRPr="007340BD">
        <w:rPr>
          <w:rStyle w:val="StyleUnderline"/>
        </w:rPr>
        <w:t>In 2008</w:t>
      </w:r>
      <w:r w:rsidRPr="00D84727">
        <w:rPr>
          <w:rFonts w:asciiTheme="minorHAnsi" w:eastAsia="Times New Roman" w:hAnsiTheme="minorHAnsi" w:cs="Times New Roman"/>
          <w:color w:val="000000"/>
          <w:sz w:val="16"/>
          <w:szCs w:val="20"/>
        </w:rPr>
        <w:t xml:space="preserve">, Minnesota </w:t>
      </w:r>
      <w:r w:rsidRPr="007340BD">
        <w:rPr>
          <w:rStyle w:val="StyleUnderline"/>
        </w:rPr>
        <w:t xml:space="preserve">law enforcement, working with the state's fusion center, engaged in intelligence-led policing to identify potential threats to the upcoming Republican National Convention ("RNC"). </w:t>
      </w:r>
      <w:bookmarkStart w:id="8" w:name="r12"/>
      <w:r w:rsidRPr="007340BD">
        <w:rPr>
          <w:rStyle w:val="StyleUnderline"/>
        </w:rPr>
        <w:fldChar w:fldCharType="begin"/>
      </w:r>
      <w:r w:rsidRPr="007340BD">
        <w:rPr>
          <w:rStyle w:val="StyleUnderline"/>
        </w:rPr>
        <w:instrText xml:space="preserve"> HYPERLINK "http://www.lexisnexis.com/lnacui2api/frame.do?tokenKey=rsh-20.415367.2665205433&amp;target=results_DocumentContent&amp;returnToKey=20_T22346386837&amp;parent=docview&amp;rand=1437140389666&amp;reloadEntirePage=true" \l "n12" </w:instrText>
      </w:r>
      <w:r w:rsidRPr="007340BD">
        <w:rPr>
          <w:rStyle w:val="StyleUnderline"/>
        </w:rPr>
        <w:fldChar w:fldCharType="separate"/>
      </w:r>
      <w:proofErr w:type="gramStart"/>
      <w:r w:rsidRPr="007340BD">
        <w:rPr>
          <w:rStyle w:val="StyleUnderline"/>
        </w:rPr>
        <w:t>n12</w:t>
      </w:r>
      <w:proofErr w:type="gramEnd"/>
      <w:r w:rsidRPr="007340BD">
        <w:rPr>
          <w:rStyle w:val="StyleUnderline"/>
        </w:rPr>
        <w:fldChar w:fldCharType="end"/>
      </w:r>
      <w:bookmarkEnd w:id="8"/>
      <w:r w:rsidRPr="007340BD">
        <w:rPr>
          <w:rStyle w:val="StyleUnderline"/>
        </w:rPr>
        <w:t xml:space="preserve"> Police deployed infiltrators to report on political groups and tapped into various groups' information exchanges.</w:t>
      </w:r>
      <w:r w:rsidRPr="00D84727">
        <w:rPr>
          <w:rFonts w:asciiTheme="minorHAnsi" w:eastAsia="Times New Roman" w:hAnsiTheme="minorHAnsi" w:cs="Times New Roman"/>
          <w:color w:val="000000"/>
          <w:sz w:val="16"/>
          <w:szCs w:val="20"/>
        </w:rPr>
        <w:t xml:space="preserve"> </w:t>
      </w:r>
      <w:bookmarkStart w:id="9" w:name="r13"/>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"n13"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n13</w:t>
      </w:r>
      <w:proofErr w:type="gramEnd"/>
      <w:r w:rsidRPr="00D84727">
        <w:rPr>
          <w:rFonts w:asciiTheme="minorHAnsi" w:eastAsia="Times New Roman" w:hAnsiTheme="minorHAnsi" w:cs="Times New Roman"/>
          <w:color w:val="000000"/>
          <w:sz w:val="16"/>
          <w:szCs w:val="20"/>
          <w:vertAlign w:val="superscript"/>
        </w:rPr>
        <w:fldChar w:fldCharType="end"/>
      </w:r>
      <w:bookmarkEnd w:id="9"/>
      <w:r w:rsidRPr="00D84727">
        <w:rPr>
          <w:rFonts w:asciiTheme="minorHAnsi" w:eastAsia="Times New Roman" w:hAnsiTheme="minorHAnsi" w:cs="Times New Roman"/>
          <w:color w:val="000000"/>
          <w:sz w:val="16"/>
          <w:szCs w:val="20"/>
        </w:rPr>
        <w:t xml:space="preserve"> The fusion center spent more than 1000 hours analyzing potential threats to the RNC. </w:t>
      </w:r>
      <w:bookmarkStart w:id="10" w:name="r14"/>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"n14"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n14</w:t>
      </w:r>
      <w:proofErr w:type="gramEnd"/>
      <w:r w:rsidRPr="00D84727">
        <w:rPr>
          <w:rFonts w:asciiTheme="minorHAnsi" w:eastAsia="Times New Roman" w:hAnsiTheme="minorHAnsi" w:cs="Times New Roman"/>
          <w:color w:val="000000"/>
          <w:sz w:val="16"/>
          <w:szCs w:val="20"/>
          <w:vertAlign w:val="superscript"/>
        </w:rPr>
        <w:fldChar w:fldCharType="end"/>
      </w:r>
      <w:bookmarkEnd w:id="10"/>
      <w:r w:rsidRPr="00D84727">
        <w:rPr>
          <w:rFonts w:asciiTheme="minorHAnsi" w:eastAsia="Times New Roman" w:hAnsiTheme="minorHAnsi" w:cs="Times New Roman"/>
          <w:color w:val="000000"/>
          <w:sz w:val="16"/>
          <w:szCs w:val="20"/>
        </w:rPr>
        <w:t xml:space="preserve"> A fusion center report, distributed to more than 1300 law enforcement officers, identified bottled water, first-aid supplies, computers, and pamphlets as potential evidence of threats. </w:t>
      </w:r>
      <w:bookmarkStart w:id="11" w:name="r15"/>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"n15"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n15</w:t>
      </w:r>
      <w:proofErr w:type="gramEnd"/>
      <w:r w:rsidRPr="00D84727">
        <w:rPr>
          <w:rFonts w:asciiTheme="minorHAnsi" w:eastAsia="Times New Roman" w:hAnsiTheme="minorHAnsi" w:cs="Times New Roman"/>
          <w:color w:val="000000"/>
          <w:sz w:val="16"/>
          <w:szCs w:val="20"/>
          <w:vertAlign w:val="superscript"/>
        </w:rPr>
        <w:fldChar w:fldCharType="end"/>
      </w:r>
      <w:bookmarkEnd w:id="11"/>
      <w:r w:rsidRPr="00D84727">
        <w:rPr>
          <w:rFonts w:asciiTheme="minorHAnsi" w:eastAsia="Times New Roman" w:hAnsiTheme="minorHAnsi" w:cs="Times New Roman"/>
          <w:color w:val="000000"/>
          <w:sz w:val="16"/>
          <w:szCs w:val="20"/>
        </w:rPr>
        <w:t xml:space="preserve"> Another report warned law enforcement that demonstrators would "collect and stockpile items at various locations ... . Anything that seems out of place [*1445] for its location could indicate the stockpiling of supplies to be used against first responders." </w:t>
      </w:r>
      <w:bookmarkStart w:id="12" w:name="r16"/>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"n16"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n16</w:t>
      </w:r>
      <w:r w:rsidRPr="00D84727">
        <w:rPr>
          <w:rFonts w:asciiTheme="minorHAnsi" w:eastAsia="Times New Roman" w:hAnsiTheme="minorHAnsi" w:cs="Times New Roman"/>
          <w:color w:val="000000"/>
          <w:sz w:val="16"/>
          <w:szCs w:val="20"/>
          <w:vertAlign w:val="superscript"/>
        </w:rPr>
        <w:fldChar w:fldCharType="end"/>
      </w:r>
      <w:bookmarkEnd w:id="12"/>
      <w:r w:rsidRPr="00D84727">
        <w:rPr>
          <w:rFonts w:asciiTheme="minorHAnsi" w:eastAsia="Times New Roman" w:hAnsiTheme="minorHAnsi" w:cs="Times New Roman"/>
          <w:color w:val="000000"/>
          <w:sz w:val="16"/>
          <w:szCs w:val="20"/>
        </w:rPr>
        <w:t xml:space="preserve"> Because the fusion center had advised police to be on the lookout for feces and urine that protestors might attempt to throw during clashes on the street, police pulled over a bus after noticing that it contained two five-gallon buckets in the rear. </w:t>
      </w:r>
      <w:bookmarkStart w:id="13" w:name="r17"/>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"n17"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n17</w:t>
      </w:r>
      <w:proofErr w:type="gramEnd"/>
      <w:r w:rsidRPr="00D84727">
        <w:rPr>
          <w:rFonts w:asciiTheme="minorHAnsi" w:eastAsia="Times New Roman" w:hAnsiTheme="minorHAnsi" w:cs="Times New Roman"/>
          <w:color w:val="000000"/>
          <w:sz w:val="16"/>
          <w:szCs w:val="20"/>
          <w:vertAlign w:val="superscript"/>
        </w:rPr>
        <w:fldChar w:fldCharType="end"/>
      </w:r>
      <w:bookmarkEnd w:id="13"/>
      <w:r w:rsidRPr="00D84727">
        <w:rPr>
          <w:rFonts w:asciiTheme="minorHAnsi" w:eastAsia="Times New Roman" w:hAnsiTheme="minorHAnsi" w:cs="Times New Roman"/>
          <w:color w:val="000000"/>
          <w:sz w:val="16"/>
          <w:szCs w:val="20"/>
        </w:rPr>
        <w:t xml:space="preserve"> What they found was chicken </w:t>
      </w:r>
      <w:r w:rsidRPr="007340BD">
        <w:rPr>
          <w:sz w:val="16"/>
        </w:rPr>
        <w:t>feed, not</w:t>
      </w:r>
      <w:r w:rsidRPr="007340BD">
        <w:rPr>
          <w:rFonts w:asciiTheme="minorHAnsi" w:eastAsia="Times New Roman" w:hAnsiTheme="minorHAnsi" w:cs="Times New Roman"/>
          <w:color w:val="000000"/>
          <w:sz w:val="10"/>
          <w:szCs w:val="20"/>
        </w:rPr>
        <w:t xml:space="preserve"> </w:t>
      </w:r>
      <w:r w:rsidRPr="00D84727">
        <w:rPr>
          <w:rFonts w:asciiTheme="minorHAnsi" w:eastAsia="Times New Roman" w:hAnsiTheme="minorHAnsi" w:cs="Times New Roman"/>
          <w:color w:val="000000"/>
          <w:sz w:val="16"/>
          <w:szCs w:val="20"/>
        </w:rPr>
        <w:t xml:space="preserve">feces. </w:t>
      </w:r>
      <w:bookmarkStart w:id="14" w:name="r18"/>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"n18"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n18</w:t>
      </w:r>
      <w:proofErr w:type="gramEnd"/>
      <w:r w:rsidRPr="00D84727">
        <w:rPr>
          <w:rFonts w:asciiTheme="minorHAnsi" w:eastAsia="Times New Roman" w:hAnsiTheme="minorHAnsi" w:cs="Times New Roman"/>
          <w:color w:val="000000"/>
          <w:sz w:val="16"/>
          <w:szCs w:val="20"/>
          <w:vertAlign w:val="superscript"/>
        </w:rPr>
        <w:fldChar w:fldCharType="end"/>
      </w:r>
      <w:bookmarkEnd w:id="14"/>
      <w:r w:rsidRPr="00D84727">
        <w:rPr>
          <w:rFonts w:asciiTheme="minorHAnsi" w:eastAsia="Times New Roman" w:hAnsiTheme="minorHAnsi" w:cs="Times New Roman"/>
          <w:color w:val="000000"/>
          <w:sz w:val="16"/>
          <w:szCs w:val="20"/>
        </w:rPr>
        <w:t xml:space="preserve"> Days later, at the convention, police arrested 800 people: Most of the charges were dropped or downgraded once prosecutors reviewed the police allegations and activity. </w:t>
      </w:r>
      <w:bookmarkStart w:id="15" w:name="r19"/>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"n19"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n19</w:t>
      </w:r>
      <w:proofErr w:type="gramEnd"/>
      <w:r w:rsidRPr="00D84727">
        <w:rPr>
          <w:rFonts w:asciiTheme="minorHAnsi" w:eastAsia="Times New Roman" w:hAnsiTheme="minorHAnsi" w:cs="Times New Roman"/>
          <w:color w:val="000000"/>
          <w:sz w:val="16"/>
          <w:szCs w:val="20"/>
          <w:vertAlign w:val="superscript"/>
        </w:rPr>
        <w:fldChar w:fldCharType="end"/>
      </w:r>
      <w:bookmarkEnd w:id="15"/>
      <w:r w:rsidRPr="007340BD">
        <w:rPr>
          <w:rStyle w:val="StyleUnderline"/>
        </w:rPr>
        <w:t xml:space="preserve"> </w:t>
      </w:r>
      <w:r w:rsidRPr="00065620">
        <w:rPr>
          <w:rStyle w:val="Emphasis"/>
          <w:highlight w:val="yellow"/>
        </w:rPr>
        <w:t>Ginned up to confront a phantom terror threat</w:t>
      </w:r>
      <w:r w:rsidRPr="00603074">
        <w:rPr>
          <w:rStyle w:val="Emphasis"/>
        </w:rPr>
        <w:t xml:space="preserve">, the </w:t>
      </w:r>
      <w:r w:rsidRPr="00065620">
        <w:rPr>
          <w:rStyle w:val="Emphasis"/>
          <w:highlight w:val="yellow"/>
        </w:rPr>
        <w:t>fusion center-led operations</w:t>
      </w:r>
      <w:r w:rsidRPr="00603074">
        <w:rPr>
          <w:rStyle w:val="Emphasis"/>
        </w:rPr>
        <w:t xml:space="preserve"> did little more than </w:t>
      </w:r>
      <w:r w:rsidRPr="00065620">
        <w:rPr>
          <w:rStyle w:val="Emphasis"/>
          <w:highlight w:val="yellow"/>
        </w:rPr>
        <w:t>disrupt</w:t>
      </w:r>
      <w:r w:rsidRPr="00603074">
        <w:rPr>
          <w:rStyle w:val="Emphasis"/>
        </w:rPr>
        <w:t xml:space="preserve"> a </w:t>
      </w:r>
      <w:r w:rsidRPr="00065620">
        <w:rPr>
          <w:rStyle w:val="Emphasis"/>
          <w:highlight w:val="yellow"/>
        </w:rPr>
        <w:t>peaceful political protest</w:t>
      </w:r>
      <w:r w:rsidRPr="00065620">
        <w:rPr>
          <w:rStyle w:val="StyleUnderline"/>
          <w:highlight w:val="yellow"/>
        </w:rPr>
        <w:t>.</w:t>
      </w:r>
      <w:r w:rsidRPr="007340BD">
        <w:rPr>
          <w:rStyle w:val="StyleUnderline"/>
        </w:rPr>
        <w:t xml:space="preserve"> </w:t>
      </w:r>
      <w:r w:rsidRPr="00D84727">
        <w:rPr>
          <w:rFonts w:asciiTheme="minorHAnsi" w:eastAsia="Times New Roman" w:hAnsiTheme="minorHAnsi" w:cs="Times New Roman"/>
          <w:color w:val="000000"/>
          <w:sz w:val="16"/>
          <w:szCs w:val="20"/>
        </w:rPr>
        <w:t xml:space="preserve">Fusion center overreach is not limited to Minnesota or notable events like those involving RNC. Over a nineteen-month period in 2004 and 2005, Maryland state police conducted surveillance of human rights groups, peace activists, and death penalty opponents. </w:t>
      </w:r>
      <w:bookmarkStart w:id="16" w:name="r20"/>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"n20"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n20</w:t>
      </w:r>
      <w:proofErr w:type="gramEnd"/>
      <w:r w:rsidRPr="00D84727">
        <w:rPr>
          <w:rFonts w:asciiTheme="minorHAnsi" w:eastAsia="Times New Roman" w:hAnsiTheme="minorHAnsi" w:cs="Times New Roman"/>
          <w:color w:val="000000"/>
          <w:sz w:val="16"/>
          <w:szCs w:val="20"/>
          <w:vertAlign w:val="superscript"/>
        </w:rPr>
        <w:fldChar w:fldCharType="end"/>
      </w:r>
      <w:bookmarkEnd w:id="16"/>
      <w:r w:rsidRPr="00D84727">
        <w:rPr>
          <w:rFonts w:asciiTheme="minorHAnsi" w:eastAsia="Times New Roman" w:hAnsiTheme="minorHAnsi" w:cs="Times New Roman"/>
          <w:color w:val="000000"/>
          <w:sz w:val="16"/>
          <w:szCs w:val="20"/>
        </w:rPr>
        <w:t xml:space="preserve"> As a result</w:t>
      </w:r>
      <w:r w:rsidRPr="00A52823">
        <w:rPr>
          <w:rStyle w:val="StyleUnderline"/>
        </w:rPr>
        <w:t>, fifty-three nonviolent political activists were classified as "terrorists</w:t>
      </w:r>
      <w:r w:rsidRPr="00D84727">
        <w:rPr>
          <w:rFonts w:asciiTheme="minorHAnsi" w:eastAsia="Times New Roman" w:hAnsiTheme="minorHAnsi" w:cs="Times New Roman"/>
          <w:color w:val="000000"/>
          <w:sz w:val="16"/>
          <w:szCs w:val="20"/>
        </w:rPr>
        <w:t xml:space="preserve">," including two Catholic nuns and a Democratic candidate for local office. </w:t>
      </w:r>
      <w:bookmarkStart w:id="17" w:name="r21"/>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"n21"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n21</w:t>
      </w:r>
      <w:proofErr w:type="gramEnd"/>
      <w:r w:rsidRPr="00D84727">
        <w:rPr>
          <w:rFonts w:asciiTheme="minorHAnsi" w:eastAsia="Times New Roman" w:hAnsiTheme="minorHAnsi" w:cs="Times New Roman"/>
          <w:color w:val="000000"/>
          <w:sz w:val="16"/>
          <w:szCs w:val="20"/>
          <w:vertAlign w:val="superscript"/>
        </w:rPr>
        <w:fldChar w:fldCharType="end"/>
      </w:r>
      <w:bookmarkEnd w:id="17"/>
      <w:r w:rsidRPr="00D84727">
        <w:rPr>
          <w:rFonts w:asciiTheme="minorHAnsi" w:eastAsia="Times New Roman" w:hAnsiTheme="minorHAnsi" w:cs="Times New Roman"/>
          <w:color w:val="000000"/>
          <w:sz w:val="16"/>
          <w:szCs w:val="20"/>
        </w:rPr>
        <w:t xml:space="preserve"> A Maryland fusion center shared the erroneous terrorist classifications with federal drug enforcement and terrorist databases, as well as with the National Security Administration (NSA). </w:t>
      </w:r>
      <w:bookmarkStart w:id="18" w:name="r22"/>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"n22"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n22</w:t>
      </w:r>
      <w:proofErr w:type="gramEnd"/>
      <w:r w:rsidRPr="00D84727">
        <w:rPr>
          <w:rFonts w:asciiTheme="minorHAnsi" w:eastAsia="Times New Roman" w:hAnsiTheme="minorHAnsi" w:cs="Times New Roman"/>
          <w:color w:val="000000"/>
          <w:sz w:val="16"/>
          <w:szCs w:val="20"/>
          <w:vertAlign w:val="superscript"/>
        </w:rPr>
        <w:fldChar w:fldCharType="end"/>
      </w:r>
      <w:bookmarkEnd w:id="18"/>
      <w:r w:rsidRPr="00D84727">
        <w:rPr>
          <w:rFonts w:asciiTheme="minorHAnsi" w:eastAsia="Times New Roman" w:hAnsiTheme="minorHAnsi" w:cs="Times New Roman"/>
          <w:color w:val="000000"/>
          <w:sz w:val="16"/>
          <w:szCs w:val="20"/>
        </w:rPr>
        <w:t xml:space="preserve"> The ISE has yet to provide a systematic redress mechanism to remove misinformation from databases spread throughout the networked environment or to address the stigma that can result from misclassifications. Had the ACLU of Maryland not fortuitously discovered the fusion center's activities in connection with an open records request, the political activists might have remained on these watch lists. In response to these and other similar incidents, Bruce Fein, an associate deputy attorney general under Ronald Reagan, argued that fusion centers conceive the business of gathering and sharing intelligence as "synonymous with monitoring and disparaging political dissent and association protected by the First Amendment." </w:t>
      </w:r>
      <w:bookmarkStart w:id="19" w:name="r23"/>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"n23"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n23</w:t>
      </w:r>
      <w:r w:rsidRPr="00D84727">
        <w:rPr>
          <w:rFonts w:asciiTheme="minorHAnsi" w:eastAsia="Times New Roman" w:hAnsiTheme="minorHAnsi" w:cs="Times New Roman"/>
          <w:color w:val="000000"/>
          <w:sz w:val="16"/>
          <w:szCs w:val="20"/>
          <w:vertAlign w:val="superscript"/>
        </w:rPr>
        <w:fldChar w:fldCharType="end"/>
      </w:r>
      <w:bookmarkEnd w:id="19"/>
      <w:r w:rsidRPr="00D84727">
        <w:rPr>
          <w:rFonts w:asciiTheme="minorHAnsi" w:eastAsia="Times New Roman" w:hAnsiTheme="minorHAnsi" w:cs="Times New Roman"/>
          <w:color w:val="000000"/>
          <w:sz w:val="16"/>
          <w:szCs w:val="20"/>
        </w:rPr>
        <w:t xml:space="preserve"> A fusion center official confirmed Fein's concern by noting: [*1446] You can make an easy kind of a link that, if you have a protest group protesting a war where the cause that's being fought against is international terrorism, you might have terrorism at that protest. You can almost argue that a protest against [t</w:t>
      </w:r>
      <w:r w:rsidRPr="00D84727">
        <w:rPr>
          <w:rFonts w:asciiTheme="minorHAnsi" w:hAnsiTheme="minorHAnsi"/>
          <w:sz w:val="16"/>
        </w:rPr>
        <w:t xml:space="preserve">he war] is a terrorist act. </w:t>
      </w:r>
      <w:bookmarkStart w:id="20" w:name="r24"/>
      <w:r w:rsidRPr="00D84727">
        <w:rPr>
          <w:rFonts w:asciiTheme="minorHAnsi" w:hAnsiTheme="minorHAnsi"/>
          <w:sz w:val="16"/>
        </w:rPr>
        <w:fldChar w:fldCharType="begin"/>
      </w:r>
      <w:r w:rsidRPr="00D84727">
        <w:rPr>
          <w:rFonts w:asciiTheme="minorHAnsi" w:hAnsiTheme="minorHAnsi"/>
          <w:sz w:val="16"/>
        </w:rPr>
        <w:instrText xml:space="preserve"> HYPERLINK "http://www.lexisnexis.com/lnacui2api/frame.do?tokenKey=rsh-20.415367.2665205433&amp;target=results_DocumentContent&amp;returnToKey=20_T22346386837&amp;parent=docview&amp;rand=1437140389666&amp;reloadEntirePage=true" \l "n24" </w:instrText>
      </w:r>
      <w:r w:rsidRPr="00D84727">
        <w:rPr>
          <w:rFonts w:asciiTheme="minorHAnsi" w:hAnsiTheme="minorHAnsi"/>
          <w:sz w:val="16"/>
        </w:rPr>
        <w:fldChar w:fldCharType="separate"/>
      </w:r>
      <w:proofErr w:type="gramStart"/>
      <w:r w:rsidRPr="00D84727">
        <w:rPr>
          <w:rStyle w:val="Hyperlink"/>
          <w:rFonts w:asciiTheme="minorHAnsi" w:hAnsiTheme="minorHAnsi"/>
          <w:sz w:val="16"/>
        </w:rPr>
        <w:t>n24</w:t>
      </w:r>
      <w:proofErr w:type="gramEnd"/>
      <w:r w:rsidRPr="00D84727">
        <w:rPr>
          <w:rFonts w:asciiTheme="minorHAnsi" w:hAnsiTheme="minorHAnsi"/>
          <w:sz w:val="16"/>
        </w:rPr>
        <w:fldChar w:fldCharType="end"/>
      </w:r>
      <w:bookmarkEnd w:id="20"/>
      <w:r w:rsidRPr="00D84727">
        <w:rPr>
          <w:rFonts w:asciiTheme="minorHAnsi" w:hAnsiTheme="minorHAnsi"/>
          <w:sz w:val="16"/>
        </w:rPr>
        <w:t xml:space="preserve"> </w:t>
      </w:r>
      <w:r w:rsidRPr="008E598A">
        <w:rPr>
          <w:rStyle w:val="StyleUnderline"/>
          <w:rFonts w:asciiTheme="minorHAnsi" w:hAnsiTheme="minorHAnsi"/>
        </w:rPr>
        <w:t>If a domestic intelligence agency conducted such outrageous surveillance of innocent political activists</w:t>
      </w:r>
      <w:r w:rsidRPr="00D84727">
        <w:rPr>
          <w:rFonts w:asciiTheme="minorHAnsi" w:eastAsia="Times New Roman" w:hAnsiTheme="minorHAnsi" w:cs="Times New Roman"/>
          <w:color w:val="000000"/>
          <w:sz w:val="16"/>
          <w:szCs w:val="20"/>
        </w:rPr>
        <w:t xml:space="preserve">, ordinary institutions of </w:t>
      </w:r>
      <w:r w:rsidRPr="0099733D">
        <w:rPr>
          <w:rStyle w:val="StyleUnderline"/>
        </w:rPr>
        <w:t>oversight</w:t>
      </w:r>
      <w:r w:rsidRPr="00D84727">
        <w:rPr>
          <w:rFonts w:asciiTheme="minorHAnsi" w:eastAsia="Times New Roman" w:hAnsiTheme="minorHAnsi" w:cs="Times New Roman"/>
          <w:color w:val="000000"/>
          <w:sz w:val="16"/>
          <w:szCs w:val="20"/>
        </w:rPr>
        <w:t xml:space="preserve"> familiar from administrative law - such as judicial review and cost-benefit analysis - </w:t>
      </w:r>
      <w:r w:rsidRPr="008E598A">
        <w:rPr>
          <w:rStyle w:val="StyleUnderline"/>
          <w:rFonts w:asciiTheme="minorHAnsi" w:hAnsiTheme="minorHAnsi"/>
        </w:rPr>
        <w:t>could directly address the problem.</w:t>
      </w:r>
      <w:r w:rsidRPr="00D84727">
        <w:rPr>
          <w:rFonts w:asciiTheme="minorHAnsi" w:eastAsia="Times New Roman" w:hAnsiTheme="minorHAnsi" w:cs="Times New Roman"/>
          <w:color w:val="000000"/>
          <w:sz w:val="16"/>
          <w:szCs w:val="20"/>
        </w:rPr>
        <w:t xml:space="preserve"> </w:t>
      </w:r>
      <w:bookmarkStart w:id="21" w:name="r25"/>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"n25"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n25</w:t>
      </w:r>
      <w:proofErr w:type="gramEnd"/>
      <w:r w:rsidRPr="00D84727">
        <w:rPr>
          <w:rFonts w:asciiTheme="minorHAnsi" w:eastAsia="Times New Roman" w:hAnsiTheme="minorHAnsi" w:cs="Times New Roman"/>
          <w:color w:val="000000"/>
          <w:sz w:val="16"/>
          <w:szCs w:val="20"/>
          <w:vertAlign w:val="superscript"/>
        </w:rPr>
        <w:fldChar w:fldCharType="end"/>
      </w:r>
      <w:bookmarkEnd w:id="21"/>
      <w:r w:rsidRPr="00D84727">
        <w:rPr>
          <w:rFonts w:asciiTheme="minorHAnsi" w:eastAsia="Times New Roman" w:hAnsiTheme="minorHAnsi" w:cs="Times New Roman"/>
          <w:color w:val="000000"/>
          <w:sz w:val="16"/>
          <w:szCs w:val="20"/>
        </w:rPr>
        <w:t xml:space="preserve"> Yet </w:t>
      </w:r>
      <w:r w:rsidRPr="00065620">
        <w:rPr>
          <w:rFonts w:asciiTheme="minorHAnsi" w:eastAsia="Times New Roman" w:hAnsiTheme="minorHAnsi" w:cs="Times New Roman"/>
          <w:color w:val="000000"/>
          <w:highlight w:val="yellow"/>
          <w:u w:val="single"/>
        </w:rPr>
        <w:t>misdirected surveillance remains a concern, because it is unclear who exactly is responsible for these abuses</w:t>
      </w:r>
      <w:r w:rsidRPr="00D84727">
        <w:rPr>
          <w:rFonts w:asciiTheme="minorHAnsi" w:eastAsia="Times New Roman" w:hAnsiTheme="minorHAnsi" w:cs="Times New Roman"/>
          <w:color w:val="000000"/>
          <w:sz w:val="16"/>
          <w:szCs w:val="20"/>
        </w:rPr>
        <w:t xml:space="preserve"> - state and local police or federal funders of fusion centers? The structure of the ISE poses important new challenges to administrative law, a body of law built to address actions of individual agencies rather than the interactions of a network of agencies. Since it focuses on individual agencies, traditional administrative law is ill-equipped to assure a network's accountability. Participants in fusion centers have often attempted to shift blame for their shortcomings. </w:t>
      </w:r>
      <w:r w:rsidRPr="00A713BF">
        <w:rPr>
          <w:rFonts w:asciiTheme="minorHAnsi" w:eastAsia="Times New Roman" w:hAnsiTheme="minorHAnsi" w:cs="Times New Roman"/>
          <w:color w:val="000000"/>
          <w:highlight w:val="yellow"/>
          <w:u w:val="single"/>
        </w:rPr>
        <w:t>DHS officials insist that state and local authorities are ultimately responsible for fusion center activities, even as they distribute grants and guidelines that shape fusion center activity.</w:t>
      </w:r>
      <w:r w:rsidRPr="00D84727">
        <w:rPr>
          <w:rFonts w:asciiTheme="minorHAnsi" w:eastAsia="Times New Roman" w:hAnsiTheme="minorHAnsi" w:cs="Times New Roman"/>
          <w:color w:val="000000"/>
          <w:sz w:val="16"/>
          <w:szCs w:val="20"/>
        </w:rPr>
        <w:t xml:space="preserve"> </w:t>
      </w:r>
      <w:bookmarkStart w:id="22" w:name="r26"/>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"n26"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n26</w:t>
      </w:r>
      <w:proofErr w:type="gramEnd"/>
      <w:r w:rsidRPr="00D84727">
        <w:rPr>
          <w:rFonts w:asciiTheme="minorHAnsi" w:eastAsia="Times New Roman" w:hAnsiTheme="minorHAnsi" w:cs="Times New Roman"/>
          <w:color w:val="000000"/>
          <w:sz w:val="16"/>
          <w:szCs w:val="20"/>
          <w:vertAlign w:val="superscript"/>
        </w:rPr>
        <w:fldChar w:fldCharType="end"/>
      </w:r>
      <w:bookmarkEnd w:id="22"/>
      <w:r w:rsidRPr="00D84727">
        <w:rPr>
          <w:rFonts w:asciiTheme="minorHAnsi" w:eastAsia="Times New Roman" w:hAnsiTheme="minorHAnsi" w:cs="Times New Roman"/>
          <w:color w:val="000000"/>
          <w:sz w:val="16"/>
          <w:szCs w:val="20"/>
        </w:rPr>
        <w:t xml:space="preserve"> </w:t>
      </w:r>
      <w:r w:rsidRPr="00A713BF">
        <w:rPr>
          <w:rFonts w:asciiTheme="minorHAnsi" w:eastAsia="Times New Roman" w:hAnsiTheme="minorHAnsi" w:cs="Times New Roman"/>
          <w:color w:val="000000"/>
          <w:highlight w:val="yellow"/>
          <w:u w:val="single"/>
        </w:rPr>
        <w:t xml:space="preserve">As state and municipal budgets contract due to declining tax revenues and fiscal retrenchment, </w:t>
      </w:r>
      <w:r w:rsidRPr="00A713BF">
        <w:rPr>
          <w:rStyle w:val="StyleUnderline"/>
          <w:rFonts w:asciiTheme="minorHAnsi" w:hAnsiTheme="minorHAnsi"/>
          <w:highlight w:val="yellow"/>
        </w:rPr>
        <w:t>local officials may feel pressed to feed information and find threats in order to maintain the flow of federal funding.</w:t>
      </w:r>
      <w:r w:rsidRPr="00D84727">
        <w:rPr>
          <w:rFonts w:asciiTheme="minorHAnsi" w:eastAsia="Times New Roman" w:hAnsiTheme="minorHAnsi" w:cs="Times New Roman"/>
          <w:color w:val="000000"/>
          <w:sz w:val="16"/>
          <w:szCs w:val="20"/>
        </w:rPr>
        <w:t xml:space="preserve"> </w:t>
      </w:r>
      <w:r w:rsidRPr="00D84727">
        <w:rPr>
          <w:sz w:val="16"/>
        </w:rPr>
        <w:t>There are many reasons to worry about the types of influence and information exchange this relationship betokens. Unlike centralized programs to which the privacy and civil liberties community could rapidly respond,</w:t>
      </w:r>
      <w:r w:rsidRPr="008E598A">
        <w:rPr>
          <w:rStyle w:val="StyleUnderline"/>
        </w:rPr>
        <w:t xml:space="preserve"> </w:t>
      </w:r>
      <w:r w:rsidRPr="00D84727">
        <w:rPr>
          <w:sz w:val="16"/>
        </w:rPr>
        <w:t xml:space="preserve">fusion centers are diffuse and difficult to monitor. More a network than an institution, </w:t>
      </w:r>
      <w:r w:rsidRPr="00A713BF">
        <w:rPr>
          <w:highlight w:val="yellow"/>
          <w:u w:val="single"/>
        </w:rPr>
        <w:t>fusion centers have so far evaded oversight from watchdogs focused on traditional law enforcement institutions.</w:t>
      </w:r>
      <w:r w:rsidRPr="00D84727">
        <w:rPr>
          <w:sz w:val="16"/>
        </w:rPr>
        <w:t xml:space="preserve"> </w:t>
      </w:r>
      <w:bookmarkStart w:id="23" w:name="r27"/>
      <w:r w:rsidRPr="00D84727">
        <w:rPr>
          <w:sz w:val="16"/>
        </w:rPr>
        <w:fldChar w:fldCharType="begin"/>
      </w:r>
      <w:r w:rsidRPr="00D84727">
        <w:rPr>
          <w:sz w:val="16"/>
        </w:rPr>
        <w:instrText xml:space="preserve"> HYPERLINK "http://www.lexisnexis.com/lnacui2api/frame.do?tokenKey=rsh-20.415367.2665205433&amp;target=results_DocumentContent&amp;returnToKey=20_T22346386837&amp;parent=docview&amp;rand=1437140389666&amp;reloadEntirePage=true" \l "n27" </w:instrText>
      </w:r>
      <w:r w:rsidRPr="00D84727">
        <w:rPr>
          <w:sz w:val="16"/>
        </w:rPr>
        <w:fldChar w:fldCharType="separate"/>
      </w:r>
      <w:proofErr w:type="gramStart"/>
      <w:r w:rsidRPr="00D84727">
        <w:rPr>
          <w:rStyle w:val="Hyperlink"/>
          <w:sz w:val="16"/>
        </w:rPr>
        <w:t>n27</w:t>
      </w:r>
      <w:proofErr w:type="gramEnd"/>
      <w:r w:rsidRPr="00D84727">
        <w:rPr>
          <w:sz w:val="16"/>
        </w:rPr>
        <w:fldChar w:fldCharType="end"/>
      </w:r>
      <w:bookmarkEnd w:id="23"/>
      <w:r w:rsidRPr="00D84727">
        <w:rPr>
          <w:sz w:val="16"/>
        </w:rPr>
        <w:t xml:space="preserve"> This Article examines the new ISE, in which </w:t>
      </w:r>
      <w:r w:rsidRPr="00A713BF">
        <w:rPr>
          <w:highlight w:val="yellow"/>
          <w:u w:val="single"/>
        </w:rPr>
        <w:t>privacy invasions, chilled speech, and costly distractions from core intelligence missions increasingly emanate from dysfunctional transactions within networks of agencies rather than from any particular entity acting unilaterally.</w:t>
      </w:r>
      <w:r w:rsidRPr="00D84727">
        <w:rPr>
          <w:sz w:val="16"/>
        </w:rPr>
        <w:t xml:space="preserve"> We argue that basic administrative law principles of due process should apply just as forcefully to agency interactions as they do to agency actions. Certain exchanges of information between agencies should be monitored, even in a general environment of openness and collaboration. [*1447] The argument proceeds as follows: Part I offers a comprehensive description of fusion centers, based on a wide range of primary and secondary sources and litigation materials. Part II critiques the current operations of fusion centers, concluding that the centers have eroded privacy and civil liberties without concomitant gains in security. Fortunately, officials at the DHS (the main agency funding fusion centers) have begun to realize the scope of these problems, as we describe in Part III.A. They are even beginning to recognize one of the central arguments of this piece: that liberty and security are mutually reinforcing, because nearly all the problematic abuses at fusion centers are distractions from their central anti-crime and anti-terror missions. However, there are still critical shortcomings in DHS oversight of fusion centers, as we demonstrate in III.B: The agency is trying to apply a twentieth-century model of agency accountability to twenty-first-century interagency coordination. The solution, we argue in Part IV, is network accountability: technical and legal standards that render interactions between the parts of the ISE subject to review and correction. </w:t>
      </w:r>
      <w:bookmarkStart w:id="24" w:name="r28"/>
      <w:r w:rsidRPr="00D84727">
        <w:rPr>
          <w:sz w:val="16"/>
        </w:rPr>
        <w:fldChar w:fldCharType="begin"/>
      </w:r>
      <w:r w:rsidRPr="00D84727">
        <w:rPr>
          <w:sz w:val="16"/>
        </w:rPr>
        <w:instrText xml:space="preserve"> HYPERLINK "http://www.lexisnexis.com/lnacui2api/frame.do?tokenKey=rsh-20.415367.2665205433&amp;target=results_DocumentContent&amp;returnToKey=20_T22346386837&amp;parent=docview&amp;rand=1437140389666&amp;reloadEntirePage=true" \l "n28" </w:instrText>
      </w:r>
      <w:r w:rsidRPr="00D84727">
        <w:rPr>
          <w:sz w:val="16"/>
        </w:rPr>
        <w:fldChar w:fldCharType="separate"/>
      </w:r>
      <w:proofErr w:type="gramStart"/>
      <w:r w:rsidRPr="00D84727">
        <w:rPr>
          <w:rStyle w:val="Hyperlink"/>
          <w:sz w:val="16"/>
        </w:rPr>
        <w:t>n28</w:t>
      </w:r>
      <w:proofErr w:type="gramEnd"/>
      <w:r w:rsidRPr="00D84727">
        <w:rPr>
          <w:sz w:val="16"/>
        </w:rPr>
        <w:fldChar w:fldCharType="end"/>
      </w:r>
      <w:bookmarkEnd w:id="24"/>
      <w:r w:rsidRPr="00D84727">
        <w:rPr>
          <w:sz w:val="16"/>
        </w:rPr>
        <w:t xml:space="preserve"> We advance protocols for auditing fusion </w:t>
      </w:r>
      <w:r w:rsidRPr="00D84727">
        <w:rPr>
          <w:sz w:val="16"/>
        </w:rPr>
        <w:lastRenderedPageBreak/>
        <w:t xml:space="preserve">center activities, including "write-once, read-many" technology and data integrity standards. Legal redress mechanisms for inaccurate or inappropriate targeting can be built on this foundation of data. Finally, in Part V, we promote standards of interagency governance designed to hold the ISE accountable. Without objective performance standards, fusion centers may consume an ever larger share of our security and law enforcement budget without demonstrating their worth. Advances in interagency governance in other fields suggest new paths for network accountability in the context of fusion centers. </w:t>
      </w:r>
      <w:r w:rsidRPr="00D84727">
        <w:rPr>
          <w:rFonts w:asciiTheme="minorHAnsi" w:eastAsia="Times New Roman" w:hAnsiTheme="minorHAnsi" w:cs="Times New Roman"/>
          <w:color w:val="000000"/>
          <w:sz w:val="16"/>
          <w:szCs w:val="20"/>
        </w:rPr>
        <w:t xml:space="preserve">As they are presently run, fusion centers all but guarantee further inclusion of innocents on watch lists and wasteful investigation of activists with no connections to crime or terrorism. </w:t>
      </w:r>
      <w:bookmarkStart w:id="25" w:name="r29"/>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"n29"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n29</w:t>
      </w:r>
      <w:proofErr w:type="gramEnd"/>
      <w:r w:rsidRPr="00D84727">
        <w:rPr>
          <w:rFonts w:asciiTheme="minorHAnsi" w:eastAsia="Times New Roman" w:hAnsiTheme="minorHAnsi" w:cs="Times New Roman"/>
          <w:color w:val="000000"/>
          <w:sz w:val="16"/>
          <w:szCs w:val="20"/>
          <w:vertAlign w:val="superscript"/>
        </w:rPr>
        <w:fldChar w:fldCharType="end"/>
      </w:r>
      <w:bookmarkEnd w:id="25"/>
      <w:r w:rsidRPr="00D84727">
        <w:rPr>
          <w:rFonts w:asciiTheme="minorHAnsi" w:eastAsia="Times New Roman" w:hAnsiTheme="minorHAnsi" w:cs="Times New Roman"/>
          <w:color w:val="000000"/>
          <w:sz w:val="16"/>
          <w:szCs w:val="20"/>
        </w:rPr>
        <w:t xml:space="preserve"> Fusion centers' actions inconvenience both civilians and law enforcers, unfairly tarnish reputations, and deter legitimate dissent. In this Article, we propose a framework for identifying and preventing future abuses. Principles of open government inform our analysis throughout. A policy of de facto total information awareness by the government should be complemented [*1448] by increasing accountability - specifically, the network accountability we define and defend in this Article. I. Domestic Surveillance Partnerships: Fusion Centers and Beyond After 9/11, policymakers argued that government agencies could have prevented the attacks if they had "connected the dots" by synthesizing and analyzing available information. </w:t>
      </w:r>
      <w:bookmarkStart w:id="26" w:name="r30"/>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"n30"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n30</w:t>
      </w:r>
      <w:proofErr w:type="gramEnd"/>
      <w:r w:rsidRPr="00D84727">
        <w:rPr>
          <w:rFonts w:asciiTheme="minorHAnsi" w:eastAsia="Times New Roman" w:hAnsiTheme="minorHAnsi" w:cs="Times New Roman"/>
          <w:color w:val="000000"/>
          <w:sz w:val="16"/>
          <w:szCs w:val="20"/>
          <w:vertAlign w:val="superscript"/>
        </w:rPr>
        <w:fldChar w:fldCharType="end"/>
      </w:r>
      <w:bookmarkEnd w:id="26"/>
      <w:r w:rsidRPr="00D84727">
        <w:rPr>
          <w:rFonts w:asciiTheme="minorHAnsi" w:eastAsia="Times New Roman" w:hAnsiTheme="minorHAnsi" w:cs="Times New Roman"/>
          <w:color w:val="000000"/>
          <w:sz w:val="16"/>
          <w:szCs w:val="20"/>
        </w:rPr>
        <w:t xml:space="preserve"> Accused of incompetence, officials defended themselves by arguing that law prevented cooperation among domestic law enforcement officials and military and foreign intelligence personnel. </w:t>
      </w:r>
      <w:bookmarkStart w:id="27" w:name="r31"/>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"n31"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n31</w:t>
      </w:r>
      <w:proofErr w:type="gramEnd"/>
      <w:r w:rsidRPr="00D84727">
        <w:rPr>
          <w:rFonts w:asciiTheme="minorHAnsi" w:eastAsia="Times New Roman" w:hAnsiTheme="minorHAnsi" w:cs="Times New Roman"/>
          <w:color w:val="000000"/>
          <w:sz w:val="16"/>
          <w:szCs w:val="20"/>
          <w:vertAlign w:val="superscript"/>
        </w:rPr>
        <w:fldChar w:fldCharType="end"/>
      </w:r>
      <w:bookmarkEnd w:id="27"/>
      <w:r w:rsidRPr="00D84727">
        <w:rPr>
          <w:rFonts w:asciiTheme="minorHAnsi" w:eastAsia="Times New Roman" w:hAnsiTheme="minorHAnsi" w:cs="Times New Roman"/>
          <w:color w:val="000000"/>
          <w:sz w:val="16"/>
          <w:szCs w:val="20"/>
        </w:rPr>
        <w:t xml:space="preserve"> In response, Congress established an "information sharing environment" that would anticipate threats and improve the exchange of "terrorism information" among all levels of government, tribal entities, and the private sector. </w:t>
      </w:r>
      <w:bookmarkStart w:id="28" w:name="r32"/>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"n32"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n32</w:t>
      </w:r>
      <w:proofErr w:type="gramEnd"/>
      <w:r w:rsidRPr="00D84727">
        <w:rPr>
          <w:rFonts w:asciiTheme="minorHAnsi" w:eastAsia="Times New Roman" w:hAnsiTheme="minorHAnsi" w:cs="Times New Roman"/>
          <w:color w:val="000000"/>
          <w:sz w:val="16"/>
          <w:szCs w:val="20"/>
          <w:vertAlign w:val="superscript"/>
        </w:rPr>
        <w:fldChar w:fldCharType="end"/>
      </w:r>
      <w:bookmarkEnd w:id="28"/>
      <w:r w:rsidRPr="00D84727">
        <w:rPr>
          <w:rFonts w:asciiTheme="minorHAnsi" w:eastAsia="Times New Roman" w:hAnsiTheme="minorHAnsi" w:cs="Times New Roman"/>
          <w:color w:val="000000"/>
          <w:sz w:val="16"/>
          <w:szCs w:val="20"/>
        </w:rPr>
        <w:t xml:space="preserve"> To orchestrate the ISE, the Department of Homeland Security, along with the Department of Justice (DOJ), coordinates with state, local, and regional fusion centers to share, access, and collaborate on terrorism-related information. </w:t>
      </w:r>
      <w:bookmarkStart w:id="29" w:name="r33"/>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"n33"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n33</w:t>
      </w:r>
      <w:proofErr w:type="gramEnd"/>
      <w:r w:rsidRPr="00D84727">
        <w:rPr>
          <w:rFonts w:asciiTheme="minorHAnsi" w:eastAsia="Times New Roman" w:hAnsiTheme="minorHAnsi" w:cs="Times New Roman"/>
          <w:color w:val="000000"/>
          <w:sz w:val="16"/>
          <w:szCs w:val="20"/>
          <w:vertAlign w:val="superscript"/>
        </w:rPr>
        <w:fldChar w:fldCharType="end"/>
      </w:r>
      <w:bookmarkEnd w:id="29"/>
      <w:r w:rsidRPr="00D84727">
        <w:rPr>
          <w:rFonts w:asciiTheme="minorHAnsi" w:eastAsia="Times New Roman" w:hAnsiTheme="minorHAnsi" w:cs="Times New Roman"/>
          <w:color w:val="000000"/>
          <w:sz w:val="16"/>
          <w:szCs w:val="20"/>
        </w:rPr>
        <w:t xml:space="preserve"> According to DHS Secretary Janet Napolitano, </w:t>
      </w:r>
      <w:r w:rsidRPr="00A713BF">
        <w:rPr>
          <w:rFonts w:asciiTheme="minorHAnsi" w:eastAsia="Times New Roman" w:hAnsiTheme="minorHAnsi" w:cs="Times New Roman"/>
          <w:color w:val="000000"/>
          <w:highlight w:val="yellow"/>
          <w:u w:val="single"/>
        </w:rPr>
        <w:t>fusion centers play a crucial role in</w:t>
      </w:r>
      <w:r w:rsidRPr="00D84727">
        <w:rPr>
          <w:rFonts w:asciiTheme="minorHAnsi" w:eastAsia="Times New Roman" w:hAnsiTheme="minorHAnsi" w:cs="Times New Roman"/>
          <w:color w:val="000000"/>
          <w:sz w:val="16"/>
          <w:szCs w:val="20"/>
        </w:rPr>
        <w:t xml:space="preserve"> "analyzing intelligence ... sharing information, getting information out, and receiving information from" the public and private sectors. </w:t>
      </w:r>
      <w:bookmarkStart w:id="30" w:name="r34"/>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"n34"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n34</w:t>
      </w:r>
      <w:proofErr w:type="gramEnd"/>
      <w:r w:rsidRPr="00D84727">
        <w:rPr>
          <w:rFonts w:asciiTheme="minorHAnsi" w:eastAsia="Times New Roman" w:hAnsiTheme="minorHAnsi" w:cs="Times New Roman"/>
          <w:color w:val="000000"/>
          <w:sz w:val="16"/>
          <w:szCs w:val="20"/>
          <w:vertAlign w:val="superscript"/>
        </w:rPr>
        <w:fldChar w:fldCharType="end"/>
      </w:r>
      <w:bookmarkEnd w:id="30"/>
      <w:r w:rsidRPr="00D84727">
        <w:rPr>
          <w:rFonts w:asciiTheme="minorHAnsi" w:eastAsia="Times New Roman" w:hAnsiTheme="minorHAnsi" w:cs="Times New Roman"/>
          <w:color w:val="000000"/>
          <w:sz w:val="16"/>
          <w:szCs w:val="20"/>
        </w:rPr>
        <w:t xml:space="preserve"> This Part describes the central role that fusion centers play in our </w:t>
      </w:r>
      <w:r w:rsidRPr="00A713BF">
        <w:rPr>
          <w:rFonts w:asciiTheme="minorHAnsi" w:eastAsia="Times New Roman" w:hAnsiTheme="minorHAnsi" w:cs="Times New Roman"/>
          <w:color w:val="000000"/>
          <w:highlight w:val="yellow"/>
          <w:u w:val="single"/>
        </w:rPr>
        <w:t>domestic surveillance apparatus.</w:t>
      </w:r>
      <w:r w:rsidRPr="00A713BF">
        <w:rPr>
          <w:rFonts w:asciiTheme="minorHAnsi" w:eastAsia="Times New Roman" w:hAnsiTheme="minorHAnsi" w:cs="Times New Roman"/>
          <w:color w:val="000000"/>
          <w:sz w:val="16"/>
          <w:szCs w:val="20"/>
          <w:u w:val="single"/>
        </w:rPr>
        <w:t xml:space="preserve"> </w:t>
      </w:r>
      <w:r w:rsidRPr="00D84727">
        <w:rPr>
          <w:rFonts w:asciiTheme="minorHAnsi" w:eastAsia="Times New Roman" w:hAnsiTheme="minorHAnsi" w:cs="Times New Roman"/>
          <w:color w:val="000000"/>
          <w:sz w:val="16"/>
          <w:szCs w:val="20"/>
        </w:rPr>
        <w:t xml:space="preserve">[*1449] A. Fusion Center Operations </w:t>
      </w:r>
      <w:r w:rsidRPr="00A713BF">
        <w:rPr>
          <w:rStyle w:val="StyleUnderline"/>
          <w:rFonts w:asciiTheme="minorHAnsi" w:hAnsiTheme="minorHAnsi"/>
          <w:highlight w:val="yellow"/>
        </w:rPr>
        <w:t>State and federal law enforcement rarely shared information and intelligence before 9/11.</w:t>
      </w:r>
      <w:r>
        <w:rPr>
          <w:rStyle w:val="StyleUnderline"/>
          <w:rFonts w:asciiTheme="minorHAnsi" w:hAnsiTheme="minorHAnsi"/>
        </w:rPr>
        <w:t xml:space="preserve"> </w:t>
      </w:r>
      <w:bookmarkStart w:id="31" w:name="r35"/>
      <w:r w:rsidRPr="008E598A">
        <w:rPr>
          <w:rStyle w:val="StyleUnderline"/>
          <w:rFonts w:asciiTheme="minorHAnsi" w:hAnsiTheme="minorHAnsi"/>
        </w:rPr>
        <w:fldChar w:fldCharType="begin"/>
      </w:r>
      <w:r w:rsidRPr="008E598A">
        <w:rPr>
          <w:rStyle w:val="StyleUnderline"/>
          <w:rFonts w:asciiTheme="minorHAnsi" w:hAnsiTheme="minorHAnsi"/>
        </w:rPr>
        <w:instrText xml:space="preserve"> HYPERLINK "http://www.lexisnexis.com/lnacui2api/frame.do?tokenKey=rsh-20.415367.2665205433&amp;target=results_DocumentContent&amp;returnToKey=20_T22346386837&amp;parent=docview&amp;rand=1437140389666&amp;reloadEntirePage=true" \l "n35" </w:instrText>
      </w:r>
      <w:r w:rsidRPr="008E598A">
        <w:rPr>
          <w:rStyle w:val="StyleUnderline"/>
          <w:rFonts w:asciiTheme="minorHAnsi" w:hAnsiTheme="minorHAnsi"/>
        </w:rPr>
        <w:fldChar w:fldCharType="separate"/>
      </w:r>
      <w:proofErr w:type="gramStart"/>
      <w:r w:rsidRPr="008E598A">
        <w:rPr>
          <w:rStyle w:val="StyleUnderline"/>
          <w:rFonts w:asciiTheme="minorHAnsi" w:hAnsiTheme="minorHAnsi"/>
        </w:rPr>
        <w:t>n35</w:t>
      </w:r>
      <w:proofErr w:type="gramEnd"/>
      <w:r w:rsidRPr="008E598A">
        <w:rPr>
          <w:rStyle w:val="StyleUnderline"/>
          <w:rFonts w:asciiTheme="minorHAnsi" w:hAnsiTheme="minorHAnsi"/>
        </w:rPr>
        <w:fldChar w:fldCharType="end"/>
      </w:r>
      <w:bookmarkEnd w:id="31"/>
      <w:r>
        <w:rPr>
          <w:rStyle w:val="StyleUnderline"/>
          <w:rFonts w:asciiTheme="minorHAnsi" w:hAnsiTheme="minorHAnsi"/>
        </w:rPr>
        <w:t xml:space="preserve"> </w:t>
      </w:r>
      <w:r w:rsidRPr="00A713BF">
        <w:rPr>
          <w:rStyle w:val="StyleUnderline"/>
          <w:rFonts w:asciiTheme="minorHAnsi" w:hAnsiTheme="minorHAnsi"/>
          <w:highlight w:val="yellow"/>
        </w:rPr>
        <w:t xml:space="preserve">Since then, </w:t>
      </w:r>
      <w:r w:rsidRPr="00A713BF">
        <w:rPr>
          <w:rStyle w:val="Emphasis"/>
          <w:rFonts w:asciiTheme="minorHAnsi" w:hAnsiTheme="minorHAnsi"/>
          <w:highlight w:val="yellow"/>
        </w:rPr>
        <w:t>Congress has allocated over $ 500 million in grants to fusion centers to encourage collaboration</w:t>
      </w:r>
      <w:r w:rsidRPr="00A713BF">
        <w:rPr>
          <w:rStyle w:val="StyleUnderline"/>
          <w:rFonts w:asciiTheme="minorHAnsi" w:hAnsiTheme="minorHAnsi"/>
          <w:highlight w:val="yellow"/>
        </w:rPr>
        <w:t>.</w:t>
      </w:r>
      <w:r w:rsidRPr="00D84727">
        <w:rPr>
          <w:rFonts w:asciiTheme="minorHAnsi" w:eastAsia="Times New Roman" w:hAnsiTheme="minorHAnsi" w:cs="Times New Roman"/>
          <w:color w:val="000000"/>
          <w:sz w:val="16"/>
          <w:szCs w:val="20"/>
        </w:rPr>
        <w:t xml:space="preserve"> </w:t>
      </w:r>
      <w:bookmarkStart w:id="32" w:name="r36"/>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"n36"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n36</w:t>
      </w:r>
      <w:proofErr w:type="gramEnd"/>
      <w:r w:rsidRPr="00D84727">
        <w:rPr>
          <w:rFonts w:asciiTheme="minorHAnsi" w:eastAsia="Times New Roman" w:hAnsiTheme="minorHAnsi" w:cs="Times New Roman"/>
          <w:color w:val="000000"/>
          <w:sz w:val="16"/>
          <w:szCs w:val="20"/>
          <w:vertAlign w:val="superscript"/>
        </w:rPr>
        <w:fldChar w:fldCharType="end"/>
      </w:r>
      <w:bookmarkEnd w:id="32"/>
      <w:r w:rsidRPr="00D84727">
        <w:rPr>
          <w:rFonts w:asciiTheme="minorHAnsi" w:eastAsia="Times New Roman" w:hAnsiTheme="minorHAnsi" w:cs="Times New Roman"/>
          <w:color w:val="000000"/>
          <w:sz w:val="16"/>
          <w:szCs w:val="20"/>
        </w:rPr>
        <w:t xml:space="preserve"> Fusion centers "co-locate under one roof" representatives of state and federal agencies to "collect and share" information and intelligence. </w:t>
      </w:r>
      <w:bookmarkStart w:id="33" w:name="r37"/>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"n37"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n37</w:t>
      </w:r>
      <w:proofErr w:type="gramEnd"/>
      <w:r w:rsidRPr="00D84727">
        <w:rPr>
          <w:rFonts w:asciiTheme="minorHAnsi" w:eastAsia="Times New Roman" w:hAnsiTheme="minorHAnsi" w:cs="Times New Roman"/>
          <w:color w:val="000000"/>
          <w:sz w:val="16"/>
          <w:szCs w:val="20"/>
          <w:vertAlign w:val="superscript"/>
        </w:rPr>
        <w:fldChar w:fldCharType="end"/>
      </w:r>
      <w:bookmarkEnd w:id="33"/>
      <w:r w:rsidRPr="00A713BF">
        <w:rPr>
          <w:rFonts w:asciiTheme="minorHAnsi" w:eastAsia="Times New Roman" w:hAnsiTheme="minorHAnsi" w:cs="Times New Roman"/>
          <w:color w:val="000000"/>
          <w:highlight w:val="yellow"/>
          <w:u w:val="single"/>
        </w:rPr>
        <w:t>Although states and localities run fusion centers,</w:t>
      </w:r>
      <w:r w:rsidRPr="00A713BF">
        <w:rPr>
          <w:rStyle w:val="StyleUnderline"/>
          <w:rFonts w:asciiTheme="minorHAnsi" w:hAnsiTheme="minorHAnsi"/>
          <w:highlight w:val="yellow"/>
        </w:rPr>
        <w:t xml:space="preserve"> the federal government provides additional analysts,</w:t>
      </w:r>
      <w:r w:rsidRPr="00D84727">
        <w:rPr>
          <w:rFonts w:asciiTheme="minorHAnsi" w:eastAsia="Times New Roman" w:hAnsiTheme="minorHAnsi" w:cs="Times New Roman"/>
          <w:color w:val="000000"/>
          <w:sz w:val="16"/>
          <w:szCs w:val="20"/>
        </w:rPr>
        <w:t xml:space="preserve"> often </w:t>
      </w:r>
      <w:r w:rsidRPr="008E598A">
        <w:rPr>
          <w:rStyle w:val="StyleUnderline"/>
          <w:rFonts w:asciiTheme="minorHAnsi" w:hAnsiTheme="minorHAnsi"/>
        </w:rPr>
        <w:t>from</w:t>
      </w:r>
      <w:r w:rsidRPr="00D84727">
        <w:rPr>
          <w:rFonts w:asciiTheme="minorHAnsi" w:eastAsia="Times New Roman" w:hAnsiTheme="minorHAnsi" w:cs="Times New Roman"/>
          <w:color w:val="000000"/>
          <w:sz w:val="16"/>
          <w:szCs w:val="20"/>
        </w:rPr>
        <w:t xml:space="preserve"> the DHS</w:t>
      </w:r>
      <w:r w:rsidRPr="008E598A">
        <w:rPr>
          <w:rStyle w:val="StyleUnderline"/>
          <w:rFonts w:asciiTheme="minorHAnsi" w:hAnsiTheme="minorHAnsi"/>
        </w:rPr>
        <w:t xml:space="preserve">, </w:t>
      </w:r>
      <w:r w:rsidRPr="008E598A">
        <w:rPr>
          <w:rStyle w:val="Emphasis"/>
          <w:rFonts w:asciiTheme="minorHAnsi" w:hAnsiTheme="minorHAnsi"/>
        </w:rPr>
        <w:t>the FBI</w:t>
      </w:r>
      <w:r w:rsidRPr="00D84727">
        <w:rPr>
          <w:rFonts w:asciiTheme="minorHAnsi" w:eastAsia="Times New Roman" w:hAnsiTheme="minorHAnsi" w:cs="Times New Roman"/>
          <w:color w:val="000000"/>
          <w:sz w:val="16"/>
          <w:szCs w:val="20"/>
        </w:rPr>
        <w:t>, the National Guard, and the Coast Guard.</w:t>
      </w:r>
      <w:bookmarkStart w:id="34" w:name="r38"/>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"n38"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n38</w:t>
      </w:r>
      <w:proofErr w:type="gramEnd"/>
      <w:r w:rsidRPr="00D84727">
        <w:rPr>
          <w:rFonts w:asciiTheme="minorHAnsi" w:eastAsia="Times New Roman" w:hAnsiTheme="minorHAnsi" w:cs="Times New Roman"/>
          <w:color w:val="000000"/>
          <w:sz w:val="16"/>
          <w:szCs w:val="20"/>
          <w:vertAlign w:val="superscript"/>
        </w:rPr>
        <w:fldChar w:fldCharType="end"/>
      </w:r>
      <w:bookmarkEnd w:id="34"/>
      <w:r w:rsidRPr="00D84727">
        <w:rPr>
          <w:rFonts w:asciiTheme="minorHAnsi" w:eastAsia="Times New Roman" w:hAnsiTheme="minorHAnsi" w:cs="Times New Roman"/>
          <w:color w:val="000000"/>
          <w:sz w:val="16"/>
          <w:szCs w:val="20"/>
        </w:rPr>
        <w:t xml:space="preserve"> Private entities have close ties with fusion centers as well. In DHS Secretary Janet Napolitano's view, private firms "need to be prepared and trained and co-located" at fusion centers. </w:t>
      </w:r>
      <w:bookmarkStart w:id="35" w:name="r39"/>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"n39"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n39</w:t>
      </w:r>
      <w:proofErr w:type="gramEnd"/>
      <w:r w:rsidRPr="00D84727">
        <w:rPr>
          <w:rFonts w:asciiTheme="minorHAnsi" w:eastAsia="Times New Roman" w:hAnsiTheme="minorHAnsi" w:cs="Times New Roman"/>
          <w:color w:val="000000"/>
          <w:sz w:val="16"/>
          <w:szCs w:val="20"/>
          <w:vertAlign w:val="superscript"/>
        </w:rPr>
        <w:fldChar w:fldCharType="end"/>
      </w:r>
      <w:bookmarkEnd w:id="35"/>
      <w:r w:rsidRPr="00D84727">
        <w:rPr>
          <w:rFonts w:asciiTheme="minorHAnsi" w:eastAsia="Times New Roman" w:hAnsiTheme="minorHAnsi" w:cs="Times New Roman"/>
          <w:color w:val="000000"/>
          <w:sz w:val="16"/>
          <w:szCs w:val="20"/>
        </w:rPr>
        <w:t xml:space="preserve"> Increasingly, this has meant that private firms send employees to work at fusion centers. </w:t>
      </w:r>
      <w:bookmarkStart w:id="36" w:name="r40"/>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"n40"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n40</w:t>
      </w:r>
      <w:proofErr w:type="gramEnd"/>
      <w:r w:rsidRPr="00D84727">
        <w:rPr>
          <w:rFonts w:asciiTheme="minorHAnsi" w:eastAsia="Times New Roman" w:hAnsiTheme="minorHAnsi" w:cs="Times New Roman"/>
          <w:color w:val="000000"/>
          <w:sz w:val="16"/>
          <w:szCs w:val="20"/>
          <w:vertAlign w:val="superscript"/>
        </w:rPr>
        <w:fldChar w:fldCharType="end"/>
      </w:r>
      <w:bookmarkEnd w:id="36"/>
      <w:r w:rsidRPr="00D84727">
        <w:rPr>
          <w:rFonts w:asciiTheme="minorHAnsi" w:eastAsia="Times New Roman" w:hAnsiTheme="minorHAnsi" w:cs="Times New Roman"/>
          <w:color w:val="000000"/>
          <w:sz w:val="16"/>
          <w:szCs w:val="20"/>
        </w:rPr>
        <w:t xml:space="preserve"> A Boeing intelligence analyst, for instance, is employed full-time at the Washington Joint Analytical Center ("WJAC"). </w:t>
      </w:r>
      <w:bookmarkStart w:id="37" w:name="r41"/>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"n41"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n41</w:t>
      </w:r>
      <w:proofErr w:type="gramEnd"/>
      <w:r w:rsidRPr="00D84727">
        <w:rPr>
          <w:rFonts w:asciiTheme="minorHAnsi" w:eastAsia="Times New Roman" w:hAnsiTheme="minorHAnsi" w:cs="Times New Roman"/>
          <w:color w:val="000000"/>
          <w:sz w:val="16"/>
          <w:szCs w:val="20"/>
          <w:vertAlign w:val="superscript"/>
        </w:rPr>
        <w:fldChar w:fldCharType="end"/>
      </w:r>
      <w:bookmarkEnd w:id="37"/>
      <w:r w:rsidRPr="00D84727">
        <w:rPr>
          <w:rFonts w:asciiTheme="minorHAnsi" w:eastAsia="Times New Roman" w:hAnsiTheme="minorHAnsi" w:cs="Times New Roman"/>
          <w:color w:val="000000"/>
          <w:sz w:val="16"/>
          <w:szCs w:val="20"/>
        </w:rPr>
        <w:t xml:space="preserve"> Boeing enjoys "real-time access to information from the fusion centers," while the center obtains Boeing's "mature intelligence capabilities." </w:t>
      </w:r>
      <w:bookmarkStart w:id="38" w:name="r42"/>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"n42"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n42</w:t>
      </w:r>
      <w:r w:rsidRPr="00D84727">
        <w:rPr>
          <w:rFonts w:asciiTheme="minorHAnsi" w:eastAsia="Times New Roman" w:hAnsiTheme="minorHAnsi" w:cs="Times New Roman"/>
          <w:color w:val="000000"/>
          <w:sz w:val="16"/>
          <w:szCs w:val="20"/>
          <w:vertAlign w:val="superscript"/>
        </w:rPr>
        <w:fldChar w:fldCharType="end"/>
      </w:r>
      <w:bookmarkEnd w:id="38"/>
      <w:r w:rsidRPr="00D84727">
        <w:rPr>
          <w:rFonts w:asciiTheme="minorHAnsi" w:eastAsia="Times New Roman" w:hAnsiTheme="minorHAnsi" w:cs="Times New Roman"/>
          <w:color w:val="000000"/>
          <w:sz w:val="16"/>
          <w:szCs w:val="20"/>
        </w:rPr>
        <w:t xml:space="preserve"> According to a [*1450] Boeing executive, the company hopes "to set an example of how private owners of critical infrastructure can get involved in such centers to generate and receive criminal and anti-terrorism intelligence." </w:t>
      </w:r>
      <w:bookmarkStart w:id="39" w:name="r43"/>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"n43"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n43</w:t>
      </w:r>
      <w:r w:rsidRPr="00D84727">
        <w:rPr>
          <w:rFonts w:asciiTheme="minorHAnsi" w:eastAsia="Times New Roman" w:hAnsiTheme="minorHAnsi" w:cs="Times New Roman"/>
          <w:color w:val="000000"/>
          <w:sz w:val="16"/>
          <w:szCs w:val="20"/>
          <w:vertAlign w:val="superscript"/>
        </w:rPr>
        <w:fldChar w:fldCharType="end"/>
      </w:r>
      <w:bookmarkEnd w:id="39"/>
      <w:r w:rsidRPr="00D84727">
        <w:rPr>
          <w:rFonts w:asciiTheme="minorHAnsi" w:eastAsia="Times New Roman" w:hAnsiTheme="minorHAnsi" w:cs="Times New Roman"/>
          <w:color w:val="000000"/>
          <w:sz w:val="16"/>
          <w:szCs w:val="20"/>
        </w:rPr>
        <w:t xml:space="preserve"> Starbucks, Amazon, and Alaska Airlines have expressed interest in placing analysts at the WJAC. </w:t>
      </w:r>
      <w:bookmarkStart w:id="40" w:name="r44"/>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"n44"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n44</w:t>
      </w:r>
      <w:proofErr w:type="gramEnd"/>
      <w:r w:rsidRPr="00D84727">
        <w:rPr>
          <w:rFonts w:asciiTheme="minorHAnsi" w:eastAsia="Times New Roman" w:hAnsiTheme="minorHAnsi" w:cs="Times New Roman"/>
          <w:color w:val="000000"/>
          <w:sz w:val="16"/>
          <w:szCs w:val="20"/>
          <w:vertAlign w:val="superscript"/>
        </w:rPr>
        <w:fldChar w:fldCharType="end"/>
      </w:r>
      <w:bookmarkEnd w:id="40"/>
      <w:r w:rsidRPr="00D84727">
        <w:rPr>
          <w:rFonts w:asciiTheme="minorHAnsi" w:eastAsia="Times New Roman" w:hAnsiTheme="minorHAnsi" w:cs="Times New Roman"/>
          <w:color w:val="000000"/>
          <w:sz w:val="16"/>
          <w:szCs w:val="20"/>
        </w:rPr>
        <w:t xml:space="preserve"> B. Core Functions Originally conceived as part of the country's anti-terrorism efforts, </w:t>
      </w:r>
      <w:r w:rsidRPr="008E598A">
        <w:rPr>
          <w:rStyle w:val="StyleUnderline"/>
          <w:rFonts w:asciiTheme="minorHAnsi" w:hAnsiTheme="minorHAnsi"/>
        </w:rPr>
        <w:t>fusion centers now typically devote themselves to the detection and prevention of "all hazards, all crimes, all threats."</w:t>
      </w:r>
      <w:r>
        <w:rPr>
          <w:rStyle w:val="StyleUnderline"/>
          <w:rFonts w:asciiTheme="minorHAnsi" w:hAnsiTheme="minorHAnsi"/>
        </w:rPr>
        <w:t xml:space="preserve"> </w:t>
      </w:r>
      <w:bookmarkStart w:id="41" w:name="r45"/>
      <w:r w:rsidRPr="008E598A">
        <w:rPr>
          <w:rStyle w:val="StyleUnderline"/>
          <w:rFonts w:asciiTheme="minorHAnsi" w:hAnsiTheme="minorHAnsi"/>
        </w:rPr>
        <w:fldChar w:fldCharType="begin"/>
      </w:r>
      <w:r w:rsidRPr="008E598A">
        <w:rPr>
          <w:rStyle w:val="StyleUnderline"/>
          <w:rFonts w:asciiTheme="minorHAnsi" w:hAnsiTheme="minorHAnsi"/>
        </w:rPr>
        <w:instrText xml:space="preserve"> HYPERLINK "http://www.lexisnexis.com/lnacui2api/frame.do?tokenKey=rsh-20.415367.2665205433&amp;target=results_DocumentContent&amp;returnToKey=20_T22346386837&amp;parent=docview&amp;rand=1437140389666&amp;reloadEntirePage=true" \l "n45" </w:instrText>
      </w:r>
      <w:r w:rsidRPr="008E598A">
        <w:rPr>
          <w:rStyle w:val="StyleUnderline"/>
          <w:rFonts w:asciiTheme="minorHAnsi" w:hAnsiTheme="minorHAnsi"/>
        </w:rPr>
        <w:fldChar w:fldCharType="separate"/>
      </w:r>
      <w:r w:rsidRPr="008E598A">
        <w:rPr>
          <w:rStyle w:val="StyleUnderline"/>
          <w:rFonts w:asciiTheme="minorHAnsi" w:hAnsiTheme="minorHAnsi"/>
        </w:rPr>
        <w:t>n45</w:t>
      </w:r>
      <w:r w:rsidRPr="008E598A">
        <w:rPr>
          <w:rStyle w:val="StyleUnderline"/>
          <w:rFonts w:asciiTheme="minorHAnsi" w:hAnsiTheme="minorHAnsi"/>
        </w:rPr>
        <w:fldChar w:fldCharType="end"/>
      </w:r>
      <w:bookmarkEnd w:id="41"/>
      <w:r>
        <w:rPr>
          <w:rStyle w:val="StyleUnderline"/>
          <w:rFonts w:asciiTheme="minorHAnsi" w:hAnsiTheme="minorHAnsi"/>
        </w:rPr>
        <w:t xml:space="preserve"> </w:t>
      </w:r>
      <w:r w:rsidRPr="008E598A">
        <w:rPr>
          <w:rStyle w:val="StyleUnderline"/>
          <w:rFonts w:asciiTheme="minorHAnsi" w:hAnsiTheme="minorHAnsi"/>
        </w:rPr>
        <w:t>Their central functions involve intelligence gathering and information sharing.</w:t>
      </w:r>
      <w:r>
        <w:rPr>
          <w:rStyle w:val="StyleUnderline"/>
          <w:rFonts w:asciiTheme="minorHAnsi" w:hAnsiTheme="minorHAnsi"/>
        </w:rPr>
        <w:t xml:space="preserve"> </w:t>
      </w:r>
      <w:r w:rsidRPr="00D84727">
        <w:rPr>
          <w:rFonts w:asciiTheme="minorHAnsi" w:eastAsia="Times New Roman" w:hAnsiTheme="minorHAnsi" w:cs="Times New Roman"/>
          <w:color w:val="000000"/>
          <w:sz w:val="16"/>
          <w:szCs w:val="20"/>
        </w:rPr>
        <w:t xml:space="preserve">Fusion centers produce operational and strategic intelligence. </w:t>
      </w:r>
      <w:bookmarkStart w:id="42" w:name="r46"/>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"n46"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n46</w:t>
      </w:r>
      <w:proofErr w:type="gramEnd"/>
      <w:r w:rsidRPr="00D84727">
        <w:rPr>
          <w:rFonts w:asciiTheme="minorHAnsi" w:eastAsia="Times New Roman" w:hAnsiTheme="minorHAnsi" w:cs="Times New Roman"/>
          <w:color w:val="000000"/>
          <w:sz w:val="16"/>
          <w:szCs w:val="20"/>
          <w:vertAlign w:val="superscript"/>
        </w:rPr>
        <w:fldChar w:fldCharType="end"/>
      </w:r>
      <w:bookmarkEnd w:id="42"/>
      <w:r w:rsidRPr="00D84727">
        <w:rPr>
          <w:rFonts w:asciiTheme="minorHAnsi" w:eastAsia="Times New Roman" w:hAnsiTheme="minorHAnsi" w:cs="Times New Roman"/>
          <w:color w:val="000000"/>
          <w:sz w:val="16"/>
          <w:szCs w:val="20"/>
        </w:rPr>
        <w:t xml:space="preserve"> In their operational role, they generate analyses on particular suspects or crimes. </w:t>
      </w:r>
      <w:bookmarkStart w:id="43" w:name="r47"/>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"n47"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n47</w:t>
      </w:r>
      <w:proofErr w:type="gramEnd"/>
      <w:r w:rsidRPr="00D84727">
        <w:rPr>
          <w:rFonts w:asciiTheme="minorHAnsi" w:eastAsia="Times New Roman" w:hAnsiTheme="minorHAnsi" w:cs="Times New Roman"/>
          <w:color w:val="000000"/>
          <w:sz w:val="16"/>
          <w:szCs w:val="20"/>
          <w:vertAlign w:val="superscript"/>
        </w:rPr>
        <w:fldChar w:fldCharType="end"/>
      </w:r>
      <w:bookmarkEnd w:id="43"/>
      <w:r w:rsidRPr="00D84727">
        <w:rPr>
          <w:rFonts w:asciiTheme="minorHAnsi" w:eastAsia="Times New Roman" w:hAnsiTheme="minorHAnsi" w:cs="Times New Roman"/>
          <w:color w:val="000000"/>
          <w:sz w:val="16"/>
          <w:szCs w:val="20"/>
        </w:rPr>
        <w:t xml:space="preserve"> In their strategic role, fusion centers use predictive data-mining tools that search datasets to identify crime trends and patterns. </w:t>
      </w:r>
      <w:bookmarkStart w:id="44" w:name="r48"/>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"n48"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n48</w:t>
      </w:r>
      <w:proofErr w:type="gramEnd"/>
      <w:r w:rsidRPr="00D84727">
        <w:rPr>
          <w:rFonts w:asciiTheme="minorHAnsi" w:eastAsia="Times New Roman" w:hAnsiTheme="minorHAnsi" w:cs="Times New Roman"/>
          <w:color w:val="000000"/>
          <w:sz w:val="16"/>
          <w:szCs w:val="20"/>
          <w:vertAlign w:val="superscript"/>
        </w:rPr>
        <w:fldChar w:fldCharType="end"/>
      </w:r>
      <w:bookmarkEnd w:id="44"/>
      <w:r w:rsidRPr="00D84727">
        <w:rPr>
          <w:rFonts w:asciiTheme="minorHAnsi" w:eastAsia="Times New Roman" w:hAnsiTheme="minorHAnsi" w:cs="Times New Roman"/>
          <w:color w:val="000000"/>
          <w:sz w:val="16"/>
          <w:szCs w:val="20"/>
        </w:rPr>
        <w:t xml:space="preserve"> For example, the Dallas fusion center analyzes "vast quantities of information" to "understand crime patterns and identify individuals and locations that represent the highest threat to the community." </w:t>
      </w:r>
      <w:bookmarkStart w:id="45" w:name="r49"/>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"n49"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n49</w:t>
      </w:r>
      <w:r w:rsidRPr="00D84727">
        <w:rPr>
          <w:rFonts w:asciiTheme="minorHAnsi" w:eastAsia="Times New Roman" w:hAnsiTheme="minorHAnsi" w:cs="Times New Roman"/>
          <w:color w:val="000000"/>
          <w:sz w:val="16"/>
          <w:szCs w:val="20"/>
          <w:vertAlign w:val="superscript"/>
        </w:rPr>
        <w:fldChar w:fldCharType="end"/>
      </w:r>
      <w:bookmarkEnd w:id="45"/>
      <w:r w:rsidRPr="00D84727">
        <w:rPr>
          <w:rFonts w:asciiTheme="minorHAnsi" w:eastAsia="Times New Roman" w:hAnsiTheme="minorHAnsi" w:cs="Times New Roman"/>
          <w:color w:val="000000"/>
          <w:sz w:val="16"/>
          <w:szCs w:val="20"/>
        </w:rPr>
        <w:t xml:space="preserve"> [*1451] Fusion centers' guiding principle is "the more data, the better." </w:t>
      </w:r>
      <w:bookmarkStart w:id="46" w:name="r50"/>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"n50"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n50</w:t>
      </w:r>
      <w:r w:rsidRPr="00D84727">
        <w:rPr>
          <w:rFonts w:asciiTheme="minorHAnsi" w:eastAsia="Times New Roman" w:hAnsiTheme="minorHAnsi" w:cs="Times New Roman"/>
          <w:color w:val="000000"/>
          <w:sz w:val="16"/>
          <w:szCs w:val="20"/>
          <w:vertAlign w:val="superscript"/>
        </w:rPr>
        <w:fldChar w:fldCharType="end"/>
      </w:r>
      <w:bookmarkEnd w:id="46"/>
      <w:r w:rsidRPr="00D84727">
        <w:rPr>
          <w:rFonts w:asciiTheme="minorHAnsi" w:eastAsia="Times New Roman" w:hAnsiTheme="minorHAnsi" w:cs="Times New Roman"/>
          <w:color w:val="000000"/>
          <w:sz w:val="16"/>
          <w:szCs w:val="20"/>
        </w:rPr>
        <w:t xml:space="preserve"> As fusion center officials note, "There is never ever enough information ... . That's what post-9/11 is about." </w:t>
      </w:r>
      <w:bookmarkStart w:id="47" w:name="r51"/>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"n51"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n51</w:t>
      </w:r>
      <w:r w:rsidRPr="00D84727">
        <w:rPr>
          <w:rFonts w:asciiTheme="minorHAnsi" w:eastAsia="Times New Roman" w:hAnsiTheme="minorHAnsi" w:cs="Times New Roman"/>
          <w:color w:val="000000"/>
          <w:sz w:val="16"/>
          <w:szCs w:val="20"/>
          <w:vertAlign w:val="superscript"/>
        </w:rPr>
        <w:fldChar w:fldCharType="end"/>
      </w:r>
      <w:bookmarkEnd w:id="47"/>
      <w:r w:rsidRPr="00D84727">
        <w:rPr>
          <w:rFonts w:asciiTheme="minorHAnsi" w:eastAsia="Times New Roman" w:hAnsiTheme="minorHAnsi" w:cs="Times New Roman"/>
          <w:color w:val="000000"/>
          <w:sz w:val="16"/>
          <w:szCs w:val="20"/>
        </w:rPr>
        <w:t xml:space="preserve"> To that end, fusion centers access public-and private-sector databases of traffic tickets, property records, identity-theft reports, drivers' license listings, immigration records, tax information, public-health data, criminal justice sources, car rentals, credit reports, postal and shipping services, utility bills, gaming, insurance claims, data-broker dossiers, and the like. </w:t>
      </w:r>
      <w:bookmarkStart w:id="48" w:name="r52"/>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"n52"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n52</w:t>
      </w:r>
      <w:proofErr w:type="gramEnd"/>
      <w:r w:rsidRPr="00D84727">
        <w:rPr>
          <w:rFonts w:asciiTheme="minorHAnsi" w:eastAsia="Times New Roman" w:hAnsiTheme="minorHAnsi" w:cs="Times New Roman"/>
          <w:color w:val="000000"/>
          <w:sz w:val="16"/>
          <w:szCs w:val="20"/>
          <w:vertAlign w:val="superscript"/>
        </w:rPr>
        <w:fldChar w:fldCharType="end"/>
      </w:r>
      <w:bookmarkEnd w:id="48"/>
      <w:r w:rsidRPr="00D84727">
        <w:rPr>
          <w:rFonts w:asciiTheme="minorHAnsi" w:eastAsia="Times New Roman" w:hAnsiTheme="minorHAnsi" w:cs="Times New Roman"/>
          <w:color w:val="000000"/>
          <w:sz w:val="16"/>
          <w:szCs w:val="20"/>
        </w:rPr>
        <w:t xml:space="preserve"> Fusion centers mine information posted online </w:t>
      </w:r>
      <w:bookmarkStart w:id="49" w:name="r53"/>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"n53"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n53</w:t>
      </w:r>
      <w:r w:rsidRPr="00D84727">
        <w:rPr>
          <w:rFonts w:asciiTheme="minorHAnsi" w:eastAsia="Times New Roman" w:hAnsiTheme="minorHAnsi" w:cs="Times New Roman"/>
          <w:color w:val="000000"/>
          <w:sz w:val="16"/>
          <w:szCs w:val="20"/>
          <w:vertAlign w:val="superscript"/>
        </w:rPr>
        <w:fldChar w:fldCharType="end"/>
      </w:r>
      <w:bookmarkEnd w:id="49"/>
      <w:r w:rsidRPr="00D84727">
        <w:rPr>
          <w:rFonts w:asciiTheme="minorHAnsi" w:eastAsia="Times New Roman" w:hAnsiTheme="minorHAnsi" w:cs="Times New Roman"/>
          <w:color w:val="000000"/>
          <w:sz w:val="16"/>
          <w:szCs w:val="20"/>
        </w:rPr>
        <w:t xml:space="preserve"> and footage from video cameras installed by law enforcement, transportation, and corporate security departments. </w:t>
      </w:r>
      <w:bookmarkStart w:id="50" w:name="r54"/>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"n54"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n54</w:t>
      </w:r>
      <w:proofErr w:type="gramEnd"/>
      <w:r w:rsidRPr="00D84727">
        <w:rPr>
          <w:rFonts w:asciiTheme="minorHAnsi" w:eastAsia="Times New Roman" w:hAnsiTheme="minorHAnsi" w:cs="Times New Roman"/>
          <w:color w:val="000000"/>
          <w:sz w:val="16"/>
          <w:szCs w:val="20"/>
          <w:vertAlign w:val="superscript"/>
        </w:rPr>
        <w:fldChar w:fldCharType="end"/>
      </w:r>
      <w:bookmarkEnd w:id="50"/>
      <w:r w:rsidRPr="00D84727">
        <w:rPr>
          <w:rFonts w:asciiTheme="minorHAnsi" w:eastAsia="Times New Roman" w:hAnsiTheme="minorHAnsi" w:cs="Times New Roman"/>
          <w:color w:val="000000"/>
          <w:sz w:val="16"/>
          <w:szCs w:val="20"/>
        </w:rPr>
        <w:t xml:space="preserve"> For instance, the Port of Long Beach's fusion center analyzes real-time videos from public and private cameras deployed at truck sites, warehouses, and rail corridors. </w:t>
      </w:r>
      <w:bookmarkStart w:id="51" w:name="r55"/>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"n55"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n55</w:t>
      </w:r>
      <w:proofErr w:type="gramEnd"/>
      <w:r w:rsidRPr="00D84727">
        <w:rPr>
          <w:rFonts w:asciiTheme="minorHAnsi" w:eastAsia="Times New Roman" w:hAnsiTheme="minorHAnsi" w:cs="Times New Roman"/>
          <w:color w:val="000000"/>
          <w:sz w:val="16"/>
          <w:szCs w:val="20"/>
          <w:vertAlign w:val="superscript"/>
        </w:rPr>
        <w:fldChar w:fldCharType="end"/>
      </w:r>
      <w:bookmarkEnd w:id="51"/>
      <w:r w:rsidRPr="00D84727">
        <w:rPr>
          <w:rFonts w:asciiTheme="minorHAnsi" w:eastAsia="Times New Roman" w:hAnsiTheme="minorHAnsi" w:cs="Times New Roman"/>
          <w:color w:val="000000"/>
          <w:sz w:val="16"/>
          <w:szCs w:val="20"/>
        </w:rPr>
        <w:t xml:space="preserve"> An Arizona fusion center hopes to use "facial recognition technology" so that fusion centers can analyze surveillance tapes. </w:t>
      </w:r>
      <w:bookmarkStart w:id="52" w:name="r56"/>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"n56"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n56</w:t>
      </w:r>
      <w:proofErr w:type="gramEnd"/>
      <w:r w:rsidRPr="00D84727">
        <w:rPr>
          <w:rFonts w:asciiTheme="minorHAnsi" w:eastAsia="Times New Roman" w:hAnsiTheme="minorHAnsi" w:cs="Times New Roman"/>
          <w:color w:val="000000"/>
          <w:sz w:val="16"/>
          <w:szCs w:val="20"/>
          <w:vertAlign w:val="superscript"/>
        </w:rPr>
        <w:fldChar w:fldCharType="end"/>
      </w:r>
      <w:bookmarkEnd w:id="52"/>
      <w:r w:rsidRPr="00D84727">
        <w:rPr>
          <w:rFonts w:asciiTheme="minorHAnsi" w:eastAsia="Times New Roman" w:hAnsiTheme="minorHAnsi" w:cs="Times New Roman"/>
          <w:color w:val="000000"/>
          <w:sz w:val="16"/>
          <w:szCs w:val="20"/>
        </w:rPr>
        <w:t xml:space="preserve"> Fusion centers assess tips from citizens </w:t>
      </w:r>
      <w:bookmarkStart w:id="53" w:name="r57"/>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"n57" </w:instrText>
      </w:r>
      <w:r w:rsidRPr="00D84727">
        <w:rPr>
          <w:rFonts w:asciiTheme="minorHAnsi" w:eastAsia="Times New Roman" w:hAnsiTheme="minorHAnsi" w:cs="Times New Roman"/>
          <w:color w:val="000000"/>
          <w:sz w:val="16"/>
          <w:szCs w:val="20"/>
          <w:vertAlign w:val="superscript"/>
        </w:rPr>
        <w:fldChar w:fldCharType="separate"/>
      </w:r>
      <w:r w:rsidRPr="00D84727">
        <w:rPr>
          <w:rFonts w:asciiTheme="minorHAnsi" w:eastAsia="Times New Roman" w:hAnsiTheme="minorHAnsi" w:cs="Times New Roman"/>
          <w:color w:val="004B91"/>
          <w:sz w:val="16"/>
          <w:szCs w:val="16"/>
          <w:vertAlign w:val="superscript"/>
        </w:rPr>
        <w:t>n57</w:t>
      </w:r>
      <w:r w:rsidRPr="00D84727">
        <w:rPr>
          <w:rFonts w:asciiTheme="minorHAnsi" w:eastAsia="Times New Roman" w:hAnsiTheme="minorHAnsi" w:cs="Times New Roman"/>
          <w:color w:val="000000"/>
          <w:sz w:val="16"/>
          <w:szCs w:val="20"/>
          <w:vertAlign w:val="superscript"/>
        </w:rPr>
        <w:fldChar w:fldCharType="end"/>
      </w:r>
      <w:bookmarkEnd w:id="53"/>
      <w:r w:rsidRPr="00D84727">
        <w:rPr>
          <w:rFonts w:asciiTheme="minorHAnsi" w:eastAsia="Times New Roman" w:hAnsiTheme="minorHAnsi" w:cs="Times New Roman"/>
          <w:color w:val="000000"/>
          <w:sz w:val="16"/>
          <w:szCs w:val="20"/>
        </w:rPr>
        <w:t xml:space="preserve"> and suspicious activity reports ("SARs"). </w:t>
      </w:r>
      <w:bookmarkStart w:id="54" w:name="r58"/>
      <w:r w:rsidRPr="00D84727">
        <w:rPr>
          <w:rFonts w:asciiTheme="minorHAnsi" w:eastAsia="Times New Roman" w:hAnsiTheme="minorHAnsi" w:cs="Times New Roman"/>
          <w:color w:val="000000"/>
          <w:sz w:val="16"/>
          <w:szCs w:val="20"/>
          <w:vertAlign w:val="superscript"/>
        </w:rPr>
        <w:fldChar w:fldCharType="begin"/>
      </w:r>
      <w:r w:rsidRPr="00D84727">
        <w:rPr>
          <w:rFonts w:asciiTheme="minorHAnsi" w:eastAsia="Times New Roman" w:hAnsiTheme="minorHAnsi" w:cs="Times New Roman"/>
          <w:color w:val="000000"/>
          <w:sz w:val="16"/>
          <w:szCs w:val="20"/>
          <w:vertAlign w:val="superscript"/>
        </w:rPr>
        <w:instrText xml:space="preserve"> HYPERLINK "http://www.lexisnexis.com/lnacui2api/frame.do?tokenKey=rsh-20.415367.2665205433&amp;target=results_DocumentContent&amp;returnToKey=20_T22346386837&amp;parent=docview&amp;rand=1437140389666&amp;reloadEntirePage=true" \l "n58" </w:instrText>
      </w:r>
      <w:r w:rsidRPr="00D84727">
        <w:rPr>
          <w:rFonts w:asciiTheme="minorHAnsi" w:eastAsia="Times New Roman" w:hAnsiTheme="minorHAnsi" w:cs="Times New Roman"/>
          <w:color w:val="000000"/>
          <w:sz w:val="16"/>
          <w:szCs w:val="20"/>
          <w:vertAlign w:val="superscript"/>
        </w:rPr>
        <w:fldChar w:fldCharType="separate"/>
      </w:r>
      <w:proofErr w:type="gramStart"/>
      <w:r w:rsidRPr="00D84727">
        <w:rPr>
          <w:rFonts w:asciiTheme="minorHAnsi" w:eastAsia="Times New Roman" w:hAnsiTheme="minorHAnsi" w:cs="Times New Roman"/>
          <w:color w:val="004B91"/>
          <w:sz w:val="16"/>
          <w:szCs w:val="16"/>
          <w:vertAlign w:val="superscript"/>
        </w:rPr>
        <w:t>n58</w:t>
      </w:r>
      <w:proofErr w:type="gramEnd"/>
      <w:r w:rsidRPr="00D84727">
        <w:rPr>
          <w:rFonts w:asciiTheme="minorHAnsi" w:eastAsia="Times New Roman" w:hAnsiTheme="minorHAnsi" w:cs="Times New Roman"/>
          <w:color w:val="000000"/>
          <w:sz w:val="16"/>
          <w:szCs w:val="20"/>
          <w:vertAlign w:val="superscript"/>
        </w:rPr>
        <w:fldChar w:fldCharType="end"/>
      </w:r>
      <w:bookmarkEnd w:id="54"/>
      <w:r w:rsidRPr="00D84727">
        <w:rPr>
          <w:rFonts w:asciiTheme="minorHAnsi" w:eastAsia="Times New Roman" w:hAnsiTheme="minorHAnsi" w:cs="Times New Roman"/>
          <w:color w:val="000000"/>
          <w:sz w:val="16"/>
          <w:szCs w:val="20"/>
        </w:rPr>
        <w:t xml:space="preserve"> </w:t>
      </w:r>
      <w:r w:rsidRPr="00D84727">
        <w:rPr>
          <w:rFonts w:asciiTheme="minorHAnsi" w:hAnsiTheme="minorHAnsi"/>
          <w:sz w:val="16"/>
        </w:rPr>
        <w:t xml:space="preserve"> </w:t>
      </w:r>
    </w:p>
    <w:p w:rsidR="007477F8" w:rsidRDefault="007477F8" w:rsidP="00B230BA">
      <w:pPr>
        <w:pStyle w:val="Heading4"/>
      </w:pPr>
      <w:r>
        <w:t xml:space="preserve">Without guidelines, and with rampant abuse occurring, the only remaining option is to defund Fusion Centers. </w:t>
      </w:r>
    </w:p>
    <w:p w:rsidR="007477F8" w:rsidRDefault="007477F8" w:rsidP="007477F8">
      <w:r>
        <w:rPr>
          <w:rStyle w:val="Style13ptBold"/>
        </w:rPr>
        <w:t xml:space="preserve">ACLU </w:t>
      </w:r>
      <w:r w:rsidRPr="000D07FC">
        <w:t>no date but cites 20</w:t>
      </w:r>
      <w:r>
        <w:rPr>
          <w:rStyle w:val="Style13ptBold"/>
        </w:rPr>
        <w:t xml:space="preserve">12 – </w:t>
      </w:r>
      <w:r w:rsidRPr="000D07FC">
        <w:t xml:space="preserve">American Civil Liberties Union, a national, non-profit organization dedicated to upholding constitutional rights, over 500,000 members, and a legal assistance provider. </w:t>
      </w:r>
      <w:r>
        <w:t xml:space="preserve">(ACLU, “More About Fusion Centers,” 2012, </w:t>
      </w:r>
      <w:hyperlink r:id="rId41" w:history="1">
        <w:r w:rsidRPr="007E6CF5">
          <w:rPr>
            <w:rStyle w:val="Hyperlink"/>
          </w:rPr>
          <w:t>https://www.aclu.org/more-about-fusion-centers?redirect=spy-files/more-about-fusion-centers)//RP</w:t>
        </w:r>
      </w:hyperlink>
    </w:p>
    <w:p w:rsidR="007477F8" w:rsidRDefault="007477F8" w:rsidP="007477F8">
      <w:pPr>
        <w:rPr>
          <w:b/>
          <w:u w:val="single"/>
        </w:rPr>
      </w:pPr>
      <w:r w:rsidRPr="00A12340">
        <w:rPr>
          <w:b/>
          <w:u w:val="single"/>
        </w:rPr>
        <w:t>Fusion centers</w:t>
      </w:r>
      <w:r w:rsidRPr="00A12340">
        <w:t xml:space="preserve"> are also the focal point for growing </w:t>
      </w:r>
      <w:hyperlink r:id="rId42" w:history="1">
        <w:r w:rsidRPr="00A12340">
          <w:rPr>
            <w:rStyle w:val="Hyperlink"/>
          </w:rPr>
          <w:t>suspicious activity reporting</w:t>
        </w:r>
      </w:hyperlink>
      <w:r w:rsidRPr="00A12340">
        <w:t xml:space="preserve"> programs that encourage public reporting of innocuous everyday activities. The Colorado Information and Analysis Center even </w:t>
      </w:r>
      <w:hyperlink r:id="rId43" w:history="1">
        <w:r w:rsidRPr="00A12340">
          <w:rPr>
            <w:rStyle w:val="Hyperlink"/>
          </w:rPr>
          <w:t>produced</w:t>
        </w:r>
      </w:hyperlink>
      <w:r w:rsidRPr="00A12340">
        <w:rPr>
          <w:b/>
          <w:u w:val="single"/>
        </w:rPr>
        <w:t xml:space="preserve"> a fear-mongering public service announcement asking the public to report innocuous behaviors such as photography, note-taking, drawing and collecting money for charity as "warning signs" of terrorism.</w:t>
      </w:r>
      <w:r>
        <w:t xml:space="preserve"> </w:t>
      </w:r>
      <w:r w:rsidRPr="00A12340">
        <w:t xml:space="preserve">The George Washington University Homeland Security Policy Institute </w:t>
      </w:r>
      <w:r w:rsidRPr="00A12340">
        <w:lastRenderedPageBreak/>
        <w:t xml:space="preserve">published a </w:t>
      </w:r>
      <w:hyperlink r:id="rId44" w:history="1">
        <w:r w:rsidRPr="00A12340">
          <w:rPr>
            <w:rStyle w:val="Hyperlink"/>
          </w:rPr>
          <w:t>survey</w:t>
        </w:r>
      </w:hyperlink>
      <w:r w:rsidRPr="00A12340">
        <w:t xml:space="preserve"> of fusion center employees in September 2012, which characterized suspicious activity reports as “white noise” that impeded effective intelligence analysis.</w:t>
      </w:r>
      <w:r>
        <w:t xml:space="preserve"> </w:t>
      </w:r>
      <w:r w:rsidRPr="00A12340">
        <w:t xml:space="preserve">There is some good news, however. The 2010 DHS Homeland Security Grant Program established a </w:t>
      </w:r>
      <w:hyperlink r:id="rId45" w:history="1">
        <w:r w:rsidRPr="00A12340">
          <w:rPr>
            <w:rStyle w:val="Hyperlink"/>
          </w:rPr>
          <w:t>requirement</w:t>
        </w:r>
      </w:hyperlink>
      <w:r w:rsidRPr="00A12340">
        <w:t xml:space="preserve"> that fusion centers certify that privacy and civil liberties protections are in place in order to use DHS grant funds. This is the first time DHS has acknowledged its authority to regulate fusion center activities and it coincides with the </w:t>
      </w:r>
      <w:hyperlink r:id="rId46" w:history="1">
        <w:r w:rsidRPr="00A12340">
          <w:rPr>
            <w:rStyle w:val="Hyperlink"/>
          </w:rPr>
          <w:t>establishment</w:t>
        </w:r>
      </w:hyperlink>
      <w:r w:rsidRPr="00A12340">
        <w:t xml:space="preserve"> of a new DHS Joint Fusion Center Program Management Office to oversee DHS support to fusion centers. While these are only small steps, they are important advances toward establishing an effective governance and oversight structure over fusion centers. But </w:t>
      </w:r>
      <w:r w:rsidRPr="00A12340">
        <w:rPr>
          <w:b/>
          <w:u w:val="single"/>
        </w:rPr>
        <w:t>reforms are not taking place fast enough</w:t>
      </w:r>
      <w:r w:rsidRPr="00A12340">
        <w:t xml:space="preserve"> and </w:t>
      </w:r>
      <w:r w:rsidRPr="00A12340">
        <w:rPr>
          <w:b/>
          <w:u w:val="single"/>
        </w:rPr>
        <w:t>fusion centers and the risks they pose only continue to grow</w:t>
      </w:r>
      <w:r w:rsidRPr="00A12340">
        <w:t>.</w:t>
      </w:r>
      <w:r>
        <w:t xml:space="preserve"> </w:t>
      </w:r>
      <w:r w:rsidRPr="00A12340">
        <w:t xml:space="preserve">In October 2012, the Senate Homeland Security Committee Permanent Subcommittee on Investigations released a highly critical </w:t>
      </w:r>
      <w:hyperlink r:id="rId47" w:history="1">
        <w:r w:rsidRPr="00A12340">
          <w:rPr>
            <w:rStyle w:val="Hyperlink"/>
          </w:rPr>
          <w:t>report</w:t>
        </w:r>
      </w:hyperlink>
      <w:r w:rsidRPr="00A12340">
        <w:t xml:space="preserve"> on fusion centers, revealing that public officials’ claims about their effectiveness were not accurate, that </w:t>
      </w:r>
      <w:r w:rsidRPr="00A12340">
        <w:rPr>
          <w:b/>
          <w:u w:val="single"/>
        </w:rPr>
        <w:t>federal funds designated for fusion centers were not properly accounted for, and that intelligence analysts and reports officers lacked sufficient training and often produced reports that infringed on civil rights.</w:t>
      </w:r>
      <w:r>
        <w:t xml:space="preserve"> </w:t>
      </w:r>
      <w:r w:rsidRPr="00A12340">
        <w:t xml:space="preserve">In response, the conservative Heritage Foundation called for </w:t>
      </w:r>
      <w:hyperlink r:id="rId48" w:history="1">
        <w:r w:rsidRPr="00A12340">
          <w:rPr>
            <w:rStyle w:val="Hyperlink"/>
          </w:rPr>
          <w:t>cutting back</w:t>
        </w:r>
      </w:hyperlink>
      <w:r w:rsidRPr="00A12340">
        <w:t xml:space="preserve"> the number of fusion centers.</w:t>
      </w:r>
      <w:r>
        <w:t xml:space="preserve"> </w:t>
      </w:r>
      <w:r w:rsidRPr="00A12340">
        <w:rPr>
          <w:b/>
          <w:u w:val="single"/>
        </w:rPr>
        <w:t>With ample evidence of abuse, the time has come for Congress and your local government representatives to act by cutting off funds to fusion centers that do not have a narrowly-tailored law enforcement mission, strict guidelines to protect Americans’ privacy, and independent oversight to prevent abuse.</w:t>
      </w:r>
    </w:p>
    <w:p w:rsidR="00065620" w:rsidRDefault="00065620" w:rsidP="00065620">
      <w:pPr>
        <w:rPr>
          <w:rFonts w:asciiTheme="minorHAnsi" w:hAnsiTheme="minorHAnsi"/>
        </w:rPr>
      </w:pPr>
    </w:p>
    <w:p w:rsidR="00065620" w:rsidRDefault="00F47F44" w:rsidP="000C2AC5">
      <w:pPr>
        <w:pStyle w:val="Heading1"/>
      </w:pPr>
      <w:r>
        <w:lastRenderedPageBreak/>
        <w:t>2AC CASE EXTENSIONS</w:t>
      </w:r>
    </w:p>
    <w:p w:rsidR="0047562A" w:rsidRDefault="0047562A" w:rsidP="00F47F44">
      <w:pPr>
        <w:pStyle w:val="Heading2"/>
      </w:pPr>
      <w:r>
        <w:lastRenderedPageBreak/>
        <w:t>2AC CASE OVERVIEW</w:t>
      </w:r>
    </w:p>
    <w:p w:rsidR="003A4CA8" w:rsidRDefault="003A4CA8" w:rsidP="0047562A">
      <w:pPr>
        <w:pStyle w:val="NoSpacing"/>
        <w:rPr>
          <w:rFonts w:ascii="Verdana" w:hAnsi="Verdana"/>
          <w:b/>
          <w:sz w:val="23"/>
          <w:szCs w:val="23"/>
        </w:rPr>
      </w:pPr>
    </w:p>
    <w:p w:rsidR="000B06B4" w:rsidRPr="00FA0782" w:rsidRDefault="000B06B4" w:rsidP="00B230BA">
      <w:pPr>
        <w:pStyle w:val="Heading4"/>
      </w:pPr>
      <w:r w:rsidRPr="00FA0782">
        <w:t xml:space="preserve">A systematic “brick by brick” dismantling of racism is key. </w:t>
      </w:r>
    </w:p>
    <w:p w:rsidR="000B06B4" w:rsidRDefault="000B06B4" w:rsidP="000B06B4">
      <w:pPr>
        <w:pStyle w:val="NoSpacing"/>
        <w:rPr>
          <w:rStyle w:val="Style13ptBold"/>
        </w:rPr>
      </w:pPr>
      <w:r w:rsidRPr="00DD6496">
        <w:rPr>
          <w:rStyle w:val="Style13ptBold"/>
        </w:rPr>
        <w:t xml:space="preserve">BARNDT </w:t>
      </w:r>
      <w:r w:rsidRPr="00DD6496">
        <w:rPr>
          <w:rStyle w:val="Style13ptBold"/>
          <w:sz w:val="16"/>
          <w:szCs w:val="16"/>
        </w:rPr>
        <w:t>Director of Crossroads, a non profit organization</w:t>
      </w:r>
      <w:r w:rsidRPr="00DD6496">
        <w:rPr>
          <w:rStyle w:val="Style13ptBold"/>
        </w:rPr>
        <w:t xml:space="preserve"> 2k7</w:t>
      </w:r>
    </w:p>
    <w:p w:rsidR="000B06B4" w:rsidRDefault="000B06B4" w:rsidP="000B06B4">
      <w:pPr>
        <w:pStyle w:val="NoSpacing"/>
        <w:rPr>
          <w:rStyle w:val="Style13ptBold"/>
          <w:b w:val="0"/>
          <w:sz w:val="21"/>
          <w:szCs w:val="21"/>
        </w:rPr>
      </w:pPr>
      <w:r w:rsidRPr="00DD6496">
        <w:rPr>
          <w:rStyle w:val="Style13ptBold"/>
          <w:sz w:val="21"/>
          <w:szCs w:val="21"/>
        </w:rPr>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w:t>
      </w:r>
      <w:r>
        <w:rPr>
          <w:rStyle w:val="Style13ptBold"/>
          <w:sz w:val="21"/>
          <w:szCs w:val="21"/>
        </w:rPr>
        <w:t>219-220</w:t>
      </w:r>
    </w:p>
    <w:p w:rsidR="000B06B4" w:rsidRDefault="000B06B4" w:rsidP="000B06B4">
      <w:pPr>
        <w:pStyle w:val="NoSpacing"/>
        <w:rPr>
          <w:rStyle w:val="Style13ptBold"/>
          <w:b w:val="0"/>
          <w:sz w:val="16"/>
          <w:szCs w:val="16"/>
        </w:rPr>
      </w:pPr>
      <w:r>
        <w:rPr>
          <w:rStyle w:val="Style13ptBold"/>
          <w:sz w:val="16"/>
          <w:szCs w:val="16"/>
        </w:rPr>
        <w:t xml:space="preserve">To study racism is to study walls.  In every chapter of this book, we have looked at barriers and fences, restraints and limitations, ghettos and prisons, bars and curtains.  </w:t>
      </w:r>
      <w:r w:rsidRPr="00F85DA2">
        <w:rPr>
          <w:rStyle w:val="StyleUnderline"/>
        </w:rPr>
        <w:t xml:space="preserve">We have examined a prison of racism that confines us all-people of color and white people alike. </w:t>
      </w:r>
      <w:r>
        <w:rPr>
          <w:rStyle w:val="Style13ptBold"/>
          <w:sz w:val="16"/>
          <w:szCs w:val="16"/>
        </w:rPr>
        <w:t xml:space="preserve"> Victimizers as well as victims are in shackles.  </w:t>
      </w:r>
      <w:r w:rsidRPr="00F85DA2">
        <w:rPr>
          <w:rStyle w:val="StyleUnderline"/>
        </w:rPr>
        <w:t>The walls of the prison forcibly separate communities of color and white communities</w:t>
      </w:r>
      <w:r>
        <w:rPr>
          <w:rStyle w:val="Style13ptBold"/>
          <w:sz w:val="16"/>
          <w:szCs w:val="16"/>
        </w:rPr>
        <w:t xml:space="preserve"> from each other, as well as divide communities of color from each other.  In our separate prisons </w:t>
      </w:r>
      <w:r w:rsidRPr="00F85DA2">
        <w:rPr>
          <w:rStyle w:val="StyleUnderline"/>
        </w:rPr>
        <w:t>we are all shut off from each other.</w:t>
      </w:r>
      <w:r>
        <w:rPr>
          <w:rStyle w:val="Style13ptBold"/>
          <w:sz w:val="16"/>
          <w:szCs w:val="16"/>
        </w:rPr>
        <w:t xml:space="preserve">  The constraints imposed on people of color by subservience, powerlessness, and poverty are inhuman and injust; but the effects of uncontrolled power, privilege, and greed that are the marks of our white prison inevitably destroy white people as well.</w:t>
      </w:r>
    </w:p>
    <w:p w:rsidR="000B06B4" w:rsidRDefault="000B06B4" w:rsidP="000B06B4">
      <w:pPr>
        <w:pStyle w:val="NoSpacing"/>
        <w:rPr>
          <w:rStyle w:val="Style13ptBold"/>
          <w:b w:val="0"/>
          <w:sz w:val="16"/>
          <w:szCs w:val="16"/>
        </w:rPr>
      </w:pPr>
      <w:r w:rsidRPr="00717F62">
        <w:rPr>
          <w:rStyle w:val="StyleUnderline"/>
        </w:rPr>
        <w:t xml:space="preserve">     To dismantle racism is to tear down walls</w:t>
      </w:r>
      <w:r>
        <w:rPr>
          <w:rStyle w:val="Style13ptBold"/>
          <w:sz w:val="16"/>
          <w:szCs w:val="16"/>
        </w:rPr>
        <w:t xml:space="preserve">.  The walls of racism can be dismantled.  </w:t>
      </w:r>
      <w:r w:rsidRPr="00717F62">
        <w:rPr>
          <w:rStyle w:val="StyleUnderline"/>
        </w:rPr>
        <w:t>We</w:t>
      </w:r>
      <w:r>
        <w:rPr>
          <w:rStyle w:val="Style13ptBold"/>
          <w:sz w:val="16"/>
          <w:szCs w:val="16"/>
        </w:rPr>
        <w:t xml:space="preserve"> are not condemned to an inexorable fate, but </w:t>
      </w:r>
      <w:r w:rsidRPr="00717F62">
        <w:rPr>
          <w:rStyle w:val="StyleUnderline"/>
        </w:rPr>
        <w:t>are offered the vision and the possibility of freedom</w:t>
      </w:r>
      <w:r>
        <w:rPr>
          <w:rStyle w:val="Style13ptBold"/>
          <w:sz w:val="16"/>
          <w:szCs w:val="16"/>
        </w:rPr>
        <w:t xml:space="preserve">.  </w:t>
      </w:r>
      <w:r w:rsidRPr="001E646B">
        <w:rPr>
          <w:rStyle w:val="StyleUnderline"/>
        </w:rPr>
        <w:t>Brick by brick, stone by stone, the prison of individual, institutional, and cultural racism can be destroyed</w:t>
      </w:r>
      <w:r>
        <w:rPr>
          <w:rStyle w:val="Style13ptBold"/>
          <w:sz w:val="16"/>
          <w:szCs w:val="16"/>
        </w:rPr>
        <w:t xml:space="preserve">.  </w:t>
      </w:r>
      <w:r w:rsidRPr="00717F62">
        <w:rPr>
          <w:rStyle w:val="StyleUnderline"/>
        </w:rPr>
        <w:t>It is an organizing task that can be accomplished</w:t>
      </w:r>
      <w:r>
        <w:rPr>
          <w:rStyle w:val="Style13ptBold"/>
          <w:sz w:val="16"/>
          <w:szCs w:val="16"/>
        </w:rPr>
        <w:t>.  You and I are urgently called to join the efforts of those who know it is time to tear down, once and for all the walls of racism.</w:t>
      </w:r>
    </w:p>
    <w:p w:rsidR="000B06B4" w:rsidRPr="00626EA2" w:rsidRDefault="000B06B4" w:rsidP="000B06B4">
      <w:pPr>
        <w:pStyle w:val="NoSpacing"/>
        <w:rPr>
          <w:rStyle w:val="StyleUnderline"/>
        </w:rPr>
      </w:pPr>
      <w:r w:rsidRPr="00852749">
        <w:rPr>
          <w:rStyle w:val="Style13ptBold"/>
          <w:sz w:val="14"/>
          <w:szCs w:val="16"/>
        </w:rPr>
        <w:t xml:space="preserve">     The walls of racism must be dismantled.  </w:t>
      </w:r>
      <w:r w:rsidRPr="00244550">
        <w:rPr>
          <w:rStyle w:val="StyleUnderline"/>
        </w:rPr>
        <w:t>Facing up to these realities offers new possibilities, but refusing to face them threatens yet great dangers.</w:t>
      </w:r>
      <w:r w:rsidRPr="00852749">
        <w:rPr>
          <w:rStyle w:val="Style13ptBold"/>
          <w:sz w:val="14"/>
          <w:szCs w:val="16"/>
        </w:rPr>
        <w:t xml:space="preserve">  </w:t>
      </w:r>
      <w:r w:rsidRPr="003B46A8">
        <w:rPr>
          <w:rStyle w:val="StyleUnderline"/>
        </w:rPr>
        <w:t>The results</w:t>
      </w:r>
      <w:r w:rsidRPr="00852749">
        <w:rPr>
          <w:rStyle w:val="Style13ptBold"/>
          <w:sz w:val="14"/>
          <w:szCs w:val="16"/>
        </w:rPr>
        <w:t xml:space="preserve"> of centuries </w:t>
      </w:r>
      <w:r w:rsidRPr="003B46A8">
        <w:rPr>
          <w:rStyle w:val="StyleUnderline"/>
        </w:rPr>
        <w:t>of</w:t>
      </w:r>
      <w:r w:rsidRPr="00852749">
        <w:rPr>
          <w:rStyle w:val="Style13ptBold"/>
          <w:sz w:val="14"/>
          <w:szCs w:val="16"/>
        </w:rPr>
        <w:t xml:space="preserve"> national and </w:t>
      </w:r>
      <w:r w:rsidRPr="003B46A8">
        <w:rPr>
          <w:rStyle w:val="StyleUnderline"/>
        </w:rPr>
        <w:t>worldwide colonial conquest and racial domination</w:t>
      </w:r>
      <w:r w:rsidRPr="00852749">
        <w:rPr>
          <w:rStyle w:val="Style13ptBold"/>
          <w:sz w:val="14"/>
          <w:szCs w:val="16"/>
        </w:rPr>
        <w:t xml:space="preserve">, of military buildups and violent aggression, of over-consumption and environmental destruction </w:t>
      </w:r>
      <w:r w:rsidRPr="003B46A8">
        <w:rPr>
          <w:rStyle w:val="StyleUnderline"/>
        </w:rPr>
        <w:t>may be reaching a point of no return.</w:t>
      </w:r>
      <w:r w:rsidRPr="00852749">
        <w:rPr>
          <w:rStyle w:val="Style13ptBold"/>
          <w:sz w:val="14"/>
          <w:szCs w:val="16"/>
        </w:rPr>
        <w:t xml:space="preserve">  The moment of self-destruction seems to be drawing every more near, nationally and globally</w:t>
      </w:r>
      <w:r w:rsidRPr="00626EA2">
        <w:rPr>
          <w:rStyle w:val="StyleUnderline"/>
        </w:rPr>
        <w:t xml:space="preserve">.  A small </w:t>
      </w:r>
      <w:r w:rsidRPr="00852749">
        <w:rPr>
          <w:sz w:val="14"/>
        </w:rPr>
        <w:t>and predominately</w:t>
      </w:r>
      <w:r w:rsidRPr="00626EA2">
        <w:rPr>
          <w:rStyle w:val="StyleUnderline"/>
        </w:rPr>
        <w:t xml:space="preserve"> white minority of the global population derives its power and privilege from the sufferings of the vast majority of peoples of color.  For the sake of the world and ourselves, we dare not allow it to continue.</w:t>
      </w:r>
    </w:p>
    <w:p w:rsidR="000B06B4" w:rsidRDefault="000B06B4" w:rsidP="000B06B4">
      <w:pPr>
        <w:pStyle w:val="NoSpacing"/>
        <w:rPr>
          <w:rStyle w:val="Style13ptBold"/>
          <w:sz w:val="16"/>
          <w:szCs w:val="16"/>
        </w:rPr>
      </w:pPr>
      <w:r w:rsidRPr="009D51C5">
        <w:rPr>
          <w:rStyle w:val="StyleUnderline"/>
        </w:rPr>
        <w:t xml:space="preserve">     Dismantling racism </w:t>
      </w:r>
      <w:r>
        <w:rPr>
          <w:rStyle w:val="Style13ptBold"/>
          <w:sz w:val="16"/>
          <w:szCs w:val="16"/>
        </w:rPr>
        <w:t xml:space="preserve">also means building something new.  It </w:t>
      </w:r>
      <w:r w:rsidRPr="009D51C5">
        <w:rPr>
          <w:rStyle w:val="StyleUnderline"/>
        </w:rPr>
        <w:t>means building an antiracist society.</w:t>
      </w:r>
      <w:r>
        <w:rPr>
          <w:rStyle w:val="Style13ptBold"/>
          <w:sz w:val="16"/>
          <w:szCs w:val="16"/>
        </w:rPr>
        <w:t xml:space="preserve">  The bricks that were used to build the walls of the prison must now be used for a better purpose.  </w:t>
      </w:r>
      <w:r w:rsidRPr="001E646B">
        <w:rPr>
          <w:rStyle w:val="StyleUnderline"/>
        </w:rPr>
        <w:t>Just as we must tear down wall brick by brick, so also we must build new structures of power and justice</w:t>
      </w:r>
      <w:r>
        <w:rPr>
          <w:rStyle w:val="Style13ptBold"/>
          <w:sz w:val="16"/>
          <w:szCs w:val="16"/>
        </w:rPr>
        <w:t xml:space="preserve">.  Although we still need many more reminders that we cannot build a multiracial and multicultural society without tearing down the walls of racism, this negative reminder must be turned around and stated in reverse:  </w:t>
      </w:r>
      <w:r w:rsidRPr="007B0C61">
        <w:rPr>
          <w:rStyle w:val="StyleUnderline"/>
        </w:rPr>
        <w:t>we cannot tear down the walls without building new antiracist structures of power in our institutions and communities</w:t>
      </w:r>
      <w:r>
        <w:rPr>
          <w:rStyle w:val="Style13ptBold"/>
          <w:sz w:val="16"/>
          <w:szCs w:val="16"/>
        </w:rPr>
        <w:t>.  Transforming and building anti-racist institutions is the path to a racism-free society.</w:t>
      </w:r>
    </w:p>
    <w:p w:rsidR="003F73D5" w:rsidRPr="00FA0782" w:rsidRDefault="003F73D5" w:rsidP="000B06B4">
      <w:pPr>
        <w:pStyle w:val="NoSpacing"/>
        <w:rPr>
          <w:bCs/>
          <w:sz w:val="16"/>
          <w:szCs w:val="16"/>
        </w:rPr>
      </w:pPr>
    </w:p>
    <w:p w:rsidR="0047562A" w:rsidRPr="00AD0918" w:rsidRDefault="0047562A" w:rsidP="00B230BA">
      <w:pPr>
        <w:pStyle w:val="Heading4"/>
      </w:pPr>
      <w:r w:rsidRPr="00AD0918">
        <w:t>AFFIRMATION OF THE 1AC IS THE BRICK</w:t>
      </w:r>
      <w:r w:rsidR="003A4CA8" w:rsidRPr="00AD0918">
        <w:t xml:space="preserve"> OF RACISM TO BE REMOVED</w:t>
      </w:r>
    </w:p>
    <w:p w:rsidR="003A4CA8" w:rsidRDefault="003A4CA8" w:rsidP="0047562A">
      <w:pPr>
        <w:pStyle w:val="NoSpacing"/>
        <w:rPr>
          <w:rFonts w:ascii="Verdana" w:hAnsi="Verdana"/>
          <w:sz w:val="24"/>
          <w:szCs w:val="24"/>
        </w:rPr>
      </w:pPr>
    </w:p>
    <w:p w:rsidR="0047562A" w:rsidRPr="0047562A" w:rsidRDefault="0047562A" w:rsidP="0047562A">
      <w:pPr>
        <w:pStyle w:val="NoSpacing"/>
        <w:rPr>
          <w:rFonts w:ascii="Verdana" w:hAnsi="Verdana"/>
          <w:sz w:val="24"/>
          <w:szCs w:val="24"/>
        </w:rPr>
      </w:pPr>
      <w:r>
        <w:rPr>
          <w:rFonts w:ascii="Verdana" w:hAnsi="Verdana"/>
          <w:sz w:val="24"/>
          <w:szCs w:val="24"/>
        </w:rPr>
        <w:t>We can help BLACK LIVES MATTER by ensuring technology does not CEMENT a racial hierarchy, changing the cultural terrain that makes killing Black people routine. We can change the story of SURVEILLANCE through the discourse of voices unheard and birth a new norm of equity and justice so that the JIM CROW SURVEILLANCE STATE exists no more.</w:t>
      </w:r>
    </w:p>
    <w:p w:rsidR="003A4CA8" w:rsidRDefault="003A4CA8" w:rsidP="0047562A">
      <w:pPr>
        <w:pStyle w:val="NoSpacing"/>
        <w:rPr>
          <w:b/>
          <w:sz w:val="24"/>
          <w:szCs w:val="24"/>
        </w:rPr>
      </w:pPr>
    </w:p>
    <w:p w:rsidR="0047562A" w:rsidRPr="005840D5" w:rsidRDefault="0047562A" w:rsidP="0047562A">
      <w:pPr>
        <w:pStyle w:val="NoSpacing"/>
        <w:rPr>
          <w:b/>
          <w:sz w:val="24"/>
          <w:szCs w:val="24"/>
        </w:rPr>
      </w:pPr>
      <w:r w:rsidRPr="005840D5">
        <w:rPr>
          <w:b/>
          <w:sz w:val="24"/>
          <w:szCs w:val="24"/>
        </w:rPr>
        <w:t xml:space="preserve">CYRIL </w:t>
      </w:r>
      <w:r w:rsidRPr="005840D5">
        <w:rPr>
          <w:b/>
          <w:sz w:val="16"/>
          <w:szCs w:val="16"/>
        </w:rPr>
        <w:t xml:space="preserve">founder and executive director of the Center for Media Justice </w:t>
      </w:r>
      <w:r w:rsidRPr="005840D5">
        <w:rPr>
          <w:b/>
          <w:sz w:val="24"/>
          <w:szCs w:val="24"/>
        </w:rPr>
        <w:t>2k15</w:t>
      </w:r>
    </w:p>
    <w:p w:rsidR="0047562A" w:rsidRPr="005840D5" w:rsidRDefault="0047562A" w:rsidP="0047562A">
      <w:pPr>
        <w:pStyle w:val="NoSpacing"/>
        <w:rPr>
          <w:sz w:val="16"/>
          <w:szCs w:val="16"/>
        </w:rPr>
      </w:pPr>
      <w:r w:rsidRPr="005840D5">
        <w:rPr>
          <w:sz w:val="16"/>
          <w:szCs w:val="16"/>
        </w:rPr>
        <w:t xml:space="preserve">Malkia Amala-co-founder of the Media Action Grassroots Network, a national network of 175 organizations working to ensure media access, rights, and representation for marginalized communities; </w:t>
      </w:r>
      <w:r w:rsidRPr="005840D5">
        <w:rPr>
          <w:i/>
          <w:sz w:val="16"/>
          <w:szCs w:val="16"/>
        </w:rPr>
        <w:t>Black America’s State of Surveillance</w:t>
      </w:r>
      <w:r w:rsidRPr="005840D5">
        <w:rPr>
          <w:sz w:val="16"/>
          <w:szCs w:val="16"/>
        </w:rPr>
        <w:t xml:space="preserve">; THE PROGRESSIVE; April; </w:t>
      </w:r>
      <w:hyperlink r:id="rId49" w:history="1">
        <w:r w:rsidRPr="005840D5">
          <w:rPr>
            <w:rStyle w:val="Hyperlink"/>
            <w:sz w:val="16"/>
            <w:szCs w:val="16"/>
          </w:rPr>
          <w:t>http://www.progressive.org/news/2015/03/188074/black-americas-state-surveillance</w:t>
        </w:r>
      </w:hyperlink>
      <w:r w:rsidRPr="005840D5">
        <w:rPr>
          <w:rStyle w:val="Hyperlink"/>
          <w:sz w:val="16"/>
          <w:szCs w:val="16"/>
        </w:rPr>
        <w:t xml:space="preserve"> THANKS JP; DB LOVES YA</w:t>
      </w:r>
    </w:p>
    <w:p w:rsidR="0047562A" w:rsidRDefault="0047562A" w:rsidP="0047562A">
      <w:pPr>
        <w:pStyle w:val="NoSpacing"/>
      </w:pPr>
      <w:r w:rsidRPr="005840D5">
        <w:rPr>
          <w:b/>
          <w:sz w:val="20"/>
          <w:szCs w:val="20"/>
          <w:u w:val="single"/>
        </w:rPr>
        <w:t>We can help black lives matter by ensuring that technology is not used to cement a racial hierarchy that leaves too many people</w:t>
      </w:r>
      <w:r w:rsidRPr="005840D5">
        <w:rPr>
          <w:sz w:val="16"/>
          <w:szCs w:val="16"/>
        </w:rPr>
        <w:t xml:space="preserve"> like me </w:t>
      </w:r>
      <w:r w:rsidRPr="005840D5">
        <w:rPr>
          <w:b/>
          <w:sz w:val="20"/>
          <w:szCs w:val="20"/>
          <w:u w:val="single"/>
        </w:rPr>
        <w:t>dead or in jail.</w:t>
      </w:r>
      <w:r w:rsidRPr="005840D5">
        <w:rPr>
          <w:sz w:val="16"/>
          <w:szCs w:val="16"/>
        </w:rPr>
        <w:t xml:space="preserve"> Our communities need partners, not gatekeepers. Together, </w:t>
      </w:r>
      <w:r w:rsidRPr="005840D5">
        <w:rPr>
          <w:b/>
          <w:sz w:val="20"/>
          <w:szCs w:val="20"/>
          <w:u w:val="single"/>
        </w:rPr>
        <w:t>we can change the cultural terrain that makes killing black people routine.</w:t>
      </w:r>
      <w:r w:rsidRPr="005840D5">
        <w:t xml:space="preserve"> </w:t>
      </w:r>
      <w:r w:rsidRPr="005840D5">
        <w:rPr>
          <w:sz w:val="16"/>
          <w:szCs w:val="16"/>
        </w:rPr>
        <w:t xml:space="preserve">We can counter inequality by ensuring that both the technology and the police </w:t>
      </w:r>
      <w:r w:rsidRPr="005840D5">
        <w:rPr>
          <w:sz w:val="16"/>
          <w:szCs w:val="16"/>
        </w:rPr>
        <w:lastRenderedPageBreak/>
        <w:t>departments that use it are democratized.</w:t>
      </w:r>
      <w:r w:rsidRPr="005840D5">
        <w:t xml:space="preserve"> </w:t>
      </w:r>
      <w:r w:rsidRPr="005840D5">
        <w:rPr>
          <w:b/>
          <w:sz w:val="20"/>
          <w:szCs w:val="20"/>
          <w:u w:val="single"/>
        </w:rPr>
        <w:t>We can change the story on surveillance to raise the voices of those who have been left out. There are no voiceless people, only those that ain’t been heard yet. Let’s birth a new norm in which the technological tools of the twenty-first century create equity and justice for all—so all bodies enjoy full and equal protection, and the Jim Crow surveillance state exists no more.</w:t>
      </w:r>
      <w:r w:rsidRPr="005840D5">
        <w:t xml:space="preserve"> </w:t>
      </w:r>
    </w:p>
    <w:p w:rsidR="0047562A" w:rsidRDefault="0047562A" w:rsidP="0047562A">
      <w:pPr>
        <w:pStyle w:val="NoSpacing"/>
      </w:pPr>
    </w:p>
    <w:p w:rsidR="0047562A" w:rsidRPr="0047562A" w:rsidRDefault="0047562A" w:rsidP="0047562A"/>
    <w:p w:rsidR="009C4291" w:rsidRDefault="009C4291" w:rsidP="00F47F44">
      <w:pPr>
        <w:pStyle w:val="Heading2"/>
      </w:pPr>
      <w:r>
        <w:lastRenderedPageBreak/>
        <w:t>SYSTEM IS RACIST</w:t>
      </w:r>
    </w:p>
    <w:p w:rsidR="009C4291" w:rsidRDefault="009C4291" w:rsidP="00B230BA">
      <w:pPr>
        <w:pStyle w:val="Heading4"/>
      </w:pPr>
      <w:r>
        <w:t>Prisons are the new Plantations, industry explodes after abolition of slavery with the okay of 13 Amendment</w:t>
      </w:r>
    </w:p>
    <w:p w:rsidR="009C4291" w:rsidRPr="00EB4197" w:rsidRDefault="009C4291" w:rsidP="009C4291">
      <w:pPr>
        <w:rPr>
          <w:sz w:val="16"/>
        </w:rPr>
      </w:pPr>
      <w:r w:rsidRPr="00B40919">
        <w:rPr>
          <w:rStyle w:val="Style13ptBold"/>
        </w:rPr>
        <w:t>Heitzeg 15 (</w:t>
      </w:r>
      <w:r w:rsidRPr="001D02CB">
        <w:rPr>
          <w:rFonts w:ascii="Times New Roman" w:hAnsi="Times New Roman" w:cs="Times New Roman"/>
          <w:bCs/>
          <w:color w:val="000000"/>
          <w:sz w:val="16"/>
          <w:szCs w:val="24"/>
        </w:rPr>
        <w:t xml:space="preserve">Nancy A. </w:t>
      </w:r>
      <w:r w:rsidRPr="001D02CB">
        <w:rPr>
          <w:sz w:val="16"/>
        </w:rPr>
        <w:t>Professor of Sociology &amp; Critical Studies of Race and Ethnicity at St. Catherine University</w:t>
      </w:r>
      <w:r>
        <w:rPr>
          <w:sz w:val="16"/>
        </w:rPr>
        <w:t>. “</w:t>
      </w:r>
      <w:r w:rsidRPr="00EB4197">
        <w:rPr>
          <w:sz w:val="16"/>
        </w:rPr>
        <w:t>On The Occasion Of The 50th Anniversary Of The</w:t>
      </w:r>
      <w:r>
        <w:rPr>
          <w:sz w:val="16"/>
        </w:rPr>
        <w:t xml:space="preserve"> </w:t>
      </w:r>
      <w:r w:rsidRPr="00EB4197">
        <w:rPr>
          <w:sz w:val="16"/>
        </w:rPr>
        <w:t>Civil Rights Act Of 1964: Persistent White</w:t>
      </w:r>
      <w:r>
        <w:rPr>
          <w:sz w:val="16"/>
        </w:rPr>
        <w:t xml:space="preserve"> </w:t>
      </w:r>
      <w:r w:rsidRPr="00EB4197">
        <w:rPr>
          <w:sz w:val="16"/>
        </w:rPr>
        <w:t>Supremacy, Relentless Anti-Blackness, And The</w:t>
      </w:r>
      <w:r>
        <w:rPr>
          <w:sz w:val="16"/>
        </w:rPr>
        <w:t xml:space="preserve"> </w:t>
      </w:r>
      <w:r w:rsidRPr="00EB4197">
        <w:rPr>
          <w:sz w:val="16"/>
        </w:rPr>
        <w:t>Limits Of The Law</w:t>
      </w:r>
      <w:r>
        <w:rPr>
          <w:sz w:val="16"/>
        </w:rPr>
        <w:t>”</w:t>
      </w:r>
      <w:r w:rsidRPr="00EB4197">
        <w:t xml:space="preserve"> </w:t>
      </w:r>
      <w:r w:rsidRPr="00EB4197">
        <w:rPr>
          <w:sz w:val="16"/>
        </w:rPr>
        <w:t>Hamline University's School of Law's Journal of Public Law and</w:t>
      </w:r>
      <w:r>
        <w:rPr>
          <w:sz w:val="16"/>
        </w:rPr>
        <w:t xml:space="preserve"> </w:t>
      </w:r>
      <w:r w:rsidRPr="00EB4197">
        <w:rPr>
          <w:sz w:val="16"/>
        </w:rPr>
        <w:t>Policy</w:t>
      </w:r>
      <w:r>
        <w:rPr>
          <w:sz w:val="16"/>
        </w:rPr>
        <w:t xml:space="preserve"> </w:t>
      </w:r>
      <w:r w:rsidRPr="00EB4197">
        <w:rPr>
          <w:sz w:val="16"/>
        </w:rPr>
        <w:t>Volume 36</w:t>
      </w:r>
      <w:r>
        <w:rPr>
          <w:sz w:val="16"/>
        </w:rPr>
        <w:t xml:space="preserve"> </w:t>
      </w:r>
      <w:r w:rsidRPr="00EB4197">
        <w:rPr>
          <w:sz w:val="16"/>
        </w:rPr>
        <w:t>Issue 1 Article 3</w:t>
      </w:r>
      <w:r>
        <w:rPr>
          <w:sz w:val="16"/>
        </w:rPr>
        <w:t xml:space="preserve"> </w:t>
      </w:r>
      <w:r w:rsidRPr="00EB4197">
        <w:rPr>
          <w:sz w:val="16"/>
        </w:rPr>
        <w:t>http://digitalcommons.hamline.edu/cgi/viewcontent.cgi?article=1011&amp;context=jplp</w:t>
      </w:r>
      <w:r>
        <w:rPr>
          <w:sz w:val="16"/>
        </w:rPr>
        <w:t xml:space="preserve"> 7/18/15</w:t>
      </w:r>
    </w:p>
    <w:p w:rsidR="009C4291" w:rsidRPr="00EB4197" w:rsidRDefault="009C4291" w:rsidP="009C4291">
      <w:pPr>
        <w:autoSpaceDE w:val="0"/>
        <w:autoSpaceDN w:val="0"/>
        <w:adjustRightInd w:val="0"/>
        <w:spacing w:after="0" w:line="240" w:lineRule="auto"/>
        <w:rPr>
          <w:rFonts w:ascii="Times New Roman" w:hAnsi="Times New Roman" w:cs="Times New Roman"/>
          <w:sz w:val="16"/>
          <w:szCs w:val="24"/>
          <w:vertAlign w:val="superscript"/>
        </w:rPr>
      </w:pPr>
      <w:r w:rsidRPr="00EB4197">
        <w:rPr>
          <w:rFonts w:ascii="Times New Roman" w:hAnsi="Times New Roman" w:cs="Times New Roman"/>
          <w:color w:val="000000"/>
          <w:sz w:val="16"/>
          <w:szCs w:val="24"/>
        </w:rPr>
        <w:t>In the aftermath of the Civil War, the passage of the 13</w:t>
      </w:r>
      <w:r w:rsidRPr="00EB4197">
        <w:rPr>
          <w:rFonts w:ascii="Times New Roman" w:hAnsi="Times New Roman" w:cs="Times New Roman"/>
          <w:color w:val="000000"/>
          <w:sz w:val="16"/>
          <w:szCs w:val="24"/>
          <w:vertAlign w:val="superscript"/>
        </w:rPr>
        <w:t>th</w:t>
      </w:r>
      <w:r w:rsidRPr="00EB4197">
        <w:rPr>
          <w:rFonts w:ascii="Times New Roman" w:hAnsi="Times New Roman" w:cs="Times New Roman"/>
          <w:color w:val="000000"/>
          <w:sz w:val="16"/>
          <w:szCs w:val="24"/>
        </w:rPr>
        <w:t>, 14</w:t>
      </w:r>
      <w:r w:rsidRPr="00EB4197">
        <w:rPr>
          <w:rFonts w:ascii="Times New Roman" w:hAnsi="Times New Roman" w:cs="Times New Roman"/>
          <w:color w:val="000000"/>
          <w:sz w:val="16"/>
          <w:szCs w:val="24"/>
          <w:vertAlign w:val="superscript"/>
        </w:rPr>
        <w:t xml:space="preserve">th </w:t>
      </w:r>
      <w:r w:rsidRPr="00EB4197">
        <w:rPr>
          <w:rFonts w:ascii="Times New Roman" w:hAnsi="Times New Roman" w:cs="Times New Roman"/>
          <w:color w:val="000000"/>
          <w:sz w:val="16"/>
          <w:szCs w:val="24"/>
        </w:rPr>
        <w:t>and 15</w:t>
      </w:r>
      <w:r w:rsidRPr="00EB4197">
        <w:rPr>
          <w:rFonts w:ascii="Times New Roman" w:hAnsi="Times New Roman" w:cs="Times New Roman"/>
          <w:color w:val="000000"/>
          <w:sz w:val="16"/>
          <w:szCs w:val="16"/>
          <w:vertAlign w:val="superscript"/>
        </w:rPr>
        <w:t>th</w:t>
      </w:r>
      <w:r w:rsidRPr="00EB4197">
        <w:rPr>
          <w:rFonts w:ascii="Times New Roman" w:hAnsi="Times New Roman" w:cs="Times New Roman"/>
          <w:color w:val="000000"/>
          <w:sz w:val="16"/>
          <w:szCs w:val="16"/>
        </w:rPr>
        <w:t xml:space="preserve"> </w:t>
      </w:r>
      <w:r w:rsidRPr="00EB4197">
        <w:rPr>
          <w:rFonts w:ascii="Times New Roman" w:hAnsi="Times New Roman" w:cs="Times New Roman"/>
          <w:color w:val="000000"/>
          <w:sz w:val="16"/>
          <w:szCs w:val="24"/>
        </w:rPr>
        <w:t xml:space="preserve">Amendments seemed to promise an end the abolition of slavery, due process and equal protection at both state and federal levels, and full citizenship via the franchise (at least for Black men). Angela Y. </w:t>
      </w:r>
      <w:r w:rsidRPr="00EB4197">
        <w:rPr>
          <w:rStyle w:val="StyleUnderline"/>
        </w:rPr>
        <w:t>Davis</w:t>
      </w:r>
      <w:r w:rsidRPr="00EB4197">
        <w:rPr>
          <w:rFonts w:ascii="Times New Roman" w:hAnsi="Times New Roman" w:cs="Times New Roman"/>
          <w:color w:val="000000"/>
          <w:sz w:val="16"/>
          <w:szCs w:val="24"/>
        </w:rPr>
        <w:t xml:space="preserve">, in </w:t>
      </w:r>
      <w:r w:rsidRPr="00EB4197">
        <w:rPr>
          <w:rFonts w:ascii="Times New Roman" w:hAnsi="Times New Roman" w:cs="Times New Roman"/>
          <w:i/>
          <w:iCs/>
          <w:color w:val="000000"/>
          <w:sz w:val="16"/>
          <w:szCs w:val="24"/>
        </w:rPr>
        <w:t>Are Prisons Obsolete</w:t>
      </w:r>
      <w:proofErr w:type="gramStart"/>
      <w:r w:rsidRPr="00EB4197">
        <w:rPr>
          <w:rFonts w:ascii="Times New Roman" w:hAnsi="Times New Roman" w:cs="Times New Roman"/>
          <w:i/>
          <w:iCs/>
          <w:color w:val="000000"/>
          <w:sz w:val="16"/>
          <w:szCs w:val="24"/>
        </w:rPr>
        <w:t>?,</w:t>
      </w:r>
      <w:proofErr w:type="gramEnd"/>
      <w:r w:rsidRPr="00EB4197">
        <w:rPr>
          <w:rFonts w:ascii="Times New Roman" w:hAnsi="Times New Roman" w:cs="Times New Roman"/>
          <w:color w:val="000000"/>
          <w:sz w:val="16"/>
          <w:szCs w:val="24"/>
        </w:rPr>
        <w:t xml:space="preserve"> </w:t>
      </w:r>
      <w:r w:rsidRPr="00EB4197">
        <w:rPr>
          <w:rStyle w:val="StyleUnderline"/>
        </w:rPr>
        <w:t>traces the</w:t>
      </w:r>
      <w:r w:rsidRPr="00EB4197">
        <w:rPr>
          <w:rFonts w:ascii="Times New Roman" w:hAnsi="Times New Roman" w:cs="Times New Roman"/>
          <w:color w:val="000000"/>
          <w:sz w:val="16"/>
          <w:szCs w:val="24"/>
        </w:rPr>
        <w:t xml:space="preserve"> initial </w:t>
      </w:r>
      <w:r w:rsidRPr="00EB4197">
        <w:rPr>
          <w:rStyle w:val="StyleUnderline"/>
        </w:rPr>
        <w:t>rise of the penitentiary system to the abolition of slavery</w:t>
      </w:r>
      <w:r w:rsidRPr="00EB4197">
        <w:rPr>
          <w:rFonts w:ascii="Times New Roman" w:hAnsi="Times New Roman" w:cs="Times New Roman"/>
          <w:color w:val="000000"/>
          <w:sz w:val="16"/>
          <w:szCs w:val="24"/>
        </w:rPr>
        <w:t>; “[</w:t>
      </w:r>
      <w:r w:rsidRPr="00EB4197">
        <w:rPr>
          <w:rStyle w:val="StyleUnderline"/>
        </w:rPr>
        <w:t>I]n the immediate aftermath of slavery</w:t>
      </w:r>
      <w:r w:rsidRPr="00EB4197">
        <w:rPr>
          <w:rFonts w:ascii="Times New Roman" w:hAnsi="Times New Roman" w:cs="Times New Roman"/>
          <w:color w:val="000000"/>
          <w:sz w:val="16"/>
          <w:szCs w:val="24"/>
        </w:rPr>
        <w:t xml:space="preserve">, </w:t>
      </w:r>
      <w:r w:rsidRPr="00EB4197">
        <w:rPr>
          <w:rStyle w:val="StyleUnderline"/>
        </w:rPr>
        <w:t>the southern states hastened</w:t>
      </w:r>
      <w:r w:rsidRPr="00EB4197">
        <w:rPr>
          <w:rFonts w:ascii="Times New Roman" w:hAnsi="Times New Roman" w:cs="Times New Roman"/>
          <w:color w:val="000000"/>
          <w:sz w:val="16"/>
          <w:szCs w:val="24"/>
        </w:rPr>
        <w:t xml:space="preserve"> </w:t>
      </w:r>
      <w:r w:rsidRPr="00EB4197">
        <w:rPr>
          <w:rStyle w:val="StyleUnderline"/>
        </w:rPr>
        <w:t>to develop a</w:t>
      </w:r>
      <w:r w:rsidRPr="00EB4197">
        <w:rPr>
          <w:rFonts w:ascii="Times New Roman" w:hAnsi="Times New Roman" w:cs="Times New Roman"/>
          <w:color w:val="000000"/>
          <w:sz w:val="16"/>
          <w:szCs w:val="24"/>
        </w:rPr>
        <w:t xml:space="preserve"> criminal </w:t>
      </w:r>
      <w:r w:rsidRPr="00EB4197">
        <w:rPr>
          <w:rStyle w:val="StyleUnderline"/>
        </w:rPr>
        <w:t>justice system that could legally restrict the possibilities of freedom for the</w:t>
      </w:r>
      <w:r w:rsidRPr="00EB4197">
        <w:rPr>
          <w:rFonts w:ascii="Times New Roman" w:hAnsi="Times New Roman" w:cs="Times New Roman"/>
          <w:color w:val="000000"/>
          <w:sz w:val="16"/>
          <w:szCs w:val="24"/>
        </w:rPr>
        <w:t xml:space="preserve"> newly </w:t>
      </w:r>
      <w:r w:rsidRPr="00EB4197">
        <w:rPr>
          <w:rStyle w:val="StyleUnderline"/>
        </w:rPr>
        <w:t>released slaves</w:t>
      </w:r>
      <w:r w:rsidRPr="00EB4197">
        <w:rPr>
          <w:rFonts w:ascii="Times New Roman" w:hAnsi="Times New Roman" w:cs="Times New Roman"/>
          <w:color w:val="000000"/>
          <w:sz w:val="16"/>
          <w:szCs w:val="24"/>
        </w:rPr>
        <w:t xml:space="preserve">.” </w:t>
      </w:r>
      <w:r w:rsidRPr="00EB4197">
        <w:rPr>
          <w:rFonts w:ascii="Times New Roman" w:hAnsi="Times New Roman" w:cs="Times New Roman"/>
          <w:color w:val="000000"/>
          <w:sz w:val="16"/>
          <w:szCs w:val="16"/>
        </w:rPr>
        <w:t xml:space="preserve">28 </w:t>
      </w:r>
      <w:r w:rsidRPr="00EB4197">
        <w:rPr>
          <w:rStyle w:val="StyleUnderline"/>
        </w:rPr>
        <w:t xml:space="preserve">There was a </w:t>
      </w:r>
      <w:r w:rsidRPr="00EB4197">
        <w:rPr>
          <w:rFonts w:ascii="Times New Roman" w:hAnsi="Times New Roman" w:cs="Times New Roman"/>
          <w:color w:val="000000"/>
          <w:sz w:val="16"/>
          <w:szCs w:val="24"/>
        </w:rPr>
        <w:t xml:space="preserve">subsequent </w:t>
      </w:r>
      <w:r w:rsidRPr="00EB4197">
        <w:rPr>
          <w:rStyle w:val="StyleUnderline"/>
        </w:rPr>
        <w:t>transformation of the Slave Codes into the Black Codes and the plantations into prisons</w:t>
      </w:r>
      <w:r w:rsidRPr="00EB4197">
        <w:rPr>
          <w:rFonts w:ascii="Times New Roman" w:hAnsi="Times New Roman" w:cs="Times New Roman"/>
          <w:color w:val="000000"/>
          <w:sz w:val="16"/>
          <w:szCs w:val="24"/>
        </w:rPr>
        <w:t xml:space="preserve">.  Southern </w:t>
      </w:r>
      <w:r w:rsidRPr="00EB4197">
        <w:rPr>
          <w:rStyle w:val="StyleUnderline"/>
        </w:rPr>
        <w:t>states quickly passed laws that</w:t>
      </w:r>
      <w:r w:rsidRPr="00EB4197">
        <w:rPr>
          <w:rFonts w:ascii="Times New Roman" w:hAnsi="Times New Roman" w:cs="Times New Roman"/>
          <w:color w:val="000000"/>
          <w:sz w:val="16"/>
          <w:szCs w:val="24"/>
        </w:rPr>
        <w:t xml:space="preserve"> echoed the restrictions associated with slavery, </w:t>
      </w:r>
      <w:r w:rsidRPr="00EB4197">
        <w:rPr>
          <w:rStyle w:val="StyleUnderline"/>
        </w:rPr>
        <w:t>re-inscribed the property interests of “whiteness</w:t>
      </w:r>
      <w:r w:rsidRPr="00EB4197">
        <w:rPr>
          <w:rFonts w:ascii="Times New Roman" w:hAnsi="Times New Roman" w:cs="Times New Roman"/>
          <w:color w:val="000000"/>
          <w:sz w:val="16"/>
          <w:szCs w:val="24"/>
        </w:rPr>
        <w:t xml:space="preserve">,” </w:t>
      </w:r>
      <w:r w:rsidRPr="00EB4197">
        <w:rPr>
          <w:rStyle w:val="StyleUnderline"/>
        </w:rPr>
        <w:t>and criminalized a range of activities of the perpetrator was black.</w:t>
      </w:r>
      <w:r w:rsidRPr="00EB4197">
        <w:rPr>
          <w:rFonts w:ascii="Times New Roman" w:hAnsi="Times New Roman" w:cs="Times New Roman"/>
          <w:color w:val="000000"/>
          <w:sz w:val="16"/>
          <w:szCs w:val="24"/>
        </w:rPr>
        <w:t xml:space="preserve"> </w:t>
      </w:r>
      <w:r w:rsidRPr="00EB4197">
        <w:rPr>
          <w:rFonts w:ascii="Times New Roman" w:hAnsi="Times New Roman" w:cs="Times New Roman"/>
          <w:color w:val="000000"/>
          <w:sz w:val="16"/>
          <w:szCs w:val="16"/>
        </w:rPr>
        <w:t>29</w:t>
      </w:r>
      <w:r w:rsidRPr="00EB4197">
        <w:rPr>
          <w:rFonts w:ascii="Times New Roman" w:hAnsi="Times New Roman" w:cs="Times New Roman"/>
          <w:color w:val="000000"/>
          <w:sz w:val="16"/>
          <w:szCs w:val="24"/>
        </w:rPr>
        <w:t xml:space="preserve"> These </w:t>
      </w:r>
      <w:r w:rsidRPr="00EB4197">
        <w:rPr>
          <w:rStyle w:val="StyleUnderline"/>
        </w:rPr>
        <w:t>laws were enforced by former slave patrols turned police agencies, with the assistance of extra-legal militias, and the white citizenry</w:t>
      </w:r>
      <w:r w:rsidRPr="00EB4197">
        <w:rPr>
          <w:rFonts w:ascii="Times New Roman" w:hAnsi="Times New Roman" w:cs="Times New Roman"/>
          <w:color w:val="000000"/>
          <w:sz w:val="16"/>
          <w:szCs w:val="24"/>
        </w:rPr>
        <w:t xml:space="preserve"> in general, who are merely protected by these same police, but per Wilderson “not simply “protected” by the police, they </w:t>
      </w:r>
      <w:r w:rsidRPr="00EB4197">
        <w:rPr>
          <w:rFonts w:ascii="Times New Roman" w:hAnsi="Times New Roman" w:cs="Times New Roman"/>
          <w:i/>
          <w:iCs/>
          <w:color w:val="000000"/>
          <w:sz w:val="16"/>
          <w:szCs w:val="24"/>
        </w:rPr>
        <w:t xml:space="preserve">are — in their very corporeality — </w:t>
      </w:r>
      <w:r w:rsidRPr="00EB4197">
        <w:rPr>
          <w:rFonts w:ascii="Times New Roman" w:hAnsi="Times New Roman" w:cs="Times New Roman"/>
          <w:color w:val="000000"/>
          <w:sz w:val="16"/>
          <w:szCs w:val="24"/>
        </w:rPr>
        <w:t>the police.”</w:t>
      </w:r>
      <w:r w:rsidRPr="00EB4197">
        <w:rPr>
          <w:rFonts w:ascii="Times New Roman" w:hAnsi="Times New Roman" w:cs="Times New Roman"/>
          <w:color w:val="000000"/>
          <w:sz w:val="16"/>
          <w:szCs w:val="16"/>
        </w:rPr>
        <w:t>30</w:t>
      </w:r>
      <w:r w:rsidRPr="00EB4197">
        <w:rPr>
          <w:rStyle w:val="StyleUnderline"/>
        </w:rPr>
        <w:t>All this becomes possible because the 13th Amendment – “Neither slavery nor involuntary servitude shall exist</w:t>
      </w:r>
      <w:r w:rsidRPr="00EB4197">
        <w:rPr>
          <w:rFonts w:ascii="Times New Roman" w:hAnsi="Times New Roman" w:cs="Times New Roman"/>
          <w:color w:val="000000"/>
          <w:sz w:val="16"/>
          <w:szCs w:val="24"/>
        </w:rPr>
        <w:t xml:space="preserve"> in the United States” – contained a dangerous loophole- “</w:t>
      </w:r>
      <w:r w:rsidRPr="00EB4197">
        <w:rPr>
          <w:rStyle w:val="StyleUnderline"/>
        </w:rPr>
        <w:t>except as a punishment for crime.</w:t>
      </w:r>
      <w:r w:rsidRPr="00EB4197">
        <w:rPr>
          <w:rFonts w:ascii="Times New Roman" w:hAnsi="Times New Roman" w:cs="Times New Roman"/>
          <w:color w:val="000000"/>
          <w:sz w:val="16"/>
          <w:szCs w:val="24"/>
        </w:rPr>
        <w:t xml:space="preserve">” This allowed for </w:t>
      </w:r>
      <w:r w:rsidRPr="00EB4197">
        <w:rPr>
          <w:rStyle w:val="StyleUnderline"/>
        </w:rPr>
        <w:t>the conversion of the old plantations to penitentiaries – the 18,000 acre Louisiana Penitentiary at Angola is a case in point –</w:t>
      </w:r>
      <w:r w:rsidRPr="00EB4197">
        <w:rPr>
          <w:rFonts w:ascii="Times New Roman" w:hAnsi="Times New Roman" w:cs="Times New Roman"/>
          <w:color w:val="000000"/>
          <w:sz w:val="16"/>
          <w:szCs w:val="24"/>
        </w:rPr>
        <w:t xml:space="preserve"> and the creation of prison “farms” such as Parchmann in Mississippi and the infamous Tucker Prison Farm and Cummins Prison Farm in Arkansas.</w:t>
      </w:r>
      <w:r w:rsidRPr="00EB4197">
        <w:rPr>
          <w:rFonts w:ascii="Times New Roman" w:hAnsi="Times New Roman" w:cs="Times New Roman"/>
          <w:color w:val="000000"/>
          <w:sz w:val="16"/>
          <w:szCs w:val="16"/>
        </w:rPr>
        <w:t>31</w:t>
      </w:r>
      <w:r w:rsidRPr="00EB4197">
        <w:rPr>
          <w:rFonts w:ascii="Times New Roman" w:hAnsi="Times New Roman" w:cs="Times New Roman"/>
          <w:color w:val="000000"/>
          <w:sz w:val="16"/>
          <w:szCs w:val="24"/>
        </w:rPr>
        <w:t xml:space="preserve"> </w:t>
      </w:r>
      <w:r w:rsidRPr="00EB4197">
        <w:rPr>
          <w:rStyle w:val="StyleUnderline"/>
        </w:rPr>
        <w:t>Sheriffs, jailors and wardens leased out entire prisons to private contractors who literally worked thousands of prisoners to death in labor camps, on chain gangs, and in prison farms</w:t>
      </w:r>
      <w:r w:rsidRPr="00EB4197">
        <w:rPr>
          <w:rFonts w:ascii="Times New Roman" w:hAnsi="Times New Roman" w:cs="Times New Roman"/>
          <w:color w:val="000000"/>
          <w:sz w:val="16"/>
          <w:szCs w:val="24"/>
        </w:rPr>
        <w:t xml:space="preserve">. </w:t>
      </w:r>
      <w:r w:rsidRPr="00EB4197">
        <w:rPr>
          <w:rStyle w:val="StyleUnderline"/>
        </w:rPr>
        <w:t>These prisoners were largely black</w:t>
      </w:r>
      <w:r w:rsidRPr="00EB4197">
        <w:rPr>
          <w:rFonts w:ascii="Times New Roman" w:hAnsi="Times New Roman" w:cs="Times New Roman"/>
          <w:color w:val="000000"/>
          <w:sz w:val="16"/>
          <w:szCs w:val="24"/>
        </w:rPr>
        <w:t xml:space="preserve">; in the post-Civil War South the racial composition of prison and jail populations shifted dramatically from majority White to majority Black, and in many states increased ten-fold. </w:t>
      </w:r>
      <w:r w:rsidRPr="00EB4197">
        <w:rPr>
          <w:rFonts w:ascii="Times New Roman" w:hAnsi="Times New Roman" w:cs="Times New Roman"/>
          <w:color w:val="000000"/>
          <w:sz w:val="16"/>
          <w:szCs w:val="16"/>
        </w:rPr>
        <w:t xml:space="preserve">32 </w:t>
      </w:r>
      <w:r w:rsidRPr="00EB4197">
        <w:rPr>
          <w:rFonts w:ascii="Times New Roman" w:hAnsi="Times New Roman" w:cs="Times New Roman"/>
          <w:color w:val="000000"/>
          <w:sz w:val="16"/>
          <w:szCs w:val="24"/>
        </w:rPr>
        <w:t>As Davis notes, “t</w:t>
      </w:r>
      <w:r w:rsidRPr="00EB4197">
        <w:rPr>
          <w:rStyle w:val="StyleUnderline"/>
        </w:rPr>
        <w:t>he expansion of the convict lease system</w:t>
      </w:r>
      <w:r w:rsidRPr="00EB4197">
        <w:rPr>
          <w:rFonts w:ascii="Times New Roman" w:hAnsi="Times New Roman" w:cs="Times New Roman"/>
          <w:color w:val="000000"/>
          <w:sz w:val="16"/>
          <w:szCs w:val="24"/>
        </w:rPr>
        <w:t xml:space="preserve"> and the county chain gang </w:t>
      </w:r>
      <w:r w:rsidRPr="00EB4197">
        <w:rPr>
          <w:rStyle w:val="StyleUnderline"/>
        </w:rPr>
        <w:t>meant</w:t>
      </w:r>
      <w:r w:rsidRPr="00EB4197">
        <w:rPr>
          <w:rFonts w:ascii="Times New Roman" w:hAnsi="Times New Roman" w:cs="Times New Roman"/>
          <w:color w:val="000000"/>
          <w:sz w:val="16"/>
          <w:szCs w:val="24"/>
        </w:rPr>
        <w:t xml:space="preserve"> that the antebellum criminal justice system, defined </w:t>
      </w:r>
      <w:r w:rsidRPr="00EB4197">
        <w:rPr>
          <w:rStyle w:val="StyleUnderline"/>
        </w:rPr>
        <w:t>criminal justice</w:t>
      </w:r>
      <w:r w:rsidRPr="00EB4197">
        <w:rPr>
          <w:rFonts w:ascii="Times New Roman" w:hAnsi="Times New Roman" w:cs="Times New Roman"/>
          <w:color w:val="000000"/>
          <w:sz w:val="16"/>
          <w:szCs w:val="24"/>
        </w:rPr>
        <w:t xml:space="preserve"> largely </w:t>
      </w:r>
      <w:r w:rsidRPr="00EB4197">
        <w:rPr>
          <w:rStyle w:val="StyleUnderline"/>
        </w:rPr>
        <w:t>as a means for controlling black labor</w:t>
      </w:r>
      <w:r w:rsidRPr="00EB4197">
        <w:rPr>
          <w:rFonts w:ascii="Times New Roman" w:hAnsi="Times New Roman" w:cs="Times New Roman"/>
          <w:color w:val="000000"/>
          <w:sz w:val="16"/>
          <w:szCs w:val="24"/>
        </w:rPr>
        <w:t>.”</w:t>
      </w:r>
      <w:r w:rsidRPr="00EB4197">
        <w:rPr>
          <w:rFonts w:ascii="Times New Roman" w:hAnsi="Times New Roman" w:cs="Times New Roman"/>
          <w:color w:val="000000"/>
          <w:sz w:val="16"/>
          <w:szCs w:val="16"/>
        </w:rPr>
        <w:t>33</w:t>
      </w:r>
    </w:p>
    <w:p w:rsidR="009C4291" w:rsidRPr="00EB4197" w:rsidRDefault="009C4291" w:rsidP="009C4291">
      <w:pPr>
        <w:autoSpaceDE w:val="0"/>
        <w:autoSpaceDN w:val="0"/>
        <w:adjustRightInd w:val="0"/>
        <w:spacing w:after="0" w:line="240" w:lineRule="auto"/>
        <w:rPr>
          <w:rFonts w:ascii="Times New Roman" w:hAnsi="Times New Roman" w:cs="Times New Roman"/>
          <w:sz w:val="24"/>
          <w:szCs w:val="24"/>
        </w:rPr>
      </w:pPr>
    </w:p>
    <w:p w:rsidR="009C4291" w:rsidRDefault="009C4291" w:rsidP="009C4291">
      <w:pPr>
        <w:autoSpaceDE w:val="0"/>
        <w:autoSpaceDN w:val="0"/>
        <w:adjustRightInd w:val="0"/>
        <w:spacing w:after="0" w:line="240" w:lineRule="auto"/>
        <w:rPr>
          <w:rFonts w:ascii="Times New Roman" w:hAnsi="Times New Roman" w:cs="Times New Roman"/>
          <w:color w:val="000000"/>
          <w:sz w:val="24"/>
          <w:szCs w:val="24"/>
        </w:rPr>
      </w:pPr>
    </w:p>
    <w:p w:rsidR="009C4291" w:rsidRDefault="009C4291" w:rsidP="00B230BA">
      <w:pPr>
        <w:pStyle w:val="Heading4"/>
      </w:pPr>
      <w:r>
        <w:t xml:space="preserve">“Colorblind” Policies fuel racial discrimination in the Criminal Justice System- War on Drugs </w:t>
      </w:r>
    </w:p>
    <w:p w:rsidR="009C4291" w:rsidRPr="001D22E9" w:rsidRDefault="009C4291" w:rsidP="009C4291">
      <w:pPr>
        <w:rPr>
          <w:sz w:val="16"/>
        </w:rPr>
      </w:pPr>
      <w:r w:rsidRPr="00B40919">
        <w:rPr>
          <w:rStyle w:val="Style13ptBold"/>
        </w:rPr>
        <w:t>Heitzeg 15 (</w:t>
      </w:r>
      <w:r w:rsidRPr="001D02CB">
        <w:rPr>
          <w:rFonts w:ascii="Times New Roman" w:hAnsi="Times New Roman" w:cs="Times New Roman"/>
          <w:bCs/>
          <w:color w:val="000000"/>
          <w:sz w:val="16"/>
          <w:szCs w:val="24"/>
        </w:rPr>
        <w:t xml:space="preserve">Nancy A. </w:t>
      </w:r>
      <w:r w:rsidRPr="001D02CB">
        <w:rPr>
          <w:sz w:val="16"/>
        </w:rPr>
        <w:t>Professor of Sociology &amp; Critical Studies of Race and Ethnicity at St. Catherine University</w:t>
      </w:r>
      <w:r>
        <w:rPr>
          <w:sz w:val="16"/>
        </w:rPr>
        <w:t>. “</w:t>
      </w:r>
      <w:r w:rsidRPr="00EB4197">
        <w:rPr>
          <w:sz w:val="16"/>
        </w:rPr>
        <w:t>On The Occasion Of The 50th Anniversary Of The</w:t>
      </w:r>
      <w:r>
        <w:rPr>
          <w:sz w:val="16"/>
        </w:rPr>
        <w:t xml:space="preserve"> </w:t>
      </w:r>
      <w:r w:rsidRPr="00EB4197">
        <w:rPr>
          <w:sz w:val="16"/>
        </w:rPr>
        <w:t>Civil Rights Act Of 1964: Persistent White</w:t>
      </w:r>
      <w:r>
        <w:rPr>
          <w:sz w:val="16"/>
        </w:rPr>
        <w:t xml:space="preserve"> </w:t>
      </w:r>
      <w:r w:rsidRPr="00EB4197">
        <w:rPr>
          <w:sz w:val="16"/>
        </w:rPr>
        <w:t>Supremacy, Relentless Anti-Blackness, And The</w:t>
      </w:r>
      <w:r>
        <w:rPr>
          <w:sz w:val="16"/>
        </w:rPr>
        <w:t xml:space="preserve"> </w:t>
      </w:r>
      <w:r w:rsidRPr="00EB4197">
        <w:rPr>
          <w:sz w:val="16"/>
        </w:rPr>
        <w:t>Limits Of The Law</w:t>
      </w:r>
      <w:r>
        <w:rPr>
          <w:sz w:val="16"/>
        </w:rPr>
        <w:t>”</w:t>
      </w:r>
      <w:r w:rsidRPr="00EB4197">
        <w:t xml:space="preserve"> </w:t>
      </w:r>
      <w:r w:rsidRPr="00EB4197">
        <w:rPr>
          <w:sz w:val="16"/>
        </w:rPr>
        <w:t>Hamline University's School of Law's Journal of Public Law and</w:t>
      </w:r>
      <w:r>
        <w:rPr>
          <w:sz w:val="16"/>
        </w:rPr>
        <w:t xml:space="preserve"> </w:t>
      </w:r>
      <w:r w:rsidRPr="00EB4197">
        <w:rPr>
          <w:sz w:val="16"/>
        </w:rPr>
        <w:t>Policy</w:t>
      </w:r>
      <w:r>
        <w:rPr>
          <w:sz w:val="16"/>
        </w:rPr>
        <w:t xml:space="preserve"> </w:t>
      </w:r>
      <w:r w:rsidRPr="00EB4197">
        <w:rPr>
          <w:sz w:val="16"/>
        </w:rPr>
        <w:t>Volume 36</w:t>
      </w:r>
      <w:r>
        <w:rPr>
          <w:sz w:val="16"/>
        </w:rPr>
        <w:t xml:space="preserve"> </w:t>
      </w:r>
      <w:r w:rsidRPr="00EB4197">
        <w:rPr>
          <w:sz w:val="16"/>
        </w:rPr>
        <w:t>Issue 1 Article 3</w:t>
      </w:r>
      <w:r>
        <w:rPr>
          <w:sz w:val="16"/>
        </w:rPr>
        <w:t xml:space="preserve"> </w:t>
      </w:r>
      <w:r w:rsidRPr="00EB4197">
        <w:rPr>
          <w:sz w:val="16"/>
        </w:rPr>
        <w:t>http://digitalcommons.hamline.edu/cgi/viewcontent.cgi?article=1011&amp;context=jplp</w:t>
      </w:r>
      <w:r>
        <w:rPr>
          <w:sz w:val="16"/>
        </w:rPr>
        <w:t xml:space="preserve"> 7/18/15</w:t>
      </w:r>
    </w:p>
    <w:p w:rsidR="009C4291" w:rsidRPr="00142889" w:rsidRDefault="009C4291" w:rsidP="009C4291">
      <w:pPr>
        <w:autoSpaceDE w:val="0"/>
        <w:autoSpaceDN w:val="0"/>
        <w:adjustRightInd w:val="0"/>
        <w:spacing w:after="0" w:line="240" w:lineRule="auto"/>
        <w:rPr>
          <w:rStyle w:val="StyleUnderline"/>
          <w:rFonts w:ascii="Times New Roman" w:hAnsi="Times New Roman" w:cs="Times New Roman"/>
          <w:color w:val="000000"/>
          <w:sz w:val="16"/>
          <w:u w:val="none"/>
        </w:rPr>
      </w:pPr>
      <w:r w:rsidRPr="00EC5ED9">
        <w:rPr>
          <w:rStyle w:val="StyleUnderline"/>
        </w:rPr>
        <w:t>The Supreme Court ruling in Brown v. the Board</w:t>
      </w:r>
      <w:r w:rsidRPr="00142889">
        <w:rPr>
          <w:rFonts w:ascii="Times New Roman" w:hAnsi="Times New Roman" w:cs="Times New Roman"/>
          <w:i/>
          <w:iCs/>
          <w:color w:val="000000"/>
          <w:sz w:val="16"/>
          <w:szCs w:val="24"/>
        </w:rPr>
        <w:t xml:space="preserve"> of Education of Topeka, Kansas</w:t>
      </w:r>
      <w:r w:rsidRPr="00142889">
        <w:rPr>
          <w:rFonts w:ascii="Times New Roman" w:hAnsi="Times New Roman" w:cs="Times New Roman"/>
          <w:color w:val="000000"/>
          <w:sz w:val="16"/>
          <w:szCs w:val="24"/>
        </w:rPr>
        <w:t xml:space="preserve"> (1954) is often used as the benchmark for chronicling the start of the Civil Rights Movement of the 1950s and 1960s. </w:t>
      </w:r>
      <w:r w:rsidRPr="00142889">
        <w:rPr>
          <w:rFonts w:ascii="Times New Roman" w:hAnsi="Times New Roman" w:cs="Times New Roman"/>
          <w:color w:val="000000"/>
          <w:sz w:val="16"/>
          <w:szCs w:val="16"/>
        </w:rPr>
        <w:t>39</w:t>
      </w:r>
      <w:r w:rsidRPr="00142889">
        <w:rPr>
          <w:rFonts w:ascii="Times New Roman" w:hAnsi="Times New Roman" w:cs="Times New Roman"/>
          <w:color w:val="000000"/>
          <w:sz w:val="16"/>
          <w:szCs w:val="24"/>
        </w:rPr>
        <w:t xml:space="preserve"> The Court’s unanimous rejection of </w:t>
      </w:r>
      <w:r w:rsidRPr="00142889">
        <w:rPr>
          <w:rFonts w:ascii="Times New Roman" w:hAnsi="Times New Roman" w:cs="Times New Roman"/>
          <w:i/>
          <w:iCs/>
          <w:color w:val="000000"/>
          <w:sz w:val="16"/>
          <w:szCs w:val="24"/>
        </w:rPr>
        <w:t>Plessy’s</w:t>
      </w:r>
      <w:r w:rsidRPr="00142889">
        <w:rPr>
          <w:rFonts w:ascii="Times New Roman" w:hAnsi="Times New Roman" w:cs="Times New Roman"/>
          <w:color w:val="000000"/>
          <w:sz w:val="16"/>
          <w:szCs w:val="24"/>
        </w:rPr>
        <w:t xml:space="preserve"> “separate but equal” provided a new Federal framework with which to challenge Jim Crow segregation on the state and local levels. It offered the back drop for the Montgomery bus boycott, the resistance in Birmingham, Bloody Sunday, the voter registration drives of Freedom Summer, and ultimately, passage of the Civil Rights Act of 1964, The Voting Right Act of 1965, the Fair Housing Act of 1968, and the 24</w:t>
      </w:r>
      <w:r w:rsidRPr="00142889">
        <w:rPr>
          <w:rFonts w:ascii="Times New Roman" w:hAnsi="Times New Roman" w:cs="Times New Roman"/>
          <w:color w:val="000000"/>
          <w:sz w:val="16"/>
          <w:szCs w:val="16"/>
        </w:rPr>
        <w:t>th</w:t>
      </w:r>
      <w:r w:rsidRPr="00142889">
        <w:rPr>
          <w:rFonts w:ascii="Times New Roman" w:hAnsi="Times New Roman" w:cs="Times New Roman"/>
          <w:color w:val="000000"/>
          <w:sz w:val="16"/>
          <w:szCs w:val="24"/>
        </w:rPr>
        <w:t xml:space="preserve"> Amendment to the Constitution.</w:t>
      </w:r>
      <w:r w:rsidRPr="00142889">
        <w:rPr>
          <w:rFonts w:ascii="Times New Roman" w:hAnsi="Times New Roman" w:cs="Times New Roman"/>
          <w:color w:val="000000"/>
          <w:sz w:val="16"/>
          <w:szCs w:val="16"/>
        </w:rPr>
        <w:t>40</w:t>
      </w:r>
      <w:r w:rsidRPr="00142889">
        <w:rPr>
          <w:rFonts w:ascii="Times New Roman" w:hAnsi="Times New Roman" w:cs="Times New Roman"/>
          <w:color w:val="000000"/>
          <w:sz w:val="16"/>
          <w:szCs w:val="24"/>
        </w:rPr>
        <w:t xml:space="preserve">While there </w:t>
      </w:r>
      <w:r w:rsidRPr="00EC5ED9">
        <w:rPr>
          <w:rStyle w:val="StyleUnderline"/>
        </w:rPr>
        <w:t>was hope again that the law itself could be pressed into the service of racial equality, those victories now seem bittersweet</w:t>
      </w:r>
      <w:r w:rsidRPr="00142889">
        <w:rPr>
          <w:rFonts w:ascii="Times New Roman" w:hAnsi="Times New Roman" w:cs="Times New Roman"/>
          <w:color w:val="000000"/>
          <w:sz w:val="16"/>
          <w:szCs w:val="24"/>
        </w:rPr>
        <w:t xml:space="preserve">. </w:t>
      </w:r>
      <w:r w:rsidRPr="00EC5ED9">
        <w:rPr>
          <w:rStyle w:val="StyleUnderline"/>
        </w:rPr>
        <w:t>Bell argues that the Brown decision and the ensuing Federal legislation were “silent covenants” of interest-convergence, where “perceived self-interest of whites rather than the racial injustices suffered by Blacks have been the major motivation in racial-remediation policies</w:t>
      </w:r>
      <w:r w:rsidRPr="00142889">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16"/>
        </w:rPr>
        <w:t>41</w:t>
      </w:r>
      <w:r w:rsidRPr="00142889">
        <w:rPr>
          <w:rFonts w:ascii="Times New Roman" w:hAnsi="Times New Roman" w:cs="Times New Roman"/>
          <w:color w:val="000000"/>
          <w:sz w:val="16"/>
          <w:szCs w:val="24"/>
        </w:rPr>
        <w:t xml:space="preserve"> Judge Robert L. Carter, one of the attorneys who argued Brown goes further, “. . .the fundamental vice was not legally enforced racial segregation itself; this was a mere by- product, a symptom of the greater and more pernicious disease  -white supremacy.”</w:t>
      </w:r>
      <w:proofErr w:type="gramStart"/>
      <w:r w:rsidRPr="00142889">
        <w:rPr>
          <w:rFonts w:ascii="Times New Roman" w:hAnsi="Times New Roman" w:cs="Times New Roman"/>
          <w:color w:val="000000"/>
          <w:sz w:val="16"/>
          <w:szCs w:val="16"/>
        </w:rPr>
        <w:t>42</w:t>
      </w:r>
      <w:r w:rsidRPr="00EC5ED9">
        <w:rPr>
          <w:rStyle w:val="StyleUnderline"/>
        </w:rPr>
        <w:t xml:space="preserve"> Legally supported segregation</w:t>
      </w:r>
      <w:proofErr w:type="gramEnd"/>
      <w:r w:rsidRPr="00EC5ED9">
        <w:rPr>
          <w:rStyle w:val="StyleUnderline"/>
        </w:rPr>
        <w:t xml:space="preserve"> </w:t>
      </w:r>
      <w:r w:rsidRPr="00142889">
        <w:rPr>
          <w:rFonts w:ascii="Times New Roman" w:hAnsi="Times New Roman" w:cs="Times New Roman"/>
          <w:color w:val="000000"/>
          <w:sz w:val="16"/>
          <w:szCs w:val="24"/>
        </w:rPr>
        <w:t xml:space="preserve">was uprooted without dislodging either white supremacy or anti-Blackness, </w:t>
      </w:r>
      <w:r w:rsidRPr="00EC5ED9">
        <w:rPr>
          <w:rStyle w:val="StyleUnderline"/>
        </w:rPr>
        <w:t xml:space="preserve">now </w:t>
      </w:r>
      <w:r w:rsidRPr="00EC5ED9">
        <w:rPr>
          <w:rStyle w:val="StyleUnderline"/>
        </w:rPr>
        <w:lastRenderedPageBreak/>
        <w:t>cloaked in race-neutral rhetoric of “color-blindness”</w:t>
      </w:r>
      <w:r w:rsidRPr="00142889">
        <w:rPr>
          <w:rFonts w:ascii="Times New Roman" w:hAnsi="Times New Roman" w:cs="Times New Roman"/>
          <w:color w:val="000000"/>
          <w:sz w:val="16"/>
          <w:szCs w:val="24"/>
        </w:rPr>
        <w:t xml:space="preserve">.  </w:t>
      </w:r>
      <w:r w:rsidRPr="00EC5ED9">
        <w:rPr>
          <w:rStyle w:val="StyleUnderline"/>
        </w:rPr>
        <w:t>The “color-blind” Constitution and the race-neutral requirement of Federal Civil Rights legislation now serves as convenient cover for the persistence of institutionalized racism</w:t>
      </w:r>
      <w:r w:rsidRPr="00142889">
        <w:rPr>
          <w:rFonts w:ascii="Times New Roman" w:hAnsi="Times New Roman" w:cs="Times New Roman"/>
          <w:color w:val="000000"/>
          <w:sz w:val="16"/>
          <w:szCs w:val="24"/>
        </w:rPr>
        <w:t xml:space="preserve">. </w:t>
      </w:r>
      <w:r w:rsidRPr="00EC5ED9">
        <w:rPr>
          <w:rStyle w:val="StyleUnderline"/>
        </w:rPr>
        <w:t>Racially coded but race-neutral rhetoric is widely used</w:t>
      </w:r>
      <w:r w:rsidRPr="00142889">
        <w:rPr>
          <w:rFonts w:ascii="Times New Roman" w:hAnsi="Times New Roman" w:cs="Times New Roman"/>
          <w:color w:val="000000"/>
          <w:sz w:val="16"/>
          <w:szCs w:val="24"/>
        </w:rPr>
        <w:t xml:space="preserve"> in debates over welfare reform, affirmative action, and particularly “law and order” criminal justice policy; </w:t>
      </w:r>
      <w:r w:rsidRPr="00142889">
        <w:rPr>
          <w:rFonts w:ascii="Times New Roman" w:hAnsi="Times New Roman" w:cs="Times New Roman"/>
          <w:color w:val="000000"/>
          <w:sz w:val="16"/>
          <w:szCs w:val="16"/>
        </w:rPr>
        <w:t xml:space="preserve">43 </w:t>
      </w:r>
      <w:r w:rsidRPr="00142889">
        <w:rPr>
          <w:rFonts w:ascii="Times New Roman" w:hAnsi="Times New Roman" w:cs="Times New Roman"/>
          <w:color w:val="000000"/>
          <w:sz w:val="16"/>
          <w:szCs w:val="24"/>
        </w:rPr>
        <w:t xml:space="preserve"> in all these cases, the coded racial sub-text reads clearly, and the resultant policies, while purportedly “race neutral,” </w:t>
      </w:r>
      <w:r w:rsidRPr="00EC5ED9">
        <w:rPr>
          <w:rStyle w:val="StyleUnderline"/>
        </w:rPr>
        <w:t>have resulted in disproportionate harm to people of color, especially African Americans</w:t>
      </w:r>
      <w:r w:rsidRPr="00142889">
        <w:rPr>
          <w:rFonts w:ascii="Times New Roman" w:hAnsi="Times New Roman" w:cs="Times New Roman"/>
          <w:color w:val="000000"/>
          <w:sz w:val="16"/>
          <w:szCs w:val="24"/>
        </w:rPr>
        <w:t xml:space="preserve">. </w:t>
      </w:r>
      <w:r w:rsidRPr="00EC5ED9">
        <w:rPr>
          <w:rStyle w:val="Emphasis"/>
        </w:rPr>
        <w:t>While race is now widely the text/subtext of political debate, systemic racism still remains largely absent from either political discourse or policy debates of all sorts</w:t>
      </w:r>
      <w:r w:rsidRPr="00142889">
        <w:rPr>
          <w:rFonts w:ascii="Times New Roman" w:hAnsi="Times New Roman" w:cs="Times New Roman"/>
          <w:color w:val="000000"/>
          <w:sz w:val="16"/>
          <w:szCs w:val="24"/>
        </w:rPr>
        <w:t xml:space="preserve">, including those related to criminal injustice.  In the Post-Civil Rights Era, there has been a corresponding shift from de jure racism codified explicitly into the law and legal systems to a de facto racism where people of color, especially </w:t>
      </w:r>
      <w:r w:rsidRPr="00EC5ED9">
        <w:rPr>
          <w:rStyle w:val="StyleUnderline"/>
        </w:rPr>
        <w:t>African Americans, are subject to unequal protection of the laws, excessive surveillance, police terror, extreme segregation, a brutal and biased death penalty, and neo-slave labor via incarceration all in the name of “crime control</w:t>
      </w:r>
      <w:r w:rsidRPr="00142889">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16"/>
        </w:rPr>
        <w:t xml:space="preserve">44 </w:t>
      </w:r>
      <w:r w:rsidRPr="00142889">
        <w:rPr>
          <w:rFonts w:ascii="Times New Roman" w:hAnsi="Times New Roman" w:cs="Times New Roman"/>
          <w:color w:val="000000"/>
          <w:sz w:val="16"/>
          <w:szCs w:val="24"/>
        </w:rPr>
        <w:t xml:space="preserve">“Law and order” criminal justice policies are all guided by thinly coded appeals to white fears of high crime neighborhoods, “crack epidemics,” gang proliferation, juvenile super – predators, urban unrest, school violence, and more. In all these case, the sub-text reads clearly — fear of brown and especially Black people. As before, law, policing and punishment are central to the ongoing exclusion of Blacks from civic life. Post slavery, the criminalizing narrative was a cultural feature of on-going efforts at oppression; from convict lease/plantain prison farms to the contemporary prison industrial complex the control of black bodies for profit has been furthered by the criminal justice system.  “Slave Codes” become Black Codes and now Black Codes become gang legislation, three-strikes and the War on Drugs in the persistent condemnation of Blackness. </w:t>
      </w:r>
      <w:proofErr w:type="gramStart"/>
      <w:r w:rsidRPr="00142889">
        <w:rPr>
          <w:rFonts w:ascii="Times New Roman" w:hAnsi="Times New Roman" w:cs="Times New Roman"/>
          <w:color w:val="000000"/>
          <w:sz w:val="16"/>
          <w:szCs w:val="16"/>
        </w:rPr>
        <w:t xml:space="preserve">46 </w:t>
      </w:r>
      <w:r w:rsidRPr="00142889">
        <w:rPr>
          <w:rFonts w:ascii="Times New Roman" w:hAnsi="Times New Roman" w:cs="Times New Roman"/>
          <w:color w:val="000000"/>
          <w:sz w:val="16"/>
          <w:szCs w:val="24"/>
        </w:rPr>
        <w:t xml:space="preserve"> As</w:t>
      </w:r>
      <w:proofErr w:type="gramEnd"/>
      <w:r w:rsidRPr="00142889">
        <w:rPr>
          <w:rFonts w:ascii="Times New Roman" w:hAnsi="Times New Roman" w:cs="Times New Roman"/>
          <w:color w:val="000000"/>
          <w:sz w:val="16"/>
          <w:szCs w:val="24"/>
        </w:rPr>
        <w:t xml:space="preserve"> before, the criminal legal system is the primary mechanism for undoing the promised protections of Federal Civil Rights legislation and constitutes again, the major affront to the fulfillment of the 13</w:t>
      </w:r>
      <w:r w:rsidRPr="00142889">
        <w:rPr>
          <w:rFonts w:ascii="Times New Roman" w:hAnsi="Times New Roman" w:cs="Times New Roman"/>
          <w:color w:val="000000"/>
          <w:sz w:val="16"/>
          <w:szCs w:val="16"/>
        </w:rPr>
        <w:t>th</w:t>
      </w:r>
      <w:r w:rsidRPr="00142889">
        <w:rPr>
          <w:rFonts w:ascii="Times New Roman" w:hAnsi="Times New Roman" w:cs="Times New Roman"/>
          <w:color w:val="000000"/>
          <w:sz w:val="16"/>
          <w:szCs w:val="24"/>
        </w:rPr>
        <w:t>, 14</w:t>
      </w:r>
      <w:r w:rsidRPr="00142889">
        <w:rPr>
          <w:rFonts w:ascii="Times New Roman" w:hAnsi="Times New Roman" w:cs="Times New Roman"/>
          <w:color w:val="000000"/>
          <w:sz w:val="16"/>
          <w:szCs w:val="16"/>
        </w:rPr>
        <w:t xml:space="preserve">th </w:t>
      </w:r>
      <w:r w:rsidRPr="00142889">
        <w:rPr>
          <w:rFonts w:ascii="Times New Roman" w:hAnsi="Times New Roman" w:cs="Times New Roman"/>
          <w:color w:val="000000"/>
          <w:sz w:val="16"/>
          <w:szCs w:val="24"/>
        </w:rPr>
        <w:t>and 25</w:t>
      </w:r>
      <w:r w:rsidRPr="00142889">
        <w:rPr>
          <w:rFonts w:ascii="Times New Roman" w:hAnsi="Times New Roman" w:cs="Times New Roman"/>
          <w:color w:val="000000"/>
          <w:sz w:val="16"/>
          <w:szCs w:val="16"/>
        </w:rPr>
        <w:t>th</w:t>
      </w:r>
      <w:r w:rsidRPr="00142889">
        <w:rPr>
          <w:rFonts w:ascii="Times New Roman" w:hAnsi="Times New Roman" w:cs="Times New Roman"/>
          <w:color w:val="000000"/>
          <w:sz w:val="16"/>
          <w:szCs w:val="24"/>
        </w:rPr>
        <w:t xml:space="preserve"> Amendments. </w:t>
      </w:r>
      <w:r w:rsidRPr="00EC5ED9">
        <w:rPr>
          <w:rStyle w:val="StyleUnderline"/>
        </w:rPr>
        <w:t>The U</w:t>
      </w:r>
      <w:r w:rsidRPr="00142889">
        <w:rPr>
          <w:rFonts w:ascii="Times New Roman" w:hAnsi="Times New Roman" w:cs="Times New Roman"/>
          <w:color w:val="000000"/>
          <w:sz w:val="16"/>
          <w:szCs w:val="24"/>
        </w:rPr>
        <w:t xml:space="preserve">nited </w:t>
      </w:r>
      <w:r w:rsidRPr="00EC5ED9">
        <w:rPr>
          <w:rStyle w:val="StyleUnderline"/>
        </w:rPr>
        <w:t>S</w:t>
      </w:r>
      <w:r w:rsidRPr="00142889">
        <w:rPr>
          <w:rFonts w:ascii="Times New Roman" w:hAnsi="Times New Roman" w:cs="Times New Roman"/>
          <w:color w:val="000000"/>
          <w:sz w:val="16"/>
          <w:szCs w:val="24"/>
        </w:rPr>
        <w:t xml:space="preserve">tates </w:t>
      </w:r>
      <w:r w:rsidRPr="00EC5ED9">
        <w:rPr>
          <w:rStyle w:val="StyleUnderline"/>
        </w:rPr>
        <w:t>has the highest incarceration rate in the world</w:t>
      </w:r>
      <w:r w:rsidRPr="00142889">
        <w:rPr>
          <w:rFonts w:ascii="Times New Roman" w:hAnsi="Times New Roman" w:cs="Times New Roman"/>
          <w:color w:val="000000"/>
          <w:sz w:val="16"/>
          <w:szCs w:val="24"/>
        </w:rPr>
        <w:t xml:space="preserve">, </w:t>
      </w:r>
      <w:r w:rsidRPr="00EC5ED9">
        <w:rPr>
          <w:rStyle w:val="StyleUnderline"/>
        </w:rPr>
        <w:t>with</w:t>
      </w:r>
      <w:r w:rsidRPr="00142889">
        <w:rPr>
          <w:rFonts w:ascii="Times New Roman" w:hAnsi="Times New Roman" w:cs="Times New Roman"/>
          <w:color w:val="000000"/>
          <w:sz w:val="16"/>
          <w:szCs w:val="24"/>
        </w:rPr>
        <w:t xml:space="preserve"> a population of </w:t>
      </w:r>
      <w:r w:rsidRPr="00EC5ED9">
        <w:rPr>
          <w:rStyle w:val="StyleUnderline"/>
        </w:rPr>
        <w:t>2.3 million behind bars that constitutes 25% of the world’s prisoners</w:t>
      </w:r>
      <w:r w:rsidRPr="00142889">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16"/>
        </w:rPr>
        <w:t>47</w:t>
      </w:r>
      <w:r w:rsidRPr="00142889">
        <w:rPr>
          <w:rFonts w:ascii="Times New Roman" w:hAnsi="Times New Roman" w:cs="Times New Roman"/>
          <w:color w:val="000000"/>
          <w:sz w:val="16"/>
          <w:szCs w:val="24"/>
        </w:rPr>
        <w:t xml:space="preserve"> The increased rate of incarceration can be traced to the War on Drugs and the rise of lengthy mandatory minimum prison sentences for drug crimes and other felonies. These policies have proliferated, not in response to crime rate or any empirical data that indicates their effectiveness, due to newfound sources of profit for prisons. </w:t>
      </w:r>
      <w:r w:rsidRPr="00142889">
        <w:rPr>
          <w:rFonts w:ascii="Times New Roman" w:hAnsi="Times New Roman" w:cs="Times New Roman"/>
          <w:color w:val="000000"/>
          <w:sz w:val="16"/>
          <w:szCs w:val="16"/>
        </w:rPr>
        <w:t xml:space="preserve">48 </w:t>
      </w:r>
      <w:r w:rsidRPr="00142889">
        <w:rPr>
          <w:rFonts w:ascii="Times New Roman" w:hAnsi="Times New Roman" w:cs="Times New Roman"/>
          <w:color w:val="000000"/>
          <w:sz w:val="16"/>
          <w:szCs w:val="24"/>
        </w:rPr>
        <w:t xml:space="preserve"> As Brewer and Heitzeg (2008) observe: </w:t>
      </w:r>
      <w:r w:rsidRPr="00142889">
        <w:rPr>
          <w:rFonts w:ascii="Times New Roman" w:hAnsi="Times New Roman" w:cs="Times New Roman"/>
          <w:color w:val="000000"/>
          <w:sz w:val="16"/>
          <w:szCs w:val="16"/>
        </w:rPr>
        <w:t xml:space="preserve">45 </w:t>
      </w:r>
      <w:r w:rsidRPr="00EC5ED9">
        <w:rPr>
          <w:rStyle w:val="StyleUnderline"/>
        </w:rPr>
        <w:t>The prison industrial complex is a self-perpetuating machine where the vast profits</w:t>
      </w:r>
      <w:r w:rsidRPr="00142889">
        <w:rPr>
          <w:rFonts w:ascii="Times New Roman" w:hAnsi="Times New Roman" w:cs="Times New Roman"/>
          <w:color w:val="000000"/>
          <w:sz w:val="16"/>
          <w:szCs w:val="24"/>
        </w:rPr>
        <w:t xml:space="preserve"> (e.g. cheap labor, private and public supply and construction contracts, job creation, continued media profits from exaggerated crime reporting and crime/punishment</w:t>
      </w:r>
      <w:r>
        <w:rPr>
          <w:rFonts w:ascii="Times New Roman" w:hAnsi="Times New Roman" w:cs="Times New Roman"/>
          <w:color w:val="000000"/>
          <w:sz w:val="16"/>
          <w:szCs w:val="24"/>
        </w:rPr>
        <w:t xml:space="preserve"> </w:t>
      </w:r>
      <w:r w:rsidRPr="00142889">
        <w:rPr>
          <w:rFonts w:ascii="Times New Roman" w:hAnsi="Times New Roman" w:cs="Times New Roman"/>
          <w:color w:val="000000"/>
          <w:sz w:val="16"/>
          <w:szCs w:val="24"/>
        </w:rPr>
        <w:t xml:space="preserve">as entertainment) </w:t>
      </w:r>
      <w:r w:rsidRPr="00EC5ED9">
        <w:rPr>
          <w:rStyle w:val="StyleUnderline"/>
        </w:rPr>
        <w:t>and perceived political benefits</w:t>
      </w:r>
      <w:r w:rsidRPr="00142889">
        <w:rPr>
          <w:rFonts w:ascii="Times New Roman" w:hAnsi="Times New Roman" w:cs="Times New Roman"/>
          <w:color w:val="000000"/>
          <w:sz w:val="16"/>
          <w:szCs w:val="24"/>
        </w:rPr>
        <w:t xml:space="preserve"> (e.g. reduced unemployment rates, “get tough on crime” and public safety rhetoric, funding increases for police, and criminal justice system agencies and professionals) </w:t>
      </w:r>
      <w:r w:rsidRPr="00EC5ED9">
        <w:rPr>
          <w:rStyle w:val="StyleUnderline"/>
        </w:rPr>
        <w:t>lead to policies that are additionally designed to insure an endless supply of “clients” for the criminal justice system</w:t>
      </w:r>
      <w:r w:rsidRPr="00142889">
        <w:rPr>
          <w:rFonts w:ascii="Times New Roman" w:hAnsi="Times New Roman" w:cs="Times New Roman"/>
          <w:color w:val="000000"/>
          <w:sz w:val="16"/>
          <w:szCs w:val="24"/>
        </w:rPr>
        <w:t xml:space="preserve"> (</w:t>
      </w:r>
      <w:r w:rsidRPr="00142889">
        <w:rPr>
          <w:rStyle w:val="StyleUnderline"/>
        </w:rPr>
        <w:t>e.g</w:t>
      </w:r>
      <w:r w:rsidRPr="00142889">
        <w:rPr>
          <w:sz w:val="16"/>
        </w:rPr>
        <w:t xml:space="preserve">. </w:t>
      </w:r>
      <w:r w:rsidRPr="00142889">
        <w:rPr>
          <w:rStyle w:val="StyleUnderline"/>
        </w:rPr>
        <w:t>enhanced police presence in poor neighborhoods and communities of color; racial profiling</w:t>
      </w:r>
      <w:r w:rsidRPr="00142889">
        <w:rPr>
          <w:sz w:val="16"/>
        </w:rPr>
        <w:t>;</w:t>
      </w:r>
      <w:r w:rsidRPr="00142889">
        <w:rPr>
          <w:rFonts w:ascii="Times New Roman" w:hAnsi="Times New Roman" w:cs="Times New Roman"/>
          <w:color w:val="000000"/>
          <w:sz w:val="16"/>
          <w:szCs w:val="24"/>
        </w:rPr>
        <w:t xml:space="preserve"> decreased funding for public education combined with zero-tolerance policies and increased rates of expulsion for students of color; increased rates of adult certification for juvenile offenders; mandatory minimum and “three-strikes” sentencing; draconian conditions of incarceration and a reduction of prison services that contribute to the likelihood of “recidivism”; “collateral consequences”-such as felony disenfranchisement, prohibitions on welfare receipt, public housing, gun ownership, voting and political participation, employment- that nearly guarantee continued participation in “crime” and return to the prison industrial complex following initial release.) The 13</w:t>
      </w:r>
      <w:r w:rsidRPr="00142889">
        <w:rPr>
          <w:rFonts w:ascii="Times New Roman" w:hAnsi="Times New Roman" w:cs="Times New Roman"/>
          <w:color w:val="000000"/>
          <w:sz w:val="16"/>
          <w:szCs w:val="16"/>
        </w:rPr>
        <w:t xml:space="preserve">th </w:t>
      </w:r>
      <w:r w:rsidRPr="00142889">
        <w:rPr>
          <w:rFonts w:ascii="Times New Roman" w:hAnsi="Times New Roman" w:cs="Times New Roman"/>
          <w:color w:val="000000"/>
          <w:sz w:val="16"/>
          <w:szCs w:val="24"/>
        </w:rPr>
        <w:t xml:space="preserve">Amendment claim of abolition remains unfulfilled, as the neo- slavery of the prison industrial complex becomes the current vehicle for controlling Black bodies for political and economic gain. </w:t>
      </w:r>
      <w:r w:rsidRPr="00142889">
        <w:rPr>
          <w:rStyle w:val="StyleUnderline"/>
        </w:rPr>
        <w:t>The trend towards mass incarceration is marred by racial disparity</w:t>
      </w:r>
      <w:r w:rsidRPr="00142889">
        <w:rPr>
          <w:rFonts w:ascii="Times New Roman" w:hAnsi="Times New Roman" w:cs="Times New Roman"/>
          <w:color w:val="000000"/>
          <w:sz w:val="16"/>
          <w:szCs w:val="24"/>
        </w:rPr>
        <w:t xml:space="preserve">. </w:t>
      </w:r>
      <w:r w:rsidRPr="00142889">
        <w:rPr>
          <w:rStyle w:val="StyleUnderline"/>
        </w:rPr>
        <w:t>While 1 in 35 adults is under correctional supervision and 1 in every 100 adults is in prison</w:t>
      </w:r>
      <w:r w:rsidRPr="00142889">
        <w:rPr>
          <w:rFonts w:ascii="Times New Roman" w:hAnsi="Times New Roman" w:cs="Times New Roman"/>
          <w:color w:val="000000"/>
          <w:sz w:val="16"/>
          <w:szCs w:val="24"/>
        </w:rPr>
        <w:t>, 1 in every 36 Latino adults ,</w:t>
      </w:r>
      <w:r w:rsidRPr="00142889">
        <w:rPr>
          <w:rStyle w:val="StyleUnderline"/>
        </w:rPr>
        <w:t xml:space="preserve">1 in every 15 black men, 1 in every 100 black women, and 1 in 9 black 49 </w:t>
      </w:r>
      <w:r>
        <w:rPr>
          <w:rStyle w:val="StyleUnderline"/>
        </w:rPr>
        <w:t xml:space="preserve">men ages 20 to 34 are </w:t>
      </w:r>
      <w:r w:rsidRPr="00142889">
        <w:rPr>
          <w:rStyle w:val="StyleUnderline"/>
        </w:rPr>
        <w:t>incarcerated.</w:t>
      </w:r>
      <w:r w:rsidRPr="00142889">
        <w:rPr>
          <w:rFonts w:ascii="Times New Roman" w:hAnsi="Times New Roman" w:cs="Times New Roman"/>
          <w:color w:val="000000"/>
          <w:sz w:val="16"/>
          <w:szCs w:val="16"/>
        </w:rPr>
        <w:t>50</w:t>
      </w:r>
      <w:r w:rsidRPr="00142889">
        <w:rPr>
          <w:rFonts w:ascii="Times New Roman" w:hAnsi="Times New Roman" w:cs="Times New Roman"/>
          <w:color w:val="000000"/>
          <w:sz w:val="16"/>
          <w:szCs w:val="24"/>
        </w:rPr>
        <w:t xml:space="preserve"> Despite no statistic differences in rates of offending, </w:t>
      </w:r>
      <w:r w:rsidRPr="00142889">
        <w:rPr>
          <w:rStyle w:val="StyleUnderline"/>
        </w:rPr>
        <w:t>approximately 50% of all prisoners are black, 30% are white, and 20% are Latino</w:t>
      </w:r>
      <w:r w:rsidRPr="00142889">
        <w:rPr>
          <w:rFonts w:ascii="Times New Roman" w:hAnsi="Times New Roman" w:cs="Times New Roman"/>
          <w:color w:val="000000"/>
          <w:sz w:val="16"/>
          <w:szCs w:val="24"/>
        </w:rPr>
        <w:t>;.</w:t>
      </w:r>
      <w:r w:rsidRPr="00142889">
        <w:rPr>
          <w:rFonts w:ascii="Times New Roman" w:hAnsi="Times New Roman" w:cs="Times New Roman"/>
          <w:color w:val="000000"/>
          <w:sz w:val="16"/>
          <w:szCs w:val="16"/>
        </w:rPr>
        <w:t xml:space="preserve">51 </w:t>
      </w:r>
      <w:r w:rsidRPr="00142889">
        <w:rPr>
          <w:rStyle w:val="StyleUnderline"/>
        </w:rPr>
        <w:t xml:space="preserve">These disparities are indicative of differential enforcement practices rather than an differences in criminal participation. </w:t>
      </w:r>
      <w:r w:rsidRPr="00142889">
        <w:rPr>
          <w:rFonts w:ascii="Times New Roman" w:hAnsi="Times New Roman" w:cs="Times New Roman"/>
          <w:color w:val="000000"/>
          <w:sz w:val="16"/>
          <w:szCs w:val="24"/>
        </w:rPr>
        <w:t xml:space="preserve">This </w:t>
      </w:r>
      <w:r w:rsidRPr="00142889">
        <w:rPr>
          <w:rStyle w:val="StyleUnderline"/>
        </w:rPr>
        <w:t>is particularly true of drug crimes</w:t>
      </w:r>
      <w:r w:rsidRPr="00142889">
        <w:rPr>
          <w:rFonts w:ascii="Times New Roman" w:hAnsi="Times New Roman" w:cs="Times New Roman"/>
          <w:color w:val="000000"/>
          <w:sz w:val="16"/>
          <w:szCs w:val="24"/>
        </w:rPr>
        <w:t xml:space="preserve">, which account for the bulk of the increased prison population. </w:t>
      </w:r>
      <w:r w:rsidRPr="00142889">
        <w:rPr>
          <w:rStyle w:val="StyleUnderline"/>
        </w:rPr>
        <w:t>Even though Blacks and whites use and sell drugs comparable rates, African Americans are anywhere from 3 to 10 times more likely to be arrested, and additionally likely to receive harsher sentences than their white counterparts.</w:t>
      </w:r>
    </w:p>
    <w:p w:rsidR="009C4291" w:rsidRPr="00E67139" w:rsidRDefault="009C4291" w:rsidP="009C4291">
      <w:pPr>
        <w:autoSpaceDE w:val="0"/>
        <w:autoSpaceDN w:val="0"/>
        <w:adjustRightInd w:val="0"/>
        <w:spacing w:after="0" w:line="240" w:lineRule="auto"/>
        <w:rPr>
          <w:rFonts w:ascii="Times New Roman" w:hAnsi="Times New Roman" w:cs="Times New Roman"/>
          <w:sz w:val="24"/>
          <w:szCs w:val="24"/>
        </w:rPr>
      </w:pPr>
      <w:r w:rsidRPr="00E67139">
        <w:rPr>
          <w:rFonts w:ascii="Times New Roman" w:hAnsi="Times New Roman" w:cs="Times New Roman"/>
          <w:color w:val="000000"/>
          <w:sz w:val="16"/>
          <w:szCs w:val="16"/>
        </w:rPr>
        <w:t>52</w:t>
      </w:r>
    </w:p>
    <w:p w:rsidR="009C4291" w:rsidRPr="00E67139" w:rsidRDefault="009C4291" w:rsidP="009C4291">
      <w:pPr>
        <w:autoSpaceDE w:val="0"/>
        <w:autoSpaceDN w:val="0"/>
        <w:adjustRightInd w:val="0"/>
        <w:spacing w:after="0" w:line="240" w:lineRule="auto"/>
        <w:rPr>
          <w:rFonts w:ascii="Times New Roman" w:hAnsi="Times New Roman" w:cs="Times New Roman"/>
          <w:color w:val="000000"/>
          <w:sz w:val="24"/>
          <w:szCs w:val="24"/>
        </w:rPr>
      </w:pPr>
    </w:p>
    <w:p w:rsidR="009C4291" w:rsidRDefault="009C4291" w:rsidP="00B230BA">
      <w:pPr>
        <w:pStyle w:val="Heading4"/>
      </w:pPr>
      <w:r>
        <w:t>Legal System Designed to Discriminate against African Americans White supremacy relies on Colorblind Legal Language that masks Anti-blackness, Fighting Anti-blackness must go beyond the Law</w:t>
      </w:r>
    </w:p>
    <w:p w:rsidR="009C4291" w:rsidRDefault="009C4291" w:rsidP="009C4291">
      <w:pPr>
        <w:autoSpaceDE w:val="0"/>
        <w:autoSpaceDN w:val="0"/>
        <w:adjustRightInd w:val="0"/>
        <w:spacing w:after="0" w:line="240" w:lineRule="auto"/>
        <w:rPr>
          <w:rFonts w:ascii="Times New Roman" w:hAnsi="Times New Roman" w:cs="Times New Roman"/>
          <w:color w:val="000000"/>
          <w:sz w:val="24"/>
          <w:szCs w:val="24"/>
        </w:rPr>
      </w:pPr>
      <w:r w:rsidRPr="00B40919">
        <w:rPr>
          <w:rStyle w:val="Style13ptBold"/>
        </w:rPr>
        <w:t>Brewer and Heitzeg 08</w:t>
      </w:r>
      <w:r>
        <w:t xml:space="preserve"> </w:t>
      </w:r>
      <w:r w:rsidRPr="004E791A">
        <w:rPr>
          <w:sz w:val="16"/>
          <w:szCs w:val="16"/>
        </w:rPr>
        <w:t xml:space="preserve">(Rose- PhD in </w:t>
      </w:r>
      <w:r w:rsidRPr="004E791A">
        <w:rPr>
          <w:rStyle w:val="street-address"/>
          <w:sz w:val="16"/>
          <w:szCs w:val="16"/>
        </w:rPr>
        <w:t xml:space="preserve">Afro-American &amp; African Studies, professor at University of Minnesota, </w:t>
      </w:r>
      <w:r w:rsidRPr="004E791A">
        <w:rPr>
          <w:rFonts w:ascii="Times New Roman" w:hAnsi="Times New Roman" w:cs="Times New Roman"/>
          <w:bCs/>
          <w:color w:val="000000"/>
          <w:sz w:val="16"/>
          <w:szCs w:val="16"/>
        </w:rPr>
        <w:t xml:space="preserve">Nancy A. </w:t>
      </w:r>
      <w:r w:rsidRPr="004E791A">
        <w:rPr>
          <w:sz w:val="16"/>
          <w:szCs w:val="16"/>
        </w:rPr>
        <w:t>Professor of Sociology &amp; Critical Studies of Race and Ethnicity at St. Catherine University. “The Racialization of Crime and Punishment: Criminal Justice, Complex Color-Blind Racism, and the Political Economy of the Prison Industrial “</w:t>
      </w:r>
      <w:r w:rsidRPr="004E791A">
        <w:rPr>
          <w:rFonts w:ascii="Kartika" w:hAnsi="Kartika" w:cs="Kartika"/>
          <w:b/>
          <w:bCs/>
          <w:color w:val="231F20"/>
          <w:sz w:val="16"/>
          <w:szCs w:val="16"/>
        </w:rPr>
        <w:t xml:space="preserve">American Behavioral Scientist </w:t>
      </w:r>
      <w:r w:rsidRPr="004E791A">
        <w:rPr>
          <w:rFonts w:ascii="Times New Roman" w:hAnsi="Times New Roman" w:cs="Times New Roman"/>
          <w:color w:val="231F20"/>
          <w:sz w:val="16"/>
          <w:szCs w:val="16"/>
        </w:rPr>
        <w:t>Volume 51 Number 5. Jan. 2008 http://abs.sagepub.com/cgi/content/abstract/51/5/625 7/19/15</w:t>
      </w:r>
      <w:r>
        <w:rPr>
          <w:rFonts w:ascii="Times New Roman" w:hAnsi="Times New Roman" w:cs="Times New Roman"/>
          <w:color w:val="231F20"/>
          <w:sz w:val="16"/>
          <w:szCs w:val="16"/>
        </w:rPr>
        <w:t>)</w:t>
      </w:r>
    </w:p>
    <w:p w:rsidR="009C4291" w:rsidRDefault="009C4291" w:rsidP="009C4291">
      <w:pPr>
        <w:autoSpaceDE w:val="0"/>
        <w:autoSpaceDN w:val="0"/>
        <w:adjustRightInd w:val="0"/>
        <w:spacing w:after="0" w:line="240" w:lineRule="auto"/>
        <w:rPr>
          <w:rFonts w:ascii="Times New Roman" w:hAnsi="Times New Roman" w:cs="Times New Roman"/>
          <w:color w:val="231F20"/>
          <w:sz w:val="16"/>
          <w:szCs w:val="20"/>
        </w:rPr>
      </w:pPr>
      <w:r w:rsidRPr="001C515F">
        <w:rPr>
          <w:rFonts w:ascii="Times New Roman" w:hAnsi="Times New Roman" w:cs="Times New Roman"/>
          <w:color w:val="231F20"/>
          <w:sz w:val="16"/>
          <w:szCs w:val="20"/>
        </w:rPr>
        <w:lastRenderedPageBreak/>
        <w:t xml:space="preserve">Indeed, if so-called civil </w:t>
      </w:r>
      <w:r w:rsidRPr="00C469F0">
        <w:rPr>
          <w:rStyle w:val="StyleUnderline"/>
        </w:rPr>
        <w:t>justice is at the foundation of the persistent White supremacist economic and political structure, then it is futile to call for only macro-level political and legal remedies</w:t>
      </w:r>
      <w:r w:rsidRPr="001C515F">
        <w:rPr>
          <w:rFonts w:ascii="Times New Roman" w:hAnsi="Times New Roman" w:cs="Times New Roman"/>
          <w:color w:val="231F20"/>
          <w:sz w:val="16"/>
          <w:szCs w:val="20"/>
        </w:rPr>
        <w:t xml:space="preserve">. It is, we will argue, this very civil justice that has been used in the service of a series of racial projects. It has been used to enslave, to segregate, </w:t>
      </w:r>
      <w:proofErr w:type="gramStart"/>
      <w:r w:rsidRPr="001C515F">
        <w:rPr>
          <w:rFonts w:ascii="Times New Roman" w:hAnsi="Times New Roman" w:cs="Times New Roman"/>
          <w:color w:val="231F20"/>
          <w:sz w:val="16"/>
          <w:szCs w:val="20"/>
        </w:rPr>
        <w:t>to</w:t>
      </w:r>
      <w:proofErr w:type="gramEnd"/>
      <w:r w:rsidRPr="001C515F">
        <w:rPr>
          <w:rFonts w:ascii="Times New Roman" w:hAnsi="Times New Roman" w:cs="Times New Roman"/>
          <w:color w:val="231F20"/>
          <w:sz w:val="16"/>
          <w:szCs w:val="20"/>
        </w:rPr>
        <w:t xml:space="preserve"> mete out unequal punishments for comparable crimes on the basis of race. In the past, it has been used to explicitly reify via the law the essentialist White supremacist paradigm. </w:t>
      </w:r>
      <w:r w:rsidRPr="001C515F">
        <w:rPr>
          <w:rStyle w:val="StyleUnderline"/>
        </w:rPr>
        <w:t>At present, civil justice has been at the center of legal claims of color-blindness, forwarding the notion that if race is no longer the basis for legalized discrimination, then it is no longer relevant to the law at all</w:t>
      </w:r>
      <w:r w:rsidRPr="001C515F">
        <w:rPr>
          <w:rFonts w:ascii="Times New Roman" w:hAnsi="Times New Roman" w:cs="Times New Roman"/>
          <w:color w:val="231F20"/>
          <w:sz w:val="16"/>
          <w:szCs w:val="20"/>
        </w:rPr>
        <w:t xml:space="preserve">. It is civil justice that currently claims that when explicit racial discrimination is removed from the language of the law, it is magically removed from any societal impact and any subsequent legal remedy. </w:t>
      </w:r>
      <w:r w:rsidRPr="001C515F">
        <w:rPr>
          <w:rStyle w:val="StyleUnderline"/>
        </w:rPr>
        <w:t xml:space="preserve">Social justice requires that the role of civil justice in racialization be made transparent. This requires social justice projects that emanate from the micro level, from stories and struggle. </w:t>
      </w:r>
      <w:r w:rsidRPr="001C515F">
        <w:rPr>
          <w:rFonts w:ascii="Times New Roman" w:hAnsi="Times New Roman" w:cs="Times New Roman"/>
          <w:color w:val="231F20"/>
          <w:sz w:val="16"/>
          <w:szCs w:val="20"/>
        </w:rPr>
        <w:t xml:space="preserve">Using the theory and methods of Critical Race Theory (CRT), this article will attempt to begin this work. CRT proceeds from the premise that racial privilege and related oppression are deeply rooted in both our history and our law, thus making racism a “normal and ingrained feature of our landscape” (Delgado &amp; Stefancic, 2000, p. xvii). CRT acknowledges the myriad ways in which the legal constructions of race have produced and reproduced systemic economic, political, and social advantages for Whites. </w:t>
      </w:r>
      <w:r w:rsidRPr="001C515F">
        <w:rPr>
          <w:rStyle w:val="StyleUnderline"/>
        </w:rPr>
        <w:t>Challenges to racism require micro-level efforts to expose the</w:t>
      </w:r>
      <w:r w:rsidRPr="001C515F">
        <w:rPr>
          <w:rFonts w:ascii="Times New Roman" w:hAnsi="Times New Roman" w:cs="Times New Roman"/>
          <w:color w:val="231F20"/>
          <w:sz w:val="16"/>
          <w:szCs w:val="20"/>
        </w:rPr>
        <w:t xml:space="preserve"> deep </w:t>
      </w:r>
      <w:r w:rsidRPr="001C515F">
        <w:rPr>
          <w:rStyle w:val="StyleUnderline"/>
        </w:rPr>
        <w:t>structures of racism</w:t>
      </w:r>
      <w:r w:rsidRPr="001C515F">
        <w:rPr>
          <w:rFonts w:ascii="Times New Roman" w:hAnsi="Times New Roman" w:cs="Times New Roman"/>
          <w:color w:val="231F20"/>
          <w:sz w:val="16"/>
          <w:szCs w:val="20"/>
        </w:rPr>
        <w:t xml:space="preserve"> first made possible by the legal benefits of what Harris (1993) called “whiteness as property.” “Whiteness” produced both tangible and intangible value to those who possessed it: </w:t>
      </w:r>
      <w:r w:rsidRPr="001C515F">
        <w:rPr>
          <w:rFonts w:ascii="Times New Roman" w:hAnsi="Times New Roman" w:cs="Times New Roman"/>
          <w:color w:val="231F20"/>
          <w:sz w:val="16"/>
          <w:szCs w:val="18"/>
        </w:rPr>
        <w:t xml:space="preserve">The concept of whiteness was premised on white supremacy rather than mere difference. “White” was defined and constructed in ways that increased its value by reinforcing its exclusivity. Indeed, just as whiteness as property embraced the right to exclude, whiteness as a theoretical construct evolved for the very purpose of racial exclusion. Thus, the concept of whiteness is built on both exclusion and racial subjugation. This fact was particularly evident during the period of the most rigid racial exclusion, as whiteness signified racial privilege and took the form of status property. (Harris, 1993, p. 116) </w:t>
      </w:r>
      <w:r w:rsidRPr="001C515F">
        <w:rPr>
          <w:rStyle w:val="Emphasis"/>
        </w:rPr>
        <w:t>Removing White supremacy from the law did not, of course, erase its property benefits, nor did a shift to color-blindness in the law eradicate racism. CRT offers a critique of civil rights legal reforms by noting that they failed to fundamentally challenge racial inequality</w:t>
      </w:r>
      <w:r w:rsidRPr="001C515F">
        <w:rPr>
          <w:rFonts w:ascii="Times New Roman" w:hAnsi="Times New Roman" w:cs="Times New Roman"/>
          <w:color w:val="231F20"/>
          <w:sz w:val="16"/>
          <w:szCs w:val="20"/>
        </w:rPr>
        <w:t>. As Bell (2000) noted, “</w:t>
      </w:r>
      <w:r w:rsidRPr="001C515F">
        <w:rPr>
          <w:rStyle w:val="StyleUnderline"/>
        </w:rPr>
        <w:t>the subordination of blacks seems to reassure whites</w:t>
      </w:r>
      <w:r w:rsidRPr="001C515F">
        <w:rPr>
          <w:rFonts w:ascii="Times New Roman" w:hAnsi="Times New Roman" w:cs="Times New Roman"/>
          <w:color w:val="231F20"/>
          <w:sz w:val="16"/>
          <w:szCs w:val="20"/>
        </w:rPr>
        <w:t xml:space="preserve"> </w:t>
      </w:r>
      <w:r w:rsidRPr="001C515F">
        <w:rPr>
          <w:rStyle w:val="StyleUnderline"/>
        </w:rPr>
        <w:t xml:space="preserve">of </w:t>
      </w:r>
      <w:r w:rsidRPr="001C515F">
        <w:rPr>
          <w:rFonts w:ascii="Times New Roman" w:hAnsi="Times New Roman" w:cs="Times New Roman"/>
          <w:color w:val="231F20"/>
          <w:sz w:val="16"/>
          <w:szCs w:val="20"/>
        </w:rPr>
        <w:t xml:space="preserve">an unspoken, but no less certain, </w:t>
      </w:r>
      <w:r w:rsidRPr="001C515F">
        <w:rPr>
          <w:rStyle w:val="StyleUnderline"/>
        </w:rPr>
        <w:t>property right in their whiteness</w:t>
      </w:r>
      <w:r w:rsidRPr="001C515F">
        <w:rPr>
          <w:rFonts w:ascii="Times New Roman" w:hAnsi="Times New Roman" w:cs="Times New Roman"/>
          <w:color w:val="231F20"/>
          <w:sz w:val="16"/>
          <w:szCs w:val="20"/>
        </w:rPr>
        <w:t xml:space="preserve">” (p. 7). </w:t>
      </w:r>
      <w:r w:rsidRPr="001C515F">
        <w:rPr>
          <w:rStyle w:val="StyleUnderline"/>
        </w:rPr>
        <w:t>In the post–civil rights era</w:t>
      </w:r>
      <w:r w:rsidRPr="001C515F">
        <w:rPr>
          <w:rFonts w:ascii="Times New Roman" w:hAnsi="Times New Roman" w:cs="Times New Roman"/>
          <w:color w:val="231F20"/>
          <w:sz w:val="16"/>
          <w:szCs w:val="20"/>
        </w:rPr>
        <w:t xml:space="preserve">, </w:t>
      </w:r>
      <w:r w:rsidRPr="001C515F">
        <w:rPr>
          <w:rStyle w:val="StyleUnderline"/>
        </w:rPr>
        <w:t>this subordination continues</w:t>
      </w:r>
      <w:r w:rsidRPr="001C515F">
        <w:rPr>
          <w:rFonts w:ascii="Times New Roman" w:hAnsi="Times New Roman" w:cs="Times New Roman"/>
          <w:color w:val="231F20"/>
          <w:sz w:val="16"/>
          <w:szCs w:val="20"/>
        </w:rPr>
        <w:t xml:space="preserve"> </w:t>
      </w:r>
      <w:r w:rsidRPr="001C515F">
        <w:rPr>
          <w:rStyle w:val="StyleUnderline"/>
        </w:rPr>
        <w:t>via color-blind legal mechanisms</w:t>
      </w:r>
      <w:r w:rsidRPr="001C515F">
        <w:rPr>
          <w:rFonts w:ascii="Times New Roman" w:hAnsi="Times New Roman" w:cs="Times New Roman"/>
          <w:color w:val="231F20"/>
          <w:sz w:val="16"/>
          <w:szCs w:val="20"/>
        </w:rPr>
        <w:t>, particularly criminal justice. (It should be noted that whereas all communities of color suffer from racism in general and its manifestation in criminal justice in particular, “</w:t>
      </w:r>
      <w:r w:rsidRPr="001C515F">
        <w:rPr>
          <w:rStyle w:val="Emphasis"/>
        </w:rPr>
        <w:t>Black” has been the literal and figurative counterpart of “White.” Anti-Black racism is arguably at the very foundation of White supremacy</w:t>
      </w:r>
      <w:r w:rsidRPr="001C515F">
        <w:rPr>
          <w:rFonts w:ascii="Times New Roman" w:hAnsi="Times New Roman" w:cs="Times New Roman"/>
          <w:color w:val="231F20"/>
          <w:sz w:val="16"/>
          <w:szCs w:val="20"/>
        </w:rPr>
        <w:t xml:space="preserve"> [Bonilla-Silva, 2001, 2006; Feagin, 2000]. For this reason, in combination with the excessive overrepresentation of African Americans in the criminal justice system and the prison industrial complex, our analysis will largely focus on the ways in which the law has been a tool for the oppression of African Americans.)</w:t>
      </w:r>
    </w:p>
    <w:p w:rsidR="009C4291" w:rsidRDefault="009C4291" w:rsidP="009C4291">
      <w:pPr>
        <w:autoSpaceDE w:val="0"/>
        <w:autoSpaceDN w:val="0"/>
        <w:adjustRightInd w:val="0"/>
        <w:spacing w:after="0" w:line="240" w:lineRule="auto"/>
        <w:rPr>
          <w:rFonts w:ascii="Times New Roman" w:hAnsi="Times New Roman" w:cs="Times New Roman"/>
          <w:color w:val="231F20"/>
          <w:sz w:val="16"/>
          <w:szCs w:val="20"/>
        </w:rPr>
      </w:pPr>
    </w:p>
    <w:p w:rsidR="009C4291" w:rsidRDefault="009C4291" w:rsidP="009C4291">
      <w:pPr>
        <w:autoSpaceDE w:val="0"/>
        <w:autoSpaceDN w:val="0"/>
        <w:adjustRightInd w:val="0"/>
        <w:spacing w:after="0" w:line="240" w:lineRule="auto"/>
        <w:rPr>
          <w:rFonts w:ascii="Times New Roman" w:hAnsi="Times New Roman" w:cs="Times New Roman"/>
          <w:color w:val="231F20"/>
          <w:sz w:val="16"/>
          <w:szCs w:val="20"/>
        </w:rPr>
      </w:pPr>
    </w:p>
    <w:p w:rsidR="009C4291" w:rsidRDefault="009C4291" w:rsidP="00B230BA">
      <w:pPr>
        <w:pStyle w:val="Heading4"/>
      </w:pPr>
      <w:r>
        <w:t xml:space="preserve"> “Black” as a label is seen as Deviant, therefore increase in Negative attention from Media shapes policies and creates policing disparities- Leads to Mass Incarceration </w:t>
      </w:r>
    </w:p>
    <w:p w:rsidR="009C4291" w:rsidRPr="001D02CB" w:rsidRDefault="009C4291" w:rsidP="009C4291">
      <w:pPr>
        <w:rPr>
          <w:sz w:val="16"/>
        </w:rPr>
      </w:pPr>
      <w:r w:rsidRPr="00B40919">
        <w:rPr>
          <w:rStyle w:val="Style13ptBold"/>
        </w:rPr>
        <w:t>Heitzeg 2011</w:t>
      </w:r>
      <w:r w:rsidRPr="001D02CB">
        <w:rPr>
          <w:rFonts w:ascii="Times New Roman" w:hAnsi="Times New Roman" w:cs="Times New Roman"/>
          <w:b/>
          <w:bCs/>
          <w:color w:val="000000"/>
          <w:sz w:val="16"/>
          <w:szCs w:val="24"/>
        </w:rPr>
        <w:t>(</w:t>
      </w:r>
      <w:r w:rsidRPr="001D02CB">
        <w:rPr>
          <w:rFonts w:ascii="Times New Roman" w:hAnsi="Times New Roman" w:cs="Times New Roman"/>
          <w:bCs/>
          <w:color w:val="000000"/>
          <w:sz w:val="16"/>
          <w:szCs w:val="24"/>
        </w:rPr>
        <w:t xml:space="preserve">Nancy A. </w:t>
      </w:r>
      <w:r w:rsidRPr="001D02CB">
        <w:rPr>
          <w:sz w:val="16"/>
        </w:rPr>
        <w:t xml:space="preserve">Professor of Sociology &amp; Critical Studies of Race and Ethnicity at St. Catherine University “Differentials in Deviance: Race, Class, Gender and Age” the International Handbook of Deviant Behavior </w:t>
      </w:r>
      <w:r w:rsidRPr="001D02CB">
        <w:rPr>
          <w:rFonts w:ascii="Times New Roman" w:hAnsi="Times New Roman" w:cs="Times New Roman"/>
          <w:bCs/>
          <w:color w:val="000000"/>
          <w:sz w:val="16"/>
          <w:szCs w:val="24"/>
        </w:rPr>
        <w:t>http://minerva.stkate.edu/people.nsf/files/mina82vm3a/$file/differnetialsindeviancel.pdf 7/18/15</w:t>
      </w:r>
    </w:p>
    <w:p w:rsidR="009C4291" w:rsidRPr="00B40919" w:rsidRDefault="009C4291" w:rsidP="009C4291">
      <w:r w:rsidRPr="00FE65D3">
        <w:rPr>
          <w:rFonts w:ascii="Times New Roman" w:hAnsi="Times New Roman" w:cs="Times New Roman"/>
          <w:sz w:val="16"/>
          <w:szCs w:val="24"/>
        </w:rPr>
        <w:t xml:space="preserve">An alternative tradition in the sociology of deviance focuses on the relationship between deviant labeling and race, class, gender and age. The concern here is less with differentials in deviant behavior but rather with differentials in social control. This approach begins with the questions </w:t>
      </w:r>
      <w:r w:rsidRPr="00293FC0">
        <w:rPr>
          <w:rStyle w:val="StyleUnderline"/>
        </w:rPr>
        <w:t>“Who is labeled deviant</w:t>
      </w:r>
      <w:r w:rsidRPr="00FE65D3">
        <w:rPr>
          <w:rFonts w:ascii="Times New Roman" w:hAnsi="Times New Roman" w:cs="Times New Roman"/>
          <w:sz w:val="16"/>
          <w:szCs w:val="24"/>
        </w:rPr>
        <w:t xml:space="preserve"> and </w:t>
      </w:r>
      <w:r w:rsidRPr="00293FC0">
        <w:rPr>
          <w:rStyle w:val="StyleUnderline"/>
        </w:rPr>
        <w:t>who has the power to create</w:t>
      </w:r>
      <w:r w:rsidRPr="00FE65D3">
        <w:rPr>
          <w:rFonts w:ascii="Times New Roman" w:hAnsi="Times New Roman" w:cs="Times New Roman"/>
          <w:sz w:val="16"/>
          <w:szCs w:val="24"/>
        </w:rPr>
        <w:t xml:space="preserve"> and apply </w:t>
      </w:r>
      <w:r w:rsidRPr="00293FC0">
        <w:rPr>
          <w:rStyle w:val="StyleUnderline"/>
        </w:rPr>
        <w:t>the labels?” Race, class, gender and age are key</w:t>
      </w:r>
      <w:r w:rsidRPr="00FE65D3">
        <w:rPr>
          <w:sz w:val="16"/>
        </w:rPr>
        <w:t xml:space="preserve"> components of the answer</w:t>
      </w:r>
      <w:r w:rsidRPr="00FE65D3">
        <w:rPr>
          <w:rFonts w:ascii="Times New Roman" w:hAnsi="Times New Roman" w:cs="Times New Roman"/>
          <w:sz w:val="16"/>
          <w:szCs w:val="24"/>
        </w:rPr>
        <w:t>; t</w:t>
      </w:r>
      <w:r w:rsidRPr="00293FC0">
        <w:rPr>
          <w:rStyle w:val="StyleUnderline"/>
        </w:rPr>
        <w:t>hese statuses give rise to power or oppression</w:t>
      </w:r>
      <w:r w:rsidRPr="00FE65D3">
        <w:rPr>
          <w:rFonts w:ascii="Times New Roman" w:hAnsi="Times New Roman" w:cs="Times New Roman"/>
          <w:sz w:val="16"/>
          <w:szCs w:val="24"/>
        </w:rPr>
        <w:t xml:space="preserve"> </w:t>
      </w:r>
      <w:r w:rsidRPr="00293FC0">
        <w:rPr>
          <w:rStyle w:val="StyleUnderline"/>
        </w:rPr>
        <w:t>and are central to labeling and social contro</w:t>
      </w:r>
      <w:r w:rsidRPr="00FE65D3">
        <w:rPr>
          <w:rFonts w:ascii="Times New Roman" w:hAnsi="Times New Roman" w:cs="Times New Roman"/>
          <w:sz w:val="16"/>
          <w:szCs w:val="24"/>
        </w:rPr>
        <w:t xml:space="preserve">l. It is this theoretical tradition that provided the most insight into the role that race, class gender and age play in the definition and control of deviance. This analysis has its roots in the early works of both Marx and Durkheim as well as the later perspectives of Critical/Conflict theory, labeling, and functional-labeling theory, The initial work relied heavily on the examination of the social class/class interests in shaping the law and its’ enforcement against the poor and created the framework for further examination of inequality, power and labeling (Black 1989; Quinney 1970; Lauderdale 2003), Goofman’s classic </w:t>
      </w:r>
      <w:r w:rsidRPr="00FE65D3">
        <w:rPr>
          <w:rFonts w:ascii="Times New Roman" w:hAnsi="Times New Roman" w:cs="Times New Roman"/>
          <w:i/>
          <w:sz w:val="16"/>
          <w:szCs w:val="24"/>
        </w:rPr>
        <w:t xml:space="preserve">Stigma; Notes on the Management of Spoiled Identity </w:t>
      </w:r>
      <w:r w:rsidRPr="00FE65D3">
        <w:rPr>
          <w:rFonts w:ascii="Times New Roman" w:hAnsi="Times New Roman" w:cs="Times New Roman"/>
          <w:sz w:val="16"/>
          <w:szCs w:val="24"/>
        </w:rPr>
        <w:t xml:space="preserve">(1963) expanded the discussion to race, and gender and age were included in analyses soon after. These foundational perspectives lay the groundwork for understanding </w:t>
      </w:r>
      <w:r w:rsidRPr="00FE65D3">
        <w:rPr>
          <w:rStyle w:val="StyleUnderline"/>
        </w:rPr>
        <w:t>race, class, gender and age as stigmatized statuses that are subject to social control by those with the power to create and apply deviant labels</w:t>
      </w:r>
      <w:r w:rsidRPr="00FE65D3">
        <w:rPr>
          <w:rFonts w:ascii="Times New Roman" w:hAnsi="Times New Roman" w:cs="Times New Roman"/>
          <w:sz w:val="16"/>
          <w:szCs w:val="24"/>
        </w:rPr>
        <w:t xml:space="preserve">. To the extent that </w:t>
      </w:r>
      <w:r w:rsidRPr="00FE65D3">
        <w:rPr>
          <w:rStyle w:val="StyleUnderline"/>
        </w:rPr>
        <w:t>the privileged and empowered “norm” is white, male, financially well off, heterosexual and adult, then systems of social control maintain their interests</w:t>
      </w:r>
      <w:r w:rsidRPr="00FE65D3">
        <w:rPr>
          <w:rFonts w:ascii="Times New Roman" w:hAnsi="Times New Roman" w:cs="Times New Roman"/>
          <w:sz w:val="16"/>
          <w:szCs w:val="24"/>
        </w:rPr>
        <w:t xml:space="preserve">, while </w:t>
      </w:r>
      <w:r w:rsidRPr="00FE65D3">
        <w:rPr>
          <w:rStyle w:val="StyleUnderline"/>
        </w:rPr>
        <w:t>people of color, women, the poor, GLBT persons, and the young become “the Other” and “abnormal”, the “deviant”.</w:t>
      </w:r>
      <w:r w:rsidRPr="00FE65D3">
        <w:rPr>
          <w:rFonts w:ascii="Times New Roman" w:hAnsi="Times New Roman" w:cs="Times New Roman"/>
          <w:sz w:val="16"/>
          <w:szCs w:val="24"/>
        </w:rPr>
        <w:t xml:space="preserve"> </w:t>
      </w:r>
      <w:proofErr w:type="gramStart"/>
      <w:r w:rsidRPr="00FE65D3">
        <w:rPr>
          <w:rFonts w:ascii="Times New Roman" w:hAnsi="Times New Roman" w:cs="Times New Roman"/>
          <w:sz w:val="16"/>
          <w:szCs w:val="24"/>
        </w:rPr>
        <w:t>(Goffman 1963; Bonilla-Silva 2001).</w:t>
      </w:r>
      <w:proofErr w:type="gramEnd"/>
      <w:r w:rsidRPr="00FE65D3">
        <w:rPr>
          <w:rFonts w:ascii="Times New Roman" w:hAnsi="Times New Roman" w:cs="Times New Roman"/>
          <w:sz w:val="16"/>
          <w:szCs w:val="24"/>
        </w:rPr>
        <w:t xml:space="preserve"> These stigmatized “Others” have been subject </w:t>
      </w:r>
      <w:r w:rsidRPr="00FE65D3">
        <w:rPr>
          <w:rFonts w:ascii="Times New Roman" w:hAnsi="Times New Roman" w:cs="Times New Roman"/>
          <w:sz w:val="16"/>
          <w:szCs w:val="24"/>
        </w:rPr>
        <w:lastRenderedPageBreak/>
        <w:t xml:space="preserve">to labeling and social control based on the intersection of race, class, gender and age. And, while there are “deviants” of all classes, all races, all genders and ages, the ways they are controlled reflect their relative social status. A substantial literature on stigma and related stereotypes explored how these statuses alone or in combination give rise to informal, medical and legal social control; the homeless, female athletes, AIDS patients, style subcultures, and the young, black male all have been examined through the lens of stigma (Gans 1995; Lynwiler and Gay 2000; Perry 2001; Weitz 2002; Zellner 1995). </w:t>
      </w:r>
      <w:r w:rsidRPr="00FE65D3">
        <w:rPr>
          <w:rStyle w:val="StyleUnderline"/>
        </w:rPr>
        <w:t>The informal stigmas of race, class gender and age often provide the foundation for escalations in social control</w:t>
      </w:r>
      <w:r w:rsidRPr="00FE65D3">
        <w:rPr>
          <w:rFonts w:ascii="Times New Roman" w:hAnsi="Times New Roman" w:cs="Times New Roman"/>
          <w:sz w:val="16"/>
          <w:szCs w:val="24"/>
        </w:rPr>
        <w:t xml:space="preserve">. Much current literature focuses attention on the systems of social control and how they operate to create and enforce rules that direct attention to select “deviants” relative to race, class, gender and age. Increasingly, media is cited as a force in shaping public perceptions of deviance. Corporate crime and governmental deviance is minimized, re-framed or ignored, while “street crime” and various epidemics of deviance rule the air waves. Media perpetuates stereotypes and fuels “moral panics” and the “culture of fear” (Fyrmer 2009; Glassner 1999; </w:t>
      </w:r>
      <w:r w:rsidRPr="00FE65D3">
        <w:rPr>
          <w:rStyle w:val="StyleUnderline"/>
        </w:rPr>
        <w:t>McCorkle and Miethe 1998)</w:t>
      </w:r>
      <w:r>
        <w:rPr>
          <w:rStyle w:val="StyleUnderline"/>
        </w:rPr>
        <w:t xml:space="preserve"> </w:t>
      </w:r>
      <w:r w:rsidRPr="00FE65D3">
        <w:rPr>
          <w:rStyle w:val="StyleUnderline"/>
        </w:rPr>
        <w:t xml:space="preserve">Media stereotypes relative to race, class gender and age become precursors to social policies that escalate social control, leading to </w:t>
      </w:r>
      <w:r w:rsidRPr="00FE65D3">
        <w:rPr>
          <w:sz w:val="16"/>
        </w:rPr>
        <w:t>the medicalization</w:t>
      </w:r>
      <w:r w:rsidRPr="00FE65D3">
        <w:rPr>
          <w:rFonts w:ascii="Times New Roman" w:hAnsi="Times New Roman" w:cs="Times New Roman"/>
          <w:sz w:val="16"/>
          <w:szCs w:val="24"/>
        </w:rPr>
        <w:t xml:space="preserve"> of the “redeemable” while middle and upper classes and </w:t>
      </w:r>
      <w:r w:rsidRPr="00FE65D3">
        <w:rPr>
          <w:rStyle w:val="StyleUnderline"/>
        </w:rPr>
        <w:t>criminalization for the poor and communities of color</w:t>
      </w:r>
      <w:r w:rsidRPr="00FE65D3">
        <w:rPr>
          <w:rFonts w:ascii="Times New Roman" w:hAnsi="Times New Roman" w:cs="Times New Roman"/>
          <w:sz w:val="16"/>
          <w:szCs w:val="24"/>
        </w:rPr>
        <w:t xml:space="preserve"> (Conrad and Schneider 1998; Heitzeg 2009) Media has furthered the medicalization of deviance; epidemics of Disorders of Infancy Childhood and Adolescence, Eating Disorders, self-mutilations, addictions, depression and suicide are a news cycle staple raising concerns especially for youthful and females deviance </w:t>
      </w:r>
      <w:r w:rsidRPr="00FE65D3">
        <w:rPr>
          <w:rFonts w:ascii="Times New Roman" w:hAnsi="Times New Roman" w:cs="Times New Roman"/>
          <w:color w:val="000000"/>
          <w:sz w:val="16"/>
          <w:szCs w:val="24"/>
        </w:rPr>
        <w:t xml:space="preserve">(Birkland and Lawrence 2009; Ferrell and Websdale 1999; Males 1996; Weitz 2003). Perhaps mostly significantly </w:t>
      </w:r>
      <w:r w:rsidRPr="00FE65D3">
        <w:rPr>
          <w:rStyle w:val="StyleUnderline"/>
        </w:rPr>
        <w:t>media endlessly regales the public with stories of crime -- drug epidemics, school-shooting sprees, gang proliferation, and exaggerated accounts of violent crime, most often with young men of color as the perpetrator</w:t>
      </w:r>
      <w:r w:rsidRPr="00FE65D3">
        <w:rPr>
          <w:rFonts w:ascii="Times New Roman" w:hAnsi="Times New Roman" w:cs="Times New Roman"/>
          <w:color w:val="000000"/>
          <w:sz w:val="16"/>
          <w:szCs w:val="24"/>
        </w:rPr>
        <w:t xml:space="preserve">. The research indicates that </w:t>
      </w:r>
      <w:r w:rsidRPr="00FE65D3">
        <w:rPr>
          <w:rStyle w:val="StyleUnderline"/>
        </w:rPr>
        <w:t xml:space="preserve">violent crime and youth crime is dramatically over-represented, crime coverage has increased in spite of falling crime rates, African Americans and Latinos are over-represented as offenders and under-represented as victims, and inter-racial crime, especially </w:t>
      </w:r>
      <w:r>
        <w:rPr>
          <w:rStyle w:val="StyleUnderline"/>
        </w:rPr>
        <w:t>crimes involving white victims,</w:t>
      </w:r>
      <w:r w:rsidRPr="00FE65D3">
        <w:rPr>
          <w:rStyle w:val="StyleUnderline"/>
        </w:rPr>
        <w:t xml:space="preserve"> is over-reported</w:t>
      </w:r>
      <w:r>
        <w:rPr>
          <w:rStyle w:val="StyleUnderline"/>
        </w:rPr>
        <w:t xml:space="preserve"> </w:t>
      </w:r>
      <w:r w:rsidRPr="00FE65D3">
        <w:rPr>
          <w:rFonts w:ascii="Times New Roman" w:hAnsi="Times New Roman" w:cs="Times New Roman"/>
          <w:color w:val="000000"/>
          <w:sz w:val="16"/>
          <w:szCs w:val="24"/>
        </w:rPr>
        <w:t xml:space="preserve">(Hancock 2001; Walker, Spohn, and Delone 2007). A large body of </w:t>
      </w:r>
      <w:r w:rsidRPr="00FE65D3">
        <w:rPr>
          <w:sz w:val="16"/>
        </w:rPr>
        <w:t>work documents the relationship between race, class, gender and age and formal social control by the juvenile and adult criminal justice systems. Topics of study include: racial profiling, increased police attention to youth gangs</w:t>
      </w:r>
      <w:r w:rsidRPr="00FE65D3">
        <w:rPr>
          <w:rFonts w:ascii="Times New Roman" w:hAnsi="Times New Roman" w:cs="Times New Roman"/>
          <w:color w:val="000000"/>
          <w:sz w:val="16"/>
          <w:szCs w:val="24"/>
        </w:rPr>
        <w:t xml:space="preserve">, the War on Drugs, the proliferation of zero tolerance policies in schools and the shift towards punitive policies in juvenile justice, the school to prison pipeline, </w:t>
      </w:r>
      <w:r w:rsidRPr="00FE65D3">
        <w:rPr>
          <w:sz w:val="16"/>
        </w:rPr>
        <w:t>the rise of mass incarceration and the prison industrial complex</w:t>
      </w:r>
      <w:r w:rsidRPr="00FE65D3">
        <w:rPr>
          <w:rStyle w:val="StyleUnderline"/>
        </w:rPr>
        <w:t>,</w:t>
      </w:r>
      <w:r w:rsidRPr="00FE65D3">
        <w:rPr>
          <w:rFonts w:ascii="Times New Roman" w:hAnsi="Times New Roman" w:cs="Times New Roman"/>
          <w:color w:val="000000"/>
          <w:sz w:val="16"/>
          <w:szCs w:val="24"/>
        </w:rPr>
        <w:t xml:space="preserve"> the death penalty, and the proliferation of “collateral consequences” for many felony convictions such as voter disenfranchisement, denial of Federal welfare, medical, housing or educational benefits, accelerated time-lines for loss of parental rights, and exclusion from any number of employment opportunities (Brewer and Heitzeg 2008; Heitzeg 2009; Mauer and Chesney-Lind 2002; Sheldon, Tracy and Brown, 2001; Zatz and Krejicker 2003). It is clear from the research that these variables are indeed better predictors of arrest, criminal processing, sentencing, incarceration and execution than actual participation in criminal behavior may be. Again, the best analyses examine the intersection of race, class, gender and age and their relationship to social control. </w:t>
      </w:r>
      <w:r w:rsidRPr="00FE65D3">
        <w:rPr>
          <w:rStyle w:val="StyleUnderline"/>
        </w:rPr>
        <w:t>A brief glimpse into criminal justice statistics immediately reveals these intersections.</w:t>
      </w:r>
      <w:r w:rsidRPr="00FE65D3">
        <w:rPr>
          <w:rFonts w:ascii="Times New Roman" w:hAnsi="Times New Roman" w:cs="Times New Roman"/>
          <w:color w:val="000000"/>
          <w:sz w:val="16"/>
          <w:szCs w:val="24"/>
        </w:rPr>
        <w:t xml:space="preserve"> </w:t>
      </w:r>
      <w:r w:rsidRPr="00FE65D3">
        <w:rPr>
          <w:rStyle w:val="StyleUnderline"/>
        </w:rPr>
        <w:t>Despite no real statistical differences in rates of offending, the poor, the under-educated, the young and people of color are over-represented in at every phase of the criminal and juvenile justice systems from arrest to death row</w:t>
      </w:r>
      <w:r w:rsidRPr="00FE65D3">
        <w:rPr>
          <w:rFonts w:ascii="Times New Roman" w:hAnsi="Times New Roman" w:cs="Times New Roman"/>
          <w:color w:val="000000"/>
          <w:sz w:val="16"/>
          <w:szCs w:val="24"/>
        </w:rPr>
        <w:t xml:space="preserve">. </w:t>
      </w:r>
      <w:r w:rsidRPr="00FE65D3">
        <w:rPr>
          <w:rStyle w:val="StyleUnderline"/>
        </w:rPr>
        <w:t>While 1 in 35 adults is under correctional supervision and 1 in every 100 adults is in priso</w:t>
      </w:r>
      <w:r w:rsidRPr="00FE65D3">
        <w:rPr>
          <w:rFonts w:ascii="Times New Roman" w:hAnsi="Times New Roman" w:cs="Times New Roman"/>
          <w:color w:val="000000"/>
          <w:sz w:val="16"/>
          <w:szCs w:val="24"/>
        </w:rPr>
        <w:t xml:space="preserve">n, 1 in every 36 Latino adults, </w:t>
      </w:r>
      <w:r w:rsidRPr="00FE65D3">
        <w:rPr>
          <w:rStyle w:val="StyleUnderline"/>
        </w:rPr>
        <w:t xml:space="preserve">one in every 15 black men, 1 in every 100 black women, and 1 in 9 black men ages 20 to 34 are incarcerated </w:t>
      </w:r>
      <w:r w:rsidRPr="00FE65D3">
        <w:rPr>
          <w:rFonts w:ascii="Times New Roman" w:hAnsi="Times New Roman" w:cs="Times New Roman"/>
          <w:color w:val="000000"/>
          <w:sz w:val="16"/>
          <w:szCs w:val="24"/>
        </w:rPr>
        <w:t>(Pew 2008).</w:t>
      </w:r>
      <w:r w:rsidRPr="00FE65D3">
        <w:rPr>
          <w:rFonts w:cs="Calibri"/>
          <w:color w:val="000000"/>
          <w:sz w:val="16"/>
        </w:rPr>
        <w:t xml:space="preserve"> </w:t>
      </w:r>
      <w:r w:rsidRPr="00FE65D3">
        <w:rPr>
          <w:rFonts w:ascii="Times New Roman" w:hAnsi="Times New Roman" w:cs="Times New Roman"/>
          <w:color w:val="000000"/>
          <w:sz w:val="16"/>
          <w:szCs w:val="24"/>
        </w:rPr>
        <w:t xml:space="preserve">The number of women incarcerated has increased tenfold during the past two decades, and they are overwhelmingly women of color (BJS 2007). The race and class disparities are even greater for youth. </w:t>
      </w:r>
      <w:r w:rsidRPr="00FE65D3">
        <w:rPr>
          <w:rStyle w:val="StyleUnderline"/>
        </w:rPr>
        <w:t>Black youth are two times more likely than white youth to be arrested, to be referred to juvenile court, to be adjudicated as delinquent or referred to the adult justice system</w:t>
      </w:r>
      <w:r w:rsidRPr="00FE65D3">
        <w:rPr>
          <w:rFonts w:ascii="Times New Roman" w:hAnsi="Times New Roman" w:cs="Times New Roman"/>
          <w:color w:val="000000"/>
          <w:sz w:val="16"/>
          <w:szCs w:val="24"/>
        </w:rPr>
        <w:t xml:space="preserve">, and they are three times more likely than white youth to be sentenced to out-of –home residential placement. And while boys are five times as likely to be incarcerated as girls, girls are at increasing risk (Walker, Spohn and Delone 2007). Race, class, gender and age collide and combine to create these extreme disparities of formal social control. Race, class, gender and age then are major factors in the social control of deviance. These variables and their intersection are powerful indicators of both stigma and subsequent social control. </w:t>
      </w:r>
      <w:r w:rsidRPr="00FE65D3">
        <w:rPr>
          <w:rStyle w:val="StyleUnderline"/>
        </w:rPr>
        <w:t xml:space="preserve">While race, class gender and age may play a role in creating opportunities for deviant behavior, their real significance is in shaping the differential direction of power and social control. </w:t>
      </w:r>
      <w:r w:rsidRPr="00FE65D3">
        <w:rPr>
          <w:rFonts w:ascii="Times New Roman" w:hAnsi="Times New Roman" w:cs="Times New Roman"/>
          <w:color w:val="000000"/>
          <w:sz w:val="16"/>
          <w:szCs w:val="24"/>
        </w:rPr>
        <w:t>The intersection</w:t>
      </w:r>
    </w:p>
    <w:p w:rsidR="009C4291" w:rsidRDefault="009C4291" w:rsidP="009C4291">
      <w:pPr>
        <w:rPr>
          <w:sz w:val="16"/>
        </w:rPr>
      </w:pPr>
    </w:p>
    <w:p w:rsidR="009C4291" w:rsidRPr="009C4291" w:rsidRDefault="009C4291" w:rsidP="009C4291"/>
    <w:p w:rsidR="00AB7F66" w:rsidRDefault="00AB7F66" w:rsidP="00F47F44">
      <w:pPr>
        <w:pStyle w:val="Heading2"/>
      </w:pPr>
      <w:r>
        <w:lastRenderedPageBreak/>
        <w:t>F/C RACIST INTERNALS</w:t>
      </w:r>
    </w:p>
    <w:p w:rsidR="00AB7F66" w:rsidRDefault="00AB7F66" w:rsidP="00B230BA">
      <w:pPr>
        <w:pStyle w:val="Heading4"/>
      </w:pPr>
      <w:r>
        <w:t xml:space="preserve">The “suspicious activity reports” perpetuated by Fusion Centers are racist, and target non-whites a vast majority of the time. </w:t>
      </w:r>
    </w:p>
    <w:p w:rsidR="00AB7F66" w:rsidRDefault="00AB7F66" w:rsidP="00AB7F66">
      <w:r>
        <w:rPr>
          <w:rStyle w:val="Style13ptBold"/>
        </w:rPr>
        <w:t xml:space="preserve">Kayyali 14 – </w:t>
      </w:r>
      <w:r w:rsidRPr="00F214EA">
        <w:t>Boardmember of the National Lawyers Guild S.F. Bay Area, former member of the 2012 Bill of Rights Defense Committee Legal Fellow, and member of the EFF activism team. (</w:t>
      </w:r>
      <w:r>
        <w:t xml:space="preserve">Nadia Kayyali, “Why Fusion Centers Matter: FAQ,” April 7, 2014, </w:t>
      </w:r>
      <w:hyperlink r:id="rId50" w:history="1">
        <w:r w:rsidRPr="007E6CF5">
          <w:rPr>
            <w:rStyle w:val="Hyperlink"/>
          </w:rPr>
          <w:t>https://www.eff.org/deeplinks/2014/04/why-fusion-centers-matter-faq)//RP</w:t>
        </w:r>
      </w:hyperlink>
      <w:r>
        <w:t xml:space="preserve"> </w:t>
      </w:r>
    </w:p>
    <w:p w:rsidR="00AB7F66" w:rsidRDefault="00AB7F66" w:rsidP="00AB7F66">
      <w:pPr>
        <w:rPr>
          <w:b/>
          <w:u w:val="single"/>
        </w:rPr>
      </w:pPr>
      <w:r w:rsidRPr="00F214EA">
        <w:rPr>
          <w:b/>
          <w:u w:val="single"/>
        </w:rPr>
        <w:t>Do fusion centers increase racial and religious profiling?</w:t>
      </w:r>
      <w:r>
        <w:rPr>
          <w:b/>
          <w:u w:val="single"/>
        </w:rPr>
        <w:t xml:space="preserve"> </w:t>
      </w:r>
      <w:r w:rsidRPr="00F214EA">
        <w:t xml:space="preserve">The </w:t>
      </w:r>
      <w:r w:rsidRPr="00F214EA">
        <w:rPr>
          <w:b/>
          <w:u w:val="single"/>
        </w:rPr>
        <w:t>weak standards around SAR are particularly concerning because of the way they can lead to racial and religious profiling</w:t>
      </w:r>
      <w:r w:rsidRPr="00F214EA">
        <w:t xml:space="preserve">. </w:t>
      </w:r>
      <w:r w:rsidRPr="00F214EA">
        <w:rPr>
          <w:b/>
          <w:u w:val="single"/>
        </w:rPr>
        <w:t>SARs can originate from untrained civilians</w:t>
      </w:r>
      <w:r w:rsidRPr="00F214EA">
        <w:t xml:space="preserve"> as well as law enforcement, and as one woman pointed out at a BCOT event </w:t>
      </w:r>
      <w:r w:rsidRPr="00F214EA">
        <w:rPr>
          <w:b/>
          <w:u w:val="single"/>
        </w:rPr>
        <w:t>people</w:t>
      </w:r>
      <w:r w:rsidRPr="00F214EA">
        <w:t xml:space="preserve"> who might already be a little racist </w:t>
      </w:r>
      <w:r w:rsidRPr="00F214EA">
        <w:rPr>
          <w:b/>
          <w:u w:val="single"/>
        </w:rPr>
        <w:t>who are 'observing' a white man photographing a bridge are going to view it a little differently than people observing me, a woman with a hijab, photographing a bridge</w:t>
      </w:r>
      <w:r w:rsidRPr="00F214EA">
        <w:t>. The bottom line is that bias is not eliminated by so-called observed behavior standards.</w:t>
      </w:r>
      <w:r>
        <w:t xml:space="preserve"> </w:t>
      </w:r>
      <w:r w:rsidRPr="00F214EA">
        <w:t>Furthermore, once an investigation into a SAR has been initiated, existing law enforcement bias can come into play; SARs give law enforcement a reason to initiate contact that might not otherwise exist.</w:t>
      </w:r>
      <w:r>
        <w:t xml:space="preserve"> </w:t>
      </w:r>
      <w:r w:rsidRPr="00F214EA">
        <w:t xml:space="preserve">Unsurprisingly, like most tools of law enforcement, </w:t>
      </w:r>
      <w:r w:rsidRPr="00F214EA">
        <w:rPr>
          <w:b/>
          <w:u w:val="single"/>
        </w:rPr>
        <w:t>public records act requests have shown that people of color often end up being the target of SARs</w:t>
      </w:r>
      <w:r w:rsidRPr="00F214EA">
        <w:t>:</w:t>
      </w:r>
      <w:r>
        <w:t xml:space="preserve"> </w:t>
      </w:r>
      <w:r w:rsidRPr="00F214EA">
        <w:rPr>
          <w:b/>
          <w:u w:val="single"/>
        </w:rPr>
        <w:t>One review</w:t>
      </w:r>
      <w:r w:rsidRPr="00F214EA">
        <w:rPr>
          <w:b/>
          <w:sz w:val="26"/>
          <w:u w:val="single"/>
        </w:rPr>
        <w:t xml:space="preserve"> </w:t>
      </w:r>
      <w:r w:rsidRPr="00F214EA">
        <w:rPr>
          <w:b/>
          <w:u w:val="single"/>
        </w:rPr>
        <w:t>of SARs collected through Public Records Act requests in Los Angeles showed that 78% of SARs were filed on non-whites.</w:t>
      </w:r>
      <w:r w:rsidRPr="00F214EA">
        <w:t xml:space="preserve"> An audit by the Los Angeles Police Department's Inspector General puts that number at 74%, still </w:t>
      </w:r>
      <w:r w:rsidRPr="00F214EA">
        <w:rPr>
          <w:b/>
          <w:u w:val="single"/>
        </w:rPr>
        <w:t>a shockingly high number.</w:t>
      </w:r>
      <w:r>
        <w:rPr>
          <w:b/>
          <w:u w:val="single"/>
        </w:rPr>
        <w:t xml:space="preserve"> </w:t>
      </w:r>
      <w:r w:rsidRPr="00F214EA">
        <w:rPr>
          <w:b/>
          <w:u w:val="single"/>
        </w:rPr>
        <w:t>A review of SARs obtained</w:t>
      </w:r>
      <w:r w:rsidRPr="00F214EA">
        <w:rPr>
          <w:b/>
          <w:sz w:val="26"/>
          <w:u w:val="single"/>
        </w:rPr>
        <w:t xml:space="preserve"> </w:t>
      </w:r>
      <w:r w:rsidRPr="00F214EA">
        <w:rPr>
          <w:b/>
          <w:u w:val="single"/>
        </w:rPr>
        <w:t>by the ACLU of Northern California also show that most of the reports demonstrate bias and are based on conjecture rather than articulable suspicion of criminal activity</w:t>
      </w:r>
      <w:r w:rsidRPr="00F214EA">
        <w:t>. Some of the particularly concerning SARs include titles like "Suspicious ME [Middle Eastern] Males Buy Several Large Pallets of Water" and "Suspicious photography of Folsom Dam by Chinese Nationals." The latter SAR resulted in police contact: "</w:t>
      </w:r>
      <w:proofErr w:type="gramStart"/>
      <w:r w:rsidRPr="00F214EA">
        <w:t>Sac[</w:t>
      </w:r>
      <w:proofErr w:type="gramEnd"/>
      <w:r w:rsidRPr="00F214EA">
        <w:t>ramento] County Sheriff’s Deputy contacted 3 adult Asian males who were taking photos of Folsom Dam. They were evasive when the deputy asked them for identification and said their passports were in their vehicle." Both of these SARs were entered into FBI's eGuardian database.</w:t>
      </w:r>
      <w:r>
        <w:t xml:space="preserve"> </w:t>
      </w:r>
      <w:r w:rsidRPr="00F214EA">
        <w:t xml:space="preserve">Not only that, </w:t>
      </w:r>
      <w:r w:rsidRPr="00F214EA">
        <w:rPr>
          <w:b/>
          <w:u w:val="single"/>
        </w:rPr>
        <w:t xml:space="preserve">there have been disturbing examples of racially biased informational bulletins coming from fusion centers. A 2009 </w:t>
      </w:r>
      <w:r w:rsidRPr="00F214EA">
        <w:rPr>
          <w:b/>
          <w:sz w:val="26"/>
          <w:u w:val="single"/>
        </w:rPr>
        <w:t>"</w:t>
      </w:r>
      <w:r w:rsidRPr="00F214EA">
        <w:rPr>
          <w:b/>
          <w:u w:val="single"/>
        </w:rPr>
        <w:t>North Central Texas Fusion Center Prevention Awareness Bulletin</w:t>
      </w:r>
      <w:r w:rsidRPr="00F214EA">
        <w:rPr>
          <w:b/>
          <w:sz w:val="26"/>
          <w:u w:val="single"/>
        </w:rPr>
        <w:t>"</w:t>
      </w:r>
      <w:r w:rsidRPr="00F214EA">
        <w:rPr>
          <w:b/>
          <w:u w:val="single"/>
        </w:rPr>
        <w:t xml:space="preserve"> implies that tolerance towards Muslims is dangerous and that Islamic militants are using methods such as "hip-hop boutiques" and "online social networks" to indoctrinate youths in America.</w:t>
      </w:r>
    </w:p>
    <w:p w:rsidR="00B17CDE" w:rsidRDefault="00B17CDE" w:rsidP="00B230BA">
      <w:pPr>
        <w:pStyle w:val="Heading4"/>
      </w:pPr>
      <w:r>
        <w:t xml:space="preserve">Inherent racism exists within surveillance. </w:t>
      </w:r>
    </w:p>
    <w:p w:rsidR="00B17CDE" w:rsidRDefault="00B17CDE" w:rsidP="00B17CDE">
      <w:proofErr w:type="gramStart"/>
      <w:r>
        <w:rPr>
          <w:rStyle w:val="Style13ptBold"/>
        </w:rPr>
        <w:t xml:space="preserve">Rodack 12 – </w:t>
      </w:r>
      <w:r w:rsidRPr="00170DF4">
        <w:t>Former member of the commonwealth of Pennsylvania department of Public Welfare, Regulatory technician from the Bureau of Human Services</w:t>
      </w:r>
      <w:r>
        <w:t>.</w:t>
      </w:r>
      <w:proofErr w:type="gramEnd"/>
      <w:r>
        <w:t xml:space="preserve"> (Kristen Rodack, “Securing the Masses: An Analysis of the Inequalities of U.S. Surveillance and Documentation Systems,” April 8, 2012 </w:t>
      </w:r>
      <w:hyperlink r:id="rId51" w:history="1">
        <w:r w:rsidRPr="00A868BC">
          <w:rPr>
            <w:rStyle w:val="Hyperlink"/>
          </w:rPr>
          <w:t>https://pittfemtheorys12.wordpress.com/2012/04/18/securing-the-masses-an-analysis-of-the-inequalities-of-u-s-surveillance-and-documentation-systems/)//RP</w:t>
        </w:r>
      </w:hyperlink>
      <w:r>
        <w:t xml:space="preserve"> </w:t>
      </w:r>
    </w:p>
    <w:p w:rsidR="00B17CDE" w:rsidRDefault="00B17CDE" w:rsidP="00B17CDE">
      <w:r w:rsidRPr="00170DF4">
        <w:t xml:space="preserve">My “Imagine Otherwise” project seeks to analyze and deconstruct the national security system in the United States. Specifically, my project critiques surveillance systems, and in particular, identity documents, that are used as a means of securing the nation. Identity documents, and </w:t>
      </w:r>
      <w:r w:rsidRPr="006307D4">
        <w:rPr>
          <w:highlight w:val="yellow"/>
        </w:rPr>
        <w:t>surveillance systems</w:t>
      </w:r>
      <w:r w:rsidRPr="00170DF4">
        <w:t xml:space="preserve"> in general, </w:t>
      </w:r>
      <w:r w:rsidRPr="006307D4">
        <w:rPr>
          <w:highlight w:val="yellow"/>
        </w:rPr>
        <w:t xml:space="preserve">are used as a means of regulation of bodies. </w:t>
      </w:r>
      <w:r w:rsidRPr="006307D4">
        <w:rPr>
          <w:b/>
          <w:highlight w:val="yellow"/>
          <w:u w:val="single"/>
        </w:rPr>
        <w:t xml:space="preserve">The current surveillance systems that </w:t>
      </w:r>
      <w:r w:rsidRPr="006307D4">
        <w:rPr>
          <w:b/>
          <w:highlight w:val="yellow"/>
          <w:u w:val="single"/>
        </w:rPr>
        <w:lastRenderedPageBreak/>
        <w:t>are being used are laden with racist</w:t>
      </w:r>
      <w:r w:rsidRPr="00170DF4">
        <w:t xml:space="preserve"> and sexist </w:t>
      </w:r>
      <w:r w:rsidRPr="006307D4">
        <w:rPr>
          <w:b/>
          <w:highlight w:val="yellow"/>
          <w:u w:val="single"/>
        </w:rPr>
        <w:t>ideologies</w:t>
      </w:r>
      <w:r w:rsidRPr="006307D4">
        <w:rPr>
          <w:highlight w:val="yellow"/>
        </w:rPr>
        <w:t>,</w:t>
      </w:r>
      <w:r w:rsidRPr="00170DF4">
        <w:t xml:space="preserve"> which hinder many people. </w:t>
      </w:r>
      <w:r w:rsidRPr="006307D4">
        <w:rPr>
          <w:b/>
          <w:highlight w:val="yellow"/>
          <w:u w:val="single"/>
        </w:rPr>
        <w:t>The inherent racism</w:t>
      </w:r>
      <w:r w:rsidRPr="00170DF4">
        <w:rPr>
          <w:b/>
          <w:u w:val="single"/>
        </w:rPr>
        <w:t xml:space="preserve">, sexism, and classism </w:t>
      </w:r>
      <w:r w:rsidRPr="006307D4">
        <w:rPr>
          <w:b/>
          <w:highlight w:val="yellow"/>
          <w:u w:val="single"/>
        </w:rPr>
        <w:t xml:space="preserve">embedded in the national security system does not allow for the security of bodies. </w:t>
      </w:r>
      <w:r w:rsidRPr="006307D4">
        <w:rPr>
          <w:highlight w:val="yellow"/>
        </w:rPr>
        <w:t xml:space="preserve">Rather, </w:t>
      </w:r>
      <w:r w:rsidRPr="006307D4">
        <w:rPr>
          <w:b/>
          <w:highlight w:val="yellow"/>
          <w:u w:val="single"/>
        </w:rPr>
        <w:t>the current system allows for specific bodies to feel more secure, while further marginalizing the majority of bodies.</w:t>
      </w:r>
      <w:r w:rsidRPr="006307D4">
        <w:rPr>
          <w:highlight w:val="yellow"/>
        </w:rPr>
        <w:t xml:space="preserve"> Through the current system, people that hold socially and culturally powerful positions of race</w:t>
      </w:r>
      <w:r w:rsidRPr="00170DF4">
        <w:t xml:space="preserve">, class, gender, and </w:t>
      </w:r>
      <w:r w:rsidRPr="006307D4">
        <w:rPr>
          <w:highlight w:val="yellow"/>
        </w:rPr>
        <w:t xml:space="preserve">sexuality are free to move as they please, while other </w:t>
      </w:r>
      <w:r w:rsidRPr="006307D4">
        <w:rPr>
          <w:b/>
          <w:highlight w:val="yellow"/>
          <w:u w:val="single"/>
        </w:rPr>
        <w:t xml:space="preserve">bodies that do not meet the standards of American normativity are forced into specific spaces of relative powerlessness. </w:t>
      </w:r>
      <w:r w:rsidRPr="006307D4">
        <w:rPr>
          <w:highlight w:val="yellow"/>
        </w:rPr>
        <w:t>Surveillance systems</w:t>
      </w:r>
      <w:r w:rsidRPr="00170DF4">
        <w:t xml:space="preserve">, as well as the enforcement of identity documents, are most prevalent in spaces of mobility. Spaces of mobility, especially those of a transnational nature, are especially important to those monitoring national security. It is assumed that national security is most threatened in spaces of mobility, therefore, the regulation of such spaces are much higher than may be true of a space that does not have the movement of bodies in and out of the country. The hyperregulation of spaces of mobility, in terms of surveillance and identity documents, </w:t>
      </w:r>
      <w:r w:rsidRPr="006307D4">
        <w:rPr>
          <w:highlight w:val="yellow"/>
        </w:rPr>
        <w:t>leads to the marginalization of certain bodies</w:t>
      </w:r>
      <w:r w:rsidRPr="00170DF4">
        <w:t xml:space="preserve"> from moving into and out of countries. Through this project, I seek to reimagine a surveillance system that does not focus on specific races, genders, sexualities, or classes, but that treats all people in an equal manner. In doing so, I hope to create a system that will enable a safer environment for all bodies as opposed to one that one protects one specific type of body, and in doing so harms any body that does not meet the standards of American normativity.</w:t>
      </w:r>
    </w:p>
    <w:p w:rsidR="00AB7F66" w:rsidRPr="000B7163" w:rsidRDefault="00AB7F66" w:rsidP="00AB7F66"/>
    <w:p w:rsidR="00AB7F66" w:rsidRDefault="00D04A13" w:rsidP="00D04A13">
      <w:pPr>
        <w:pStyle w:val="Heading2"/>
      </w:pPr>
      <w:r>
        <w:lastRenderedPageBreak/>
        <w:t>RACISM IMPACTS</w:t>
      </w:r>
    </w:p>
    <w:p w:rsidR="00D04A13" w:rsidRDefault="00D04A13" w:rsidP="00D04A13">
      <w:pPr>
        <w:pStyle w:val="Heading4"/>
      </w:pPr>
      <w:r>
        <w:t xml:space="preserve">Racism necessitates genocide and multiple forms of oppression. </w:t>
      </w:r>
    </w:p>
    <w:p w:rsidR="00D04A13" w:rsidRPr="00C62929" w:rsidRDefault="00D04A13" w:rsidP="00D04A13">
      <w:r>
        <w:rPr>
          <w:rStyle w:val="Style13ptBold"/>
        </w:rPr>
        <w:t xml:space="preserve">Katz 97 - </w:t>
      </w:r>
      <w:r w:rsidRPr="00C62929">
        <w:t>Katheryn Katz, Professor of Law, 1997, "The Clonal Child: Procreative Liberty and Asexual Reproduction," Lexis-Nexis</w:t>
      </w:r>
    </w:p>
    <w:p w:rsidR="00D04A13" w:rsidRPr="00C62929" w:rsidRDefault="00D04A13" w:rsidP="00D04A13">
      <w:pPr>
        <w:rPr>
          <w:b/>
          <w:u w:val="single"/>
        </w:rPr>
      </w:pPr>
      <w:r w:rsidRPr="00C62929">
        <w:t>It is undeniable that</w:t>
      </w:r>
      <w:r w:rsidRPr="00C62929">
        <w:rPr>
          <w:b/>
          <w:u w:val="single"/>
        </w:rPr>
        <w:t xml:space="preserve"> throughout human history dominant and </w:t>
      </w:r>
      <w:r w:rsidRPr="00C62929">
        <w:t xml:space="preserve">oppressive </w:t>
      </w:r>
      <w:r w:rsidRPr="00C62929">
        <w:rPr>
          <w:b/>
          <w:u w:val="single"/>
        </w:rPr>
        <w:t xml:space="preserve">groups have committed unspeakable wrongs against those viewed as inferior. Once a person (or a people) has been characterized as sub-human, there appears to have been no limit to the cruelty that was or will be visited upon him. </w:t>
      </w:r>
      <w:r w:rsidRPr="00C62929">
        <w:t xml:space="preserve">For example, in almost all wars, </w:t>
      </w:r>
      <w:r w:rsidRPr="00C62929">
        <w:rPr>
          <w:b/>
          <w:u w:val="single"/>
        </w:rPr>
        <w:t xml:space="preserve">hatred </w:t>
      </w:r>
      <w:r w:rsidRPr="00C62929">
        <w:t>towards the enemy</w:t>
      </w:r>
      <w:r w:rsidRPr="00C62929">
        <w:rPr>
          <w:b/>
          <w:u w:val="single"/>
        </w:rPr>
        <w:t xml:space="preserve"> was inspired to justify the killing and wounding by separating the enemy from the human race, by casting them as unworthy of human status. This </w:t>
      </w:r>
      <w:r w:rsidRPr="00C62929">
        <w:t>same</w:t>
      </w:r>
      <w:r w:rsidRPr="00C62929">
        <w:rPr>
          <w:b/>
          <w:u w:val="single"/>
        </w:rPr>
        <w:t xml:space="preserve"> rationalization has supported: genocide, chattel slavery, racial segregation, economic exploitation, caste and class systems, coerced sterilization of social misfits and undesirables, unprincipled medical experimentation, the subjugation of women, and the social Darwinists' theory justifying indifference to the poverty and misery of others.</w:t>
      </w:r>
    </w:p>
    <w:p w:rsidR="00D04A13" w:rsidRDefault="00D04A13" w:rsidP="00D04A13">
      <w:pPr>
        <w:pStyle w:val="Heading4"/>
      </w:pPr>
      <w:r>
        <w:t xml:space="preserve">Racism causes structural violence, leading to genocide. </w:t>
      </w:r>
    </w:p>
    <w:p w:rsidR="00D04A13" w:rsidRPr="00C62929" w:rsidRDefault="00D04A13" w:rsidP="00D04A13">
      <w:r>
        <w:rPr>
          <w:rStyle w:val="Style13ptBold"/>
        </w:rPr>
        <w:t xml:space="preserve">Vorster 2 - </w:t>
      </w:r>
      <w:r w:rsidRPr="00C62929">
        <w:t xml:space="preserve">J.M. </w:t>
      </w:r>
      <w:proofErr w:type="gramStart"/>
      <w:r w:rsidRPr="00C62929">
        <w:t>Vorster  2</w:t>
      </w:r>
      <w:proofErr w:type="gramEnd"/>
      <w:r w:rsidRPr="00C62929">
        <w:t xml:space="preserve"> (Prof. of Ethics, writer on religious fundamentalism and human rights, Advisor to the U.N. Human Rights Council, “Racism, xenophobia, and Human Rights,” The Ecumenical Review</w:t>
      </w:r>
    </w:p>
    <w:p w:rsidR="00D04A13" w:rsidRDefault="00D04A13" w:rsidP="00D04A13">
      <w:r w:rsidRPr="00C62929">
        <w:t xml:space="preserve">Although these three causes of racism can be logically distinguished, they are mostly inter-related. Ideology can be the basis of fear, and greed can be justified by ideology and even fear. </w:t>
      </w:r>
      <w:r w:rsidRPr="00C62929">
        <w:rPr>
          <w:b/>
          <w:u w:val="single"/>
        </w:rPr>
        <w:t>One of the major manifestations of racism is structural violence. State-organized genocide was a well-known phenomenon</w:t>
      </w:r>
      <w:r w:rsidRPr="00C62929">
        <w:rPr>
          <w:u w:val="single"/>
        </w:rPr>
        <w:t xml:space="preserve"> </w:t>
      </w:r>
      <w:r w:rsidRPr="00C62929">
        <w:t>in the centuries of colonialism</w:t>
      </w:r>
      <w:r w:rsidRPr="00C62929">
        <w:rPr>
          <w:u w:val="single"/>
        </w:rPr>
        <w:t>.</w:t>
      </w:r>
      <w:r w:rsidRPr="00C62929">
        <w:t xml:space="preserve"> Several nations disappeared altogether, or were reduced to tiny minorities, during the 19th century by the United States and by European powers in Africa, Latin America, Australia and New Zealand. (16) Nowadays the international community witnesses state organized "ethnic" cleansing in Central Africa and Eastern Europe. (17) This "ethnic cleansing" includes methods such as deportation, terror and so-called "legal forms" of exclusion from the state concerned. However, structural violence based on racism can have a more subtle form than state-organized terror and genocide. The philosophy of liberation proved in the 1960s that </w:t>
      </w:r>
      <w:r w:rsidRPr="00C62929">
        <w:rPr>
          <w:b/>
        </w:rPr>
        <w:t>systems</w:t>
      </w:r>
      <w:r w:rsidRPr="00C62929">
        <w:rPr>
          <w:b/>
          <w:u w:val="single"/>
        </w:rPr>
        <w:t>--even democratic systems--can become inherently violent</w:t>
      </w:r>
      <w:r w:rsidRPr="00C62929">
        <w:t xml:space="preserve">. (18) </w:t>
      </w:r>
      <w:r w:rsidRPr="00C62929">
        <w:rPr>
          <w:b/>
          <w:u w:val="single"/>
        </w:rPr>
        <w:t>In the maintenance of law and order, and sometimes even under the guise of human rights, a political and economic structure can exert violence to its subjects or a group of them</w:t>
      </w:r>
      <w:r w:rsidRPr="00C62929">
        <w:rPr>
          <w:b/>
        </w:rPr>
        <w:t>.</w:t>
      </w:r>
      <w:r w:rsidRPr="00C62929">
        <w:t xml:space="preserve"> This usually happens when the system is one-dimensional, that is, when the system controls all spheres of life. The South African system in the period 1948-94 is a good example of a one-dimensional state. All spheres of life (even morality, sexuality and marital life) were controlled by the state. This provides the authorities with the means to discriminate in a "legitimate" way by introducing social stratification. </w:t>
      </w:r>
      <w:proofErr w:type="gramStart"/>
      <w:r w:rsidRPr="00C62929">
        <w:t>This concept, and the usual pattern of its development, require</w:t>
      </w:r>
      <w:proofErr w:type="gramEnd"/>
      <w:r w:rsidRPr="00C62929">
        <w:t xml:space="preserve"> further reflection</w:t>
      </w:r>
      <w:r w:rsidRPr="00C62929">
        <w:rPr>
          <w:b/>
        </w:rPr>
        <w:t xml:space="preserve">. </w:t>
      </w:r>
      <w:r w:rsidRPr="00C62929">
        <w:rPr>
          <w:b/>
          <w:u w:val="single"/>
        </w:rPr>
        <w:t>Social stratification is a system of legitimated, structured social inequality in which groups receive disproportionate amounts of the society's wealth, power and prestige and are socially ranked accordingly</w:t>
      </w:r>
      <w:r w:rsidRPr="00C62929">
        <w:rPr>
          <w:u w:val="single"/>
        </w:rPr>
        <w:t>.</w:t>
      </w:r>
      <w:r w:rsidRPr="00C62929">
        <w:t xml:space="preserve"> (19) Social stratification flows from the supposition that society consists of irreconcilable groups and the premise that a unitary government with a general franchise cannot govern these groups. The maintenance of division is, according to this view, necessary for good and orderly government. The viewpoint in South Africa since colonization in the 17th century was that whites and blacks should be kept "apart" in order to have peace and prosperity for all. In this case the dividing principle was along </w:t>
      </w:r>
      <w:r w:rsidRPr="00C62929">
        <w:lastRenderedPageBreak/>
        <w:t xml:space="preserve">racial lines, but it can also, in other cases and regions, be along ethnic, cultural, linguistic or religious lines. This premise denies the fact that pluralism can be maintained in a unitary state (in South Africa a unitary state was seen as a danger for white and indigenous futures), and is based on the conviction that nation-states are the only way to deal with pluralism. </w:t>
      </w:r>
      <w:r w:rsidRPr="00C62929">
        <w:rPr>
          <w:b/>
          <w:u w:val="single"/>
        </w:rPr>
        <w:t>The dialectical principle must lead to the "us-them" social attitude and structure, with</w:t>
      </w:r>
      <w:r w:rsidRPr="00C62929">
        <w:t xml:space="preserve"> (as has been proven historically) </w:t>
      </w:r>
      <w:r w:rsidRPr="00C62929">
        <w:rPr>
          <w:b/>
          <w:u w:val="single"/>
        </w:rPr>
        <w:t>total division and conflict developing according to a particular pattern.</w:t>
      </w:r>
      <w:r w:rsidRPr="00C62929">
        <w:t xml:space="preserve"> In the "us-zone" the uniqueness of the own group is idolized, and maintenance of one's own uniqueness is then of absolute importance. To stimulate the "we feeling" and maintain a strong sense of solidarity, a community will start with a reconstruction of its own history. (20)</w:t>
      </w:r>
    </w:p>
    <w:p w:rsidR="00D04A13" w:rsidRDefault="00D04A13" w:rsidP="00D04A13">
      <w:pPr>
        <w:pStyle w:val="Heading4"/>
      </w:pPr>
      <w:r>
        <w:t xml:space="preserve">There is no value to life in a racist society. </w:t>
      </w:r>
    </w:p>
    <w:p w:rsidR="00D04A13" w:rsidRPr="00C62929" w:rsidRDefault="00D04A13" w:rsidP="00D04A13">
      <w:r w:rsidRPr="00C62929">
        <w:rPr>
          <w:rStyle w:val="Style13ptBold"/>
        </w:rPr>
        <w:t>Mohan ‘93</w:t>
      </w:r>
      <w:r w:rsidRPr="00C62929">
        <w:t xml:space="preserve">  </w:t>
      </w:r>
      <w:r>
        <w:t xml:space="preserve">- </w:t>
      </w:r>
      <w:r w:rsidRPr="00C62929">
        <w:t xml:space="preserve">(Brij, Professor at LSU, Eclipse of Freedom: The World of Oppression, Praeger Publishers p. 3-4) </w:t>
      </w:r>
    </w:p>
    <w:p w:rsidR="00D04A13" w:rsidRDefault="00D04A13" w:rsidP="00D04A13">
      <w:r w:rsidRPr="00C62929">
        <w:t xml:space="preserve"> Metaphors of existence symbolize variegated aspects of the human reality. However, words can be apocalyptic. "There are words," de Beauvoir writes, "as murderous as gas chambers" (1968: 30). Expressions can be unifying and explosive; they portray explicit messages and implicit agendas in human affairs and social configurations. Manifestly the Cold War is over. But the world is not without nuclear terror. Ethnic strife and political instabilities in the New World Order -- following the dissolution of the Soviet Union -- have generated fears of nuclear terrorism and blackmail in view of the widening circle of nuclear powers. Despite encouraging trends in nuclear disarmament, unsettling questions, power, and fear of terrorism continue to characterize the crisis of the new age which is stumbling at the threshold of the twenty-first century. The ordeal of existence transcends the thermonuclear fever because the latter does not directly impact the day-to-day operations if the common people.</w:t>
      </w:r>
      <w:r w:rsidRPr="00C62929">
        <w:rPr>
          <w:u w:val="single"/>
        </w:rPr>
        <w:t xml:space="preserve"> </w:t>
      </w:r>
      <w:r w:rsidRPr="00C62929">
        <w:rPr>
          <w:b/>
          <w:u w:val="single"/>
        </w:rPr>
        <w:t>The fear of crime, accidents, loss of job, and health care on one hand; and the sources of racism, sexism, and ageism on the other hand have created a counterculture of denial and disbelief that has shattered the façade of civility. Civilization loses its significance when its social institutions become counterproductive</w:t>
      </w:r>
      <w:r w:rsidRPr="00C62929">
        <w:t>. It is this aspect of the mega-crisis that we are concerned about</w:t>
      </w:r>
    </w:p>
    <w:p w:rsidR="00547E72" w:rsidRDefault="00547E72" w:rsidP="00547E72">
      <w:pPr>
        <w:pStyle w:val="Heading4"/>
      </w:pPr>
      <w:r>
        <w:t xml:space="preserve">Racism transcends physical murder, it destroys the spirit. </w:t>
      </w:r>
    </w:p>
    <w:p w:rsidR="00547E72" w:rsidRPr="00BD6F09" w:rsidRDefault="00547E72" w:rsidP="00547E72">
      <w:r w:rsidRPr="00BD6F09">
        <w:rPr>
          <w:b/>
          <w:bCs/>
        </w:rPr>
        <w:t xml:space="preserve">Williams 87 </w:t>
      </w:r>
      <w:r w:rsidRPr="00BD6F09">
        <w:t>– Associate Professor of Law at City University of New York</w:t>
      </w:r>
      <w:r w:rsidRPr="00BD6F09">
        <w:br/>
        <w:t xml:space="preserve">[Patricia, “Spirit-murdering the messenger: the discourse of finger-pointing as the law’s response to racism,” </w:t>
      </w:r>
      <w:r w:rsidRPr="00BD6F09">
        <w:rPr>
          <w:i/>
          <w:iCs/>
        </w:rPr>
        <w:t>University of Miami Law Review</w:t>
      </w:r>
      <w:r w:rsidRPr="00BD6F09">
        <w:t xml:space="preserve">, Sep, 42 U. Miami L. Rev. 127, LN] </w:t>
      </w:r>
    </w:p>
    <w:p w:rsidR="00547E72" w:rsidRPr="00BD6F09" w:rsidRDefault="00547E72" w:rsidP="00547E72">
      <w:pPr>
        <w:spacing w:line="240" w:lineRule="auto"/>
        <w:rPr>
          <w:sz w:val="12"/>
          <w:szCs w:val="12"/>
        </w:rPr>
      </w:pPr>
      <w:r w:rsidRPr="00BD6F09">
        <w:rPr>
          <w:b/>
          <w:u w:val="single"/>
        </w:rPr>
        <w:t>The</w:t>
      </w:r>
      <w:r w:rsidRPr="00BD6F09">
        <w:t xml:space="preserve"> </w:t>
      </w:r>
      <w:r w:rsidRPr="00BD6F09">
        <w:rPr>
          <w:b/>
          <w:u w:val="single"/>
        </w:rPr>
        <w:t>second purpose of this article is to examine racism</w:t>
      </w:r>
      <w:r w:rsidRPr="00BD6F09">
        <w:t xml:space="preserve"> </w:t>
      </w:r>
      <w:r w:rsidRPr="00BD6F09">
        <w:rPr>
          <w:sz w:val="16"/>
          <w:szCs w:val="16"/>
        </w:rPr>
        <w:t>as a crime,</w:t>
      </w:r>
      <w:r w:rsidRPr="00BD6F09">
        <w:t xml:space="preserve"> </w:t>
      </w:r>
      <w:r w:rsidRPr="00BD6F09">
        <w:rPr>
          <w:b/>
          <w:u w:val="single"/>
        </w:rPr>
        <w:t>an offense so deeply painful and assaultive as to constitute something I call "spirit-murder</w:t>
      </w:r>
      <w:r w:rsidRPr="00BD6F09">
        <w:rPr>
          <w:sz w:val="16"/>
          <w:szCs w:val="16"/>
        </w:rPr>
        <w:t>." Society is only beginning to recognize that</w:t>
      </w:r>
      <w:r w:rsidRPr="00BD6F09">
        <w:t xml:space="preserve"> </w:t>
      </w:r>
      <w:r w:rsidRPr="00BD6F09">
        <w:rPr>
          <w:b/>
          <w:u w:val="single"/>
        </w:rPr>
        <w:t>racism is as devastating, as costly, and as psychically obliterating as robbery or assault; indeed they are often the same</w:t>
      </w:r>
      <w:r w:rsidRPr="00BD6F09">
        <w:t xml:space="preserve">. </w:t>
      </w:r>
      <w:r w:rsidRPr="00BD6F09">
        <w:rPr>
          <w:sz w:val="12"/>
          <w:szCs w:val="12"/>
        </w:rPr>
        <w:t xml:space="preserve">Racism resembles other offenses against humanity whose structures are so deeply embedded in culture as to prove extremely resistant to being recognized as forms of oppression. 7 It can be as difficult to prove as [*130] child abuse or rape, where the victim is forced to convince others that he or she was not at fault, or that the perpetrator was not just "playing around." As in rape cases, victims of racism must prove that they did not distort the circumstances, misunderstand the intent, or even enjoy it. On October 29, 1984, Eleanor Bumpurs, a 270-pound, arthritic, sixty-seven year old woman, was shot to death while resisting eviction from her apartment in the Bronx. She was $ 98.85, or one month, behind in her rent. 8 New York City Mayor Ed Koch and Police Commissioner Benjamin Ward described the struggle preceding her demise as involving two officers with plastic shields, one officer with a restraining hook, another officer with a shotgun, and at least one supervising officer. All of the officers also carried service revolvers. According to Commissioner Ward, during the course of the attempted eviction Mrs. Bumpurs escaped from the restraining hook [*131] twice and wielded a knife that Commissioner Ward says was "bent" on one of the plastic shields. At some point, Officer Stephen Sullivan, the officer positioned farthest away from her, aimed and fired his shotgun. It is alleged that the blast removed half of her hand, so that, according to the Bronx District Attorney's Office, "[I]t was anatomically impossible for her to hold the knife." 9 The officer pumped his gun and shot again, making his mark completely the second time around. 10 In the two and one-half year wake of this terrible incident, controversy raged as to whether Mrs. Bumpurs ought to have brandished a knife and whether the officer ought to have fired his gun. In February 1987, a New York Supreme Court justice found Officer Sullivan not guilty of manslaughter. 11 The case centered on a very narrow issue of language pitted against circumstance. District Attorney Mario Merola described the case as follows: "Obviously, one shot would have been justified. But if that shot took off part of her hand and rendered her defenseless, whether there was any need for a second shot, which killed her, that's the whole issue of whether you have reasonable force or excessive force." 12 My intention in the following analysis is to underscore the significant task facing judges and lawyers in undoing institutional descriptions of what is "obvious" and what is not, and in resisting the general predigestion of evidence for jury consumption. Shortly after Mr. Merola's statement, Officer Sullivan's attorney, Bruce Smiry, expressed eagerness to try the case before a jury. 13 Following the heavily publicized attack in Howard Beach, however, he favored a bench trial. In explaining his decision to request a nonjury trial, he stated: I think a judge will be much more likely than a jury to understand the defense that the shooting was justified. . . . The average lay person might find it difficult to understand why the police were there in the first place, and why a shotgun was employed. . . . Because of the climate now in the </w:t>
      </w:r>
      <w:r w:rsidRPr="00BD6F09">
        <w:rPr>
          <w:sz w:val="12"/>
          <w:szCs w:val="12"/>
        </w:rPr>
        <w:lastRenderedPageBreak/>
        <w:t>city, I don't want people perceiving this as a racial case. 14 Since 1984, Mayor Koch, Commissioner Ward, and a host of [*132] other city officials repeatedly have described the shooting of Mrs. Bumpurs as completely legal. 15 At the same time, Commissioner Ward has admitted publicly that Mrs. Bumpurs should not have died. Mayor Koch admitted that her death was the result of "a chain of mistakes and circumstances" that came together in the worst possible way, with the worst possible circumstances. 16 Commissioner Ward admitted that the officers could have waited for Mrs. Bumpurs to calm down, and that they could have used teargas or mace instead of gunfire. According to Commissioner Ward, however, these observations are made with hindsight. As to whether this shooting of a black woman by a white police officer had racial overtones, he stated that he had "no evidence of racism." 17 Commissioner Ward pointed out that he is sworn to uphold the law, which is "inconsistent with treating blacks differently," 18 and that the shooting was legal because it was within the code of police ethics. 19 Finally, city officials have resisted criticism of the police department's handling of the incident by remarking that "outsiders" do not know all of the facts and do not understand the pressure under which officers labor. The root of the word "legal" is the Latin word lex, which means law in a fairly concrete sense -- law as we understand it when we refer to written law, codes, and systems of obedience. 20 The word lex does not include the more abstract, ethical dimension of law that contemplates the purposes of rules and their effective implementation. This latter meaning is contained in the Latin word jus, from which we derive the word "justice." 21 This semantic distinction is not insignificant. The word of law, whether statutory or judicial, is a subcategory of the underlying social motives and beliefs from which it is born. It is the technical embodiment of attempts to order society according to a consensus of ideals. When society loses sight of those ideals and grants obeisance to words alone, law becomes sterile and formalistic; lex is applied without jus and is therefore unjust. The result is compliance [*133] with the letter of the law, but not the spirit. A sort of punitive literalism ensues that leads to a high degree of thoughtless conformity. This literalism has, as one of its primary underlying values, order -- whose ultimate goal may be justice, but whose immediate end is the ordering of behavior. Living solely by the letter of the law means living without spirit; one can do anything as long as it comports with the law in a technical sense. The cynicism or rebelliousness that infects one's spirit, and the enthusiasm or dissatisfaction with which one conforms is unimportant. Furthermore, this compliance is arbitrary; it is inconsistent with the will of the conformer. The law becomes a battleground of wills. The extent to which technical legalism obfuscates and undermines the human motivations that generate our justice system is the real extent to which we as human beings are disenfranchised. Cultural needs and ideals change with the momentum of time; redefining our laws in keeping with the spirit of cultural flux keeps society alive and humane. In the Bumpurs case, the words of the law called for nonlethal alternatives first, but allowed some officer discretion in determining which situations are so immediately life endangering as to require the use of deadly force. 22 This discretionary area was presumably the basis for the claim that Officer Sullivan acted legally. The law as written permitted shooting in general, and therefore, by extension of the city's interpretation of this law, it would be impossible for a police officer ever to shoot someone in a specifically objectionable way. [*134] If our laws are thus piano-wired on the exclusive validity of literalism, if they are picked clean of their spirit, then society risks heightened irresponsibility for the consequences of abominable actions. Accordingly, Jonathan Swift's description of lawyers weirdly and ironically comes to life: "[</w:t>
      </w:r>
      <w:proofErr w:type="gramStart"/>
      <w:r w:rsidRPr="00BD6F09">
        <w:rPr>
          <w:sz w:val="12"/>
          <w:szCs w:val="12"/>
        </w:rPr>
        <w:t>T]here</w:t>
      </w:r>
      <w:proofErr w:type="gramEnd"/>
      <w:r w:rsidRPr="00BD6F09">
        <w:rPr>
          <w:sz w:val="12"/>
          <w:szCs w:val="12"/>
        </w:rPr>
        <w:t xml:space="preserve"> was a Society of Men among us, bred up from their Youth in the Art of proving by words multiplied for the Purpose, that White is Black and Black is White, according as they are paid. To this Society all the rest of the People are Slaves." 23 We also risk subjecting ourselves to such absurdly empty rhetoric as Commissioner Ward's comments to the effect that both Mrs. Bumpurs' death and racism were unfortunate, while stating "but the law says . . . ." 24 Commissioner Ward's sentiments might as well read: "The law says . . . and therefore the death was unfortunate but irremediable; the law says . . . and therefore there is little that can be done about racism." The law thus becomes a shield behind which to avoid responsibility for the human repercussions of both governmental and publicly harmful private activity. 25 A related issue is the degree to which much of the criticism of the police department's handling of this case was devalued as "noisy" or excessively emotional. It is as though passionate protest were a separate crime, a rudeness of such dimension as to defeat altogether any legitimacy of content. We as lawyers are taught from the moment we enter law school to temper our emotionalism and quash our idealism. We are taught that heartfelt instincts subvert the law and defeat the security of a well-ordered civilization, whereas faithful adherence to the word of law, to stare decisis and clearly stated authority, would as a matter of course lead to a bright, clear world like the Land of Oz, in which those heartfelt instincts would be preserved. Form is exalted over substance, and cool rationales over heated feelings. But we should not be ruled exclusively by the cool formality of language or by emotions. We must be ruled by our complete selves, by the intellectual and emotional content of our words. Governmental representatives must hear the full range of legitimate concerns, no matter how indelicately expressed or painful they may be to hear. [*135] But undue literalism is only one type of sleight of tongue in the attainment of meaningless dialogue. Mayor Koch, Commissioner Ward, and Officer Sullivan's defense attorneys have used overgeneralization as an effective rhetorical complement to their avoidance of the issues. For example, allegations that the killing was illegal and unnecessary, and should therefore be prosecuted, were met with responses such as, "The laws permit police officers to shoot people." 26 "As long as police officers have guns, there will be unfortunate deaths." 27 "The conviction rate in cases like this is very low." 28 The observation that teargas would have been an effective alternative to shooting Mrs. Bumpurs drew the dismissive </w:t>
      </w:r>
      <w:proofErr w:type="gramStart"/>
      <w:r w:rsidRPr="00BD6F09">
        <w:rPr>
          <w:sz w:val="12"/>
          <w:szCs w:val="12"/>
        </w:rPr>
        <w:t>reply that</w:t>
      </w:r>
      <w:proofErr w:type="gramEnd"/>
      <w:r w:rsidRPr="00BD6F09">
        <w:rPr>
          <w:sz w:val="12"/>
          <w:szCs w:val="12"/>
        </w:rPr>
        <w:t xml:space="preserve"> "there were lots of things they could have done." 29 Privatization of response as a justification for public irresponsibility is a version of the same game. Honed to perfection by President Reagan, this version holds up the private self as indistinguishable from the public "duty and power laden" self. Public officials respond to commentary by the public and the media as though it were meant to hurt private, vulnerable feelings. Trying to hold a public official accountable while not hurting his feelings is a skill the acquisition of which would consume time better spent on almost any conceivable task. Thus, when Commissioner Ward was asked if the internal review board planned to discipline Officer Sullivan, many seemed disposed to accept his response that while he was personally very sorry she had died, he could not understand why the media was focusing on him so much. "How many other police commissioners," he asked repeatedly, "have gotten as much attention as I have?" 30 Finally, a most cruel form of semantic slipperiness infused Mrs. Bumpurs' death from the beginning. It is called victim responsibility. 31 It is the least responsive form of dialogue, yet apparently the [*136] easiest to accept as legitimate. All these words, from Commissioner Ward, from the Mayor's office, from the media, and from the public generally, have rumbled and resounded with the sounds of discourse. We want to believe that their symmetrical, pleasing structure is the equivalent of discourse. If we are not careful, we will hypnotize ourselves into believing that it is discourse. In the early morning hours of December 20, 1986, three young black men left their stalled car on Cross Bay Parkway, in the New York City borough of Queens, and went to look for help. They walked into the neighborhood of Howard Beach, entered a pizzeria, ordered pizzas, and sat down to eat. An anonymous caller to the police reported their presence as "black troublemakers." A patrol car came, found no trouble, and left. After the young men had eaten, they left the pizzeria and were immediately surrounded by a group of eight to ten white teenagers who taunted them with racial epithets. The white youths chased the black men for about three miles, catching them at several points and beating them severely. One of the black men died as a result of being struck by a car as he tried to flee across a highway. Another suffered permanent blindness in one eye. 32 In the extremely heated public controversy that ensued, as much attention centered on the community of Howard Beach as on the assailants themselves. A veritable Greek chorus formed, comprised of the defendants' lawyers and resident after resident after resident of Howard Beach, all repeating and repeating and repeating that the mere presence of three black men in that part of town at that time of night was reason enough to drive them out. "They had to be starting trouble." 33 "We're a strictly white neighborhood." 34 "What were they doing here in the first place?" 35 [*137] </w:t>
      </w:r>
      <w:proofErr w:type="gramStart"/>
      <w:r w:rsidRPr="00BD6F09">
        <w:rPr>
          <w:sz w:val="12"/>
          <w:szCs w:val="12"/>
        </w:rPr>
        <w:t>Although</w:t>
      </w:r>
      <w:proofErr w:type="gramEnd"/>
      <w:r w:rsidRPr="00BD6F09">
        <w:rPr>
          <w:sz w:val="12"/>
          <w:szCs w:val="12"/>
        </w:rPr>
        <w:t xml:space="preserve"> the immensely segregationist instincts behind such statements may be fairly evident, it is worth making explicit some of the presuppositions behind such ululations. Everyone who lives here is white. No black could live here. No one here has a black friend. No white would employ a black here. No black is permitted to shop here. No black is ever up to any good. These presuppositions themselves are premised on lethal philosophies of life. "Are we supposed to stand around and do nothing while these blacks come into our area and rob us?" 36 one woman asked a reporter in the wake of the Howard Beach attack. A twenty year old, who had lived in Howard Beach all of his life, said, "We ain't racial. . . . We just don't want to get robbed." 37 The hidden implication of these statements is that to be safe is not to be sorry, and that to be safe is to be white and to be sorry is to be associated with blacks. Safety and sorrow, which are inherently alterable and random, are linked to inalterable essences. The expectation that uncertain conditions are really immutable is a formula for frustration; it is a belief that feeds a sense of powerlessness. The rigid determinism of placing in the disjunctive things that are not in fact disjunctive is a set up for betrayal by the very nature of reality. The national repetition that white neighborhoods are safe and blacks bring sorrow is an incantation of powerlessness. And, as with the upside-down logic of all irrational incantations, it imports a concept of white safety that almost necessarily endangers the lives as well as the rights of blacks. It is also an incantation of innocence and guilt, much related to incantations that affirmative action programs allow presumably "guilty" blacks to displace "innocent" whites. 38 (Even assuming that "innocent whites" were being displaced by blacks, does that make [*138] blacks less innocent in the pursuit of education and jobs? If anything, are not blacks more innocent in the scheme of discrimination?) In fact, in the wake of the Howard Beach incident, the police and the press rushed to serve the public's interest in the victims' unsavory "guilty" dispositions. They overlook the fact that racial slurs and attacks "objectif[y] people -- the incident could have happened to any black person who was there at that time and place. This is the crucial aspect of the Howard Beach affair that is now being muddied in the media. Bringing up [defendants' past arrest records] is another way of saying, 'He was a criminal who deserved it.'" 39 Thus, the game of victim responsibility described above is itself a slave to society's stereotypes of good and evil. It does no good, however, to turn race issues into contests for some Holy Grail of innocence. In my youth, segregation and antimiscegenation laws were still on the books in many states. During the lifetimes of my parents and grandparents, and for several hundred years before them, laws prohibited blacks from owning property, voting, and learning to read or write. Blacks were, by constitutional mandate, outlawed from the hopeful, loving expectations that being treated as a whole, rather than three-fifths of a human being can bring. When every resource of a wealthy nation is put to such destructive ends, it will take more than a few generations to mop up the mess. 40 [*139] </w:t>
      </w:r>
      <w:proofErr w:type="gramStart"/>
      <w:r w:rsidRPr="00BD6F09">
        <w:rPr>
          <w:sz w:val="12"/>
          <w:szCs w:val="12"/>
        </w:rPr>
        <w:t>We</w:t>
      </w:r>
      <w:proofErr w:type="gramEnd"/>
      <w:r w:rsidRPr="00BD6F09">
        <w:rPr>
          <w:sz w:val="12"/>
          <w:szCs w:val="12"/>
        </w:rPr>
        <w:t xml:space="preserve"> have all inherited that legacy, whether new to this world or new to this country. It survives as powerfully and invisibly reinforcing structures of thought, language, and law. Thus, generalized notions of innocence and guilt have little place in the struggle for transcendence; there is no blame among the living for the dimension of this historic crime, this national tragedy. 41 There is, however, responsibility for never forgetting one another's histories, and for making real the psychic obliteration which lives on as a factor in shaping relations, not just between blacks and whites, 42 or blacks and blacks, 43 but also between whites and whites. Whites must consider how much this history has projected onto blacks the blame for all criminality, and for all of society's ills. It has become the means for keeping white criminality invisible. 44 The attempt to split bias from violence has been this society's most enduring and fatal rationalization. Prejudice does hurt, however, just as the absence of prejudice can nourish and shelter. Discrimination can repel and vilify, ostracize and alienate. White people [*140] who do not believe this should try telling everyone they meet that one of their ancestors was black. I had a friend in college who having lived her life as a blonde, grey eyed white person, discovered that she was one-sixteenth black. She began to externalize all the unconscious baggage that "black" bore for her: the self-hatred that is racism. She did not think of herself as a racist (nor had I) but she literally wanted to jump out of her skin, shed her flesh, and start life over again. She confided in me that she felt "fouled" and "betrayed." She also asked me if I had ever felt this way. Her question dredged from some deep corner of my suppressed memory the recollection of feeling precisely that, when at the age of three or so, some white playmates explained to me that God had mixed mud with the pure clay of life in order to make me. In the Vietnamese language, "the word 'I' (toi) . . . means 'your servant'; there is no 'I' as such. When you talk to someone, you establish a relationship." 45 Such a concept of "self" is a way of experiencing the other, ritualistically sharing the other's essence, and cherishing it. In our culture, seeing and feeling the dimension of harm that results from separating self from "other" requires more work. 46 Very little in our language or our culture encourages or reinforces any attempt to look at others as part of ourselves. With the imperviously divided symmetry of the marketplace, social costs to blacks are simply not seen as costs to whites, 47 just as blacks do not share in the advances whites may enjoy. [*141] This structure of thought is complicated by the fact that the distancing does not stop with the separation of the white self from the black other. In addition, the cultural domination of blacks by whites means that the black self is placed at a distance even from itself, as in the example of blacks being asked to put themselves in the position of the white shopkeepers who view them. 48 So blacks are conditioned from infancy to see in themselves only what others who despise them see. 49 It is true that conforming to what others see in us is every child's way of becoming socialized. 50 It is what makes children in our society seem so gullible, so impressionable, so "impolitely" honest, so blindly loyal, and so charming to the ones they imitate. 51 Yet this conformity also describes a way of being that </w:t>
      </w:r>
      <w:r w:rsidRPr="00BD6F09">
        <w:rPr>
          <w:sz w:val="12"/>
          <w:szCs w:val="12"/>
        </w:rPr>
        <w:lastRenderedPageBreak/>
        <w:t xml:space="preserve">relinquishes the power of independent ethical choice. Although such a relinquishment can have quite desirable social consequences, it also presumes a fairly homogeneous social context in which values are shared and enforced collectively. Thus, it is no wonder that western anthropologists and ethnographers, for whom adulthood is manifested by the exercise of independent ethical judgment, so frequently denounce tribal cultures or other collectivist ethics as "childlike." By contrast, our culture constructs some, but not all, selves to be the servants of others. Thus, some "I's" are defined as "your servant," some as "your master." The struggle for the self becomes not a true mirroring of self-in-other, but rather a hierarchically-inspired series of distortions, where some serve without ever being served, some master without ever being mastered, and almost everyone hides from this vernacular domination by clinging to the legally official definition of "I" as meaning "your equal." In such an environment, relinquishing the power of individual ethical judgment to a collective ideal risks psychic violence, an obliteration of the self through domination by an </w:t>
      </w:r>
      <w:proofErr w:type="gramStart"/>
      <w:r w:rsidRPr="00BD6F09">
        <w:rPr>
          <w:sz w:val="12"/>
          <w:szCs w:val="12"/>
        </w:rPr>
        <w:t>all powerful</w:t>
      </w:r>
      <w:proofErr w:type="gramEnd"/>
      <w:r w:rsidRPr="00BD6F09">
        <w:rPr>
          <w:sz w:val="12"/>
          <w:szCs w:val="12"/>
        </w:rPr>
        <w:t xml:space="preserve"> other. In such an environment, it is essential at some stage that the self be permitted to retreat into itself and make its own decisions with self-love and self-confidence. What links child abuse, the mistreatment of [*142] women, and racism is the massive external intrusion into psyche that dominating powers impose to keep the self from ever fully seeing itself. 52 Because the self's power resides in another, little faith is placed in the true self, that is, in one's own experiential knowledge. Consequently, the power of children, women and blacks is actually reduced to the "intuitive," rather than the real; social life is necessarily based primarily on the imaginary. 53 Furthermore, because it is difficult to affirm constantly with the other the congruence of the self's imagining what the other is really thinking of the self, and because even that correlative effort is usually kept within very limited family, neighborhood, religious, or racial boundaries, encounters cease to be social and become presumptuous, random, and disconnected. This peculiarly distancing standpoint allows dramas, particularly racial ones like Howard Beach, to unfold in scenarios weirdly unrelated to the incidents that generated them. At one end of the spectrum is a laissez faire response that privatizes the self in order to remain unassailably justified. At the other end is a pattern that generalizes individual or particular others into terrifyingly uncontrollable "domains" of public wilderness, against which proscriptive barriers must be built to protect the eternally innocent self. The prototypical scenario of the privatized response is as follows: Cain: Abel's part of town is tough turf. 54 [*143] Abel: It upsets me when you say that; you have never been to my part of town. As a matter of fact, my part of town is a leading supplier of milk and honey. 55 Cain: The news that I'm upsetting you is too upsetting for me to handle. You were wrong to tell me of your upset because now I'm terribly upset. 56 Abel: I felt threatened first. Listen to me. Take your distress as a measure of my own and empathize with it. Don't ask me to recant and apologize in order to carry this conversation further. 57 This type of discourse is problematic because Cain's challenge in calling Abel's turf "tough" is transformed into a discussion of the care with which Abel challenges that statement. While there is certainly an obligation to be careful in addressing others the obligation to protect the feelings of those others gets put above the need to protect one's own. The self becomes subservient to the other, with no reciprocity, and the other becomes a whimsical master. Abel's feelings are deflected in deference to Cain's, and Abel bears the double burden of raising his issue properly and of being responsible for its impact on Cain. Cain is rendered unaccountable for as long as this deflection continues because </w:t>
      </w:r>
      <w:proofErr w:type="gramStart"/>
      <w:r w:rsidRPr="00BD6F09">
        <w:rPr>
          <w:sz w:val="12"/>
          <w:szCs w:val="12"/>
        </w:rPr>
        <w:t>all the</w:t>
      </w:r>
      <w:proofErr w:type="gramEnd"/>
      <w:r w:rsidRPr="00BD6F09">
        <w:rPr>
          <w:sz w:val="12"/>
          <w:szCs w:val="12"/>
        </w:rPr>
        <w:t xml:space="preserve"> fault is assigned to Abel. Morality and responsiveness thus become dichotomized as Abel drowns in responsibility for valuative quality control, while Cain rests on the higher ground of a value neutral zone. Caught in conversations like this, blacks as well as whites will [*144] feel keenly and pressingly circumscribed. Perhaps most people never intend to be racist, oppressive, or insulting. Nevertheless, by describing zones of vulnerability and by setting up fences of rigidified politeness, the unintentional exile of individuals as well as races may be quietly accomplished. Another scenario of distancing self from the responsibility for racism is the invention of some great public wilderness of others. In the context of Howard Beach, the specter against which the self must barricade itself is violent: seventeen year old, black males wearing running shoes and hooded sweatshirts. It is this fear of the uncontrollable, overwhelming other that animates many of the more vengefully racist comments from Howard Beach, such as, "We're a strictly white neighborhood. . . . They had to be starting trouble." 58 These statements set up angry, excluding boundaries. They </w:t>
      </w:r>
      <w:proofErr w:type="gramStart"/>
      <w:r w:rsidRPr="00BD6F09">
        <w:rPr>
          <w:sz w:val="12"/>
          <w:szCs w:val="12"/>
        </w:rPr>
        <w:t xml:space="preserve">also </w:t>
      </w:r>
      <w:r>
        <w:rPr>
          <w:sz w:val="12"/>
          <w:szCs w:val="12"/>
        </w:rPr>
        <w:t xml:space="preserve"> </w:t>
      </w:r>
      <w:r w:rsidRPr="00BD6F09">
        <w:rPr>
          <w:sz w:val="12"/>
          <w:szCs w:val="12"/>
        </w:rPr>
        <w:t>imply</w:t>
      </w:r>
      <w:proofErr w:type="gramEnd"/>
      <w:r w:rsidRPr="00BD6F09">
        <w:rPr>
          <w:sz w:val="12"/>
          <w:szCs w:val="12"/>
        </w:rPr>
        <w:t xml:space="preserve"> that the failure to protect and avenge is bad policy, bad statesmanship, and an embarrassment. They raise the stakes beyond the unexpressed rage arising from the incident itself. Like the Cain and Abel example, the need to avenge becomes a separate issue of protocol and etiquette -- not a loss of a piece of the self, which is the real cost of real tragedies, but a loss of self-regard. By self-regard, I do not mean self-concept as in self- esteem; I mean that view of the self that is attained by the self stepping outside the self to regard and evaluate the self. It is a process in which the self is watched by an imaginary other, a self-projection of the opinions of real others, where "I" means "your master" and where the designated other's refusal to be dominated is felt as personally assaultive. Thus, the failure to avenge is felt as a loss of self-regard. It is a psychological metaphor for whatever trauma or original assault that constitutes the real loss to the self. 59 It is therefore more abstract, more illusory, more constructed, and more invented. Potentially, therefore, it is less powerful than "real" assault, in that with effort it can be unlearned as a source of vulnerability. This is the real message of the attempt to distinguish between prejudice and violence: names, as in the old "sticks and stones" ditty, [*145] although undeniably and powerfully influential, can be learned or undone as motivation for future destructive action. 60 As long as they are not unlearned, however, the exclusionary power of such free-floating emotions makes its way into the gestalt of prosecutorial and jury decisions and into what the law sees as crime, or as justified, provoked or excusable. 61 Law becomes described and enforced in the spirit of our prejudices. 62 The following passage is a description of the arraignment of three of the white teenagers who were involved in the Howard Beach beatings: The three defense lawyers also tried to case doubt on [the prosecutor's] account of the attack. The lawyers questioned why the victims walked all the way to the pizza parlor if, as they said, their mission was to summon help for their car, which broke down three miles away. . . . At the arraignment, the lawyers said the victims passed two all-night gas stations and several other pizza shops before they reached the one they entered. [*146] A check yesterday of area restaurants, motels and gas stations listed in the Queens street directory found two eating establishments, a gas station and a motel that all said they were open and had working pay phones on Friday night. A spokesman for the New York Telephone Company, Jim Crosson, said there are six outdoor pay telephones . . . on the way to the pizzeria. 63 In the first place, lawyers must wonder what relevance this has. Does the answer to any of the issues the defense raised serve to prove that these black men assaulted, robbed, threatened or molested these white men? Does it even prove that the white men reasonably feared such a fate? The investigation into the number of phone booths per mile does not reveal why the white men would fear the black men's presence. Instead, it is relevant to prove that there is no reason a black man should walk or just wander around the community of Howard Beach. This is not semantic detail; it is central to understanding burdensomeness of proof in such cases. It is this unconscious restructuring of burdens of proof into burdens of white over black that permits people who say and who believe that they are not racist to commit and condone crimes of genocidal magnitude. It is easy to rationalize this as linguistically technical, or as society's sorrow. As one of my students said, "I'm so tired of hearing the blacks say that society's done them wrong." Yet these gyrations kill with their razor-toothed presumption. Lawyers are the modern wizards and medicine people who must define this innocent murderousness as crime. Additionally, investigations into "closer" alternatives eclipse the possibility of other explanation. They assume that the young men were not headed for the subway (which was in fact in the same direction as the pizzeria), and further, that black people must have documented reasons for excursioning into white neighborhoods and out of the neighborhoods to which they are supposedly consigned. It is interesting to contrast the implicit requirement of documentation imposed on blacks walking down public streets in Howard Beach with the implicit license of the white officers who burst into the private space of Mrs. Bumpurs' apartment. In the Bumpurs case, lawmakers consistently dismissed the availability of less intrusive options as presumption and idle hindsight. 64 This dismissal ignored the fact that police officers have an actual burden of employing the least harmful alternatives. In the context of Howard Beach, however, such an analysis invents and imposes a burden on nonresidents to stay [*147] out of strange neighborhoods. It implies harm in the presence of those who do not specifically "own" something there. Both analyses skirt the propriety and necessity of public sector responsibility. Both redefine public accountability in privatized terms. Whether those privatized terms act to restrict or expand accountability is dichotomized according to the race of the actors. Finally, this factualized hypothesizing was part of a news story, not an editorial. "News," in other words, was reduced to hypothesis based on silent premises: they should have used the first phone they encountered; they should have eaten at the first "eating establishment;" they should have gone into a gas station and asked for help; surely they should have had the cash and credit cards to do any of the above or else not travel in strange neighborhoods. In elevating these to relevant issues, however, The New York Times did no more than mirror what was happening in the courtroom. In an ill-fated trip to the neighborhood of Jamaica, in the borough of Queens, Mayor Koch attempted to soothe tensions by asking a congregation of black churchgoers to understand the disgruntlement of Howard Beach residents about the interracial march by 1400 protesters through "their" streets. He asked them how they would feel if 1400 white people took to the streets of the predominantly black neighborhood of Jamaica. 65 This remark, from the chief executive of New York City, accepts and even advocates a remarkable degree of possessiveness about public streets. This possessiveness, moreover, is racially rather than geographically bounded. In effect, Koch was pleading for the acceptance of the privatization of public space. This is the de facto equivalent of segregation. It is exclusion in the guise of deep-moated private property "interests" and "values." In such a characterization, the public nature of the object of discussion, the street, is lost. 66 Mayor Koch's question suggests that 1400 black people took to the streets of Howard Beach. In fact, the crowd was integrated -- blacks, browns, and whites, residents and nonresidents of Howard Beach. Apparently, crowds in New York are subject to the unwritten equivalent of Louisiana's race statutes (which provide that 1/72 black [*148] ancestry renders a person black) and to the Ku Klux Klan's "contamination by association" standard ("blacks and white-blacks" was how one resident of Forsythe County, Georgia described an interracial crowd of protesters there). On the other hand, if Mayor Koch intended to direct attention to the inconvenience, noise, and pollution of such a crowd in those small streets, then I am sympathetic. My sympathy is insignificant, however, compared to my recognition of the necessity and propriety of the protestors' spontaneous, demonstrative, peaceful outpouring of rage, sorrow, and pain. </w:t>
      </w:r>
      <w:proofErr w:type="gramStart"/>
      <w:r w:rsidRPr="00BD6F09">
        <w:rPr>
          <w:sz w:val="12"/>
          <w:szCs w:val="12"/>
        </w:rPr>
        <w:t>If, however, Mayor Koch intended to ask blacks to imagine 1400 angry white people descending on a black community, then I agree, I would be frightened.</w:t>
      </w:r>
      <w:proofErr w:type="gramEnd"/>
      <w:r w:rsidRPr="00BD6F09">
        <w:rPr>
          <w:sz w:val="12"/>
          <w:szCs w:val="12"/>
        </w:rPr>
        <w:t xml:space="preserve"> This image would also conjure up visions of 1400 hooded white people burning crosses, 1400 Nazis marching through Skokie, and 1400 cavalry men riding into American Indian lands. These visions would inspire great fear in me, because of the possibility of grave harm to the residents. But there is a difference, and that is why the purpose of the march is so important. That is why it is so important to distinguish mass protests of violence from organized hate groups that openly threaten violence. By failing to make this distinction, Mayor Koch created the manipulative specter of unspecified mobs sweeping through homes in pursuit of vague and diffusely dangerous ends. From this perspective, he appealed to thoughtlessness, to the pseudoconsolation of hunkering down and bunkering up against the approaching hoards, to a glacially overgeneralized view of the unneighborhooded "public" world. Moreover, the Mayor's comments reveal that he is ignorant of the degree to which the black people have welcomed, endured, and suffered white marchers through their streets. White people have always felt free to cruise through black communities and to treat them possessively. Most black neighborhoods have existed only as long as whites have permitted them to exist. Blacks have been this society's perpetual tenants, sharecroppers, and lessees. Blacks went from being owned by others, to having everything around them owned by others. In a civilization that values private property above all else, this effectuates a devaluation of humanity, a removal of blacks not just from the market, but from the pseudospiritual circle of psychic and civic communion. As illustrated in the microcosm of my experience at the store, 67 this limbo of disownedness keeps blacks beyond the pale of those who are entitled to receive the survival gifts of commerce, the [*149] property of life, liberty, and happiness, whose fruits our culture places in the marketplace. In this way, blacks are positioned analogically to the rest of society, exactly as they were during slavery or Jim Crow. 68 There is a subtler level to the enactment of this dispossession. The following story may illustrate more fully what I mean: Not long ago, when I first moved back to New York after some twenty years, I decided to go on a walking tour of Harlem. The tour, which took place on Easter Sunday, was sponsored by the New York Arts Society, and except for myself, was attended exclusively by young, white, urban, professional, real estate speculators. They were pleasant looking, with babies strapped to their backs and balloons in their hands. They all seemed like very nice people. Halfway through the tour, the guide asked the group if they wanted to "go inside some churches." The guide added, "It'll make the tour a little longer, but we'll probably get to see some services going on . . . Easter Sunday in Harlem is quite a show." A casual discussion ensued about the time that this excursion might take. What astonished me was that no one had asked the people in the churches if they minded being stared at like living museums. I wondered what would happen if a group of blue-jeaned blacks were to walk uninvited into a synagogue on Passover or St. Anthony's of Padua in the middle of High Mass. Just to peer, not pray. My overwhelming instinct is that such activity would be seen as disrespectful. Apparently, the disrespect was invisible to this well-educated, affable </w:t>
      </w:r>
      <w:r w:rsidRPr="00BD6F09">
        <w:rPr>
          <w:sz w:val="12"/>
          <w:szCs w:val="12"/>
        </w:rPr>
        <w:lastRenderedPageBreak/>
        <w:t xml:space="preserve">group of people. They deflected my observations with comments such as, "We just want to look"; "No one will mind"; "There's no harm intended." As well intentioned as they were, I was left with the impression that no one existed for them whom their intentions could not govern. 69 Despite the lack of apparent malice in their demeanor, 70 it seemed to me that to live so noninteractively is a liability [*150] as much as a luxury. To live imperviously to one's impact on others is a fragile privilege, which depends ultimately on the inability of others to make their displeasure known. Reflecting on Howard Beach brought to mind a news story from my fragmentary grammar school recollections of the 1960's: a white man acting out of racial motives killed a black man who was working for some civil rights organization or cause. The man was stabbed thirty-nine times, a number which prompted a radio commentator to observe that the point was not just murder, but something beyond. What indeed was the point, if not murder? I wondered what it was that would not die, which could not be killed by the fourth, fifth, or even tenth knife blow; what sort of thing that would not die with the body but lived on in the mind of the murderer. Perhaps, as psychologists have argued, what the murderer was trying to kill was a part of his own mind's image, a part of himself and not a real other. After all, statistically and corporeally, blacks as a group are poor, powerless, and a minority. It is in the minds of whites that blacks become large, threatening, powerful, uncontrollable, ubiquitous, and supernatural. There are certain societies </w:t>
      </w:r>
      <w:proofErr w:type="gramStart"/>
      <w:r w:rsidRPr="00BD6F09">
        <w:rPr>
          <w:sz w:val="12"/>
          <w:szCs w:val="12"/>
        </w:rPr>
        <w:t>that  define</w:t>
      </w:r>
      <w:proofErr w:type="gramEnd"/>
      <w:r w:rsidRPr="00BD6F09">
        <w:rPr>
          <w:sz w:val="12"/>
          <w:szCs w:val="12"/>
        </w:rPr>
        <w:t xml:space="preserve"> the limits of life and death very differently than our own. For example, </w:t>
      </w:r>
      <w:r w:rsidRPr="00BD6F09">
        <w:rPr>
          <w:b/>
          <w:sz w:val="24"/>
          <w:szCs w:val="24"/>
          <w:u w:val="single"/>
        </w:rPr>
        <w:t>death may occur long before the body ceases to function</w:t>
      </w:r>
      <w:r w:rsidRPr="00BD6F09">
        <w:rPr>
          <w:sz w:val="24"/>
          <w:szCs w:val="24"/>
        </w:rPr>
        <w:t xml:space="preserve">, </w:t>
      </w:r>
      <w:r w:rsidRPr="00BD6F09">
        <w:rPr>
          <w:sz w:val="12"/>
          <w:szCs w:val="12"/>
        </w:rPr>
        <w:t>and under the proper circumstances, life may continue for some time after the body is carried to its grave. 71 These non-body-bound, uncompartmentalized ideas recognize the power of spirit, or what we in our secularized society might describe as the dynamism of self as reinterpreted by the perceptions of [*151] other. 72 These ideas comprehend the fact that a</w:t>
      </w:r>
      <w:r w:rsidRPr="00BD6F09">
        <w:rPr>
          <w:sz w:val="24"/>
          <w:szCs w:val="24"/>
        </w:rPr>
        <w:t xml:space="preserve"> </w:t>
      </w:r>
      <w:r w:rsidRPr="00BD6F09">
        <w:rPr>
          <w:b/>
          <w:sz w:val="24"/>
          <w:szCs w:val="24"/>
          <w:u w:val="single"/>
        </w:rPr>
        <w:t xml:space="preserve">part of ourselves is beyond the control of pure physical will and resides in the sanctuary of those around us. A fundamental part of </w:t>
      </w:r>
      <w:proofErr w:type="gramStart"/>
      <w:r w:rsidRPr="00BD6F09">
        <w:rPr>
          <w:b/>
          <w:sz w:val="24"/>
          <w:szCs w:val="24"/>
          <w:u w:val="single"/>
        </w:rPr>
        <w:t>ourselves</w:t>
      </w:r>
      <w:proofErr w:type="gramEnd"/>
      <w:r w:rsidRPr="00BD6F09">
        <w:rPr>
          <w:b/>
          <w:sz w:val="24"/>
          <w:szCs w:val="24"/>
          <w:u w:val="single"/>
        </w:rPr>
        <w:t xml:space="preserve"> and of our dignity is dependent upon the uncontrollable, powerful, external observers who constitute society</w:t>
      </w:r>
      <w:r w:rsidRPr="00BD6F09">
        <w:rPr>
          <w:sz w:val="24"/>
          <w:szCs w:val="24"/>
        </w:rPr>
        <w:t xml:space="preserve">. </w:t>
      </w:r>
      <w:r w:rsidRPr="00BD6F09">
        <w:rPr>
          <w:sz w:val="12"/>
          <w:szCs w:val="12"/>
        </w:rPr>
        <w:t xml:space="preserve">73 Surely a part of socialization ought to include a sense of caring </w:t>
      </w:r>
      <w:proofErr w:type="gramStart"/>
      <w:r w:rsidRPr="00BD6F09">
        <w:rPr>
          <w:sz w:val="12"/>
          <w:szCs w:val="12"/>
        </w:rPr>
        <w:t>responsibility  for</w:t>
      </w:r>
      <w:proofErr w:type="gramEnd"/>
      <w:r w:rsidRPr="00BD6F09">
        <w:rPr>
          <w:sz w:val="12"/>
          <w:szCs w:val="12"/>
        </w:rPr>
        <w:t xml:space="preserve"> the images of others that are reposited within us. 74 Taking the example of the man who was stabbed thirty-nine times out of the context of our compartmentalized legal system, and considering it in the hypothetical framework of a legal system that encompasses and recognizes morality, religion, and psychology, I am moved to see this act as not merely body murder but spirit-murder as well. I see it as spirit-murder, only one of whose manifestations is racism -- cultural obliteration, prostitution, abandonment of the elderly and the homeless, and genocide </w:t>
      </w:r>
      <w:proofErr w:type="gramStart"/>
      <w:r w:rsidRPr="00BD6F09">
        <w:rPr>
          <w:sz w:val="12"/>
          <w:szCs w:val="12"/>
        </w:rPr>
        <w:t>are  some</w:t>
      </w:r>
      <w:proofErr w:type="gramEnd"/>
      <w:r w:rsidRPr="00BD6F09">
        <w:rPr>
          <w:sz w:val="12"/>
          <w:szCs w:val="12"/>
        </w:rPr>
        <w:t xml:space="preserve"> of its other guises</w:t>
      </w:r>
      <w:r w:rsidRPr="00BD6F09">
        <w:rPr>
          <w:sz w:val="24"/>
          <w:szCs w:val="24"/>
        </w:rPr>
        <w:t xml:space="preserve">. </w:t>
      </w:r>
      <w:r w:rsidRPr="00BD6F09">
        <w:rPr>
          <w:b/>
          <w:sz w:val="24"/>
          <w:szCs w:val="24"/>
          <w:u w:val="single"/>
        </w:rPr>
        <w:t>I see spirit-murder as no less than the equivalent of body murder.</w:t>
      </w:r>
      <w:r w:rsidRPr="00BD6F09">
        <w:rPr>
          <w:sz w:val="24"/>
          <w:szCs w:val="24"/>
        </w:rPr>
        <w:t xml:space="preserve"> </w:t>
      </w:r>
      <w:r w:rsidRPr="00BD6F09">
        <w:rPr>
          <w:sz w:val="12"/>
          <w:szCs w:val="12"/>
        </w:rPr>
        <w:t>One of the reasons that I fear what I call spirit-murder, or disregard for others whose lives qualitatively depend on our regard, is that</w:t>
      </w:r>
      <w:r w:rsidRPr="00BD6F09">
        <w:rPr>
          <w:sz w:val="24"/>
          <w:szCs w:val="24"/>
        </w:rPr>
        <w:t xml:space="preserve"> </w:t>
      </w:r>
      <w:r w:rsidRPr="00BD6F09">
        <w:rPr>
          <w:b/>
          <w:sz w:val="24"/>
          <w:szCs w:val="24"/>
          <w:u w:val="single"/>
        </w:rPr>
        <w:t xml:space="preserve">its product is a system of formalized distortions of thought. It produces social </w:t>
      </w:r>
      <w:proofErr w:type="gramStart"/>
      <w:r w:rsidRPr="00BD6F09">
        <w:rPr>
          <w:b/>
          <w:sz w:val="24"/>
          <w:szCs w:val="24"/>
          <w:u w:val="single"/>
        </w:rPr>
        <w:t>structures  centered</w:t>
      </w:r>
      <w:proofErr w:type="gramEnd"/>
      <w:r w:rsidRPr="00BD6F09">
        <w:rPr>
          <w:b/>
          <w:sz w:val="24"/>
          <w:szCs w:val="24"/>
          <w:u w:val="single"/>
        </w:rPr>
        <w:t xml:space="preserve"> around fear and hate; it provides a tumorous outlet for feelings elsewhere unexpressed</w:t>
      </w:r>
      <w:r w:rsidRPr="00BD6F09">
        <w:rPr>
          <w:sz w:val="24"/>
          <w:szCs w:val="24"/>
        </w:rPr>
        <w:t xml:space="preserve">. </w:t>
      </w:r>
      <w:r w:rsidRPr="00BD6F09">
        <w:rPr>
          <w:sz w:val="12"/>
          <w:szCs w:val="12"/>
        </w:rPr>
        <w:t xml:space="preserve">75 For example, when Bernhard Goetz shot four black teenagers in a New York City subway, an acquaintance of mine said that she could understand his fear because it is a "fact" that blacks commit most crimes. What impressed me, beyond the factual inaccuracy of this statement, 76 was the reduction of Goetz' crime to "his fear," which I translate to mean her fear. The four teenage victims became all blacks everywhere, and "most crimes" clearly meant that most blacks commit crimes. </w:t>
      </w:r>
    </w:p>
    <w:p w:rsidR="00547E72" w:rsidRDefault="00547E72" w:rsidP="00547E72">
      <w:pPr>
        <w:pStyle w:val="Heading4"/>
      </w:pPr>
      <w:r>
        <w:t xml:space="preserve">Everyday White privilege oppressing Blacks, preventing an equal play field. </w:t>
      </w:r>
    </w:p>
    <w:p w:rsidR="00547E72" w:rsidRDefault="00547E72" w:rsidP="00547E72">
      <w:pPr>
        <w:autoSpaceDE w:val="0"/>
        <w:autoSpaceDN w:val="0"/>
        <w:adjustRightInd w:val="0"/>
        <w:spacing w:after="0" w:line="240" w:lineRule="auto"/>
        <w:rPr>
          <w:rFonts w:ascii="Times New Roman" w:hAnsi="Times New Roman" w:cs="Times New Roman"/>
          <w:color w:val="231F20"/>
          <w:sz w:val="16"/>
          <w:szCs w:val="20"/>
        </w:rPr>
      </w:pPr>
      <w:r w:rsidRPr="00B40919">
        <w:rPr>
          <w:rStyle w:val="Style13ptBold"/>
        </w:rPr>
        <w:t>Bonilla-Silva 01</w:t>
      </w:r>
      <w:r>
        <w:rPr>
          <w:rFonts w:ascii="Times New Roman" w:hAnsi="Times New Roman" w:cs="Times New Roman"/>
          <w:color w:val="231F20"/>
          <w:sz w:val="24"/>
          <w:szCs w:val="24"/>
          <w:u w:val="single"/>
        </w:rPr>
        <w:t xml:space="preserve"> </w:t>
      </w:r>
      <w:r>
        <w:rPr>
          <w:rFonts w:ascii="Times New Roman" w:hAnsi="Times New Roman" w:cs="Times New Roman"/>
          <w:color w:val="231F20"/>
          <w:sz w:val="16"/>
          <w:szCs w:val="16"/>
        </w:rPr>
        <w:t xml:space="preserve">(Eduardo, PhD, professor of sociology at Duke University. </w:t>
      </w:r>
      <w:r>
        <w:rPr>
          <w:rFonts w:ascii="Times New Roman" w:hAnsi="Times New Roman" w:cs="Times New Roman"/>
          <w:color w:val="231F20"/>
          <w:sz w:val="16"/>
          <w:szCs w:val="20"/>
        </w:rPr>
        <w:t>“</w:t>
      </w:r>
      <w:r w:rsidRPr="009E5AEE">
        <w:rPr>
          <w:rFonts w:ascii="Times New Roman" w:hAnsi="Times New Roman" w:cs="Times New Roman"/>
          <w:color w:val="231F20"/>
          <w:sz w:val="16"/>
          <w:szCs w:val="20"/>
        </w:rPr>
        <w:t>White Supremacy and Racism in the Post-Civil Rights era</w:t>
      </w:r>
      <w:proofErr w:type="gramStart"/>
      <w:r>
        <w:rPr>
          <w:rFonts w:ascii="Times New Roman" w:hAnsi="Times New Roman" w:cs="Times New Roman"/>
          <w:color w:val="231F20"/>
          <w:sz w:val="16"/>
          <w:szCs w:val="20"/>
        </w:rPr>
        <w:t>”</w:t>
      </w:r>
      <w:r w:rsidRPr="005B751E">
        <w:t xml:space="preserve"> </w:t>
      </w:r>
      <w:r>
        <w:t xml:space="preserve"> </w:t>
      </w:r>
      <w:r>
        <w:rPr>
          <w:sz w:val="16"/>
          <w:szCs w:val="16"/>
        </w:rPr>
        <w:t>Page</w:t>
      </w:r>
      <w:proofErr w:type="gramEnd"/>
      <w:r>
        <w:rPr>
          <w:sz w:val="16"/>
          <w:szCs w:val="16"/>
        </w:rPr>
        <w:t xml:space="preserve"> 195 </w:t>
      </w:r>
      <w:r w:rsidRPr="005B751E">
        <w:rPr>
          <w:rFonts w:ascii="Times New Roman" w:hAnsi="Times New Roman" w:cs="Times New Roman"/>
          <w:color w:val="231F20"/>
          <w:sz w:val="16"/>
          <w:szCs w:val="20"/>
        </w:rPr>
        <w:t>Lynne Rienner Publisher</w:t>
      </w:r>
      <w:r>
        <w:rPr>
          <w:rFonts w:ascii="Times New Roman" w:hAnsi="Times New Roman" w:cs="Times New Roman"/>
          <w:color w:val="231F20"/>
          <w:sz w:val="16"/>
          <w:szCs w:val="20"/>
        </w:rPr>
        <w:t xml:space="preserve"> 2001 </w:t>
      </w:r>
    </w:p>
    <w:p w:rsidR="00547E72" w:rsidRDefault="00547E72" w:rsidP="00547E72">
      <w:pPr>
        <w:autoSpaceDE w:val="0"/>
        <w:autoSpaceDN w:val="0"/>
        <w:adjustRightInd w:val="0"/>
        <w:spacing w:after="0" w:line="240" w:lineRule="auto"/>
        <w:rPr>
          <w:rFonts w:ascii="Times New Roman" w:hAnsi="Times New Roman" w:cs="Times New Roman"/>
          <w:color w:val="231F20"/>
          <w:sz w:val="16"/>
        </w:rPr>
      </w:pPr>
    </w:p>
    <w:p w:rsidR="00547E72" w:rsidRDefault="00547E72" w:rsidP="00547E72">
      <w:pPr>
        <w:autoSpaceDE w:val="0"/>
        <w:autoSpaceDN w:val="0"/>
        <w:adjustRightInd w:val="0"/>
        <w:spacing w:after="0" w:line="240" w:lineRule="auto"/>
        <w:rPr>
          <w:rFonts w:ascii="Times New Roman" w:hAnsi="Times New Roman" w:cs="Times New Roman"/>
          <w:color w:val="231F20"/>
          <w:sz w:val="16"/>
        </w:rPr>
      </w:pPr>
      <w:r w:rsidRPr="009E5AEE">
        <w:rPr>
          <w:rFonts w:ascii="Times New Roman" w:hAnsi="Times New Roman" w:cs="Times New Roman"/>
          <w:color w:val="231F20"/>
          <w:sz w:val="16"/>
        </w:rPr>
        <w:t xml:space="preserve">The theory and analyses advanced here are an anathema to many whites (and to color-blind minorities as well as honorary whites). Agreeing with my theory and substantive claims implies recognizing that all whites receive unearned benefits by virtue of being white and thus develop “defensive beliefs.” Naysayers will rebuke my claims by arguing that they are not “racist,” by stating that I am making a fictitious category- that of race- “real,” or by marshaling survey work showing whites’ tolerant racial attitudes or data comparing the status of blacks in the past with their status today. Some may even suggest that blacks are “racist” too: or that the racial gap in the United States is fundamentally shaped by blacks’ own cultural practices. Lastly, a group of commentators will point out that my analysis is “divisive,” arguing, “Wouldn’t it make more sense to develop an argument based on class as the unifying factor?” Although political disputes are never settled with data or rational arguments, I will attempt to answer each of the counterarguments. First, from a structural point of view, race relations are  not rooted in the balance between “good” (non-racist) and “bad” (racist) whites or even in the struggle between “racist” actors (conscious of their racial interest) and “race militants” (conscious of the need to oppose the racial status quo). </w:t>
      </w:r>
      <w:r w:rsidRPr="009E5AEE">
        <w:rPr>
          <w:rStyle w:val="StyleUnderline"/>
        </w:rPr>
        <w:t>The reproduction of racial inequality transpires every day through the normal operation of society.</w:t>
      </w:r>
      <w:r w:rsidRPr="009E5AEE">
        <w:rPr>
          <w:rFonts w:ascii="Times New Roman" w:hAnsi="Times New Roman" w:cs="Times New Roman"/>
          <w:color w:val="231F20"/>
          <w:sz w:val="16"/>
        </w:rPr>
        <w:t xml:space="preserve"> Like capitalists and men, </w:t>
      </w:r>
      <w:r w:rsidRPr="009E5AEE">
        <w:rPr>
          <w:rStyle w:val="StyleUnderline"/>
        </w:rPr>
        <w:t>whites have been able to crystalize their victories in institutions and social practices</w:t>
      </w:r>
      <w:r w:rsidRPr="009E5AEE">
        <w:rPr>
          <w:rFonts w:ascii="Times New Roman" w:hAnsi="Times New Roman" w:cs="Times New Roman"/>
          <w:color w:val="231F20"/>
          <w:sz w:val="16"/>
        </w:rPr>
        <w:t xml:space="preserve">. This implies that </w:t>
      </w:r>
      <w:r w:rsidRPr="009E5AEE">
        <w:rPr>
          <w:rStyle w:val="StyleUnderline"/>
        </w:rPr>
        <w:t>they do not need to be individually active in the maintenance of racial domination</w:t>
      </w:r>
      <w:r w:rsidRPr="009E5AEE">
        <w:rPr>
          <w:rFonts w:ascii="Times New Roman" w:hAnsi="Times New Roman" w:cs="Times New Roman"/>
          <w:color w:val="231F20"/>
          <w:sz w:val="16"/>
        </w:rPr>
        <w:t xml:space="preserve">. Instead by </w:t>
      </w:r>
      <w:r w:rsidRPr="009E5AEE">
        <w:rPr>
          <w:rStyle w:val="StyleUnderline"/>
        </w:rPr>
        <w:t>merely following the everyday rituals of the postmodern, white-supremacist United States</w:t>
      </w:r>
      <w:r w:rsidRPr="009E5AEE">
        <w:rPr>
          <w:rFonts w:ascii="Times New Roman" w:hAnsi="Times New Roman" w:cs="Times New Roman"/>
          <w:color w:val="231F20"/>
          <w:sz w:val="16"/>
        </w:rPr>
        <w:t>-</w:t>
      </w:r>
      <w:r w:rsidRPr="009E5AEE">
        <w:rPr>
          <w:sz w:val="16"/>
        </w:rPr>
        <w:t>living in a segregated neighborhood, sending their children to segregated schools</w:t>
      </w:r>
      <w:r w:rsidRPr="009E5AEE">
        <w:rPr>
          <w:rFonts w:ascii="Times New Roman" w:hAnsi="Times New Roman" w:cs="Times New Roman"/>
          <w:color w:val="231F20"/>
          <w:sz w:val="16"/>
        </w:rPr>
        <w:t xml:space="preserve">, interacting fundamentally with their racial peers, working in a mostly segregated job or if in an integrated setting, maintaining superficial relation with the nonwhites etc.- they help reproduce the racial status quo. Of course, this does not mean that some actors in any racialized social system are significantly more prejudiced than others. My point is that the reproduction of </w:t>
      </w:r>
      <w:r w:rsidRPr="009E5AEE">
        <w:rPr>
          <w:rStyle w:val="StyleUnderline"/>
        </w:rPr>
        <w:t>white supremacy does not depend on individual racist behavior</w:t>
      </w:r>
      <w:r w:rsidRPr="009E5AEE">
        <w:rPr>
          <w:rFonts w:ascii="Times New Roman" w:hAnsi="Times New Roman" w:cs="Times New Roman"/>
          <w:color w:val="231F20"/>
          <w:sz w:val="16"/>
        </w:rPr>
        <w:t xml:space="preserve">. Second, although </w:t>
      </w:r>
      <w:r w:rsidRPr="009E5AEE">
        <w:rPr>
          <w:rStyle w:val="StyleUnderline"/>
        </w:rPr>
        <w:t>all social categories are “constructed,” after they emerge they become real in their consequences</w:t>
      </w:r>
      <w:r w:rsidRPr="009E5AEE">
        <w:rPr>
          <w:rFonts w:ascii="Times New Roman" w:hAnsi="Times New Roman" w:cs="Times New Roman"/>
          <w:color w:val="231F20"/>
          <w:sz w:val="16"/>
        </w:rPr>
        <w:t xml:space="preserve">. </w:t>
      </w:r>
      <w:r w:rsidRPr="009E5AEE">
        <w:rPr>
          <w:rStyle w:val="StyleUnderline"/>
        </w:rPr>
        <w:t>The fact that race, as with all social categories, is fluid does not mean that it does not become a social fact</w:t>
      </w:r>
      <w:r w:rsidRPr="009E5AEE">
        <w:rPr>
          <w:rFonts w:ascii="Times New Roman" w:hAnsi="Times New Roman" w:cs="Times New Roman"/>
          <w:color w:val="231F20"/>
          <w:sz w:val="16"/>
        </w:rPr>
        <w:t xml:space="preserve">. Crying that you are not white, or male, or black, or female does not change the fact of your social reality as white, male, black, or female. Even those who claim to be “race traitors” receive advantages (many of which are invisible to them) just because of the racial uniform they wear every day. </w:t>
      </w:r>
      <w:r w:rsidRPr="009E5AEE">
        <w:rPr>
          <w:rStyle w:val="StyleUnderline"/>
        </w:rPr>
        <w:t>The</w:t>
      </w:r>
      <w:r w:rsidRPr="009E5AEE">
        <w:rPr>
          <w:rFonts w:ascii="Times New Roman" w:hAnsi="Times New Roman" w:cs="Times New Roman"/>
          <w:color w:val="231F20"/>
          <w:sz w:val="16"/>
        </w:rPr>
        <w:t xml:space="preserve"> mean </w:t>
      </w:r>
      <w:r w:rsidRPr="009E5AEE">
        <w:rPr>
          <w:rStyle w:val="StyleUnderline"/>
        </w:rPr>
        <w:t>streets of the social world</w:t>
      </w:r>
      <w:r w:rsidRPr="009E5AEE">
        <w:rPr>
          <w:rFonts w:ascii="Times New Roman" w:hAnsi="Times New Roman" w:cs="Times New Roman"/>
          <w:color w:val="231F20"/>
          <w:sz w:val="16"/>
        </w:rPr>
        <w:t xml:space="preserve"> have a way of </w:t>
      </w:r>
      <w:r w:rsidRPr="009E5AEE">
        <w:rPr>
          <w:rStyle w:val="StyleUnderline"/>
        </w:rPr>
        <w:t>let</w:t>
      </w:r>
      <w:r w:rsidRPr="009E5AEE">
        <w:rPr>
          <w:rFonts w:ascii="Times New Roman" w:hAnsi="Times New Roman" w:cs="Times New Roman"/>
          <w:color w:val="231F20"/>
          <w:sz w:val="16"/>
        </w:rPr>
        <w:t xml:space="preserve">ting </w:t>
      </w:r>
      <w:r w:rsidRPr="009E5AEE">
        <w:rPr>
          <w:rStyle w:val="StyleUnderline"/>
        </w:rPr>
        <w:t>you know</w:t>
      </w:r>
      <w:r w:rsidRPr="009E5AEE">
        <w:rPr>
          <w:rFonts w:ascii="Times New Roman" w:hAnsi="Times New Roman" w:cs="Times New Roman"/>
          <w:color w:val="231F20"/>
          <w:sz w:val="16"/>
        </w:rPr>
        <w:t xml:space="preserve"> rather </w:t>
      </w:r>
      <w:r w:rsidRPr="009E5AEE">
        <w:rPr>
          <w:rStyle w:val="StyleUnderline"/>
        </w:rPr>
        <w:t>quickly what you are rather than what you think</w:t>
      </w:r>
      <w:r w:rsidRPr="009E5AEE">
        <w:rPr>
          <w:rFonts w:ascii="Times New Roman" w:hAnsi="Times New Roman" w:cs="Times New Roman"/>
          <w:color w:val="231F20"/>
          <w:sz w:val="16"/>
        </w:rPr>
        <w:t xml:space="preserve"> or theorize </w:t>
      </w:r>
      <w:r w:rsidRPr="009E5AEE">
        <w:rPr>
          <w:rStyle w:val="StyleUnderline"/>
        </w:rPr>
        <w:t>you are</w:t>
      </w:r>
      <w:r w:rsidRPr="009E5AEE">
        <w:rPr>
          <w:rFonts w:ascii="Times New Roman" w:hAnsi="Times New Roman" w:cs="Times New Roman"/>
          <w:color w:val="231F20"/>
          <w:sz w:val="16"/>
        </w:rPr>
        <w:t>. Hence, Tiger Woods may insist that he is not black by Fuzzy Zeller’s joke when he won the Augusta Open was based on the stereotypes about blacks and not on “Cablasasians.”</w:t>
      </w:r>
      <w:r>
        <w:rPr>
          <w:rFonts w:ascii="Times New Roman" w:hAnsi="Times New Roman" w:cs="Times New Roman"/>
          <w:color w:val="231F20"/>
          <w:sz w:val="16"/>
        </w:rPr>
        <w:t xml:space="preserve"> </w:t>
      </w:r>
      <w:r w:rsidRPr="009E5AEE">
        <w:rPr>
          <w:rFonts w:ascii="Times New Roman" w:hAnsi="Times New Roman" w:cs="Times New Roman"/>
          <w:color w:val="231F20"/>
          <w:sz w:val="16"/>
          <w:szCs w:val="16"/>
        </w:rPr>
        <w:t xml:space="preserve">Third, as I pointed out in Chapters 3 and 5, survey data on whites’ attitudes may be conveying false sense of racial tolerance and harmony. The combination of socially acceptable speech and old questions that no longer tackle our contemporary racial dilemmas has produced an artificial increase in racially tolerant responses among whites. Nonetheless, the same whites who state in surveys they have no problems with blacks and do not care if blacks move in their neighborhoods and that it is great to have children from all racial backgrounds interacting in schools have very limited and superficial relationships with blacks, live in white neighborhoods and more when blacks move in, and they have objected for over 40 years to almost all the </w:t>
      </w:r>
      <w:r w:rsidRPr="009E5AEE">
        <w:rPr>
          <w:rFonts w:ascii="Times New Roman" w:hAnsi="Times New Roman" w:cs="Times New Roman"/>
          <w:color w:val="231F20"/>
          <w:sz w:val="16"/>
          <w:szCs w:val="16"/>
        </w:rPr>
        <w:lastRenderedPageBreak/>
        <w:t xml:space="preserve">government plans to facilitate school integration. </w:t>
      </w:r>
      <w:r w:rsidRPr="009E5AEE">
        <w:rPr>
          <w:rFonts w:ascii="Times New Roman" w:hAnsi="Times New Roman" w:cs="Times New Roman"/>
          <w:color w:val="231F20"/>
          <w:sz w:val="16"/>
        </w:rPr>
        <w:t xml:space="preserve">Fourth, as far as the issue of black progress, I pointed out in Chapter 1 and in Chapter 4 that </w:t>
      </w:r>
      <w:r w:rsidRPr="009E5AEE">
        <w:rPr>
          <w:rStyle w:val="StyleUnderline"/>
        </w:rPr>
        <w:t>it is undeniable that blacks are better off today than during the slavery or Jim Crow period of race relations. Nevertheless, by solely focusing on blacks’ gains in the post-World War II era, analysts miss the boat because the appropriate way to measure the standing of a racial group</w:t>
      </w:r>
      <w:r w:rsidRPr="009E5AEE">
        <w:rPr>
          <w:rFonts w:ascii="Times New Roman" w:hAnsi="Times New Roman" w:cs="Times New Roman"/>
          <w:color w:val="231F20"/>
          <w:sz w:val="16"/>
        </w:rPr>
        <w:t xml:space="preserve"> (or any other group) in any </w:t>
      </w:r>
      <w:r w:rsidRPr="009E5AEE">
        <w:rPr>
          <w:rStyle w:val="StyleUnderline"/>
        </w:rPr>
        <w:t>society is to compare the statistics and status of that group with those of the majority group</w:t>
      </w:r>
      <w:r w:rsidRPr="009E5AEE">
        <w:rPr>
          <w:rFonts w:ascii="Times New Roman" w:hAnsi="Times New Roman" w:cs="Times New Roman"/>
          <w:color w:val="231F20"/>
          <w:sz w:val="16"/>
        </w:rPr>
        <w:t xml:space="preserve">. When </w:t>
      </w:r>
      <w:r w:rsidRPr="009E5AEE">
        <w:rPr>
          <w:rStyle w:val="StyleUnderline"/>
        </w:rPr>
        <w:t xml:space="preserve">analysts </w:t>
      </w:r>
      <w:r w:rsidRPr="009E5AEE">
        <w:rPr>
          <w:rFonts w:ascii="Times New Roman" w:hAnsi="Times New Roman" w:cs="Times New Roman"/>
          <w:color w:val="231F20"/>
          <w:sz w:val="16"/>
        </w:rPr>
        <w:t xml:space="preserve">do this comparison in the United States they </w:t>
      </w:r>
      <w:r w:rsidRPr="009E5AEE">
        <w:rPr>
          <w:rStyle w:val="StyleUnderline"/>
        </w:rPr>
        <w:t>find that blacks have not improved that much over the past 30 year</w:t>
      </w:r>
      <w:r w:rsidRPr="009E5AEE">
        <w:rPr>
          <w:rFonts w:ascii="Times New Roman" w:hAnsi="Times New Roman" w:cs="Times New Roman"/>
          <w:color w:val="231F20"/>
          <w:sz w:val="16"/>
        </w:rPr>
        <w:t>s. Therefore, my point is not to deny that blacks have improved their standing in the United States but to draw attention to the fact the new mechanisms that have emerged to maintain white privilege and which account for much of the contemporary black-white gaps. Fifth</w:t>
      </w:r>
      <w:r w:rsidRPr="009E5AEE">
        <w:rPr>
          <w:rStyle w:val="StyleUnderline"/>
        </w:rPr>
        <w:t>, those who insist that blacks are poorer than whites because of their cultural practices ought to consider the power dimension in the racial equation.</w:t>
      </w:r>
      <w:r w:rsidRPr="009E5AEE">
        <w:rPr>
          <w:rFonts w:ascii="Times New Roman" w:hAnsi="Times New Roman" w:cs="Times New Roman"/>
          <w:color w:val="231F20"/>
          <w:sz w:val="16"/>
        </w:rPr>
        <w:t xml:space="preserve"> </w:t>
      </w:r>
      <w:r w:rsidRPr="009E5AEE">
        <w:rPr>
          <w:rStyle w:val="StyleUnderline"/>
        </w:rPr>
        <w:t>Although blacks can be prejudiced</w:t>
      </w:r>
      <w:r w:rsidRPr="009E5AEE">
        <w:rPr>
          <w:rFonts w:ascii="Times New Roman" w:hAnsi="Times New Roman" w:cs="Times New Roman"/>
          <w:color w:val="231F20"/>
          <w:sz w:val="16"/>
        </w:rPr>
        <w:t xml:space="preserve"> (many are anti-white, anti-Latino, or anti-Asian), </w:t>
      </w:r>
      <w:r w:rsidRPr="009E5AEE">
        <w:rPr>
          <w:rStyle w:val="Emphasis"/>
        </w:rPr>
        <w:t>since racial inequality is based on systemic power and blacks do not have it</w:t>
      </w:r>
      <w:r w:rsidRPr="009E5AEE">
        <w:rPr>
          <w:rFonts w:ascii="Times New Roman" w:hAnsi="Times New Roman" w:cs="Times New Roman"/>
          <w:color w:val="231F20"/>
          <w:sz w:val="16"/>
        </w:rPr>
        <w:t xml:space="preserve"> in the United States, </w:t>
      </w:r>
      <w:r w:rsidRPr="009E5AEE">
        <w:rPr>
          <w:rStyle w:val="StyleUnderline"/>
        </w:rPr>
        <w:t>they are not “racist” in this systemic sense</w:t>
      </w:r>
      <w:r w:rsidRPr="009E5AEE">
        <w:rPr>
          <w:rFonts w:ascii="Times New Roman" w:hAnsi="Times New Roman" w:cs="Times New Roman"/>
          <w:color w:val="231F20"/>
          <w:sz w:val="16"/>
        </w:rPr>
        <w:t xml:space="preserve">. There is no theoretical reason why blacks (the socially constructed group of people that has endured 500 years of white supremacy) could not become “racist” in this sense. However, substantively, this is an extremely unlikely event. Given the global nature of white supremacy, it is almost impossible for an anti-white or “black supremacy” order to operate successfully. Even in African countries where whites have lost political power (e.g. South Africa, Namibia, and Congo), the dictates of the global white supremacy (I borrow the term from Charles W. Mills) and the economic might of Western nations limit these regimes and severely constrain their possibilities. </w:t>
      </w:r>
    </w:p>
    <w:p w:rsidR="00547E72" w:rsidRPr="00BD6F09" w:rsidRDefault="00547E72" w:rsidP="00547E72">
      <w:pPr>
        <w:spacing w:line="240" w:lineRule="auto"/>
        <w:rPr>
          <w:sz w:val="12"/>
          <w:szCs w:val="12"/>
        </w:rPr>
      </w:pPr>
    </w:p>
    <w:p w:rsidR="00547E72" w:rsidRPr="00FA0782" w:rsidRDefault="00547E72" w:rsidP="00547E72">
      <w:pPr>
        <w:pStyle w:val="Heading4"/>
        <w:rPr>
          <w:bCs/>
        </w:rPr>
      </w:pPr>
      <w:r w:rsidRPr="00FA0782">
        <w:rPr>
          <w:bCs/>
        </w:rPr>
        <w:t>Racism has become disguised to the people who do not directly experience it</w:t>
      </w:r>
      <w:r>
        <w:rPr>
          <w:bCs/>
        </w:rPr>
        <w:t>.</w:t>
      </w:r>
    </w:p>
    <w:p w:rsidR="00547E72" w:rsidRDefault="00547E72" w:rsidP="00547E72">
      <w:pPr>
        <w:pStyle w:val="NoSpacing"/>
        <w:rPr>
          <w:rStyle w:val="Style13ptBold"/>
        </w:rPr>
      </w:pPr>
      <w:r w:rsidRPr="00DD6496">
        <w:rPr>
          <w:rStyle w:val="Style13ptBold"/>
        </w:rPr>
        <w:t xml:space="preserve">BARNDT </w:t>
      </w:r>
      <w:r w:rsidRPr="00DD6496">
        <w:rPr>
          <w:rStyle w:val="Style13ptBold"/>
          <w:sz w:val="16"/>
          <w:szCs w:val="16"/>
        </w:rPr>
        <w:t>Director of Crossroads, a non profit organization</w:t>
      </w:r>
      <w:r w:rsidRPr="00DD6496">
        <w:rPr>
          <w:rStyle w:val="Style13ptBold"/>
        </w:rPr>
        <w:t xml:space="preserve"> 2k7</w:t>
      </w:r>
    </w:p>
    <w:p w:rsidR="00547E72" w:rsidRDefault="00547E72" w:rsidP="00547E72">
      <w:pPr>
        <w:pStyle w:val="NoSpacing"/>
        <w:rPr>
          <w:rStyle w:val="Style13ptBold"/>
          <w:b w:val="0"/>
          <w:sz w:val="21"/>
          <w:szCs w:val="21"/>
        </w:rPr>
      </w:pPr>
      <w:r>
        <w:rPr>
          <w:rStyle w:val="Style13ptBold"/>
          <w:b w:val="0"/>
          <w:sz w:val="21"/>
          <w:szCs w:val="21"/>
        </w:rPr>
        <w:t>(</w:t>
      </w:r>
      <w:r w:rsidRPr="00DD6496">
        <w:rPr>
          <w:rStyle w:val="Style13ptBold"/>
          <w:b w:val="0"/>
          <w:sz w:val="21"/>
          <w:szCs w:val="21"/>
        </w:rPr>
        <w:t>Joseph-has been a parish pastor and an antiracism trainer and organizer for thirty years, much of the latter work being done with Crossroads Ministry, Chicago, which he directed for eighteen years;  “Understanding and Dismantling Racism:  The Twenty-First Century Ch</w:t>
      </w:r>
      <w:r>
        <w:rPr>
          <w:rStyle w:val="Style13ptBold"/>
          <w:b w:val="0"/>
          <w:sz w:val="21"/>
          <w:szCs w:val="21"/>
        </w:rPr>
        <w:t>allenge To White America;”   p.42)//AK</w:t>
      </w:r>
    </w:p>
    <w:p w:rsidR="00547E72" w:rsidRDefault="00547E72" w:rsidP="00547E72">
      <w:pPr>
        <w:pStyle w:val="NoSpacing"/>
        <w:rPr>
          <w:rStyle w:val="Style13ptBold"/>
          <w:b w:val="0"/>
          <w:sz w:val="16"/>
          <w:szCs w:val="16"/>
        </w:rPr>
      </w:pPr>
      <w:r w:rsidRPr="003C6C27">
        <w:rPr>
          <w:rStyle w:val="StyleUnderline"/>
        </w:rPr>
        <w:t>Thus, from the perspective of communities of color, the continuing presence of racism in the twenty-first century is easy to detect.  For those who do not directly experience it, however, its presence is not so easily perceived</w:t>
      </w:r>
      <w:r>
        <w:rPr>
          <w:rStyle w:val="Style13ptBold"/>
          <w:b w:val="0"/>
          <w:sz w:val="16"/>
          <w:szCs w:val="16"/>
        </w:rPr>
        <w:t xml:space="preserve">.  Whether it is described as “Bigfoot” or as a velvet glove covering an iron fist, </w:t>
      </w:r>
      <w:r w:rsidRPr="003C6C27">
        <w:rPr>
          <w:rStyle w:val="StyleUnderline"/>
        </w:rPr>
        <w:t>racism has become more hidden and disguised, so that it is easy for white people to become convinced that it has gone away, or at least that it is rapidly diminishing and disappearing</w:t>
      </w:r>
      <w:r>
        <w:rPr>
          <w:rStyle w:val="Style13ptBold"/>
          <w:b w:val="0"/>
          <w:sz w:val="16"/>
          <w:szCs w:val="16"/>
        </w:rPr>
        <w:t xml:space="preserve">.  In fact, the very effectiveness of the twenty-first century forms of racism is measure by its </w:t>
      </w:r>
      <w:r>
        <w:rPr>
          <w:rStyle w:val="Style13ptBold"/>
          <w:b w:val="0"/>
          <w:i/>
          <w:sz w:val="16"/>
          <w:szCs w:val="16"/>
        </w:rPr>
        <w:t xml:space="preserve">not </w:t>
      </w:r>
      <w:r>
        <w:rPr>
          <w:rStyle w:val="Style13ptBold"/>
          <w:b w:val="0"/>
          <w:sz w:val="16"/>
          <w:szCs w:val="16"/>
        </w:rPr>
        <w:t>being seen at work.  So, the question is how to expose racism’s new disguises?</w:t>
      </w:r>
    </w:p>
    <w:p w:rsidR="00547E72" w:rsidRDefault="00547E72" w:rsidP="00547E72">
      <w:pPr>
        <w:pStyle w:val="NoSpacing"/>
        <w:rPr>
          <w:rStyle w:val="Style13ptBold"/>
          <w:b w:val="0"/>
          <w:sz w:val="16"/>
          <w:szCs w:val="16"/>
        </w:rPr>
      </w:pPr>
      <w:r>
        <w:rPr>
          <w:rStyle w:val="Style13ptBold"/>
          <w:b w:val="0"/>
          <w:sz w:val="16"/>
          <w:szCs w:val="16"/>
        </w:rPr>
        <w:t xml:space="preserve">     The critically important question for this book is how is it possible to see the new forms of the old racism that are operating in ways that still devastate people’s lives?  </w:t>
      </w:r>
      <w:r w:rsidRPr="003C6C27">
        <w:rPr>
          <w:rStyle w:val="StyleUnderline"/>
        </w:rPr>
        <w:t>How does a person “see” the velvet glove and detect the old iron fist that is being covered</w:t>
      </w:r>
      <w:r>
        <w:rPr>
          <w:rStyle w:val="Style13ptBold"/>
          <w:b w:val="0"/>
          <w:sz w:val="16"/>
          <w:szCs w:val="16"/>
        </w:rPr>
        <w:t xml:space="preserve"> and disguised by a velvet glove?  </w:t>
      </w:r>
      <w:r w:rsidRPr="003C6C27">
        <w:rPr>
          <w:rStyle w:val="StyleUnderline"/>
        </w:rPr>
        <w:t>How can a society measure the presence and the effects of racism?</w:t>
      </w:r>
      <w:r>
        <w:rPr>
          <w:rStyle w:val="Style13ptBold"/>
          <w:b w:val="0"/>
          <w:sz w:val="16"/>
          <w:szCs w:val="16"/>
        </w:rPr>
        <w:t xml:space="preserve">  In the chapters that follow, the goal is to reveal the ways in which new forms of racism comprise the powerful continuation of racism in the twenty-first century.  Only as the eyes of each of us are opened as we begin to understand how racism functions in our society today will we be able to devise new ways to oppose racism and dismantle it.</w:t>
      </w:r>
    </w:p>
    <w:p w:rsidR="00547E72" w:rsidRPr="00E93E58" w:rsidRDefault="00547E72" w:rsidP="00547E72">
      <w:pPr>
        <w:pStyle w:val="NoSpacing"/>
        <w:rPr>
          <w:rStyle w:val="StyleUnderline"/>
        </w:rPr>
      </w:pPr>
      <w:r>
        <w:rPr>
          <w:rStyle w:val="Style13ptBold"/>
          <w:b w:val="0"/>
          <w:sz w:val="16"/>
          <w:szCs w:val="16"/>
        </w:rPr>
        <w:t xml:space="preserve">     To put the question another way, </w:t>
      </w:r>
      <w:proofErr w:type="gramStart"/>
      <w:r>
        <w:rPr>
          <w:rStyle w:val="Style13ptBold"/>
          <w:b w:val="0"/>
          <w:sz w:val="16"/>
          <w:szCs w:val="16"/>
        </w:rPr>
        <w:t>How</w:t>
      </w:r>
      <w:proofErr w:type="gramEnd"/>
      <w:r>
        <w:rPr>
          <w:rStyle w:val="Style13ptBold"/>
          <w:b w:val="0"/>
          <w:sz w:val="16"/>
          <w:szCs w:val="16"/>
        </w:rPr>
        <w:t xml:space="preserve"> can we really know whether racial conditions are getting “better” or “worse”?  How can we know that racism is present, and how will we know when it is truly disappearing?  Or, more simply put, how do we measure change from racial injustice to racial justice?  Are there common criteria and standards of measurement that will produce agreement on the status of racial equality and inequality in our society?  It is important to have effective and consistent means of quantifying he presence, absence, and intensity of racism, as well as its increase or decrease over a period of time.  </w:t>
      </w:r>
      <w:r w:rsidRPr="00E93E58">
        <w:rPr>
          <w:rStyle w:val="StyleUnderline"/>
        </w:rPr>
        <w:t>Since some people claim racism is disappearing, and others claim that it is as strong as ever, it is important that we use common methods of measuring.</w:t>
      </w:r>
    </w:p>
    <w:p w:rsidR="00547E72" w:rsidRDefault="00547E72" w:rsidP="00547E72">
      <w:pPr>
        <w:pStyle w:val="Heading4"/>
      </w:pPr>
      <w:r>
        <w:t>Racism confines all of us to participate in its workings</w:t>
      </w:r>
    </w:p>
    <w:p w:rsidR="00547E72" w:rsidRDefault="00547E72" w:rsidP="00547E72">
      <w:pPr>
        <w:pStyle w:val="NoSpacing"/>
        <w:rPr>
          <w:rStyle w:val="Style13ptBold"/>
        </w:rPr>
      </w:pPr>
      <w:r w:rsidRPr="00DD6496">
        <w:rPr>
          <w:rStyle w:val="Style13ptBold"/>
        </w:rPr>
        <w:t xml:space="preserve">BARNDT </w:t>
      </w:r>
      <w:r w:rsidRPr="00DD6496">
        <w:rPr>
          <w:rStyle w:val="Style13ptBold"/>
          <w:sz w:val="16"/>
          <w:szCs w:val="16"/>
        </w:rPr>
        <w:t>Director of Crossroads, a non profit organization</w:t>
      </w:r>
      <w:r w:rsidRPr="00DD6496">
        <w:rPr>
          <w:rStyle w:val="Style13ptBold"/>
        </w:rPr>
        <w:t xml:space="preserve"> 2k7</w:t>
      </w:r>
    </w:p>
    <w:p w:rsidR="00547E72" w:rsidRDefault="00547E72" w:rsidP="00547E72">
      <w:pPr>
        <w:pStyle w:val="NoSpacing"/>
        <w:rPr>
          <w:rStyle w:val="Style13ptBold"/>
          <w:b w:val="0"/>
          <w:sz w:val="21"/>
          <w:szCs w:val="21"/>
        </w:rPr>
      </w:pPr>
      <w:r w:rsidRPr="00DD6496">
        <w:rPr>
          <w:rStyle w:val="Style13ptBold"/>
          <w:b w:val="0"/>
          <w:sz w:val="21"/>
          <w:szCs w:val="21"/>
        </w:rPr>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w:t>
      </w:r>
      <w:r>
        <w:rPr>
          <w:rStyle w:val="Style13ptBold"/>
          <w:b w:val="0"/>
          <w:sz w:val="21"/>
          <w:szCs w:val="21"/>
        </w:rPr>
        <w:t>81-82)//AK</w:t>
      </w:r>
    </w:p>
    <w:p w:rsidR="00547E72" w:rsidRDefault="00547E72" w:rsidP="00547E72">
      <w:pPr>
        <w:pStyle w:val="NoSpacing"/>
        <w:rPr>
          <w:rStyle w:val="Style13ptBold"/>
          <w:b w:val="0"/>
          <w:sz w:val="16"/>
          <w:szCs w:val="16"/>
        </w:rPr>
      </w:pPr>
      <w:r>
        <w:rPr>
          <w:rStyle w:val="Style13ptBold"/>
          <w:b w:val="0"/>
          <w:sz w:val="16"/>
          <w:szCs w:val="16"/>
        </w:rPr>
        <w:t xml:space="preserve">Racism takes all of us prisoner.  Its ultimate design is to control and destroy everyone.  </w:t>
      </w:r>
      <w:r w:rsidRPr="000E72C0">
        <w:rPr>
          <w:rStyle w:val="StyleUnderline"/>
        </w:rPr>
        <w:t>Power3 is the third and most powerful expression of racism.</w:t>
      </w:r>
      <w:r>
        <w:rPr>
          <w:rStyle w:val="Style13ptBold"/>
          <w:b w:val="0"/>
          <w:sz w:val="16"/>
          <w:szCs w:val="16"/>
        </w:rPr>
        <w:t xml:space="preserve">  This is the most devastating and destructive power of racism, because it subjects all of us to its will, people of color and white people alike.</w:t>
      </w:r>
    </w:p>
    <w:p w:rsidR="00547E72" w:rsidRDefault="00547E72" w:rsidP="00547E72">
      <w:pPr>
        <w:pStyle w:val="NoSpacing"/>
        <w:rPr>
          <w:rStyle w:val="Style13ptBold"/>
          <w:b w:val="0"/>
          <w:sz w:val="16"/>
          <w:szCs w:val="16"/>
        </w:rPr>
      </w:pPr>
      <w:r>
        <w:rPr>
          <w:rStyle w:val="Style13ptBold"/>
          <w:b w:val="0"/>
          <w:sz w:val="16"/>
          <w:szCs w:val="16"/>
        </w:rPr>
        <w:lastRenderedPageBreak/>
        <w:t xml:space="preserve">     You cannot cut the body of humanity in half and not have both halves bleed to death.  </w:t>
      </w:r>
      <w:r w:rsidRPr="000E72C0">
        <w:rPr>
          <w:rStyle w:val="StyleUnderline"/>
        </w:rPr>
        <w:t>The results of racism are far more devastating and destructive than its hurting of people of color (Power1) and benefiting of white people (Power2).</w:t>
      </w:r>
      <w:r>
        <w:rPr>
          <w:rStyle w:val="Style13ptBold"/>
          <w:b w:val="0"/>
          <w:sz w:val="16"/>
          <w:szCs w:val="16"/>
        </w:rPr>
        <w:t xml:space="preserve">  In this, the greatest and worst expression of racism’s power, we can see its ability to make everyone serve its purposes, and to destroy everyone’s humanity in the process.  In Power</w:t>
      </w:r>
      <w:r>
        <w:rPr>
          <w:rStyle w:val="Style13ptBold"/>
          <w:b w:val="0"/>
          <w:sz w:val="16"/>
          <w:szCs w:val="16"/>
          <w:vertAlign w:val="superscript"/>
        </w:rPr>
        <w:t>3</w:t>
      </w:r>
      <w:r>
        <w:rPr>
          <w:rStyle w:val="Style13ptBold"/>
          <w:b w:val="0"/>
          <w:sz w:val="16"/>
          <w:szCs w:val="16"/>
        </w:rPr>
        <w:t xml:space="preserve"> we can see that racism is far more than actions of evil and greedy people; it is an evil and destructive power in itself that has taken on its own self-controlling and self-perpetuating characteristics.  At its deepest level, racism is a massive system of intertwining and choking roots that wrap and wind themselves around every person, institution, and manifestation of society.  We need t explore how all of us-white people and people of color alike-are imprisoned by this power and cannot easily set ourselves free.  We need to see how all of us face destruction as long as this evil power is at work to divide and take life from us.</w:t>
      </w:r>
    </w:p>
    <w:p w:rsidR="00547E72" w:rsidRDefault="00547E72" w:rsidP="00547E72">
      <w:pPr>
        <w:pStyle w:val="NoSpacing"/>
        <w:rPr>
          <w:rStyle w:val="Style13ptBold"/>
          <w:b w:val="0"/>
          <w:sz w:val="16"/>
          <w:szCs w:val="16"/>
        </w:rPr>
      </w:pPr>
      <w:r w:rsidRPr="001300A7">
        <w:rPr>
          <w:rStyle w:val="StyleUnderline"/>
        </w:rPr>
        <w:t xml:space="preserve">     Racism is able to make all of us-white people and people of color alike-cooperate with it and participate in its workings</w:t>
      </w:r>
      <w:r>
        <w:rPr>
          <w:rStyle w:val="Style13ptBold"/>
          <w:b w:val="0"/>
          <w:sz w:val="16"/>
          <w:szCs w:val="16"/>
        </w:rPr>
        <w:t xml:space="preserve">.  </w:t>
      </w:r>
      <w:r w:rsidRPr="00AE1577">
        <w:rPr>
          <w:rStyle w:val="StyleUnderline"/>
        </w:rPr>
        <w:t>Each and every one of us is socialized to become the person that racism wants us to become and to perform the function that racism wants us to perform</w:t>
      </w:r>
      <w:r>
        <w:rPr>
          <w:rStyle w:val="Style13ptBold"/>
          <w:b w:val="0"/>
          <w:sz w:val="16"/>
          <w:szCs w:val="16"/>
        </w:rPr>
        <w:t>. Racism actually claims the power to shape our identity, to tell all of us who we are, white people and people of color alike.</w:t>
      </w:r>
    </w:p>
    <w:p w:rsidR="00547E72" w:rsidRPr="00E51C1B" w:rsidRDefault="00547E72" w:rsidP="00547E72">
      <w:pPr>
        <w:pStyle w:val="NoSpacing"/>
        <w:rPr>
          <w:rStyle w:val="StyleUnderline"/>
        </w:rPr>
      </w:pPr>
      <w:r w:rsidRPr="00DE1C30">
        <w:rPr>
          <w:rStyle w:val="Style13ptBold"/>
          <w:b w:val="0"/>
          <w:sz w:val="12"/>
          <w:szCs w:val="16"/>
        </w:rPr>
        <w:t xml:space="preserve">     This socializing process is part of the identity formation that starts at the very beginning of each of our lives.  Every white person is taught to behave according to a racist society’s standards for white people, and every person of color is taught to behave according to a racist society’s standards for people of color.  </w:t>
      </w:r>
      <w:r w:rsidRPr="00DE1C30">
        <w:rPr>
          <w:rStyle w:val="StyleUnderline"/>
        </w:rPr>
        <w:t xml:space="preserve">In </w:t>
      </w:r>
      <w:r w:rsidRPr="00DE1C30">
        <w:rPr>
          <w:sz w:val="12"/>
        </w:rPr>
        <w:t>our further exploration of</w:t>
      </w:r>
      <w:r w:rsidRPr="00DE1C30">
        <w:rPr>
          <w:rStyle w:val="StyleUnderline"/>
        </w:rPr>
        <w:t xml:space="preserve"> Power3 </w:t>
      </w:r>
      <w:r w:rsidRPr="00DE1C30">
        <w:rPr>
          <w:sz w:val="12"/>
        </w:rPr>
        <w:t>in chapter 4</w:t>
      </w:r>
      <w:r w:rsidRPr="00DE1C30">
        <w:rPr>
          <w:rStyle w:val="StyleUnderline"/>
        </w:rPr>
        <w:t>, we will call these identity-shaping processes “the internalization of racist superiority” and “the internalization of racist oppression</w:t>
      </w:r>
      <w:r w:rsidRPr="00DE1C30">
        <w:rPr>
          <w:rStyle w:val="Style13ptBold"/>
          <w:b w:val="0"/>
          <w:sz w:val="12"/>
          <w:szCs w:val="16"/>
        </w:rPr>
        <w:t xml:space="preserve">.”  And, in chapter 5 and 6, we will see that </w:t>
      </w:r>
      <w:r w:rsidRPr="00E51C1B">
        <w:rPr>
          <w:rStyle w:val="StyleUnderline"/>
        </w:rPr>
        <w:t>this same identity-shaping power of racism has deeply affected the nature of our institutions and our collective culture in society.</w:t>
      </w:r>
    </w:p>
    <w:p w:rsidR="00547E72" w:rsidRPr="008E3F79" w:rsidRDefault="00547E72" w:rsidP="00547E72">
      <w:pPr>
        <w:pStyle w:val="NoSpacing"/>
        <w:rPr>
          <w:bCs/>
          <w:sz w:val="16"/>
          <w:szCs w:val="16"/>
        </w:rPr>
      </w:pPr>
      <w:r>
        <w:rPr>
          <w:rStyle w:val="Style13ptBold"/>
          <w:b w:val="0"/>
          <w:sz w:val="16"/>
          <w:szCs w:val="16"/>
        </w:rPr>
        <w:t xml:space="preserve">     As we examine Power</w:t>
      </w:r>
      <w:r>
        <w:rPr>
          <w:rStyle w:val="Style13ptBold"/>
          <w:b w:val="0"/>
          <w:sz w:val="16"/>
          <w:szCs w:val="16"/>
          <w:vertAlign w:val="superscript"/>
        </w:rPr>
        <w:t>3</w:t>
      </w:r>
      <w:r>
        <w:rPr>
          <w:rStyle w:val="Style13ptBold"/>
          <w:b w:val="0"/>
          <w:sz w:val="16"/>
          <w:szCs w:val="16"/>
        </w:rPr>
        <w:t xml:space="preserve"> more closely we will see the ways in which all of us-people of color and white people-are imprisoned by racism.  But we will also be clear that our prisons are very different.  </w:t>
      </w:r>
      <w:r w:rsidRPr="00E51C1B">
        <w:rPr>
          <w:rStyle w:val="StyleUnderline"/>
        </w:rPr>
        <w:t>Although racism is destroying us all, it is designed to make people of color feel uncomfortable and hurt, and to make white people feel comfortable and good.  But ultimately, we are all deceived, dehumanized, and destroyed by racism.</w:t>
      </w:r>
      <w:r>
        <w:rPr>
          <w:rStyle w:val="Style13ptBold"/>
          <w:b w:val="0"/>
          <w:sz w:val="16"/>
          <w:szCs w:val="16"/>
        </w:rPr>
        <w:t xml:space="preserve">  To paraphrase Malcolm X, we’ve all been misled, we’ve been had, we’ve all been took, hoodwinked, and bamboozled.  We are all defined and controlled in ways that threaten to destroy our very being.  We will not fully understand racism until we recognize how all of us, including white people and white society, are destroyed by white racism.</w:t>
      </w:r>
    </w:p>
    <w:p w:rsidR="00547E72" w:rsidRPr="00FA0782" w:rsidRDefault="00547E72" w:rsidP="00547E72">
      <w:pPr>
        <w:pStyle w:val="Heading4"/>
        <w:rPr>
          <w:rStyle w:val="Style13ptBold"/>
          <w:b/>
        </w:rPr>
      </w:pPr>
      <w:r w:rsidRPr="00FA0782">
        <w:rPr>
          <w:rStyle w:val="Style13ptBold"/>
          <w:b/>
        </w:rPr>
        <w:t>Despite reforms, the fundamental American construct of racism remains unchanged</w:t>
      </w:r>
      <w:r>
        <w:rPr>
          <w:rStyle w:val="Style13ptBold"/>
          <w:b/>
        </w:rPr>
        <w:t>.</w:t>
      </w:r>
    </w:p>
    <w:p w:rsidR="00547E72" w:rsidRDefault="00547E72" w:rsidP="00547E72">
      <w:pPr>
        <w:pStyle w:val="NoSpacing"/>
        <w:rPr>
          <w:rStyle w:val="Style13ptBold"/>
        </w:rPr>
      </w:pPr>
      <w:r w:rsidRPr="00DD6496">
        <w:rPr>
          <w:rStyle w:val="Style13ptBold"/>
        </w:rPr>
        <w:t xml:space="preserve">BARNDT </w:t>
      </w:r>
      <w:r w:rsidRPr="00DD6496">
        <w:rPr>
          <w:rStyle w:val="Style13ptBold"/>
          <w:sz w:val="16"/>
          <w:szCs w:val="16"/>
        </w:rPr>
        <w:t>Director of Crossroads, a non profit organization</w:t>
      </w:r>
      <w:r w:rsidRPr="00DD6496">
        <w:rPr>
          <w:rStyle w:val="Style13ptBold"/>
        </w:rPr>
        <w:t xml:space="preserve"> 2k7</w:t>
      </w:r>
    </w:p>
    <w:p w:rsidR="00547E72" w:rsidRDefault="00547E72" w:rsidP="00547E72">
      <w:pPr>
        <w:pStyle w:val="NoSpacing"/>
        <w:rPr>
          <w:rStyle w:val="Style13ptBold"/>
          <w:b w:val="0"/>
          <w:sz w:val="16"/>
          <w:szCs w:val="16"/>
        </w:rPr>
      </w:pPr>
      <w:r w:rsidRPr="00DD6496">
        <w:rPr>
          <w:rStyle w:val="Style13ptBold"/>
          <w:b w:val="0"/>
          <w:sz w:val="21"/>
          <w:szCs w:val="21"/>
        </w:rPr>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w:t>
      </w:r>
      <w:r>
        <w:rPr>
          <w:rStyle w:val="Style13ptBold"/>
          <w:b w:val="0"/>
          <w:sz w:val="21"/>
          <w:szCs w:val="21"/>
        </w:rPr>
        <w:t>69-71)//AK</w:t>
      </w:r>
    </w:p>
    <w:p w:rsidR="00547E72" w:rsidRPr="00AD3F50" w:rsidRDefault="00547E72" w:rsidP="00547E72">
      <w:pPr>
        <w:pStyle w:val="NoSpacing"/>
        <w:rPr>
          <w:rStyle w:val="Style13ptBold"/>
          <w:b w:val="0"/>
          <w:sz w:val="12"/>
          <w:szCs w:val="16"/>
        </w:rPr>
      </w:pPr>
      <w:r w:rsidRPr="00AD3F50">
        <w:rPr>
          <w:rStyle w:val="Style13ptBold"/>
          <w:b w:val="0"/>
          <w:sz w:val="12"/>
          <w:szCs w:val="16"/>
        </w:rPr>
        <w:t xml:space="preserve">     </w:t>
      </w:r>
      <w:r w:rsidRPr="006F14C5">
        <w:rPr>
          <w:rStyle w:val="StyleUnderline"/>
        </w:rPr>
        <w:t>The United States was born as a child of the European colonial enterprise</w:t>
      </w:r>
      <w:r w:rsidRPr="00AD3F50">
        <w:rPr>
          <w:rStyle w:val="Style13ptBold"/>
          <w:b w:val="0"/>
          <w:sz w:val="12"/>
          <w:szCs w:val="16"/>
        </w:rPr>
        <w:t xml:space="preserve">, one of those hundreds of global sites that Europeans “discovered” in the seventeenth and eighteenth centuries, and claimed ownership of the people, the land, and the resources.  As with all the colonial enterprises of the time, the colonialists carried their primary assumptions and worldviews from the old land to the new, including the newly developing concept of race.  </w:t>
      </w:r>
      <w:r w:rsidRPr="00AD3F50">
        <w:rPr>
          <w:sz w:val="12"/>
        </w:rPr>
        <w:t>When the earliest settlers came to North America and began to create colonies, they brought with them a racial hierarchy, with all its rationalizations and justifications.  And at the top of the racial hierarchy was a deep belief in European/Caucasoid superiority.  In</w:t>
      </w:r>
      <w:r w:rsidRPr="00AD3F50">
        <w:rPr>
          <w:rStyle w:val="Style13ptBold"/>
          <w:b w:val="0"/>
          <w:sz w:val="12"/>
          <w:szCs w:val="16"/>
        </w:rPr>
        <w:t xml:space="preserve"> one sense, therefore, it is important to emphasize that the race-based structure of the United States was not invented here, but is a product imported from Europe.</w:t>
      </w:r>
    </w:p>
    <w:p w:rsidR="00547E72" w:rsidRDefault="00547E72" w:rsidP="00547E72">
      <w:pPr>
        <w:pStyle w:val="NoSpacing"/>
        <w:rPr>
          <w:rStyle w:val="Style13ptBold"/>
          <w:b w:val="0"/>
          <w:sz w:val="16"/>
          <w:szCs w:val="16"/>
        </w:rPr>
      </w:pPr>
      <w:r w:rsidRPr="00AD3F50">
        <w:rPr>
          <w:rStyle w:val="StyleUnderline"/>
        </w:rPr>
        <w:t xml:space="preserve">      But</w:t>
      </w:r>
      <w:r>
        <w:rPr>
          <w:rStyle w:val="Style13ptBold"/>
          <w:b w:val="0"/>
          <w:sz w:val="16"/>
          <w:szCs w:val="16"/>
        </w:rPr>
        <w:t xml:space="preserve"> in another, far greater sense, </w:t>
      </w:r>
      <w:r w:rsidRPr="004E4FA1">
        <w:rPr>
          <w:rStyle w:val="StyleUnderline"/>
        </w:rPr>
        <w:t>race is not a European import, but an American invention.</w:t>
      </w:r>
      <w:r>
        <w:rPr>
          <w:rStyle w:val="Style13ptBold"/>
          <w:b w:val="0"/>
          <w:sz w:val="16"/>
          <w:szCs w:val="16"/>
        </w:rPr>
        <w:t xml:space="preserve">  Race may not have been born here, but it came as an immigrant child, was adopted while still in swaddling clothes, and raised from childhood as an American citizen.  </w:t>
      </w:r>
      <w:r w:rsidRPr="00190239">
        <w:rPr>
          <w:rStyle w:val="StyleUnderline"/>
        </w:rPr>
        <w:t>It was in the context of the American colonial experience that race and racism were developed into the uniquely American understanding we now have</w:t>
      </w:r>
      <w:r>
        <w:rPr>
          <w:rStyle w:val="Style13ptBold"/>
          <w:b w:val="0"/>
          <w:sz w:val="16"/>
          <w:szCs w:val="16"/>
        </w:rPr>
        <w:t>.  Moreover, this “made in America” product was to be then later exported worldwide with earth-shaping and earth-shaking implications and consequences.</w:t>
      </w:r>
    </w:p>
    <w:p w:rsidR="00547E72" w:rsidRPr="009453C7" w:rsidRDefault="00547E72" w:rsidP="00547E72">
      <w:pPr>
        <w:pStyle w:val="NoSpacing"/>
        <w:rPr>
          <w:rStyle w:val="StyleUnderline"/>
        </w:rPr>
      </w:pPr>
      <w:r w:rsidRPr="00421629">
        <w:rPr>
          <w:rStyle w:val="StyleUnderline"/>
        </w:rPr>
        <w:t xml:space="preserve">     From the beginning, the American colonies were designed in every aspect as race-based societies, with all power and privilege belonging to European people, who would soon thereafter be legally denoted as “</w:t>
      </w:r>
      <w:r w:rsidRPr="008005AF">
        <w:rPr>
          <w:rStyle w:val="StyleUnderline"/>
        </w:rPr>
        <w:t>white.”</w:t>
      </w:r>
      <w:r>
        <w:rPr>
          <w:rStyle w:val="Style13ptBold"/>
          <w:b w:val="0"/>
          <w:sz w:val="16"/>
          <w:szCs w:val="16"/>
        </w:rPr>
        <w:t xml:space="preserve">  </w:t>
      </w:r>
      <w:r w:rsidRPr="009453C7">
        <w:rPr>
          <w:rStyle w:val="StyleUnderline"/>
        </w:rPr>
        <w:t>The ideology of race evolved one step at a time</w:t>
      </w:r>
      <w:r>
        <w:rPr>
          <w:rStyle w:val="Style13ptBold"/>
          <w:b w:val="0"/>
          <w:sz w:val="16"/>
          <w:szCs w:val="16"/>
        </w:rPr>
        <w:t xml:space="preserve">, just one step ahead of the need </w:t>
      </w:r>
      <w:r w:rsidRPr="009453C7">
        <w:rPr>
          <w:rStyle w:val="StyleUnderline"/>
        </w:rPr>
        <w:t>to defend the rights and privileges of white people and to deny the rights and privileges of all other</w:t>
      </w:r>
      <w:r>
        <w:rPr>
          <w:rStyle w:val="Style13ptBold"/>
          <w:b w:val="0"/>
          <w:sz w:val="16"/>
          <w:szCs w:val="16"/>
        </w:rPr>
        <w:t xml:space="preserve">s.  A century and a half later, </w:t>
      </w:r>
      <w:r w:rsidRPr="009453C7">
        <w:rPr>
          <w:rStyle w:val="StyleUnderline"/>
        </w:rPr>
        <w:t>when the colonies became the United States of America, this same concept of race was nationalized and constitutitonalized.</w:t>
      </w:r>
    </w:p>
    <w:p w:rsidR="00547E72" w:rsidRDefault="00547E72" w:rsidP="00547E72">
      <w:pPr>
        <w:pStyle w:val="NoSpacing"/>
        <w:rPr>
          <w:rStyle w:val="Style13ptBold"/>
          <w:b w:val="0"/>
          <w:sz w:val="16"/>
          <w:szCs w:val="16"/>
        </w:rPr>
      </w:pPr>
      <w:r>
        <w:rPr>
          <w:rStyle w:val="Style13ptBold"/>
          <w:b w:val="0"/>
          <w:sz w:val="16"/>
          <w:szCs w:val="16"/>
        </w:rPr>
        <w:t xml:space="preserve">      Of course, race was not the only oppressive social classification in the colonies.  There were other dominating and repressive categories in this new society, transplanted and enhanced from the old.  A rigid class system and male authoritarianism were also automatically assumed and institutionalized.  In addition, a religious hierarchy was clearly established that resulted in various expressions of Christianity being placed in the top positions, and non-Christians, particularly Jews, at the very bottom.  But the first qualifications for the elite and ruling class was white skin, and while there was a powerful white hierarchy of men with money at the top, the vast majority of other white people-both men and women-who did not find themselves on top identified with and maintained their loyalty to the white ruling elite.</w:t>
      </w:r>
    </w:p>
    <w:p w:rsidR="00547E72" w:rsidRDefault="00547E72" w:rsidP="00547E72">
      <w:pPr>
        <w:pStyle w:val="NoSpacing"/>
        <w:rPr>
          <w:rStyle w:val="Style13ptBold"/>
          <w:b w:val="0"/>
          <w:sz w:val="16"/>
          <w:szCs w:val="16"/>
        </w:rPr>
      </w:pPr>
      <w:r>
        <w:rPr>
          <w:rStyle w:val="Style13ptBold"/>
          <w:b w:val="0"/>
          <w:sz w:val="16"/>
          <w:szCs w:val="16"/>
        </w:rPr>
        <w:t xml:space="preserve">     </w:t>
      </w:r>
      <w:r>
        <w:rPr>
          <w:rStyle w:val="Style13ptBold"/>
          <w:i/>
          <w:sz w:val="16"/>
          <w:szCs w:val="16"/>
        </w:rPr>
        <w:t>Red, Brown, Yellow, Black, and White.</w:t>
      </w:r>
      <w:r>
        <w:rPr>
          <w:rStyle w:val="Style13ptBold"/>
          <w:b w:val="0"/>
          <w:sz w:val="16"/>
          <w:szCs w:val="16"/>
        </w:rPr>
        <w:t xml:space="preserve">  </w:t>
      </w:r>
      <w:r w:rsidRPr="00E93824">
        <w:rPr>
          <w:rStyle w:val="StyleUnderline"/>
        </w:rPr>
        <w:t>The shaping of the concept of race in the American colonies, and later in the nation of the United States, produced our own unique racial language, ideology, and practices</w:t>
      </w:r>
      <w:r>
        <w:rPr>
          <w:rStyle w:val="Style13ptBold"/>
          <w:b w:val="0"/>
          <w:sz w:val="16"/>
          <w:szCs w:val="16"/>
        </w:rPr>
        <w:t xml:space="preserve">.  Colors </w:t>
      </w:r>
      <w:r>
        <w:rPr>
          <w:rStyle w:val="Style13ptBold"/>
          <w:b w:val="0"/>
          <w:sz w:val="16"/>
          <w:szCs w:val="16"/>
        </w:rPr>
        <w:lastRenderedPageBreak/>
        <w:t>were used not only to designate European people as white people, but to name all the other races as they came into legal recognition.  The European designations previously known as Caucasoid, Negroid, Mongoloid, and Australoid became red, brown, yellow, black, and white.</w:t>
      </w:r>
    </w:p>
    <w:p w:rsidR="00547E72" w:rsidRDefault="00547E72" w:rsidP="00547E72">
      <w:pPr>
        <w:pStyle w:val="NoSpacing"/>
        <w:rPr>
          <w:rStyle w:val="Style13ptBold"/>
          <w:b w:val="0"/>
          <w:sz w:val="16"/>
          <w:szCs w:val="16"/>
        </w:rPr>
      </w:pPr>
      <w:r>
        <w:rPr>
          <w:rStyle w:val="Style13ptBold"/>
          <w:b w:val="0"/>
          <w:sz w:val="16"/>
          <w:szCs w:val="16"/>
        </w:rPr>
        <w:t xml:space="preserve">     It is important to understand that the use of color-coding to describe racial identity was (and still is) politically motivated and not literally or scientifically based on the color of individuals or groups.  We have already stated above that race cannot be defined by color.  No individual matches any of the five colors in any literal sense, and no group is consistently of one shade or hue.</w:t>
      </w:r>
    </w:p>
    <w:p w:rsidR="00547E72" w:rsidRDefault="00547E72" w:rsidP="00547E72">
      <w:pPr>
        <w:pStyle w:val="NoSpacing"/>
        <w:rPr>
          <w:rStyle w:val="Style13ptBold"/>
          <w:b w:val="0"/>
          <w:sz w:val="16"/>
          <w:szCs w:val="16"/>
        </w:rPr>
      </w:pPr>
      <w:r>
        <w:rPr>
          <w:rStyle w:val="Style13ptBold"/>
          <w:b w:val="0"/>
          <w:sz w:val="16"/>
          <w:szCs w:val="16"/>
        </w:rPr>
        <w:t xml:space="preserve">     But the use of colors to </w:t>
      </w:r>
      <w:proofErr w:type="gramStart"/>
      <w:r>
        <w:rPr>
          <w:rStyle w:val="Style13ptBold"/>
          <w:b w:val="0"/>
          <w:sz w:val="16"/>
          <w:szCs w:val="16"/>
        </w:rPr>
        <w:t>describe  race</w:t>
      </w:r>
      <w:proofErr w:type="gramEnd"/>
      <w:r>
        <w:rPr>
          <w:rStyle w:val="Style13ptBold"/>
          <w:b w:val="0"/>
          <w:sz w:val="16"/>
          <w:szCs w:val="16"/>
        </w:rPr>
        <w:t xml:space="preserve"> accomplished quite effectively the political purpose that was intended.  That political purpose, encased in the legal structures and cultural worldview of our nation, was to enforce the clear understanding that the resources of this country were reserved exclusively for white people.  The other races-the nonwhite people-existed for the sole purpose of serving the interests of white people.  As has already been described in greater detail in chapter 1, there were at first during the colonial period only three races, three colors:  white, red, and black.  The American concept of race evolved primarily around these three:</w:t>
      </w:r>
    </w:p>
    <w:p w:rsidR="00547E72" w:rsidRDefault="00547E72" w:rsidP="00547E72">
      <w:pPr>
        <w:pStyle w:val="NoSpacing"/>
        <w:rPr>
          <w:rStyle w:val="Style13ptBold"/>
          <w:b w:val="0"/>
          <w:sz w:val="16"/>
          <w:szCs w:val="16"/>
        </w:rPr>
      </w:pPr>
      <w:r>
        <w:rPr>
          <w:rStyle w:val="Style13ptBold"/>
          <w:b w:val="0"/>
          <w:sz w:val="16"/>
          <w:szCs w:val="16"/>
        </w:rPr>
        <w:tab/>
        <w:t xml:space="preserve">European immigrants, soon to be known as </w:t>
      </w:r>
      <w:r>
        <w:rPr>
          <w:rStyle w:val="Style13ptBold"/>
          <w:b w:val="0"/>
          <w:i/>
          <w:sz w:val="16"/>
          <w:szCs w:val="16"/>
        </w:rPr>
        <w:t xml:space="preserve">white people, </w:t>
      </w:r>
      <w:r>
        <w:rPr>
          <w:rStyle w:val="Style13ptBold"/>
          <w:b w:val="0"/>
          <w:sz w:val="16"/>
          <w:szCs w:val="16"/>
        </w:rPr>
        <w:t>with a clear ideology of white supremacy</w:t>
      </w:r>
    </w:p>
    <w:p w:rsidR="00547E72" w:rsidRDefault="00547E72" w:rsidP="00547E72">
      <w:pPr>
        <w:pStyle w:val="NoSpacing"/>
        <w:rPr>
          <w:rStyle w:val="Style13ptBold"/>
          <w:b w:val="0"/>
          <w:sz w:val="16"/>
          <w:szCs w:val="16"/>
        </w:rPr>
      </w:pPr>
      <w:r>
        <w:rPr>
          <w:rStyle w:val="Style13ptBold"/>
          <w:b w:val="0"/>
          <w:sz w:val="16"/>
          <w:szCs w:val="16"/>
        </w:rPr>
        <w:tab/>
        <w:t xml:space="preserve">Indigenous natives, to be called </w:t>
      </w:r>
      <w:r>
        <w:rPr>
          <w:rStyle w:val="Style13ptBold"/>
          <w:b w:val="0"/>
          <w:i/>
          <w:sz w:val="16"/>
          <w:szCs w:val="16"/>
        </w:rPr>
        <w:t>red people</w:t>
      </w:r>
      <w:r>
        <w:rPr>
          <w:rStyle w:val="Style13ptBold"/>
          <w:b w:val="0"/>
          <w:sz w:val="16"/>
          <w:szCs w:val="16"/>
        </w:rPr>
        <w:t xml:space="preserve"> and clearly denoted as nonhuman, uncivilized savages;</w:t>
      </w:r>
    </w:p>
    <w:p w:rsidR="00547E72" w:rsidRDefault="00547E72" w:rsidP="00547E72">
      <w:pPr>
        <w:pStyle w:val="NoSpacing"/>
        <w:rPr>
          <w:rStyle w:val="Style13ptBold"/>
          <w:b w:val="0"/>
          <w:sz w:val="16"/>
          <w:szCs w:val="16"/>
        </w:rPr>
      </w:pPr>
      <w:r>
        <w:rPr>
          <w:rStyle w:val="Style13ptBold"/>
          <w:b w:val="0"/>
          <w:sz w:val="16"/>
          <w:szCs w:val="16"/>
        </w:rPr>
        <w:tab/>
        <w:t xml:space="preserve">Imported African slaves, named </w:t>
      </w:r>
      <w:r>
        <w:rPr>
          <w:rStyle w:val="Style13ptBold"/>
          <w:b w:val="0"/>
          <w:i/>
          <w:sz w:val="16"/>
          <w:szCs w:val="16"/>
        </w:rPr>
        <w:t xml:space="preserve">black people </w:t>
      </w:r>
      <w:r>
        <w:rPr>
          <w:rStyle w:val="Style13ptBold"/>
          <w:b w:val="0"/>
          <w:sz w:val="16"/>
          <w:szCs w:val="16"/>
        </w:rPr>
        <w:t>and legally defined as less than human, merely property in the context of chattel slavery.</w:t>
      </w:r>
    </w:p>
    <w:p w:rsidR="00547E72" w:rsidRDefault="00547E72" w:rsidP="00547E72">
      <w:pPr>
        <w:pStyle w:val="NoSpacing"/>
        <w:rPr>
          <w:rStyle w:val="Style13ptBold"/>
          <w:b w:val="0"/>
          <w:sz w:val="16"/>
          <w:szCs w:val="16"/>
        </w:rPr>
      </w:pPr>
      <w:r>
        <w:rPr>
          <w:rStyle w:val="Style13ptBold"/>
          <w:b w:val="0"/>
          <w:sz w:val="16"/>
          <w:szCs w:val="16"/>
        </w:rPr>
        <w:t>Later, during the nineteenth century, after the United States became a nation, two more colors-yellow and brown-were incorporated into the national racial vocabulary</w:t>
      </w:r>
    </w:p>
    <w:p w:rsidR="00547E72" w:rsidRDefault="00547E72" w:rsidP="00547E72">
      <w:pPr>
        <w:pStyle w:val="NoSpacing"/>
        <w:rPr>
          <w:rStyle w:val="Style13ptBold"/>
          <w:b w:val="0"/>
          <w:sz w:val="16"/>
          <w:szCs w:val="16"/>
        </w:rPr>
      </w:pPr>
      <w:r>
        <w:rPr>
          <w:rStyle w:val="Style13ptBold"/>
          <w:b w:val="0"/>
          <w:sz w:val="16"/>
          <w:szCs w:val="16"/>
        </w:rPr>
        <w:tab/>
      </w:r>
      <w:r>
        <w:rPr>
          <w:rStyle w:val="Style13ptBold"/>
          <w:b w:val="0"/>
          <w:i/>
          <w:sz w:val="16"/>
          <w:szCs w:val="16"/>
        </w:rPr>
        <w:t>Brown</w:t>
      </w:r>
      <w:r>
        <w:rPr>
          <w:rStyle w:val="Style13ptBold"/>
          <w:b w:val="0"/>
          <w:sz w:val="16"/>
          <w:szCs w:val="16"/>
        </w:rPr>
        <w:t>, referring at first Mexicans and Puerto Ricans at the time of reterritorial annexantion, and later to</w:t>
      </w:r>
    </w:p>
    <w:p w:rsidR="00547E72" w:rsidRDefault="00547E72" w:rsidP="00547E72">
      <w:pPr>
        <w:pStyle w:val="NoSpacing"/>
        <w:rPr>
          <w:rStyle w:val="Style13ptBold"/>
          <w:b w:val="0"/>
          <w:sz w:val="16"/>
          <w:szCs w:val="16"/>
        </w:rPr>
      </w:pPr>
      <w:r>
        <w:rPr>
          <w:rStyle w:val="Style13ptBold"/>
          <w:b w:val="0"/>
          <w:sz w:val="16"/>
          <w:szCs w:val="16"/>
        </w:rPr>
        <w:tab/>
      </w:r>
      <w:proofErr w:type="gramStart"/>
      <w:r>
        <w:rPr>
          <w:rStyle w:val="Style13ptBold"/>
          <w:b w:val="0"/>
          <w:sz w:val="16"/>
          <w:szCs w:val="16"/>
        </w:rPr>
        <w:t>immigrants</w:t>
      </w:r>
      <w:proofErr w:type="gramEnd"/>
      <w:r>
        <w:rPr>
          <w:rStyle w:val="Style13ptBold"/>
          <w:b w:val="0"/>
          <w:sz w:val="16"/>
          <w:szCs w:val="16"/>
        </w:rPr>
        <w:t xml:space="preserve"> from other countries in Central and South America, and still later to Arab/Middle Eastern peoples;</w:t>
      </w:r>
    </w:p>
    <w:p w:rsidR="00547E72" w:rsidRDefault="00547E72" w:rsidP="00547E72">
      <w:pPr>
        <w:pStyle w:val="NoSpacing"/>
        <w:rPr>
          <w:rStyle w:val="Style13ptBold"/>
          <w:b w:val="0"/>
          <w:sz w:val="16"/>
          <w:szCs w:val="16"/>
        </w:rPr>
      </w:pPr>
      <w:r>
        <w:rPr>
          <w:rStyle w:val="Style13ptBold"/>
          <w:b w:val="0"/>
          <w:sz w:val="16"/>
          <w:szCs w:val="16"/>
        </w:rPr>
        <w:tab/>
      </w:r>
      <w:r>
        <w:rPr>
          <w:rStyle w:val="Style13ptBold"/>
          <w:b w:val="0"/>
          <w:i/>
          <w:sz w:val="16"/>
          <w:szCs w:val="16"/>
        </w:rPr>
        <w:t>Yellow</w:t>
      </w:r>
      <w:r>
        <w:rPr>
          <w:rStyle w:val="Style13ptBold"/>
          <w:b w:val="0"/>
          <w:sz w:val="16"/>
          <w:szCs w:val="16"/>
        </w:rPr>
        <w:t xml:space="preserve">, </w:t>
      </w:r>
      <w:proofErr w:type="gramStart"/>
      <w:r>
        <w:rPr>
          <w:rStyle w:val="Style13ptBold"/>
          <w:b w:val="0"/>
          <w:sz w:val="16"/>
          <w:szCs w:val="16"/>
        </w:rPr>
        <w:t>describing  at</w:t>
      </w:r>
      <w:proofErr w:type="gramEnd"/>
      <w:r>
        <w:rPr>
          <w:rStyle w:val="Style13ptBold"/>
          <w:b w:val="0"/>
          <w:sz w:val="16"/>
          <w:szCs w:val="16"/>
        </w:rPr>
        <w:t xml:space="preserve"> first Chinse laborers, and then to immigrants from all countries of Asia or from any</w:t>
      </w:r>
    </w:p>
    <w:p w:rsidR="00547E72" w:rsidRDefault="00547E72" w:rsidP="00547E72">
      <w:pPr>
        <w:pStyle w:val="NoSpacing"/>
        <w:rPr>
          <w:rStyle w:val="Style13ptBold"/>
          <w:b w:val="0"/>
          <w:sz w:val="16"/>
          <w:szCs w:val="16"/>
        </w:rPr>
      </w:pPr>
      <w:r>
        <w:rPr>
          <w:rStyle w:val="Style13ptBold"/>
          <w:b w:val="0"/>
          <w:sz w:val="16"/>
          <w:szCs w:val="16"/>
        </w:rPr>
        <w:tab/>
      </w:r>
      <w:proofErr w:type="gramStart"/>
      <w:r>
        <w:rPr>
          <w:rStyle w:val="Style13ptBold"/>
          <w:b w:val="0"/>
          <w:sz w:val="16"/>
          <w:szCs w:val="16"/>
        </w:rPr>
        <w:t>Pacific island west of San Francisco.</w:t>
      </w:r>
      <w:proofErr w:type="gramEnd"/>
    </w:p>
    <w:p w:rsidR="00547E72" w:rsidRDefault="00547E72" w:rsidP="00547E72">
      <w:pPr>
        <w:pStyle w:val="NoSpacing"/>
        <w:rPr>
          <w:rStyle w:val="Style13ptBold"/>
          <w:b w:val="0"/>
          <w:sz w:val="16"/>
          <w:szCs w:val="16"/>
        </w:rPr>
      </w:pPr>
      <w:r w:rsidRPr="00E07A21">
        <w:rPr>
          <w:rStyle w:val="StyleUnderline"/>
        </w:rPr>
        <w:t xml:space="preserve">This color-coded construct of race that began in colonial America was then written into the legal codes of the United States when we became a </w:t>
      </w:r>
      <w:proofErr w:type="gramStart"/>
      <w:r w:rsidRPr="00E07A21">
        <w:rPr>
          <w:rStyle w:val="StyleUnderline"/>
        </w:rPr>
        <w:t>nation</w:t>
      </w:r>
      <w:r>
        <w:rPr>
          <w:rStyle w:val="Style13ptBold"/>
          <w:b w:val="0"/>
          <w:sz w:val="16"/>
          <w:szCs w:val="16"/>
        </w:rPr>
        <w:t xml:space="preserve"> .</w:t>
      </w:r>
      <w:proofErr w:type="gramEnd"/>
      <w:r>
        <w:rPr>
          <w:rStyle w:val="Style13ptBold"/>
          <w:b w:val="0"/>
          <w:sz w:val="16"/>
          <w:szCs w:val="16"/>
        </w:rPr>
        <w:t xml:space="preserve">  They were enforced by the courts, and </w:t>
      </w:r>
      <w:r w:rsidRPr="00E07A21">
        <w:rPr>
          <w:rStyle w:val="StyleUnderline"/>
        </w:rPr>
        <w:t>became deeply imbedded in the social fabric of our nation</w:t>
      </w:r>
      <w:r>
        <w:rPr>
          <w:rStyle w:val="Style13ptBold"/>
          <w:b w:val="0"/>
          <w:sz w:val="16"/>
          <w:szCs w:val="16"/>
        </w:rPr>
        <w:t>.  Everything about life in the United States took on racial connotations and was separated by color.  Then (as I already have referred to in chapter 1) in 1790, two years after the ratification of the U.S. Constitution, the first Naturalization Act was passed, which limited new citizenship to white people.  The act stated that:  “…any alien, being a free white person, may be admitted to become a citizen of the United States…”</w:t>
      </w:r>
    </w:p>
    <w:p w:rsidR="00547E72" w:rsidRDefault="00547E72" w:rsidP="00547E72">
      <w:pPr>
        <w:pStyle w:val="NoSpacing"/>
        <w:rPr>
          <w:rStyle w:val="Style13ptBold"/>
          <w:b w:val="0"/>
          <w:sz w:val="16"/>
          <w:szCs w:val="16"/>
        </w:rPr>
      </w:pPr>
      <w:r>
        <w:rPr>
          <w:rStyle w:val="Style13ptBold"/>
          <w:b w:val="0"/>
          <w:sz w:val="16"/>
          <w:szCs w:val="16"/>
        </w:rPr>
        <w:t xml:space="preserve">     From that year until 1952, when the naturalization act was repealed, the United States was legally defined as a white nation.  The Supreme Court was given the responsibility of defining “whiteness.” Until the early 1920s, </w:t>
      </w:r>
      <w:r w:rsidRPr="00CA7E60">
        <w:rPr>
          <w:rStyle w:val="StyleUnderline"/>
        </w:rPr>
        <w:t>the court understood race as a scientifically determined designation</w:t>
      </w:r>
      <w:r>
        <w:rPr>
          <w:rStyle w:val="Style13ptBold"/>
          <w:b w:val="0"/>
          <w:sz w:val="16"/>
          <w:szCs w:val="16"/>
        </w:rPr>
        <w:t>.  In the early 1920s</w:t>
      </w:r>
      <w:r w:rsidRPr="00CA7E60">
        <w:rPr>
          <w:rStyle w:val="StyleUnderline"/>
        </w:rPr>
        <w:t>, when this no longer seemed viable, they changed to the basis of “common knowledge” to establish the category of whiteness.</w:t>
      </w:r>
      <w:r>
        <w:rPr>
          <w:rStyle w:val="Style13ptBold"/>
          <w:b w:val="0"/>
          <w:sz w:val="16"/>
          <w:szCs w:val="16"/>
        </w:rPr>
        <w:t xml:space="preserve">  </w:t>
      </w:r>
      <w:r w:rsidRPr="00CA7E60">
        <w:rPr>
          <w:rStyle w:val="StyleUnderline"/>
        </w:rPr>
        <w:t xml:space="preserve">During all this time, from the standpoint of the Supreme Court, the five </w:t>
      </w:r>
      <w:proofErr w:type="gramStart"/>
      <w:r w:rsidRPr="00CA7E60">
        <w:rPr>
          <w:rStyle w:val="StyleUnderline"/>
        </w:rPr>
        <w:t>races  of</w:t>
      </w:r>
      <w:proofErr w:type="gramEnd"/>
      <w:r w:rsidRPr="00CA7E60">
        <w:rPr>
          <w:rStyle w:val="StyleUnderline"/>
        </w:rPr>
        <w:t xml:space="preserve"> the United States were more often than not reduced to two races:  white and nonwhite</w:t>
      </w:r>
      <w:r>
        <w:rPr>
          <w:rStyle w:val="Style13ptBold"/>
          <w:b w:val="0"/>
          <w:sz w:val="16"/>
          <w:szCs w:val="16"/>
        </w:rPr>
        <w:t>.  These two legal expressions clearly meant that white stood for “something” and non-white stood for “nothing.”  To be white was to have an identity of worth to be nonwhite was to be worthless.</w:t>
      </w:r>
    </w:p>
    <w:p w:rsidR="00547E72" w:rsidRPr="00F95918" w:rsidRDefault="00547E72" w:rsidP="00547E72">
      <w:pPr>
        <w:pStyle w:val="NoSpacing"/>
        <w:rPr>
          <w:rStyle w:val="Style13ptBold"/>
          <w:b w:val="0"/>
          <w:bCs w:val="0"/>
        </w:rPr>
      </w:pPr>
      <w:r>
        <w:rPr>
          <w:rStyle w:val="Style13ptBold"/>
          <w:b w:val="0"/>
          <w:sz w:val="16"/>
          <w:szCs w:val="16"/>
        </w:rPr>
        <w:t xml:space="preserve">     Before moving to some conclusions and to a proposed definition race for the reader to consider, there is one final historical point to be made.  It is extremely important to note that while many other changes took place during the civil rights era in the 1960s and 1970s, the legal concept of race did not change</w:t>
      </w:r>
      <w:r w:rsidRPr="00207C55">
        <w:rPr>
          <w:rStyle w:val="StyleUnderline"/>
        </w:rPr>
        <w:t>.  Although civil rights laws and other laws ended discrimination by race, they did not attempt to challenge or change the concept of race; nor did they seek to end classification and categorization by race</w:t>
      </w:r>
      <w:r>
        <w:rPr>
          <w:rStyle w:val="Style13ptBold"/>
          <w:b w:val="0"/>
          <w:sz w:val="16"/>
          <w:szCs w:val="16"/>
        </w:rPr>
        <w:t xml:space="preserve">.  And since that time, although there have been many </w:t>
      </w:r>
      <w:proofErr w:type="gramStart"/>
      <w:r>
        <w:rPr>
          <w:rStyle w:val="Style13ptBold"/>
          <w:b w:val="0"/>
          <w:sz w:val="16"/>
          <w:szCs w:val="16"/>
        </w:rPr>
        <w:t>other  legal</w:t>
      </w:r>
      <w:proofErr w:type="gramEnd"/>
      <w:r>
        <w:rPr>
          <w:rStyle w:val="Style13ptBold"/>
          <w:b w:val="0"/>
          <w:sz w:val="16"/>
          <w:szCs w:val="16"/>
        </w:rPr>
        <w:t xml:space="preserve"> efforts to change how the different races are treated, </w:t>
      </w:r>
      <w:r w:rsidRPr="00207C55">
        <w:rPr>
          <w:rStyle w:val="StyleUnderline"/>
        </w:rPr>
        <w:t>the fundamental construct of race has been left untouched, and</w:t>
      </w:r>
      <w:r>
        <w:rPr>
          <w:rStyle w:val="Style13ptBold"/>
          <w:b w:val="0"/>
          <w:sz w:val="16"/>
          <w:szCs w:val="16"/>
        </w:rPr>
        <w:t xml:space="preserve"> in many ways </w:t>
      </w:r>
      <w:r w:rsidRPr="00207C55">
        <w:rPr>
          <w:rStyle w:val="StyleUnderline"/>
        </w:rPr>
        <w:t>has even been strengthened.</w:t>
      </w:r>
    </w:p>
    <w:p w:rsidR="00547E72" w:rsidRPr="008E3F79" w:rsidRDefault="00547E72" w:rsidP="00547E72">
      <w:pPr>
        <w:pStyle w:val="Heading4"/>
        <w:rPr>
          <w:rStyle w:val="Style13ptBold"/>
          <w:b/>
        </w:rPr>
      </w:pPr>
      <w:r w:rsidRPr="008E3F79">
        <w:rPr>
          <w:rStyle w:val="Style13ptBold"/>
          <w:b/>
        </w:rPr>
        <w:t>P</w:t>
      </w:r>
      <w:r>
        <w:rPr>
          <w:rStyle w:val="Style13ptBold"/>
          <w:b/>
        </w:rPr>
        <w:t>eople of Color</w:t>
      </w:r>
      <w:r w:rsidRPr="008E3F79">
        <w:rPr>
          <w:rStyle w:val="Style13ptBold"/>
          <w:b/>
        </w:rPr>
        <w:t xml:space="preserve"> are the victims of perpetual holocausts</w:t>
      </w:r>
      <w:r>
        <w:rPr>
          <w:rStyle w:val="Style13ptBold"/>
          <w:b/>
        </w:rPr>
        <w:t xml:space="preserve">. </w:t>
      </w:r>
    </w:p>
    <w:p w:rsidR="00547E72" w:rsidRPr="008E3F79" w:rsidRDefault="00547E72" w:rsidP="00547E72">
      <w:pPr>
        <w:rPr>
          <w:rStyle w:val="StyleUnderline"/>
          <w:bCs/>
          <w:sz w:val="26"/>
          <w:u w:val="none"/>
        </w:rPr>
      </w:pPr>
      <w:r w:rsidRPr="008E3F79">
        <w:rPr>
          <w:rStyle w:val="Style13ptBold"/>
        </w:rPr>
        <w:t xml:space="preserve">Omolade, 89 </w:t>
      </w:r>
      <w:r>
        <w:rPr>
          <w:rStyle w:val="Style13ptBold"/>
        </w:rPr>
        <w:t xml:space="preserve">- </w:t>
      </w:r>
      <w:r w:rsidRPr="00B172A6">
        <w:t>(Barbara, 1989. 'We Speak for the Planet', in Adrienne Harris and Ynestra King (eds.), Rocking the Ship of State: Toward a Feminist Peace Politics, pp. 171-89.Boulder, CO: Westview Press)</w:t>
      </w:r>
      <w:r>
        <w:t>//AK</w:t>
      </w:r>
    </w:p>
    <w:p w:rsidR="00547E72" w:rsidRPr="00333D67" w:rsidRDefault="00547E72" w:rsidP="00547E72">
      <w:r w:rsidRPr="00D67DE3">
        <w:rPr>
          <w:rStyle w:val="StyleUnderline"/>
        </w:rPr>
        <w:t>People of color were and are victims of holocausts-that is, of great</w:t>
      </w:r>
      <w:r>
        <w:rPr>
          <w:rStyle w:val="StyleUnderline"/>
        </w:rPr>
        <w:t xml:space="preserve"> </w:t>
      </w:r>
      <w:r w:rsidRPr="00D67DE3">
        <w:rPr>
          <w:rStyle w:val="StyleUnderline"/>
        </w:rPr>
        <w:t>and widespread destruction</w:t>
      </w:r>
      <w:r w:rsidRPr="00333D67">
        <w:t xml:space="preserve">, usually by fire. </w:t>
      </w:r>
      <w:r w:rsidRPr="00D67DE3">
        <w:rPr>
          <w:rStyle w:val="StyleUnderline"/>
        </w:rPr>
        <w:t>The world as we knew and created it was destroyed in a continual scorched earth policy of the white man.</w:t>
      </w:r>
      <w:r w:rsidRPr="00333D67">
        <w:t xml:space="preserve">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w:t>
      </w:r>
      <w:r>
        <w:t>-</w:t>
      </w:r>
      <w:r w:rsidRPr="00333D67">
        <w:t>You tell the story</w:t>
      </w:r>
      <w:r>
        <w:t>--</w:t>
      </w:r>
      <w:r w:rsidRPr="00333D67">
        <w:t xml:space="preserve">You survive." She lived. He died. Many have criticized the Jews for forcing non-Jews to remember the 6 million Jews who died under the Nazis and for etching the names Auschwitz and Buchenwald, Terezin and Warsaw in our minds. Yet as women of color, we, too, are "remembrances" of all the holocausts against the people of </w:t>
      </w:r>
      <w:r w:rsidRPr="00333D67">
        <w:lastRenderedPageBreak/>
        <w:t xml:space="preserve">the world. </w:t>
      </w:r>
      <w:r w:rsidRPr="00365FDE">
        <w:rPr>
          <w:rStyle w:val="StyleUnderline"/>
        </w:rPr>
        <w:t>We must remember the names of concentration camps such as Jesus, Justice, Brotherhood, and Integrity, ships that carried millions of African men, women, and children chained and brutalized across the ocean to the "New World."</w:t>
      </w:r>
      <w:r w:rsidRPr="00333D67">
        <w:t xml:space="preserve"> We must remember the Arawaks, the Taino, the Chickasaw, the Choctaw, the Narragansett, the Montauk, the Delaware, and the other Native American names of thousands of U.S. towns that stand for tribes of people who are no more. </w:t>
      </w:r>
      <w:r w:rsidRPr="00365FDE">
        <w:rPr>
          <w:rStyle w:val="StyleUnderline"/>
        </w:rPr>
        <w:t>We must remember the holocausts visited against the Hawaiians, the aboriginal peoples of Australia, the Pacific Island peoples, and the women and children of Hiroshima and Nagasaki</w:t>
      </w:r>
      <w:r w:rsidRPr="00333D67">
        <w:t xml:space="preserve">. We must remember the slaughter of men and women at Sharpeville, the children of Soweto, and the men of Attica. We must never, ever, forget the children disfigured, the men maimed, and the women broken in our holocausts-we must remember the names, the numbers, the faces, and the stories and teach them to our children and our children's children so the world can never forget our suffering and our courage. </w:t>
      </w:r>
      <w:r w:rsidRPr="00365FDE">
        <w:rPr>
          <w:rStyle w:val="StyleUnderline"/>
        </w:rPr>
        <w:t>Whereas the particularity of the Jewish holocaust under the Nazis is over, our holocausts continue.</w:t>
      </w:r>
      <w:r w:rsidRPr="00333D67">
        <w:t xml:space="preserve"> We are the madres locos (crazy mothers) in the Argentinian square silently demanding news of our missing kin from the fascists who rule</w:t>
      </w:r>
      <w:r w:rsidRPr="00147EF7">
        <w:t>. We are the children of El Salvador who see our mothers and fathers shot in front of our eyes. We are the Palestinian and Lebanese women and children overrun by Israeli, Lebanese, and U.S. soldiers. We</w:t>
      </w:r>
      <w:r w:rsidRPr="00333D67">
        <w:t xml:space="preserve"> are the women and children of the bantustans and refugee camps and the prisoners of Robbin Island. We are the starving in the Sahel, the poor in Brazil, the sterilized in Puerto Rico. We are the brothers and sisters of Grenada who carry the seeds of the New Jewel Movement in our hearts, not daring to speak of it with our lips</w:t>
      </w:r>
      <w:r>
        <w:t>—</w:t>
      </w:r>
      <w:r w:rsidRPr="00333D67">
        <w:t>yet</w:t>
      </w:r>
      <w:r>
        <w:t>.</w:t>
      </w:r>
    </w:p>
    <w:p w:rsidR="00547E72" w:rsidRDefault="00547E72" w:rsidP="00547E72">
      <w:pPr>
        <w:pStyle w:val="Heading4"/>
      </w:pPr>
      <w:r>
        <w:t>Peace is not the absence of a nuclear conflict for the comfort of the white middle class—People of Color face the holocaust daily</w:t>
      </w:r>
    </w:p>
    <w:p w:rsidR="00547E72" w:rsidRPr="008E3F79" w:rsidRDefault="00547E72" w:rsidP="00547E72">
      <w:pPr>
        <w:rPr>
          <w:b/>
          <w:bCs/>
          <w:sz w:val="26"/>
        </w:rPr>
      </w:pPr>
      <w:r w:rsidRPr="008E3F79">
        <w:rPr>
          <w:rStyle w:val="Style13ptBold"/>
        </w:rPr>
        <w:t xml:space="preserve">Omolade, 89 </w:t>
      </w:r>
      <w:r>
        <w:rPr>
          <w:rStyle w:val="Style13ptBold"/>
        </w:rPr>
        <w:t xml:space="preserve">- </w:t>
      </w:r>
      <w:r w:rsidRPr="00B172A6">
        <w:t>(Barbara, 1989. 'We Speak for the Planet', in Adrienne Harris and Ynestra King (eds.), Rocking the Ship of State: Toward a Feminist Peace Politics, pp. 171-89.Boulder, CO: Westview Press)</w:t>
      </w:r>
      <w:r>
        <w:t>//AK</w:t>
      </w:r>
    </w:p>
    <w:p w:rsidR="00547E72" w:rsidRPr="008264AE" w:rsidRDefault="00547E72" w:rsidP="00547E72">
      <w:pPr>
        <w:rPr>
          <w:rStyle w:val="StyleUnderline"/>
        </w:rPr>
      </w:pPr>
      <w:r w:rsidRPr="00FB23D9">
        <w:t xml:space="preserve">Pacifists such as Martin Luther King, Jr. and Mahatma Gandhi who have used nonviolent resistance charged that those who used violence to obtain justice were just as evil as their oppressors. Yet </w:t>
      </w:r>
      <w:r w:rsidRPr="00FB23D9">
        <w:rPr>
          <w:rStyle w:val="StyleUnderline"/>
        </w:rPr>
        <w:t xml:space="preserve">all successful revolutionary movements have used organized violence. </w:t>
      </w:r>
      <w:r w:rsidRPr="00FB23D9">
        <w:t xml:space="preserve">This is especially true of national liberation movements that have obtained state power and reorganized the institutions of their nations for the benefit of the people. </w:t>
      </w:r>
      <w:r w:rsidRPr="00FB23D9">
        <w:rPr>
          <w:rStyle w:val="StyleUnderline"/>
        </w:rPr>
        <w:t>If men and women in South Africa do not use organized violence, they could remain in the permanent violent state of the slave</w:t>
      </w:r>
      <w:r w:rsidRPr="00FB23D9">
        <w:t xml:space="preserve">. </w:t>
      </w:r>
      <w:r w:rsidRPr="00FB23D9">
        <w:rPr>
          <w:rStyle w:val="StyleUnderline"/>
        </w:rPr>
        <w:t>Could it be that pacifism and nonviolence cannot become a way of life for the oppressed? Are they only tactics with specific and limited use for protecting people from further violence?</w:t>
      </w:r>
      <w:r w:rsidRPr="00FB23D9">
        <w:t xml:space="preserve"> For most people in the developing communities and the developing world consistent nonviolence is a luxury; </w:t>
      </w:r>
      <w:r w:rsidRPr="00FB23D9">
        <w:rPr>
          <w:rStyle w:val="StyleUnderline"/>
        </w:rPr>
        <w:t>it presumes that those who have and use nonviolent weapons will refrain from using them long enough for nonviolent resisters to win political battles</w:t>
      </w:r>
      <w:r w:rsidRPr="00FB23D9">
        <w:t xml:space="preserve">.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 </w:t>
      </w:r>
      <w:r w:rsidRPr="008264AE">
        <w:rPr>
          <w:rStyle w:val="StyleUnderline"/>
        </w:rPr>
        <w:t>Peace is not merely an absence of 'conflict that enables white middleclass comfort, nor is it simply resistance to nuclear war and war machinery.</w:t>
      </w:r>
      <w:r w:rsidRPr="00FB23D9">
        <w:t xml:space="preserve"> </w:t>
      </w:r>
      <w:r w:rsidRPr="008264AE">
        <w:rPr>
          <w:rStyle w:val="StyleUnderline"/>
        </w:rPr>
        <w:t>The litany of "you will be blown up, too" directed by a white man to a black woman obscures the permanency and institutionalization of war, the violence and holocaust that people of color face daily.</w:t>
      </w:r>
      <w:r w:rsidRPr="00FB23D9">
        <w:t xml:space="preserve"> Unfortunately, the holocaust does not only refer to the mass murder of Jews, Christians, and atheists during the Nazi regime; it also refers to the permanent institutionalization of war that is </w:t>
      </w:r>
      <w:r w:rsidRPr="00FB23D9">
        <w:lastRenderedPageBreak/>
        <w:t xml:space="preserve">part of every fascist and racist regime. </w:t>
      </w:r>
      <w:r w:rsidRPr="008264AE">
        <w:rPr>
          <w:rStyle w:val="StyleUnderline"/>
        </w:rPr>
        <w:t>The holocaust lives. It is a threat to world peace as pervasive and thorough as nuclear war.</w:t>
      </w:r>
    </w:p>
    <w:p w:rsidR="00547E72" w:rsidRPr="00BD6F09" w:rsidRDefault="00547E72" w:rsidP="00547E72"/>
    <w:p w:rsidR="00D04A13" w:rsidRPr="00D04A13" w:rsidRDefault="00D04A13" w:rsidP="00D04A13"/>
    <w:p w:rsidR="005E6723" w:rsidRDefault="005E6723" w:rsidP="00F47F44">
      <w:pPr>
        <w:pStyle w:val="Heading2"/>
      </w:pPr>
      <w:r>
        <w:lastRenderedPageBreak/>
        <w:t>BARDNT INTERNALS</w:t>
      </w:r>
    </w:p>
    <w:p w:rsidR="005E6723" w:rsidRPr="00B35F10" w:rsidRDefault="005E6723" w:rsidP="005E6723">
      <w:pPr>
        <w:pStyle w:val="Heading4"/>
      </w:pPr>
      <w:r>
        <w:t>Racism is an evil seed--historical context of its growth is essential in understanding racism and taking the right steps toward reform</w:t>
      </w:r>
    </w:p>
    <w:p w:rsidR="005E6723" w:rsidRDefault="005E6723" w:rsidP="005E6723">
      <w:pPr>
        <w:pStyle w:val="NoSpacing"/>
        <w:rPr>
          <w:rStyle w:val="Style13ptBold"/>
        </w:rPr>
      </w:pPr>
      <w:r w:rsidRPr="00DD6496">
        <w:rPr>
          <w:rStyle w:val="Style13ptBold"/>
        </w:rPr>
        <w:t xml:space="preserve">BARNDT </w:t>
      </w:r>
      <w:r w:rsidRPr="00DD6496">
        <w:rPr>
          <w:rStyle w:val="Style13ptBold"/>
          <w:sz w:val="16"/>
          <w:szCs w:val="16"/>
        </w:rPr>
        <w:t>Director of Crossroads, a non profit organization</w:t>
      </w:r>
      <w:r w:rsidRPr="00DD6496">
        <w:rPr>
          <w:rStyle w:val="Style13ptBold"/>
        </w:rPr>
        <w:t xml:space="preserve"> 2k7</w:t>
      </w:r>
    </w:p>
    <w:p w:rsidR="005E6723" w:rsidRDefault="005E6723" w:rsidP="005E6723">
      <w:pPr>
        <w:pStyle w:val="NoSpacing"/>
        <w:rPr>
          <w:rStyle w:val="Style13ptBold"/>
          <w:b w:val="0"/>
          <w:sz w:val="21"/>
          <w:szCs w:val="21"/>
        </w:rPr>
      </w:pPr>
      <w:r>
        <w:rPr>
          <w:rStyle w:val="Style13ptBold"/>
          <w:b w:val="0"/>
          <w:sz w:val="21"/>
          <w:szCs w:val="21"/>
        </w:rPr>
        <w:t>(</w:t>
      </w:r>
      <w:r w:rsidRPr="00DD6496">
        <w:rPr>
          <w:rStyle w:val="Style13ptBold"/>
          <w:b w:val="0"/>
          <w:sz w:val="21"/>
          <w:szCs w:val="21"/>
        </w:rPr>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w:t>
      </w:r>
      <w:r>
        <w:rPr>
          <w:rStyle w:val="Style13ptBold"/>
          <w:b w:val="0"/>
          <w:sz w:val="21"/>
          <w:szCs w:val="21"/>
        </w:rPr>
        <w:t>13-15)</w:t>
      </w:r>
    </w:p>
    <w:p w:rsidR="005E6723" w:rsidRPr="00910B91" w:rsidRDefault="005E6723" w:rsidP="005E6723">
      <w:pPr>
        <w:pStyle w:val="NoSpacing"/>
        <w:rPr>
          <w:rStyle w:val="Emphasis"/>
        </w:rPr>
      </w:pPr>
      <w:r w:rsidRPr="004A5B09">
        <w:rPr>
          <w:rStyle w:val="StyleUnderline"/>
        </w:rPr>
        <w:t xml:space="preserve">Racism is an evil weed sown long ago in the garden of humanity.  Over centuries, the evil weed has grown wildly, ensnaring healthy plants and covering the landscaped pathways, creating a </w:t>
      </w:r>
      <w:r w:rsidRPr="001F0724">
        <w:t>great maze</w:t>
      </w:r>
      <w:r w:rsidRPr="004A5B09">
        <w:rPr>
          <w:rStyle w:val="StyleUnderline"/>
        </w:rPr>
        <w:t xml:space="preserve">, a labyrinth with twists and turns that have led humanity astray.  The complex and bewildering tangle of racism that still entwines and traps us all today is </w:t>
      </w:r>
      <w:r w:rsidRPr="00910B91">
        <w:rPr>
          <w:rStyle w:val="Emphasis"/>
        </w:rPr>
        <w:t xml:space="preserve">rooted in the past, long before any reader of these words was born. </w:t>
      </w:r>
    </w:p>
    <w:p w:rsidR="005E6723" w:rsidRDefault="005E6723" w:rsidP="005E6723">
      <w:pPr>
        <w:pStyle w:val="NoSpacing"/>
        <w:rPr>
          <w:rStyle w:val="Style13ptBold"/>
          <w:b w:val="0"/>
          <w:sz w:val="16"/>
          <w:szCs w:val="16"/>
        </w:rPr>
      </w:pPr>
      <w:r>
        <w:rPr>
          <w:rStyle w:val="Style13ptBold"/>
          <w:b w:val="0"/>
          <w:sz w:val="16"/>
          <w:szCs w:val="16"/>
        </w:rPr>
        <w:t xml:space="preserve">     The purpose of this book is to describe how racism functions in the United States in the twenty-first century, and how it is possible to dismantle racism and build an antiracist, multicultural society.  </w:t>
      </w:r>
      <w:r w:rsidRPr="00436A24">
        <w:rPr>
          <w:rStyle w:val="StyleUnderline"/>
        </w:rPr>
        <w:t>If we wish to understand racism today, however, we</w:t>
      </w:r>
      <w:r>
        <w:rPr>
          <w:rStyle w:val="Style13ptBold"/>
          <w:b w:val="0"/>
          <w:sz w:val="16"/>
          <w:szCs w:val="16"/>
        </w:rPr>
        <w:t xml:space="preserve"> must begin with history.  Before we can begin to define and dissect how racism functions in our nation in this present day, it is essential to realize how deeply the roots of racism are embedded and intertwined in the life and history of our world, and especially of our nation.  In the words of Pastor Johnny Ray Youngblood, speaking of the </w:t>
      </w:r>
      <w:r w:rsidRPr="00436A24">
        <w:rPr>
          <w:rStyle w:val="StyleUnderline"/>
        </w:rPr>
        <w:t>need to go back into this painful history</w:t>
      </w:r>
      <w:r>
        <w:rPr>
          <w:rStyle w:val="Style13ptBold"/>
          <w:b w:val="0"/>
          <w:sz w:val="16"/>
          <w:szCs w:val="16"/>
        </w:rPr>
        <w:t>:  “The only way out is back through. In order to get well, you have to go back through what made you sick in the first place.</w:t>
      </w:r>
    </w:p>
    <w:p w:rsidR="005E6723" w:rsidRDefault="005E6723" w:rsidP="005E6723">
      <w:pPr>
        <w:pStyle w:val="NoSpacing"/>
        <w:rPr>
          <w:rStyle w:val="Style13ptBold"/>
          <w:b w:val="0"/>
          <w:sz w:val="16"/>
          <w:szCs w:val="16"/>
        </w:rPr>
      </w:pPr>
      <w:r>
        <w:rPr>
          <w:rStyle w:val="Style13ptBold"/>
          <w:b w:val="0"/>
          <w:sz w:val="16"/>
          <w:szCs w:val="16"/>
        </w:rPr>
        <w:t xml:space="preserve">     Have you ever heard this disclaimer by a white person:  “Slavery and segregation happened a long time ago; why should I be held responsible for what people did before I was born?”  There is a sense in which this is true; </w:t>
      </w:r>
      <w:r w:rsidRPr="003D0DF5">
        <w:rPr>
          <w:rStyle w:val="StyleUnderline"/>
        </w:rPr>
        <w:t>no one can be blamed today for the evils perpetuated by their foreparents.  However,</w:t>
      </w:r>
      <w:r>
        <w:rPr>
          <w:rStyle w:val="Style13ptBold"/>
          <w:b w:val="0"/>
          <w:sz w:val="16"/>
          <w:szCs w:val="16"/>
        </w:rPr>
        <w:t xml:space="preserve"> there are other questions that need to be asked.</w:t>
      </w:r>
    </w:p>
    <w:p w:rsidR="005E6723" w:rsidRDefault="005E6723" w:rsidP="005E6723">
      <w:pPr>
        <w:pStyle w:val="NoSpacing"/>
        <w:rPr>
          <w:rStyle w:val="Style13ptBold"/>
          <w:b w:val="0"/>
          <w:sz w:val="16"/>
          <w:szCs w:val="16"/>
        </w:rPr>
      </w:pPr>
      <w:r>
        <w:rPr>
          <w:rStyle w:val="Style13ptBold"/>
          <w:b w:val="0"/>
          <w:sz w:val="16"/>
          <w:szCs w:val="16"/>
        </w:rPr>
        <w:t xml:space="preserve"> </w:t>
      </w:r>
      <w:r>
        <w:rPr>
          <w:rStyle w:val="Style13ptBold"/>
          <w:b w:val="0"/>
          <w:sz w:val="16"/>
          <w:szCs w:val="16"/>
        </w:rPr>
        <w:tab/>
      </w:r>
      <w:r>
        <w:rPr>
          <w:rStyle w:val="Style13ptBold"/>
          <w:b w:val="0"/>
          <w:sz w:val="16"/>
          <w:szCs w:val="16"/>
        </w:rPr>
        <w:tab/>
        <w:t>To what degree are the actions of the past still influencing our lives today</w:t>
      </w:r>
    </w:p>
    <w:p w:rsidR="005E6723" w:rsidRDefault="005E6723" w:rsidP="005E6723">
      <w:pPr>
        <w:pStyle w:val="NoSpacing"/>
        <w:rPr>
          <w:rStyle w:val="Style13ptBold"/>
          <w:b w:val="0"/>
          <w:sz w:val="16"/>
          <w:szCs w:val="16"/>
        </w:rPr>
      </w:pPr>
      <w:r>
        <w:rPr>
          <w:rStyle w:val="Style13ptBold"/>
          <w:b w:val="0"/>
          <w:sz w:val="16"/>
          <w:szCs w:val="16"/>
        </w:rPr>
        <w:tab/>
      </w:r>
      <w:r>
        <w:rPr>
          <w:rStyle w:val="Style13ptBold"/>
          <w:b w:val="0"/>
          <w:sz w:val="16"/>
          <w:szCs w:val="16"/>
        </w:rPr>
        <w:tab/>
        <w:t>Have the evils of the past been eradicated, or are they still affecting all of us today?</w:t>
      </w:r>
    </w:p>
    <w:p w:rsidR="005E6723" w:rsidRDefault="005E6723" w:rsidP="005E6723">
      <w:pPr>
        <w:pStyle w:val="NoSpacing"/>
        <w:rPr>
          <w:rStyle w:val="Style13ptBold"/>
          <w:b w:val="0"/>
          <w:sz w:val="16"/>
          <w:szCs w:val="16"/>
        </w:rPr>
      </w:pPr>
      <w:r>
        <w:rPr>
          <w:rStyle w:val="Style13ptBold"/>
          <w:b w:val="0"/>
          <w:sz w:val="16"/>
          <w:szCs w:val="16"/>
        </w:rPr>
        <w:tab/>
      </w:r>
      <w:r>
        <w:rPr>
          <w:rStyle w:val="Style13ptBold"/>
          <w:b w:val="0"/>
          <w:sz w:val="16"/>
          <w:szCs w:val="16"/>
        </w:rPr>
        <w:tab/>
        <w:t>How does the racism of the past continue to handicap people of color or reward white people?</w:t>
      </w:r>
    </w:p>
    <w:p w:rsidR="005E6723" w:rsidRPr="003D0DF5" w:rsidRDefault="005E6723" w:rsidP="005E6723">
      <w:pPr>
        <w:pStyle w:val="NoSpacing"/>
        <w:rPr>
          <w:rStyle w:val="StyleUnderline"/>
        </w:rPr>
      </w:pPr>
      <w:r w:rsidRPr="003D0DF5">
        <w:rPr>
          <w:rStyle w:val="StyleUnderline"/>
        </w:rPr>
        <w:t>We may not be responsible for the past, but how are we responsible for what is happening now?</w:t>
      </w:r>
    </w:p>
    <w:p w:rsidR="005E6723" w:rsidRDefault="005E6723" w:rsidP="005E6723">
      <w:pPr>
        <w:pStyle w:val="NoSpacing"/>
        <w:rPr>
          <w:rStyle w:val="Style13ptBold"/>
          <w:b w:val="0"/>
          <w:sz w:val="16"/>
          <w:szCs w:val="16"/>
        </w:rPr>
      </w:pPr>
      <w:r>
        <w:rPr>
          <w:rStyle w:val="Style13ptBold"/>
          <w:b w:val="0"/>
          <w:sz w:val="16"/>
          <w:szCs w:val="16"/>
        </w:rPr>
        <w:t>We cannot know the answers to these questions unless we know our history.  It is simply impossible to understand the role of that race and racism play in our lives today unless we know how we got here.</w:t>
      </w:r>
    </w:p>
    <w:p w:rsidR="005E6723" w:rsidRDefault="005E6723" w:rsidP="005E6723">
      <w:pPr>
        <w:pStyle w:val="NoSpacing"/>
        <w:rPr>
          <w:rStyle w:val="Style13ptBold"/>
          <w:b w:val="0"/>
          <w:sz w:val="16"/>
          <w:szCs w:val="16"/>
        </w:rPr>
      </w:pPr>
      <w:r w:rsidRPr="004F2D96">
        <w:rPr>
          <w:rStyle w:val="StyleUnderline"/>
        </w:rPr>
        <w:t xml:space="preserve">     We are a people whose memories</w:t>
      </w:r>
      <w:r>
        <w:rPr>
          <w:rStyle w:val="Style13ptBold"/>
          <w:b w:val="0"/>
          <w:sz w:val="16"/>
          <w:szCs w:val="16"/>
        </w:rPr>
        <w:t xml:space="preserve"> have been </w:t>
      </w:r>
      <w:proofErr w:type="gramStart"/>
      <w:r>
        <w:rPr>
          <w:rStyle w:val="Style13ptBold"/>
          <w:b w:val="0"/>
          <w:sz w:val="16"/>
          <w:szCs w:val="16"/>
        </w:rPr>
        <w:t>shortened  by</w:t>
      </w:r>
      <w:proofErr w:type="gramEnd"/>
      <w:r>
        <w:rPr>
          <w:rStyle w:val="Style13ptBold"/>
          <w:b w:val="0"/>
          <w:sz w:val="16"/>
          <w:szCs w:val="16"/>
        </w:rPr>
        <w:t xml:space="preserve"> amnesia and anesthesia </w:t>
      </w:r>
      <w:r w:rsidRPr="004F2D96">
        <w:rPr>
          <w:rStyle w:val="StyleUnderline"/>
        </w:rPr>
        <w:t xml:space="preserve">and </w:t>
      </w:r>
      <w:r>
        <w:rPr>
          <w:rStyle w:val="Style13ptBold"/>
          <w:b w:val="0"/>
          <w:sz w:val="16"/>
          <w:szCs w:val="16"/>
        </w:rPr>
        <w:t xml:space="preserve">whose </w:t>
      </w:r>
      <w:r w:rsidRPr="004F2D96">
        <w:rPr>
          <w:rStyle w:val="StyleUnderline"/>
        </w:rPr>
        <w:t>knowledge of history has been distorted.</w:t>
      </w:r>
      <w:r>
        <w:rPr>
          <w:rStyle w:val="Style13ptBold"/>
          <w:b w:val="0"/>
          <w:sz w:val="16"/>
          <w:szCs w:val="16"/>
        </w:rPr>
        <w:t xml:space="preserve">  New generations of people have reached adulthood since 1960.  Many have little awareness of the civil rights movement or of the legal system of institutional racism that existed before that time.  They have never known separate toilets and water fountains, segregated buses, restaurants and accommodations, and all of the other insulting and exploitative indignities.  This history dare not be forgotten, particularly since it still exerts such a powerful influence over all of us.</w:t>
      </w:r>
    </w:p>
    <w:p w:rsidR="005E6723" w:rsidRPr="00601D05" w:rsidRDefault="005E6723" w:rsidP="005E6723">
      <w:pPr>
        <w:pStyle w:val="NoSpacing"/>
        <w:rPr>
          <w:rStyle w:val="StyleUnderline"/>
        </w:rPr>
      </w:pPr>
      <w:r>
        <w:rPr>
          <w:rStyle w:val="Style13ptBold"/>
          <w:b w:val="0"/>
          <w:sz w:val="16"/>
          <w:szCs w:val="16"/>
        </w:rPr>
        <w:t xml:space="preserve">     In this initial chapter I want to lead readers through a bare outline of this history-a skeletal framework.  Then, as this book progresses, I will put flesh on these bones in a way of building an understanding of the path that leads from the past to the present.  Throughout this book readers will be asked to probe this history, learn more, and seek to interpret it.  We will explore how racism has gone thorough many changes and adaptions as it moved from its brutal beginnings to a far more sophisticated, subtle, and dangerous means of oppression.  </w:t>
      </w:r>
      <w:r w:rsidRPr="00601D05">
        <w:rPr>
          <w:rStyle w:val="StyleUnderline"/>
        </w:rPr>
        <w:t xml:space="preserve">We will discover, however, that </w:t>
      </w:r>
      <w:r w:rsidRPr="00601D05">
        <w:rPr>
          <w:rStyle w:val="Emphasis"/>
        </w:rPr>
        <w:t>underneath the growing sophistication, the basic foundations of racism have remained unchanged</w:t>
      </w:r>
      <w:r w:rsidRPr="00601D05">
        <w:rPr>
          <w:rStyle w:val="StyleUnderline"/>
        </w:rPr>
        <w:t>.  The very same evil weed that was sown centuries ago in the garden of humanity is still threatening us today.</w:t>
      </w:r>
    </w:p>
    <w:p w:rsidR="005E6723" w:rsidRDefault="005E6723" w:rsidP="005E6723">
      <w:pPr>
        <w:pStyle w:val="NoSpacing"/>
        <w:rPr>
          <w:rStyle w:val="Style13ptBold"/>
          <w:b w:val="0"/>
          <w:sz w:val="16"/>
          <w:szCs w:val="16"/>
        </w:rPr>
      </w:pPr>
      <w:r>
        <w:rPr>
          <w:rStyle w:val="Style13ptBold"/>
          <w:b w:val="0"/>
          <w:sz w:val="16"/>
          <w:szCs w:val="16"/>
        </w:rPr>
        <w:t>A Path of Struggle for Freedom and Justice</w:t>
      </w:r>
    </w:p>
    <w:p w:rsidR="005E6723" w:rsidRPr="00DD6496" w:rsidRDefault="005E6723" w:rsidP="005E6723">
      <w:pPr>
        <w:pStyle w:val="NoSpacing"/>
        <w:rPr>
          <w:rStyle w:val="Style13ptBold"/>
          <w:b w:val="0"/>
          <w:sz w:val="16"/>
          <w:szCs w:val="16"/>
        </w:rPr>
      </w:pPr>
      <w:r>
        <w:rPr>
          <w:rStyle w:val="Style13ptBold"/>
          <w:b w:val="0"/>
          <w:sz w:val="16"/>
          <w:szCs w:val="16"/>
        </w:rPr>
        <w:t>While not ignoring the pain of the past, there is also a good side to this history; the evil of racism is only half the story.  The other half is the tireless and heroic resistance by those who refused to tolerate evil.  Through the courageous organizing efforts of millions of people who lived befre our time, a path of justice has been opened through the maze of racism-the very same path many of us are now struggling to maintain and widen.  To understand more fully our place in history as we stand now in the early years of the twenty-first century, and in order to better understand efforts to combat racism and build an antiracist, multicultural society, we need to acknowledge, celebrate, and build on the heroic work of those who have been on this path before us.  Let us move forward with courage to look at our shameful history of racism, and with joy to look at our history of resistance to racism and our movement toward justice.</w:t>
      </w:r>
    </w:p>
    <w:p w:rsidR="005E6723" w:rsidRDefault="005E6723" w:rsidP="005E6723">
      <w:pPr>
        <w:pStyle w:val="Heading4"/>
      </w:pPr>
      <w:r>
        <w:t xml:space="preserve">We incorrectly indetify the effects of racism rather than the instituions, this needs to change. </w:t>
      </w:r>
    </w:p>
    <w:p w:rsidR="005E6723" w:rsidRDefault="005E6723" w:rsidP="005E6723">
      <w:pPr>
        <w:pStyle w:val="NoSpacing"/>
        <w:rPr>
          <w:rStyle w:val="Style13ptBold"/>
        </w:rPr>
      </w:pPr>
      <w:r w:rsidRPr="00DD6496">
        <w:rPr>
          <w:rStyle w:val="Style13ptBold"/>
        </w:rPr>
        <w:t xml:space="preserve">BARNDT </w:t>
      </w:r>
      <w:r w:rsidRPr="00DD6496">
        <w:rPr>
          <w:rStyle w:val="Style13ptBold"/>
          <w:sz w:val="16"/>
          <w:szCs w:val="16"/>
        </w:rPr>
        <w:t>Director of Crossroads, a non profit organization</w:t>
      </w:r>
      <w:r w:rsidRPr="00DD6496">
        <w:rPr>
          <w:rStyle w:val="Style13ptBold"/>
        </w:rPr>
        <w:t xml:space="preserve"> 2k7</w:t>
      </w:r>
    </w:p>
    <w:p w:rsidR="005E6723" w:rsidRDefault="005E6723" w:rsidP="005E6723">
      <w:pPr>
        <w:pStyle w:val="NoSpacing"/>
        <w:rPr>
          <w:rStyle w:val="Style13ptBold"/>
          <w:b w:val="0"/>
          <w:sz w:val="21"/>
          <w:szCs w:val="21"/>
        </w:rPr>
      </w:pPr>
      <w:r w:rsidRPr="00DD6496">
        <w:rPr>
          <w:rStyle w:val="Style13ptBold"/>
          <w:b w:val="0"/>
          <w:sz w:val="21"/>
          <w:szCs w:val="21"/>
        </w:rPr>
        <w:lastRenderedPageBreak/>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w:t>
      </w:r>
      <w:r>
        <w:rPr>
          <w:rStyle w:val="Style13ptBold"/>
          <w:b w:val="0"/>
          <w:sz w:val="21"/>
          <w:szCs w:val="21"/>
        </w:rPr>
        <w:t>40-41)</w:t>
      </w:r>
    </w:p>
    <w:p w:rsidR="005E6723" w:rsidRDefault="005E6723" w:rsidP="005E6723">
      <w:pPr>
        <w:pStyle w:val="NoSpacing"/>
        <w:rPr>
          <w:rStyle w:val="Style13ptBold"/>
          <w:b w:val="0"/>
          <w:sz w:val="16"/>
          <w:szCs w:val="16"/>
        </w:rPr>
      </w:pPr>
      <w:r w:rsidRPr="00DA5203">
        <w:rPr>
          <w:rStyle w:val="Style13ptBold"/>
          <w:b w:val="0"/>
          <w:sz w:val="16"/>
          <w:szCs w:val="16"/>
        </w:rPr>
        <w:t>To change the metaphor, these new forms of racism can also be described as a “kicking foot.</w:t>
      </w:r>
      <w:r>
        <w:rPr>
          <w:rStyle w:val="Style13ptBold"/>
          <w:b w:val="0"/>
          <w:sz w:val="16"/>
          <w:szCs w:val="16"/>
        </w:rPr>
        <w:t xml:space="preserve">”  The People’s Institute for Survival and </w:t>
      </w:r>
      <w:proofErr w:type="gramStart"/>
      <w:r>
        <w:rPr>
          <w:rStyle w:val="Style13ptBold"/>
          <w:b w:val="0"/>
          <w:sz w:val="16"/>
          <w:szCs w:val="16"/>
        </w:rPr>
        <w:t>Beyond</w:t>
      </w:r>
      <w:proofErr w:type="gramEnd"/>
      <w:r>
        <w:rPr>
          <w:rStyle w:val="Style13ptBold"/>
          <w:b w:val="0"/>
          <w:sz w:val="16"/>
          <w:szCs w:val="16"/>
        </w:rPr>
        <w:t xml:space="preserve">, the antiracism organization in New Orleans that I described in the introduction to this book, has developed a “Foot Identification” exercise that demonstrates the power of racism.  The purpose of the exercise is to do a “power analysis”:  that is, to portray how people of color experience the power of racism in their daily lives.  </w:t>
      </w:r>
    </w:p>
    <w:p w:rsidR="005E6723" w:rsidRPr="00E56CB3" w:rsidRDefault="005E6723" w:rsidP="005E6723">
      <w:pPr>
        <w:pStyle w:val="NoSpacing"/>
        <w:rPr>
          <w:rStyle w:val="StyleUnderline"/>
        </w:rPr>
      </w:pPr>
      <w:r w:rsidRPr="00E3669C">
        <w:rPr>
          <w:rStyle w:val="Style13ptBold"/>
          <w:b w:val="0"/>
          <w:sz w:val="14"/>
          <w:szCs w:val="16"/>
        </w:rPr>
        <w:t xml:space="preserve">     </w:t>
      </w:r>
      <w:r w:rsidRPr="00E3669C">
        <w:rPr>
          <w:rStyle w:val="StyleUnderline"/>
        </w:rPr>
        <w:t>The Foot Identification exercise is a vivid portrayal of contemporary racism at work.</w:t>
      </w:r>
      <w:r w:rsidRPr="00E3669C">
        <w:rPr>
          <w:rStyle w:val="Style13ptBold"/>
          <w:b w:val="0"/>
          <w:sz w:val="14"/>
          <w:szCs w:val="16"/>
        </w:rPr>
        <w:t xml:space="preserve">  In the exercise, academic or social-work language is replaced with street language.  A person being interviewed in a local neighborhood might not say, “I am feeling powerless as a result of my being oppressed by racism,” but rather, “I am getting my ass kicked every day of my life</w:t>
      </w:r>
      <w:r w:rsidRPr="00E3669C">
        <w:rPr>
          <w:sz w:val="14"/>
        </w:rPr>
        <w:t xml:space="preserve">.” </w:t>
      </w:r>
      <w:r w:rsidRPr="00E3669C">
        <w:rPr>
          <w:rStyle w:val="StyleUnderline"/>
        </w:rPr>
        <w:t xml:space="preserve"> The goal</w:t>
      </w:r>
      <w:r w:rsidRPr="00E3669C">
        <w:rPr>
          <w:rStyle w:val="Style13ptBold"/>
          <w:b w:val="0"/>
          <w:sz w:val="14"/>
          <w:szCs w:val="16"/>
        </w:rPr>
        <w:t xml:space="preserve"> of the exercise </w:t>
      </w:r>
      <w:r w:rsidRPr="00E3669C">
        <w:rPr>
          <w:rStyle w:val="StyleUnderline"/>
        </w:rPr>
        <w:t>is to reveal the power of racism by identifying the “feet” that are kicking people</w:t>
      </w:r>
      <w:r w:rsidRPr="00E3669C">
        <w:rPr>
          <w:rStyle w:val="Style13ptBold"/>
          <w:b w:val="0"/>
          <w:sz w:val="14"/>
          <w:szCs w:val="16"/>
        </w:rPr>
        <w:t xml:space="preserve"> every day of their lives.  </w:t>
      </w:r>
      <w:r w:rsidRPr="00E56CB3">
        <w:rPr>
          <w:rStyle w:val="StyleUnderline"/>
        </w:rPr>
        <w:t>The “feet” are identified as the systems and institutions that function differently within communities of color than they do in our white, middle-class communities-the banks and financial institutions,</w:t>
      </w:r>
      <w:r w:rsidRPr="00E3669C">
        <w:rPr>
          <w:rStyle w:val="Style13ptBold"/>
          <w:b w:val="0"/>
          <w:sz w:val="14"/>
          <w:szCs w:val="16"/>
        </w:rPr>
        <w:t xml:space="preserve"> the school system, retail stores, the employment system, the criminal justice system-the police, courts, and prisons-the health-care system, the social service system, the church, the media, </w:t>
      </w:r>
      <w:r w:rsidRPr="00E56CB3">
        <w:rPr>
          <w:rStyle w:val="StyleUnderline"/>
        </w:rPr>
        <w:t>and so forth</w:t>
      </w:r>
      <w:r w:rsidRPr="00E3669C">
        <w:rPr>
          <w:rStyle w:val="Style13ptBold"/>
          <w:b w:val="0"/>
          <w:sz w:val="14"/>
          <w:szCs w:val="16"/>
        </w:rPr>
        <w:t xml:space="preserve">.  Each of these systems is felt as a kicking foot, partly because of the poor services they provide, but even more so because each of these systems and institutions is controlled from outside communities of color and is in no way accountable to these communities.  </w:t>
      </w:r>
      <w:r w:rsidRPr="00E56CB3">
        <w:rPr>
          <w:rStyle w:val="StyleUnderline"/>
        </w:rPr>
        <w:t>Racism is seen and felt as “Bigfoot,” the mysterious monster that can only be detected by its footprint, by the effect of its kicking foot in the lives of people of color every day of their lives.</w:t>
      </w:r>
    </w:p>
    <w:p w:rsidR="005E6723" w:rsidRDefault="005E6723" w:rsidP="005E6723">
      <w:pPr>
        <w:pStyle w:val="NoSpacing"/>
        <w:rPr>
          <w:rStyle w:val="Style13ptBold"/>
          <w:b w:val="0"/>
          <w:sz w:val="16"/>
          <w:szCs w:val="16"/>
        </w:rPr>
      </w:pPr>
      <w:r>
        <w:rPr>
          <w:rStyle w:val="Style13ptBold"/>
          <w:b w:val="0"/>
          <w:sz w:val="16"/>
          <w:szCs w:val="16"/>
        </w:rPr>
        <w:t xml:space="preserve">     Whether or not the community of color in this Foot Identification exercise is an African American ghetto, a Latino/Hispanic barrio, a Native American reservation, an Asian American “Chinatown” or “Little Saigon,” or an Arab American “Little Beirut,” the results of the Foot Identification exercise are always the same.  </w:t>
      </w:r>
      <w:r w:rsidRPr="00DE4549">
        <w:rPr>
          <w:rStyle w:val="StyleUnderline"/>
        </w:rPr>
        <w:t>The “Bigfoot” of racism is quite real.</w:t>
      </w:r>
      <w:r>
        <w:rPr>
          <w:rStyle w:val="Style13ptBold"/>
          <w:b w:val="0"/>
          <w:sz w:val="16"/>
          <w:szCs w:val="16"/>
        </w:rPr>
        <w:t xml:space="preserve">  </w:t>
      </w:r>
      <w:r w:rsidRPr="00DE4549">
        <w:rPr>
          <w:rStyle w:val="StyleUnderline"/>
        </w:rPr>
        <w:t>The decision-making power</w:t>
      </w:r>
      <w:r>
        <w:rPr>
          <w:rStyle w:val="Style13ptBold"/>
          <w:b w:val="0"/>
          <w:sz w:val="16"/>
          <w:szCs w:val="16"/>
        </w:rPr>
        <w:t xml:space="preserve"> that </w:t>
      </w:r>
      <w:r w:rsidRPr="00DE4549">
        <w:rPr>
          <w:rStyle w:val="StyleUnderline"/>
        </w:rPr>
        <w:t xml:space="preserve">determines the </w:t>
      </w:r>
      <w:r w:rsidRPr="00DE4549">
        <w:rPr>
          <w:rStyle w:val="Emphasis"/>
        </w:rPr>
        <w:t xml:space="preserve">daily life of communities </w:t>
      </w:r>
      <w:r w:rsidRPr="00DE4549">
        <w:rPr>
          <w:rStyle w:val="StyleUnderline"/>
        </w:rPr>
        <w:t>of color comes from the outside</w:t>
      </w:r>
      <w:r>
        <w:rPr>
          <w:rStyle w:val="Style13ptBold"/>
          <w:b w:val="0"/>
          <w:sz w:val="16"/>
          <w:szCs w:val="16"/>
        </w:rPr>
        <w:t>, and it decidedly disadvantages the people who are trapped in their poor communities.</w:t>
      </w:r>
    </w:p>
    <w:p w:rsidR="005E6723" w:rsidRPr="002A0C2F" w:rsidRDefault="005E6723" w:rsidP="005E6723">
      <w:pPr>
        <w:pStyle w:val="Heading4"/>
      </w:pPr>
      <w:r>
        <w:t>The unfinished task of the movement is an opportunity for a new beginning—one that starts with racial justice</w:t>
      </w:r>
    </w:p>
    <w:p w:rsidR="005E6723" w:rsidRDefault="005E6723" w:rsidP="005E6723">
      <w:pPr>
        <w:pStyle w:val="NoSpacing"/>
        <w:rPr>
          <w:rStyle w:val="Style13ptBold"/>
        </w:rPr>
      </w:pPr>
      <w:r w:rsidRPr="00DD6496">
        <w:rPr>
          <w:rStyle w:val="Style13ptBold"/>
        </w:rPr>
        <w:t xml:space="preserve">BARNDT </w:t>
      </w:r>
      <w:r w:rsidRPr="00DD6496">
        <w:rPr>
          <w:rStyle w:val="Style13ptBold"/>
          <w:sz w:val="16"/>
          <w:szCs w:val="16"/>
        </w:rPr>
        <w:t>Director of Crossroads, a non profit organization</w:t>
      </w:r>
      <w:r w:rsidRPr="00DD6496">
        <w:rPr>
          <w:rStyle w:val="Style13ptBold"/>
        </w:rPr>
        <w:t xml:space="preserve"> 2k7</w:t>
      </w:r>
    </w:p>
    <w:p w:rsidR="005E6723" w:rsidRDefault="005E6723" w:rsidP="005E6723">
      <w:pPr>
        <w:pStyle w:val="NoSpacing"/>
        <w:rPr>
          <w:rStyle w:val="Style13ptBold"/>
          <w:b w:val="0"/>
          <w:sz w:val="21"/>
          <w:szCs w:val="21"/>
        </w:rPr>
      </w:pPr>
      <w:r>
        <w:rPr>
          <w:rStyle w:val="Style13ptBold"/>
          <w:b w:val="0"/>
          <w:sz w:val="21"/>
          <w:szCs w:val="21"/>
        </w:rPr>
        <w:t>(</w:t>
      </w:r>
      <w:r w:rsidRPr="00DD6496">
        <w:rPr>
          <w:rStyle w:val="Style13ptBold"/>
          <w:b w:val="0"/>
          <w:sz w:val="21"/>
          <w:szCs w:val="21"/>
        </w:rPr>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w:t>
      </w:r>
      <w:r>
        <w:rPr>
          <w:rStyle w:val="Style13ptBold"/>
          <w:b w:val="0"/>
          <w:sz w:val="21"/>
          <w:szCs w:val="21"/>
        </w:rPr>
        <w:t>48-49)</w:t>
      </w:r>
    </w:p>
    <w:p w:rsidR="005E6723" w:rsidRDefault="005E6723" w:rsidP="005E6723">
      <w:pPr>
        <w:pStyle w:val="NoSpacing"/>
        <w:rPr>
          <w:rStyle w:val="Style13ptBold"/>
          <w:b w:val="0"/>
          <w:sz w:val="16"/>
          <w:szCs w:val="16"/>
        </w:rPr>
      </w:pPr>
      <w:r>
        <w:rPr>
          <w:rStyle w:val="Style13ptBold"/>
          <w:b w:val="0"/>
          <w:sz w:val="16"/>
          <w:szCs w:val="16"/>
        </w:rPr>
        <w:t xml:space="preserve">This </w:t>
      </w:r>
      <w:r w:rsidRPr="00AC6A8D">
        <w:rPr>
          <w:rStyle w:val="StyleUnderline"/>
        </w:rPr>
        <w:t>portrait of U.S. society depicts us as a people more conflicted than ever</w:t>
      </w:r>
      <w:r>
        <w:rPr>
          <w:rStyle w:val="Style13ptBold"/>
          <w:b w:val="0"/>
          <w:sz w:val="16"/>
          <w:szCs w:val="16"/>
        </w:rPr>
        <w:t xml:space="preserve"> over the subject of race and racism.  Our nation’s inconsistent behavior is obvious, but not easy to comprehend or explain.  </w:t>
      </w:r>
      <w:r w:rsidRPr="00AC6A8D">
        <w:rPr>
          <w:rStyle w:val="StyleUnderline"/>
        </w:rPr>
        <w:t xml:space="preserve">On the one hand, we pridefully describe our forward movement. </w:t>
      </w:r>
      <w:r>
        <w:rPr>
          <w:rStyle w:val="Style13ptBold"/>
          <w:b w:val="0"/>
          <w:sz w:val="16"/>
          <w:szCs w:val="16"/>
        </w:rPr>
        <w:t xml:space="preserve"> With great satisfaction we make lists of improvements, not only on levels of personal relationships, but also in areas of changed laws and equal opportunity.  </w:t>
      </w:r>
      <w:r w:rsidRPr="00AC6A8D">
        <w:rPr>
          <w:rStyle w:val="StyleUnderline"/>
        </w:rPr>
        <w:t>On the other hand, we express deep seated hostility to those who expose continuing racism and repeatedly resist acknowledging the need for further changes.</w:t>
      </w:r>
      <w:r>
        <w:rPr>
          <w:rStyle w:val="Style13ptBold"/>
          <w:b w:val="0"/>
          <w:sz w:val="16"/>
          <w:szCs w:val="16"/>
        </w:rPr>
        <w:t xml:space="preserve">  This contradictory behavior reveals schizophrenia that lies just below the surface of our collective psyche.  It is schizophrenia that leads us again and again into unresolved cyclical patterns of behavior.</w:t>
      </w:r>
    </w:p>
    <w:p w:rsidR="005E6723" w:rsidRDefault="005E6723" w:rsidP="005E6723">
      <w:pPr>
        <w:pStyle w:val="NoSpacing"/>
        <w:rPr>
          <w:rStyle w:val="Style13ptBold"/>
          <w:b w:val="0"/>
          <w:sz w:val="16"/>
          <w:szCs w:val="16"/>
        </w:rPr>
      </w:pPr>
      <w:r>
        <w:rPr>
          <w:rStyle w:val="Style13ptBold"/>
          <w:b w:val="0"/>
          <w:sz w:val="16"/>
          <w:szCs w:val="16"/>
        </w:rPr>
        <w:t xml:space="preserve">      In this first chapter I have sought to describe this continuously replaying cycle in the history of our nation.  From 1492 to the present, this cycle moves repeatedly from racism, to resistance to racism, to new efforts to become a racially just people, and then the cycle of the evil of racism begins again.  Our present situation cannot be understood outside of this cyclical history and all that it brings to our current situation.  Our nation is today what our history has made us; each component of this repetitive cycle is still playing out among us.  The unfinished task of resolving these contradictions is before us.</w:t>
      </w:r>
    </w:p>
    <w:p w:rsidR="005E6723" w:rsidRPr="00D91B16" w:rsidRDefault="005E6723" w:rsidP="005E6723">
      <w:pPr>
        <w:pStyle w:val="NoSpacing"/>
        <w:rPr>
          <w:rStyle w:val="StyleUnderline"/>
        </w:rPr>
      </w:pPr>
      <w:r w:rsidRPr="00421629">
        <w:rPr>
          <w:rStyle w:val="StyleUnderline"/>
        </w:rPr>
        <w:t xml:space="preserve">     What does it mean for the United States to be faced with this unfinished task and the dynamic of the cycle once again turning inexorably toward us?</w:t>
      </w:r>
      <w:r>
        <w:rPr>
          <w:rStyle w:val="Style13ptBold"/>
          <w:b w:val="0"/>
          <w:sz w:val="16"/>
          <w:szCs w:val="16"/>
        </w:rPr>
        <w:t xml:space="preserve">  It can be seen as a depressing repetition of history, holding little promise or possibility.  Or it may be perceived as the sign of new opportunities for struggle and change.  It depends on where we stand.  For those who have hoped and prayed for an end to complacency and longed for a new commitment to racial justice in our country and in our world, </w:t>
      </w:r>
      <w:r w:rsidRPr="00D91B16">
        <w:rPr>
          <w:rStyle w:val="StyleUnderline"/>
        </w:rPr>
        <w:t>these are not so much indications of defeat as they are opportunities for a new beginning.</w:t>
      </w:r>
    </w:p>
    <w:p w:rsidR="005E6723" w:rsidRDefault="005E6723" w:rsidP="005E6723">
      <w:pPr>
        <w:pStyle w:val="NoSpacing"/>
        <w:rPr>
          <w:rStyle w:val="Style13ptBold"/>
          <w:b w:val="0"/>
          <w:sz w:val="16"/>
          <w:szCs w:val="16"/>
        </w:rPr>
      </w:pPr>
      <w:r>
        <w:rPr>
          <w:rStyle w:val="Style13ptBold"/>
          <w:b w:val="0"/>
          <w:sz w:val="16"/>
          <w:szCs w:val="16"/>
        </w:rPr>
        <w:t xml:space="preserve">     The circles of history do not have to be vicious cycles in which we are condemned to face the same problems and make the same mistakes over and over again.  The continuing challenge to all of us, but especially to white America, is to come to grips with this unfinished task and with the forces that seek to prevent us from taking the next steps forward.  Our challenge in this book is to analyze and understand, and to equip ourselves with what is needed for a new way forward.</w:t>
      </w:r>
    </w:p>
    <w:p w:rsidR="005E6723" w:rsidRDefault="005E6723" w:rsidP="005E6723">
      <w:pPr>
        <w:pStyle w:val="NoSpacing"/>
        <w:rPr>
          <w:rStyle w:val="Style13ptBold"/>
          <w:b w:val="0"/>
          <w:sz w:val="16"/>
          <w:szCs w:val="16"/>
        </w:rPr>
      </w:pPr>
      <w:r w:rsidRPr="00CE5812">
        <w:rPr>
          <w:rStyle w:val="StyleUnderline"/>
        </w:rPr>
        <w:t xml:space="preserve">      A new beginning for our nation starts with a renewed struggle for racial justice</w:t>
      </w:r>
      <w:r>
        <w:rPr>
          <w:rStyle w:val="Style13ptBold"/>
          <w:b w:val="0"/>
          <w:sz w:val="16"/>
          <w:szCs w:val="16"/>
        </w:rPr>
        <w:t>.  Looking back at the last half-century of reversals and regression, looking at the present moment of continuing racial divisions and racism, and looking ahead to the call for a new moment in history, it is time for us to turn once again to the reopening and creating of a yet wider path, a broad highway of justice through the maze of racism in America.</w:t>
      </w:r>
    </w:p>
    <w:p w:rsidR="005E6723" w:rsidRPr="008E3F79" w:rsidRDefault="005E6723" w:rsidP="005E6723">
      <w:pPr>
        <w:pStyle w:val="Heading4"/>
        <w:rPr>
          <w:rStyle w:val="Style13ptBold"/>
          <w:b/>
        </w:rPr>
      </w:pPr>
      <w:r>
        <w:rPr>
          <w:rStyle w:val="Style13ptBold"/>
          <w:b/>
        </w:rPr>
        <w:lastRenderedPageBreak/>
        <w:t xml:space="preserve">Racism must be addressed at a majority, institutional level. The problem is white racism. </w:t>
      </w:r>
    </w:p>
    <w:p w:rsidR="005E6723" w:rsidRDefault="005E6723" w:rsidP="005E6723">
      <w:pPr>
        <w:pStyle w:val="NoSpacing"/>
        <w:rPr>
          <w:rStyle w:val="Style13ptBold"/>
        </w:rPr>
      </w:pPr>
      <w:r w:rsidRPr="00DD6496">
        <w:rPr>
          <w:rStyle w:val="Style13ptBold"/>
        </w:rPr>
        <w:t xml:space="preserve">BARNDT </w:t>
      </w:r>
      <w:r w:rsidRPr="00DD6496">
        <w:rPr>
          <w:rStyle w:val="Style13ptBold"/>
          <w:sz w:val="16"/>
          <w:szCs w:val="16"/>
        </w:rPr>
        <w:t>Director of Crossroads, a non profit organization</w:t>
      </w:r>
      <w:r w:rsidRPr="00DD6496">
        <w:rPr>
          <w:rStyle w:val="Style13ptBold"/>
        </w:rPr>
        <w:t xml:space="preserve"> 2k7</w:t>
      </w:r>
    </w:p>
    <w:p w:rsidR="005E6723" w:rsidRDefault="005E6723" w:rsidP="005E6723">
      <w:pPr>
        <w:pStyle w:val="NoSpacing"/>
        <w:rPr>
          <w:rStyle w:val="Style13ptBold"/>
          <w:b w:val="0"/>
          <w:sz w:val="21"/>
          <w:szCs w:val="21"/>
        </w:rPr>
      </w:pPr>
      <w:r w:rsidRPr="00DD6496">
        <w:rPr>
          <w:rStyle w:val="Style13ptBold"/>
          <w:b w:val="0"/>
          <w:sz w:val="21"/>
          <w:szCs w:val="21"/>
        </w:rPr>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w:t>
      </w:r>
      <w:r>
        <w:rPr>
          <w:rStyle w:val="Style13ptBold"/>
          <w:b w:val="0"/>
          <w:sz w:val="21"/>
          <w:szCs w:val="21"/>
        </w:rPr>
        <w:t>78-81)</w:t>
      </w:r>
    </w:p>
    <w:p w:rsidR="005E6723" w:rsidRPr="007C0336" w:rsidRDefault="005E6723" w:rsidP="005E6723">
      <w:pPr>
        <w:pStyle w:val="NoSpacing"/>
        <w:rPr>
          <w:rStyle w:val="StyleUnderline"/>
        </w:rPr>
      </w:pPr>
      <w:r>
        <w:rPr>
          <w:rStyle w:val="Style13ptBold"/>
          <w:b w:val="0"/>
          <w:sz w:val="21"/>
          <w:szCs w:val="21"/>
        </w:rPr>
        <w:t xml:space="preserve">     </w:t>
      </w:r>
      <w:r>
        <w:rPr>
          <w:rStyle w:val="Style13ptBold"/>
          <w:b w:val="0"/>
          <w:sz w:val="16"/>
          <w:szCs w:val="16"/>
        </w:rPr>
        <w:t xml:space="preserve">  </w:t>
      </w:r>
      <w:r>
        <w:rPr>
          <w:rStyle w:val="Style13ptBold"/>
          <w:b w:val="0"/>
          <w:i/>
          <w:sz w:val="16"/>
          <w:szCs w:val="16"/>
        </w:rPr>
        <w:t>Fixing People of Color.</w:t>
      </w:r>
      <w:r>
        <w:rPr>
          <w:rStyle w:val="Style13ptBold"/>
          <w:b w:val="0"/>
          <w:sz w:val="16"/>
          <w:szCs w:val="16"/>
        </w:rPr>
        <w:t xml:space="preserve">  As I stated at the beginning of this chapter, </w:t>
      </w:r>
      <w:r w:rsidRPr="007C0336">
        <w:rPr>
          <w:rStyle w:val="StyleUnderline"/>
        </w:rPr>
        <w:t>the way we define a problem will determine our solution to it.  If the limit to what we know about racism is the way that it hurts people of color, then the solution will focus only on people of color and the need to change them.</w:t>
      </w:r>
      <w:r>
        <w:rPr>
          <w:rStyle w:val="Style13ptBold"/>
          <w:b w:val="0"/>
          <w:sz w:val="16"/>
          <w:szCs w:val="16"/>
        </w:rPr>
        <w:t xml:space="preserve">  We will seek to </w:t>
      </w:r>
      <w:r>
        <w:rPr>
          <w:rStyle w:val="Style13ptBold"/>
          <w:b w:val="0"/>
          <w:i/>
          <w:sz w:val="16"/>
          <w:szCs w:val="16"/>
        </w:rPr>
        <w:t>help</w:t>
      </w:r>
      <w:r>
        <w:rPr>
          <w:rStyle w:val="Style13ptBold"/>
          <w:b w:val="0"/>
          <w:sz w:val="16"/>
          <w:szCs w:val="16"/>
        </w:rPr>
        <w:t xml:space="preserve"> people of color, to </w:t>
      </w:r>
      <w:r>
        <w:rPr>
          <w:rStyle w:val="Style13ptBold"/>
          <w:b w:val="0"/>
          <w:i/>
          <w:sz w:val="16"/>
          <w:szCs w:val="16"/>
        </w:rPr>
        <w:t>change</w:t>
      </w:r>
      <w:r>
        <w:rPr>
          <w:rStyle w:val="Style13ptBold"/>
          <w:b w:val="0"/>
          <w:sz w:val="16"/>
          <w:szCs w:val="16"/>
        </w:rPr>
        <w:t xml:space="preserve"> people of color, to </w:t>
      </w:r>
      <w:r>
        <w:rPr>
          <w:rStyle w:val="Style13ptBold"/>
          <w:b w:val="0"/>
          <w:i/>
          <w:sz w:val="16"/>
          <w:szCs w:val="16"/>
        </w:rPr>
        <w:t>heal</w:t>
      </w:r>
      <w:r>
        <w:rPr>
          <w:rStyle w:val="Style13ptBold"/>
          <w:b w:val="0"/>
          <w:sz w:val="16"/>
          <w:szCs w:val="16"/>
        </w:rPr>
        <w:t xml:space="preserve"> people of color, to </w:t>
      </w:r>
      <w:proofErr w:type="gramStart"/>
      <w:r>
        <w:rPr>
          <w:rStyle w:val="Style13ptBold"/>
          <w:b w:val="0"/>
          <w:i/>
          <w:sz w:val="16"/>
          <w:szCs w:val="16"/>
        </w:rPr>
        <w:t xml:space="preserve">minister </w:t>
      </w:r>
      <w:r>
        <w:rPr>
          <w:rStyle w:val="Style13ptBold"/>
          <w:b w:val="0"/>
          <w:sz w:val="16"/>
          <w:szCs w:val="16"/>
        </w:rPr>
        <w:t xml:space="preserve"> to</w:t>
      </w:r>
      <w:proofErr w:type="gramEnd"/>
      <w:r>
        <w:rPr>
          <w:rStyle w:val="Style13ptBold"/>
          <w:b w:val="0"/>
          <w:sz w:val="16"/>
          <w:szCs w:val="16"/>
        </w:rPr>
        <w:t xml:space="preserve"> people of color, or to </w:t>
      </w:r>
      <w:r>
        <w:rPr>
          <w:rStyle w:val="Style13ptBold"/>
          <w:b w:val="0"/>
          <w:i/>
          <w:sz w:val="16"/>
          <w:szCs w:val="16"/>
        </w:rPr>
        <w:t>rescue</w:t>
      </w:r>
      <w:r>
        <w:rPr>
          <w:rStyle w:val="Style13ptBold"/>
          <w:b w:val="0"/>
          <w:sz w:val="16"/>
          <w:szCs w:val="16"/>
        </w:rPr>
        <w:t xml:space="preserve"> people of color.  </w:t>
      </w:r>
      <w:r w:rsidRPr="007C0336">
        <w:rPr>
          <w:rStyle w:val="StyleUnderline"/>
        </w:rPr>
        <w:t>Whatever descriptive language we use for our activity, our solution will be driven by the assumption that “they” are the problem, and “they” are the ones who need to be changed.</w:t>
      </w:r>
    </w:p>
    <w:p w:rsidR="005E6723" w:rsidRPr="00F306EE" w:rsidRDefault="005E6723" w:rsidP="005E6723">
      <w:pPr>
        <w:pStyle w:val="NoSpacing"/>
        <w:rPr>
          <w:rStyle w:val="Style13ptBold"/>
          <w:b w:val="0"/>
          <w:sz w:val="14"/>
          <w:szCs w:val="16"/>
        </w:rPr>
      </w:pPr>
      <w:r w:rsidRPr="00F306EE">
        <w:rPr>
          <w:rStyle w:val="Style13ptBold"/>
          <w:b w:val="0"/>
          <w:sz w:val="14"/>
          <w:szCs w:val="16"/>
        </w:rPr>
        <w:t xml:space="preserve">      </w:t>
      </w:r>
      <w:r w:rsidRPr="007C0336">
        <w:rPr>
          <w:rStyle w:val="StyleUnderline"/>
        </w:rPr>
        <w:t xml:space="preserve">Take a look at our nation’s attempts to solve the problem of racism.  They are mainly based on the diagnosis that people of color </w:t>
      </w:r>
      <w:r w:rsidRPr="00F306EE">
        <w:rPr>
          <w:sz w:val="14"/>
        </w:rPr>
        <w:t>have been broken by racism and they</w:t>
      </w:r>
      <w:r w:rsidRPr="007C0336">
        <w:rPr>
          <w:rStyle w:val="StyleUnderline"/>
        </w:rPr>
        <w:t xml:space="preserve"> need to be fixed.</w:t>
      </w:r>
      <w:r w:rsidRPr="00F306EE">
        <w:rPr>
          <w:rStyle w:val="Style13ptBold"/>
          <w:b w:val="0"/>
          <w:sz w:val="14"/>
          <w:szCs w:val="16"/>
        </w:rPr>
        <w:t xml:space="preserve">  The primary thrust of almost all of our nation’s social and political initiatives for solving racial problems is to attempt to change the victims of racism and the conditions within their communities.  Virtually every program sponsored by government, universities, foundations, and churches, even though they are created by concerned people who firmly believe that racial problems must be solved and racial conflicts reconciled, are designed to focus time, effort, and money on efforts to help African Americans, Native Americans, Latinos/Hispanics, Asian Americans, and Arab Americans with </w:t>
      </w:r>
      <w:r w:rsidRPr="00F306EE">
        <w:rPr>
          <w:rStyle w:val="Style13ptBold"/>
          <w:b w:val="0"/>
          <w:i/>
          <w:sz w:val="14"/>
          <w:szCs w:val="16"/>
        </w:rPr>
        <w:t>their</w:t>
      </w:r>
      <w:r w:rsidRPr="00F306EE">
        <w:rPr>
          <w:rStyle w:val="Style13ptBold"/>
          <w:b w:val="0"/>
          <w:sz w:val="14"/>
          <w:szCs w:val="16"/>
        </w:rPr>
        <w:t xml:space="preserve"> problems</w:t>
      </w:r>
      <w:r w:rsidRPr="00A143AA">
        <w:rPr>
          <w:rStyle w:val="StyleUnderline"/>
        </w:rPr>
        <w:t>.  Every program imaginable has been created to help and heal people of color-everything</w:t>
      </w:r>
      <w:r w:rsidRPr="00F306EE">
        <w:rPr>
          <w:rStyle w:val="Style13ptBold"/>
          <w:b w:val="0"/>
          <w:sz w:val="14"/>
          <w:szCs w:val="16"/>
        </w:rPr>
        <w:t xml:space="preserve"> from soup kitchens to Head Start, all the programs of charity, all the programs of empowerment, and all the programs of equal opportunity, inclusiveness and diversity.</w:t>
      </w:r>
    </w:p>
    <w:p w:rsidR="005E6723" w:rsidRDefault="005E6723" w:rsidP="005E6723">
      <w:pPr>
        <w:pStyle w:val="NoSpacing"/>
        <w:rPr>
          <w:rStyle w:val="Style13ptBold"/>
          <w:b w:val="0"/>
          <w:sz w:val="16"/>
          <w:szCs w:val="16"/>
        </w:rPr>
      </w:pPr>
      <w:r>
        <w:rPr>
          <w:rStyle w:val="Style13ptBold"/>
          <w:b w:val="0"/>
          <w:sz w:val="16"/>
          <w:szCs w:val="16"/>
        </w:rPr>
        <w:t xml:space="preserve">      </w:t>
      </w:r>
      <w:r>
        <w:rPr>
          <w:rStyle w:val="Style13ptBold"/>
          <w:b w:val="0"/>
          <w:i/>
          <w:sz w:val="16"/>
          <w:szCs w:val="16"/>
        </w:rPr>
        <w:t>Changing the Wrong People</w:t>
      </w:r>
      <w:r w:rsidRPr="00A143AA">
        <w:rPr>
          <w:rStyle w:val="StyleUnderline"/>
        </w:rPr>
        <w:t>.  There is no question that most, if not all, of these programs accomplish some good.  The question is whether they change the underpinnings of systemic racism</w:t>
      </w:r>
      <w:r>
        <w:rPr>
          <w:rStyle w:val="Style13ptBold"/>
          <w:b w:val="0"/>
          <w:sz w:val="16"/>
          <w:szCs w:val="16"/>
        </w:rPr>
        <w:t xml:space="preserve">.  Our erroneous fundamental assumption has been that if we pour enough money into changing the victims of racism, they will catch up with us and will achieve a state of equality.  But it isn’t happening.  Why?  </w:t>
      </w:r>
      <w:proofErr w:type="gramStart"/>
      <w:r>
        <w:rPr>
          <w:rStyle w:val="Style13ptBold"/>
          <w:b w:val="0"/>
          <w:sz w:val="16"/>
          <w:szCs w:val="16"/>
        </w:rPr>
        <w:t>Because we are trying to change the wrong people.</w:t>
      </w:r>
      <w:proofErr w:type="gramEnd"/>
    </w:p>
    <w:p w:rsidR="005E6723" w:rsidRDefault="005E6723" w:rsidP="005E6723">
      <w:pPr>
        <w:pStyle w:val="NoSpacing"/>
        <w:rPr>
          <w:rStyle w:val="Style13ptBold"/>
          <w:b w:val="0"/>
          <w:sz w:val="16"/>
          <w:szCs w:val="16"/>
        </w:rPr>
      </w:pPr>
      <w:r>
        <w:rPr>
          <w:rStyle w:val="Style13ptBold"/>
          <w:b w:val="0"/>
          <w:sz w:val="16"/>
          <w:szCs w:val="16"/>
        </w:rPr>
        <w:t xml:space="preserve">      </w:t>
      </w:r>
      <w:r w:rsidRPr="00F306EE">
        <w:rPr>
          <w:rStyle w:val="StyleUnderline"/>
        </w:rPr>
        <w:t>Focusing on changing people of color requires little or no change of white people or the white society</w:t>
      </w:r>
      <w:r>
        <w:rPr>
          <w:rStyle w:val="Style13ptBold"/>
          <w:b w:val="0"/>
          <w:sz w:val="16"/>
          <w:szCs w:val="16"/>
        </w:rPr>
        <w:t>.  Moreover, it requires no essential change in the power relationships between people of color and the white society.  IT is still “we” who have the power to help “them” change</w:t>
      </w:r>
      <w:r w:rsidRPr="00F306EE">
        <w:rPr>
          <w:rStyle w:val="StyleUnderline"/>
        </w:rPr>
        <w:t>.  Instead of being identified as part of the problem, the white society is identified as the solution</w:t>
      </w:r>
      <w:r>
        <w:rPr>
          <w:rStyle w:val="Style13ptBold"/>
          <w:b w:val="0"/>
          <w:sz w:val="16"/>
          <w:szCs w:val="16"/>
        </w:rPr>
        <w:t>.  While we are working to help them change, we are avoiding the need to change ourselves.  If we are going to understand and solve the problem of racism, we need to go further and deeper than dealing with the hurts of people of color.</w:t>
      </w:r>
    </w:p>
    <w:p w:rsidR="005E6723" w:rsidRDefault="005E6723" w:rsidP="005E6723">
      <w:pPr>
        <w:pStyle w:val="NoSpacing"/>
        <w:rPr>
          <w:rStyle w:val="Style13ptBold"/>
          <w:b w:val="0"/>
          <w:sz w:val="16"/>
          <w:szCs w:val="16"/>
        </w:rPr>
      </w:pPr>
      <w:r>
        <w:rPr>
          <w:rStyle w:val="Style13ptBold"/>
          <w:b w:val="0"/>
          <w:sz w:val="16"/>
          <w:szCs w:val="16"/>
        </w:rPr>
        <w:t>POWER</w:t>
      </w:r>
      <w:r>
        <w:rPr>
          <w:rStyle w:val="Style13ptBold"/>
          <w:b w:val="0"/>
          <w:sz w:val="16"/>
          <w:szCs w:val="16"/>
          <w:vertAlign w:val="superscript"/>
        </w:rPr>
        <w:t>2-</w:t>
      </w:r>
      <w:r>
        <w:rPr>
          <w:rStyle w:val="Style13ptBold"/>
          <w:b w:val="0"/>
          <w:sz w:val="16"/>
          <w:szCs w:val="16"/>
        </w:rPr>
        <w:t>RACISM PROVIDES POWER FOR WHITE PEOPLE</w:t>
      </w:r>
    </w:p>
    <w:p w:rsidR="005E6723" w:rsidRDefault="005E6723" w:rsidP="005E6723">
      <w:pPr>
        <w:pStyle w:val="NoSpacing"/>
        <w:rPr>
          <w:rStyle w:val="Style13ptBold"/>
          <w:b w:val="0"/>
          <w:sz w:val="16"/>
          <w:szCs w:val="16"/>
        </w:rPr>
      </w:pPr>
      <w:r w:rsidRPr="00F306EE">
        <w:rPr>
          <w:rStyle w:val="StyleUnderline"/>
        </w:rPr>
        <w:t>Racism is not only power over people of color.  Racism also provides power for white people</w:t>
      </w:r>
      <w:r>
        <w:rPr>
          <w:rStyle w:val="Style13ptBold"/>
          <w:b w:val="0"/>
          <w:sz w:val="16"/>
          <w:szCs w:val="16"/>
        </w:rPr>
        <w:t xml:space="preserve">.  If we define racism as the misuse of systemic and institutional power, then the bottom-line </w:t>
      </w:r>
      <w:proofErr w:type="gramStart"/>
      <w:r>
        <w:rPr>
          <w:rStyle w:val="Style13ptBold"/>
          <w:b w:val="0"/>
          <w:sz w:val="16"/>
          <w:szCs w:val="16"/>
        </w:rPr>
        <w:t>question are</w:t>
      </w:r>
      <w:proofErr w:type="gramEnd"/>
      <w:r>
        <w:rPr>
          <w:rStyle w:val="Style13ptBold"/>
          <w:b w:val="0"/>
          <w:sz w:val="16"/>
          <w:szCs w:val="16"/>
        </w:rPr>
        <w:t xml:space="preserve">:  Who’s got the power? </w:t>
      </w:r>
      <w:proofErr w:type="gramStart"/>
      <w:r>
        <w:rPr>
          <w:rStyle w:val="Style13ptBold"/>
          <w:b w:val="0"/>
          <w:sz w:val="16"/>
          <w:szCs w:val="16"/>
        </w:rPr>
        <w:t>and</w:t>
      </w:r>
      <w:proofErr w:type="gramEnd"/>
      <w:r>
        <w:rPr>
          <w:rStyle w:val="Style13ptBold"/>
          <w:b w:val="0"/>
          <w:sz w:val="16"/>
          <w:szCs w:val="16"/>
        </w:rPr>
        <w:t xml:space="preserve"> Who is misusing power?  The answer is obvious.  In the United States, only one racial group has the power to claim the major part of the land and resources for itself, as well as to impose its will upon and exploit other racial groups. </w:t>
      </w:r>
      <w:r>
        <w:rPr>
          <w:rStyle w:val="Style13ptBold"/>
          <w:b w:val="0"/>
          <w:i/>
          <w:sz w:val="16"/>
          <w:szCs w:val="16"/>
        </w:rPr>
        <w:t>Power</w:t>
      </w:r>
      <w:r>
        <w:rPr>
          <w:rStyle w:val="Style13ptBold"/>
          <w:b w:val="0"/>
          <w:i/>
          <w:sz w:val="16"/>
          <w:szCs w:val="16"/>
          <w:vertAlign w:val="superscript"/>
        </w:rPr>
        <w:t>2</w:t>
      </w:r>
      <w:r>
        <w:rPr>
          <w:rStyle w:val="Style13ptBold"/>
          <w:b w:val="0"/>
          <w:i/>
          <w:sz w:val="16"/>
          <w:szCs w:val="16"/>
        </w:rPr>
        <w:t xml:space="preserve"> </w:t>
      </w:r>
      <w:r>
        <w:rPr>
          <w:rStyle w:val="Style13ptBold"/>
          <w:b w:val="0"/>
          <w:sz w:val="16"/>
          <w:szCs w:val="16"/>
        </w:rPr>
        <w:t xml:space="preserve">is racism at work </w:t>
      </w:r>
      <w:r>
        <w:rPr>
          <w:rStyle w:val="Style13ptBold"/>
          <w:b w:val="0"/>
          <w:i/>
          <w:sz w:val="16"/>
          <w:szCs w:val="16"/>
        </w:rPr>
        <w:t xml:space="preserve">for </w:t>
      </w:r>
      <w:r>
        <w:rPr>
          <w:rStyle w:val="Style13ptBold"/>
          <w:b w:val="0"/>
          <w:sz w:val="16"/>
          <w:szCs w:val="16"/>
        </w:rPr>
        <w:t>white people.</w:t>
      </w:r>
    </w:p>
    <w:p w:rsidR="005E6723" w:rsidRDefault="005E6723" w:rsidP="005E6723">
      <w:pPr>
        <w:pStyle w:val="NoSpacing"/>
        <w:rPr>
          <w:rStyle w:val="Style13ptBold"/>
          <w:b w:val="0"/>
          <w:sz w:val="16"/>
          <w:szCs w:val="16"/>
        </w:rPr>
      </w:pPr>
      <w:r w:rsidRPr="000E0443">
        <w:rPr>
          <w:rStyle w:val="StyleUnderline"/>
        </w:rPr>
        <w:t xml:space="preserve">      The most important issue in understanding racism is</w:t>
      </w:r>
      <w:r>
        <w:rPr>
          <w:rStyle w:val="Style13ptBold"/>
          <w:b w:val="0"/>
          <w:sz w:val="16"/>
          <w:szCs w:val="16"/>
        </w:rPr>
        <w:t xml:space="preserve"> not what it does to </w:t>
      </w:r>
      <w:r>
        <w:rPr>
          <w:rStyle w:val="Style13ptBold"/>
          <w:b w:val="0"/>
          <w:i/>
          <w:sz w:val="16"/>
          <w:szCs w:val="16"/>
        </w:rPr>
        <w:t>hurt</w:t>
      </w:r>
      <w:r>
        <w:rPr>
          <w:rStyle w:val="Style13ptBold"/>
          <w:b w:val="0"/>
          <w:sz w:val="16"/>
          <w:szCs w:val="16"/>
        </w:rPr>
        <w:t xml:space="preserve"> people of color, but </w:t>
      </w:r>
      <w:r w:rsidRPr="000E0443">
        <w:rPr>
          <w:rStyle w:val="StyleUnderline"/>
        </w:rPr>
        <w:t>what it does to help white people</w:t>
      </w:r>
      <w:r>
        <w:rPr>
          <w:rStyle w:val="Style13ptBold"/>
          <w:b w:val="0"/>
          <w:sz w:val="16"/>
          <w:szCs w:val="16"/>
        </w:rPr>
        <w:t>.  Oppressing people of color is not the end goal of racism, but only a means to its primary end of enriching white people.  Providing power and privilege for the white society is racism’s central function and the main reason racism exists.  Power</w:t>
      </w:r>
      <w:r>
        <w:rPr>
          <w:rStyle w:val="Style13ptBold"/>
          <w:b w:val="0"/>
          <w:sz w:val="16"/>
          <w:szCs w:val="16"/>
          <w:vertAlign w:val="superscript"/>
        </w:rPr>
        <w:t>2</w:t>
      </w:r>
      <w:r>
        <w:rPr>
          <w:rStyle w:val="Style13ptBold"/>
          <w:b w:val="0"/>
          <w:sz w:val="16"/>
          <w:szCs w:val="16"/>
        </w:rPr>
        <w:t xml:space="preserve"> is the name I am giving to this second aspect of racism’s misue of power, and it is exponentially more powerful than Power</w:t>
      </w:r>
      <w:r>
        <w:rPr>
          <w:rStyle w:val="Style13ptBold"/>
          <w:b w:val="0"/>
          <w:sz w:val="16"/>
          <w:szCs w:val="16"/>
          <w:vertAlign w:val="superscript"/>
        </w:rPr>
        <w:t>1</w:t>
      </w:r>
      <w:r>
        <w:rPr>
          <w:rStyle w:val="Style13ptBold"/>
          <w:b w:val="0"/>
          <w:sz w:val="16"/>
          <w:szCs w:val="16"/>
        </w:rPr>
        <w:t>.  Power</w:t>
      </w:r>
      <w:r>
        <w:rPr>
          <w:rStyle w:val="Style13ptBold"/>
          <w:b w:val="0"/>
          <w:sz w:val="16"/>
          <w:szCs w:val="16"/>
          <w:vertAlign w:val="superscript"/>
        </w:rPr>
        <w:t>2</w:t>
      </w:r>
      <w:r>
        <w:rPr>
          <w:rStyle w:val="Style13ptBold"/>
          <w:b w:val="0"/>
          <w:sz w:val="16"/>
          <w:szCs w:val="16"/>
        </w:rPr>
        <w:t xml:space="preserve"> is the principal reason racism exists.</w:t>
      </w:r>
    </w:p>
    <w:p w:rsidR="005E6723" w:rsidRDefault="005E6723" w:rsidP="005E6723">
      <w:pPr>
        <w:pStyle w:val="NoSpacing"/>
        <w:rPr>
          <w:rFonts w:ascii="Verdana" w:hAnsi="Verdana"/>
          <w:sz w:val="16"/>
          <w:szCs w:val="16"/>
        </w:rPr>
      </w:pPr>
      <w:r>
        <w:rPr>
          <w:rStyle w:val="Style13ptBold"/>
          <w:b w:val="0"/>
          <w:sz w:val="16"/>
          <w:szCs w:val="16"/>
        </w:rPr>
        <w:t xml:space="preserve">     For many white people, seeing racism from the perspective of Power</w:t>
      </w:r>
      <w:r>
        <w:rPr>
          <w:rStyle w:val="Style13ptBold"/>
          <w:b w:val="0"/>
          <w:sz w:val="16"/>
          <w:szCs w:val="16"/>
          <w:vertAlign w:val="superscript"/>
        </w:rPr>
        <w:t>2</w:t>
      </w:r>
      <w:r>
        <w:rPr>
          <w:rStyle w:val="Style13ptBold"/>
          <w:b w:val="0"/>
          <w:sz w:val="16"/>
          <w:szCs w:val="16"/>
        </w:rPr>
        <w:t xml:space="preserve"> is quite new and often shocking.  It is a major turning point in understanding racism to become aware that the primary purpose and end-goal of racism is not to hurt people of color, but to provide and maintain power and privilege for white people.  Power</w:t>
      </w:r>
      <w:r>
        <w:rPr>
          <w:rStyle w:val="Style13ptBold"/>
          <w:b w:val="0"/>
          <w:sz w:val="16"/>
          <w:szCs w:val="16"/>
          <w:vertAlign w:val="superscript"/>
        </w:rPr>
        <w:t xml:space="preserve">2 </w:t>
      </w:r>
      <w:r>
        <w:rPr>
          <w:rStyle w:val="Style13ptBold"/>
          <w:b w:val="0"/>
          <w:sz w:val="16"/>
          <w:szCs w:val="16"/>
        </w:rPr>
        <w:t>turns the focus away from the victims of racism to a new focus on the people and institutions who are not only the cause of hurt for people of color, but who also benefit from it.  Power</w:t>
      </w:r>
      <w:r>
        <w:rPr>
          <w:rStyle w:val="Style13ptBold"/>
          <w:b w:val="0"/>
          <w:sz w:val="16"/>
          <w:szCs w:val="16"/>
          <w:vertAlign w:val="superscript"/>
        </w:rPr>
        <w:t>2</w:t>
      </w:r>
      <w:r>
        <w:rPr>
          <w:rStyle w:val="Style13ptBold"/>
          <w:b w:val="0"/>
          <w:sz w:val="16"/>
          <w:szCs w:val="16"/>
        </w:rPr>
        <w:t xml:space="preserve"> moves us from the question of how can </w:t>
      </w:r>
      <w:r>
        <w:rPr>
          <w:rStyle w:val="Style13ptBold"/>
          <w:b w:val="0"/>
          <w:i/>
          <w:sz w:val="16"/>
          <w:szCs w:val="16"/>
        </w:rPr>
        <w:t>we</w:t>
      </w:r>
      <w:r>
        <w:rPr>
          <w:rStyle w:val="Style13ptBold"/>
          <w:b w:val="0"/>
          <w:sz w:val="16"/>
          <w:szCs w:val="16"/>
        </w:rPr>
        <w:t xml:space="preserve"> help</w:t>
      </w:r>
      <w:r>
        <w:rPr>
          <w:rStyle w:val="Style13ptBold"/>
          <w:b w:val="0"/>
          <w:i/>
          <w:sz w:val="16"/>
          <w:szCs w:val="16"/>
        </w:rPr>
        <w:t xml:space="preserve"> them</w:t>
      </w:r>
      <w:r>
        <w:rPr>
          <w:rStyle w:val="Style13ptBold"/>
          <w:b w:val="0"/>
          <w:sz w:val="16"/>
          <w:szCs w:val="16"/>
        </w:rPr>
        <w:t xml:space="preserve"> change to the question of how we ourselves can be changed.</w:t>
      </w:r>
      <w:r>
        <w:rPr>
          <w:rFonts w:ascii="Verdana" w:hAnsi="Verdana"/>
          <w:sz w:val="16"/>
          <w:szCs w:val="16"/>
        </w:rPr>
        <w:tab/>
      </w:r>
    </w:p>
    <w:p w:rsidR="005E6723" w:rsidRDefault="005E6723" w:rsidP="005E6723">
      <w:pPr>
        <w:pStyle w:val="NoSpacing"/>
        <w:rPr>
          <w:sz w:val="16"/>
          <w:szCs w:val="16"/>
        </w:rPr>
      </w:pPr>
      <w:r>
        <w:rPr>
          <w:rFonts w:ascii="Verdana" w:hAnsi="Verdana"/>
          <w:sz w:val="16"/>
          <w:szCs w:val="16"/>
        </w:rPr>
        <w:t xml:space="preserve">     </w:t>
      </w:r>
      <w:r w:rsidRPr="002E67AC">
        <w:rPr>
          <w:i/>
          <w:sz w:val="16"/>
          <w:szCs w:val="16"/>
        </w:rPr>
        <w:t>The Purpose of Oppression:  To Gain Power and Privilege</w:t>
      </w:r>
      <w:r>
        <w:rPr>
          <w:sz w:val="16"/>
          <w:szCs w:val="16"/>
        </w:rPr>
        <w:t xml:space="preserve">.  </w:t>
      </w:r>
      <w:r w:rsidRPr="00506964">
        <w:rPr>
          <w:rStyle w:val="StyleUnderline"/>
        </w:rPr>
        <w:t>The goal of any oppression is to gain power and privilege</w:t>
      </w:r>
      <w:r>
        <w:rPr>
          <w:sz w:val="16"/>
          <w:szCs w:val="16"/>
        </w:rPr>
        <w:t>.  Oppression takes place in order to establish dominance, to gain the benefits of dominance, and to make certain that those who are oppressed serve the purposes of those who dominate</w:t>
      </w:r>
      <w:r w:rsidRPr="00E606FE">
        <w:rPr>
          <w:rStyle w:val="StyleUnderline"/>
        </w:rPr>
        <w:t>.  For example, the purpose of class oppression is to establish an elite societal group with economic power and privilege, and to organize the rest of society so that the energies of the lower classes support and help to maintain those with class privilege</w:t>
      </w:r>
      <w:r>
        <w:rPr>
          <w:sz w:val="16"/>
          <w:szCs w:val="16"/>
        </w:rPr>
        <w:t>.  Likewise, the purpose of gender oppression, which in our society translates as male dominance, is to establish power and privilege for men and to define the role of women in ways that their energies enforce and support male power and privilege.  The same is true of the oppression of one nation against another nation, which serves the purpose of establishing the dominating nation’s power and riches, and using the energies of the dominated nation to strengthen and serve the power and privilege of the oppressive nation.</w:t>
      </w:r>
    </w:p>
    <w:p w:rsidR="005E6723" w:rsidRDefault="005E6723" w:rsidP="005E6723">
      <w:pPr>
        <w:pStyle w:val="NoSpacing"/>
        <w:rPr>
          <w:sz w:val="16"/>
          <w:szCs w:val="16"/>
        </w:rPr>
      </w:pPr>
      <w:r>
        <w:rPr>
          <w:sz w:val="16"/>
          <w:szCs w:val="16"/>
        </w:rPr>
        <w:t xml:space="preserve">      Just as this is true of all other forms of oppression, it is also true of racism.  The purpose of racism is to gain and maintain, perpetuate and enforce power and privilege of one race over another.  As we have seen in the history of the evolving of the concept of race in the previous </w:t>
      </w:r>
      <w:r>
        <w:rPr>
          <w:sz w:val="16"/>
          <w:szCs w:val="16"/>
        </w:rPr>
        <w:lastRenderedPageBreak/>
        <w:t>chapter, white racial supremacy was established as a means of accruing control, authority, advantages, and benefits for members of the white race.</w:t>
      </w:r>
    </w:p>
    <w:p w:rsidR="005E6723" w:rsidRDefault="005E6723" w:rsidP="005E6723">
      <w:pPr>
        <w:pStyle w:val="NoSpacing"/>
        <w:rPr>
          <w:sz w:val="16"/>
          <w:szCs w:val="16"/>
        </w:rPr>
      </w:pPr>
      <w:r>
        <w:rPr>
          <w:sz w:val="16"/>
          <w:szCs w:val="16"/>
        </w:rPr>
        <w:t xml:space="preserve">     Those of us who are white find it very hard to recognize and acknowledge this, because we are accustomed to our own happiness and lifestyle depending on these institutions and structures in their present form.  Remember the story </w:t>
      </w:r>
      <w:proofErr w:type="gramStart"/>
      <w:r>
        <w:rPr>
          <w:sz w:val="16"/>
          <w:szCs w:val="16"/>
        </w:rPr>
        <w:t>of  the</w:t>
      </w:r>
      <w:proofErr w:type="gramEnd"/>
      <w:r>
        <w:rPr>
          <w:sz w:val="16"/>
          <w:szCs w:val="16"/>
        </w:rPr>
        <w:t xml:space="preserve"> Happiness Machine and the problem of its dross?  No one has made us see that the forces responsible for the problems of people of color in our society are the same forces that sustain our own lives.  No one has made us see that the condition of the minority of our citizens is a direct product of the majority’s struggle for happiness.  It is therefore not surprising that all of our effort to solve the problems in our communities of color have caused so much frustration and met with so little success.  We have tried to limit the effects of the dross of the Happiness Machine without cutting off its flow.  We have tried to help others to change without realizing that it requires change in ourselves.</w:t>
      </w:r>
    </w:p>
    <w:p w:rsidR="005E6723" w:rsidRDefault="005E6723" w:rsidP="005E6723">
      <w:pPr>
        <w:pStyle w:val="NoSpacing"/>
        <w:rPr>
          <w:sz w:val="16"/>
          <w:szCs w:val="16"/>
        </w:rPr>
      </w:pPr>
      <w:r>
        <w:rPr>
          <w:sz w:val="16"/>
          <w:szCs w:val="16"/>
        </w:rPr>
        <w:t xml:space="preserve">     </w:t>
      </w:r>
      <w:r>
        <w:rPr>
          <w:i/>
          <w:sz w:val="16"/>
          <w:szCs w:val="16"/>
        </w:rPr>
        <w:t>Solving the Right Problem</w:t>
      </w:r>
      <w:r>
        <w:rPr>
          <w:sz w:val="16"/>
          <w:szCs w:val="16"/>
        </w:rPr>
        <w:t>.  We have been trying to solve the wrong problem.  In the United States, racism is primarily a white problem.  This conclusion will be traumatic for many readers of this book.  It is difficult for us as white people to grapple with the assertion that racism is a disorder of white people and not of people of color.  If this assertion is true, however, it changes dramatically the way we look at and attempt to solve the problem of racism.</w:t>
      </w:r>
    </w:p>
    <w:p w:rsidR="005E6723" w:rsidRDefault="005E6723" w:rsidP="005E6723">
      <w:pPr>
        <w:pStyle w:val="NoSpacing"/>
        <w:rPr>
          <w:sz w:val="16"/>
          <w:szCs w:val="16"/>
        </w:rPr>
      </w:pPr>
      <w:r>
        <w:rPr>
          <w:sz w:val="16"/>
          <w:szCs w:val="16"/>
        </w:rPr>
        <w:t xml:space="preserve">     </w:t>
      </w:r>
      <w:r w:rsidRPr="000F6017">
        <w:rPr>
          <w:rStyle w:val="StyleUnderline"/>
        </w:rPr>
        <w:t>For years, we have been trying to change the wrong people.  Even when we had the best of intentions we were aiming in the wrong direction.  The racial problem of the United States is not a minority problem.  It is a majority problem</w:t>
      </w:r>
      <w:r>
        <w:rPr>
          <w:sz w:val="16"/>
          <w:szCs w:val="16"/>
        </w:rPr>
        <w:t>.  The cause is in the white society.  The effects of racism that are felt in communities of color-the problems of African Americans, Native Americans, Latinos/Hispanics, Asian Americans, and Arab Americans-are only the symptoms of our nation’s sickness.  Treating the symptoms without treating the cause will not heal the disease.  All the programs in the world aimed at changing the victims of racism will ultimately be useless if the institutions and structures that create and control the conditions in the first place are not changed.</w:t>
      </w:r>
    </w:p>
    <w:p w:rsidR="005E6723" w:rsidRPr="00585B7C" w:rsidRDefault="005E6723" w:rsidP="005E6723">
      <w:pPr>
        <w:pStyle w:val="NoSpacing"/>
        <w:rPr>
          <w:rStyle w:val="StyleUnderline"/>
        </w:rPr>
      </w:pPr>
      <w:r>
        <w:rPr>
          <w:sz w:val="16"/>
          <w:szCs w:val="16"/>
        </w:rPr>
        <w:t xml:space="preserve">     It is not, of course, that people of color do not need to change or do not want to change.  Just the opposite is true.  However, we all too often assume their problems are caused by the victims themselves rather than the institutions of victimizers.  And we assume that the cure for their illnesses begins with them and needs to be administered by us.  </w:t>
      </w:r>
      <w:r w:rsidRPr="00585B7C">
        <w:rPr>
          <w:rStyle w:val="StyleUnderline"/>
        </w:rPr>
        <w:t>And then, to add the final blow, the “cure” is attempted by the very institutions that created the problem in the first place.</w:t>
      </w:r>
    </w:p>
    <w:p w:rsidR="005E6723" w:rsidRDefault="005E6723" w:rsidP="005E6723">
      <w:pPr>
        <w:pStyle w:val="NoSpacing"/>
        <w:rPr>
          <w:sz w:val="16"/>
          <w:szCs w:val="16"/>
        </w:rPr>
      </w:pPr>
      <w:r>
        <w:rPr>
          <w:sz w:val="16"/>
          <w:szCs w:val="16"/>
        </w:rPr>
        <w:t xml:space="preserve">     It is as though an airplane were spraying poison gas over a city, causing the inhabitants to sicken and die.  The owners of the airplane neither admit to the poisoning nor promise to stop.  They do, however, sign a contract to develop an antidote for the gas.  While the antidote is being developed, the gassing continues.  When the antidote is ready, the pilots are directed to spray it, together with the poison gas, when they fly over the city.</w:t>
      </w:r>
    </w:p>
    <w:p w:rsidR="005E6723" w:rsidRDefault="005E6723" w:rsidP="005E6723">
      <w:pPr>
        <w:pStyle w:val="NoSpacing"/>
        <w:rPr>
          <w:sz w:val="16"/>
          <w:szCs w:val="16"/>
        </w:rPr>
      </w:pPr>
      <w:r>
        <w:rPr>
          <w:sz w:val="16"/>
          <w:szCs w:val="16"/>
        </w:rPr>
        <w:t xml:space="preserve">     If we were to double or triple our efforts to bring about change for the victims of racism through increased housing, better education, more employment, and other social improvements, we might achieve some statistical progress.  However, we would set two forces in the white society into even greater contradiction with each other:  the one that creates and perpetuates inhuman conditions, and the one that tries to correct the results.</w:t>
      </w:r>
    </w:p>
    <w:p w:rsidR="005E6723" w:rsidRDefault="005E6723" w:rsidP="005E6723">
      <w:pPr>
        <w:pStyle w:val="NoSpacing"/>
        <w:rPr>
          <w:sz w:val="16"/>
          <w:szCs w:val="16"/>
        </w:rPr>
      </w:pPr>
      <w:r w:rsidRPr="00826CE2">
        <w:rPr>
          <w:rStyle w:val="StyleUnderline"/>
        </w:rPr>
        <w:t xml:space="preserve">     The name of the problem that must be dealt with is white racism.  It is the misuse of power by systems and institutions in order to perpetuate white power and privilege.</w:t>
      </w:r>
      <w:r>
        <w:rPr>
          <w:sz w:val="16"/>
          <w:szCs w:val="16"/>
        </w:rPr>
        <w:t xml:space="preserve">  And the only way to deal with it is by changing the systems and institutions of the United States that are structured to benefit the white society and to dominate, control, and exploit people of color.  </w:t>
      </w:r>
      <w:r w:rsidRPr="00826CE2">
        <w:rPr>
          <w:rStyle w:val="StyleUnderline"/>
        </w:rPr>
        <w:t>Simply changing attitudes are not enough.  Helping the victims of racism is not enough</w:t>
      </w:r>
      <w:r>
        <w:rPr>
          <w:sz w:val="16"/>
          <w:szCs w:val="16"/>
        </w:rPr>
        <w:t>.  Only by changing and transforming white power and privilege will it be possible to make significant progress in dismantling white racism.</w:t>
      </w:r>
    </w:p>
    <w:p w:rsidR="005E6723" w:rsidRPr="004A14AF" w:rsidRDefault="005E6723" w:rsidP="005E6723"/>
    <w:p w:rsidR="005E6723" w:rsidRPr="005E6723" w:rsidRDefault="005E6723" w:rsidP="005E6723"/>
    <w:p w:rsidR="00F47F44" w:rsidRDefault="00F47F44" w:rsidP="00F47F44">
      <w:pPr>
        <w:pStyle w:val="Heading2"/>
      </w:pPr>
      <w:r>
        <w:lastRenderedPageBreak/>
        <w:t>FUSION CENTERS TARGET BLACK BODIES</w:t>
      </w:r>
    </w:p>
    <w:p w:rsidR="00F47F44" w:rsidRPr="00A63FAE" w:rsidRDefault="00F47F44" w:rsidP="00B230BA">
      <w:pPr>
        <w:pStyle w:val="Heading4"/>
        <w:rPr>
          <w:rStyle w:val="Style13ptBold"/>
          <w:sz w:val="24"/>
        </w:rPr>
      </w:pPr>
      <w:r w:rsidRPr="00A63FAE">
        <w:rPr>
          <w:rStyle w:val="Style13ptBold"/>
          <w:sz w:val="24"/>
        </w:rPr>
        <w:t>FUSION CENTERS HAVE BEEN AIMED AT PEACEFUL PROTESTORS</w:t>
      </w:r>
    </w:p>
    <w:p w:rsidR="00F47F44" w:rsidRDefault="00F47F44" w:rsidP="00F47F44">
      <w:pPr>
        <w:pStyle w:val="NoSpacing"/>
        <w:rPr>
          <w:rStyle w:val="Style13ptBold"/>
          <w:rFonts w:ascii="Verdana" w:hAnsi="Verdana"/>
          <w:b w:val="0"/>
          <w:sz w:val="22"/>
        </w:rPr>
      </w:pPr>
      <w:r>
        <w:rPr>
          <w:rStyle w:val="Style13ptBold"/>
          <w:rFonts w:ascii="Verdana" w:hAnsi="Verdana"/>
          <w:b w:val="0"/>
          <w:sz w:val="22"/>
        </w:rPr>
        <w:t>Black Lives Matter has been monitored by FEDERALLY FUNDED fusion centers will organizing protests in FERGUSON after the non-indictment of Officer Wilson.  Paid informants posing as protestors and anti-terror tactics, without oversight, are being used on peaceful domestic activism.  Ferguson protestors are now ENEMY FORCES justifying without hestitation the FBI HAMMER of coordinated mass surveillance.</w:t>
      </w:r>
    </w:p>
    <w:p w:rsidR="00F47F44" w:rsidRPr="00546C17" w:rsidRDefault="00F47F44" w:rsidP="00F47F44">
      <w:pPr>
        <w:pStyle w:val="NoSpacing"/>
        <w:rPr>
          <w:rStyle w:val="Style13ptBold"/>
          <w:rFonts w:ascii="Verdana" w:hAnsi="Verdana"/>
          <w:b w:val="0"/>
          <w:sz w:val="22"/>
        </w:rPr>
      </w:pPr>
    </w:p>
    <w:p w:rsidR="00F47F44" w:rsidRPr="009041CF" w:rsidRDefault="00F47F44" w:rsidP="00F47F44">
      <w:pPr>
        <w:rPr>
          <w:b/>
          <w:bCs/>
          <w:sz w:val="26"/>
        </w:rPr>
      </w:pPr>
      <w:r>
        <w:rPr>
          <w:rStyle w:val="Style13ptBold"/>
        </w:rPr>
        <w:t>Johnson 4/27/15</w:t>
      </w:r>
      <w:r w:rsidRPr="009041CF">
        <w:t xml:space="preserve"> [Adam, associate editor at Alternet, a noncommercial liberal news service, “5 Examples of Our Government Treating BlackLivesMatter Movement Like a Terrorist Group, Alternet, April 27th, 2015, </w:t>
      </w:r>
      <w:hyperlink r:id="rId52" w:history="1">
        <w:r w:rsidRPr="009041CF">
          <w:rPr>
            <w:rStyle w:val="Hyperlink"/>
          </w:rPr>
          <w:t>http://www.alternet.org/news-amp-politics/5-examples-our-government-treating-blacklivesmatter-movement-terrorist-group</w:t>
        </w:r>
      </w:hyperlink>
      <w:r w:rsidRPr="009041CF">
        <w:t>] MG</w:t>
      </w:r>
    </w:p>
    <w:p w:rsidR="00F47F44" w:rsidRPr="00546C17" w:rsidRDefault="00F47F44" w:rsidP="00F47F44">
      <w:pPr>
        <w:rPr>
          <w:u w:val="single"/>
        </w:rPr>
      </w:pPr>
      <w:r w:rsidRPr="00785C56">
        <w:t xml:space="preserve"> California Highway Patrol used counterterror units to monitor #BlackLivesMatter in Bay Area. A cache of emails revealed by Darwin BondGraham of the East Bay Express two weeks ago revealed </w:t>
      </w:r>
      <w:r w:rsidRPr="00B1112B">
        <w:rPr>
          <w:rStyle w:val="StyleUnderline"/>
        </w:rPr>
        <w:t>the California Highway Patrol were using</w:t>
      </w:r>
      <w:r w:rsidRPr="00785C56">
        <w:t xml:space="preserve"> its anti-terrorism apparatus, including</w:t>
      </w:r>
      <w:r w:rsidRPr="00B1112B">
        <w:rPr>
          <w:rStyle w:val="StyleUnderline"/>
        </w:rPr>
        <w:t xml:space="preserve"> </w:t>
      </w:r>
      <w:r w:rsidRPr="00BF5016">
        <w:rPr>
          <w:rStyle w:val="Emphasis"/>
          <w:highlight w:val="yellow"/>
        </w:rPr>
        <w:t>fusion centers</w:t>
      </w:r>
      <w:r w:rsidRPr="00785C56">
        <w:t xml:space="preserve"> like Northern California Regional Intelligence Center </w:t>
      </w:r>
      <w:r w:rsidRPr="00C83BF9">
        <w:rPr>
          <w:rStyle w:val="Emphasis"/>
        </w:rPr>
        <w:t xml:space="preserve">to </w:t>
      </w:r>
      <w:r w:rsidRPr="00BF5016">
        <w:rPr>
          <w:rStyle w:val="Emphasis"/>
          <w:highlight w:val="yellow"/>
        </w:rPr>
        <w:t xml:space="preserve">monitor #BlackLivesMatter activists </w:t>
      </w:r>
      <w:r w:rsidRPr="00BF5016">
        <w:rPr>
          <w:highlight w:val="yellow"/>
          <w:u w:val="single"/>
        </w:rPr>
        <w:t>on social media.</w:t>
      </w:r>
      <w:r w:rsidRPr="00785C56">
        <w:t xml:space="preserve"> As BondGraham would </w:t>
      </w:r>
      <w:proofErr w:type="gramStart"/>
      <w:r w:rsidRPr="00785C56">
        <w:t>lay</w:t>
      </w:r>
      <w:proofErr w:type="gramEnd"/>
      <w:r w:rsidRPr="00785C56">
        <w:t xml:space="preserve"> out: An email sent on December 12 illustrates how counter-terrorism officials working out of fusion centers helped CHP monitor protesters. At 12:12 p.m. that day, Elijah Owen, a senior intelligence advisor with the California State Threat Assessment Center (Cal STAC) sent CHP officer Michael Berndl a copy of a protest flier calling for a speak-out and march against the CHP the next day. "Just so it's on your folks' radar," wrote Owen. Cal STAC officers appear in other CHP emails as sources of information, or recipients of </w:t>
      </w:r>
      <w:proofErr w:type="gramStart"/>
      <w:r w:rsidRPr="00785C56">
        <w:t>intel</w:t>
      </w:r>
      <w:proofErr w:type="gramEnd"/>
      <w:r w:rsidRPr="00785C56">
        <w:t xml:space="preserve"> gathered by the Oakland Police Department, Alameda County Sheriff's Office, and other agencies. Earlier this year, the California Highway Patrol would also casually drop in the LA Times how they used fake twitter profiles to monitor protesters: Despite Wednesday's incident, Browne said he will continue to deploy plainclothes officers to gather intelligence from protesters. Officers have also been creating Twitter accounts, on which they don't identify themselves as police, in order to monitor planned demonstrations. It’s unclear to what extent these two approaches - using anti-terror apparatus to monitor #BlackLivesMatter social media and the use of fake online profiles to monitor #BlackLivesMatter- overlapped. 3. Massachusetts Counterterror fusion centers were used to monitor #BlackLivesMatter protesters in Boston. Similarly, fusion centers were used to monitor #BlacklivesMatter protests in Massachusetts. As the ACLU’s Kade Crockford noted last November: </w:t>
      </w:r>
      <w:r w:rsidRPr="00BF5016">
        <w:rPr>
          <w:highlight w:val="yellow"/>
          <w:u w:val="single"/>
        </w:rPr>
        <w:t>Law enforcement officials at the Department of Homeland Security-funded “Commonwealth Fusion Center” spied on the Twitter and Facebook accounts of Black Lives Matter protesters in Boston</w:t>
      </w:r>
      <w:r w:rsidRPr="00785C56">
        <w:t xml:space="preserve"> earlier this week, the Boston Herald reports. The reference to the so-called ‘fusion’ spy center comes at the very end of a news story quoting Boston protesters injured by police in Tuesday night’s demonstrations, which was </w:t>
      </w:r>
      <w:r w:rsidRPr="004002F8">
        <w:rPr>
          <w:highlight w:val="yellow"/>
          <w:u w:val="single"/>
        </w:rPr>
        <w:t>possibly the largest Ferguson related protest in the country the day after the non-indictment of Darren Wilson was announced.</w:t>
      </w:r>
      <w:r w:rsidRPr="00785C56">
        <w:t xml:space="preserve"> The state police Commonwealth Fusion Center monitored social media, which provided “critical intelligence about protesters’ plans to try to disrupt traffic on state highways,” state police said. Though it was buried at the end of the Boston Herald story</w:t>
      </w:r>
      <w:r w:rsidRPr="00BD657C">
        <w:rPr>
          <w:rStyle w:val="StyleUnderline"/>
        </w:rPr>
        <w:t xml:space="preserve">, </w:t>
      </w:r>
      <w:r w:rsidRPr="004002F8">
        <w:rPr>
          <w:rStyle w:val="StyleUnderline"/>
          <w:highlight w:val="yellow"/>
        </w:rPr>
        <w:t>the use of fusion centers - deliberately set up for the purposes of stopping terrorism - are, once again, being used to monitor peaceful domestic dissent.</w:t>
      </w:r>
      <w:r>
        <w:rPr>
          <w:rStyle w:val="StyleUnderline"/>
        </w:rPr>
        <w:t xml:space="preserve"> </w:t>
      </w:r>
      <w:r w:rsidRPr="00C83BF9">
        <w:rPr>
          <w:rStyle w:val="StyleUnderline"/>
        </w:rPr>
        <w:t>4. FBI Joint Terror Task Force was used to track #BlackLivesMatter Minnesota.</w:t>
      </w:r>
      <w:r>
        <w:rPr>
          <w:rStyle w:val="StyleUnderline"/>
        </w:rPr>
        <w:t xml:space="preserve"> </w:t>
      </w:r>
      <w:r w:rsidRPr="00785C56">
        <w:t>Just as with the California Highway Patrol</w:t>
      </w:r>
      <w:r w:rsidRPr="00C83BF9">
        <w:rPr>
          <w:rStyle w:val="StyleUnderline"/>
        </w:rPr>
        <w:t xml:space="preserve">, </w:t>
      </w:r>
      <w:r w:rsidRPr="004002F8">
        <w:rPr>
          <w:rStyle w:val="StyleUnderline"/>
          <w:highlight w:val="yellow"/>
        </w:rPr>
        <w:t>internal emails between local police departments and federal authorities revealed the extent to which the counter-terror apparatus was</w:t>
      </w:r>
      <w:r w:rsidRPr="00C83BF9">
        <w:rPr>
          <w:rStyle w:val="StyleUnderline"/>
        </w:rPr>
        <w:t xml:space="preserve"> casually - and </w:t>
      </w:r>
      <w:r w:rsidRPr="00C83BF9">
        <w:rPr>
          <w:rStyle w:val="StyleUnderline"/>
        </w:rPr>
        <w:lastRenderedPageBreak/>
        <w:t xml:space="preserve">entirely turn-key - used </w:t>
      </w:r>
      <w:r w:rsidRPr="004002F8">
        <w:rPr>
          <w:rStyle w:val="StyleUnderline"/>
          <w:highlight w:val="yellow"/>
        </w:rPr>
        <w:t>on #BlackLivesMatter.</w:t>
      </w:r>
      <w:r w:rsidRPr="00785C56">
        <w:t xml:space="preserve"> The Intercept’s Lee Fang revealed in March: Why Was an FBI Joint Terrorism Task Force Tracking a BlackLives Matter protest? Members of an FBI Joint Terrorism Task Force tracked the time and location of a Black Lives Matter protest last December at the Mall of America in Bloomington, Minnesota, email obtained by The Intercept shows The email from David S. Langfellow, </w:t>
      </w:r>
      <w:r w:rsidRPr="00BD657C">
        <w:rPr>
          <w:rStyle w:val="StyleUnderline"/>
        </w:rPr>
        <w:t xml:space="preserve">a </w:t>
      </w:r>
      <w:r w:rsidRPr="00785C56">
        <w:t xml:space="preserve">St. Paul police officer and </w:t>
      </w:r>
      <w:r w:rsidRPr="00BD657C">
        <w:rPr>
          <w:rStyle w:val="StyleUnderline"/>
        </w:rPr>
        <w:t>member of</w:t>
      </w:r>
      <w:r w:rsidRPr="00785C56">
        <w:t xml:space="preserve"> an </w:t>
      </w:r>
      <w:r w:rsidRPr="00BD657C">
        <w:rPr>
          <w:rStyle w:val="StyleUnderline"/>
        </w:rPr>
        <w:t xml:space="preserve">FBI </w:t>
      </w:r>
      <w:r w:rsidRPr="00785C56">
        <w:t xml:space="preserve">Joint Terrorism Task Force, </w:t>
      </w:r>
      <w:r w:rsidRPr="00BD657C">
        <w:rPr>
          <w:rStyle w:val="StyleUnderline"/>
        </w:rPr>
        <w:t xml:space="preserve">informs </w:t>
      </w:r>
      <w:r w:rsidRPr="00785C56">
        <w:t xml:space="preserve">a fellow task force member from </w:t>
      </w:r>
      <w:r w:rsidRPr="00BD657C">
        <w:rPr>
          <w:rStyle w:val="StyleUnderline"/>
        </w:rPr>
        <w:t xml:space="preserve">the Bloomington police that “CHS just confirmed the MOA protest I was talking to you about today, for the 20th of DEC @ 1400 hours.” </w:t>
      </w:r>
      <w:r w:rsidRPr="00785C56">
        <w:t xml:space="preserve">CHS is a law enforcement acronym for “confidential human source.” In other words, these emails revealed </w:t>
      </w:r>
      <w:r w:rsidRPr="00BD657C">
        <w:rPr>
          <w:rStyle w:val="StyleUnderline"/>
        </w:rPr>
        <w:t xml:space="preserve">that </w:t>
      </w:r>
      <w:r w:rsidRPr="004002F8">
        <w:rPr>
          <w:rStyle w:val="StyleUnderline"/>
          <w:highlight w:val="yellow"/>
        </w:rPr>
        <w:t xml:space="preserve">not only was the </w:t>
      </w:r>
      <w:r w:rsidRPr="004002F8">
        <w:rPr>
          <w:rStyle w:val="Emphasis"/>
          <w:highlight w:val="yellow"/>
        </w:rPr>
        <w:t>FBI using its Joint Terror Task Force</w:t>
      </w:r>
      <w:r w:rsidRPr="004002F8">
        <w:rPr>
          <w:rStyle w:val="StyleUnderline"/>
          <w:highlight w:val="yellow"/>
        </w:rPr>
        <w:t xml:space="preserve"> - an entity that exploded post-9/11 in the name of fighting terrorism - but also using </w:t>
      </w:r>
      <w:r w:rsidRPr="004002F8">
        <w:rPr>
          <w:rStyle w:val="Emphasis"/>
          <w:highlight w:val="yellow"/>
        </w:rPr>
        <w:t>paid informants who were undercover posing as protestors</w:t>
      </w:r>
      <w:r w:rsidRPr="004002F8">
        <w:rPr>
          <w:rStyle w:val="StyleUnderline"/>
          <w:highlight w:val="yellow"/>
        </w:rPr>
        <w:t>. Once again, tactics and legal allowances created in the name of “stopping terrorism” are being used, without any oversight or public debate, on entirely peaceful domestic activism.</w:t>
      </w:r>
      <w:r>
        <w:rPr>
          <w:rStyle w:val="StyleUnderline"/>
        </w:rPr>
        <w:t xml:space="preserve"> </w:t>
      </w:r>
      <w:r w:rsidRPr="00785C56">
        <w:t xml:space="preserve">5. Emails reveal Missouri National Guard viewed Ferguson protestors as “enemy forces.” </w:t>
      </w:r>
      <w:r w:rsidRPr="004002F8">
        <w:rPr>
          <w:highlight w:val="yellow"/>
          <w:u w:val="single"/>
        </w:rPr>
        <w:t>The most haunting revelation may just be the latest, from CNN: Missouri National Guard's term for Ferguson protesters: 'Enemy forces'</w:t>
      </w:r>
      <w:r w:rsidRPr="00785C56">
        <w:t xml:space="preserve"> As the Missouri National Guard prepared to deploy to help quell riots in Ferguson, Missouri, that raged sporadically last year, the guard used highly militarized words such as "enemy forces" and "adversaries" to refer to protesters, </w:t>
      </w:r>
      <w:r w:rsidRPr="004002F8">
        <w:rPr>
          <w:highlight w:val="yellow"/>
          <w:u w:val="single"/>
        </w:rPr>
        <w:t>according to documents obtained by CNN</w:t>
      </w:r>
      <w:r w:rsidRPr="00785C56">
        <w:t xml:space="preserve">. CNN’s use of military speak aside (“quell riots”), the report clearly shows </w:t>
      </w:r>
      <w:r w:rsidRPr="00546C17">
        <w:rPr>
          <w:highlight w:val="yellow"/>
          <w:u w:val="single"/>
        </w:rPr>
        <w:t>those in charge viewed both rioter and protester alike as enemy combatants and Ferguson as a war zone. What makes this</w:t>
      </w:r>
      <w:r w:rsidRPr="00785C56">
        <w:t xml:space="preserve">, and the other above examples, </w:t>
      </w:r>
      <w:r w:rsidRPr="00546C17">
        <w:rPr>
          <w:highlight w:val="yellow"/>
          <w:u w:val="single"/>
        </w:rPr>
        <w:t>so pernicious isn’t just the use of anti-terror language, legal authority, and apparatuses on peaceful domestic activism, it’s the entirely casual nature with which it’s done.</w:t>
      </w:r>
      <w:r w:rsidRPr="00546C17">
        <w:rPr>
          <w:u w:val="single"/>
        </w:rPr>
        <w:t xml:space="preserve"> </w:t>
      </w:r>
      <w:r w:rsidRPr="00785C56">
        <w:t xml:space="preserve">Beyond a few PR tweaks, </w:t>
      </w:r>
      <w:r w:rsidRPr="00546C17">
        <w:rPr>
          <w:rStyle w:val="StyleUnderline"/>
          <w:highlight w:val="yellow"/>
        </w:rPr>
        <w:t>there doesn’t seem to be</w:t>
      </w:r>
      <w:r w:rsidRPr="00785C56">
        <w:t>, in any of these internal documents</w:t>
      </w:r>
      <w:r w:rsidRPr="00BD657C">
        <w:rPr>
          <w:rStyle w:val="StyleUnderline"/>
        </w:rPr>
        <w:t xml:space="preserve">, </w:t>
      </w:r>
      <w:r w:rsidRPr="00546C17">
        <w:rPr>
          <w:rStyle w:val="StyleUnderline"/>
          <w:highlight w:val="yellow"/>
        </w:rPr>
        <w:t>an ounce of</w:t>
      </w:r>
      <w:r w:rsidRPr="00785C56">
        <w:t xml:space="preserve"> doubt or </w:t>
      </w:r>
      <w:r w:rsidRPr="00546C17">
        <w:rPr>
          <w:rStyle w:val="StyleUnderline"/>
          <w:highlight w:val="yellow"/>
        </w:rPr>
        <w:t>hesitation as to</w:t>
      </w:r>
      <w:r w:rsidRPr="00BD657C">
        <w:rPr>
          <w:rStyle w:val="StyleUnderline"/>
        </w:rPr>
        <w:t xml:space="preserve"> </w:t>
      </w:r>
      <w:r w:rsidRPr="00785C56">
        <w:t xml:space="preserve">whether or not </w:t>
      </w:r>
      <w:r w:rsidRPr="00546C17">
        <w:rPr>
          <w:rStyle w:val="StyleUnderline"/>
          <w:highlight w:val="yellow"/>
        </w:rPr>
        <w:t>using systems set up</w:t>
      </w:r>
      <w:r w:rsidRPr="00785C56">
        <w:t xml:space="preserve"> ostensibly</w:t>
      </w:r>
      <w:r w:rsidRPr="00BD657C">
        <w:rPr>
          <w:rStyle w:val="StyleUnderline"/>
        </w:rPr>
        <w:t xml:space="preserve"> </w:t>
      </w:r>
      <w:r w:rsidRPr="00546C17">
        <w:rPr>
          <w:rStyle w:val="StyleUnderline"/>
          <w:highlight w:val="yellow"/>
        </w:rPr>
        <w:t>to combat al-Qaeda should be so quickly turned on domestic activism</w:t>
      </w:r>
      <w:r w:rsidRPr="00546C17">
        <w:rPr>
          <w:highlight w:val="yellow"/>
        </w:rPr>
        <w:t>.</w:t>
      </w:r>
      <w:r w:rsidRPr="00785C56">
        <w:t xml:space="preserve"> </w:t>
      </w:r>
      <w:r w:rsidRPr="00546C17">
        <w:rPr>
          <w:highlight w:val="yellow"/>
          <w:u w:val="single"/>
        </w:rPr>
        <w:t>If all you have is a hammer,</w:t>
      </w:r>
      <w:r w:rsidRPr="00785C56">
        <w:t xml:space="preserve"> as the cliche goes, </w:t>
      </w:r>
      <w:r w:rsidRPr="00546C17">
        <w:rPr>
          <w:highlight w:val="yellow"/>
          <w:u w:val="single"/>
        </w:rPr>
        <w:t xml:space="preserve">everything looks like a nail. </w:t>
      </w:r>
      <w:r w:rsidRPr="00546C17">
        <w:rPr>
          <w:rStyle w:val="StyleUnderline"/>
          <w:highlight w:val="yellow"/>
        </w:rPr>
        <w:t>We’ve given our hyper-militarized police and the FBI the hammer of coordinated mass surveillance, infiltration, and monitoring in the name of fighting a phenomenon that kills fewer people a year than bee stings</w:t>
      </w:r>
      <w:r w:rsidRPr="00546C17">
        <w:rPr>
          <w:highlight w:val="yellow"/>
          <w:u w:val="single"/>
        </w:rPr>
        <w:t>, It was only a matter of time, therefore, that mass protests would begin to look like a nail in the eyes of our paranoid, over-equipped security officials.</w:t>
      </w:r>
    </w:p>
    <w:p w:rsidR="000C2AC5" w:rsidRPr="005840D5" w:rsidRDefault="000C2AC5" w:rsidP="00B230BA">
      <w:pPr>
        <w:pStyle w:val="Heading4"/>
        <w:rPr>
          <w:rFonts w:asciiTheme="minorHAnsi" w:hAnsiTheme="minorHAnsi"/>
          <w:sz w:val="16"/>
          <w:szCs w:val="16"/>
        </w:rPr>
      </w:pPr>
      <w:r>
        <w:t>FBI surveillance structures have historically targeted blacks—fusion centers recreate a discriminatory system that cements the racial hierarchy</w:t>
      </w:r>
    </w:p>
    <w:p w:rsidR="000C2AC5" w:rsidRPr="005840D5" w:rsidRDefault="000C2AC5" w:rsidP="000C2AC5">
      <w:pPr>
        <w:pStyle w:val="NoSpacing"/>
        <w:rPr>
          <w:b/>
          <w:sz w:val="24"/>
          <w:szCs w:val="24"/>
        </w:rPr>
      </w:pPr>
      <w:r w:rsidRPr="005840D5">
        <w:rPr>
          <w:b/>
          <w:sz w:val="24"/>
          <w:szCs w:val="24"/>
        </w:rPr>
        <w:t xml:space="preserve">CYRIL </w:t>
      </w:r>
      <w:r w:rsidRPr="005840D5">
        <w:rPr>
          <w:b/>
          <w:sz w:val="16"/>
          <w:szCs w:val="16"/>
        </w:rPr>
        <w:t xml:space="preserve">founder and executive director of the Center for Media Justice </w:t>
      </w:r>
      <w:r w:rsidRPr="005840D5">
        <w:rPr>
          <w:b/>
          <w:sz w:val="24"/>
          <w:szCs w:val="24"/>
        </w:rPr>
        <w:t>2k15</w:t>
      </w:r>
    </w:p>
    <w:p w:rsidR="000C2AC5" w:rsidRDefault="000C2AC5" w:rsidP="000C2AC5">
      <w:pPr>
        <w:pStyle w:val="NoSpacing"/>
        <w:rPr>
          <w:rStyle w:val="Hyperlink"/>
          <w:sz w:val="16"/>
          <w:szCs w:val="16"/>
        </w:rPr>
      </w:pPr>
      <w:r w:rsidRPr="005840D5">
        <w:rPr>
          <w:sz w:val="16"/>
          <w:szCs w:val="16"/>
        </w:rPr>
        <w:t xml:space="preserve">Malkia Amala-co-founder of the Media Action Grassroots Network, a national network of 175 organizations working to ensure media access, rights, and representation for marginalized communities; </w:t>
      </w:r>
      <w:r w:rsidRPr="005840D5">
        <w:rPr>
          <w:i/>
          <w:sz w:val="16"/>
          <w:szCs w:val="16"/>
        </w:rPr>
        <w:t>Black America’s State of Surveillance</w:t>
      </w:r>
      <w:r w:rsidRPr="005840D5">
        <w:rPr>
          <w:sz w:val="16"/>
          <w:szCs w:val="16"/>
        </w:rPr>
        <w:t xml:space="preserve">; THE PROGRESSIVE; April; </w:t>
      </w:r>
      <w:hyperlink r:id="rId53" w:history="1">
        <w:r w:rsidRPr="005840D5">
          <w:rPr>
            <w:rStyle w:val="Hyperlink"/>
            <w:sz w:val="16"/>
            <w:szCs w:val="16"/>
          </w:rPr>
          <w:t>http://www.progressive.org/news/2015/03/188074/black-americas-state-surveillance</w:t>
        </w:r>
      </w:hyperlink>
      <w:r w:rsidRPr="005840D5">
        <w:rPr>
          <w:rStyle w:val="Hyperlink"/>
          <w:sz w:val="16"/>
          <w:szCs w:val="16"/>
        </w:rPr>
        <w:t xml:space="preserve"> (THANKS JP, DB LOVES YA)</w:t>
      </w:r>
    </w:p>
    <w:p w:rsidR="000C2AC5" w:rsidRPr="005840D5" w:rsidRDefault="000C2AC5" w:rsidP="000C2AC5">
      <w:pPr>
        <w:pStyle w:val="NoSpacing"/>
        <w:rPr>
          <w:rStyle w:val="Hyperlink"/>
          <w:sz w:val="16"/>
          <w:szCs w:val="16"/>
        </w:rPr>
      </w:pPr>
    </w:p>
    <w:p w:rsidR="000C2AC5" w:rsidRDefault="000C2AC5" w:rsidP="000C2AC5">
      <w:pPr>
        <w:pStyle w:val="NoSpacing"/>
        <w:rPr>
          <w:b/>
          <w:sz w:val="20"/>
          <w:szCs w:val="20"/>
          <w:u w:val="single"/>
        </w:rPr>
      </w:pPr>
      <w:r w:rsidRPr="005840D5">
        <w:rPr>
          <w:sz w:val="16"/>
          <w:szCs w:val="16"/>
        </w:rPr>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My mother was not the only black person to come under the watchful eye of American law enforcement for perceived and actual dissidence. Nor is dissidence always a requirement for being subject to spying. </w:t>
      </w:r>
      <w:r w:rsidRPr="005840D5">
        <w:rPr>
          <w:b/>
          <w:sz w:val="20"/>
          <w:szCs w:val="20"/>
          <w:u w:val="single"/>
        </w:rPr>
        <w:t>Files obtained during a break-in at an FBI office in 1971 revealed that African Americans, J. Edger Hoover’s largest target group, didn’t have to be perceived as dissident to warrant surveillance. They just had to be black.</w:t>
      </w:r>
      <w:r w:rsidRPr="005840D5">
        <w:rPr>
          <w:sz w:val="16"/>
          <w:szCs w:val="16"/>
        </w:rPr>
        <w:t xml:space="preserve"> As I write this, </w:t>
      </w:r>
      <w:r w:rsidRPr="005840D5">
        <w:rPr>
          <w:b/>
          <w:sz w:val="20"/>
          <w:szCs w:val="20"/>
          <w:u w:val="single"/>
        </w:rPr>
        <w:t xml:space="preserve">the same philosophy is driving the increasing adoption and use of surveillance technologies </w:t>
      </w:r>
      <w:r w:rsidRPr="005840D5">
        <w:rPr>
          <w:sz w:val="16"/>
          <w:szCs w:val="16"/>
        </w:rPr>
        <w:t>by local law enforcement agencies</w:t>
      </w:r>
      <w:r w:rsidRPr="005840D5">
        <w:rPr>
          <w:sz w:val="16"/>
          <w:szCs w:val="16"/>
          <w:vertAlign w:val="subscript"/>
        </w:rPr>
        <w:t xml:space="preserve"> </w:t>
      </w:r>
      <w:r w:rsidRPr="005840D5">
        <w:rPr>
          <w:b/>
          <w:sz w:val="20"/>
          <w:szCs w:val="20"/>
          <w:u w:val="single"/>
        </w:rPr>
        <w:t>across the United States. Today, media reporting on government surveillance is laser-focused on the revelations</w:t>
      </w:r>
      <w:r w:rsidRPr="005840D5">
        <w:rPr>
          <w:sz w:val="16"/>
          <w:szCs w:val="16"/>
        </w:rPr>
        <w:t xml:space="preserve"> by Edward Snowden </w:t>
      </w:r>
      <w:r w:rsidRPr="005840D5">
        <w:rPr>
          <w:b/>
          <w:sz w:val="20"/>
          <w:szCs w:val="20"/>
          <w:u w:val="single"/>
        </w:rPr>
        <w:t>that millions of Americans were being spied on by the NSA. Yet</w:t>
      </w:r>
      <w:r w:rsidRPr="005840D5">
        <w:rPr>
          <w:sz w:val="16"/>
          <w:szCs w:val="16"/>
        </w:rPr>
        <w:t xml:space="preserve"> my mother’s visit from the FBI reminds me that, </w:t>
      </w:r>
      <w:r w:rsidRPr="005840D5">
        <w:rPr>
          <w:b/>
          <w:sz w:val="20"/>
          <w:szCs w:val="20"/>
          <w:u w:val="single"/>
        </w:rPr>
        <w:t xml:space="preserve">from the slave pass system to laws that deputized white civilians as enforcers of Jim </w:t>
      </w:r>
      <w:r w:rsidRPr="005840D5">
        <w:rPr>
          <w:b/>
          <w:sz w:val="20"/>
          <w:szCs w:val="20"/>
          <w:u w:val="single"/>
        </w:rPr>
        <w:lastRenderedPageBreak/>
        <w:t>Crow, black people and other people of color have lived for centuries with surveillance practices aimed at maintaining a racial hierarchy. 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 In an era of big data, the Internet has increased the speed and secrecy of data collection. Thanks to new surveillance technologies, law enforcement agencies are now able to collect massive amounts of indiscriminate data.</w:t>
      </w:r>
      <w:r w:rsidRPr="005840D5">
        <w:rPr>
          <w:sz w:val="16"/>
          <w:szCs w:val="16"/>
        </w:rPr>
        <w:t xml:space="preserve"> Yet legal protections and policies have not caught up to this technological advance. </w:t>
      </w:r>
      <w:r w:rsidRPr="005840D5">
        <w:rPr>
          <w:b/>
          <w:sz w:val="20"/>
          <w:szCs w:val="20"/>
          <w:u w:val="single"/>
        </w:rPr>
        <w:t>Concerned advocates see mass surveillance as the problem and protecting privacy as the goal.</w:t>
      </w:r>
      <w:r w:rsidRPr="005840D5">
        <w:rPr>
          <w:sz w:val="16"/>
          <w:szCs w:val="16"/>
        </w:rPr>
        <w:t xml:space="preserve"> </w:t>
      </w:r>
      <w:r w:rsidRPr="005840D5">
        <w:rPr>
          <w:b/>
          <w:sz w:val="20"/>
          <w:szCs w:val="20"/>
          <w:u w:val="single"/>
        </w:rPr>
        <w:t>Targeted surveillance is an obvious answer—it may be discriminatory, but it helps protect the privacy perceived as an earned privilege of the inherently innocent. The trouble is, targeted surveillance frequently includes the indiscriminate collection of the private data of people targeted by race but not involved in any crime. For targeted communities, there is little to no expectation of privacy from government or corporate surveillance. Instead, we are watched, either as criminals or as consumers. We do not expect policies to protect us. Instead, we’ve birthed a complex and coded culture</w:t>
      </w:r>
      <w:r w:rsidRPr="005840D5">
        <w:rPr>
          <w:sz w:val="16"/>
          <w:szCs w:val="16"/>
        </w:rPr>
        <w:t>—from jazz to spoken dialects—</w:t>
      </w:r>
      <w:r w:rsidRPr="005840D5">
        <w:rPr>
          <w:b/>
          <w:sz w:val="20"/>
          <w:szCs w:val="20"/>
          <w:u w:val="single"/>
        </w:rPr>
        <w:t>in order to navigate a world in which spying,</w:t>
      </w:r>
      <w:r w:rsidRPr="005840D5">
        <w:rPr>
          <w:sz w:val="16"/>
          <w:szCs w:val="16"/>
        </w:rPr>
        <w:t xml:space="preserve"> from AT&amp;T and Walmart to public benefits programs and beat cops on the block, </w:t>
      </w:r>
      <w:r w:rsidRPr="005840D5">
        <w:rPr>
          <w:b/>
          <w:sz w:val="20"/>
          <w:szCs w:val="20"/>
          <w:u w:val="single"/>
        </w:rPr>
        <w:t>is as much a part of our built environment as the streets covered in our blood.</w:t>
      </w:r>
    </w:p>
    <w:p w:rsidR="000C2AC5" w:rsidRDefault="000C2AC5" w:rsidP="000C2AC5">
      <w:pPr>
        <w:pStyle w:val="NoSpacing"/>
        <w:rPr>
          <w:b/>
          <w:sz w:val="20"/>
          <w:szCs w:val="20"/>
          <w:u w:val="single"/>
        </w:rPr>
      </w:pPr>
    </w:p>
    <w:p w:rsidR="000C2AC5" w:rsidRPr="005840D5" w:rsidRDefault="000C2AC5" w:rsidP="000C2AC5">
      <w:pPr>
        <w:pStyle w:val="NoSpacing"/>
        <w:rPr>
          <w:sz w:val="16"/>
          <w:szCs w:val="16"/>
        </w:rPr>
      </w:pPr>
    </w:p>
    <w:p w:rsidR="000C2AC5" w:rsidRPr="005840D5" w:rsidRDefault="000C2AC5" w:rsidP="00B230BA">
      <w:pPr>
        <w:pStyle w:val="Heading4"/>
        <w:rPr>
          <w:rFonts w:asciiTheme="minorHAnsi" w:hAnsiTheme="minorHAnsi"/>
        </w:rPr>
      </w:pPr>
      <w:r>
        <w:t xml:space="preserve">FBI Predictive policing is the “New Jim Crow”— fusion centers disproportionately target people of color </w:t>
      </w:r>
    </w:p>
    <w:p w:rsidR="000C2AC5" w:rsidRPr="005840D5" w:rsidRDefault="000C2AC5" w:rsidP="000C2AC5">
      <w:pPr>
        <w:pStyle w:val="NoSpacing"/>
        <w:rPr>
          <w:b/>
          <w:sz w:val="24"/>
          <w:szCs w:val="24"/>
        </w:rPr>
      </w:pPr>
      <w:r w:rsidRPr="005840D5">
        <w:rPr>
          <w:b/>
          <w:sz w:val="24"/>
          <w:szCs w:val="24"/>
        </w:rPr>
        <w:t xml:space="preserve">CYRIL </w:t>
      </w:r>
      <w:r w:rsidRPr="005840D5">
        <w:rPr>
          <w:b/>
          <w:sz w:val="16"/>
          <w:szCs w:val="16"/>
        </w:rPr>
        <w:t xml:space="preserve">founder and executive director of the Center for Media Justice </w:t>
      </w:r>
      <w:r w:rsidRPr="005840D5">
        <w:rPr>
          <w:b/>
          <w:sz w:val="24"/>
          <w:szCs w:val="24"/>
        </w:rPr>
        <w:t>2k15</w:t>
      </w:r>
    </w:p>
    <w:p w:rsidR="000C2AC5" w:rsidRDefault="000C2AC5" w:rsidP="000C2AC5">
      <w:pPr>
        <w:pStyle w:val="NoSpacing"/>
        <w:rPr>
          <w:rStyle w:val="Hyperlink"/>
          <w:sz w:val="16"/>
          <w:szCs w:val="16"/>
        </w:rPr>
      </w:pPr>
      <w:r w:rsidRPr="005840D5">
        <w:rPr>
          <w:sz w:val="16"/>
          <w:szCs w:val="16"/>
        </w:rPr>
        <w:t xml:space="preserve">Malkia Amala-co-founder of the Media Action Grassroots Network, a national network of 175 organizations working to ensure media access, rights, and representation for marginalized communities; </w:t>
      </w:r>
      <w:r w:rsidRPr="005840D5">
        <w:rPr>
          <w:i/>
          <w:sz w:val="16"/>
          <w:szCs w:val="16"/>
        </w:rPr>
        <w:t>Black America’s State of Surveillance</w:t>
      </w:r>
      <w:r w:rsidRPr="005840D5">
        <w:rPr>
          <w:sz w:val="16"/>
          <w:szCs w:val="16"/>
        </w:rPr>
        <w:t xml:space="preserve">; THE PROGRESSIVE; April; </w:t>
      </w:r>
      <w:hyperlink r:id="rId54" w:history="1">
        <w:r w:rsidRPr="005840D5">
          <w:rPr>
            <w:rStyle w:val="Hyperlink"/>
            <w:sz w:val="16"/>
            <w:szCs w:val="16"/>
          </w:rPr>
          <w:t>http://www.progressive.org/news/2015/03/188074/black-americas-state-surveillance</w:t>
        </w:r>
      </w:hyperlink>
      <w:r w:rsidRPr="005840D5">
        <w:rPr>
          <w:rStyle w:val="Hyperlink"/>
          <w:sz w:val="16"/>
          <w:szCs w:val="16"/>
        </w:rPr>
        <w:t xml:space="preserve"> THANKS JP; DB LOVES YA</w:t>
      </w:r>
    </w:p>
    <w:p w:rsidR="000C2AC5" w:rsidRPr="005840D5" w:rsidRDefault="000C2AC5" w:rsidP="000C2AC5">
      <w:pPr>
        <w:pStyle w:val="NoSpacing"/>
        <w:rPr>
          <w:sz w:val="16"/>
          <w:szCs w:val="16"/>
        </w:rPr>
      </w:pPr>
    </w:p>
    <w:p w:rsidR="000C2AC5" w:rsidRPr="005840D5" w:rsidRDefault="000C2AC5" w:rsidP="000C2AC5">
      <w:pPr>
        <w:pStyle w:val="NoSpacing"/>
        <w:rPr>
          <w:b/>
          <w:sz w:val="20"/>
          <w:szCs w:val="20"/>
          <w:u w:val="single"/>
        </w:rPr>
      </w:pPr>
      <w:r w:rsidRPr="005840D5">
        <w:rPr>
          <w:sz w:val="16"/>
          <w:szCs w:val="16"/>
        </w:rPr>
        <w:t xml:space="preserve">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5840D5">
        <w:rPr>
          <w:b/>
          <w:sz w:val="20"/>
          <w:szCs w:val="20"/>
          <w:u w:val="single"/>
        </w:rPr>
        <w:t xml:space="preserve">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w:t>
      </w:r>
      <w:r w:rsidRPr="00473EB0">
        <w:rPr>
          <w:rStyle w:val="Emphasis"/>
        </w:rPr>
        <w:t>In a racially discriminatory criminal justice system, surveillance technologies reproduce injustice. Instead of reducing discrimination, predictive policing is a face of what author Michelle Alexander calls the “New Jim Crow”—</w:t>
      </w:r>
      <w:r w:rsidRPr="005840D5">
        <w:rPr>
          <w:b/>
          <w:sz w:val="20"/>
          <w:szCs w:val="20"/>
          <w:u w:val="single"/>
        </w:rPr>
        <w:t>a de facto system of separate and unequal application of laws, police practices, conviction rates, sentencing terms, and conditions of confinement that operate more as a system of social control by racial hierarchy than as crime prevention or punishment.</w:t>
      </w:r>
      <w:r w:rsidRPr="005840D5">
        <w:rPr>
          <w:sz w:val="16"/>
          <w:szCs w:val="16"/>
        </w:rPr>
        <w:t xml:space="preserve"> In New York City, the predictive policing approach in use is “Broken Windows.” </w:t>
      </w:r>
      <w:r w:rsidRPr="005840D5">
        <w:rPr>
          <w:b/>
          <w:sz w:val="20"/>
          <w:szCs w:val="20"/>
          <w:u w:val="single"/>
        </w:rPr>
        <w:t>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w:t>
      </w:r>
      <w:r w:rsidRPr="005840D5">
        <w:rPr>
          <w:sz w:val="16"/>
          <w:szCs w:val="16"/>
        </w:rPr>
        <w:t xml:space="preserve"> As local law enforcement agencies increasingly adopt </w:t>
      </w:r>
      <w:r w:rsidRPr="005840D5">
        <w:rPr>
          <w:b/>
          <w:sz w:val="20"/>
          <w:szCs w:val="20"/>
          <w:u w:val="single"/>
        </w:rPr>
        <w:t>surveillance technologies</w:t>
      </w:r>
      <w:r w:rsidRPr="005840D5">
        <w:rPr>
          <w:sz w:val="16"/>
          <w:szCs w:val="16"/>
        </w:rPr>
        <w:t xml:space="preserve">, they use them in three primary ways: to listen in on specific conversations on and offline; to observe daily movements of individuals and groups; and to observe data trends. Police departments like Bratton’s aim to use sophisticated technologies to do all three. They </w:t>
      </w:r>
      <w:r w:rsidRPr="005840D5">
        <w:rPr>
          <w:b/>
          <w:sz w:val="20"/>
          <w:szCs w:val="20"/>
          <w:u w:val="single"/>
        </w:rPr>
        <w:t>will</w:t>
      </w:r>
      <w:r w:rsidRPr="005840D5">
        <w:rPr>
          <w:sz w:val="16"/>
          <w:szCs w:val="16"/>
        </w:rPr>
        <w:t xml:space="preserve"> use technologies like license plate readers, which the Electronic Frontier Foundation found to </w:t>
      </w:r>
      <w:r w:rsidRPr="005840D5">
        <w:rPr>
          <w:b/>
          <w:sz w:val="20"/>
          <w:szCs w:val="20"/>
          <w:u w:val="single"/>
        </w:rPr>
        <w:t>be disproportionately used in communities of color</w:t>
      </w:r>
      <w:r w:rsidRPr="005840D5">
        <w:rPr>
          <w:sz w:val="16"/>
          <w:szCs w:val="16"/>
        </w:rPr>
        <w:t xml:space="preserve"> and communities in the process of being gentrified. They will use facial recognition, biometric scanning software, </w:t>
      </w:r>
      <w:r w:rsidRPr="005840D5">
        <w:rPr>
          <w:b/>
          <w:sz w:val="20"/>
          <w:szCs w:val="20"/>
          <w:u w:val="single"/>
        </w:rPr>
        <w:t>which the FBI has now rolled out as a national system, to be adopted by local police departments for any criminal justice purpose.</w:t>
      </w:r>
      <w:r w:rsidRPr="005840D5">
        <w:rPr>
          <w:sz w:val="16"/>
          <w:szCs w:val="16"/>
        </w:rPr>
        <w:t xml:space="preserv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w:t>
      </w:r>
      <w:r w:rsidRPr="005840D5">
        <w:rPr>
          <w:b/>
          <w:sz w:val="20"/>
          <w:szCs w:val="20"/>
          <w:u w:val="single"/>
        </w:rPr>
        <w:t>fusion centers</w:t>
      </w:r>
      <w:r w:rsidRPr="005840D5">
        <w:rPr>
          <w:sz w:val="16"/>
          <w:szCs w:val="16"/>
        </w:rPr>
        <w:t xml:space="preserve">. Originally </w:t>
      </w:r>
      <w:r w:rsidRPr="005840D5">
        <w:rPr>
          <w:b/>
          <w:sz w:val="20"/>
          <w:szCs w:val="20"/>
          <w:u w:val="single"/>
        </w:rPr>
        <w:t>designed to increase interagency collaboration for the purposes of counterterrorism,</w:t>
      </w:r>
      <w:r w:rsidRPr="005840D5">
        <w:rPr>
          <w:sz w:val="16"/>
          <w:szCs w:val="16"/>
        </w:rPr>
        <w:t xml:space="preserve"> these </w:t>
      </w:r>
      <w:r w:rsidRPr="005840D5">
        <w:rPr>
          <w:b/>
          <w:sz w:val="20"/>
          <w:szCs w:val="20"/>
          <w:u w:val="single"/>
        </w:rPr>
        <w:t xml:space="preserve">have instead become the local arm of the intelligence community. </w:t>
      </w:r>
      <w:r w:rsidRPr="005840D5">
        <w:rPr>
          <w:sz w:val="16"/>
          <w:szCs w:val="16"/>
        </w:rPr>
        <w:t xml:space="preserve">According to Electronic Frontier Foundation, there </w:t>
      </w:r>
      <w:proofErr w:type="gramStart"/>
      <w:r w:rsidRPr="005840D5">
        <w:rPr>
          <w:sz w:val="16"/>
          <w:szCs w:val="16"/>
        </w:rPr>
        <w:t>are</w:t>
      </w:r>
      <w:proofErr w:type="gramEnd"/>
      <w:r w:rsidRPr="005840D5">
        <w:rPr>
          <w:sz w:val="16"/>
          <w:szCs w:val="16"/>
        </w:rPr>
        <w:t xml:space="preserve"> currently seventy-eight on record. </w:t>
      </w:r>
      <w:r w:rsidRPr="005840D5">
        <w:rPr>
          <w:b/>
          <w:sz w:val="20"/>
          <w:szCs w:val="20"/>
          <w:u w:val="single"/>
        </w:rPr>
        <w:t xml:space="preserve">They are the clearinghouse for increasingly used “suspicious activity reports”—described as “official </w:t>
      </w:r>
      <w:r w:rsidRPr="005840D5">
        <w:rPr>
          <w:b/>
          <w:sz w:val="20"/>
          <w:szCs w:val="20"/>
          <w:u w:val="single"/>
        </w:rPr>
        <w:lastRenderedPageBreak/>
        <w:t>documentation of observed behavior reasonably indicative of pre-operational planning related to terrorism or other criminal activity.” These reports and other collected data are often stored in massive databases like</w:t>
      </w:r>
      <w:r w:rsidRPr="005840D5">
        <w:rPr>
          <w:sz w:val="16"/>
          <w:szCs w:val="16"/>
        </w:rPr>
        <w:t xml:space="preserve"> e-Verify and </w:t>
      </w:r>
      <w:r w:rsidRPr="005840D5">
        <w:rPr>
          <w:b/>
          <w:sz w:val="20"/>
          <w:szCs w:val="20"/>
          <w:u w:val="single"/>
        </w:rPr>
        <w:t>Prism.</w:t>
      </w:r>
      <w:r w:rsidRPr="005840D5">
        <w:rPr>
          <w:sz w:val="16"/>
          <w:szCs w:val="16"/>
        </w:rPr>
        <w:t xml:space="preserve"> As anybody who’s ever dealt with gang databases knows, it’s almost impossible to get off a federal or state database, even when the data collected is incorrect or no longer true. </w:t>
      </w:r>
      <w:r w:rsidRPr="005840D5">
        <w:rPr>
          <w:b/>
          <w:sz w:val="20"/>
          <w:szCs w:val="20"/>
          <w:u w:val="single"/>
        </w:rPr>
        <w:t>Predictive policing doesn’t just lead to racial</w:t>
      </w:r>
      <w:r w:rsidRPr="005840D5">
        <w:rPr>
          <w:sz w:val="16"/>
          <w:szCs w:val="16"/>
        </w:rPr>
        <w:t xml:space="preserve"> and religious </w:t>
      </w:r>
      <w:r w:rsidRPr="005840D5">
        <w:rPr>
          <w:b/>
          <w:sz w:val="20"/>
          <w:szCs w:val="20"/>
          <w:u w:val="single"/>
        </w:rPr>
        <w:t>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w:t>
      </w:r>
      <w:r w:rsidRPr="005840D5">
        <w:rPr>
          <w:sz w:val="16"/>
          <w:szCs w:val="16"/>
        </w:rPr>
        <w:t xml:space="preserve"> One review of such reports collected in Los Angeles shows approximately 75 percent were of people of color. </w:t>
      </w:r>
      <w:r w:rsidRPr="005840D5">
        <w:rPr>
          <w:b/>
          <w:sz w:val="20"/>
          <w:szCs w:val="20"/>
          <w:u w:val="single"/>
        </w:rPr>
        <w:t>This is the future of policing in America, and it should terrify you</w:t>
      </w:r>
      <w:r w:rsidRPr="005840D5">
        <w:rPr>
          <w:sz w:val="16"/>
          <w:szCs w:val="16"/>
        </w:rPr>
        <w:t xml:space="preserve"> as much as it terrifies me. </w:t>
      </w:r>
      <w:r w:rsidRPr="005840D5">
        <w:rPr>
          <w:b/>
          <w:sz w:val="20"/>
          <w:szCs w:val="20"/>
          <w:u w:val="single"/>
        </w:rPr>
        <w:t>Unfortunately, it probably doesn’t, because my life is at far greater risk than the lives of white Americans, especially those reporting on the issue in the media or advocating in the halls of power.</w:t>
      </w:r>
    </w:p>
    <w:p w:rsidR="000C2AC5" w:rsidRDefault="000C2AC5" w:rsidP="000C2AC5">
      <w:pPr>
        <w:pStyle w:val="NoSpacing"/>
        <w:rPr>
          <w:b/>
          <w:sz w:val="20"/>
          <w:szCs w:val="20"/>
          <w:u w:val="single"/>
        </w:rPr>
      </w:pPr>
    </w:p>
    <w:p w:rsidR="000C2AC5" w:rsidRDefault="000C2AC5" w:rsidP="000C2AC5">
      <w:pPr>
        <w:pStyle w:val="NoSpacing"/>
        <w:rPr>
          <w:b/>
          <w:sz w:val="20"/>
          <w:szCs w:val="20"/>
          <w:u w:val="single"/>
        </w:rPr>
      </w:pPr>
    </w:p>
    <w:p w:rsidR="000C2AC5" w:rsidRPr="00DC652C" w:rsidRDefault="000C2AC5" w:rsidP="000C2AC5"/>
    <w:p w:rsidR="000C2AC5" w:rsidRPr="00DC652C" w:rsidRDefault="000C2AC5" w:rsidP="00B230BA">
      <w:pPr>
        <w:pStyle w:val="Heading4"/>
      </w:pPr>
      <w:r>
        <w:t xml:space="preserve">Racial disparities are masked by a media focus on technology—this justifies (normalizes??) targeted surveillance of blacks and reinforces structural racism </w:t>
      </w:r>
    </w:p>
    <w:p w:rsidR="000C2AC5" w:rsidRPr="005840D5" w:rsidRDefault="000C2AC5" w:rsidP="000C2AC5">
      <w:pPr>
        <w:pStyle w:val="NoSpacing"/>
        <w:rPr>
          <w:b/>
          <w:sz w:val="24"/>
          <w:szCs w:val="24"/>
        </w:rPr>
      </w:pPr>
      <w:r w:rsidRPr="005840D5">
        <w:rPr>
          <w:b/>
          <w:sz w:val="24"/>
          <w:szCs w:val="24"/>
        </w:rPr>
        <w:t xml:space="preserve">CYRIL </w:t>
      </w:r>
      <w:r w:rsidRPr="005840D5">
        <w:rPr>
          <w:b/>
          <w:sz w:val="16"/>
          <w:szCs w:val="16"/>
        </w:rPr>
        <w:t xml:space="preserve">founder and executive director of the Center for Media Justice </w:t>
      </w:r>
      <w:r w:rsidRPr="005840D5">
        <w:rPr>
          <w:b/>
          <w:sz w:val="24"/>
          <w:szCs w:val="24"/>
        </w:rPr>
        <w:t>2k15</w:t>
      </w:r>
    </w:p>
    <w:p w:rsidR="000C2AC5" w:rsidRPr="005840D5" w:rsidRDefault="000C2AC5" w:rsidP="000C2AC5">
      <w:pPr>
        <w:pStyle w:val="NoSpacing"/>
        <w:rPr>
          <w:sz w:val="16"/>
          <w:szCs w:val="16"/>
        </w:rPr>
      </w:pPr>
      <w:r w:rsidRPr="005840D5">
        <w:rPr>
          <w:sz w:val="16"/>
          <w:szCs w:val="16"/>
        </w:rPr>
        <w:t xml:space="preserve">Malkia Amala-co-founder of the Media Action Grassroots Network, a national network of 175 organizations working to ensure media access, rights, and representation for marginalized communities; </w:t>
      </w:r>
      <w:r w:rsidRPr="005840D5">
        <w:rPr>
          <w:i/>
          <w:sz w:val="16"/>
          <w:szCs w:val="16"/>
        </w:rPr>
        <w:t>Black America’s State of Surveillance</w:t>
      </w:r>
      <w:r w:rsidRPr="005840D5">
        <w:rPr>
          <w:sz w:val="16"/>
          <w:szCs w:val="16"/>
        </w:rPr>
        <w:t xml:space="preserve">; THE PROGRESSIVE; April; </w:t>
      </w:r>
      <w:hyperlink r:id="rId55" w:history="1">
        <w:r w:rsidRPr="005840D5">
          <w:rPr>
            <w:rStyle w:val="Hyperlink"/>
            <w:sz w:val="16"/>
            <w:szCs w:val="16"/>
          </w:rPr>
          <w:t>http://www.progressive.org/news/2015/03/188074/black-americas-state-surveillance</w:t>
        </w:r>
      </w:hyperlink>
      <w:r w:rsidRPr="005840D5">
        <w:rPr>
          <w:rStyle w:val="Hyperlink"/>
          <w:sz w:val="16"/>
          <w:szCs w:val="16"/>
        </w:rPr>
        <w:t xml:space="preserve"> THANKS JP; DB LOVES YA</w:t>
      </w:r>
    </w:p>
    <w:p w:rsidR="000C2AC5" w:rsidRDefault="000C2AC5" w:rsidP="000C2AC5">
      <w:pPr>
        <w:pStyle w:val="NoSpacing"/>
        <w:rPr>
          <w:sz w:val="16"/>
          <w:szCs w:val="16"/>
        </w:rPr>
      </w:pPr>
      <w:r w:rsidRPr="005840D5">
        <w:rPr>
          <w:b/>
          <w:sz w:val="20"/>
          <w:szCs w:val="20"/>
          <w:u w:val="single"/>
        </w:rPr>
        <w:t>One of the most terrifying aspects of high-tech surveillance is the invisibility of those it disproportionately impacts.</w:t>
      </w:r>
      <w:r w:rsidRPr="005840D5">
        <w:rPr>
          <w:sz w:val="16"/>
          <w:szCs w:val="16"/>
        </w:rPr>
        <w:t xml:space="preserve"> The NSA and FBI have engaged local law enforcement agencies and electronic surveillance technologies to spy on Muslims living in the United States. According to FBI training materials uncovered by </w:t>
      </w:r>
      <w:r w:rsidRPr="005840D5">
        <w:rPr>
          <w:i/>
          <w:iCs/>
          <w:sz w:val="16"/>
          <w:szCs w:val="16"/>
          <w:bdr w:val="none" w:sz="0" w:space="0" w:color="auto" w:frame="1"/>
        </w:rPr>
        <w:t xml:space="preserve">Wired </w:t>
      </w:r>
      <w:r w:rsidRPr="005840D5">
        <w:rPr>
          <w:sz w:val="16"/>
          <w:szCs w:val="16"/>
        </w:rPr>
        <w:t xml:space="preserve">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w:t>
      </w:r>
      <w:r w:rsidRPr="005840D5">
        <w:rPr>
          <w:b/>
          <w:sz w:val="20"/>
          <w:szCs w:val="20"/>
          <w:u w:val="single"/>
        </w:rPr>
        <w:t>According to the Sentencing Project, of the more than 2 million people incarcerated in the United States, more than 60 percent are racial and ethnic minorities.</w:t>
      </w:r>
      <w:r w:rsidRPr="005840D5">
        <w:rPr>
          <w:sz w:val="16"/>
          <w:szCs w:val="16"/>
        </w:rPr>
        <w:t xml:space="preserve"> But </w:t>
      </w:r>
      <w:r w:rsidRPr="005840D5">
        <w:rPr>
          <w:b/>
          <w:sz w:val="20"/>
          <w:szCs w:val="20"/>
          <w:u w:val="single"/>
        </w:rPr>
        <w:t xml:space="preserve">by far, the widest net is cast over black communities. Black people alone represent 40 percent of those incarcerated. More black men are incarcerated than were held in slavery </w:t>
      </w:r>
      <w:r w:rsidRPr="005840D5">
        <w:rPr>
          <w:sz w:val="16"/>
          <w:szCs w:val="16"/>
        </w:rPr>
        <w:t xml:space="preserve">in 1850, on the eve of the Civil War. Lest some misinterpret that statistic as evidence of greater criminality, a 2012 study confirms that </w:t>
      </w:r>
      <w:r w:rsidRPr="005840D5">
        <w:rPr>
          <w:b/>
          <w:sz w:val="20"/>
          <w:szCs w:val="20"/>
          <w:u w:val="single"/>
        </w:rPr>
        <w:t xml:space="preserve">black defendants are at least 30 percent more likely to be imprisoned than whites for the same crime. This is not a broken </w:t>
      </w:r>
      <w:proofErr w:type="gramStart"/>
      <w:r w:rsidRPr="005840D5">
        <w:rPr>
          <w:b/>
          <w:sz w:val="20"/>
          <w:szCs w:val="20"/>
          <w:u w:val="single"/>
        </w:rPr>
        <w:t>system,</w:t>
      </w:r>
      <w:proofErr w:type="gramEnd"/>
      <w:r w:rsidRPr="005840D5">
        <w:rPr>
          <w:b/>
          <w:sz w:val="20"/>
          <w:szCs w:val="20"/>
          <w:u w:val="single"/>
        </w:rPr>
        <w:t xml:space="preserve"> it is a system working perfectly as intended, to the detriment of all. The NSA could not have spied on millions of cellphones if it were not already spying on black people</w:t>
      </w:r>
      <w:r w:rsidRPr="005840D5">
        <w:rPr>
          <w:sz w:val="16"/>
          <w:szCs w:val="16"/>
        </w:rPr>
        <w:t xml:space="preserve">, Muslims, and migrants. </w:t>
      </w:r>
      <w:r w:rsidRPr="005840D5">
        <w:rPr>
          <w:b/>
          <w:sz w:val="20"/>
          <w:szCs w:val="20"/>
          <w:u w:val="single"/>
        </w:rPr>
        <w:t xml:space="preserve">As surveillance technologies are increasingly adopted and integrated by law enforcement agencies today, </w:t>
      </w:r>
      <w:r w:rsidRPr="008623D3">
        <w:rPr>
          <w:rStyle w:val="Emphasis"/>
        </w:rPr>
        <w:t>racial disparities are being made invisible by a media environment that has failed to tell the story of surveillance in the context of structural racism</w:t>
      </w:r>
      <w:r w:rsidRPr="005840D5">
        <w:rPr>
          <w:b/>
          <w:sz w:val="20"/>
          <w:szCs w:val="20"/>
          <w:u w:val="single"/>
        </w:rPr>
        <w:t>.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w:t>
      </w:r>
      <w:r w:rsidRPr="005840D5">
        <w:rPr>
          <w:sz w:val="16"/>
          <w:szCs w:val="16"/>
        </w:rPr>
        <w:t xml:space="preserve"> Martin Luther King Jr. once said, “Everything we see is a shadow cast by that which we do not see.” </w:t>
      </w:r>
      <w:r w:rsidRPr="005840D5">
        <w:rPr>
          <w:b/>
          <w:sz w:val="20"/>
          <w:szCs w:val="20"/>
          <w:u w:val="single"/>
        </w:rPr>
        <w:t>Journalists have an obligation to tell the stories that are hidden from view. We are living in an incredible time, when</w:t>
      </w:r>
      <w:r w:rsidRPr="005840D5">
        <w:rPr>
          <w:sz w:val="16"/>
          <w:szCs w:val="16"/>
        </w:rPr>
        <w:t xml:space="preserve"> migrant activists have blocked deportation buses, and </w:t>
      </w:r>
      <w:r w:rsidRPr="005840D5">
        <w:rPr>
          <w:b/>
          <w:sz w:val="20"/>
          <w:szCs w:val="20"/>
          <w:u w:val="single"/>
        </w:rPr>
        <w:t>a movement for black lives has emerged, and when women, queer, and trans experiences have been placed right at the center. The decentralized power of the Internet makes that possible. But the Internet also makes possible the high-tech surveillance that threatens to drive structural racism in the twenty-first century.</w:t>
      </w:r>
      <w:r w:rsidRPr="005840D5">
        <w:rPr>
          <w:sz w:val="16"/>
          <w:szCs w:val="16"/>
        </w:rPr>
        <w:t xml:space="preserve"> </w:t>
      </w:r>
    </w:p>
    <w:p w:rsidR="000C2AC5" w:rsidRDefault="000C2AC5" w:rsidP="000C2AC5">
      <w:pPr>
        <w:pStyle w:val="NoSpacing"/>
        <w:rPr>
          <w:sz w:val="16"/>
          <w:szCs w:val="16"/>
        </w:rPr>
      </w:pPr>
    </w:p>
    <w:p w:rsidR="00365CB7" w:rsidRDefault="00365CB7" w:rsidP="00B230BA">
      <w:pPr>
        <w:pStyle w:val="Heading4"/>
      </w:pPr>
      <w:r>
        <w:lastRenderedPageBreak/>
        <w:t xml:space="preserve">The “suspicious activity reports” perpetuated by Fusion Centers are racist, and target non-whites a vast majority of the time. </w:t>
      </w:r>
    </w:p>
    <w:p w:rsidR="00365CB7" w:rsidRDefault="00365CB7" w:rsidP="00365CB7">
      <w:r>
        <w:rPr>
          <w:rStyle w:val="Style13ptBold"/>
        </w:rPr>
        <w:t xml:space="preserve">Kayyali 14 – </w:t>
      </w:r>
      <w:r w:rsidRPr="00F214EA">
        <w:t>Boardmember of the National Lawyers Guild S.F. Bay Area, former member of the 2012 Bill of Rights Defense Committee Legal Fellow, and member of the EFF activism team. (</w:t>
      </w:r>
      <w:r>
        <w:t xml:space="preserve">Nadia Kayyali, “Why Fusion Centers Matter: FAQ,” April 7, 2014, </w:t>
      </w:r>
      <w:hyperlink r:id="rId56" w:history="1">
        <w:r w:rsidRPr="007E6CF5">
          <w:rPr>
            <w:rStyle w:val="Hyperlink"/>
          </w:rPr>
          <w:t>https://www.eff.org/deeplinks/2014/04/why-fusion-centers-matter-faq)//RP</w:t>
        </w:r>
      </w:hyperlink>
      <w:r>
        <w:t xml:space="preserve"> </w:t>
      </w:r>
    </w:p>
    <w:p w:rsidR="00365CB7" w:rsidRDefault="00365CB7" w:rsidP="00365CB7">
      <w:pPr>
        <w:rPr>
          <w:b/>
          <w:u w:val="single"/>
        </w:rPr>
      </w:pPr>
      <w:r w:rsidRPr="00F214EA">
        <w:rPr>
          <w:b/>
          <w:u w:val="single"/>
        </w:rPr>
        <w:t>Do fusion centers increase racial and religious profiling?</w:t>
      </w:r>
      <w:r>
        <w:rPr>
          <w:b/>
          <w:u w:val="single"/>
        </w:rPr>
        <w:t xml:space="preserve"> </w:t>
      </w:r>
      <w:r w:rsidRPr="00F214EA">
        <w:t xml:space="preserve">The </w:t>
      </w:r>
      <w:r w:rsidRPr="00F214EA">
        <w:rPr>
          <w:b/>
          <w:u w:val="single"/>
        </w:rPr>
        <w:t>weak standards around SAR are particularly concerning because of the way they can lead to racial and religious profiling</w:t>
      </w:r>
      <w:r w:rsidRPr="00F214EA">
        <w:t xml:space="preserve">. </w:t>
      </w:r>
      <w:r w:rsidRPr="00F214EA">
        <w:rPr>
          <w:b/>
          <w:u w:val="single"/>
        </w:rPr>
        <w:t>SARs can originate from untrained civilians</w:t>
      </w:r>
      <w:r w:rsidRPr="00F214EA">
        <w:t xml:space="preserve"> as well as law enforcement, and as one woman pointed out at a BCOT event </w:t>
      </w:r>
      <w:r w:rsidRPr="00F214EA">
        <w:rPr>
          <w:b/>
          <w:u w:val="single"/>
        </w:rPr>
        <w:t>people</w:t>
      </w:r>
      <w:r w:rsidRPr="00F214EA">
        <w:t xml:space="preserve"> who might already be a little racist </w:t>
      </w:r>
      <w:r w:rsidRPr="00F214EA">
        <w:rPr>
          <w:b/>
          <w:u w:val="single"/>
        </w:rPr>
        <w:t>who are 'observing' a white man photographing a bridge are going to view it a little differently than people observing me, a woman with a hijab, photographing a bridge</w:t>
      </w:r>
      <w:r w:rsidRPr="00F214EA">
        <w:t>. The bottom line is that bias is not eliminated by so-called observed behavior standards.</w:t>
      </w:r>
      <w:r>
        <w:t xml:space="preserve"> </w:t>
      </w:r>
      <w:r w:rsidRPr="00F214EA">
        <w:t>Furthermore, once an investigation into a SAR has been initiated, existing law enforcement bias can come into play; SARs give law enforcement a reason to initiate contact that might not otherwise exist.</w:t>
      </w:r>
      <w:r>
        <w:t xml:space="preserve"> </w:t>
      </w:r>
      <w:r w:rsidRPr="00F214EA">
        <w:t xml:space="preserve">Unsurprisingly, like most tools of law enforcement, </w:t>
      </w:r>
      <w:r w:rsidRPr="00F214EA">
        <w:rPr>
          <w:b/>
          <w:u w:val="single"/>
        </w:rPr>
        <w:t>public records act requests have shown that people of color often end up being the target of SARs</w:t>
      </w:r>
      <w:r w:rsidRPr="00F214EA">
        <w:t>:</w:t>
      </w:r>
      <w:r>
        <w:t xml:space="preserve"> </w:t>
      </w:r>
      <w:r w:rsidRPr="00F214EA">
        <w:rPr>
          <w:b/>
          <w:u w:val="single"/>
        </w:rPr>
        <w:t>One review</w:t>
      </w:r>
      <w:r w:rsidRPr="00F214EA">
        <w:rPr>
          <w:b/>
          <w:sz w:val="26"/>
          <w:u w:val="single"/>
        </w:rPr>
        <w:t xml:space="preserve"> </w:t>
      </w:r>
      <w:r w:rsidRPr="00F214EA">
        <w:rPr>
          <w:b/>
          <w:u w:val="single"/>
        </w:rPr>
        <w:t>of SARs collected through Public Records Act requests in Los Angeles showed that 78% of SARs were filed on non-whites.</w:t>
      </w:r>
      <w:r w:rsidRPr="00F214EA">
        <w:t xml:space="preserve"> An audit by the Los Angeles Police Department's Inspector General puts that number at 74%, still </w:t>
      </w:r>
      <w:r w:rsidRPr="00F214EA">
        <w:rPr>
          <w:b/>
          <w:u w:val="single"/>
        </w:rPr>
        <w:t>a shockingly high number.</w:t>
      </w:r>
      <w:r>
        <w:rPr>
          <w:b/>
          <w:u w:val="single"/>
        </w:rPr>
        <w:t xml:space="preserve"> </w:t>
      </w:r>
      <w:r w:rsidRPr="00F214EA">
        <w:rPr>
          <w:b/>
          <w:u w:val="single"/>
        </w:rPr>
        <w:t>A review of SARs obtained</w:t>
      </w:r>
      <w:r w:rsidRPr="00F214EA">
        <w:rPr>
          <w:b/>
          <w:sz w:val="26"/>
          <w:u w:val="single"/>
        </w:rPr>
        <w:t xml:space="preserve"> </w:t>
      </w:r>
      <w:r w:rsidRPr="00F214EA">
        <w:rPr>
          <w:b/>
          <w:u w:val="single"/>
        </w:rPr>
        <w:t>by the ACLU of Northern California also show that most of the reports demonstrate bias and are based on conjecture rather than articulable suspicion of criminal activity</w:t>
      </w:r>
      <w:r w:rsidRPr="00F214EA">
        <w:t>. Some of the particularly concerning SARs include titles like "Suspicious ME [Middle Eastern] Males Buy Several Large Pallets of Water" and "Suspicious photography of Folsom Dam by Chinese Nationals." The latter SAR resulted in police contact: "</w:t>
      </w:r>
      <w:proofErr w:type="gramStart"/>
      <w:r w:rsidRPr="00F214EA">
        <w:t>Sac[</w:t>
      </w:r>
      <w:proofErr w:type="gramEnd"/>
      <w:r w:rsidRPr="00F214EA">
        <w:t>ramento] County Sheriff’s Deputy contacted 3 adult Asian males who were taking photos of Folsom Dam. They were evasive when the deputy asked them for identification and said their passports were in their vehicle." Both of these SARs were entered into FBI's eGuardian database.</w:t>
      </w:r>
      <w:r>
        <w:t xml:space="preserve"> </w:t>
      </w:r>
      <w:r w:rsidRPr="00F214EA">
        <w:t xml:space="preserve">Not only that, </w:t>
      </w:r>
      <w:r w:rsidRPr="00F214EA">
        <w:rPr>
          <w:b/>
          <w:u w:val="single"/>
        </w:rPr>
        <w:t xml:space="preserve">there have been disturbing examples of racially biased informational bulletins coming from fusion centers. A 2009 </w:t>
      </w:r>
      <w:r w:rsidRPr="00F214EA">
        <w:rPr>
          <w:b/>
          <w:sz w:val="26"/>
          <w:u w:val="single"/>
        </w:rPr>
        <w:t>"</w:t>
      </w:r>
      <w:r w:rsidRPr="00F214EA">
        <w:rPr>
          <w:b/>
          <w:u w:val="single"/>
        </w:rPr>
        <w:t>North Central Texas Fusion Center Prevention Awareness Bulletin</w:t>
      </w:r>
      <w:r w:rsidRPr="00F214EA">
        <w:rPr>
          <w:b/>
          <w:sz w:val="26"/>
          <w:u w:val="single"/>
        </w:rPr>
        <w:t>"</w:t>
      </w:r>
      <w:r w:rsidRPr="00F214EA">
        <w:rPr>
          <w:b/>
          <w:u w:val="single"/>
        </w:rPr>
        <w:t xml:space="preserve"> implies that tolerance towards Muslims is dangerous and that Islamic militants are using methods such as "hip-hop boutiques" and "online social networks" to indoctrinate youths in America.</w:t>
      </w:r>
    </w:p>
    <w:p w:rsidR="0088420E" w:rsidRDefault="0088420E" w:rsidP="00B230BA">
      <w:pPr>
        <w:pStyle w:val="Heading4"/>
        <w:rPr>
          <w:rStyle w:val="StyleUnderline"/>
          <w:u w:val="none"/>
        </w:rPr>
      </w:pPr>
      <w:r>
        <w:rPr>
          <w:rStyle w:val="StyleUnderline"/>
          <w:u w:val="none"/>
        </w:rPr>
        <w:t xml:space="preserve">Fusion centers perpetuate racial profiling. </w:t>
      </w:r>
    </w:p>
    <w:p w:rsidR="0088420E" w:rsidRPr="00F911D7" w:rsidRDefault="0088420E" w:rsidP="0088420E">
      <w:r w:rsidRPr="00A97443">
        <w:rPr>
          <w:rStyle w:val="Style13ptBold"/>
        </w:rPr>
        <w:t>Monahan 10</w:t>
      </w:r>
      <w:r w:rsidRPr="00F911D7">
        <w:rPr>
          <w:b/>
        </w:rPr>
        <w:t>,</w:t>
      </w:r>
      <w:r w:rsidRPr="00F911D7">
        <w:t xml:space="preserve"> (Torin Monahan is a Professor of Communication Studies at The University of North Carolina at Chapel Hill. His research focuses on institutional transformations with new technologies, with a particular emphasis on surveillance and security programs, “The Future of Security? Surveillance Operations at Homeland Security Fusion Centers”, June 2010, http://publicsurveillance.com/papers/FC_Social_Justice.pdf)//JK</w:t>
      </w:r>
    </w:p>
    <w:p w:rsidR="0088420E" w:rsidRPr="00A97443" w:rsidRDefault="0088420E" w:rsidP="0088420E">
      <w:r w:rsidRPr="00F911D7">
        <w:t xml:space="preserve"> </w:t>
      </w:r>
      <w:r w:rsidRPr="00366F5B">
        <w:rPr>
          <w:rStyle w:val="StyleUnderline"/>
        </w:rPr>
        <w:t xml:space="preserve">A “terrorism threat assessment” produced by Virginia’s fusion center surfaced in 2009 and sparked outrage because it identified students at colleges and universities—especially at historically black universities—as posing a potential terrorist threat </w:t>
      </w:r>
      <w:r w:rsidRPr="00D171E5">
        <w:rPr>
          <w:sz w:val="16"/>
        </w:rPr>
        <w:t xml:space="preserve">(Sizemore, 2009). </w:t>
      </w:r>
      <w:r w:rsidRPr="00366F5B">
        <w:rPr>
          <w:rStyle w:val="StyleUnderline"/>
        </w:rPr>
        <w:t xml:space="preserve">In the report, universities were targeted because of their diversity, </w:t>
      </w:r>
      <w:r w:rsidRPr="00D171E5">
        <w:rPr>
          <w:sz w:val="16"/>
        </w:rPr>
        <w:t xml:space="preserve">which is seen as threatening because it might inspire “radicalization.” The report says: “Richmond’s history as the capital city of the Confederacy, combined with the city’s current demographic concentration of African-American residents, contributes to the continued presence of race-based extremist groups...[and student groups] are recognized as a radicalization node for almost every type of extremist group” (Virginia Fusion Center, 2009: 9). Although the American Civil Liberties Union (ACLU) and others have rightly decried the </w:t>
      </w:r>
      <w:r w:rsidRPr="00D171E5">
        <w:rPr>
          <w:sz w:val="16"/>
        </w:rPr>
        <w:lastRenderedPageBreak/>
        <w:t>racial-profiling implications of such biased claims being codified in an official document</w:t>
      </w:r>
      <w:r w:rsidRPr="00366F5B">
        <w:rPr>
          <w:rStyle w:val="StyleUnderline"/>
        </w:rPr>
        <w:t>, the report itself supports the interpretation that minority students will be and probably have been targeted for surveillance</w:t>
      </w:r>
      <w:r w:rsidRPr="00D171E5">
        <w:rPr>
          <w:sz w:val="16"/>
        </w:rPr>
        <w:t>. The report argues: “In order to detect and deter terrorist attacks, it is essential that information regarding suspected terrorists and suspicious activity in Virginia be closely monitored and reported in a timely manner” (Ibid: 4).</w:t>
      </w:r>
      <w:r w:rsidRPr="00366F5B">
        <w:rPr>
          <w:rStyle w:val="StyleUnderline"/>
        </w:rPr>
        <w:t xml:space="preserve"> Other groups identified as potential threats by the Virginia fusion center were environmentalists, militia members, and students at Regent University, the Christian university founded by evangelical preacher Pat Robertson </w:t>
      </w:r>
      <w:r w:rsidRPr="00D171E5">
        <w:rPr>
          <w:sz w:val="16"/>
        </w:rPr>
        <w:t xml:space="preserve">(Sizemore, 2009). Another threat-assessment report, compiled by the Missouri Information Analysis Center (MIAC), found “the modern militia movement” to be worthy of focused investigation. The 2009 report predicted </w:t>
      </w:r>
      <w:proofErr w:type="gramStart"/>
      <w:r w:rsidRPr="00D171E5">
        <w:rPr>
          <w:sz w:val="16"/>
        </w:rPr>
        <w:t>a resurgence</w:t>
      </w:r>
      <w:proofErr w:type="gramEnd"/>
      <w:r w:rsidRPr="00D171E5">
        <w:rPr>
          <w:sz w:val="16"/>
        </w:rPr>
        <w:t xml:space="preserve"> in right-wing militia activities because of high levels of unemployment and anger at the election of the nation’s first black president, Barack Obama, who many right-wing militia members might view as illegitimate and/or in favor of stronger gun-control laws (Missouri Information Analysis Center, 2009). The greatest stir caused by the report was its claim that “militia members most commonly associate with 3rd party political groups.... These members are usually supporters of former Presidential Candidate: Ron Paul, Chuck Baldwin, and Bob Barr” (Ibid.: 7). When the report circulated, many libertarians and “Tea Party” members took great offense, thinking the document argued that supporters of third-party political groups were more likely to be dangerous militia members or terrorists. In response, libertarian activists formed a national network called “Operation Defuse,” which is devoted to uncovering and criticizing the activities of fusion centers and is actively filing open-records requests and attempting to conduct tours of fusion centers. Operation Defuse could be construed as a “counter-surveillance” group (Monahan, 2006) that arose largely because of outrage over the probability of political profiling by state-surveillance agents. Fusion centers have also been implicated in scandals involving covert infiltrations of nonviolent groups, including peace-activist groups, anti-death penalty groups, animal-rights groups, Green Party groups, and others. </w:t>
      </w:r>
      <w:r w:rsidRPr="00366F5B">
        <w:rPr>
          <w:rStyle w:val="StyleUnderline"/>
        </w:rPr>
        <w:t>The most astonishing of the known cases involved the Maryland Coordination and Analysis Center (MCAC). In response to an ACLU freedom of information lawsuit, it came to light in 2008 that the Maryland State Police had conducted covert investigations of at least 53 peace activists and anti-death penalty activists for a period of 14 months</w:t>
      </w:r>
      <w:r w:rsidRPr="00D171E5">
        <w:rPr>
          <w:sz w:val="16"/>
        </w:rPr>
        <w:t xml:space="preserve">. </w:t>
      </w:r>
      <w:r w:rsidRPr="00366F5B">
        <w:rPr>
          <w:rStyle w:val="StyleUnderline"/>
        </w:rPr>
        <w:t xml:space="preserve">The investigation proceeded despite admissions by the covert agent that she saw no indication of violent activities </w:t>
      </w:r>
      <w:r w:rsidRPr="00D171E5">
        <w:rPr>
          <w:b/>
          <w:sz w:val="16"/>
        </w:rPr>
        <w:t>or</w:t>
      </w:r>
      <w:r w:rsidRPr="00D171E5">
        <w:rPr>
          <w:sz w:val="16"/>
        </w:rPr>
        <w:t xml:space="preserve"> </w:t>
      </w:r>
      <w:r w:rsidRPr="00366F5B">
        <w:rPr>
          <w:b/>
          <w:u w:val="single"/>
        </w:rPr>
        <w:t>violent intentions on the part of group members</w:t>
      </w:r>
      <w:r w:rsidRPr="00D171E5">
        <w:rPr>
          <w:sz w:val="16"/>
        </w:rPr>
        <w:t xml:space="preserve"> (Newkirk, 2010). </w:t>
      </w:r>
      <w:r w:rsidRPr="00366F5B">
        <w:rPr>
          <w:rStyle w:val="StyleUnderline"/>
        </w:rPr>
        <w:t>Nonetheless, in the federal database used by the police and accessed by MCAC, activists were listed as being suspected of the “primary crime” of “Terrorism—anti-government”</w:t>
      </w:r>
      <w:r w:rsidRPr="00D171E5">
        <w:rPr>
          <w:sz w:val="16"/>
        </w:rPr>
        <w:t xml:space="preserve"> (German and Stanley, 2008: 8). </w:t>
      </w:r>
      <w:r w:rsidRPr="00366F5B">
        <w:rPr>
          <w:rStyle w:val="StyleUnderline"/>
        </w:rPr>
        <w:t>Although it is unclear exactly what role the fusion center played in these activities, they were most likely involved in and aware of the investigation</w:t>
      </w:r>
      <w:r w:rsidRPr="00D171E5">
        <w:rPr>
          <w:sz w:val="16"/>
        </w:rPr>
        <w:t xml:space="preserve">. After all, as Mike German and Jay Stanley (2008: 8) explain: </w:t>
      </w:r>
      <w:r w:rsidRPr="00366F5B">
        <w:rPr>
          <w:rStyle w:val="StyleUnderline"/>
        </w:rPr>
        <w:t xml:space="preserve">Fusion centers are clearly intended to be the central focal point for sharing terrorism-related information. </w:t>
      </w:r>
      <w:r w:rsidRPr="00D171E5">
        <w:rPr>
          <w:sz w:val="16"/>
        </w:rPr>
        <w:t>If the MCAC was not aware of the information the state police collected over the 14 months of this supposed terrorism investigation, this fact would call into question whether the MCAC is accomplishing its mission</w:t>
      </w:r>
      <w:r w:rsidRPr="00366F5B">
        <w:rPr>
          <w:rStyle w:val="StyleUnderline"/>
        </w:rPr>
        <w:t>. Police spying of this sort, besides being illegal absent “reasonable suspicion” of wrongdoing, could have a “chilling effect” on free speech and freedom of association. The fact that individuals were wrongly labeled as terrorists in these systems and may still be identified as such could also have negative ramifications for them far into the future. Another dimension of troubling partnerships between fusion centers and law enforcement was revealed with the 2007 arrest of Kenneth Krayeske, a Green Party member</w:t>
      </w:r>
      <w:r w:rsidRPr="00D171E5">
        <w:rPr>
          <w:sz w:val="16"/>
        </w:rPr>
        <w:t xml:space="preserve"> in Connecticut. On January 3, 2007, Krayeske was taking photographs of Connecticut Governor M. Jodi Rell at her inaugural parade. </w:t>
      </w:r>
      <w:r w:rsidRPr="00366F5B">
        <w:rPr>
          <w:rStyle w:val="StyleUnderline"/>
        </w:rPr>
        <w:t>He was not engaged in protest at the time</w:t>
      </w:r>
      <w:r w:rsidRPr="00D171E5">
        <w:rPr>
          <w:sz w:val="16"/>
        </w:rPr>
        <w:t xml:space="preserve">. While serving as the manager of the Green Party’s gubernatorial candidate, he had publicly challenged Governor Rell over the issue of why she would not debate his candidate (Levine, 2007). </w:t>
      </w:r>
      <w:r w:rsidRPr="00366F5B">
        <w:rPr>
          <w:rStyle w:val="StyleUnderline"/>
        </w:rPr>
        <w:t xml:space="preserve">At the parade, police promptly arrested Krayeske (after he took 23 photographs) and later charged him with “Breach of Peace” </w:t>
      </w:r>
      <w:r w:rsidRPr="00D171E5">
        <w:rPr>
          <w:sz w:val="16"/>
        </w:rPr>
        <w:t xml:space="preserve">and “Interfering with Police” (Ibid.). Connecticut’s fusion center, the Connecticut Intelligence Center (CTIC), had conducted a threat assessment for the event and had circulated photographs of Krayeske and others to police in advance (Krayeske, 2007). The police report reads: “The Connecticut Intelligence Center and the Connecticut State Police Central Intelligence Unit had briefed us [the police] on possible threats to Governor Rell by political activist [sic], to include photographs of the individuals. One of the photographs was of the accused Kenneth Krayeske” (quoted in Levine, 2007). Evidently, part of the reason Krayeske was targeted was that intelligence analysts, </w:t>
      </w:r>
      <w:r w:rsidRPr="00366F5B">
        <w:rPr>
          <w:rStyle w:val="StyleUnderline"/>
        </w:rPr>
        <w:t xml:space="preserve">most likely at the fusion center, were monitoring blog posts on the Internet and interpreted one of them as threatening: “Who is going to protest the inaugural ball with me?... No need to make nice” </w:t>
      </w:r>
      <w:r w:rsidRPr="00D171E5">
        <w:rPr>
          <w:sz w:val="16"/>
        </w:rPr>
        <w:t xml:space="preserve">(CNN.com, 2009). According to a CNN report on the arrest, after finding that blog post, “police began digging for information, mining public and commercial data bases. </w:t>
      </w:r>
      <w:r w:rsidRPr="00366F5B">
        <w:rPr>
          <w:rStyle w:val="StyleUnderline"/>
        </w:rPr>
        <w:t>They learned Krayeske had been a Green Party campaign director, had protested the gubernatorial debate and had once been convicted for civil disobedience. He had no history of violence</w:t>
      </w:r>
      <w:r w:rsidRPr="00D171E5">
        <w:rPr>
          <w:sz w:val="16"/>
        </w:rPr>
        <w:t xml:space="preserve">” (Ibid.). The person who read Krayeske his Miranda rights and attempted to interview him in custody was </w:t>
      </w:r>
      <w:r w:rsidRPr="00D171E5">
        <w:rPr>
          <w:sz w:val="16"/>
        </w:rPr>
        <w:lastRenderedPageBreak/>
        <w:t xml:space="preserve">Andrew Weaver, a sergeant for the City of Hartford Police Department who also works in the CTIC fusion center (Department of Emergency Management and Homeland Security, 2008). </w:t>
      </w:r>
      <w:r w:rsidRPr="00366F5B">
        <w:rPr>
          <w:rStyle w:val="StyleUnderline"/>
        </w:rPr>
        <w:t>These few examples demonstrate some of the dangers and problems with fusion centers. Fusion center threat assessments lend themselves to profiling along lines of race, religion, and political affiliation.</w:t>
      </w:r>
      <w:r w:rsidRPr="00D171E5">
        <w:rPr>
          <w:b/>
          <w:sz w:val="16"/>
        </w:rPr>
        <w:t xml:space="preserve"> </w:t>
      </w:r>
      <w:r w:rsidRPr="00366F5B">
        <w:rPr>
          <w:rStyle w:val="StyleUnderline"/>
        </w:rPr>
        <w:t>Their products are not impartial assessments of terrorist threats, but rather betray biases against individuals or groups who deviate from—or challenge—the status quo.</w:t>
      </w:r>
      <w:r w:rsidRPr="00D171E5">
        <w:rPr>
          <w:sz w:val="16"/>
        </w:rPr>
        <w:t xml:space="preserve"> According to a Washington Times commentary that became a focal point for a congressional hearing on fusion centers, as long as terrorism is defined as coercive or intimidating acts that are intended to shape government policy, “any dissidence or political dissident is suspect to fusion centers” (Fein, 2009). </w:t>
      </w:r>
      <w:r w:rsidRPr="006B49EE">
        <w:rPr>
          <w:rStyle w:val="StyleUnderline"/>
        </w:rPr>
        <w:t>Evidence from the Maryland and Connecticut fusion center cases suggests that their representatives are either involved in data-gathering and investigative work, or are at least complicit in such activities, including illegal spying operations</w:t>
      </w:r>
      <w:r w:rsidRPr="00D171E5">
        <w:rPr>
          <w:sz w:val="16"/>
        </w:rPr>
        <w:t xml:space="preserve"> (German and Stanley, 2008). </w:t>
      </w:r>
      <w:r w:rsidRPr="006B49EE">
        <w:rPr>
          <w:rStyle w:val="StyleUnderline"/>
        </w:rPr>
        <w:t xml:space="preserve">The Connecticut case further shows that individuals working at fusion centers are actively monitoring online sources and interviewing suspects, a departure from the official Fusion Center Guidelines that stress “exchange” and “analysis” of data, not data acquisition through investigations </w:t>
      </w:r>
      <w:r w:rsidRPr="00D171E5">
        <w:rPr>
          <w:sz w:val="16"/>
        </w:rPr>
        <w:t>(U.S. Department of Justice, 2006). One important issue here is that fusion centers occupy ambiguous organizational positions</w:t>
      </w:r>
      <w:r w:rsidRPr="006B49EE">
        <w:rPr>
          <w:rStyle w:val="StyleUnderline"/>
        </w:rPr>
        <w:t xml:space="preserve">. Many of them are located in police departments or are combined with FBI Joint Terrorism Task Forces, but their activities are supposed to be separate and different from the routine activities of the police or the FBI. A related complication is that fusion center employees often occupy multiple organizational roles </w:t>
      </w:r>
      <w:r w:rsidRPr="00D171E5">
        <w:rPr>
          <w:sz w:val="16"/>
        </w:rPr>
        <w:t>(e.g., police officers or National Guard members and fusion center analysts), which can lead to an understandable, but nonetheless problematic, blurring of professional identities, rules of conduct, and systems of accountability. Whereas in 2010 DHS and the Department of Justice responded to concerns about profiling by implementing a civil liberties certification requirement for fusion centers, public oversight and accountability of fusion centers are becoming even more difficult and unlikely because of a concerted effort to exempt fusion centers from freedom of information requests. For example, according to a police official,</w:t>
      </w:r>
      <w:r w:rsidRPr="00D171E5">
        <w:rPr>
          <w:rStyle w:val="StyleUnderline"/>
        </w:rPr>
        <w:t xml:space="preserve"> Virginia legislators were coerced into passing a 2008 law that exempted its fusion center from the Freedom of Information Act; in this instance, federal officials threatened to withhold classified intelligence from the state’s fusion center and police if they did not pass such a law </w:t>
      </w:r>
      <w:r w:rsidRPr="00D171E5">
        <w:rPr>
          <w:sz w:val="16"/>
        </w:rPr>
        <w:t xml:space="preserve">(German and Stanley, 2008). Another tactic used by fusion center representatives to thwart open-records requests is to claim that there is no “material product” for them to turn over because they only “access,” rather than “retain,” information (Hylton, 2009). Although it may be tempting to view these cases of fusion center missteps and infractions as isolated examples, they are probably just the tip of the iceberg. </w:t>
      </w:r>
      <w:r w:rsidRPr="00D171E5">
        <w:rPr>
          <w:rStyle w:val="StyleUnderline"/>
        </w:rPr>
        <w:t>A handful of other cases has surfaced recently in which fusion centers in California, Colorado, Texas, Pennsylvania, and Georgia have recommended peace activists, Muslim-rights groups, and/or environmentalists be profiled</w:t>
      </w:r>
      <w:r w:rsidRPr="00D171E5">
        <w:rPr>
          <w:sz w:val="16"/>
        </w:rPr>
        <w:t xml:space="preserve"> (German, 2009; Wolfe, 2009). The Texas example reveals the ways in which the flexibility of fusion centers affords the incorporation of xenophobic and racist beliefs. In 2009, the North Central Texas </w:t>
      </w:r>
      <w:r w:rsidRPr="00D171E5">
        <w:rPr>
          <w:rStyle w:val="StyleUnderline"/>
        </w:rPr>
        <w:t>Fusion System produced a report that argued that the United States is especially vulnerable to terrorist infiltration because the country is too tolerant and accommodating of religious difference, especially of Islam.</w:t>
      </w:r>
      <w:r w:rsidRPr="00D171E5">
        <w:rPr>
          <w:sz w:val="16"/>
        </w:rPr>
        <w:t xml:space="preserve"> Through several indicators, the report lists supposed signs that the country is gradually being invaded and transformed: “Muslim cab drivers in Minneapolis refuse to carry passengers who have alcohol in their possession; the Indianapolis airport in 2007 installed footbaths to accommodate Muslim prayer; public schools schedule prayer breaks to accommodate Muslim students; pork is banned in the workplace; etc.” (North Central Texas Fusion System, 2009: 4). Because “the threats to Texas are significant</w:t>
      </w:r>
      <w:r w:rsidRPr="00D171E5">
        <w:rPr>
          <w:rStyle w:val="StyleUnderline"/>
        </w:rPr>
        <w:t>,” the fusion center advises keeping an eye out for Muslim civil liberties groups and sympathetic individuals, organizations, or media that might carry their message: hip-hop bands, social networking sites, online chat forums, blogs, and even the U.S. Department of Treasury</w:t>
      </w:r>
      <w:r w:rsidRPr="00D171E5">
        <w:rPr>
          <w:sz w:val="16"/>
        </w:rPr>
        <w:t xml:space="preserve"> (Ibid</w:t>
      </w:r>
      <w:r w:rsidRPr="00D171E5">
        <w:rPr>
          <w:rStyle w:val="StyleUnderline"/>
        </w:rPr>
        <w:t>.). Recent infiltration of peace groups seems to reproduce some of the sordid history of political surveillance of U.S. citizens, such as the FBI and CIA’s COINTELPRO program, which targeted civil rights leaders and those peacefully protesting against the Vietnam War,</w:t>
      </w:r>
      <w:r w:rsidRPr="00D171E5">
        <w:rPr>
          <w:sz w:val="16"/>
        </w:rPr>
        <w:t xml:space="preserve"> among others (Churchill and Vander Wall, 2002). A contemporary case involves a U.S. Army agent who infiltrated a nonviolent, anti-war protest group in Olympia, Washington, in 2007. A military agent spying on civilians likely violated the Posse Comitatus Act. Moreover, this agent actively shared intelligence with the Washington State Fusion Center, which shared it more broadly (Anderson, 2010</w:t>
      </w:r>
      <w:r w:rsidRPr="00D171E5">
        <w:rPr>
          <w:rStyle w:val="StyleUnderline"/>
        </w:rPr>
        <w:t xml:space="preserve">). According to released documents, intelligence representatives from as far away as New Jersey were kept apprised of the spying: In a 2008 e-mail to an Olympia police officer, Thomas Glapion, Chief of Investigations and Intelligence at New Jersey’s McGuire Air Force Base, wrote: “You are now part of my Intel network. I’m still looking at possible protests by the PMR SDS MDS and other left wing </w:t>
      </w:r>
      <w:r w:rsidRPr="00D171E5">
        <w:rPr>
          <w:rStyle w:val="StyleUnderline"/>
        </w:rPr>
        <w:lastRenderedPageBreak/>
        <w:t>antiwar groups so any Intel you have would be appreciated.... In return if you need anything from the Armed Forces I will try to help you as well</w:t>
      </w:r>
      <w:r w:rsidRPr="00D171E5">
        <w:rPr>
          <w:sz w:val="16"/>
        </w:rPr>
        <w:t>” (Ibid.: 4).</w:t>
      </w:r>
      <w:r w:rsidRPr="00D171E5">
        <w:rPr>
          <w:rStyle w:val="StyleUnderline"/>
        </w:rPr>
        <w:t xml:space="preserve"> Given that political surveillance under COINTELPRO is widely considered to be a dark</w:t>
      </w:r>
      <w:r w:rsidRPr="00D171E5">
        <w:rPr>
          <w:sz w:val="16"/>
        </w:rPr>
        <w:t xml:space="preserve"> </w:t>
      </w:r>
      <w:r w:rsidRPr="00D171E5">
        <w:rPr>
          <w:rStyle w:val="StyleUnderline"/>
        </w:rPr>
        <w:t>period in U.S. intelligence history, the fact that fusion centers may be contributing to similar practices today makes it all the more important to subject them to public scrutiny and oversight</w:t>
      </w:r>
    </w:p>
    <w:p w:rsidR="0088420E" w:rsidRDefault="0088420E" w:rsidP="0088420E">
      <w:pPr>
        <w:rPr>
          <w:b/>
          <w:u w:val="single"/>
        </w:rPr>
      </w:pPr>
    </w:p>
    <w:p w:rsidR="00365CB7" w:rsidRDefault="00365CB7" w:rsidP="00365CB7">
      <w:pPr>
        <w:rPr>
          <w:b/>
          <w:u w:val="single"/>
        </w:rPr>
      </w:pPr>
    </w:p>
    <w:p w:rsidR="00365CB7" w:rsidRDefault="00365CB7" w:rsidP="000C2AC5">
      <w:pPr>
        <w:pStyle w:val="NoSpacing"/>
        <w:rPr>
          <w:sz w:val="16"/>
          <w:szCs w:val="16"/>
        </w:rPr>
      </w:pPr>
    </w:p>
    <w:p w:rsidR="000C2AC5" w:rsidRDefault="000C2AC5" w:rsidP="000C2AC5">
      <w:pPr>
        <w:pStyle w:val="NoSpacing"/>
        <w:rPr>
          <w:sz w:val="16"/>
          <w:szCs w:val="16"/>
        </w:rPr>
      </w:pPr>
    </w:p>
    <w:p w:rsidR="00C57267" w:rsidRDefault="00C57267" w:rsidP="00A953F6">
      <w:pPr>
        <w:pStyle w:val="Heading2"/>
      </w:pPr>
      <w:r>
        <w:lastRenderedPageBreak/>
        <w:t>CHILLING EFFECT EXTNS</w:t>
      </w:r>
    </w:p>
    <w:p w:rsidR="00E14727" w:rsidRPr="00F21286" w:rsidRDefault="00E14727" w:rsidP="00B230BA">
      <w:pPr>
        <w:pStyle w:val="Heading4"/>
        <w:rPr>
          <w:rStyle w:val="Style13ptBold"/>
          <w:sz w:val="20"/>
          <w:szCs w:val="20"/>
        </w:rPr>
      </w:pPr>
      <w:r w:rsidRPr="00F21286">
        <w:rPr>
          <w:rStyle w:val="Style13ptBold"/>
          <w:sz w:val="20"/>
          <w:szCs w:val="20"/>
        </w:rPr>
        <w:t>FBI INTIMIDATION TACTICS HAVE A “CHILLING EFFECT” ON PEACEFUL PROTEST</w:t>
      </w:r>
    </w:p>
    <w:p w:rsidR="00E14727" w:rsidRDefault="00E14727" w:rsidP="00E14727">
      <w:pPr>
        <w:pStyle w:val="NoSpacing"/>
        <w:rPr>
          <w:rStyle w:val="Style13ptBold"/>
          <w:b w:val="0"/>
          <w:sz w:val="22"/>
        </w:rPr>
      </w:pPr>
    </w:p>
    <w:p w:rsidR="00E14727" w:rsidRPr="00F21286" w:rsidRDefault="00E14727" w:rsidP="00E14727">
      <w:pPr>
        <w:pStyle w:val="NoSpacing"/>
        <w:rPr>
          <w:rStyle w:val="Style13ptBold"/>
          <w:b w:val="0"/>
          <w:sz w:val="22"/>
        </w:rPr>
      </w:pPr>
      <w:r>
        <w:rPr>
          <w:rStyle w:val="Style13ptBold"/>
          <w:b w:val="0"/>
          <w:sz w:val="22"/>
        </w:rPr>
        <w:t>The FBI’s intimidation and interrogation of peaceful protesters MISUSE funds established to fight terrorism, targeting activist planning to protest at major national political events has had a CHILLING effect on free speech as the FBI has trained local law enforcement agencies how to justify surveillance under the guise of terrorism with the DOJ condoing this atrocity.  In short Peaceful Protestors should not be treated as TERRORISTS.</w:t>
      </w:r>
    </w:p>
    <w:p w:rsidR="00E14727" w:rsidRPr="003A4E3A" w:rsidRDefault="00E14727" w:rsidP="00E14727">
      <w:r w:rsidRPr="003A4E3A">
        <w:rPr>
          <w:rStyle w:val="Style13ptBold"/>
        </w:rPr>
        <w:t xml:space="preserve">ACLU 4 </w:t>
      </w:r>
      <w:r w:rsidRPr="003A4E3A">
        <w:t xml:space="preserve">[“ACLU Denounces FBI Tactics Targeting Political Protestors,” American Civil Liberties Union, nonpartisan and non-profit civil rights organization, 8/16/04, </w:t>
      </w:r>
      <w:hyperlink r:id="rId57" w:history="1">
        <w:r w:rsidRPr="003A4E3A">
          <w:rPr>
            <w:rStyle w:val="Hyperlink"/>
          </w:rPr>
          <w:t>https://www.aclu.org/news/aclu-denounces-fbi-tactics-targeting-political-protesters</w:t>
        </w:r>
      </w:hyperlink>
      <w:r w:rsidRPr="003A4E3A">
        <w:t xml:space="preserve">] MG </w:t>
      </w:r>
    </w:p>
    <w:p w:rsidR="00E14727" w:rsidRDefault="00E14727" w:rsidP="00E14727">
      <w:pPr>
        <w:rPr>
          <w:sz w:val="16"/>
        </w:rPr>
      </w:pPr>
      <w:r w:rsidRPr="003A4E3A">
        <w:rPr>
          <w:sz w:val="16"/>
        </w:rPr>
        <w:t>NEW YORK-</w:t>
      </w:r>
      <w:r w:rsidRPr="00733D6C">
        <w:rPr>
          <w:rStyle w:val="StyleUnderline"/>
          <w:highlight w:val="yellow"/>
        </w:rPr>
        <w:t>The American Civil Liberties Union</w:t>
      </w:r>
      <w:r w:rsidRPr="0033766A">
        <w:rPr>
          <w:rStyle w:val="StyleUnderline"/>
        </w:rPr>
        <w:t xml:space="preserve"> today </w:t>
      </w:r>
      <w:r w:rsidRPr="00733D6C">
        <w:rPr>
          <w:rStyle w:val="StyleUnderline"/>
          <w:highlight w:val="yellow"/>
        </w:rPr>
        <w:t>denounced the FBI's</w:t>
      </w:r>
      <w:r w:rsidRPr="0033766A">
        <w:rPr>
          <w:rStyle w:val="StyleUnderline"/>
        </w:rPr>
        <w:t xml:space="preserve"> use of the Joint Terrorism Task Force</w:t>
      </w:r>
      <w:r w:rsidRPr="003A4E3A">
        <w:rPr>
          <w:sz w:val="16"/>
        </w:rPr>
        <w:t xml:space="preserve"> (JTTF) </w:t>
      </w:r>
      <w:r w:rsidRPr="0033766A">
        <w:rPr>
          <w:rStyle w:val="StyleUnderline"/>
        </w:rPr>
        <w:t>to monitor, interrogate and suppress</w:t>
      </w:r>
      <w:r w:rsidRPr="003A4E3A">
        <w:rPr>
          <w:sz w:val="16"/>
        </w:rPr>
        <w:t xml:space="preserve"> anti-war and other </w:t>
      </w:r>
      <w:r w:rsidRPr="0033766A">
        <w:rPr>
          <w:rStyle w:val="StyleUnderline"/>
        </w:rPr>
        <w:t>political protesters</w:t>
      </w:r>
      <w:r w:rsidRPr="003A4E3A">
        <w:rPr>
          <w:sz w:val="16"/>
        </w:rPr>
        <w:t xml:space="preserve"> and called on individuals who have been targeted for investigation to come forward. The ACLU issued the public statement after an article in today's New York Times detailed actions taken by </w:t>
      </w:r>
      <w:r w:rsidRPr="0033766A">
        <w:rPr>
          <w:rStyle w:val="StyleUnderline"/>
        </w:rPr>
        <w:t>FBI agents in Missouri</w:t>
      </w:r>
      <w:r w:rsidRPr="003A4E3A">
        <w:rPr>
          <w:sz w:val="16"/>
        </w:rPr>
        <w:t xml:space="preserve">, </w:t>
      </w:r>
      <w:r w:rsidRPr="0033766A">
        <w:rPr>
          <w:rStyle w:val="StyleUnderline"/>
        </w:rPr>
        <w:t>Kansas and Colorado</w:t>
      </w:r>
      <w:r w:rsidRPr="003A4E3A">
        <w:rPr>
          <w:sz w:val="16"/>
        </w:rPr>
        <w:t xml:space="preserve"> to </w:t>
      </w:r>
      <w:r w:rsidRPr="0033766A">
        <w:rPr>
          <w:rStyle w:val="StyleUnderline"/>
        </w:rPr>
        <w:t>spy on</w:t>
      </w:r>
      <w:r w:rsidRPr="003A4E3A">
        <w:rPr>
          <w:sz w:val="16"/>
        </w:rPr>
        <w:t xml:space="preserve"> and interrogate </w:t>
      </w:r>
      <w:r w:rsidRPr="0033766A">
        <w:rPr>
          <w:rStyle w:val="StyleUnderline"/>
        </w:rPr>
        <w:t>activists in advance of the Democratic and Republican national conventions</w:t>
      </w:r>
      <w:r w:rsidRPr="003A4E3A">
        <w:rPr>
          <w:sz w:val="16"/>
        </w:rPr>
        <w:t>. "</w:t>
      </w:r>
      <w:r w:rsidRPr="0033766A">
        <w:rPr>
          <w:rStyle w:val="StyleUnderline"/>
        </w:rPr>
        <w:t xml:space="preserve">The FBI's </w:t>
      </w:r>
      <w:r w:rsidRPr="00733D6C">
        <w:rPr>
          <w:rStyle w:val="StyleUnderline"/>
          <w:highlight w:val="yellow"/>
        </w:rPr>
        <w:t>intimidation and interrogation of peaceful protesters</w:t>
      </w:r>
      <w:r w:rsidRPr="0033766A">
        <w:rPr>
          <w:rStyle w:val="StyleUnderline"/>
        </w:rPr>
        <w:t xml:space="preserve"> brings back</w:t>
      </w:r>
      <w:r w:rsidRPr="003A4E3A">
        <w:rPr>
          <w:sz w:val="16"/>
        </w:rPr>
        <w:t xml:space="preserve"> eerie</w:t>
      </w:r>
      <w:r w:rsidRPr="0033766A">
        <w:rPr>
          <w:rStyle w:val="StyleUnderline"/>
        </w:rPr>
        <w:t xml:space="preserve"> echoes of</w:t>
      </w:r>
      <w:r w:rsidRPr="003A4E3A">
        <w:rPr>
          <w:sz w:val="16"/>
        </w:rPr>
        <w:t xml:space="preserve"> the days of </w:t>
      </w:r>
      <w:r w:rsidRPr="0033766A">
        <w:rPr>
          <w:rStyle w:val="StyleUnderline"/>
        </w:rPr>
        <w:t>J. Edgar Hoover</w:t>
      </w:r>
      <w:r w:rsidRPr="003A4E3A">
        <w:rPr>
          <w:sz w:val="16"/>
        </w:rPr>
        <w:t xml:space="preserve">," said Anthony D. Romero, ACLU Executive Director. </w:t>
      </w:r>
      <w:r w:rsidRPr="00733D6C">
        <w:rPr>
          <w:sz w:val="16"/>
          <w:highlight w:val="yellow"/>
        </w:rPr>
        <w:t>"</w:t>
      </w:r>
      <w:r w:rsidRPr="00733D6C">
        <w:rPr>
          <w:rStyle w:val="StyleUnderline"/>
          <w:highlight w:val="yellow"/>
        </w:rPr>
        <w:t>Resources and funds established to fight terrorism should not be misused to target innocent Americans who have done nothing more than engage in lawful protest and dissent."</w:t>
      </w:r>
      <w:r>
        <w:rPr>
          <w:rStyle w:val="StyleUnderline"/>
        </w:rPr>
        <w:t xml:space="preserve"> </w:t>
      </w:r>
      <w:r w:rsidRPr="00733D6C">
        <w:rPr>
          <w:highlight w:val="yellow"/>
          <w:u w:val="single"/>
        </w:rPr>
        <w:t>According to reports from ACLU offices</w:t>
      </w:r>
      <w:r w:rsidRPr="00733D6C">
        <w:rPr>
          <w:sz w:val="16"/>
          <w:highlight w:val="yellow"/>
        </w:rPr>
        <w:t xml:space="preserve">, </w:t>
      </w:r>
      <w:r w:rsidRPr="00733D6C">
        <w:rPr>
          <w:rStyle w:val="StyleUnderline"/>
          <w:highlight w:val="yellow"/>
        </w:rPr>
        <w:t>law enforcement officials throughout the U.S. have been monitoring the daily activities of various activists they believe are planning to protest major national political events</w:t>
      </w:r>
      <w:r w:rsidRPr="003A4E3A">
        <w:rPr>
          <w:sz w:val="16"/>
        </w:rPr>
        <w:t xml:space="preserve">, including the upcoming Republican National Convention in New York, which is expected to draw hundreds of thousands of protesters. In the days leading up to the Democratic National Convention, </w:t>
      </w:r>
      <w:r w:rsidRPr="0033766A">
        <w:rPr>
          <w:rStyle w:val="StyleUnderline"/>
        </w:rPr>
        <w:t>officials identifying themselves as JTTF agents made "visits" to the homes of several activists as well as their friends and family members.</w:t>
      </w:r>
      <w:r>
        <w:rPr>
          <w:rStyle w:val="StyleUnderline"/>
        </w:rPr>
        <w:t xml:space="preserve"> </w:t>
      </w:r>
      <w:r w:rsidRPr="003A4E3A">
        <w:rPr>
          <w:sz w:val="16"/>
        </w:rPr>
        <w:t xml:space="preserve">In Missouri, three young men in their early 20's were subpoenaed to testify before a federal grand jury on July 29, the same day they planned on protesting the Democratic convention. The men, who planned to drive to Boston with an activist group based in St. Louis, first realized they were being targeted by the FBI when agents visited the homes of their parents a week before the subpoenas. In addition to asking about easily accessible information such as current addresses, the agents also asked the parents for information on their sons' political activities. The very next day, agents visited the three men directly and asked them if they had any knowledge of individuals planning "criminally disorderly behavior" at the national conventions, the presidential debates, the election or any other event. According to the men, the surveillance increased after the visits, and conditions did not improve until after they contacted the ACLU. "These young men are quite terrified by the experience of being targeted by the Joint Terrorism Task Force because of their protest activities," said Denise Lieberman, Legal Director of the ACLU of Eastern Missouri. </w:t>
      </w:r>
      <w:r w:rsidRPr="00733D6C">
        <w:rPr>
          <w:sz w:val="16"/>
          <w:highlight w:val="yellow"/>
        </w:rPr>
        <w:t>"</w:t>
      </w:r>
      <w:r w:rsidRPr="00733D6C">
        <w:rPr>
          <w:rStyle w:val="Emphasis"/>
          <w:highlight w:val="yellow"/>
        </w:rPr>
        <w:t>The FBI interrogations have had a chilling effect on free speech."</w:t>
      </w:r>
      <w:r>
        <w:rPr>
          <w:rStyle w:val="StyleUnderline"/>
        </w:rPr>
        <w:t xml:space="preserve"> </w:t>
      </w:r>
      <w:r w:rsidRPr="003A4E3A">
        <w:rPr>
          <w:sz w:val="16"/>
        </w:rPr>
        <w:t xml:space="preserve">JTTF officials conducted similar investigations on individuals in Denver and Fort Collins, Colorado, including 21-year-old Sarah Bardwell. Bardwell, an intern with the American Friends Service Committee, a Quaker group dedicated to nonviolence, was approached at her home by four FBI agents and two Denver police officers asking questions consistent with those in Missouri: Are you planning to be involved in any criminal acts at the national conventions? Do you know anybody who is? Are you aware that if you assist or know anybody planning any criminal acts and do not report them, it's a crime? According to Bardwell, the officials at first jokingly told her and her housemates that they were there to do "community outreach," but then clarified they were "doing some preventive measures and investigating." Bardwell and her housemates believe they were targeted because of their past participation in protests, including anti-war demonstrations. Last year, the Denver Police Department agreed to stop its practice of monitoring and recording the peaceful protest activities of local residents in a settlement reached in the ACLU's landmark "Spy Files" lawsuit. Despite the settlement, Denver's intelligence unit contributes two fulltime officers to the JTTF. "These </w:t>
      </w:r>
      <w:r w:rsidRPr="0033766A">
        <w:rPr>
          <w:rStyle w:val="StyleUnderline"/>
        </w:rPr>
        <w:t xml:space="preserve">JTTF visits are </w:t>
      </w:r>
      <w:r w:rsidRPr="00733D6C">
        <w:rPr>
          <w:rStyle w:val="StyleUnderline"/>
          <w:highlight w:val="yellow"/>
        </w:rPr>
        <w:t>an abuse of power, designed to intimidate</w:t>
      </w:r>
      <w:r w:rsidRPr="0033766A">
        <w:rPr>
          <w:rStyle w:val="StyleUnderline"/>
        </w:rPr>
        <w:t xml:space="preserve"> </w:t>
      </w:r>
      <w:r w:rsidRPr="003A4E3A">
        <w:rPr>
          <w:sz w:val="16"/>
        </w:rPr>
        <w:t xml:space="preserve">these </w:t>
      </w:r>
      <w:r w:rsidRPr="00733D6C">
        <w:rPr>
          <w:rStyle w:val="StyleUnderline"/>
          <w:highlight w:val="yellow"/>
        </w:rPr>
        <w:t>kids from exercising their constitutional right to protest</w:t>
      </w:r>
      <w:r w:rsidRPr="003A4E3A">
        <w:rPr>
          <w:sz w:val="16"/>
        </w:rPr>
        <w:t xml:space="preserve"> government policies and associate with others who want to protest government policies," said Mark Silverstein, Legal Director of the ACLU of Colorado. The ACLU denounced JTTF tactics last November after the publication of </w:t>
      </w:r>
      <w:r w:rsidRPr="00733D6C">
        <w:rPr>
          <w:rStyle w:val="StyleUnderline"/>
          <w:highlight w:val="yellow"/>
        </w:rPr>
        <w:t>a classified FBI intelligence memorandum</w:t>
      </w:r>
      <w:r w:rsidRPr="003A4E3A">
        <w:rPr>
          <w:sz w:val="16"/>
        </w:rPr>
        <w:t xml:space="preserve">, which </w:t>
      </w:r>
      <w:r w:rsidRPr="00733D6C">
        <w:rPr>
          <w:rStyle w:val="StyleUnderline"/>
          <w:highlight w:val="yellow"/>
        </w:rPr>
        <w:t xml:space="preserve">gave police detailed instructions on how to </w:t>
      </w:r>
      <w:r w:rsidRPr="00733D6C">
        <w:rPr>
          <w:rStyle w:val="Emphasis"/>
          <w:highlight w:val="yellow"/>
        </w:rPr>
        <w:t>target and monitor lawful political demonstrations under the rubric of fighting terrorism.</w:t>
      </w:r>
      <w:r>
        <w:rPr>
          <w:rStyle w:val="Emphasis"/>
        </w:rPr>
        <w:t xml:space="preserve"> </w:t>
      </w:r>
      <w:r w:rsidRPr="003A4E3A">
        <w:rPr>
          <w:sz w:val="16"/>
        </w:rPr>
        <w:t xml:space="preserve">As reported in today's Times, </w:t>
      </w:r>
      <w:r w:rsidRPr="00733D6C">
        <w:rPr>
          <w:highlight w:val="yellow"/>
          <w:u w:val="single"/>
        </w:rPr>
        <w:t>a previously undisclosed DOJ legal opinion condoned the controversial tactics outlined in the memorandum.</w:t>
      </w:r>
      <w:r w:rsidRPr="003A4E3A">
        <w:rPr>
          <w:sz w:val="16"/>
        </w:rPr>
        <w:t xml:space="preserve"> The opinion was issued in response to an internal complaint by an employee who charged </w:t>
      </w:r>
      <w:r w:rsidRPr="003A4E3A">
        <w:rPr>
          <w:sz w:val="16"/>
        </w:rPr>
        <w:lastRenderedPageBreak/>
        <w:t xml:space="preserve">that </w:t>
      </w:r>
      <w:r w:rsidRPr="00733D6C">
        <w:rPr>
          <w:highlight w:val="yellow"/>
          <w:u w:val="single"/>
        </w:rPr>
        <w:t>the tactics blurred the line between lawfully protected speech and illegal activity. "It is troubling that the FBI continues to advocate spying on peaceful protesters,"</w:t>
      </w:r>
      <w:r w:rsidRPr="003A4E3A">
        <w:rPr>
          <w:sz w:val="16"/>
        </w:rPr>
        <w:t xml:space="preserve"> said the ACLU's Romero. "But even </w:t>
      </w:r>
      <w:r w:rsidRPr="00F21286">
        <w:rPr>
          <w:highlight w:val="yellow"/>
          <w:u w:val="single"/>
        </w:rPr>
        <w:t>protesters who engage in civil disobedience or other disruptive acts should not be treated like potential terrorists."</w:t>
      </w:r>
      <w:r w:rsidRPr="003A4E3A">
        <w:rPr>
          <w:sz w:val="16"/>
        </w:rPr>
        <w:t xml:space="preserve"> The ACLU said that there has been a noticeable increase in domestic spying on political protesters in recent years. One of the most famous cases is the infiltration of the anti-war group Peace Fresno by a member of the Fresno County Sheriff Department's Anti-Terrorism unit in 2003. Peace Fresno discovered one of its members had actually been a government agent through an obituary published after his death in a motorcycle accident. The incident is portrayed in Michael Moore's Fahrenheit 9/11 as an example of civil liberties violations in the post-September 11th climate. The ACLU said it is continuing to monitor incidents of FBI intimidation and interrogation.</w:t>
      </w:r>
    </w:p>
    <w:p w:rsidR="00346300" w:rsidRDefault="00346300" w:rsidP="00B230BA">
      <w:pPr>
        <w:pStyle w:val="Heading4"/>
      </w:pPr>
      <w:r>
        <w:t xml:space="preserve">By rapidly spreading data concerning activist groups, fusion centers chill whistleblowers and activists. </w:t>
      </w:r>
    </w:p>
    <w:p w:rsidR="00346300" w:rsidRDefault="00346300" w:rsidP="00346300">
      <w:r>
        <w:rPr>
          <w:rStyle w:val="Style13ptBold"/>
        </w:rPr>
        <w:t xml:space="preserve">Kayyali 14 – </w:t>
      </w:r>
      <w:r w:rsidRPr="00F214EA">
        <w:t>Boardmember of the National Lawyers Guild S.F. Bay Area, former member of the 2012 Bill of Rights Defense Committee Legal Fellow, and member of the EFF activism team. (</w:t>
      </w:r>
      <w:r>
        <w:t xml:space="preserve">Nadia Kayyali, “Why Fusion Centers Matter: FAQ,” April 7, 2014, </w:t>
      </w:r>
      <w:hyperlink r:id="rId58" w:history="1">
        <w:r w:rsidRPr="007E6CF5">
          <w:rPr>
            <w:rStyle w:val="Hyperlink"/>
          </w:rPr>
          <w:t>https://www.eff.org/deeplinks/2014/04/why-fusion-centers-matter-faq)//RP</w:t>
        </w:r>
      </w:hyperlink>
      <w:r>
        <w:t xml:space="preserve"> </w:t>
      </w:r>
    </w:p>
    <w:p w:rsidR="00346300" w:rsidRPr="00F214EA" w:rsidRDefault="00346300" w:rsidP="00346300">
      <w:pPr>
        <w:rPr>
          <w:b/>
          <w:u w:val="single"/>
        </w:rPr>
      </w:pPr>
      <w:r w:rsidRPr="00F214EA">
        <w:rPr>
          <w:b/>
          <w:u w:val="single"/>
        </w:rPr>
        <w:t>Do fusion centers facilitate political repression?</w:t>
      </w:r>
    </w:p>
    <w:p w:rsidR="00346300" w:rsidRPr="00F214EA" w:rsidRDefault="00346300" w:rsidP="00346300">
      <w:pPr>
        <w:rPr>
          <w:b/>
          <w:u w:val="single"/>
        </w:rPr>
      </w:pPr>
      <w:r w:rsidRPr="00F214EA">
        <w:rPr>
          <w:b/>
          <w:u w:val="single"/>
        </w:rPr>
        <w:t>Fusion centers have been used to record and share information about First Amendment protected activities in a way that aids repressive police activity and chills freedom of association.</w:t>
      </w:r>
    </w:p>
    <w:p w:rsidR="00346300" w:rsidRPr="00F214EA" w:rsidRDefault="00346300" w:rsidP="00346300">
      <w:pPr>
        <w:rPr>
          <w:b/>
          <w:u w:val="single"/>
        </w:rPr>
      </w:pPr>
      <w:r w:rsidRPr="00F214EA">
        <w:rPr>
          <w:b/>
          <w:u w:val="single"/>
        </w:rPr>
        <w:t xml:space="preserve">A series of </w:t>
      </w:r>
      <w:hyperlink r:id="rId59" w:history="1">
        <w:r w:rsidRPr="00F214EA">
          <w:rPr>
            <w:rStyle w:val="Hyperlink"/>
            <w:u w:val="single"/>
          </w:rPr>
          <w:t>public records act requests</w:t>
        </w:r>
        <w:r w:rsidRPr="00F214EA">
          <w:rPr>
            <w:rStyle w:val="Hyperlink"/>
          </w:rPr>
          <w:t xml:space="preserve"> </w:t>
        </w:r>
      </w:hyperlink>
      <w:r w:rsidRPr="00F214EA">
        <w:t xml:space="preserve">in Massachusetts </w:t>
      </w:r>
      <w:r w:rsidRPr="00F214EA">
        <w:rPr>
          <w:b/>
          <w:u w:val="single"/>
        </w:rPr>
        <w:t>showed</w:t>
      </w:r>
      <w:r w:rsidRPr="00F214EA">
        <w:t>: "</w:t>
      </w:r>
      <w:r w:rsidRPr="00F214EA">
        <w:rPr>
          <w:b/>
          <w:u w:val="single"/>
        </w:rPr>
        <w:t>Officers monitor demonstrations, track the beliefs and internal dynamics of activist groups, and document this information with misleading criminal labels in searchable and possibly widely-shared electronic reports." The documents included intelligence reports addressing issues such internal group discussions and protest planning, and showed evidence of police contact.</w:t>
      </w:r>
    </w:p>
    <w:p w:rsidR="00346300" w:rsidRDefault="00346300" w:rsidP="00346300">
      <w:pPr>
        <w:rPr>
          <w:b/>
          <w:u w:val="single"/>
        </w:rPr>
      </w:pPr>
      <w:r w:rsidRPr="00F214EA">
        <w:t xml:space="preserve">For example, </w:t>
      </w:r>
      <w:hyperlink r:id="rId60" w:history="1">
        <w:r w:rsidRPr="00F214EA">
          <w:rPr>
            <w:rStyle w:val="Hyperlink"/>
          </w:rPr>
          <w:t xml:space="preserve">one report </w:t>
        </w:r>
      </w:hyperlink>
      <w:r w:rsidRPr="00F214EA">
        <w:t>indicated that "</w:t>
      </w:r>
      <w:r w:rsidRPr="00F214EA">
        <w:rPr>
          <w:b/>
          <w:u w:val="single"/>
        </w:rPr>
        <w:t>Activists arrested for trespassing at a consulate were interviewed by three surveillance officers 'in the hopes that these activists may reach out to the officers in the future.' They were asked about their organizing efforts and for the names of other organizers."</w:t>
      </w:r>
    </w:p>
    <w:p w:rsidR="00BF092E" w:rsidRPr="00BF092E" w:rsidRDefault="00BF092E" w:rsidP="00B230BA">
      <w:pPr>
        <w:pStyle w:val="Heading4"/>
      </w:pPr>
      <w:r>
        <w:t>THE USE OF FUSION CENTERS TARGETS BLACK PROTEST CAUSING A CHILLING EFFECT</w:t>
      </w:r>
    </w:p>
    <w:p w:rsidR="00BF092E" w:rsidRPr="00BF092E" w:rsidRDefault="00BF092E" w:rsidP="00BF092E">
      <w:pPr>
        <w:pStyle w:val="NoSpacing"/>
        <w:rPr>
          <w:rStyle w:val="Style13ptBold"/>
          <w:b w:val="0"/>
          <w:sz w:val="16"/>
          <w:szCs w:val="16"/>
        </w:rPr>
      </w:pPr>
      <w:r w:rsidRPr="00BF092E">
        <w:rPr>
          <w:rStyle w:val="Style13ptBold"/>
        </w:rPr>
        <w:t xml:space="preserve">Monahan 10, </w:t>
      </w:r>
      <w:r w:rsidRPr="00BF092E">
        <w:rPr>
          <w:rStyle w:val="Style13ptBold"/>
          <w:b w:val="0"/>
          <w:sz w:val="16"/>
          <w:szCs w:val="16"/>
        </w:rPr>
        <w:t>(Torin Monahan is a Professor of Communication Studies at The University of North Carolina at Chapel Hill. His research focuses on institutional transformations with new technologies, with a particular emphasis on surveillance and security programs, “The Future of Security? Surveillance Operations at Homeland Security Fusion Centers”, June 2010, http://publicsurveillance.com/papers/FC_Social_Justice.pdf)</w:t>
      </w:r>
    </w:p>
    <w:p w:rsidR="00BF092E" w:rsidRPr="00D171E5" w:rsidRDefault="00BF092E" w:rsidP="00BF092E">
      <w:pPr>
        <w:pStyle w:val="NoSpacing"/>
        <w:rPr>
          <w:sz w:val="16"/>
        </w:rPr>
      </w:pPr>
      <w:r w:rsidRPr="00BF092E">
        <w:rPr>
          <w:rStyle w:val="Style13ptBold"/>
        </w:rPr>
        <w:t xml:space="preserve"> </w:t>
      </w:r>
      <w:r w:rsidRPr="00366F5B">
        <w:rPr>
          <w:rStyle w:val="StyleUnderline"/>
        </w:rPr>
        <w:t xml:space="preserve">A “terrorism threat assessment” produced by Virginia’s fusion center surfaced in 2009 and sparked outrage because it identified students at colleges and universities—especially at historically black universities—as posing a potential terrorist threat </w:t>
      </w:r>
      <w:r w:rsidRPr="00D171E5">
        <w:rPr>
          <w:sz w:val="16"/>
        </w:rPr>
        <w:t xml:space="preserve">(Sizemore, 2009). </w:t>
      </w:r>
      <w:r w:rsidRPr="00366F5B">
        <w:rPr>
          <w:rStyle w:val="StyleUnderline"/>
        </w:rPr>
        <w:t xml:space="preserve">In the report, universities were targeted because of their diversity, </w:t>
      </w:r>
      <w:r w:rsidRPr="00D171E5">
        <w:rPr>
          <w:sz w:val="16"/>
        </w:rPr>
        <w:t>which is seen as threatening because it might inspire “radicalization.” The report says: “Richmond’s history as the capital city of the Confederacy, combined with the city’s current demographic concentration of African-American residents, contributes to the continued presence of race-based extremist groups...[and student groups] are recognized as a radicalization node for almost every type of extremist group” (Virginia Fusion Center, 2009: 9). Although the American Civil Liberties Union (ACLU) and others have rightly decried the racial-profiling implications of such biased claims being codified in an official document</w:t>
      </w:r>
      <w:r w:rsidRPr="00366F5B">
        <w:rPr>
          <w:rStyle w:val="StyleUnderline"/>
        </w:rPr>
        <w:t>, the report itself supports the interpretation that minority students will be and probably have been targeted for surveillance</w:t>
      </w:r>
      <w:r w:rsidRPr="00D171E5">
        <w:rPr>
          <w:sz w:val="16"/>
        </w:rPr>
        <w:t>. The report argues: “In order to detect and deter terrorist attacks, it is essential that information regarding suspected terrorists and suspicious activity in Virginia be closely monitored and reported in a timely manner” (Ibid: 4).</w:t>
      </w:r>
      <w:r w:rsidRPr="00366F5B">
        <w:rPr>
          <w:rStyle w:val="StyleUnderline"/>
        </w:rPr>
        <w:t xml:space="preserve"> Other groups identified as potential threats by the Virginia fusion center were environmentalists, militia members, and students at Regent University, the Christian university founded by evangelical preacher Pat Robertson </w:t>
      </w:r>
      <w:r w:rsidRPr="00D171E5">
        <w:rPr>
          <w:sz w:val="16"/>
        </w:rPr>
        <w:t xml:space="preserve">(Sizemore, 2009). Another threat-assessment </w:t>
      </w:r>
      <w:r w:rsidRPr="00D171E5">
        <w:rPr>
          <w:sz w:val="16"/>
        </w:rPr>
        <w:lastRenderedPageBreak/>
        <w:t xml:space="preserve">report, compiled by the Missouri Information Analysis Center (MIAC), found “the modern militia movement” to be worthy of focused investigation. The 2009 report predicted </w:t>
      </w:r>
      <w:proofErr w:type="gramStart"/>
      <w:r w:rsidRPr="00D171E5">
        <w:rPr>
          <w:sz w:val="16"/>
        </w:rPr>
        <w:t>a resurgence</w:t>
      </w:r>
      <w:proofErr w:type="gramEnd"/>
      <w:r w:rsidRPr="00D171E5">
        <w:rPr>
          <w:sz w:val="16"/>
        </w:rPr>
        <w:t xml:space="preserve"> in right-wing militia activities because of high levels of unemployment and anger at the election of the nation’s first black president, Barack Obama, who many right-wing militia members might view as illegitimate and/or in favor of stronger gun-control laws (Missouri Information Analysis Center, 2009). The greatest stir caused by the report was its claim that “militia members most commonly associate with 3rd party political groups.... These members are usually supporters of former Presidential Candidate: Ron Paul, Chuck Baldwin, and Bob Barr” (Ibid.: 7). When the report circulated, many libertarians and “Tea Party” members took great offense, thinking the document argued that supporters of third-party political groups were more likely to be dangerous militia members or terrorists. In response, libertarian activists formed a national network called “Operation Defuse,” which is devoted to uncovering and criticizing the activities of fusion centers and is actively filing open-records requests and attempting to conduct tours of fusion centers. Operation Defuse could be construed as a “counter-surveillance” group (Monahan, 2006) that arose largely because of outrage over the probability of political profiling by state-surveillance agents. Fusion centers have also been implicated in scandals involving covert infiltrations of nonviolent groups, including peace-activist groups, anti-death penalty groups, animal-rights groups, Green Party groups, and others. </w:t>
      </w:r>
      <w:r w:rsidRPr="00366F5B">
        <w:rPr>
          <w:rStyle w:val="StyleUnderline"/>
        </w:rPr>
        <w:t>The most astonishing of the known cases involved the Maryland Coordination and Analysis Center (MCAC). In response to an ACLU freedom of information lawsuit, it came to light in 2008 that the Maryland State Police had conducted covert investigations of at least 53 peace activists and anti-death penalty activists for a period of 14 months</w:t>
      </w:r>
      <w:r w:rsidRPr="00D171E5">
        <w:rPr>
          <w:sz w:val="16"/>
        </w:rPr>
        <w:t xml:space="preserve">. </w:t>
      </w:r>
      <w:r w:rsidRPr="00366F5B">
        <w:rPr>
          <w:rStyle w:val="StyleUnderline"/>
        </w:rPr>
        <w:t xml:space="preserve">The investigation proceeded despite admissions by the covert agent that she saw no indication of violent activities </w:t>
      </w:r>
      <w:r w:rsidRPr="00D171E5">
        <w:rPr>
          <w:b/>
          <w:sz w:val="16"/>
        </w:rPr>
        <w:t>or</w:t>
      </w:r>
      <w:r w:rsidRPr="00D171E5">
        <w:rPr>
          <w:sz w:val="16"/>
        </w:rPr>
        <w:t xml:space="preserve"> </w:t>
      </w:r>
      <w:r w:rsidRPr="00366F5B">
        <w:rPr>
          <w:b/>
          <w:u w:val="single"/>
        </w:rPr>
        <w:t>violent intentions on the part of group members</w:t>
      </w:r>
      <w:r w:rsidRPr="00D171E5">
        <w:rPr>
          <w:sz w:val="16"/>
        </w:rPr>
        <w:t xml:space="preserve"> (Newkirk, 2010). </w:t>
      </w:r>
      <w:r w:rsidRPr="00366F5B">
        <w:rPr>
          <w:rStyle w:val="StyleUnderline"/>
        </w:rPr>
        <w:t>Nonetheless, in the federal database used by the police and accessed by MCAC, activists were listed as being suspected of the “primary crime” of “Terrorism—anti-government”</w:t>
      </w:r>
      <w:r w:rsidRPr="00D171E5">
        <w:rPr>
          <w:sz w:val="16"/>
        </w:rPr>
        <w:t xml:space="preserve"> (German and Stanley, 2008: 8). </w:t>
      </w:r>
      <w:r w:rsidRPr="00366F5B">
        <w:rPr>
          <w:rStyle w:val="StyleUnderline"/>
        </w:rPr>
        <w:t>Although it is unclear exactly what role the fusion center played in these activities, they were most likely involved in and aware of the investigation</w:t>
      </w:r>
      <w:r w:rsidRPr="00D171E5">
        <w:rPr>
          <w:sz w:val="16"/>
        </w:rPr>
        <w:t xml:space="preserve">. After all, as Mike German and Jay Stanley (2008: 8) explain: </w:t>
      </w:r>
      <w:r w:rsidRPr="00366F5B">
        <w:rPr>
          <w:rStyle w:val="StyleUnderline"/>
        </w:rPr>
        <w:t xml:space="preserve">Fusion centers are clearly intended to be the central focal point for sharing terrorism-related information. </w:t>
      </w:r>
      <w:r w:rsidRPr="00D171E5">
        <w:rPr>
          <w:sz w:val="16"/>
        </w:rPr>
        <w:t>If the MCAC was not aware of the information the state police collected over the 14 months of this supposed terrorism investigation, this fact would call into question whether the MCAC is accomplishing its mission</w:t>
      </w:r>
      <w:r w:rsidRPr="00366F5B">
        <w:rPr>
          <w:rStyle w:val="StyleUnderline"/>
        </w:rPr>
        <w:t>. Police spying of this sort, besides being illegal absent “reasonable suspicion” of wrongdoing, could have a “chilling effect” on free speech and freedom of association. The fact that individuals were wrongly labeled as terrorists in these systems and may still be identified as such could also have negative ramifications for them far into the future. Another dimension of troubling partnerships between fusion centers and law enforcement was revealed with the 2007 arrest of Kenneth Krayeske, a Green Party member</w:t>
      </w:r>
      <w:r w:rsidRPr="00D171E5">
        <w:rPr>
          <w:sz w:val="16"/>
        </w:rPr>
        <w:t xml:space="preserve"> in Connecticut. On January 3, 2007, Krayeske was taking photographs of Connecticut Governor M. Jodi Rell at her inaugural parade. </w:t>
      </w:r>
      <w:r w:rsidRPr="00366F5B">
        <w:rPr>
          <w:rStyle w:val="StyleUnderline"/>
        </w:rPr>
        <w:t>He was not engaged in protest at the time</w:t>
      </w:r>
      <w:r w:rsidRPr="00D171E5">
        <w:rPr>
          <w:sz w:val="16"/>
        </w:rPr>
        <w:t xml:space="preserve">. While serving as the manager of the Green Party’s gubernatorial candidate, he had publicly challenged Governor Rell over the issue of why she would not debate his candidate (Levine, 2007). </w:t>
      </w:r>
      <w:r w:rsidRPr="00366F5B">
        <w:rPr>
          <w:rStyle w:val="StyleUnderline"/>
        </w:rPr>
        <w:t xml:space="preserve">At the parade, police promptly arrested Krayeske (after he took 23 photographs) and later charged him with “Breach of Peace” </w:t>
      </w:r>
      <w:r w:rsidRPr="00D171E5">
        <w:rPr>
          <w:sz w:val="16"/>
        </w:rPr>
        <w:t xml:space="preserve">and “Interfering with Police” (Ibid.). Connecticut’s fusion center, the Connecticut Intelligence Center (CTIC), had conducted a threat assessment for the event and had circulated photographs of Krayeske and others to police in advance (Krayeske, 2007). The police report reads: “The Connecticut Intelligence Center and the Connecticut State Police Central Intelligence Unit had briefed us [the police] on possible threats to Governor Rell by political activist [sic], to include photographs of the individuals. One of the photographs was of the accused Kenneth Krayeske” (quoted in Levine, 2007). Evidently, part of the reason Krayeske was targeted was that intelligence analysts, </w:t>
      </w:r>
      <w:r w:rsidRPr="00366F5B">
        <w:rPr>
          <w:rStyle w:val="StyleUnderline"/>
        </w:rPr>
        <w:t xml:space="preserve">most likely at the fusion center, were monitoring blog posts on the Internet and interpreted one of them as threatening: “Who is going to protest the inaugural ball with me?... No need to make nice” </w:t>
      </w:r>
      <w:r w:rsidRPr="00D171E5">
        <w:rPr>
          <w:sz w:val="16"/>
        </w:rPr>
        <w:t xml:space="preserve">(CNN.com, 2009). According to a CNN report on the arrest, after finding that blog post, “police began digging for information, mining public and commercial data bases. </w:t>
      </w:r>
      <w:r w:rsidRPr="00366F5B">
        <w:rPr>
          <w:rStyle w:val="StyleUnderline"/>
        </w:rPr>
        <w:t>They learned Krayeske had been a Green Party campaign director, had protested the gubernatorial debate and had once been convicted for civil disobedience. He had no history of violence</w:t>
      </w:r>
      <w:r w:rsidRPr="00D171E5">
        <w:rPr>
          <w:sz w:val="16"/>
        </w:rPr>
        <w:t xml:space="preserve">” (Ibid.). The person who read Krayeske his Miranda rights and attempted to interview him in custody was Andrew Weaver, a sergeant for the City of Hartford Police Department who also works in the CTIC fusion center (Department of Emergency Management and Homeland Security, 2008). </w:t>
      </w:r>
      <w:r w:rsidRPr="00366F5B">
        <w:rPr>
          <w:rStyle w:val="StyleUnderline"/>
        </w:rPr>
        <w:t>These few examples demonstrate some of the dangers and problems with fusion centers. Fusion center threat assessments lend themselves to profiling along lines of race, religion, and political affiliation.</w:t>
      </w:r>
      <w:r w:rsidRPr="00D171E5">
        <w:rPr>
          <w:b/>
          <w:sz w:val="16"/>
        </w:rPr>
        <w:t xml:space="preserve"> </w:t>
      </w:r>
      <w:r w:rsidRPr="00366F5B">
        <w:rPr>
          <w:rStyle w:val="StyleUnderline"/>
        </w:rPr>
        <w:t>Their products are not impartial assessments of terrorist threats, but rather betray biases against individuals or groups who deviate from—or challenge—the status quo.</w:t>
      </w:r>
      <w:r w:rsidRPr="00D171E5">
        <w:rPr>
          <w:sz w:val="16"/>
        </w:rPr>
        <w:t xml:space="preserve"> According to a Washington Times commentary that became a focal point for a congressional hearing on fusion centers, as long as terrorism is defined as coercive or intimidating acts that are intended to shape government policy, “any dissidence or political dissident is suspect to fusion centers” (Fein, 2009). </w:t>
      </w:r>
      <w:r w:rsidRPr="006B49EE">
        <w:rPr>
          <w:rStyle w:val="StyleUnderline"/>
        </w:rPr>
        <w:t>Evidence from the Maryland and Connecticut fusion center cases suggests that their representatives are either involved in data-gathering and investigative work, or are at least complicit in such activities, including illegal spying operations</w:t>
      </w:r>
      <w:r w:rsidRPr="00D171E5">
        <w:rPr>
          <w:sz w:val="16"/>
        </w:rPr>
        <w:t xml:space="preserve"> (German and Stanley, 2008). </w:t>
      </w:r>
      <w:r w:rsidRPr="006B49EE">
        <w:rPr>
          <w:rStyle w:val="StyleUnderline"/>
        </w:rPr>
        <w:t xml:space="preserve">The Connecticut case further </w:t>
      </w:r>
      <w:r w:rsidRPr="006B49EE">
        <w:rPr>
          <w:rStyle w:val="StyleUnderline"/>
        </w:rPr>
        <w:lastRenderedPageBreak/>
        <w:t xml:space="preserve">shows that individuals working at fusion centers are actively monitoring online sources and interviewing suspects, a departure from the official Fusion Center Guidelines that stress “exchange” and “analysis” of data, not data acquisition through investigations </w:t>
      </w:r>
      <w:r w:rsidRPr="00D171E5">
        <w:rPr>
          <w:sz w:val="16"/>
        </w:rPr>
        <w:t>(U.S. Department of Justice, 2006). One important issue here is that fusion centers occupy ambiguous organizational positions</w:t>
      </w:r>
      <w:r w:rsidRPr="006B49EE">
        <w:rPr>
          <w:rStyle w:val="StyleUnderline"/>
        </w:rPr>
        <w:t xml:space="preserve">. Many of them are located in police departments or are combined with FBI Joint Terrorism Task Forces, but their activities are supposed to be separate and different from the routine activities of the police or the FBI. A related complication is that fusion center employees often occupy multiple organizational roles </w:t>
      </w:r>
      <w:r w:rsidRPr="00D171E5">
        <w:rPr>
          <w:sz w:val="16"/>
        </w:rPr>
        <w:t>(e.g., police officers or National Guard members and fusion center analysts), which can lead to an understandable, but nonetheless problematic, blurring of professional identities, rules of conduct, and systems of accountability. Whereas in 2010 DHS and the Department of Justice responded to concerns about profiling by implementing a civil liberties certification requirement for fusion centers, public oversight and accountability of fusion centers are becoming even more difficult and unlikely because of a concerted effort to exempt fusion centers from freedom of information requests. For example, according to a police official,</w:t>
      </w:r>
      <w:r w:rsidRPr="00D171E5">
        <w:rPr>
          <w:rStyle w:val="StyleUnderline"/>
        </w:rPr>
        <w:t xml:space="preserve"> Virginia legislators were coerced into passing a 2008 law that exempted its fusion center from the Freedom of Information Act; in this instance, federal officials threatened to withhold classified intelligence from the state’s fusion center and police if they did not pass such a law </w:t>
      </w:r>
      <w:r w:rsidRPr="00D171E5">
        <w:rPr>
          <w:sz w:val="16"/>
        </w:rPr>
        <w:t xml:space="preserve">(German and Stanley, 2008). Another tactic used by fusion center representatives to thwart open-records requests is to claim that there is no “material product” for them to turn over because they only “access,” rather than “retain,” information (Hylton, 2009). Although it may be tempting to view these cases of fusion center missteps and infractions as isolated examples, they are probably just the tip of the iceberg. </w:t>
      </w:r>
      <w:r w:rsidRPr="00D171E5">
        <w:rPr>
          <w:rStyle w:val="StyleUnderline"/>
        </w:rPr>
        <w:t>A handful of other cases has surfaced recently in which fusion centers in California, Colorado, Texas, Pennsylvania, and Georgia have recommended peace activists, Muslim-rights groups, and/or environmentalists be profiled</w:t>
      </w:r>
      <w:r w:rsidRPr="00D171E5">
        <w:rPr>
          <w:sz w:val="16"/>
        </w:rPr>
        <w:t xml:space="preserve"> (German, 2009; Wolfe, 2009). The Texas example reveals the ways in which the flexibility of fusion centers affords the incorporation of xenophobic and racist beliefs. In 2009, the North Central Texas </w:t>
      </w:r>
      <w:r w:rsidRPr="00D171E5">
        <w:rPr>
          <w:rStyle w:val="StyleUnderline"/>
        </w:rPr>
        <w:t>Fusion System produced a report that argued that the United States is especially vulnerable to terrorist infiltration because the country is too tolerant and accommodating of religious difference, especially of Islam.</w:t>
      </w:r>
      <w:r w:rsidRPr="00D171E5">
        <w:rPr>
          <w:sz w:val="16"/>
        </w:rPr>
        <w:t xml:space="preserve"> Through several indicators, the report lists supposed signs that the country is gradually being invaded and transformed: “Muslim cab drivers in Minneapolis refuse to carry passengers who have alcohol in their possession; the Indianapolis airport in 2007 installed footbaths to accommodate Muslim prayer; public schools schedule prayer breaks to accommodate Muslim students; pork is banned in the workplace; etc.” (North Central Texas Fusion System, 2009: 4). Because “the threats to Texas are significant</w:t>
      </w:r>
      <w:r w:rsidRPr="00D171E5">
        <w:rPr>
          <w:rStyle w:val="StyleUnderline"/>
        </w:rPr>
        <w:t>,” the fusion center advises keeping an eye out for Muslim civil liberties groups and sympathetic individuals, organizations, or media that might carry their message: hip-hop bands, social networking sites, online chat forums, blogs, and even the U.S. Department of Treasury</w:t>
      </w:r>
      <w:r w:rsidRPr="00D171E5">
        <w:rPr>
          <w:sz w:val="16"/>
        </w:rPr>
        <w:t xml:space="preserve"> (Ibid</w:t>
      </w:r>
      <w:r w:rsidRPr="00D171E5">
        <w:rPr>
          <w:rStyle w:val="StyleUnderline"/>
        </w:rPr>
        <w:t>.). Recent infiltration of peace groups seems to reproduce some of the sordid history of political surveillance of U.S. citizens, such as the FBI and CIA’s COINTELPRO program, which targeted civil rights leaders and those peacefully protesting against the Vietnam War,</w:t>
      </w:r>
      <w:r w:rsidRPr="00D171E5">
        <w:rPr>
          <w:sz w:val="16"/>
        </w:rPr>
        <w:t xml:space="preserve"> among others (Churchill and Vander Wall, 2002). A contemporary case involves a U.S. Army agent who infiltrated a nonviolent, anti-war protest group in Olympia, Washington, in 2007. A military agent spying on civilians likely violated the Posse Comitatus Act. Moreover, this agent actively shared intelligence with the Washington State Fusion Center, which shared it more broadly (Anderson, 2010</w:t>
      </w:r>
      <w:r w:rsidRPr="00D171E5">
        <w:rPr>
          <w:rStyle w:val="StyleUnderline"/>
        </w:rPr>
        <w:t>). According to released documents, intelligence representatives from as far away as New Jersey were kept apprised of the spying: In a 2008 e-mail to an Olympia police officer, Thomas Glapion, Chief of Investigations and Intelligence at New Jersey’s McGuire Air Force Base, wrote: “You are now part of my Intel network. I’m still looking at possible protests by the PMR SDS MDS and other left wing antiwar groups so any Intel you have would be appreciated.... In return if you need anything from the Armed Forces I will try to help you as well</w:t>
      </w:r>
      <w:r w:rsidRPr="00D171E5">
        <w:rPr>
          <w:sz w:val="16"/>
        </w:rPr>
        <w:t>” (Ibid.: 4).</w:t>
      </w:r>
      <w:r w:rsidRPr="00D171E5">
        <w:rPr>
          <w:rStyle w:val="StyleUnderline"/>
        </w:rPr>
        <w:t xml:space="preserve"> Given that political surveillance under COINTELPRO is widely considered to be a dark</w:t>
      </w:r>
      <w:r w:rsidRPr="00D171E5">
        <w:rPr>
          <w:sz w:val="16"/>
        </w:rPr>
        <w:t xml:space="preserve"> </w:t>
      </w:r>
      <w:r w:rsidRPr="00D171E5">
        <w:rPr>
          <w:rStyle w:val="StyleUnderline"/>
        </w:rPr>
        <w:t>period in U.S. intelligence history, the fact that fusion centers may be contributing to similar practices today makes it all the more important to subject them to public scrutiny and oversight</w:t>
      </w:r>
    </w:p>
    <w:p w:rsidR="00346300" w:rsidRDefault="00346300" w:rsidP="00346300">
      <w:pPr>
        <w:rPr>
          <w:b/>
          <w:u w:val="single"/>
        </w:rPr>
      </w:pPr>
    </w:p>
    <w:p w:rsidR="00B230BA" w:rsidRPr="00090403" w:rsidRDefault="00B230BA" w:rsidP="00B230BA">
      <w:pPr>
        <w:pStyle w:val="Heading4"/>
      </w:pPr>
      <w:r w:rsidRPr="00090403">
        <w:t>The chilling effect is real</w:t>
      </w:r>
      <w:r>
        <w:t>—</w:t>
      </w:r>
      <w:r w:rsidRPr="00090403">
        <w:t>defers citizens to s</w:t>
      </w:r>
      <w:r>
        <w:t>peaking out on different issues</w:t>
      </w:r>
    </w:p>
    <w:p w:rsidR="00B230BA" w:rsidRPr="00090403" w:rsidRDefault="00B230BA" w:rsidP="00B230BA">
      <w:pPr>
        <w:rPr>
          <w:b/>
        </w:rPr>
      </w:pPr>
      <w:r w:rsidRPr="00104CDA">
        <w:rPr>
          <w:rStyle w:val="Style13ptBold"/>
        </w:rPr>
        <w:t>Redden 13</w:t>
      </w:r>
      <w:r w:rsidRPr="00090403">
        <w:t xml:space="preserve"> (Molly Redden is a writer for the New Republic which years of journalism experience, “Is the Chilling Effect Real” New Republic, http://www.newrepublic.com/article/113219/doj-seizure-ap-records-raises-question-chilling-effect-real)</w:t>
      </w:r>
    </w:p>
    <w:p w:rsidR="00B230BA" w:rsidRPr="00783108" w:rsidRDefault="00B230BA" w:rsidP="00B230BA">
      <w:pPr>
        <w:pStyle w:val="NormalWeb"/>
        <w:shd w:val="clear" w:color="auto" w:fill="FFFFFF"/>
        <w:spacing w:before="0" w:beforeAutospacing="0" w:after="240" w:afterAutospacing="0"/>
        <w:rPr>
          <w:rFonts w:asciiTheme="minorHAnsi" w:hAnsiTheme="minorHAnsi"/>
          <w:color w:val="000000" w:themeColor="text1"/>
          <w:sz w:val="22"/>
          <w:szCs w:val="22"/>
        </w:rPr>
      </w:pPr>
      <w:r w:rsidRPr="00090403">
        <w:rPr>
          <w:rStyle w:val="StyleUnderline"/>
          <w:rFonts w:asciiTheme="minorHAnsi" w:eastAsiaTheme="majorEastAsia" w:hAnsiTheme="minorHAnsi"/>
          <w:color w:val="000000" w:themeColor="text1"/>
        </w:rPr>
        <w:lastRenderedPageBreak/>
        <w:t> Since </w:t>
      </w:r>
      <w:hyperlink r:id="rId61" w:history="1">
        <w:r w:rsidRPr="00090403">
          <w:rPr>
            <w:rStyle w:val="StyleUnderline"/>
            <w:rFonts w:asciiTheme="minorHAnsi" w:eastAsiaTheme="majorEastAsia" w:hAnsiTheme="minorHAnsi"/>
            <w:color w:val="000000" w:themeColor="text1"/>
          </w:rPr>
          <w:t>news broke Monday</w:t>
        </w:r>
      </w:hyperlink>
      <w:r w:rsidRPr="00090403">
        <w:rPr>
          <w:rStyle w:val="StyleUnderline"/>
          <w:rFonts w:asciiTheme="minorHAnsi" w:eastAsiaTheme="majorEastAsia" w:hAnsiTheme="minorHAnsi"/>
          <w:color w:val="000000" w:themeColor="text1"/>
        </w:rPr>
        <w:t> that the Justice Department had secretly accessed the phone records of</w:t>
      </w:r>
      <w:r w:rsidRPr="00090403">
        <w:rPr>
          <w:rFonts w:asciiTheme="minorHAnsi" w:hAnsiTheme="minorHAnsi"/>
          <w:color w:val="000000" w:themeColor="text1"/>
          <w:sz w:val="22"/>
          <w:szCs w:val="22"/>
          <w:u w:val="single"/>
        </w:rPr>
        <w:t xml:space="preserve"> Associated Press reporters and editors over a two-month period</w:t>
      </w:r>
      <w:r w:rsidRPr="00090403">
        <w:rPr>
          <w:rFonts w:asciiTheme="minorHAnsi" w:hAnsiTheme="minorHAnsi"/>
          <w:color w:val="000000" w:themeColor="text1"/>
          <w:sz w:val="22"/>
          <w:szCs w:val="22"/>
        </w:rPr>
        <w:t>—likely as a result of </w:t>
      </w:r>
      <w:hyperlink r:id="rId62" w:history="1">
        <w:r w:rsidRPr="00090403">
          <w:rPr>
            <w:rFonts w:asciiTheme="minorHAnsi" w:hAnsiTheme="minorHAnsi"/>
            <w:color w:val="000000" w:themeColor="text1"/>
            <w:sz w:val="22"/>
            <w:szCs w:val="22"/>
          </w:rPr>
          <w:t>its anonymously sourced story</w:t>
        </w:r>
      </w:hyperlink>
      <w:r w:rsidRPr="00090403">
        <w:rPr>
          <w:rFonts w:asciiTheme="minorHAnsi" w:hAnsiTheme="minorHAnsi"/>
          <w:color w:val="000000" w:themeColor="text1"/>
          <w:sz w:val="22"/>
          <w:szCs w:val="22"/>
        </w:rPr>
        <w:t> on a foiled al Qaeda plot to blow up a U.S.-bound plane—</w:t>
      </w:r>
      <w:r w:rsidRPr="00090403">
        <w:rPr>
          <w:rStyle w:val="StyleUnderline"/>
          <w:rFonts w:asciiTheme="minorHAnsi" w:eastAsiaTheme="majorEastAsia" w:hAnsiTheme="minorHAnsi"/>
          <w:color w:val="000000" w:themeColor="text1"/>
        </w:rPr>
        <w:t>no watchwords have gotten </w:t>
      </w:r>
      <w:hyperlink r:id="rId63" w:history="1">
        <w:r w:rsidRPr="00090403">
          <w:rPr>
            <w:rStyle w:val="StyleUnderline"/>
            <w:rFonts w:asciiTheme="minorHAnsi" w:eastAsiaTheme="majorEastAsia" w:hAnsiTheme="minorHAnsi"/>
            <w:color w:val="000000" w:themeColor="text1"/>
          </w:rPr>
          <w:t>more</w:t>
        </w:r>
      </w:hyperlink>
      <w:r w:rsidRPr="00090403">
        <w:rPr>
          <w:rStyle w:val="StyleUnderline"/>
          <w:rFonts w:asciiTheme="minorHAnsi" w:eastAsiaTheme="majorEastAsia" w:hAnsiTheme="minorHAnsi"/>
          <w:color w:val="000000" w:themeColor="text1"/>
        </w:rPr>
        <w:t> </w:t>
      </w:r>
      <w:hyperlink r:id="rId64" w:history="1">
        <w:r w:rsidRPr="00090403">
          <w:rPr>
            <w:rStyle w:val="StyleUnderline"/>
            <w:rFonts w:asciiTheme="minorHAnsi" w:eastAsiaTheme="majorEastAsia" w:hAnsiTheme="minorHAnsi"/>
            <w:color w:val="000000" w:themeColor="text1"/>
          </w:rPr>
          <w:t>exercise</w:t>
        </w:r>
      </w:hyperlink>
      <w:r w:rsidRPr="00090403">
        <w:rPr>
          <w:rStyle w:val="StyleUnderline"/>
          <w:rFonts w:asciiTheme="minorHAnsi" w:eastAsiaTheme="majorEastAsia" w:hAnsiTheme="minorHAnsi"/>
          <w:color w:val="000000" w:themeColor="text1"/>
        </w:rPr>
        <w:t xml:space="preserve"> than “chilling effect.” </w:t>
      </w:r>
      <w:r w:rsidRPr="00090403">
        <w:rPr>
          <w:rFonts w:asciiTheme="minorHAnsi" w:hAnsiTheme="minorHAnsi"/>
          <w:color w:val="000000" w:themeColor="text1"/>
          <w:sz w:val="22"/>
          <w:szCs w:val="22"/>
        </w:rPr>
        <w:t>A bevy of lawmakers, such as Sen. Mark Udall, of the Select Committee on Intelligence, and Sen. Richard Blumenthal, of the Judiciary Committee, </w:t>
      </w:r>
      <w:hyperlink r:id="rId65" w:history="1">
        <w:r w:rsidRPr="00090403">
          <w:rPr>
            <w:rFonts w:asciiTheme="minorHAnsi" w:hAnsiTheme="minorHAnsi"/>
            <w:color w:val="000000" w:themeColor="text1"/>
            <w:sz w:val="22"/>
            <w:szCs w:val="22"/>
          </w:rPr>
          <w:t>have</w:t>
        </w:r>
      </w:hyperlink>
      <w:r w:rsidRPr="00090403">
        <w:rPr>
          <w:rFonts w:asciiTheme="minorHAnsi" w:hAnsiTheme="minorHAnsi"/>
          <w:color w:val="000000" w:themeColor="text1"/>
          <w:sz w:val="22"/>
          <w:szCs w:val="22"/>
        </w:rPr>
        <w:t> </w:t>
      </w:r>
      <w:hyperlink r:id="rId66" w:history="1">
        <w:r w:rsidRPr="00090403">
          <w:rPr>
            <w:rFonts w:asciiTheme="minorHAnsi" w:hAnsiTheme="minorHAnsi"/>
            <w:color w:val="000000" w:themeColor="text1"/>
            <w:sz w:val="22"/>
            <w:szCs w:val="22"/>
          </w:rPr>
          <w:t>invoked</w:t>
        </w:r>
      </w:hyperlink>
      <w:r w:rsidRPr="00090403">
        <w:rPr>
          <w:rFonts w:asciiTheme="minorHAnsi" w:hAnsiTheme="minorHAnsi"/>
          <w:color w:val="000000" w:themeColor="text1"/>
          <w:sz w:val="22"/>
          <w:szCs w:val="22"/>
        </w:rPr>
        <w:t xml:space="preserve"> the phrase in calling for the DOJ to justify its actions, while pundits have used it to denounce the same actions as unconscionable: </w:t>
      </w:r>
      <w:r w:rsidRPr="00090403">
        <w:rPr>
          <w:rStyle w:val="StyleUnderline"/>
          <w:rFonts w:asciiTheme="minorHAnsi" w:eastAsiaTheme="majorEastAsia" w:hAnsiTheme="minorHAnsi"/>
          <w:color w:val="000000" w:themeColor="text1"/>
        </w:rPr>
        <w:t>“Not only is it chilling, it is stupid</w:t>
      </w:r>
      <w:r w:rsidRPr="00090403">
        <w:rPr>
          <w:rFonts w:asciiTheme="minorHAnsi" w:hAnsiTheme="minorHAnsi"/>
          <w:color w:val="000000" w:themeColor="text1"/>
          <w:sz w:val="22"/>
          <w:szCs w:val="22"/>
        </w:rPr>
        <w:t>,” the </w:t>
      </w:r>
      <w:r w:rsidRPr="00090403">
        <w:rPr>
          <w:rFonts w:asciiTheme="minorHAnsi" w:hAnsiTheme="minorHAnsi"/>
          <w:i/>
          <w:iCs/>
          <w:color w:val="000000" w:themeColor="text1"/>
          <w:sz w:val="22"/>
          <w:szCs w:val="22"/>
        </w:rPr>
        <w:t>National Journal’s</w:t>
      </w:r>
      <w:r w:rsidRPr="00090403">
        <w:rPr>
          <w:rFonts w:asciiTheme="minorHAnsi" w:hAnsiTheme="minorHAnsi"/>
          <w:color w:val="000000" w:themeColor="text1"/>
          <w:sz w:val="22"/>
          <w:szCs w:val="22"/>
        </w:rPr>
        <w:t>Ron Fournier </w:t>
      </w:r>
      <w:hyperlink r:id="rId67" w:anchor="51875817" w:history="1">
        <w:r w:rsidRPr="00090403">
          <w:rPr>
            <w:rFonts w:asciiTheme="minorHAnsi" w:hAnsiTheme="minorHAnsi"/>
            <w:color w:val="000000" w:themeColor="text1"/>
            <w:sz w:val="22"/>
            <w:szCs w:val="22"/>
          </w:rPr>
          <w:t>told the hosts</w:t>
        </w:r>
      </w:hyperlink>
      <w:r w:rsidRPr="00090403">
        <w:rPr>
          <w:rFonts w:asciiTheme="minorHAnsi" w:hAnsiTheme="minorHAnsi"/>
          <w:color w:val="000000" w:themeColor="text1"/>
          <w:sz w:val="22"/>
          <w:szCs w:val="22"/>
        </w:rPr>
        <w:t xml:space="preserve"> of MSNBC's “Morning Joe.” </w:t>
      </w:r>
      <w:r w:rsidRPr="00090403">
        <w:rPr>
          <w:rStyle w:val="StyleUnderline"/>
          <w:rFonts w:asciiTheme="minorHAnsi" w:eastAsiaTheme="majorEastAsia" w:hAnsiTheme="minorHAnsi"/>
          <w:color w:val="000000" w:themeColor="text1"/>
        </w:rPr>
        <w:t>The AP’s </w:t>
      </w:r>
      <w:hyperlink r:id="rId68" w:history="1">
        <w:r w:rsidRPr="00090403">
          <w:rPr>
            <w:rStyle w:val="StyleUnderline"/>
            <w:rFonts w:asciiTheme="minorHAnsi" w:eastAsiaTheme="majorEastAsia" w:hAnsiTheme="minorHAnsi"/>
            <w:color w:val="000000" w:themeColor="text1"/>
          </w:rPr>
          <w:t>own story</w:t>
        </w:r>
      </w:hyperlink>
      <w:r w:rsidRPr="00090403">
        <w:rPr>
          <w:rStyle w:val="StyleUnderline"/>
          <w:rFonts w:asciiTheme="minorHAnsi" w:eastAsiaTheme="majorEastAsia" w:hAnsiTheme="minorHAnsi"/>
          <w:color w:val="000000" w:themeColor="text1"/>
        </w:rPr>
        <w:t xml:space="preserve"> on the probe paraphrases an ACLU lawyer saying that journalists may be cowed out of chasing down national security leads in the face of government scrutiny. But does federal overbearance really have a “chilling effect”? </w:t>
      </w:r>
      <w:proofErr w:type="gramStart"/>
      <w:r w:rsidRPr="00090403">
        <w:rPr>
          <w:rStyle w:val="StyleUnderline"/>
          <w:rFonts w:asciiTheme="minorHAnsi" w:eastAsiaTheme="majorEastAsia" w:hAnsiTheme="minorHAnsi"/>
          <w:color w:val="000000" w:themeColor="text1"/>
        </w:rPr>
        <w:t>Apparently so</w:t>
      </w:r>
      <w:r w:rsidRPr="00090403">
        <w:rPr>
          <w:rFonts w:asciiTheme="minorHAnsi" w:hAnsiTheme="minorHAnsi"/>
          <w:color w:val="000000" w:themeColor="text1"/>
          <w:sz w:val="22"/>
          <w:szCs w:val="22"/>
        </w:rPr>
        <w:t>.</w:t>
      </w:r>
      <w:proofErr w:type="gramEnd"/>
      <w:r w:rsidRPr="00090403">
        <w:rPr>
          <w:rFonts w:asciiTheme="minorHAnsi" w:hAnsiTheme="minorHAnsi"/>
          <w:color w:val="000000" w:themeColor="text1"/>
          <w:sz w:val="22"/>
          <w:szCs w:val="22"/>
        </w:rPr>
        <w:t> </w:t>
      </w:r>
      <w:r w:rsidRPr="00090403">
        <w:rPr>
          <w:rFonts w:asciiTheme="minorHAnsi" w:hAnsiTheme="minorHAnsi"/>
          <w:i/>
          <w:iCs/>
          <w:color w:val="000000" w:themeColor="text1"/>
          <w:sz w:val="22"/>
          <w:szCs w:val="22"/>
        </w:rPr>
        <w:t>New York Times</w:t>
      </w:r>
      <w:r w:rsidRPr="00090403">
        <w:rPr>
          <w:rFonts w:asciiTheme="minorHAnsi" w:hAnsiTheme="minorHAnsi"/>
          <w:color w:val="000000" w:themeColor="text1"/>
          <w:sz w:val="22"/>
          <w:szCs w:val="22"/>
        </w:rPr>
        <w:t> </w:t>
      </w:r>
      <w:r w:rsidRPr="00090403">
        <w:rPr>
          <w:rStyle w:val="StyleUnderline"/>
          <w:rFonts w:asciiTheme="minorHAnsi" w:eastAsiaTheme="majorEastAsia" w:hAnsiTheme="minorHAnsi"/>
          <w:color w:val="000000" w:themeColor="text1"/>
        </w:rPr>
        <w:t>reporter Eric Lichtblau told me in an email that, after writing a Pulitzer Prize–winning </w:t>
      </w:r>
      <w:hyperlink r:id="rId69" w:history="1">
        <w:r w:rsidRPr="00090403">
          <w:rPr>
            <w:rStyle w:val="StyleUnderline"/>
            <w:rFonts w:asciiTheme="minorHAnsi" w:eastAsiaTheme="majorEastAsia" w:hAnsiTheme="minorHAnsi"/>
            <w:color w:val="000000" w:themeColor="text1"/>
          </w:rPr>
          <w:t>series of stories</w:t>
        </w:r>
      </w:hyperlink>
      <w:r w:rsidRPr="00090403">
        <w:rPr>
          <w:rStyle w:val="StyleUnderline"/>
          <w:rFonts w:asciiTheme="minorHAnsi" w:eastAsiaTheme="majorEastAsia" w:hAnsiTheme="minorHAnsi"/>
          <w:color w:val="000000" w:themeColor="text1"/>
        </w:rPr>
        <w:t> with James Risen that revealed major clandestine counterterrorism programs under Bush, like </w:t>
      </w:r>
      <w:hyperlink r:id="rId70" w:history="1">
        <w:r w:rsidRPr="00090403">
          <w:rPr>
            <w:rStyle w:val="StyleUnderline"/>
            <w:rFonts w:asciiTheme="minorHAnsi" w:eastAsiaTheme="majorEastAsia" w:hAnsiTheme="minorHAnsi"/>
            <w:color w:val="000000" w:themeColor="text1"/>
          </w:rPr>
          <w:t>warrantless wiretaps</w:t>
        </w:r>
      </w:hyperlink>
      <w:r w:rsidRPr="00090403">
        <w:rPr>
          <w:rStyle w:val="StyleUnderline"/>
          <w:rFonts w:asciiTheme="minorHAnsi" w:eastAsiaTheme="majorEastAsia" w:hAnsiTheme="minorHAnsi"/>
          <w:color w:val="000000" w:themeColor="text1"/>
        </w:rPr>
        <w:t>, “I heard from various news sources that the FBI had been monitoring my phone and Internet communications with certain people as part of its leak investigation into our NSA story.”</w:t>
      </w:r>
      <w:r w:rsidRPr="00090403">
        <w:rPr>
          <w:rFonts w:asciiTheme="minorHAnsi" w:hAnsiTheme="minorHAnsi"/>
          <w:color w:val="000000" w:themeColor="text1"/>
          <w:sz w:val="22"/>
          <w:szCs w:val="22"/>
        </w:rPr>
        <w:t xml:space="preserve"> </w:t>
      </w:r>
      <w:r w:rsidRPr="00090403">
        <w:rPr>
          <w:rStyle w:val="StyleUnderline"/>
          <w:rFonts w:asciiTheme="minorHAnsi" w:eastAsiaTheme="majorEastAsia" w:hAnsiTheme="minorHAnsi"/>
          <w:color w:val="000000" w:themeColor="text1"/>
        </w:rPr>
        <w:t>Nearly every national security reporter reached Tuesday had a similar story to tell, as do </w:t>
      </w:r>
      <w:hyperlink r:id="rId71" w:history="1">
        <w:r w:rsidRPr="00090403">
          <w:rPr>
            <w:rStyle w:val="StyleUnderline"/>
            <w:rFonts w:asciiTheme="minorHAnsi" w:eastAsiaTheme="majorEastAsia" w:hAnsiTheme="minorHAnsi"/>
            <w:color w:val="000000" w:themeColor="text1"/>
          </w:rPr>
          <w:t>plenty</w:t>
        </w:r>
      </w:hyperlink>
      <w:r w:rsidRPr="00090403">
        <w:rPr>
          <w:rStyle w:val="StyleUnderline"/>
          <w:rFonts w:asciiTheme="minorHAnsi" w:eastAsiaTheme="majorEastAsia" w:hAnsiTheme="minorHAnsi"/>
          <w:color w:val="000000" w:themeColor="text1"/>
        </w:rPr>
        <w:t> of their </w:t>
      </w:r>
      <w:hyperlink r:id="rId72" w:history="1">
        <w:r w:rsidRPr="00090403">
          <w:rPr>
            <w:rStyle w:val="StyleUnderline"/>
            <w:rFonts w:asciiTheme="minorHAnsi" w:eastAsiaTheme="majorEastAsia" w:hAnsiTheme="minorHAnsi"/>
            <w:color w:val="000000" w:themeColor="text1"/>
          </w:rPr>
          <w:t>peers</w:t>
        </w:r>
      </w:hyperlink>
      <w:r w:rsidRPr="00090403">
        <w:rPr>
          <w:rFonts w:asciiTheme="minorHAnsi" w:hAnsiTheme="minorHAnsi"/>
          <w:color w:val="000000" w:themeColor="text1"/>
          <w:sz w:val="22"/>
          <w:szCs w:val="22"/>
        </w:rPr>
        <w:t xml:space="preserve">. </w:t>
      </w:r>
      <w:r w:rsidRPr="00090403">
        <w:rPr>
          <w:rStyle w:val="StyleUnderline"/>
          <w:rFonts w:asciiTheme="minorHAnsi" w:eastAsiaTheme="majorEastAsia" w:hAnsiTheme="minorHAnsi"/>
          <w:color w:val="000000" w:themeColor="text1"/>
        </w:rPr>
        <w:t>Lichtblau said that subpoena threats from the DOJ were “the trigger” that caused him to quit writing national security stories in the closing days of the Bush administrati</w:t>
      </w:r>
      <w:r w:rsidRPr="00090403">
        <w:rPr>
          <w:rFonts w:asciiTheme="minorHAnsi" w:hAnsiTheme="minorHAnsi"/>
          <w:color w:val="000000" w:themeColor="text1"/>
        </w:rPr>
        <w:t>on. “</w:t>
      </w:r>
      <w:r w:rsidRPr="00090403">
        <w:rPr>
          <w:rStyle w:val="StyleUnderline"/>
          <w:rFonts w:asciiTheme="minorHAnsi" w:eastAsiaTheme="majorEastAsia" w:hAnsiTheme="minorHAnsi"/>
          <w:color w:val="000000" w:themeColor="text1"/>
        </w:rPr>
        <w:t>When I initially moved off the Justice Department beat in 2009, part of the thinking there was the threat of the subpoena</w:t>
      </w:r>
      <w:r w:rsidRPr="00090403">
        <w:rPr>
          <w:rFonts w:asciiTheme="minorHAnsi" w:hAnsiTheme="minorHAnsi"/>
          <w:color w:val="000000" w:themeColor="text1"/>
          <w:sz w:val="22"/>
          <w:szCs w:val="22"/>
        </w:rPr>
        <w:t xml:space="preserve">,” he said, adding to what he’d written in his email: “While the Justice Department never made good on the threat, it certainly made it more difficult to do my job in dealing with confidential sources when you realize you may be forced to testify before a grand jury or risk going to jail to protect a source.” Rather than roll the dice with incoming Attorney General Eric Holder, </w:t>
      </w:r>
      <w:r w:rsidRPr="00090403">
        <w:rPr>
          <w:rStyle w:val="StyleUnderline"/>
          <w:rFonts w:asciiTheme="minorHAnsi" w:eastAsiaTheme="majorEastAsia" w:hAnsiTheme="minorHAnsi"/>
          <w:color w:val="000000" w:themeColor="text1"/>
        </w:rPr>
        <w:t>Lichtblau decided to cover money-and-politics instead.</w:t>
      </w:r>
    </w:p>
    <w:p w:rsidR="00B230BA" w:rsidRDefault="00B230BA" w:rsidP="00B230BA">
      <w:pPr>
        <w:pStyle w:val="NormalWeb"/>
        <w:shd w:val="clear" w:color="auto" w:fill="FFFFFF"/>
        <w:spacing w:before="0" w:beforeAutospacing="0" w:after="255" w:afterAutospacing="0"/>
        <w:rPr>
          <w:rStyle w:val="StyleUnderline"/>
          <w:rFonts w:asciiTheme="minorHAnsi" w:eastAsiaTheme="majorEastAsia" w:hAnsiTheme="minorHAnsi"/>
          <w:color w:val="000000" w:themeColor="text1"/>
          <w:szCs w:val="22"/>
          <w:u w:val="none"/>
        </w:rPr>
      </w:pPr>
    </w:p>
    <w:p w:rsidR="00B230BA" w:rsidRPr="00B230BA" w:rsidRDefault="00B230BA" w:rsidP="00B230BA">
      <w:pPr>
        <w:pStyle w:val="Heading4"/>
        <w:rPr>
          <w:rStyle w:val="StyleUnderline"/>
          <w:sz w:val="24"/>
          <w:u w:val="none"/>
        </w:rPr>
      </w:pPr>
      <w:r w:rsidRPr="00B230BA">
        <w:rPr>
          <w:rStyle w:val="StyleUnderline"/>
          <w:sz w:val="24"/>
          <w:u w:val="none"/>
        </w:rPr>
        <w:t>Surveillance causes chilling effect—scares away activists</w:t>
      </w:r>
    </w:p>
    <w:p w:rsidR="00B230BA" w:rsidRPr="006A3635" w:rsidRDefault="00B230BA" w:rsidP="00B230BA">
      <w:r w:rsidRPr="006A3635">
        <w:rPr>
          <w:rStyle w:val="Style13ptBold"/>
        </w:rPr>
        <w:t>Flaherty 12</w:t>
      </w:r>
      <w:r w:rsidRPr="006A3635">
        <w:t xml:space="preserve">, (Jordan Flaherty is an award-winning journalist, producer, and author. He has appeared as a guest on a wide range of television and radio shows, including CNN Morning, Anderson Cooper 360, and Notes on NPR, “The NYPD’s File on Me”, The progress, August 2012, </w:t>
      </w:r>
      <w:hyperlink r:id="rId73" w:history="1">
        <w:r w:rsidRPr="006A3635">
          <w:rPr>
            <w:rStyle w:val="Hyperlink"/>
          </w:rPr>
          <w:t>http://search.proquest.com.proxy.lib.umich.edu/pqrl/docview/1033210015/DBE0A0315871449EPQ/2?accountid=14667</w:t>
        </w:r>
      </w:hyperlink>
      <w:r w:rsidRPr="006A3635">
        <w:t xml:space="preserve">) JK </w:t>
      </w:r>
    </w:p>
    <w:p w:rsidR="00B230BA" w:rsidRDefault="00B230BA" w:rsidP="00B230BA">
      <w:pPr>
        <w:pStyle w:val="NormalWeb"/>
        <w:shd w:val="clear" w:color="auto" w:fill="FFFFFF"/>
        <w:spacing w:before="0" w:beforeAutospacing="0" w:after="255" w:afterAutospacing="0"/>
        <w:rPr>
          <w:rStyle w:val="StyleUnderline"/>
          <w:rFonts w:asciiTheme="minorHAnsi" w:eastAsiaTheme="majorEastAsia" w:hAnsiTheme="minorHAnsi"/>
          <w:color w:val="000000" w:themeColor="text1"/>
          <w:sz w:val="24"/>
          <w:szCs w:val="22"/>
        </w:rPr>
      </w:pPr>
      <w:r w:rsidRPr="00090403">
        <w:rPr>
          <w:rStyle w:val="StyleUnderline"/>
          <w:rFonts w:asciiTheme="minorHAnsi" w:eastAsiaTheme="majorEastAsia" w:hAnsiTheme="minorHAnsi"/>
          <w:color w:val="000000" w:themeColor="text1"/>
          <w:sz w:val="24"/>
          <w:szCs w:val="22"/>
        </w:rPr>
        <w:t>I KNEW ABOUT COINTELPRO AND its infiltration of the Black Panthers and the American Indian Movement</w:t>
      </w:r>
      <w:r w:rsidRPr="00090403">
        <w:rPr>
          <w:rFonts w:asciiTheme="minorHAnsi" w:hAnsiTheme="minorHAnsi"/>
          <w:color w:val="000000" w:themeColor="text1"/>
          <w:szCs w:val="22"/>
        </w:rPr>
        <w:t>. I followed</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revelations of recent NYPD spying on Muslim communities and activists. And in New Orleans</w:t>
      </w:r>
      <w:r w:rsidRPr="00090403">
        <w:rPr>
          <w:rStyle w:val="StyleUnderline"/>
          <w:rFonts w:asciiTheme="minorHAnsi" w:eastAsiaTheme="majorEastAsia" w:hAnsiTheme="minorHAnsi"/>
          <w:color w:val="000000" w:themeColor="text1"/>
          <w:sz w:val="24"/>
          <w:szCs w:val="22"/>
        </w:rPr>
        <w:t>, I had directly experienced the damage created by Brandon Darby an FBI informant who posed as an activist and created conflict when he moved here shortly after Hurricane Katrina.</w:t>
      </w:r>
      <w:r w:rsidRPr="00090403">
        <w:rPr>
          <w:rFonts w:asciiTheme="minorHAnsi" w:hAnsiTheme="minorHAnsi"/>
          <w:color w:val="000000" w:themeColor="text1"/>
          <w:szCs w:val="22"/>
        </w:rPr>
        <w:t xml:space="preserve"> </w:t>
      </w:r>
      <w:r w:rsidRPr="00090403">
        <w:rPr>
          <w:rStyle w:val="StyleUnderline"/>
          <w:rFonts w:asciiTheme="minorHAnsi" w:eastAsiaTheme="majorEastAsia" w:hAnsiTheme="minorHAnsi"/>
          <w:color w:val="000000" w:themeColor="text1"/>
          <w:sz w:val="24"/>
          <w:szCs w:val="22"/>
        </w:rPr>
        <w:t xml:space="preserve">Still, finding out that the NYPD had a file on me didn't exactly make my day </w:t>
      </w:r>
      <w:proofErr w:type="gramStart"/>
      <w:r w:rsidRPr="00090403">
        <w:rPr>
          <w:rStyle w:val="StyleUnderline"/>
          <w:rFonts w:asciiTheme="minorHAnsi" w:eastAsiaTheme="majorEastAsia" w:hAnsiTheme="minorHAnsi"/>
          <w:color w:val="000000" w:themeColor="text1"/>
          <w:sz w:val="24"/>
          <w:szCs w:val="22"/>
        </w:rPr>
        <w:t>It</w:t>
      </w:r>
      <w:proofErr w:type="gramEnd"/>
      <w:r w:rsidRPr="00090403">
        <w:rPr>
          <w:rStyle w:val="StyleUnderline"/>
          <w:rFonts w:asciiTheme="minorHAnsi" w:eastAsiaTheme="majorEastAsia" w:hAnsiTheme="minorHAnsi"/>
          <w:color w:val="000000" w:themeColor="text1"/>
          <w:sz w:val="24"/>
          <w:szCs w:val="22"/>
        </w:rPr>
        <w:t xml:space="preserve"> was invasive. It was wrong. And it made me want to fight back</w:t>
      </w:r>
      <w:r w:rsidRPr="00090403">
        <w:rPr>
          <w:rFonts w:asciiTheme="minorHAnsi" w:hAnsiTheme="minorHAnsi"/>
          <w:color w:val="000000" w:themeColor="text1"/>
          <w:szCs w:val="22"/>
        </w:rPr>
        <w:t xml:space="preserve">. Here's what happened. </w:t>
      </w:r>
      <w:r w:rsidRPr="00090403">
        <w:rPr>
          <w:rStyle w:val="StyleUnderline"/>
          <w:rFonts w:asciiTheme="minorHAnsi" w:eastAsiaTheme="majorEastAsia" w:hAnsiTheme="minorHAnsi"/>
          <w:color w:val="000000" w:themeColor="text1"/>
          <w:sz w:val="24"/>
          <w:szCs w:val="22"/>
        </w:rPr>
        <w:t>Back in 2008, a People's Summit was organized in New Orleans as a grassroots response to a meeting here of the leaders of the United States, Mexico, and Canada where they pledged to expand "security cooperation" as part of the North American Free Trade Agreement (NAFTA).</w:t>
      </w:r>
      <w:r w:rsidRPr="00090403">
        <w:rPr>
          <w:rFonts w:asciiTheme="minorHAnsi" w:hAnsiTheme="minorHAnsi"/>
          <w:color w:val="000000" w:themeColor="text1"/>
          <w:szCs w:val="22"/>
        </w:rPr>
        <w:t xml:space="preserve"> </w:t>
      </w:r>
      <w:r w:rsidRPr="00090403">
        <w:rPr>
          <w:rStyle w:val="StyleUnderline"/>
          <w:rFonts w:asciiTheme="minorHAnsi" w:eastAsiaTheme="majorEastAsia" w:hAnsiTheme="minorHAnsi"/>
          <w:color w:val="000000" w:themeColor="text1"/>
          <w:sz w:val="24"/>
          <w:szCs w:val="22"/>
        </w:rPr>
        <w:t>Activists from across the hemisphere came together to present an alternative vision of globalization</w:t>
      </w:r>
      <w:r w:rsidRPr="00090403">
        <w:rPr>
          <w:rFonts w:asciiTheme="minorHAnsi" w:hAnsiTheme="minorHAnsi"/>
          <w:color w:val="000000" w:themeColor="text1"/>
          <w:szCs w:val="22"/>
        </w:rPr>
        <w:t>, one that empowered communities rather than corporations. Local</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groups</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 xml:space="preserve">also participated, </w:t>
      </w:r>
      <w:r w:rsidRPr="00090403">
        <w:rPr>
          <w:rStyle w:val="StyleUnderline"/>
          <w:rFonts w:asciiTheme="minorHAnsi" w:eastAsiaTheme="majorEastAsia" w:hAnsiTheme="minorHAnsi"/>
          <w:color w:val="000000" w:themeColor="text1"/>
          <w:sz w:val="24"/>
          <w:szCs w:val="22"/>
        </w:rPr>
        <w:t xml:space="preserve">including an anti-racist training organization called the People's Institute for Survival and </w:t>
      </w:r>
      <w:proofErr w:type="gramStart"/>
      <w:r w:rsidRPr="00090403">
        <w:rPr>
          <w:rStyle w:val="StyleUnderline"/>
          <w:rFonts w:asciiTheme="minorHAnsi" w:eastAsiaTheme="majorEastAsia" w:hAnsiTheme="minorHAnsi"/>
          <w:color w:val="000000" w:themeColor="text1"/>
          <w:sz w:val="24"/>
          <w:szCs w:val="22"/>
        </w:rPr>
        <w:t>Beyon</w:t>
      </w:r>
      <w:r w:rsidRPr="00090403">
        <w:rPr>
          <w:rFonts w:asciiTheme="minorHAnsi" w:hAnsiTheme="minorHAnsi"/>
          <w:color w:val="000000" w:themeColor="text1"/>
          <w:szCs w:val="22"/>
        </w:rPr>
        <w:t>d</w:t>
      </w:r>
      <w:proofErr w:type="gramEnd"/>
      <w:r w:rsidRPr="00090403">
        <w:rPr>
          <w:rFonts w:asciiTheme="minorHAnsi" w:hAnsiTheme="minorHAnsi"/>
          <w:color w:val="000000" w:themeColor="text1"/>
          <w:szCs w:val="22"/>
        </w:rPr>
        <w:t>,</w:t>
      </w:r>
      <w:r w:rsidRPr="00090403">
        <w:rPr>
          <w:rStyle w:val="apple-converted-space"/>
          <w:rFonts w:asciiTheme="minorHAnsi" w:eastAsiaTheme="majorEastAsia" w:hAnsiTheme="minorHAnsi"/>
          <w:color w:val="000000" w:themeColor="text1"/>
          <w:szCs w:val="22"/>
        </w:rPr>
        <w:t> </w:t>
      </w:r>
      <w:r w:rsidRPr="00090403">
        <w:rPr>
          <w:rStyle w:val="StyleUnderline"/>
          <w:rFonts w:asciiTheme="minorHAnsi" w:eastAsiaTheme="majorEastAsia" w:hAnsiTheme="minorHAnsi"/>
          <w:color w:val="000000" w:themeColor="text1"/>
          <w:sz w:val="24"/>
          <w:szCs w:val="22"/>
        </w:rPr>
        <w:t xml:space="preserve">the New Orleans Workers' Center for Racial Justice, and the local chapter </w:t>
      </w:r>
      <w:r w:rsidRPr="00090403">
        <w:rPr>
          <w:rStyle w:val="StyleUnderline"/>
          <w:rFonts w:asciiTheme="minorHAnsi" w:eastAsiaTheme="majorEastAsia" w:hAnsiTheme="minorHAnsi"/>
          <w:color w:val="000000" w:themeColor="text1"/>
          <w:sz w:val="24"/>
          <w:szCs w:val="22"/>
        </w:rPr>
        <w:lastRenderedPageBreak/>
        <w:t>of the Malcolm X Grassroots Movement</w:t>
      </w:r>
      <w:r w:rsidRPr="00090403">
        <w:rPr>
          <w:rFonts w:asciiTheme="minorHAnsi" w:hAnsiTheme="minorHAnsi"/>
          <w:color w:val="000000" w:themeColor="text1"/>
          <w:szCs w:val="22"/>
        </w:rPr>
        <w:t xml:space="preserve">.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gathering consisted mostly of panels, workshops, and discussions, with a couple of</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protest</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marches. There was street theater from local day laborers, testimony from Mexican and Canadian workers, and links drawn between</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 xml:space="preserve">the </w:t>
      </w:r>
      <w:r w:rsidRPr="00090403">
        <w:rPr>
          <w:rFonts w:asciiTheme="minorHAnsi" w:hAnsiTheme="minorHAnsi"/>
          <w:color w:val="000000" w:themeColor="text1"/>
          <w:szCs w:val="22"/>
        </w:rPr>
        <w:t>profiteering after Hurricane Katrina and</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exploitation that NAFTA encouraged</w:t>
      </w:r>
      <w:r w:rsidRPr="00090403">
        <w:rPr>
          <w:rStyle w:val="StyleUnderline"/>
          <w:rFonts w:asciiTheme="minorHAnsi" w:eastAsiaTheme="majorEastAsia" w:hAnsiTheme="minorHAnsi"/>
          <w:color w:val="000000" w:themeColor="text1"/>
          <w:sz w:val="24"/>
          <w:szCs w:val="22"/>
        </w:rPr>
        <w:t>. Although there were some street protests, none had more than a few hundred participants, and there were no arrests, not even of the symbolic kind. It was an exciting and educational gathering</w:t>
      </w:r>
      <w:r w:rsidRPr="00090403">
        <w:rPr>
          <w:rFonts w:asciiTheme="minorHAnsi" w:hAnsiTheme="minorHAnsi"/>
          <w:color w:val="000000" w:themeColor="text1"/>
          <w:szCs w:val="22"/>
        </w:rPr>
        <w:t xml:space="preserve">, </w:t>
      </w:r>
      <w:r w:rsidRPr="00090403">
        <w:rPr>
          <w:rStyle w:val="StyleUnderline"/>
          <w:rFonts w:asciiTheme="minorHAnsi" w:eastAsiaTheme="majorEastAsia" w:hAnsiTheme="minorHAnsi"/>
          <w:color w:val="000000" w:themeColor="text1"/>
          <w:sz w:val="24"/>
          <w:szCs w:val="22"/>
        </w:rPr>
        <w:t>but there was nothing to justify the involvement of any police force.</w:t>
      </w:r>
      <w:r w:rsidRPr="00090403">
        <w:rPr>
          <w:rFonts w:asciiTheme="minorHAnsi" w:hAnsiTheme="minorHAnsi"/>
          <w:color w:val="000000" w:themeColor="text1"/>
          <w:szCs w:val="22"/>
        </w:rPr>
        <w:t xml:space="preserve">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only danger was</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 xml:space="preserve">threat of ideas. </w:t>
      </w:r>
      <w:r w:rsidRPr="00090403">
        <w:rPr>
          <w:rStyle w:val="StyleUnderline"/>
          <w:rFonts w:asciiTheme="minorHAnsi" w:eastAsiaTheme="majorEastAsia" w:hAnsiTheme="minorHAnsi"/>
          <w:color w:val="000000" w:themeColor="text1"/>
          <w:sz w:val="24"/>
          <w:szCs w:val="22"/>
        </w:rPr>
        <w:t>And yet the NYPD sent agents down to watch people and write up a report</w:t>
      </w:r>
      <w:r w:rsidRPr="00090403">
        <w:rPr>
          <w:rFonts w:asciiTheme="minorHAnsi" w:hAnsiTheme="minorHAnsi"/>
          <w:color w:val="000000" w:themeColor="text1"/>
          <w:szCs w:val="22"/>
        </w:rPr>
        <w:t xml:space="preserve">. </w:t>
      </w:r>
      <w:r w:rsidRPr="00090403">
        <w:rPr>
          <w:rStyle w:val="StyleUnderline"/>
          <w:rFonts w:asciiTheme="minorHAnsi" w:eastAsiaTheme="majorEastAsia" w:hAnsiTheme="minorHAnsi"/>
          <w:color w:val="000000" w:themeColor="text1"/>
          <w:sz w:val="24"/>
          <w:szCs w:val="22"/>
        </w:rPr>
        <w:t>They mentioned me by name</w:t>
      </w:r>
      <w:r w:rsidRPr="00090403">
        <w:rPr>
          <w:rFonts w:asciiTheme="minorHAnsi" w:hAnsiTheme="minorHAnsi"/>
          <w:color w:val="000000" w:themeColor="text1"/>
          <w:szCs w:val="22"/>
        </w:rPr>
        <w:t xml:space="preserve">, saying I led a discussion on Palestine and called for an international boycott of Israeli goods. </w:t>
      </w:r>
      <w:r w:rsidRPr="00090403">
        <w:rPr>
          <w:rStyle w:val="StyleUnderline"/>
          <w:rFonts w:asciiTheme="minorHAnsi" w:eastAsiaTheme="majorEastAsia" w:hAnsiTheme="minorHAnsi"/>
          <w:color w:val="000000" w:themeColor="text1"/>
          <w:sz w:val="24"/>
          <w:szCs w:val="22"/>
        </w:rPr>
        <w:t>They also cited organizations I had worked with in the past, such as the International Solidarity Movement.</w:t>
      </w:r>
      <w:r w:rsidRPr="00090403">
        <w:rPr>
          <w:rFonts w:asciiTheme="minorHAnsi" w:hAnsiTheme="minorHAnsi"/>
          <w:color w:val="000000" w:themeColor="text1"/>
          <w:szCs w:val="22"/>
        </w:rPr>
        <w:t xml:space="preserve">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NYPD report was inaccurate: It described me as an organizer of</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the protests</w:t>
      </w:r>
      <w:r w:rsidRPr="00090403">
        <w:rPr>
          <w:rFonts w:asciiTheme="minorHAnsi" w:hAnsiTheme="minorHAnsi"/>
          <w:color w:val="000000" w:themeColor="text1"/>
          <w:szCs w:val="22"/>
        </w:rPr>
        <w:t>, when, in fact, I was just another participant. It identified me as one of</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main speakers, when, in fact, I introduced a film at an arts festival that ran concurrently with</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 xml:space="preserve">summit. I couldn't help wondering, </w:t>
      </w:r>
      <w:r w:rsidRPr="00090403">
        <w:rPr>
          <w:rStyle w:val="StyleUnderline"/>
          <w:rFonts w:asciiTheme="minorHAnsi" w:eastAsiaTheme="majorEastAsia" w:hAnsiTheme="minorHAnsi"/>
          <w:color w:val="000000" w:themeColor="text1"/>
          <w:sz w:val="24"/>
          <w:szCs w:val="22"/>
        </w:rPr>
        <w:t>"Why me? And why this gathering?" I also wondered, "What else about me is buried in files somewhere?" My mind went back to the undercover cop Darby.</w:t>
      </w:r>
      <w:r w:rsidRPr="00090403">
        <w:rPr>
          <w:rFonts w:asciiTheme="minorHAnsi" w:hAnsiTheme="minorHAnsi"/>
          <w:color w:val="000000" w:themeColor="text1"/>
          <w:szCs w:val="22"/>
        </w:rPr>
        <w:t xml:space="preserve"> </w:t>
      </w:r>
      <w:r w:rsidRPr="00090403">
        <w:rPr>
          <w:rStyle w:val="StyleUnderline"/>
          <w:rFonts w:asciiTheme="minorHAnsi" w:eastAsiaTheme="majorEastAsia" w:hAnsiTheme="minorHAnsi"/>
          <w:color w:val="000000" w:themeColor="text1"/>
        </w:rPr>
        <w:t xml:space="preserve">He pitted longtime organizers against each other. He seemed to reserve special scorn for women and LGBTQ activists. He undermined organizing, usurping projects from others and working to redirect funding away from local community leaders. I was not particularly close to Darby, but I had many interactions with him and should have seen - and stood against - the </w:t>
      </w:r>
      <w:r w:rsidRPr="00090403">
        <w:rPr>
          <w:rFonts w:asciiTheme="minorHAnsi" w:eastAsiaTheme="majorEastAsia" w:hAnsiTheme="minorHAnsi"/>
          <w:color w:val="000000" w:themeColor="text1"/>
        </w:rPr>
        <w:t>effect </w:t>
      </w:r>
      <w:r w:rsidRPr="00090403">
        <w:rPr>
          <w:rFonts w:asciiTheme="minorHAnsi" w:hAnsiTheme="minorHAnsi"/>
          <w:color w:val="000000" w:themeColor="text1"/>
        </w:rPr>
        <w:t>he was having on local activism.</w:t>
      </w:r>
      <w:r w:rsidRPr="00090403">
        <w:rPr>
          <w:rFonts w:asciiTheme="minorHAnsi" w:eastAsiaTheme="majorEastAsia" w:hAnsiTheme="minorHAnsi"/>
          <w:color w:val="000000" w:themeColor="text1"/>
        </w:rPr>
        <w:t xml:space="preserve"> The </w:t>
      </w:r>
      <w:r w:rsidRPr="00090403">
        <w:rPr>
          <w:rFonts w:asciiTheme="minorHAnsi" w:hAnsiTheme="minorHAnsi"/>
          <w:color w:val="000000" w:themeColor="text1"/>
        </w:rPr>
        <w:t>conflicts Darby instigated came at a time of extreme</w:t>
      </w:r>
      <w:r w:rsidRPr="00090403">
        <w:rPr>
          <w:rFonts w:asciiTheme="minorHAnsi" w:hAnsiTheme="minorHAnsi"/>
          <w:color w:val="000000" w:themeColor="text1"/>
          <w:szCs w:val="22"/>
        </w:rPr>
        <w:t xml:space="preserve"> crisis for our city, when we needed unity among those calling for a just reconstruction. </w:t>
      </w:r>
      <w:r w:rsidRPr="00090403">
        <w:rPr>
          <w:rStyle w:val="StyleUnderline"/>
          <w:rFonts w:asciiTheme="minorHAnsi" w:eastAsiaTheme="majorEastAsia" w:hAnsiTheme="minorHAnsi"/>
          <w:color w:val="000000" w:themeColor="text1"/>
          <w:sz w:val="24"/>
          <w:szCs w:val="22"/>
        </w:rPr>
        <w:t>These dubious tactics of law enforcement - monitoring surveillance, harassment, and infiltration-have a chilling effect on not just social justice movements but freedom of speech in general. They scare away those people whose voices we most need to hear from - those from communities most at risk</w:t>
      </w:r>
      <w:r w:rsidRPr="00090403">
        <w:rPr>
          <w:rFonts w:asciiTheme="minorHAnsi" w:hAnsiTheme="minorHAnsi"/>
          <w:color w:val="000000" w:themeColor="text1"/>
          <w:szCs w:val="22"/>
        </w:rPr>
        <w:t xml:space="preserve">. </w:t>
      </w:r>
      <w:r w:rsidRPr="00090403">
        <w:rPr>
          <w:rFonts w:asciiTheme="minorHAnsi" w:eastAsiaTheme="majorEastAsia" w:hAnsiTheme="minorHAnsi"/>
          <w:color w:val="000000" w:themeColor="text1"/>
          <w:szCs w:val="22"/>
        </w:rPr>
        <w:t>The </w:t>
      </w:r>
      <w:r w:rsidRPr="00090403">
        <w:rPr>
          <w:rFonts w:asciiTheme="minorHAnsi" w:hAnsiTheme="minorHAnsi"/>
          <w:color w:val="000000" w:themeColor="text1"/>
          <w:szCs w:val="22"/>
        </w:rPr>
        <w:t>Associated Press has documented a wide array of excesses</w:t>
      </w:r>
      <w:r w:rsidRPr="00090403">
        <w:rPr>
          <w:rFonts w:asciiTheme="minorHAnsi" w:eastAsiaTheme="majorEastAsia" w:hAnsiTheme="minorHAnsi"/>
          <w:color w:val="000000" w:themeColor="text1"/>
          <w:szCs w:val="22"/>
        </w:rPr>
        <w:t> the </w:t>
      </w:r>
      <w:r w:rsidRPr="00090403">
        <w:rPr>
          <w:rFonts w:asciiTheme="minorHAnsi" w:hAnsiTheme="minorHAnsi"/>
          <w:color w:val="000000" w:themeColor="text1"/>
          <w:szCs w:val="22"/>
        </w:rPr>
        <w:t>NYPD has engaged in. An undercover officer took a whit e wat er raft ine trip with Muslim college students, and</w:t>
      </w:r>
      <w:r w:rsidRPr="00090403">
        <w:rPr>
          <w:rFonts w:asciiTheme="minorHAnsi" w:eastAsiaTheme="majorEastAsia" w:hAnsiTheme="minorHAnsi"/>
          <w:color w:val="000000" w:themeColor="text1"/>
          <w:szCs w:val="22"/>
        </w:rPr>
        <w:t> the </w:t>
      </w:r>
      <w:r w:rsidRPr="00090403">
        <w:rPr>
          <w:rFonts w:asciiTheme="minorHAnsi" w:hAnsiTheme="minorHAnsi"/>
          <w:color w:val="000000" w:themeColor="text1"/>
          <w:szCs w:val="22"/>
        </w:rPr>
        <w:t>department aggressively monitored and infiltrated mosques and Muslim businesses.</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NYPD operates in at least nine foreign countries, and it apparently has no hesitation about traveling anywhere in</w:t>
      </w:r>
      <w:r w:rsidRPr="00090403">
        <w:rPr>
          <w:rStyle w:val="apple-converted-space"/>
          <w:rFonts w:asciiTheme="minorHAnsi" w:eastAsiaTheme="majorEastAsia" w:hAnsiTheme="minorHAnsi"/>
          <w:color w:val="000000" w:themeColor="text1"/>
          <w:szCs w:val="22"/>
        </w:rPr>
        <w:t> </w:t>
      </w:r>
      <w:r w:rsidRPr="00090403">
        <w:rPr>
          <w:rStyle w:val="hit"/>
          <w:rFonts w:asciiTheme="minorHAnsi" w:eastAsiaTheme="majorEastAsia" w:hAnsiTheme="minorHAnsi"/>
          <w:color w:val="000000" w:themeColor="text1"/>
          <w:szCs w:val="22"/>
          <w:shd w:val="clear" w:color="auto" w:fill="FFFFFF"/>
        </w:rPr>
        <w:t>the</w:t>
      </w:r>
      <w:r w:rsidRPr="00090403">
        <w:rPr>
          <w:rStyle w:val="apple-converted-space"/>
          <w:rFonts w:asciiTheme="minorHAnsi" w:eastAsiaTheme="majorEastAsia" w:hAnsiTheme="minorHAnsi"/>
          <w:color w:val="000000" w:themeColor="text1"/>
          <w:szCs w:val="22"/>
        </w:rPr>
        <w:t> </w:t>
      </w:r>
      <w:r w:rsidRPr="00090403">
        <w:rPr>
          <w:rFonts w:asciiTheme="minorHAnsi" w:hAnsiTheme="minorHAnsi"/>
          <w:color w:val="000000" w:themeColor="text1"/>
          <w:szCs w:val="22"/>
        </w:rPr>
        <w:t>world to find information. Suppressing dissent involves more than just arrests and pepper spray, although tho</w:t>
      </w:r>
      <w:r w:rsidRPr="00090403">
        <w:rPr>
          <w:rStyle w:val="StyleUnderline"/>
          <w:rFonts w:asciiTheme="minorHAnsi" w:eastAsiaTheme="majorEastAsia" w:hAnsiTheme="minorHAnsi"/>
          <w:color w:val="000000" w:themeColor="text1"/>
        </w:rPr>
        <w:t>s</w:t>
      </w:r>
      <w:r w:rsidRPr="00090403">
        <w:rPr>
          <w:rFonts w:asciiTheme="minorHAnsi" w:hAnsiTheme="minorHAnsi"/>
          <w:color w:val="000000" w:themeColor="text1"/>
          <w:szCs w:val="22"/>
        </w:rPr>
        <w:t>e are also powerful deterrents. It is now standard practice for police to film demonstrations.</w:t>
      </w:r>
      <w:r w:rsidRPr="00090403">
        <w:rPr>
          <w:rStyle w:val="apple-converted-space"/>
          <w:rFonts w:asciiTheme="minorHAnsi" w:eastAsiaTheme="majorEastAsia" w:hAnsiTheme="minorHAnsi"/>
          <w:color w:val="000000" w:themeColor="text1"/>
          <w:szCs w:val="22"/>
        </w:rPr>
        <w:t> </w:t>
      </w:r>
      <w:r w:rsidRPr="00090403">
        <w:rPr>
          <w:rStyle w:val="StyleUnderline"/>
          <w:rFonts w:asciiTheme="minorHAnsi" w:eastAsiaTheme="majorEastAsia" w:hAnsiTheme="minorHAnsi"/>
          <w:color w:val="000000" w:themeColor="text1"/>
          <w:sz w:val="24"/>
          <w:szCs w:val="22"/>
        </w:rPr>
        <w:t>The New Orleans Police Department routinely films people's license plates as well. Step by step, we have seen any idea of privacy disappear:</w:t>
      </w:r>
      <w:r w:rsidRPr="00090403">
        <w:rPr>
          <w:rFonts w:asciiTheme="minorHAnsi" w:hAnsiTheme="minorHAnsi"/>
          <w:color w:val="000000" w:themeColor="text1"/>
          <w:szCs w:val="22"/>
        </w:rPr>
        <w:t xml:space="preserve"> </w:t>
      </w:r>
      <w:r w:rsidRPr="00090403">
        <w:rPr>
          <w:rStyle w:val="StyleUnderline"/>
          <w:rFonts w:asciiTheme="minorHAnsi" w:eastAsiaTheme="majorEastAsia" w:hAnsiTheme="minorHAnsi"/>
          <w:color w:val="000000" w:themeColor="text1"/>
          <w:sz w:val="24"/>
          <w:szCs w:val="22"/>
        </w:rPr>
        <w:t>Everything we do is the business of our government and an increasingly militarized police. This has always been true for communities of color; now the scope has simply gotten wider. While law enforcement representatives defend the aggressive presence of officers in military gear at almost every protest around the country as harmless public safety measures, there is no doubt this has had a chilling effect on dissent.</w:t>
      </w:r>
    </w:p>
    <w:p w:rsidR="00346300" w:rsidRDefault="00346300" w:rsidP="00C57267">
      <w:pPr>
        <w:rPr>
          <w:sz w:val="16"/>
        </w:rPr>
      </w:pPr>
    </w:p>
    <w:p w:rsidR="00866C94" w:rsidRDefault="00866C94" w:rsidP="00A953F6">
      <w:pPr>
        <w:pStyle w:val="Heading2"/>
      </w:pPr>
      <w:r>
        <w:lastRenderedPageBreak/>
        <w:t>VIOLATES 4</w:t>
      </w:r>
      <w:r w:rsidRPr="00866C94">
        <w:rPr>
          <w:vertAlign w:val="superscript"/>
        </w:rPr>
        <w:t>TH</w:t>
      </w:r>
      <w:r>
        <w:t xml:space="preserve"> AMENDMENT</w:t>
      </w:r>
    </w:p>
    <w:p w:rsidR="00866C94" w:rsidRPr="00F214EA" w:rsidRDefault="00866C94" w:rsidP="00B230BA">
      <w:pPr>
        <w:pStyle w:val="Heading4"/>
      </w:pPr>
      <w:r>
        <w:t>The method of reporting used by Fusion Centers clearly violates the 4</w:t>
      </w:r>
      <w:r w:rsidRPr="00F214EA">
        <w:rPr>
          <w:vertAlign w:val="superscript"/>
        </w:rPr>
        <w:t>th</w:t>
      </w:r>
      <w:r>
        <w:t xml:space="preserve"> amendment, and maintains easily abusable standards. </w:t>
      </w:r>
      <w:r w:rsidRPr="00F214EA">
        <w:rPr>
          <w:rFonts w:eastAsiaTheme="minorEastAsia" w:cstheme="minorBidi"/>
        </w:rPr>
        <w:t>(Note: SAR = Suspicious activity reporting, what fusion centers use)</w:t>
      </w:r>
    </w:p>
    <w:p w:rsidR="00866C94" w:rsidRDefault="00866C94" w:rsidP="00866C94">
      <w:r>
        <w:rPr>
          <w:rStyle w:val="Style13ptBold"/>
        </w:rPr>
        <w:t xml:space="preserve">Kayyali 14 – </w:t>
      </w:r>
      <w:r w:rsidRPr="00F214EA">
        <w:t>Boardmember of the National Lawyers Guild S.F. Bay Area, former member of the 2012 Bill of Rights Defense Committee Legal Fellow, and member of the EFF activism team. (</w:t>
      </w:r>
      <w:r>
        <w:t xml:space="preserve">Nadia Kayyali, “Why Fusion Centers Matter: FAQ,” April 7, 2014, </w:t>
      </w:r>
      <w:hyperlink r:id="rId74" w:history="1">
        <w:r w:rsidRPr="007E6CF5">
          <w:rPr>
            <w:rStyle w:val="Hyperlink"/>
          </w:rPr>
          <w:t>https://www.eff.org/deeplinks/2014/04/why-fusion-centers-matter-faq)//RP</w:t>
        </w:r>
      </w:hyperlink>
      <w:r>
        <w:t xml:space="preserve"> </w:t>
      </w:r>
    </w:p>
    <w:p w:rsidR="00866C94" w:rsidRPr="00F214EA" w:rsidRDefault="00866C94" w:rsidP="00866C94">
      <w:r w:rsidRPr="00F214EA">
        <w:rPr>
          <w:b/>
          <w:u w:val="single"/>
        </w:rPr>
        <w:t>SARs do no meet legal</w:t>
      </w:r>
      <w:r w:rsidRPr="00F214EA">
        <w:t xml:space="preserve">ly cognizable </w:t>
      </w:r>
      <w:r w:rsidRPr="00F214EA">
        <w:rPr>
          <w:b/>
          <w:u w:val="single"/>
        </w:rPr>
        <w:t>standards for search or seizure under the Fourth amendment. Normally, the government must satisfy reasonable suspicion or probable cause standards when searching a person or place or detaining someone.</w:t>
      </w:r>
      <w:r w:rsidRPr="00F214EA">
        <w:t xml:space="preserve"> While </w:t>
      </w:r>
      <w:r w:rsidRPr="00F214EA">
        <w:rPr>
          <w:b/>
          <w:u w:val="single"/>
        </w:rPr>
        <w:t>SARs</w:t>
      </w:r>
      <w:r w:rsidRPr="00F214EA">
        <w:t xml:space="preserve"> themselves are not a search or seizure, they </w:t>
      </w:r>
      <w:r w:rsidRPr="00F214EA">
        <w:rPr>
          <w:b/>
          <w:u w:val="single"/>
        </w:rPr>
        <w:t xml:space="preserve">are used by law enforcement to initiate investigations, or even more intrusive actions such as detentions, on the basis of evidence that does not necessarily rise to the level of probable cause or reasonable suspicion. </w:t>
      </w:r>
      <w:r w:rsidRPr="00F214EA">
        <w:t xml:space="preserve">In other words, </w:t>
      </w:r>
      <w:r w:rsidRPr="00F214EA">
        <w:rPr>
          <w:b/>
          <w:u w:val="single"/>
        </w:rPr>
        <w:t>while the standard for SAR sounds like it was written to comport with the constitutional standards for investigation already in place, it does not.</w:t>
      </w:r>
    </w:p>
    <w:p w:rsidR="00866C94" w:rsidRPr="00F214EA" w:rsidRDefault="00866C94" w:rsidP="00866C94">
      <w:r w:rsidRPr="00F214EA">
        <w:t xml:space="preserve">In fact, the specific set of behaviors listed in the National SAR </w:t>
      </w:r>
      <w:hyperlink r:id="rId75" w:history="1">
        <w:r w:rsidRPr="00F214EA">
          <w:rPr>
            <w:rStyle w:val="Hyperlink"/>
          </w:rPr>
          <w:t xml:space="preserve">standards </w:t>
        </w:r>
      </w:hyperlink>
      <w:r w:rsidRPr="00F214EA">
        <w:t>include innocuous activities such as:</w:t>
      </w:r>
    </w:p>
    <w:p w:rsidR="00866C94" w:rsidRPr="00F214EA" w:rsidRDefault="00866C94" w:rsidP="00866C94">
      <w:proofErr w:type="gramStart"/>
      <w:r w:rsidRPr="00F214EA">
        <w:t>taking</w:t>
      </w:r>
      <w:proofErr w:type="gramEnd"/>
      <w:r w:rsidRPr="00F214EA">
        <w:t xml:space="preserve"> pictures or video of facilities, buildings, or infrastructure in a manner that would arouse suspicion in a reasonable person,” and “demonstrating unusual interest in facilities, buildings, or infrastructure beyond mere casual or professional (e.g. engineers) interest such that a reasonable person would consider the activity suspicious. Examples include observation through binoculars, taking notes, attempting to measure distances, etc.</w:t>
      </w:r>
    </w:p>
    <w:p w:rsidR="00866C94" w:rsidRDefault="00866C94" w:rsidP="00866C94">
      <w:pPr>
        <w:rPr>
          <w:b/>
          <w:u w:val="single"/>
        </w:rPr>
      </w:pPr>
      <w:r w:rsidRPr="00F214EA">
        <w:t xml:space="preserve">These </w:t>
      </w:r>
      <w:r w:rsidRPr="00F214EA">
        <w:rPr>
          <w:b/>
          <w:u w:val="single"/>
        </w:rPr>
        <w:t>standards are clearly ripe for abuse of discretion.</w:t>
      </w:r>
    </w:p>
    <w:p w:rsidR="00D37803" w:rsidRDefault="00D37803" w:rsidP="00A953F6">
      <w:pPr>
        <w:pStyle w:val="Heading2"/>
      </w:pPr>
      <w:r>
        <w:lastRenderedPageBreak/>
        <w:t>VIOLATES PRIVACY</w:t>
      </w:r>
    </w:p>
    <w:p w:rsidR="00D37803" w:rsidRDefault="00D37803" w:rsidP="00B230BA">
      <w:pPr>
        <w:pStyle w:val="Heading4"/>
      </w:pPr>
      <w:r>
        <w:t xml:space="preserve">Fusion Centers majorly violate America privacy in five ways. </w:t>
      </w:r>
    </w:p>
    <w:p w:rsidR="00D37803" w:rsidRDefault="00D37803" w:rsidP="00D37803">
      <w:r>
        <w:rPr>
          <w:rStyle w:val="Style13ptBold"/>
        </w:rPr>
        <w:t xml:space="preserve">ACLU </w:t>
      </w:r>
      <w:r w:rsidRPr="000D07FC">
        <w:t>no date but cites 20</w:t>
      </w:r>
      <w:r>
        <w:rPr>
          <w:rStyle w:val="Style13ptBold"/>
        </w:rPr>
        <w:t xml:space="preserve">12 – </w:t>
      </w:r>
      <w:r w:rsidRPr="000D07FC">
        <w:t xml:space="preserve">American Civil Liberties Union, a national, non-profit organization dedicated to upholding constitutional rights, over 500,000 members, and a legal assistance provider. </w:t>
      </w:r>
      <w:r>
        <w:t xml:space="preserve">(ACLU, “More About Fusion Centers,” 2012, </w:t>
      </w:r>
      <w:hyperlink r:id="rId76" w:history="1">
        <w:r w:rsidRPr="007E6CF5">
          <w:rPr>
            <w:rStyle w:val="Hyperlink"/>
          </w:rPr>
          <w:t>https://www.aclu.org/more-about-fusion-centers?redirect=spy-files/more-about-fusion-centers)//RP</w:t>
        </w:r>
      </w:hyperlink>
    </w:p>
    <w:p w:rsidR="00D37803" w:rsidRPr="000D07FC" w:rsidRDefault="00D37803" w:rsidP="00D37803">
      <w:pPr>
        <w:rPr>
          <w:b/>
          <w:u w:val="single"/>
        </w:rPr>
      </w:pPr>
      <w:r w:rsidRPr="000D07FC">
        <w:rPr>
          <w:b/>
          <w:u w:val="single"/>
        </w:rPr>
        <w:t>Fusion centers</w:t>
      </w:r>
      <w:r w:rsidRPr="000D07FC">
        <w:t xml:space="preserve"> were designed to organize localized domestic intelligence gathering into an integrated system that can distribute data both horizontally across a network of fusion centers and vertically, down to local law enforcement and up to the federal intelligence community.  These centers can employ officials from federal, state and local law enforcement and homeland security agencies, as well as other state and local government entities, the federal intelligence community, the military and even private companies, to </w:t>
      </w:r>
      <w:r w:rsidRPr="000D07FC">
        <w:rPr>
          <w:b/>
          <w:u w:val="single"/>
        </w:rPr>
        <w:t>spy on Americans in virtually complete secrecy.</w:t>
      </w:r>
    </w:p>
    <w:p w:rsidR="00D37803" w:rsidRPr="000D07FC" w:rsidRDefault="00D37803" w:rsidP="00D37803">
      <w:r w:rsidRPr="000D07FC">
        <w:t xml:space="preserve">We found that while fusion centers vary widely in what they do, but </w:t>
      </w:r>
      <w:r w:rsidRPr="000D07FC">
        <w:rPr>
          <w:b/>
          <w:u w:val="single"/>
        </w:rPr>
        <w:t>five overarching problems with these domestic intelligence operations put Americans' privacy and civil liberties at risk:</w:t>
      </w:r>
    </w:p>
    <w:p w:rsidR="00D37803" w:rsidRPr="000D07FC" w:rsidRDefault="00D37803" w:rsidP="00D37803">
      <w:pPr>
        <w:numPr>
          <w:ilvl w:val="0"/>
          <w:numId w:val="11"/>
        </w:numPr>
      </w:pPr>
      <w:r w:rsidRPr="000D07FC">
        <w:rPr>
          <w:b/>
          <w:u w:val="single"/>
        </w:rPr>
        <w:t>Ambiguous Lines of Authority</w:t>
      </w:r>
      <w:r w:rsidRPr="000D07FC">
        <w:rPr>
          <w:b/>
          <w:bCs/>
          <w:u w:val="single"/>
        </w:rPr>
        <w:t>.</w:t>
      </w:r>
      <w:r w:rsidRPr="000D07FC">
        <w:rPr>
          <w:b/>
          <w:u w:val="single"/>
        </w:rPr>
        <w:t xml:space="preserve"> In a multi-jurisdictional environment it is unclear what rules apply, and which agency is ultimately responsible for the activities of the fusion center participants.</w:t>
      </w:r>
    </w:p>
    <w:p w:rsidR="00D37803" w:rsidRPr="000D07FC" w:rsidRDefault="00D37803" w:rsidP="00D37803">
      <w:pPr>
        <w:numPr>
          <w:ilvl w:val="0"/>
          <w:numId w:val="11"/>
        </w:numPr>
        <w:rPr>
          <w:b/>
          <w:u w:val="single"/>
        </w:rPr>
      </w:pPr>
      <w:r w:rsidRPr="000D07FC">
        <w:rPr>
          <w:b/>
          <w:u w:val="single"/>
        </w:rPr>
        <w:t>Private Sector Participation. Some fusion centers incorporate private-sector corporations into the intelligence process, potentially undermining privacy laws designed to protect the privacy of innocent Americans, and increasing the risk of a data breach.</w:t>
      </w:r>
    </w:p>
    <w:p w:rsidR="00D37803" w:rsidRPr="000D07FC" w:rsidRDefault="00D37803" w:rsidP="00D37803">
      <w:pPr>
        <w:numPr>
          <w:ilvl w:val="0"/>
          <w:numId w:val="11"/>
        </w:numPr>
        <w:rPr>
          <w:b/>
          <w:u w:val="single"/>
        </w:rPr>
      </w:pPr>
      <w:r w:rsidRPr="000D07FC">
        <w:rPr>
          <w:b/>
          <w:u w:val="single"/>
        </w:rPr>
        <w:t>Military Participation</w:t>
      </w:r>
      <w:r w:rsidRPr="000D07FC">
        <w:rPr>
          <w:b/>
          <w:bCs/>
          <w:u w:val="single"/>
        </w:rPr>
        <w:t>.</w:t>
      </w:r>
      <w:r w:rsidRPr="000D07FC">
        <w:rPr>
          <w:b/>
          <w:u w:val="single"/>
        </w:rPr>
        <w:t>Some fusion centers include military personnel in law enforcement activities in troubling ways.</w:t>
      </w:r>
    </w:p>
    <w:p w:rsidR="00D37803" w:rsidRPr="000D07FC" w:rsidRDefault="00D37803" w:rsidP="00D37803">
      <w:pPr>
        <w:numPr>
          <w:ilvl w:val="0"/>
          <w:numId w:val="11"/>
        </w:numPr>
        <w:rPr>
          <w:b/>
          <w:u w:val="single"/>
        </w:rPr>
      </w:pPr>
      <w:r w:rsidRPr="000D07FC">
        <w:rPr>
          <w:b/>
          <w:u w:val="single"/>
        </w:rPr>
        <w:t>Data Mining. Federal fusion center guidelines encourage wholesale data collection and data manipulation processes that threaten privacy.</w:t>
      </w:r>
    </w:p>
    <w:p w:rsidR="00D37803" w:rsidRPr="000D07FC" w:rsidRDefault="00D37803" w:rsidP="00D37803">
      <w:pPr>
        <w:numPr>
          <w:ilvl w:val="0"/>
          <w:numId w:val="11"/>
        </w:numPr>
        <w:rPr>
          <w:b/>
          <w:u w:val="single"/>
        </w:rPr>
      </w:pPr>
      <w:r w:rsidRPr="000D07FC">
        <w:rPr>
          <w:b/>
          <w:u w:val="single"/>
        </w:rPr>
        <w:t>Excessive Secrecy. Fusion centers are characterized by excessive secrecy, which limits public oversight, impairs their ability to acquire essential information and impedes their ability to fulfill their stated mission, bringing their ultimate value into doubt.</w:t>
      </w:r>
    </w:p>
    <w:p w:rsidR="00D37803" w:rsidRPr="000D07FC" w:rsidRDefault="00D37803" w:rsidP="00D37803">
      <w:r w:rsidRPr="000D07FC">
        <w:t xml:space="preserve">We urged policymakers to examine this emerging network of fusion centers closely and, at a minimum, to put rigorous safeguards in place to ensure that they would not become the means for a new era of police intelligence abuses. There were 40 fusion centers when the report was published. Six months later there were 58 fusion centers and a growing number of news reports illustrating the problems we identified, so in July 2008 we published a </w:t>
      </w:r>
      <w:hyperlink r:id="rId77" w:history="1">
        <w:r w:rsidRPr="000D07FC">
          <w:rPr>
            <w:rStyle w:val="Hyperlink"/>
          </w:rPr>
          <w:t>follow-up</w:t>
        </w:r>
      </w:hyperlink>
      <w:r w:rsidRPr="000D07FC">
        <w:t xml:space="preserve"> report. Today there are at least 77 fusion centers across the country receiving federal funding.</w:t>
      </w:r>
    </w:p>
    <w:p w:rsidR="00D37803" w:rsidRPr="000D07FC" w:rsidRDefault="00D37803" w:rsidP="00D37803">
      <w:r w:rsidRPr="000D07FC">
        <w:rPr>
          <w:b/>
          <w:u w:val="single"/>
        </w:rPr>
        <w:t>Since</w:t>
      </w:r>
      <w:r w:rsidRPr="000D07FC">
        <w:t xml:space="preserve"> these ACLU </w:t>
      </w:r>
      <w:r w:rsidRPr="000D07FC">
        <w:rPr>
          <w:b/>
          <w:u w:val="single"/>
        </w:rPr>
        <w:t>reports were published</w:t>
      </w:r>
      <w:r w:rsidRPr="000D07FC">
        <w:t xml:space="preserve">, </w:t>
      </w:r>
      <w:r w:rsidRPr="000D07FC">
        <w:rPr>
          <w:b/>
          <w:u w:val="single"/>
        </w:rPr>
        <w:t>a number of troubling intelligence products produced by fusion centers have leaked to the public:</w:t>
      </w:r>
    </w:p>
    <w:p w:rsidR="00D37803" w:rsidRPr="000D07FC" w:rsidRDefault="00D37803" w:rsidP="00D37803">
      <w:pPr>
        <w:numPr>
          <w:ilvl w:val="0"/>
          <w:numId w:val="12"/>
        </w:numPr>
      </w:pPr>
      <w:r w:rsidRPr="000D07FC">
        <w:rPr>
          <w:b/>
          <w:u w:val="single"/>
        </w:rPr>
        <w:t xml:space="preserve">A Texas fusion center released an intelligence </w:t>
      </w:r>
      <w:hyperlink r:id="rId78" w:history="1">
        <w:r w:rsidRPr="000D07FC">
          <w:rPr>
            <w:rStyle w:val="Hyperlink"/>
            <w:u w:val="single"/>
          </w:rPr>
          <w:t>bulletin</w:t>
        </w:r>
      </w:hyperlink>
      <w:r w:rsidRPr="000D07FC">
        <w:rPr>
          <w:b/>
          <w:u w:val="single"/>
        </w:rPr>
        <w:t xml:space="preserve"> that described a purported conspiracy between Muslim civil rights organizations, lobbying groups, the anti-war movement, a former </w:t>
      </w:r>
      <w:r w:rsidRPr="000D07FC">
        <w:rPr>
          <w:b/>
          <w:u w:val="single"/>
        </w:rPr>
        <w:lastRenderedPageBreak/>
        <w:t>U.S. Congresswoman, the U.S. Treasury Department and hip hop bands to spread Sharia law in the U.S</w:t>
      </w:r>
      <w:r w:rsidRPr="000D07FC">
        <w:t>.</w:t>
      </w:r>
    </w:p>
    <w:p w:rsidR="00D37803" w:rsidRPr="000D07FC" w:rsidRDefault="00D37803" w:rsidP="00D37803">
      <w:pPr>
        <w:numPr>
          <w:ilvl w:val="0"/>
          <w:numId w:val="12"/>
        </w:numPr>
      </w:pPr>
      <w:r w:rsidRPr="000D07FC">
        <w:t xml:space="preserve">The same month, but on the other side of the political spectrum, a Missouri Fusion Center released a </w:t>
      </w:r>
      <w:hyperlink r:id="rId79" w:history="1">
        <w:r w:rsidRPr="000D07FC">
          <w:rPr>
            <w:rStyle w:val="Hyperlink"/>
          </w:rPr>
          <w:t>report</w:t>
        </w:r>
      </w:hyperlink>
      <w:r w:rsidRPr="000D07FC">
        <w:t xml:space="preserve"> on "the modern militia movement" that claimed militia members are "usually supporters" of third-party presidential candidates like Ron Paul and Bob Barr.</w:t>
      </w:r>
    </w:p>
    <w:p w:rsidR="00D37803" w:rsidRPr="000D07FC" w:rsidRDefault="00D37803" w:rsidP="00D37803">
      <w:pPr>
        <w:numPr>
          <w:ilvl w:val="0"/>
          <w:numId w:val="12"/>
        </w:numPr>
        <w:rPr>
          <w:b/>
          <w:u w:val="single"/>
        </w:rPr>
      </w:pPr>
      <w:r w:rsidRPr="000D07FC">
        <w:rPr>
          <w:b/>
          <w:u w:val="single"/>
        </w:rPr>
        <w:t xml:space="preserve">In March 2008 the Virginia Fusion Center issued a terrorism threat </w:t>
      </w:r>
      <w:hyperlink r:id="rId80" w:history="1">
        <w:r w:rsidRPr="000D07FC">
          <w:rPr>
            <w:rStyle w:val="Hyperlink"/>
            <w:u w:val="single"/>
          </w:rPr>
          <w:t>assessment</w:t>
        </w:r>
      </w:hyperlink>
      <w:r w:rsidRPr="000D07FC">
        <w:rPr>
          <w:b/>
          <w:u w:val="single"/>
        </w:rPr>
        <w:t xml:space="preserve"> that described the state's universities and colleges as "nodes for radicalization" and characterized the "diversity" surrounding a Virginia military base and the state's "historically black" colleges as possible threats.</w:t>
      </w:r>
    </w:p>
    <w:p w:rsidR="00D37803" w:rsidRPr="000D07FC" w:rsidRDefault="00D37803" w:rsidP="00D37803">
      <w:pPr>
        <w:numPr>
          <w:ilvl w:val="0"/>
          <w:numId w:val="12"/>
        </w:numPr>
        <w:rPr>
          <w:b/>
          <w:u w:val="single"/>
        </w:rPr>
      </w:pPr>
      <w:r w:rsidRPr="000D07FC">
        <w:rPr>
          <w:b/>
          <w:u w:val="single"/>
        </w:rPr>
        <w:t xml:space="preserve">A DHS analyst at a Wisconsin fusion center prepared a </w:t>
      </w:r>
      <w:hyperlink r:id="rId81" w:history="1">
        <w:r w:rsidRPr="000D07FC">
          <w:rPr>
            <w:rStyle w:val="Hyperlink"/>
            <w:u w:val="single"/>
          </w:rPr>
          <w:t>report</w:t>
        </w:r>
      </w:hyperlink>
      <w:r w:rsidRPr="000D07FC">
        <w:rPr>
          <w:b/>
          <w:u w:val="single"/>
        </w:rPr>
        <w:t xml:space="preserve"> about protesters on both sides of the abortion debate, despite the fact that no violence was expected.</w:t>
      </w:r>
    </w:p>
    <w:p w:rsidR="00D37803" w:rsidRPr="000D07FC" w:rsidRDefault="00D37803" w:rsidP="00D37803">
      <w:pPr>
        <w:rPr>
          <w:b/>
          <w:u w:val="single"/>
        </w:rPr>
      </w:pPr>
      <w:r w:rsidRPr="000D07FC">
        <w:rPr>
          <w:b/>
          <w:u w:val="single"/>
        </w:rPr>
        <w:t>These bulletins</w:t>
      </w:r>
      <w:r w:rsidRPr="000D07FC">
        <w:t xml:space="preserve">, which </w:t>
      </w:r>
      <w:r w:rsidRPr="000D07FC">
        <w:rPr>
          <w:b/>
          <w:u w:val="single"/>
        </w:rPr>
        <w:t>are widely distributed</w:t>
      </w:r>
      <w:r w:rsidRPr="000D07FC">
        <w:t xml:space="preserve">, would be laughable except that they come with the imprimatur of a </w:t>
      </w:r>
      <w:r w:rsidRPr="000D07FC">
        <w:rPr>
          <w:b/>
          <w:u w:val="single"/>
        </w:rPr>
        <w:t>federally backed intelligence operation, and they encourage law enforcement officers to monitor the activities of political activists and racial and religious minorities.</w:t>
      </w:r>
    </w:p>
    <w:p w:rsidR="00D37803" w:rsidRPr="000D07FC" w:rsidRDefault="00D37803" w:rsidP="00D37803">
      <w:r w:rsidRPr="000D07FC">
        <w:rPr>
          <w:b/>
          <w:u w:val="single"/>
        </w:rPr>
        <w:t>Fusion centers</w:t>
      </w:r>
      <w:r w:rsidRPr="000D07FC">
        <w:t xml:space="preserve"> are also the focal point for growing </w:t>
      </w:r>
      <w:hyperlink r:id="rId82" w:history="1">
        <w:r w:rsidRPr="000D07FC">
          <w:rPr>
            <w:rStyle w:val="Hyperlink"/>
          </w:rPr>
          <w:t>suspicious activity reporting</w:t>
        </w:r>
      </w:hyperlink>
      <w:r w:rsidRPr="000D07FC">
        <w:t xml:space="preserve"> programs that encourage public reporting of innocuous everyday activities. The Colorado Information and Analysis Center even </w:t>
      </w:r>
      <w:hyperlink r:id="rId83" w:history="1">
        <w:r w:rsidRPr="000D07FC">
          <w:rPr>
            <w:rStyle w:val="Hyperlink"/>
            <w:u w:val="single"/>
          </w:rPr>
          <w:t>produced</w:t>
        </w:r>
      </w:hyperlink>
      <w:r w:rsidRPr="000D07FC">
        <w:rPr>
          <w:b/>
          <w:u w:val="single"/>
        </w:rPr>
        <w:t xml:space="preserve"> a fear-mongering public service announcement asking the public to report innocuous behaviors such as photography, note-taking, drawing and collecting money for charity as "warning signs" of terrorism.</w:t>
      </w:r>
      <w:r w:rsidRPr="000D07FC">
        <w:t xml:space="preserve">  The George Washington University Homeland Security Policy Institute published a </w:t>
      </w:r>
      <w:hyperlink r:id="rId84" w:history="1">
        <w:r w:rsidRPr="000D07FC">
          <w:rPr>
            <w:rStyle w:val="Hyperlink"/>
          </w:rPr>
          <w:t>survey</w:t>
        </w:r>
      </w:hyperlink>
      <w:r w:rsidRPr="000D07FC">
        <w:t xml:space="preserve"> of fusion center employees in September 2012, which characterized suspicious activity reports as “white noise” that impeded effective intelligence analysis.</w:t>
      </w:r>
    </w:p>
    <w:p w:rsidR="00D37803" w:rsidRPr="000D07FC" w:rsidRDefault="00D37803" w:rsidP="00D37803">
      <w:r w:rsidRPr="000D07FC">
        <w:t xml:space="preserve">There is some good news, however. The 2010 DHS Homeland Security Grant Program established a </w:t>
      </w:r>
      <w:hyperlink r:id="rId85" w:history="1">
        <w:r w:rsidRPr="000D07FC">
          <w:rPr>
            <w:rStyle w:val="Hyperlink"/>
          </w:rPr>
          <w:t>requirement</w:t>
        </w:r>
      </w:hyperlink>
      <w:r w:rsidRPr="000D07FC">
        <w:t xml:space="preserve"> that fusion centers certify that privacy and civil liberties protections are in place in order to use DHS grant funds. This is the first time DHS has acknowledged its authority to regulate fusion center activities and it coincides with the </w:t>
      </w:r>
      <w:hyperlink r:id="rId86" w:history="1">
        <w:r w:rsidRPr="000D07FC">
          <w:rPr>
            <w:rStyle w:val="Hyperlink"/>
          </w:rPr>
          <w:t>establishment</w:t>
        </w:r>
      </w:hyperlink>
      <w:r w:rsidRPr="000D07FC">
        <w:t xml:space="preserve"> of a new DHS Joint Fusion Center Program Management Office to oversee DHS support to fusion centers. While these are only small steps, they are important advances toward establishing an effective governance and oversight structure over fusion centers. But </w:t>
      </w:r>
      <w:r w:rsidRPr="000D07FC">
        <w:rPr>
          <w:b/>
          <w:u w:val="single"/>
        </w:rPr>
        <w:t>reforms are not taking place fast enough</w:t>
      </w:r>
      <w:r w:rsidRPr="000D07FC">
        <w:t xml:space="preserve"> and fusion centers and the risks they pose only continue to grow.</w:t>
      </w:r>
    </w:p>
    <w:p w:rsidR="00D37803" w:rsidRDefault="00D37803" w:rsidP="00D37803">
      <w:r w:rsidRPr="000D07FC">
        <w:t xml:space="preserve">In October 2012, the Senate Homeland Security Committee Permanent Subcommittee on Investigations released a highly critical </w:t>
      </w:r>
      <w:hyperlink r:id="rId87" w:history="1">
        <w:r w:rsidRPr="000D07FC">
          <w:rPr>
            <w:rStyle w:val="Hyperlink"/>
          </w:rPr>
          <w:t>report</w:t>
        </w:r>
      </w:hyperlink>
      <w:r w:rsidRPr="000D07FC">
        <w:t xml:space="preserve"> on fusion centers, revealing that public officials’ claims about their effectiveness were not accurate, that federal funds designated for fusion centers were not properly accounted for, and that intelligence analysts and reports officers lacked sufficient training and often produced reports that infringed on civil rights.  In response, the conservative Heritage Foundation called for </w:t>
      </w:r>
      <w:hyperlink r:id="rId88" w:history="1">
        <w:r w:rsidRPr="000D07FC">
          <w:rPr>
            <w:rStyle w:val="Hyperlink"/>
          </w:rPr>
          <w:t>cutting back</w:t>
        </w:r>
      </w:hyperlink>
      <w:r w:rsidRPr="000D07FC">
        <w:t xml:space="preserve"> the number of fusion centers.  With ample evidence of abuse, the time has come for Congress and your local government representatives to act by cutting off funds to fusion centers that do not have a narrowly-tailored law enforcement mission, strict guidelines to protect Americans’ privacy, and independent oversight to prevent abuse.</w:t>
      </w:r>
    </w:p>
    <w:p w:rsidR="00D37803" w:rsidRPr="00D37803" w:rsidRDefault="00D37803" w:rsidP="00D37803"/>
    <w:p w:rsidR="00866C94" w:rsidRDefault="00866C94" w:rsidP="00A953F6">
      <w:pPr>
        <w:pStyle w:val="Heading2"/>
      </w:pPr>
      <w:r>
        <w:lastRenderedPageBreak/>
        <w:t>VIOLATES 1</w:t>
      </w:r>
      <w:r w:rsidRPr="00866C94">
        <w:rPr>
          <w:vertAlign w:val="superscript"/>
        </w:rPr>
        <w:t>ST</w:t>
      </w:r>
      <w:r>
        <w:t xml:space="preserve"> AMENDMENT</w:t>
      </w:r>
    </w:p>
    <w:p w:rsidR="00B230BA" w:rsidRDefault="00B230BA" w:rsidP="00B230BA">
      <w:pPr>
        <w:pStyle w:val="Heading4"/>
        <w:rPr>
          <w:sz w:val="22"/>
        </w:rPr>
      </w:pPr>
      <w:r>
        <w:rPr>
          <w:sz w:val="22"/>
        </w:rPr>
        <w:t>Surveillance creates a chilling effect that harms and prohibits first amendment rights</w:t>
      </w:r>
    </w:p>
    <w:p w:rsidR="00B230BA" w:rsidRPr="00C7740F" w:rsidRDefault="00B230BA" w:rsidP="00B230BA">
      <w:r w:rsidRPr="00C7740F">
        <w:rPr>
          <w:b/>
          <w:sz w:val="20"/>
          <w:szCs w:val="20"/>
          <w:u w:val="single"/>
        </w:rPr>
        <w:t xml:space="preserve">Richards </w:t>
      </w:r>
      <w:r>
        <w:rPr>
          <w:b/>
          <w:sz w:val="20"/>
          <w:szCs w:val="20"/>
          <w:u w:val="single"/>
        </w:rPr>
        <w:t>‘13</w:t>
      </w:r>
      <w:r>
        <w:rPr>
          <w:sz w:val="20"/>
          <w:szCs w:val="20"/>
        </w:rPr>
        <w:t xml:space="preserve"> </w:t>
      </w:r>
      <w:r w:rsidRPr="007252CC">
        <w:t>–</w:t>
      </w:r>
      <w:r>
        <w:t xml:space="preserve"> Professor of Law of Washington University School of Law </w:t>
      </w:r>
      <w:r>
        <w:rPr>
          <w:sz w:val="20"/>
          <w:szCs w:val="20"/>
        </w:rPr>
        <w:t>(</w:t>
      </w:r>
      <w:r w:rsidRPr="00C7740F">
        <w:rPr>
          <w:sz w:val="20"/>
          <w:szCs w:val="20"/>
        </w:rPr>
        <w:t>Neil M. Richards</w:t>
      </w:r>
      <w:r>
        <w:rPr>
          <w:sz w:val="20"/>
          <w:szCs w:val="20"/>
        </w:rPr>
        <w:t>, Perspectives in Surveillance, “</w:t>
      </w:r>
      <w:r>
        <w:t>THE DANGERS OF SURVEILLANCE</w:t>
      </w:r>
      <w:r>
        <w:rPr>
          <w:sz w:val="20"/>
          <w:szCs w:val="20"/>
        </w:rPr>
        <w:t>,”</w:t>
      </w:r>
      <w:r w:rsidRPr="007252CC">
        <w:t xml:space="preserve"> </w:t>
      </w:r>
      <w:r>
        <w:t>2013</w:t>
      </w:r>
      <w:r w:rsidRPr="007252CC">
        <w:t xml:space="preserve">, </w:t>
      </w:r>
      <w:r w:rsidRPr="00D371C5">
        <w:t>http://harvardlawreview.org/wp-content/uploads/pdfs/vol126_richards.pdf</w:t>
      </w:r>
      <w:r>
        <w:t>)//JM</w:t>
      </w:r>
    </w:p>
    <w:p w:rsidR="00B230BA" w:rsidRDefault="00B230BA" w:rsidP="00B230BA">
      <w:pPr>
        <w:rPr>
          <w:sz w:val="16"/>
        </w:rPr>
      </w:pPr>
      <w:r w:rsidRPr="005E1C97">
        <w:rPr>
          <w:rStyle w:val="StyleUnderline"/>
        </w:rPr>
        <w:t>A basic principle of free speech law</w:t>
      </w:r>
      <w:r w:rsidRPr="00EF3416">
        <w:rPr>
          <w:sz w:val="16"/>
        </w:rPr>
        <w:t xml:space="preserve"> as it has developed over the past century </w:t>
      </w:r>
      <w:r w:rsidRPr="005E1C97">
        <w:rPr>
          <w:rStyle w:val="StyleUnderline"/>
        </w:rPr>
        <w:t xml:space="preserve">is that free speech is so important that its protection should err on the side of caution. Given the uncertainty of litigation, the Supreme Court has created a series of procedural devices to attempt to ensure that errors in the adjudication of free speech cases tend to allow unlawful speech rather than engage in mistaken censorship. </w:t>
      </w:r>
      <w:r w:rsidRPr="00EF3416">
        <w:rPr>
          <w:sz w:val="16"/>
        </w:rPr>
        <w:t xml:space="preserve">These doctrines form what Professor Lee Bollinger calls the “First Pillar” of First Amendment law — the “[e]xtraordinary [p]rotection against [c]ensorship.”85 </w:t>
      </w:r>
      <w:r w:rsidRPr="005E1C97">
        <w:rPr>
          <w:rStyle w:val="StyleUnderline"/>
        </w:rPr>
        <w:t>Such doctrines take various forms</w:t>
      </w:r>
      <w:r w:rsidRPr="00EF3416">
        <w:rPr>
          <w:sz w:val="16"/>
        </w:rPr>
        <w:t xml:space="preserve">, such as those of prior restraint, overbreadth, and vagueness, </w:t>
      </w:r>
      <w:r w:rsidRPr="005E1C97">
        <w:rPr>
          <w:rStyle w:val="StyleUnderline"/>
        </w:rPr>
        <w:t>but they are often characterized under the idea of the “chilling effect.” This idea maintains that rules that might deter potentially valuable expression should be treated with a high level of suspi- cion by courts.</w:t>
      </w:r>
      <w:r w:rsidRPr="00EF3416">
        <w:rPr>
          <w:sz w:val="16"/>
        </w:rPr>
        <w:t xml:space="preserve"> As the Supreme Court put it in perhaps its most important free speech decision of the twentieth century, New York Times Co. v. Sullivan, 86 </w:t>
      </w:r>
      <w:r w:rsidRPr="005E1C97">
        <w:rPr>
          <w:rStyle w:val="StyleUnderline"/>
        </w:rPr>
        <w:t>the importance of uninhibited public debate means that, although “erroneous statement is inevitable in free debate, . . . it must be protected if the freedoms of expression are to have the ‘breathing space’ that they ‘need . . . to survive.</w:t>
      </w:r>
      <w:r w:rsidRPr="00EF3416">
        <w:rPr>
          <w:sz w:val="16"/>
        </w:rPr>
        <w:t>’”87 As Professor Frederick Schauer explains, “</w:t>
      </w:r>
      <w:r w:rsidRPr="00EF3416">
        <w:rPr>
          <w:rStyle w:val="StyleUnderline"/>
        </w:rPr>
        <w:t>the chilling effect doctrine recognizes the fact that the legal system is imperfect and mandates the formulation of legal rules that reflect our preference for errors made in favor of free speech</w:t>
      </w:r>
      <w:r w:rsidRPr="00EF3416">
        <w:rPr>
          <w:sz w:val="16"/>
        </w:rPr>
        <w:t xml:space="preserve">.”88 </w:t>
      </w:r>
      <w:r w:rsidRPr="00EF3416">
        <w:rPr>
          <w:rStyle w:val="StyleUnderline"/>
        </w:rPr>
        <w:t>Although the chilling-effect doctrine has been criticized on grounds that it overprotects free speech and makes empirically unsupported judgments</w:t>
      </w:r>
      <w:proofErr w:type="gramStart"/>
      <w:r w:rsidRPr="00EF3416">
        <w:rPr>
          <w:rStyle w:val="StyleUnderline"/>
        </w:rPr>
        <w:t>,89</w:t>
      </w:r>
      <w:proofErr w:type="gramEnd"/>
      <w:r w:rsidRPr="00EF3416">
        <w:rPr>
          <w:rStyle w:val="StyleUnderline"/>
        </w:rPr>
        <w:t xml:space="preserve"> such criticisms miss the point. The doctrines encapsulated by the chilling effect reflect the substantive value judgment that First Amendment values are too important to require scrupulous proof to vindicate them, </w:t>
      </w:r>
      <w:r w:rsidRPr="00EF3416">
        <w:rPr>
          <w:sz w:val="16"/>
        </w:rPr>
        <w:t xml:space="preserve">and that it is (constitutionally speaking) a better bargain to allow more speech, even if society must endure some of that speech’s undesirable consequences. Intellectual-privacy theory explains why we should extend chillingeffect protections to intellectual surveillance, especially traditional-style surveillance by the state. </w:t>
      </w:r>
      <w:r w:rsidRPr="00EF3416">
        <w:rPr>
          <w:rStyle w:val="StyleUnderline"/>
        </w:rPr>
        <w:t>If we care about the development of eccentric individuality and freedom of thought as First Amendment values, then we should be especially wary of surveillance of activities through which those aspects of the self are constructed.</w:t>
      </w:r>
      <w:r w:rsidRPr="00EF3416">
        <w:rPr>
          <w:sz w:val="16"/>
        </w:rPr>
        <w:t xml:space="preserve">90 Professor Timothy Macklem argues that “[t]he isolating shield of privacy enables people to develop and exchange ideas, or to foster and share activities, that the presence or even awareness of other people might stifle. </w:t>
      </w:r>
      <w:r w:rsidRPr="00EF3416">
        <w:rPr>
          <w:rStyle w:val="StyleUnderline"/>
        </w:rPr>
        <w:t>For better and for worse, then, privacy is sponsor and guardian to the creative and the subversive.”91 A meaningful measure of intellectual privacy should be erected to shield these activities from the normalizing gaze of surveillance. This shield should be justified on the basis of our cultural intuitions and empirical insights about the normalizing effects of surveillance. But it must also be tempered by the chilling-effect doctrine’s normative commitment to err on the side of First Amendment values even if proof is imperfect.</w:t>
      </w:r>
      <w:r w:rsidRPr="00EF3416">
        <w:rPr>
          <w:sz w:val="16"/>
        </w:rPr>
        <w:t xml:space="preserve"> </w:t>
      </w:r>
      <w:r w:rsidRPr="008E0357">
        <w:rPr>
          <w:rStyle w:val="StyleUnderline"/>
        </w:rPr>
        <w:t>Despite often displaying an intuitive understanding that surveillance might be potentially harmful, courts have struggled to understand why. This</w:t>
      </w:r>
      <w:r w:rsidRPr="00EF3416">
        <w:rPr>
          <w:sz w:val="16"/>
        </w:rPr>
        <w:t xml:space="preserve"> absence of clarity </w:t>
      </w:r>
      <w:r w:rsidRPr="008E0357">
        <w:rPr>
          <w:rStyle w:val="StyleUnderline"/>
        </w:rPr>
        <w:t xml:space="preserve">has led to courts misunderstanding and diminishing privacy interests </w:t>
      </w:r>
      <w:r w:rsidRPr="00EF3416">
        <w:rPr>
          <w:sz w:val="16"/>
        </w:rPr>
        <w:t xml:space="preserve">that conflict with other values. </w:t>
      </w:r>
      <w:r w:rsidRPr="008E0357">
        <w:rPr>
          <w:rStyle w:val="StyleUnderline"/>
        </w:rPr>
        <w:t>When faced with balancing a vague and poorly articulated privacy right against state interests such as the prevention of terrorist attacks, surveillance tends to win. Courts also make the mistake that the ACLU v. NSA court made and cast surveillance as solely a Fourth Amendment issue of crime prevention, rather than as one that</w:t>
      </w:r>
      <w:r w:rsidRPr="00EF3416">
        <w:rPr>
          <w:sz w:val="16"/>
        </w:rPr>
        <w:t xml:space="preserve"> also </w:t>
      </w:r>
      <w:r w:rsidRPr="008E0357">
        <w:rPr>
          <w:rStyle w:val="StyleUnderline"/>
        </w:rPr>
        <w:t>threatens</w:t>
      </w:r>
      <w:r w:rsidRPr="00EF3416">
        <w:rPr>
          <w:sz w:val="16"/>
        </w:rPr>
        <w:t xml:space="preserve"> intellectual freedom and </w:t>
      </w:r>
      <w:r w:rsidRPr="008E0357">
        <w:rPr>
          <w:rStyle w:val="StyleUnderline"/>
        </w:rPr>
        <w:t>First Amendment values</w:t>
      </w:r>
      <w:r w:rsidRPr="00EF3416">
        <w:rPr>
          <w:sz w:val="16"/>
        </w:rPr>
        <w:t xml:space="preserve"> of the highest order.92 Other decisions mirror the mistake of the Al-Haramain court in concluding that preventing secret surveillance is less important than inconveniencing the executive branch.93 Additionally, some courts can make the mistake that the Clapper Court made, refusing to recognize as justiciable harms the costly measures that people must adopt to shield their communications from government surveillance.94 Shadowy regimes of surveillance corrode the </w:t>
      </w:r>
      <w:r w:rsidRPr="00EF3416">
        <w:rPr>
          <w:sz w:val="16"/>
        </w:rPr>
        <w:lastRenderedPageBreak/>
        <w:t xml:space="preserve">constitutional commitment to intellectual freedom that lies at the heart of most theories of political freedom in a democracy. </w:t>
      </w:r>
      <w:r w:rsidRPr="008E0357">
        <w:rPr>
          <w:rStyle w:val="StyleUnderline"/>
        </w:rPr>
        <w:t>Secret programs of wide-ranging intellectual surveillance that are devoid of public process and that cannot be justified in court are inconsistent with this commitment and illegitimate in a free society</w:t>
      </w:r>
      <w:r w:rsidRPr="00EF3416">
        <w:rPr>
          <w:sz w:val="16"/>
        </w:rPr>
        <w:t xml:space="preserve">. My argument is not that intellectual surveillance should never be possible, but that </w:t>
      </w:r>
      <w:r w:rsidRPr="008E0357">
        <w:rPr>
          <w:rStyle w:val="StyleUnderline"/>
        </w:rPr>
        <w:t>when the state seeks to learn what people are reading, thinking, and saying privately, such scrutiny is a serious threat to civil liberties</w:t>
      </w:r>
      <w:r w:rsidRPr="00EF3416">
        <w:rPr>
          <w:sz w:val="16"/>
        </w:rPr>
        <w:t xml:space="preserve">. Accordingly, meaningful legal process (that is, at least a warrant supported by probable cause) </w:t>
      </w:r>
      <w:r w:rsidRPr="008E0357">
        <w:rPr>
          <w:rStyle w:val="StyleUnderline"/>
        </w:rPr>
        <w:t>must be followed before the government can perform the digital equivalent of reading our diaries.</w:t>
      </w:r>
      <w:r w:rsidRPr="00EF3416">
        <w:rPr>
          <w:sz w:val="16"/>
        </w:rPr>
        <w:t xml:space="preserve"> But we must also remember that in modern societies, </w:t>
      </w:r>
      <w:r w:rsidRPr="008E0357">
        <w:rPr>
          <w:rStyle w:val="StyleUnderline"/>
        </w:rPr>
        <w:t>surveillance fails to respect the line between public and private actors</w:t>
      </w:r>
      <w:r w:rsidRPr="008C25C4">
        <w:rPr>
          <w:rStyle w:val="StyleUnderline"/>
        </w:rPr>
        <w:t>. Intellectual privacy should be preserved against private actors as well as against the state.</w:t>
      </w:r>
      <w:r w:rsidRPr="00EF3416">
        <w:rPr>
          <w:sz w:val="16"/>
        </w:rPr>
        <w:t xml:space="preserve"> Federal prosecutions based on purely intellectual surveillance are thankfully rare, but the coercive effects of monitoring by our friends and acquaintances are much more common. We are constrained in our actions by peer pressure at least as much as by the state. Moreover, records collected by private parties can be sold to or subpoenaed by the government, which (as noted above) has shown a voracious interest in all kinds of personal information, particularly records related to the operation of the mind and political beliefs.95 Put simply, </w:t>
      </w:r>
      <w:r w:rsidRPr="008C25C4">
        <w:rPr>
          <w:rStyle w:val="StyleUnderline"/>
        </w:rPr>
        <w:t>the problem of intellectual privacy transcends the public/private divide, and justifies additional legal protections on intellectual privacy and the right to read freely</w:t>
      </w:r>
      <w:r w:rsidRPr="00EF3416">
        <w:rPr>
          <w:sz w:val="16"/>
        </w:rPr>
        <w:t>.96</w:t>
      </w:r>
    </w:p>
    <w:p w:rsidR="000D53D8" w:rsidRPr="009E1443" w:rsidRDefault="000D53D8" w:rsidP="000D53D8">
      <w:pPr>
        <w:pStyle w:val="Heading4"/>
        <w:rPr>
          <w:sz w:val="22"/>
        </w:rPr>
      </w:pPr>
      <w:r>
        <w:rPr>
          <w:sz w:val="22"/>
        </w:rPr>
        <w:t>FBI Surveillance is used to blackmail minorities to stop protest and restrict first amendment rights – empirics prove</w:t>
      </w:r>
    </w:p>
    <w:p w:rsidR="000D53D8" w:rsidRPr="009E1443" w:rsidRDefault="000D53D8" w:rsidP="000D53D8">
      <w:r w:rsidRPr="00C7740F">
        <w:rPr>
          <w:b/>
          <w:sz w:val="20"/>
          <w:szCs w:val="20"/>
          <w:u w:val="single"/>
        </w:rPr>
        <w:t xml:space="preserve">Richards </w:t>
      </w:r>
      <w:r>
        <w:rPr>
          <w:b/>
          <w:sz w:val="20"/>
          <w:szCs w:val="20"/>
          <w:u w:val="single"/>
        </w:rPr>
        <w:t>‘13</w:t>
      </w:r>
      <w:r>
        <w:rPr>
          <w:sz w:val="20"/>
          <w:szCs w:val="20"/>
        </w:rPr>
        <w:t xml:space="preserve"> </w:t>
      </w:r>
      <w:r w:rsidRPr="007252CC">
        <w:t>–</w:t>
      </w:r>
      <w:r>
        <w:t xml:space="preserve"> Professor of Law of Washington University School of Law </w:t>
      </w:r>
      <w:r>
        <w:rPr>
          <w:sz w:val="20"/>
          <w:szCs w:val="20"/>
        </w:rPr>
        <w:t>(</w:t>
      </w:r>
      <w:r w:rsidRPr="00C7740F">
        <w:rPr>
          <w:sz w:val="20"/>
          <w:szCs w:val="20"/>
        </w:rPr>
        <w:t>Neil M. Richards</w:t>
      </w:r>
      <w:r>
        <w:rPr>
          <w:sz w:val="20"/>
          <w:szCs w:val="20"/>
        </w:rPr>
        <w:t>, Perspectives in Surveillance, “</w:t>
      </w:r>
      <w:r>
        <w:t>THE DANGERS OF SURVEILLANCE</w:t>
      </w:r>
      <w:r>
        <w:rPr>
          <w:sz w:val="20"/>
          <w:szCs w:val="20"/>
        </w:rPr>
        <w:t>,”</w:t>
      </w:r>
      <w:r w:rsidRPr="007252CC">
        <w:t xml:space="preserve"> </w:t>
      </w:r>
      <w:r>
        <w:t>2013</w:t>
      </w:r>
      <w:r w:rsidRPr="007252CC">
        <w:t xml:space="preserve">, </w:t>
      </w:r>
      <w:r w:rsidRPr="00D371C5">
        <w:t>http://harvardlawreview.org/wp-content/uploads/pdfs/vol126_richards.pdf</w:t>
      </w:r>
      <w:r>
        <w:t>)//JM</w:t>
      </w:r>
    </w:p>
    <w:p w:rsidR="000D53D8" w:rsidRDefault="000D53D8" w:rsidP="000D53D8">
      <w:pPr>
        <w:rPr>
          <w:sz w:val="16"/>
        </w:rPr>
      </w:pPr>
      <w:r w:rsidRPr="00112869">
        <w:rPr>
          <w:rStyle w:val="StyleUnderline"/>
        </w:rPr>
        <w:t>Information collected</w:t>
      </w:r>
      <w:r w:rsidRPr="009E1443">
        <w:rPr>
          <w:sz w:val="16"/>
        </w:rPr>
        <w:t xml:space="preserve"> surreptitiously </w:t>
      </w:r>
      <w:r w:rsidRPr="00112869">
        <w:rPr>
          <w:rStyle w:val="StyleUnderline"/>
        </w:rPr>
        <w:t>can be used to blackmail or discredit opponents by revealing embarrassing secrets. American political history</w:t>
      </w:r>
      <w:r w:rsidRPr="009E1443">
        <w:rPr>
          <w:sz w:val="16"/>
        </w:rPr>
        <w:t xml:space="preserve"> over the past hundred years </w:t>
      </w:r>
      <w:r w:rsidRPr="00112869">
        <w:rPr>
          <w:rStyle w:val="StyleUnderline"/>
        </w:rPr>
        <w:t>furnishes numerous examples of this phenomenon, but perhaps the most compelling is the treatment of Martin Luther King, Jr., by the FBI.</w:t>
      </w:r>
      <w:r w:rsidRPr="009E1443">
        <w:rPr>
          <w:sz w:val="16"/>
        </w:rPr>
        <w:t xml:space="preserve"> Concerned that Dr. King was a threat to public order, </w:t>
      </w:r>
      <w:r w:rsidRPr="00112869">
        <w:rPr>
          <w:rStyle w:val="StyleUnderline"/>
        </w:rPr>
        <w:t xml:space="preserve">the FBI listened to his private telephone conversations in order to seek information with which to blackmail him. As the official government investigation into the Dr. King wiretaps concluded in 1976: The FBI collected information about Dr. King’s plans and activities through an extensive surveillance program, employing nearly every intelligence-gathering technique at the Bureau’s </w:t>
      </w:r>
      <w:r w:rsidRPr="009E1443">
        <w:rPr>
          <w:rStyle w:val="StyleUnderline"/>
        </w:rPr>
        <w:t>disposal. Wiretaps</w:t>
      </w:r>
      <w:r w:rsidRPr="009E1443">
        <w:rPr>
          <w:sz w:val="16"/>
        </w:rPr>
        <w:t xml:space="preserve">, which were initially approved by Attorney General Robert F. Kennedy, </w:t>
      </w:r>
      <w:r w:rsidRPr="009E1443">
        <w:rPr>
          <w:rStyle w:val="StyleUnderline"/>
        </w:rPr>
        <w:t>were maintained on Dr. King’s home telephone</w:t>
      </w:r>
      <w:r w:rsidRPr="009E1443">
        <w:rPr>
          <w:sz w:val="16"/>
        </w:rPr>
        <w:t xml:space="preserve"> from October 1963 until mid-1965; </w:t>
      </w:r>
      <w:r w:rsidRPr="009E1443">
        <w:rPr>
          <w:rStyle w:val="StyleUnderline"/>
        </w:rPr>
        <w:t>the SCLC headquarter’s [sic] telephones were covered by wiretaps for an even longer period. Phones in the homes and offices of some of Dr. King’s close advisers were also wiretapped. The FBI has acknowledged 16 occasions on which microphones were hidden in Dr. King’s hotel and motel rooms in an “attempt” to obtain information about the “private activities of King and his advisers” for use to “completely discredit” them.</w:t>
      </w:r>
      <w:r w:rsidRPr="009E1443">
        <w:rPr>
          <w:sz w:val="16"/>
        </w:rPr>
        <w:t xml:space="preserve">100 Imagine a dissident like Dr. King living in today’s information age. A government (or political opponent) that wanted him silenced might be able to obtain not just access to his telephone conversations, but also to his reading habits and emails. </w:t>
      </w:r>
      <w:r w:rsidRPr="009E1443">
        <w:rPr>
          <w:rStyle w:val="StyleUnderline"/>
        </w:rPr>
        <w:t>This critic could be blackmailed outright, or he could be discredited by disclosure of the information as an example to others. Perhaps he has not been having an affair, but has some other secret.</w:t>
      </w:r>
      <w:r w:rsidRPr="009E1443">
        <w:rPr>
          <w:sz w:val="16"/>
        </w:rPr>
        <w:t xml:space="preserve"> Maybe he is gay, or has a medical condition, or visits embarrassing web sites, or has cheated on his expenses or his taxes. All of us have secrets we would prefer not be made public. Surveillance allows those secrets greater opportunities to come out, and it gives the watchers power that can be used nefariously. The risk of the improper use of surveillance records persists over time. Most of the former communist states in Eastern Europe have passed laws strictly regulating access to the surveillance files of the communist secret police. The primary purpose of such laws is to prevent the blackmail of political candidates who may have been surveilled under the former regime.101 </w:t>
      </w:r>
      <w:proofErr w:type="gramStart"/>
      <w:r w:rsidRPr="009E1443">
        <w:rPr>
          <w:sz w:val="16"/>
        </w:rPr>
        <w:t>The</w:t>
      </w:r>
      <w:proofErr w:type="gramEnd"/>
      <w:r w:rsidRPr="009E1443">
        <w:rPr>
          <w:sz w:val="16"/>
        </w:rPr>
        <w:t xml:space="preserve"> experience of these laws reveals, moreover, that the risk of such blackmail is one that the law cannot completely prevent after the fact. Professor Maria Los explains that “[s]ecret surveillance files are routinely turned into a weapon in political struggles, seriously undermining democratic processes and freedoms.”102</w:t>
      </w:r>
    </w:p>
    <w:p w:rsidR="000D53D8" w:rsidRPr="009E1443" w:rsidRDefault="000D53D8" w:rsidP="000D53D8">
      <w:pPr>
        <w:rPr>
          <w:sz w:val="16"/>
        </w:rPr>
      </w:pPr>
    </w:p>
    <w:p w:rsidR="000D53D8" w:rsidRPr="00090403" w:rsidRDefault="000D53D8" w:rsidP="000D53D8">
      <w:pPr>
        <w:pStyle w:val="NormalWeb"/>
        <w:shd w:val="clear" w:color="auto" w:fill="FFFFFF"/>
        <w:spacing w:before="0" w:beforeAutospacing="0" w:after="255" w:afterAutospacing="0"/>
        <w:rPr>
          <w:rStyle w:val="StyleUnderline"/>
          <w:rFonts w:asciiTheme="minorHAnsi" w:eastAsiaTheme="majorEastAsia" w:hAnsiTheme="minorHAnsi"/>
          <w:color w:val="000000" w:themeColor="text1"/>
          <w:sz w:val="24"/>
          <w:szCs w:val="22"/>
        </w:rPr>
      </w:pPr>
    </w:p>
    <w:p w:rsidR="00BE1CAF" w:rsidRDefault="00BE1CAF" w:rsidP="00B230BA">
      <w:pPr>
        <w:pStyle w:val="Heading4"/>
      </w:pPr>
      <w:r>
        <w:lastRenderedPageBreak/>
        <w:t>Fusion Centers blatantly violate the 1</w:t>
      </w:r>
      <w:r w:rsidRPr="00320CC6">
        <w:rPr>
          <w:vertAlign w:val="superscript"/>
        </w:rPr>
        <w:t>st</w:t>
      </w:r>
      <w:r>
        <w:t xml:space="preserve"> amendment and intrude on American Privacy. The DHS has reportedly dodged these accusations. </w:t>
      </w:r>
    </w:p>
    <w:p w:rsidR="00BE1CAF" w:rsidRDefault="00BE1CAF" w:rsidP="00BE1CAF">
      <w:r>
        <w:rPr>
          <w:rStyle w:val="Style13ptBold"/>
        </w:rPr>
        <w:t xml:space="preserve">Jaycox and Timm 12 – </w:t>
      </w:r>
      <w:r w:rsidRPr="00C449D9">
        <w:t>Legislative Analyst for EFF concerning civil liberties and surveillance law, and co-founder/executive director/journalist of the Freedom Press Foundation</w:t>
      </w:r>
      <w:r>
        <w:t>. (Mark Jaycox and Trevor Timm, “</w:t>
      </w:r>
      <w:r w:rsidRPr="00C449D9">
        <w:t>New Senate Report: Counterterrorism "Fusion Centers" Invade Innocent Americans’ Privacy and Don’t Stop Terrorism</w:t>
      </w:r>
      <w:r>
        <w:t xml:space="preserve">,” October 9, 2012 </w:t>
      </w:r>
      <w:hyperlink r:id="rId89" w:history="1">
        <w:r w:rsidRPr="007E6CF5">
          <w:rPr>
            <w:rStyle w:val="Hyperlink"/>
          </w:rPr>
          <w:t>https://www.eff.org/deeplinks/2012/10/new-senate-report-confirms-government-counterterrorism-centers-dont-stop)//RP</w:t>
        </w:r>
      </w:hyperlink>
      <w:r>
        <w:t xml:space="preserve"> </w:t>
      </w:r>
    </w:p>
    <w:p w:rsidR="00EE4492" w:rsidRPr="00320CC6" w:rsidRDefault="00BE1CAF" w:rsidP="00BE1CAF">
      <w:r w:rsidRPr="00320CC6">
        <w:rPr>
          <w:b/>
          <w:u w:val="single"/>
        </w:rPr>
        <w:t>An entire section of the Senate report is dedicated to Privacy Act violations and the collection of information completely unrelated to any criminal or terrorist activity</w:t>
      </w:r>
      <w:r w:rsidRPr="00320CC6">
        <w:t xml:space="preserve"> in the HIRs. In one instance, a DHS intelligence officer filed a draft report about a US citizen who appeared at a Muslim organization to deliver a day-long motivational talk and a lecture on positive parenting. In another, one intelligence officer decided to report on two men who were fishing at the US-Mexican border. A reviewer commented, “I…think that this should never have been nominated for production, nor passed through three reviews.” A report was even initiated on a motorcycle group for passing out leaflets informing members of their legal rights. A reviewer commented, "The advice given to the groups’ members is protected by the First Amendment."</w:t>
      </w:r>
    </w:p>
    <w:p w:rsidR="00BE1CAF" w:rsidRPr="00320CC6" w:rsidRDefault="00BE1CAF" w:rsidP="00BE1CAF">
      <w:r w:rsidRPr="00320CC6">
        <w:t xml:space="preserve">Over and over again </w:t>
      </w:r>
      <w:r w:rsidRPr="00320CC6">
        <w:rPr>
          <w:b/>
          <w:u w:val="single"/>
        </w:rPr>
        <w:t>the Senate report quotes reviewers chastising DHS officials for recording constitutionally protected activities and for publishing such reports.</w:t>
      </w:r>
      <w:r w:rsidRPr="00320CC6">
        <w:t xml:space="preserve"> One reviewer wrote, “</w:t>
      </w:r>
      <w:r w:rsidRPr="00E23AF9">
        <w:rPr>
          <w:b/>
          <w:u w:val="single"/>
        </w:rPr>
        <w:t xml:space="preserve">The number of things that scare me about this report are almost too many to write into this [review] form." </w:t>
      </w:r>
      <w:r w:rsidRPr="00320CC6">
        <w:t xml:space="preserve">In some cases, </w:t>
      </w:r>
      <w:r w:rsidRPr="00E23AF9">
        <w:rPr>
          <w:b/>
          <w:u w:val="single"/>
        </w:rPr>
        <w:t>DHS retained cancelled draft reports that may have contained information in violation of the Privacy Act for a year or more after the date of the reports' cancellation. Worse, the intelligence officials responsible "faced no apparent sanction for their transgressions."</w:t>
      </w:r>
    </w:p>
    <w:p w:rsidR="00BE1CAF" w:rsidRPr="00320CC6" w:rsidRDefault="00BE1CAF" w:rsidP="00BE1CAF">
      <w:r w:rsidRPr="00320CC6">
        <w:t xml:space="preserve">While it’s commendable the Senate exposing these civil liberties violations, the problems detailed in the report are not new. </w:t>
      </w:r>
      <w:r w:rsidRPr="00E23AF9">
        <w:rPr>
          <w:b/>
          <w:u w:val="single"/>
        </w:rPr>
        <w:t>Since</w:t>
      </w:r>
      <w:r w:rsidRPr="00320CC6">
        <w:t xml:space="preserve"> the government started its various information sharing programs after </w:t>
      </w:r>
      <w:r w:rsidRPr="00E23AF9">
        <w:rPr>
          <w:b/>
          <w:u w:val="single"/>
        </w:rPr>
        <w:t>9/11,</w:t>
      </w:r>
      <w:hyperlink r:id="rId90" w:history="1">
        <w:r w:rsidRPr="00E23AF9">
          <w:rPr>
            <w:rStyle w:val="Hyperlink"/>
            <w:u w:val="single"/>
          </w:rPr>
          <w:t xml:space="preserve"> media organizations have extensively documented how</w:t>
        </w:r>
      </w:hyperlink>
      <w:r w:rsidRPr="00E23AF9">
        <w:rPr>
          <w:b/>
          <w:u w:val="single"/>
        </w:rPr>
        <w:t>, when they’re not being outright abused by local law enforcement, are overwhelmingly used for ordinary investigations that had nothing to do with terrorism</w:t>
      </w:r>
      <w:r w:rsidRPr="00320CC6">
        <w:t xml:space="preserve">. EFF has long warned that completely innocent Americans’ </w:t>
      </w:r>
      <w:r w:rsidRPr="00E23AF9">
        <w:rPr>
          <w:b/>
          <w:u w:val="single"/>
        </w:rPr>
        <w:t>privacy has become collateral damage in the government’s thirst to collect more and more digital information on its own citizens.</w:t>
      </w:r>
    </w:p>
    <w:p w:rsidR="00BE1CAF" w:rsidRPr="00320CC6" w:rsidRDefault="00BE1CAF" w:rsidP="00BE1CAF">
      <w:r w:rsidRPr="00320CC6">
        <w:t xml:space="preserve">Even DHS’ own internal audits of the fusion centers showed they didn't work, according to the Senate report. </w:t>
      </w:r>
      <w:r w:rsidRPr="00E23AF9">
        <w:rPr>
          <w:b/>
          <w:u w:val="single"/>
        </w:rPr>
        <w:t>The privacy disaster is also a boondoggle for taxpayers</w:t>
      </w:r>
      <w:r w:rsidRPr="00320CC6">
        <w:t>: DHS can’t account for much of the money it spent on the program, estimating they spent between $289 million and $1.4 billion—a discrepancy of more than $900 million dollars.</w:t>
      </w:r>
    </w:p>
    <w:p w:rsidR="00BE1CAF" w:rsidRPr="00320CC6" w:rsidRDefault="00BE1CAF" w:rsidP="00BE1CAF">
      <w:r w:rsidRPr="00E23AF9">
        <w:rPr>
          <w:b/>
          <w:u w:val="single"/>
        </w:rPr>
        <w:t>Despite these facts, Attorney General Eric Holder</w:t>
      </w:r>
      <w:hyperlink r:id="rId91" w:history="1">
        <w:r w:rsidRPr="00E23AF9">
          <w:rPr>
            <w:rStyle w:val="Hyperlink"/>
            <w:u w:val="single"/>
          </w:rPr>
          <w:t xml:space="preserve"> issued new guidelines in March for</w:t>
        </w:r>
      </w:hyperlink>
      <w:r w:rsidRPr="00E23AF9">
        <w:rPr>
          <w:b/>
          <w:u w:val="single"/>
        </w:rPr>
        <w:t xml:space="preserve"> the National Counter Terrorism Center (NCTC) </w:t>
      </w:r>
      <w:proofErr w:type="gramStart"/>
      <w:r w:rsidRPr="00E23AF9">
        <w:rPr>
          <w:b/>
          <w:u w:val="single"/>
        </w:rPr>
        <w:t>that  dramatically</w:t>
      </w:r>
      <w:proofErr w:type="gramEnd"/>
      <w:r w:rsidRPr="00E23AF9">
        <w:rPr>
          <w:b/>
          <w:u w:val="single"/>
        </w:rPr>
        <w:t xml:space="preserve"> expanded the NCTC’s information sharing powers</w:t>
      </w:r>
      <w:r w:rsidRPr="00320CC6">
        <w:t>. T</w:t>
      </w:r>
      <w:r w:rsidRPr="00E23AF9">
        <w:rPr>
          <w:b/>
          <w:u w:val="single"/>
        </w:rPr>
        <w:t>he NCTC can now mirror entire federal databases containing personal information and hold onto the information for ten times longer than they could before—even if the person is not suspected of any involvement in terrorism.</w:t>
      </w:r>
      <w:r w:rsidRPr="00320CC6">
        <w:t xml:space="preserve"> Journalist Marcy Wheeler </w:t>
      </w:r>
      <w:hyperlink r:id="rId92" w:history="1">
        <w:r w:rsidRPr="00320CC6">
          <w:rPr>
            <w:rStyle w:val="Hyperlink"/>
          </w:rPr>
          <w:t>summed up the new guidelines</w:t>
        </w:r>
      </w:hyperlink>
      <w:r w:rsidRPr="00320CC6">
        <w:t xml:space="preserve"> at the time, saying, “So…the data the government keeps to track our travel, our taxes, our benefits, our identity? It just got transformed from bureaucratic data into national security intelligence.”</w:t>
      </w:r>
    </w:p>
    <w:p w:rsidR="00BE1CAF" w:rsidRPr="00320CC6" w:rsidRDefault="00BE1CAF" w:rsidP="00BE1CAF">
      <w:r w:rsidRPr="00320CC6">
        <w:lastRenderedPageBreak/>
        <w:t>Now that the Senate's Permanent Subcommittee on Investigations has issued this unusually harsh report lambasting the same type of information sharing centers, Eric Holder should also rescind his new data retention guidelines for NCTC counterterrorism centers until new safeguards are put in place. EFF also joins the ACLU’s</w:t>
      </w:r>
      <w:hyperlink r:id="rId93" w:history="1">
        <w:r w:rsidRPr="00320CC6">
          <w:rPr>
            <w:rStyle w:val="Hyperlink"/>
          </w:rPr>
          <w:t xml:space="preserve"> call for full Congressional hearings on the DHS fusion centers</w:t>
        </w:r>
      </w:hyperlink>
      <w:r w:rsidRPr="00320CC6">
        <w:t xml:space="preserve">. In fact, the government should issue a moratorium on all fusion centers until this problem is fixed. Local governments </w:t>
      </w:r>
      <w:hyperlink r:id="rId94" w:anchor=".UHMqMhi184Q" w:history="1">
        <w:r w:rsidRPr="00320CC6">
          <w:rPr>
            <w:rStyle w:val="Hyperlink"/>
          </w:rPr>
          <w:t xml:space="preserve">can also prevent their law enforcement </w:t>
        </w:r>
      </w:hyperlink>
      <w:r w:rsidRPr="00320CC6">
        <w:t>agencies from participating.</w:t>
      </w:r>
    </w:p>
    <w:p w:rsidR="00BE1CAF" w:rsidRDefault="00BE1CAF" w:rsidP="00BE1CAF">
      <w:pPr>
        <w:rPr>
          <w:b/>
          <w:u w:val="single"/>
        </w:rPr>
      </w:pPr>
      <w:r w:rsidRPr="00320CC6">
        <w:t>While “</w:t>
      </w:r>
      <w:r w:rsidRPr="00E23AF9">
        <w:rPr>
          <w:b/>
          <w:u w:val="single"/>
        </w:rPr>
        <w:t>information sharing” centers</w:t>
      </w:r>
      <w:r w:rsidRPr="00320CC6">
        <w:t xml:space="preserve"> were sold to the American people as providing "a vital role in keeping communities safe all across America," it’s clear all they’ve done is </w:t>
      </w:r>
      <w:r w:rsidRPr="00E23AF9">
        <w:rPr>
          <w:b/>
          <w:u w:val="single"/>
        </w:rPr>
        <w:t>play a vital role in violating American's civil liberties.</w:t>
      </w:r>
    </w:p>
    <w:p w:rsidR="00EE4492" w:rsidRDefault="00EE4492" w:rsidP="00B230BA">
      <w:pPr>
        <w:pStyle w:val="Heading4"/>
      </w:pPr>
      <w:r w:rsidRPr="00090403">
        <w:t xml:space="preserve">Surveillance causes chilling effect—destroys First Amendment rights </w:t>
      </w:r>
    </w:p>
    <w:p w:rsidR="00EE4492" w:rsidRPr="00104CDA" w:rsidRDefault="00EE4492" w:rsidP="00EE4492">
      <w:r w:rsidRPr="00104CDA">
        <w:rPr>
          <w:rStyle w:val="Style13ptBold"/>
        </w:rPr>
        <w:t>Youn 13</w:t>
      </w:r>
      <w:r w:rsidRPr="00104CDA">
        <w:t xml:space="preserve"> (Monica Youn is a Yale law school grad who formerly directed the campaign finance reform project at the </w:t>
      </w:r>
      <w:hyperlink r:id="rId95" w:tooltip="Brennan Center for Justice" w:history="1">
        <w:r w:rsidRPr="00104CDA">
          <w:rPr>
            <w:rStyle w:val="Hyperlink"/>
          </w:rPr>
          <w:t>Brennan Center for Justice</w:t>
        </w:r>
      </w:hyperlink>
      <w:r w:rsidRPr="00104CDA">
        <w:t> and is a member of the bar of the Supreme Court of the United States. “The Chilling Effect and the Problem of Private Action” 10/29/13, http://www.vanderbiltlawreview.org/content/articles/2013/10/Youn_66_Vand_L_Rev_1473.pdf)</w:t>
      </w:r>
    </w:p>
    <w:p w:rsidR="00EE4492" w:rsidRPr="00090403" w:rsidRDefault="00EE4492" w:rsidP="00EE4492">
      <w:pPr>
        <w:spacing w:line="240" w:lineRule="auto"/>
        <w:rPr>
          <w:rFonts w:asciiTheme="minorHAnsi" w:hAnsiTheme="minorHAnsi"/>
          <w:color w:val="000000" w:themeColor="text1"/>
        </w:rPr>
      </w:pPr>
    </w:p>
    <w:p w:rsidR="00EE4492" w:rsidRPr="00783108" w:rsidRDefault="00EE4492" w:rsidP="00EE4492">
      <w:pPr>
        <w:spacing w:line="240" w:lineRule="auto"/>
        <w:rPr>
          <w:rFonts w:asciiTheme="minorHAnsi" w:hAnsiTheme="minorHAnsi"/>
          <w:b/>
          <w:color w:val="000000" w:themeColor="text1"/>
          <w:u w:val="single"/>
        </w:rPr>
      </w:pPr>
      <w:r w:rsidRPr="00090403">
        <w:rPr>
          <w:rFonts w:asciiTheme="minorHAnsi" w:hAnsiTheme="minorHAnsi"/>
          <w:color w:val="000000" w:themeColor="text1"/>
        </w:rPr>
        <w:t xml:space="preserve">First, the positive-rights account of </w:t>
      </w:r>
      <w:r w:rsidRPr="00090403">
        <w:rPr>
          <w:rStyle w:val="StyleUnderline"/>
          <w:rFonts w:asciiTheme="minorHAnsi" w:hAnsiTheme="minorHAnsi"/>
          <w:color w:val="000000" w:themeColor="text1"/>
        </w:rPr>
        <w:t>the chilling effect concept tends to understate the extent to which governmental chill cases embody and advance the negative values of the First Amendment</w:t>
      </w:r>
      <w:r w:rsidRPr="00090403">
        <w:rPr>
          <w:rFonts w:asciiTheme="minorHAnsi" w:hAnsiTheme="minorHAnsi"/>
          <w:color w:val="000000" w:themeColor="text1"/>
        </w:rPr>
        <w:t>. In those cases, as explained above</w:t>
      </w:r>
      <w:r w:rsidRPr="00090403">
        <w:rPr>
          <w:rStyle w:val="StyleUnderline"/>
          <w:rFonts w:asciiTheme="minorHAnsi" w:hAnsiTheme="minorHAnsi"/>
          <w:color w:val="000000" w:themeColor="text1"/>
        </w:rPr>
        <w:t>, the chilling effect stems from the government’s violation of a First Amendment rule. Thus, as the concept of the chilling effect in governmental chill cases has developed</w:t>
      </w:r>
      <w:r w:rsidRPr="00090403">
        <w:rPr>
          <w:rFonts w:asciiTheme="minorHAnsi" w:hAnsiTheme="minorHAnsi"/>
          <w:color w:val="000000" w:themeColor="text1"/>
        </w:rPr>
        <w:t>, it has not merely helped advance such positive values as autonomy and self-government</w:t>
      </w:r>
      <w:r w:rsidRPr="00090403">
        <w:rPr>
          <w:rStyle w:val="StyleUnderline"/>
          <w:rFonts w:asciiTheme="minorHAnsi" w:hAnsiTheme="minorHAnsi"/>
          <w:color w:val="000000" w:themeColor="text1"/>
        </w:rPr>
        <w:t>. It has also, crucially, performed a negative-rights function, providing a means for courts to police and prevent governmental violations of First Amendment norms. As we saw in our brief survey of the McCarthy-era and civil rights–era cases, invidious governmental motivation that we would now consider viewpoint discrimination was apparent on the record in many of these seminal governmental chill cases</w:t>
      </w:r>
      <w:r w:rsidRPr="00090403">
        <w:rPr>
          <w:rFonts w:asciiTheme="minorHAnsi" w:hAnsiTheme="minorHAnsi"/>
          <w:color w:val="000000" w:themeColor="text1"/>
        </w:rPr>
        <w:t xml:space="preserve">. But even in cases where no such animus was present, </w:t>
      </w:r>
      <w:r w:rsidRPr="00090403">
        <w:rPr>
          <w:rStyle w:val="StyleUnderline"/>
          <w:rFonts w:asciiTheme="minorHAnsi" w:hAnsiTheme="minorHAnsi"/>
          <w:color w:val="000000" w:themeColor="text1"/>
        </w:rPr>
        <w:t>the Court repeatedly emphasized the principle that defective laws violate the First Amendment</w:t>
      </w:r>
      <w:r w:rsidRPr="00090403">
        <w:rPr>
          <w:rFonts w:asciiTheme="minorHAnsi" w:hAnsiTheme="minorHAnsi"/>
          <w:color w:val="000000" w:themeColor="text1"/>
        </w:rPr>
        <w:t xml:space="preserve">, </w:t>
      </w:r>
      <w:r w:rsidRPr="00090403">
        <w:rPr>
          <w:rStyle w:val="StyleUnderline"/>
          <w:rFonts w:asciiTheme="minorHAnsi" w:hAnsiTheme="minorHAnsi"/>
          <w:color w:val="000000" w:themeColor="text1"/>
        </w:rPr>
        <w:t>not merely because they unnecessarily impoverish public discourse, but also because they provide tools by which unscrupulous officials might suppress disfavored viewpoints or groups</w:t>
      </w:r>
      <w:r w:rsidRPr="00090403">
        <w:rPr>
          <w:rFonts w:asciiTheme="minorHAnsi" w:hAnsiTheme="minorHAnsi"/>
          <w:color w:val="000000" w:themeColor="text1"/>
        </w:rPr>
        <w:t xml:space="preserve">. </w:t>
      </w:r>
      <w:r w:rsidRPr="00090403">
        <w:rPr>
          <w:rStyle w:val="StyleUnderline"/>
          <w:rFonts w:asciiTheme="minorHAnsi" w:hAnsiTheme="minorHAnsi"/>
          <w:color w:val="000000" w:themeColor="text1"/>
        </w:rPr>
        <w:t>The McCarthy era and the civil rights era provided ample historical examples that governmental officials should not be trusted with such tools</w:t>
      </w:r>
      <w:r w:rsidRPr="00090403">
        <w:rPr>
          <w:rFonts w:asciiTheme="minorHAnsi" w:hAnsiTheme="minorHAnsi"/>
          <w:color w:val="000000" w:themeColor="text1"/>
        </w:rPr>
        <w:t xml:space="preserve">, </w:t>
      </w:r>
      <w:r w:rsidRPr="00090403">
        <w:rPr>
          <w:rStyle w:val="StyleUnderline"/>
          <w:rFonts w:asciiTheme="minorHAnsi" w:hAnsiTheme="minorHAnsi"/>
          <w:color w:val="000000" w:themeColor="text1"/>
        </w:rPr>
        <w:t>even where such tools were neutral on their face and did not purport to regulate expression</w:t>
      </w:r>
      <w:r w:rsidRPr="00090403">
        <w:rPr>
          <w:rFonts w:asciiTheme="minorHAnsi" w:hAnsiTheme="minorHAnsi"/>
          <w:color w:val="000000" w:themeColor="text1"/>
        </w:rPr>
        <w:t xml:space="preserve">. Even beyond the possibility of invidious or potential chill, there are good reasons for rules against government actions that inadvertently deter disproportionate amounts of speech. </w:t>
      </w:r>
      <w:r w:rsidRPr="00090403">
        <w:rPr>
          <w:rStyle w:val="StyleUnderline"/>
          <w:rFonts w:asciiTheme="minorHAnsi" w:hAnsiTheme="minorHAnsi"/>
          <w:color w:val="000000" w:themeColor="text1"/>
        </w:rPr>
        <w:t>We do not want governmental regulators to be so insensitive to First Amendment values that they indirectly impose disproportionate burdens on speech</w:t>
      </w:r>
      <w:r w:rsidRPr="00090403">
        <w:rPr>
          <w:rFonts w:asciiTheme="minorHAnsi" w:hAnsiTheme="minorHAnsi"/>
          <w:color w:val="000000" w:themeColor="text1"/>
        </w:rPr>
        <w:t xml:space="preserve">; nor do we want the drafters of regulatory rules to be so careless that they unintentionally sweep significant amounts of protected speech in with other targets of regulation. </w:t>
      </w:r>
      <w:r w:rsidRPr="00090403">
        <w:rPr>
          <w:rStyle w:val="StyleUnderline"/>
          <w:rFonts w:asciiTheme="minorHAnsi" w:hAnsiTheme="minorHAnsi"/>
          <w:color w:val="000000" w:themeColor="text1"/>
        </w:rPr>
        <w:t xml:space="preserve">Although in a governmental chill case a court may not necessarily be shielding the exercise of First Amendment rights against direct regulation or suppression, the court still has an important negative role to play in such regulation or suppression through indirection or inadvertence. </w:t>
      </w:r>
    </w:p>
    <w:p w:rsidR="00EE4492" w:rsidRPr="00090403" w:rsidRDefault="00EE4492" w:rsidP="00EE4492">
      <w:pPr>
        <w:shd w:val="clear" w:color="auto" w:fill="FFFFFF"/>
        <w:spacing w:before="240" w:after="240" w:line="240" w:lineRule="auto"/>
        <w:rPr>
          <w:rFonts w:asciiTheme="minorHAnsi" w:eastAsia="Times New Roman" w:hAnsiTheme="minorHAnsi" w:cs="Times New Roman"/>
          <w:color w:val="000000" w:themeColor="text1"/>
          <w:sz w:val="27"/>
          <w:szCs w:val="27"/>
        </w:rPr>
      </w:pPr>
    </w:p>
    <w:p w:rsidR="00866C94" w:rsidRPr="00866C94" w:rsidRDefault="00866C94" w:rsidP="00866C94"/>
    <w:p w:rsidR="00F47F44" w:rsidRDefault="00A953F6" w:rsidP="00A953F6">
      <w:pPr>
        <w:pStyle w:val="Heading2"/>
      </w:pPr>
      <w:r>
        <w:lastRenderedPageBreak/>
        <w:t>2AC ADD-ONS: MUSLIMS</w:t>
      </w:r>
    </w:p>
    <w:p w:rsidR="00A953F6" w:rsidRDefault="00A953F6" w:rsidP="00B230BA">
      <w:pPr>
        <w:pStyle w:val="Heading4"/>
      </w:pPr>
      <w:r>
        <w:t>FBI informants and fusion centers are targeted at Muslim activists</w:t>
      </w:r>
    </w:p>
    <w:p w:rsidR="00A953F6" w:rsidRPr="00252A7C" w:rsidRDefault="00A953F6" w:rsidP="00A953F6">
      <w:pPr>
        <w:rPr>
          <w:rStyle w:val="Style13ptBold"/>
          <w:rFonts w:ascii="Arial" w:hAnsi="Arial" w:cs="Arial"/>
          <w:b w:val="0"/>
          <w:bCs w:val="0"/>
          <w:color w:val="252525"/>
          <w:sz w:val="21"/>
          <w:szCs w:val="21"/>
          <w:shd w:val="clear" w:color="auto" w:fill="FFFFFF"/>
        </w:rPr>
      </w:pPr>
      <w:r>
        <w:rPr>
          <w:rStyle w:val="Style13ptBold"/>
        </w:rPr>
        <w:t xml:space="preserve">Hanley 9 </w:t>
      </w:r>
      <w:r w:rsidRPr="00252A7C">
        <w:t xml:space="preserve">[Delinda, news editor of WRMEA, “FBI Agent Provocateurs and Fusion Centers”, Washington Report on Middle East Affairs, a non-partisan news publication, July 2009, </w:t>
      </w:r>
      <w:hyperlink r:id="rId96" w:history="1">
        <w:r w:rsidRPr="00252A7C">
          <w:rPr>
            <w:rStyle w:val="Hyperlink"/>
          </w:rPr>
          <w:t>http://www.wrmea.org/2009-july/fbi-agent-provocateurs-and-fusion-centers-boys-gone-wild.html</w:t>
        </w:r>
      </w:hyperlink>
      <w:r w:rsidRPr="00252A7C">
        <w:t>] MG</w:t>
      </w:r>
      <w:r>
        <w:rPr>
          <w:rFonts w:ascii="Arial" w:hAnsi="Arial" w:cs="Arial"/>
          <w:color w:val="252525"/>
          <w:sz w:val="21"/>
          <w:szCs w:val="21"/>
          <w:shd w:val="clear" w:color="auto" w:fill="FFFFFF"/>
        </w:rPr>
        <w:t xml:space="preserve"> </w:t>
      </w:r>
    </w:p>
    <w:p w:rsidR="00A953F6" w:rsidRDefault="00A953F6" w:rsidP="00A953F6">
      <w:pPr>
        <w:rPr>
          <w:rFonts w:asciiTheme="minorHAnsi" w:hAnsiTheme="minorHAnsi"/>
        </w:rPr>
      </w:pPr>
      <w:r>
        <w:rPr>
          <w:rFonts w:asciiTheme="minorHAnsi" w:hAnsiTheme="minorHAnsi"/>
        </w:rPr>
        <w:t xml:space="preserve">AMT chairman Dr. Agha Saeed cited provocative </w:t>
      </w:r>
      <w:r w:rsidRPr="001360DF">
        <w:rPr>
          <w:rStyle w:val="StyleUnderline"/>
        </w:rPr>
        <w:t>domestic practices</w:t>
      </w:r>
      <w:r>
        <w:rPr>
          <w:rFonts w:asciiTheme="minorHAnsi" w:hAnsiTheme="minorHAnsi"/>
        </w:rPr>
        <w:t xml:space="preserve"> and civil rights abuses which began during the Bush administration but which continue today. These abuses </w:t>
      </w:r>
      <w:r w:rsidRPr="001360DF">
        <w:rPr>
          <w:rStyle w:val="StyleUnderline"/>
        </w:rPr>
        <w:t>include mistreating Muslim activists</w:t>
      </w:r>
      <w:r>
        <w:rPr>
          <w:rFonts w:asciiTheme="minorHAnsi" w:hAnsiTheme="minorHAnsi"/>
        </w:rPr>
        <w:t>, including Dr. Sami Al-Arian (see p. 58); labeling as “unindicted co-conspirators”</w:t>
      </w:r>
      <w:r>
        <w:rPr>
          <w:rFonts w:cs="Calibri"/>
        </w:rPr>
        <w:t></w:t>
      </w:r>
      <w:r>
        <w:rPr>
          <w:rFonts w:asciiTheme="minorHAnsi" w:hAnsiTheme="minorHAnsi"/>
        </w:rPr>
        <w:t xml:space="preserve"> such respected mainstream Muslim organizations as CAIR and the Islamic Society of North America in connection with trials of Muslim charities; </w:t>
      </w:r>
      <w:r w:rsidRPr="001360DF">
        <w:rPr>
          <w:rStyle w:val="StyleUnderline"/>
        </w:rPr>
        <w:t>and sending FBI agents and informants into mosques to spy on worshippers</w:t>
      </w:r>
      <w:r>
        <w:rPr>
          <w:rFonts w:asciiTheme="minorHAnsi" w:hAnsiTheme="minorHAnsi"/>
        </w:rPr>
        <w:t>. In one notorious case,</w:t>
      </w:r>
      <w:r w:rsidRPr="001360DF">
        <w:rPr>
          <w:rStyle w:val="StyleUnderline"/>
        </w:rPr>
        <w:t xml:space="preserve"> the FBI hired convicted felon Craig Monteilh to spy on mosques</w:t>
      </w:r>
      <w:r>
        <w:rPr>
          <w:rFonts w:asciiTheme="minorHAnsi" w:hAnsiTheme="minorHAnsi"/>
        </w:rPr>
        <w:t xml:space="preserve"> in Orange County, California from early 2006 through late 2007. (While he was collecting thousands of dollars for his FBI work inside mosques, Monteilh conned two women he met at the gym out of nearly $150,000 in elaborate pharmaceutical scams.) </w:t>
      </w:r>
      <w:r w:rsidRPr="001360DF">
        <w:rPr>
          <w:rStyle w:val="StyleUnderline"/>
        </w:rPr>
        <w:t>Ahmadullah Niazi</w:t>
      </w:r>
      <w:r>
        <w:rPr>
          <w:rFonts w:asciiTheme="minorHAnsi" w:hAnsiTheme="minorHAnsi"/>
        </w:rPr>
        <w:t>, a 34-year-old Afghan immigrant, and another member of the Islamic Center in Irvine, CA</w:t>
      </w:r>
      <w:r w:rsidRPr="001360DF">
        <w:rPr>
          <w:rStyle w:val="StyleUnderline"/>
        </w:rPr>
        <w:t>, reported the con artist to the FBI</w:t>
      </w:r>
      <w:r>
        <w:rPr>
          <w:rFonts w:asciiTheme="minorHAnsi" w:hAnsiTheme="minorHAnsi"/>
        </w:rPr>
        <w:t xml:space="preserve"> in June 2007, </w:t>
      </w:r>
      <w:r w:rsidRPr="001360DF">
        <w:rPr>
          <w:rStyle w:val="StyleUnderline"/>
        </w:rPr>
        <w:t xml:space="preserve">claiming that Monteilh was espousing terrorist rhetoric and trying to draw them into a plot to blow up shopping malls </w:t>
      </w:r>
      <w:r>
        <w:rPr>
          <w:rFonts w:asciiTheme="minorHAnsi" w:hAnsiTheme="minorHAnsi"/>
        </w:rPr>
        <w:t xml:space="preserve">and other buildings. </w:t>
      </w:r>
      <w:r w:rsidRPr="001360DF">
        <w:rPr>
          <w:rStyle w:val="StyleUnderline"/>
        </w:rPr>
        <w:t>When the FBI refused to investigate, Islamic Center leaders realized Monteilh must be an agent provocateur</w:t>
      </w:r>
      <w:r>
        <w:rPr>
          <w:rFonts w:asciiTheme="minorHAnsi" w:hAnsiTheme="minorHAnsi"/>
        </w:rPr>
        <w:t>, and won a restraining order to prevent him from returning to the mosque. An FBI agent allegedly told Niazi that the agency would make his life a “living hell”</w:t>
      </w:r>
      <w:r>
        <w:rPr>
          <w:rFonts w:cs="Calibri"/>
        </w:rPr>
        <w:t></w:t>
      </w:r>
      <w:r>
        <w:rPr>
          <w:rFonts w:asciiTheme="minorHAnsi" w:hAnsiTheme="minorHAnsi"/>
        </w:rPr>
        <w:t xml:space="preserve"> if he did not become an informant. Sure enough, the FBI arrested Niazi on Feb. 20 of this year and charged him with perjury and passport fraud. The following day Monteilh bragged to the Los Angeles Times that he was the paid informant who had helped nab Niazi. </w:t>
      </w:r>
      <w:r w:rsidRPr="001360DF">
        <w:rPr>
          <w:rStyle w:val="StyleUnderline"/>
        </w:rPr>
        <w:t xml:space="preserve">Another recent FBI sting, which captured headlines and </w:t>
      </w:r>
      <w:r w:rsidRPr="001360DF">
        <w:rPr>
          <w:rStyle w:val="Emphasis"/>
        </w:rPr>
        <w:t>fueled Islamophobic fires</w:t>
      </w:r>
      <w:r w:rsidRPr="001360DF">
        <w:rPr>
          <w:rStyle w:val="StyleUnderline"/>
        </w:rPr>
        <w:t xml:space="preserve"> across the country, involved the June 23, 2006 arrest of the “Liberty City Seven,”</w:t>
      </w:r>
      <w:r w:rsidRPr="001360DF">
        <w:rPr>
          <w:rStyle w:val="StyleUnderline"/>
          <w:rFonts w:cs="Calibri"/>
        </w:rPr>
        <w:t></w:t>
      </w:r>
      <w:r>
        <w:rPr>
          <w:rFonts w:asciiTheme="minorHAnsi" w:hAnsiTheme="minorHAnsi"/>
        </w:rPr>
        <w:t xml:space="preserve"> named for the poor, predominantly Haitian and African-American Miami suburb where the targeted men lived. Prosecutors accused the seven “radical African-American Muslims”</w:t>
      </w:r>
      <w:r>
        <w:rPr>
          <w:rFonts w:cs="Calibri"/>
        </w:rPr>
        <w:t></w:t>
      </w:r>
      <w:r>
        <w:rPr>
          <w:rFonts w:asciiTheme="minorHAnsi" w:hAnsiTheme="minorHAnsi"/>
        </w:rPr>
        <w:t xml:space="preserve"> of plotting to attack Chicago</w:t>
      </w:r>
      <w:r>
        <w:rPr>
          <w:rFonts w:cs="Calibri"/>
        </w:rPr>
        <w:t>’</w:t>
      </w:r>
      <w:r>
        <w:rPr>
          <w:rFonts w:asciiTheme="minorHAnsi" w:hAnsiTheme="minorHAnsi"/>
        </w:rPr>
        <w:t xml:space="preserve">s Sears Tower and other U.S. buildings. The defendants, who turned out to belong to a Moorish religion blending Christianity and Islam, said they thought they were tricking an al-Qaeda member into giving them $50,000. </w:t>
      </w:r>
      <w:r w:rsidRPr="001360DF">
        <w:t>Defense lawyers portrayed the case as a FBI sting operation and the ensuing arrests as a play for publicity</w:t>
      </w:r>
      <w:r>
        <w:rPr>
          <w:rFonts w:asciiTheme="minorHAnsi" w:hAnsiTheme="minorHAnsi"/>
        </w:rPr>
        <w:t xml:space="preserve"> to highlight the government’s campaign against domestic terrorism. The arrests were announced in Washington, DC at a press conference hosted by then-Attorney General Alberto Gonzales, giving them maximum news exposure. It took three trials, three juries and nearly three years, but on May 12 federal prosecutors finally succeeded in gaining convictions of five of the men. What other elaborate sting operations are under way? Who else is providing special surveillance of Muslim Americans? In May 2006, seeking to allay fears of FBI spying in their community, 11 Muslim American leaders, mosques and local organizations filed a joint Freedom of Information Act (FOIA) request. They asked for all FBI records of the agency’s surveillance and investigations of themselves and other groups since January 2001. A year later the agency turned over only four pages of documents. In 2007, the American Civil Liberties Union (ACLU) of Southern California filed a lawsuit on behalf of the Muslim-American leaders and groups who had made the FOIA request, seeking a court order that the FBI comply. Since then, the government has provided hundreds of heavily redacted pages of documents which show that </w:t>
      </w:r>
      <w:r w:rsidRPr="001360DF">
        <w:rPr>
          <w:rStyle w:val="StyleUnderline"/>
        </w:rPr>
        <w:t>the FBI has conducted surveillance on lawful First Amendment activities of Muslim Americans.</w:t>
      </w:r>
      <w:r>
        <w:rPr>
          <w:rFonts w:asciiTheme="minorHAnsi" w:hAnsiTheme="minorHAnsi"/>
        </w:rPr>
        <w:t xml:space="preserve"> The FBI documents describe Muslim fund-raising activities in support of </w:t>
      </w:r>
      <w:r>
        <w:rPr>
          <w:rFonts w:asciiTheme="minorHAnsi" w:hAnsiTheme="minorHAnsi"/>
        </w:rPr>
        <w:lastRenderedPageBreak/>
        <w:t xml:space="preserve">earthquake relief, work for immigration reform, and public speeches advocating nonviolence at conferences and Muslim student meetings. On April 20, 2009 a federal judge ordered the FBI to release nearly 100 more documents that detail the bureau’s surveillance of Muslim leaders and organizations in Southern California. Soon it may not just be FBI agents gone wild </w:t>
      </w:r>
      <w:proofErr w:type="gramStart"/>
      <w:r>
        <w:rPr>
          <w:rFonts w:asciiTheme="minorHAnsi" w:hAnsiTheme="minorHAnsi"/>
        </w:rPr>
        <w:t>who</w:t>
      </w:r>
      <w:proofErr w:type="gramEnd"/>
      <w:r>
        <w:rPr>
          <w:rFonts w:asciiTheme="minorHAnsi" w:hAnsiTheme="minorHAnsi"/>
        </w:rPr>
        <w:t xml:space="preserve"> are watching and reporting on the activities of Muslim Americans. Big Brother may also include private sector agencies, including health care workers, credit card and telephone companies, banks or meter maids, building inspectors, or postal workers and librarians who help compile information on American citizens for the government agencies. Since 2006, the federal </w:t>
      </w:r>
      <w:r w:rsidRPr="001360DF">
        <w:t>government and the Department of Homeland Security have helped states and major cities set up a network of some 58 “fusion centers.”</w:t>
      </w:r>
      <w:r w:rsidRPr="001360DF">
        <w:rPr>
          <w:rFonts w:cs="Calibri"/>
        </w:rPr>
        <w:t></w:t>
      </w:r>
      <w:r w:rsidRPr="001360DF">
        <w:t xml:space="preserve"> </w:t>
      </w:r>
      <w:proofErr w:type="gramStart"/>
      <w:r w:rsidRPr="001360DF">
        <w:t>These</w:t>
      </w:r>
      <w:proofErr w:type="gramEnd"/>
      <w:r w:rsidRPr="001360DF">
        <w:t xml:space="preserve"> institutions were</w:t>
      </w:r>
      <w:r>
        <w:rPr>
          <w:rFonts w:asciiTheme="minorHAnsi" w:hAnsiTheme="minorHAnsi"/>
        </w:rPr>
        <w:t xml:space="preserve"> originally created to improve the sharing of </w:t>
      </w:r>
      <w:r>
        <w:rPr>
          <w:rFonts w:cs="Calibri"/>
        </w:rPr>
        <w:t>“</w:t>
      </w:r>
      <w:r>
        <w:rPr>
          <w:rFonts w:asciiTheme="minorHAnsi" w:hAnsiTheme="minorHAnsi"/>
        </w:rPr>
        <w:t>anti-terrorism intelligence</w:t>
      </w:r>
      <w:r>
        <w:rPr>
          <w:rFonts w:cs="Calibri"/>
        </w:rPr>
        <w:t>”</w:t>
      </w:r>
      <w:r>
        <w:rPr>
          <w:rFonts w:asciiTheme="minorHAnsi" w:hAnsiTheme="minorHAnsi"/>
        </w:rPr>
        <w:t xml:space="preserve"> among various state, local and federal law enforcement agencies. Their mi</w:t>
      </w:r>
      <w:r w:rsidRPr="001360DF">
        <w:rPr>
          <w:rStyle w:val="StyleUnderline"/>
        </w:rPr>
        <w:t>s</w:t>
      </w:r>
      <w:r>
        <w:rPr>
          <w:rFonts w:asciiTheme="minorHAnsi" w:hAnsiTheme="minorHAnsi"/>
        </w:rPr>
        <w:t>sion has quickly expanded to include “the collection and analysis of information from law enforcement agencies, the private sector and the intelligence community”</w:t>
      </w:r>
      <w:r>
        <w:rPr>
          <w:rFonts w:cs="Calibri"/>
        </w:rPr>
        <w:t></w:t>
      </w:r>
      <w:r>
        <w:rPr>
          <w:rFonts w:asciiTheme="minorHAnsi" w:hAnsiTheme="minorHAnsi"/>
        </w:rPr>
        <w:t xml:space="preserve"> on </w:t>
      </w:r>
      <w:r>
        <w:rPr>
          <w:rFonts w:cs="Calibri"/>
        </w:rPr>
        <w:t>“</w:t>
      </w:r>
      <w:r>
        <w:rPr>
          <w:rFonts w:asciiTheme="minorHAnsi" w:hAnsiTheme="minorHAnsi"/>
        </w:rPr>
        <w:t>all crimes and all hazards.</w:t>
      </w:r>
      <w:r>
        <w:rPr>
          <w:rFonts w:cs="Calibri"/>
        </w:rPr>
        <w:t>”</w:t>
      </w:r>
      <w:r>
        <w:rPr>
          <w:rFonts w:asciiTheme="minorHAnsi" w:hAnsiTheme="minorHAnsi"/>
        </w:rPr>
        <w:t xml:space="preserve"> According to a 2007 ACLU report, these new fusion centers “raise very serious privacy issues at a time when new technology, government powers and zeal in the ”˜war on terrorism’ are combining to threaten Americans’ privacy at an unprecedented level.”</w:t>
      </w:r>
      <w:r>
        <w:rPr>
          <w:rFonts w:cs="Calibri"/>
        </w:rPr>
        <w:t></w:t>
      </w:r>
      <w:r>
        <w:rPr>
          <w:rFonts w:asciiTheme="minorHAnsi" w:hAnsiTheme="minorHAnsi"/>
        </w:rPr>
        <w:t xml:space="preserve"> The Maryland State Police Department’s covert surveillance in 2005 and 2006 of local peace and anti-death penalty groups, including the American Friends Service Committee, caused a local uproar last summer, when the ACLU of Maryland obtained local police files. </w:t>
      </w:r>
      <w:r w:rsidRPr="001360DF">
        <w:rPr>
          <w:rStyle w:val="StyleUnderline"/>
        </w:rPr>
        <w:t>According to a</w:t>
      </w:r>
      <w:r>
        <w:rPr>
          <w:rFonts w:asciiTheme="minorHAnsi" w:hAnsiTheme="minorHAnsi"/>
        </w:rPr>
        <w:t xml:space="preserve"> Texas </w:t>
      </w:r>
      <w:r w:rsidRPr="001360DF">
        <w:rPr>
          <w:rStyle w:val="Emphasis"/>
        </w:rPr>
        <w:t xml:space="preserve">fusion center’s </w:t>
      </w:r>
      <w:r>
        <w:rPr>
          <w:rFonts w:asciiTheme="minorHAnsi" w:hAnsiTheme="minorHAnsi"/>
        </w:rPr>
        <w:t>“Prevention Awareness Bulletin”</w:t>
      </w:r>
      <w:r>
        <w:rPr>
          <w:rFonts w:cs="Calibri"/>
        </w:rPr>
        <w:t></w:t>
      </w:r>
      <w:r>
        <w:rPr>
          <w:rFonts w:asciiTheme="minorHAnsi" w:hAnsiTheme="minorHAnsi"/>
        </w:rPr>
        <w:t xml:space="preserve"> produced on Feb. 19, 2009</w:t>
      </w:r>
      <w:r w:rsidRPr="001360DF">
        <w:rPr>
          <w:rStyle w:val="StyleUnderline"/>
        </w:rPr>
        <w:t>, it is “imperative”</w:t>
      </w:r>
      <w:r w:rsidRPr="001360DF">
        <w:rPr>
          <w:rStyle w:val="StyleUnderline"/>
          <w:rFonts w:cs="Calibri"/>
        </w:rPr>
        <w:t></w:t>
      </w:r>
      <w:r w:rsidRPr="001360DF">
        <w:rPr>
          <w:rStyle w:val="StyleUnderline"/>
        </w:rPr>
        <w:t xml:space="preserve"> that law enforcement officers report the activities of </w:t>
      </w:r>
      <w:r>
        <w:rPr>
          <w:rFonts w:asciiTheme="minorHAnsi" w:hAnsiTheme="minorHAnsi"/>
        </w:rPr>
        <w:t xml:space="preserve">lobbying groups, </w:t>
      </w:r>
      <w:r w:rsidRPr="001360DF">
        <w:rPr>
          <w:rStyle w:val="Emphasis"/>
        </w:rPr>
        <w:t>Muslim civil rights organizations</w:t>
      </w:r>
      <w:r>
        <w:rPr>
          <w:rFonts w:asciiTheme="minorHAnsi" w:hAnsiTheme="minorHAnsi"/>
        </w:rPr>
        <w:t xml:space="preserve"> and anti-war protest groups in their areas. Also suspect are supporters of former Congress members and presidential candidates Cynthia McKinney and Bob Barr, peace activists and hip hop bands. According to its Web site, North Central Texas </w:t>
      </w:r>
      <w:r w:rsidRPr="001360DF">
        <w:rPr>
          <w:rStyle w:val="StyleUnderline"/>
        </w:rPr>
        <w:t>Fusion System bulletins are disseminated to thousands of people in more than a hundred different agencies.</w:t>
      </w:r>
      <w:r>
        <w:rPr>
          <w:rStyle w:val="StyleUnderline"/>
        </w:rPr>
        <w:t xml:space="preserve"> </w:t>
      </w:r>
      <w:r>
        <w:rPr>
          <w:rFonts w:asciiTheme="minorHAnsi" w:hAnsiTheme="minorHAnsi"/>
        </w:rPr>
        <w:t xml:space="preserve">A Missouri report says that law enforcement officers may be able to spot potential terrorists by their political bumper stickers, such as those for U.S. Rep. Ron Paul, or by their subversive literature. A 200-page Virginia fusion center report notes that terrorists are likely to use Twitter, podcasts and social networking sites as communication tools. I’m not making up this stuff. Critics, Muslim and non-Muslim alike, accuse the centers of collecting uncorroborated allegations and, on occasion, inaccurate and incomplete information on individuals and organizations. Anything might find its way into fusion center computers, including agenda-driven information supplied by hysterical Islamophobes or self-proclaimed terrorism experts like Steve Emerson, Daniel Pipes, Frank Gaffney, Joe Kaufman, or Alan Dershowitz. Are reports generated by think tanks like the Center for Security Policy, the Middle East Forum, the Israel Project, and Hudson Institute feeding fusion centers? Just who and what countries have access to fusion center computer systems? This writer doesn’t want to offend the Department of Homeland Security, the FBI or even fusion centers (and end up with a hefty personal file). Washington Report on Middle East Affairs, staff appreciated being able to call on the FBI when our offices were broken into and a safe destroyed in November 2006. Staff also asked, and received, FBI help when we received a threatening e-mail during the recent AIPAC conference in Washington, DC. However, most Americans believe </w:t>
      </w:r>
      <w:r w:rsidRPr="001360DF">
        <w:rPr>
          <w:rStyle w:val="StyleUnderline"/>
        </w:rPr>
        <w:t>authorities should stick to investigating criminal and violent activities, and not wage a war on Muslim Americans and others engaged in constitutionally protected civil rights advocacy and peaceful political activities</w:t>
      </w:r>
      <w:r>
        <w:rPr>
          <w:rFonts w:asciiTheme="minorHAnsi" w:hAnsiTheme="minorHAnsi"/>
        </w:rPr>
        <w:t>. President Obama would be well advised to visit an American mosque and listen to the Muslims next door.</w:t>
      </w:r>
    </w:p>
    <w:p w:rsidR="00342BCE" w:rsidRPr="00CB630F" w:rsidRDefault="00342BCE" w:rsidP="00342BCE">
      <w:pPr>
        <w:pStyle w:val="Heading2"/>
      </w:pPr>
      <w:r>
        <w:lastRenderedPageBreak/>
        <w:t xml:space="preserve">Fusion Centers Fail </w:t>
      </w:r>
    </w:p>
    <w:p w:rsidR="00342BCE" w:rsidRDefault="00342BCE" w:rsidP="00B230BA">
      <w:pPr>
        <w:pStyle w:val="Heading4"/>
      </w:pPr>
      <w:r>
        <w:t>Fusion centers are expensive and endanger civil liberties—</w:t>
      </w:r>
      <w:r w:rsidRPr="00D667A2">
        <w:t xml:space="preserve">Senate </w:t>
      </w:r>
      <w:r>
        <w:t xml:space="preserve">review </w:t>
      </w:r>
    </w:p>
    <w:p w:rsidR="00342BCE" w:rsidRPr="00D667A2" w:rsidRDefault="00342BCE" w:rsidP="00342BCE">
      <w:r>
        <w:rPr>
          <w:rStyle w:val="Style13ptBold"/>
        </w:rPr>
        <w:t xml:space="preserve">Walker 12 </w:t>
      </w:r>
      <w:r w:rsidRPr="00362A34">
        <w:t xml:space="preserve">[Jesse, books editor of Reason magazine, published in the New York Times and The Washington Post, “Fusion Centers: Expensive, Practically Useless, and Bad For Your Liberty”, Reason magazine, libertarian publication, 10/3/12, </w:t>
      </w:r>
      <w:hyperlink r:id="rId97" w:history="1">
        <w:r w:rsidRPr="00362A34">
          <w:rPr>
            <w:rStyle w:val="Hyperlink"/>
          </w:rPr>
          <w:t>http://reason.com/blog/2012/10/03/fusion-centers-expensive-practically-use</w:t>
        </w:r>
      </w:hyperlink>
      <w:r w:rsidRPr="00362A34">
        <w:t>]</w:t>
      </w:r>
      <w:r>
        <w:t xml:space="preserve"> MG</w:t>
      </w:r>
    </w:p>
    <w:p w:rsidR="00342BCE" w:rsidRDefault="00342BCE" w:rsidP="00342BCE">
      <w:pPr>
        <w:rPr>
          <w:rFonts w:asciiTheme="minorHAnsi" w:hAnsiTheme="minorHAnsi"/>
        </w:rPr>
      </w:pPr>
      <w:r w:rsidRPr="00F9109D">
        <w:rPr>
          <w:rStyle w:val="StyleUnderline"/>
        </w:rPr>
        <w:t>The Senate Committee on Homeland Security and Governmental Affairs</w:t>
      </w:r>
      <w:r>
        <w:rPr>
          <w:rFonts w:asciiTheme="minorHAnsi" w:hAnsiTheme="minorHAnsi"/>
        </w:rPr>
        <w:t xml:space="preserve"> has just </w:t>
      </w:r>
      <w:r w:rsidRPr="00F9109D">
        <w:rPr>
          <w:rStyle w:val="StyleUnderline"/>
        </w:rPr>
        <w:t>released a report</w:t>
      </w:r>
      <w:r>
        <w:rPr>
          <w:rFonts w:asciiTheme="minorHAnsi" w:hAnsiTheme="minorHAnsi"/>
        </w:rPr>
        <w:t xml:space="preserve"> [pdf] </w:t>
      </w:r>
      <w:r w:rsidRPr="00F9109D">
        <w:rPr>
          <w:rStyle w:val="StyleUnderline"/>
        </w:rPr>
        <w:t>on</w:t>
      </w:r>
      <w:r>
        <w:rPr>
          <w:rFonts w:asciiTheme="minorHAnsi" w:hAnsiTheme="minorHAnsi"/>
        </w:rPr>
        <w:t xml:space="preserve"> the</w:t>
      </w:r>
      <w:r w:rsidRPr="00F9109D">
        <w:rPr>
          <w:rStyle w:val="StyleUnderline"/>
        </w:rPr>
        <w:t xml:space="preserve"> </w:t>
      </w:r>
      <w:r>
        <w:rPr>
          <w:rFonts w:asciiTheme="minorHAnsi" w:hAnsiTheme="minorHAnsi"/>
        </w:rPr>
        <w:t>"</w:t>
      </w:r>
      <w:r w:rsidRPr="00F9109D">
        <w:rPr>
          <w:rStyle w:val="StyleUnderline"/>
        </w:rPr>
        <w:t>fusion centers</w:t>
      </w:r>
      <w:r>
        <w:rPr>
          <w:rFonts w:asciiTheme="minorHAnsi" w:hAnsiTheme="minorHAnsi"/>
        </w:rPr>
        <w:t xml:space="preserve">" that pepper the law-enforcement landscape -- </w:t>
      </w:r>
      <w:r w:rsidRPr="00F9109D">
        <w:rPr>
          <w:rStyle w:val="StyleUnderline"/>
        </w:rPr>
        <w:t>shadowy intelligence-sharing shops</w:t>
      </w:r>
      <w:r>
        <w:rPr>
          <w:rFonts w:asciiTheme="minorHAnsi" w:hAnsiTheme="minorHAnsi"/>
        </w:rPr>
        <w:t xml:space="preserve"> run </w:t>
      </w:r>
      <w:r w:rsidRPr="00F9109D">
        <w:rPr>
          <w:rStyle w:val="StyleUnderline"/>
        </w:rPr>
        <w:t>on the state and local level but heavily funded by the federal Department of Homeland Security.</w:t>
      </w:r>
      <w:r>
        <w:rPr>
          <w:rFonts w:asciiTheme="minorHAnsi" w:hAnsiTheme="minorHAnsi"/>
        </w:rPr>
        <w:t xml:space="preserve"> It is a devastating document. When a report's recommendations include a plea for the DHS to "track how much money it gives to each fusion center," you know you're dealing with a system that has some very basic problems. After reviewing 13 months' worth of the fusion centers' output</w:t>
      </w:r>
      <w:r w:rsidRPr="00F9109D">
        <w:rPr>
          <w:rStyle w:val="StyleUnderline"/>
        </w:rPr>
        <w:t>, Senate investigators concluded that the centers' reports were "oftentimes shoddy, rarely timely, sometimes endangering citizens' civil liberties and Privacy Act protections, occasionally taken from already-published public sources, and more often than not unrelated to terrorism</w:t>
      </w:r>
      <w:r>
        <w:rPr>
          <w:rFonts w:asciiTheme="minorHAnsi" w:hAnsiTheme="minorHAnsi"/>
        </w:rPr>
        <w:t xml:space="preserve">." One report offered the vital intelligence that "a certain model of automobile had folding rear seats that provided access to the trunk without leaving the car," a feature deemed notable because it "could be useful to human traffickers." Others highlighted illegal activities by people in the Terrorist Identities Datamart Environment (TIDE) database, which sounds useful until you hear just what those people did that attracted the centers' attention. One man was caught speeding. Another shoplifted some shoes. TIDE itself, according to the Senate report, is filled not just with suspected terrorists but with their "associates," a term broad enough to rope in a two-year-old boy. Nearly a third of the reports were not even circulated after they were written, sometimes because they contained no useful information, sometimes because they "overstepped legal boundaries" in disturbing ways: "Reporting on First Amendment-protected activities lacking a nexus to violence or criminality; reporting on or improperly characterizing political, religious or ideological speech that is not explicitly violent or criminal; and attributing to an entire group the violent or criminal acts of one or a limited number of the group's members." (One analyst, for example, felt the need to note that a Muslim community group's list of recommended readings included four items whose authors were in the TIDE database.) Interestingly, while the DHS usually refused to publish these problematic reports, the department also retained them for an "apparantly indefinite" period. Why did the centers churn out so much useless and illegal material? A former employee </w:t>
      </w:r>
      <w:r w:rsidRPr="00F9109D">
        <w:rPr>
          <w:rStyle w:val="StyleUnderline"/>
        </w:rPr>
        <w:t>says officers were judged "by the number [of reports] they produced, not by quality or evaluations they received</w:t>
      </w:r>
      <w:r>
        <w:rPr>
          <w:rFonts w:asciiTheme="minorHAnsi" w:hAnsiTheme="minorHAnsi"/>
        </w:rPr>
        <w:t xml:space="preserve">." Senate investigators were "able to identify only one case in which an official with a history of serious reporting issues faced any consequences for his mistakes." Specifically, he had to attend an extra week of training. Other issues identified in the Senate report: • </w:t>
      </w:r>
      <w:proofErr w:type="gramStart"/>
      <w:r>
        <w:rPr>
          <w:rFonts w:asciiTheme="minorHAnsi" w:hAnsiTheme="minorHAnsi"/>
        </w:rPr>
        <w:t>Some</w:t>
      </w:r>
      <w:proofErr w:type="gramEnd"/>
      <w:r>
        <w:rPr>
          <w:rFonts w:asciiTheme="minorHAnsi" w:hAnsiTheme="minorHAnsi"/>
        </w:rPr>
        <w:t xml:space="preserve"> of the fusion centers touted by the Department of Homeland Security do not, in fact, exist. • Centers have reported threats that do not exist either. An alleged Russian "cyberattack" turned out to be an American network technician accessing a work computer remotely while on vacation. • DHS "was unable to provide an accurate tally of how much it had granted to states and cities to support fusion centers efforts." Instead it offered "</w:t>
      </w:r>
      <w:r w:rsidRPr="00F9109D">
        <w:rPr>
          <w:rStyle w:val="StyleUnderline"/>
        </w:rPr>
        <w:t>broad estimates</w:t>
      </w:r>
      <w:r>
        <w:rPr>
          <w:rFonts w:asciiTheme="minorHAnsi" w:hAnsiTheme="minorHAnsi"/>
        </w:rPr>
        <w:t xml:space="preserve"> of the total amount </w:t>
      </w:r>
      <w:r w:rsidRPr="00F9109D">
        <w:rPr>
          <w:rStyle w:val="StyleUnderline"/>
        </w:rPr>
        <w:t>of</w:t>
      </w:r>
      <w:r>
        <w:rPr>
          <w:rFonts w:asciiTheme="minorHAnsi" w:hAnsiTheme="minorHAnsi"/>
        </w:rPr>
        <w:t xml:space="preserve"> </w:t>
      </w:r>
      <w:r w:rsidRPr="00F9109D">
        <w:rPr>
          <w:rStyle w:val="StyleUnderline"/>
        </w:rPr>
        <w:t>federal dollars spent on fusion center</w:t>
      </w:r>
      <w:r>
        <w:rPr>
          <w:rFonts w:asciiTheme="minorHAnsi" w:hAnsiTheme="minorHAnsi"/>
        </w:rPr>
        <w:t xml:space="preserve"> activities from 2003 to 2011, estimates which </w:t>
      </w:r>
      <w:r w:rsidRPr="00F9109D">
        <w:rPr>
          <w:rStyle w:val="StyleUnderline"/>
        </w:rPr>
        <w:t>ranged</w:t>
      </w:r>
      <w:r>
        <w:rPr>
          <w:rFonts w:asciiTheme="minorHAnsi" w:hAnsiTheme="minorHAnsi"/>
        </w:rPr>
        <w:t xml:space="preserve"> from $289 million </w:t>
      </w:r>
      <w:r w:rsidRPr="00F9109D">
        <w:rPr>
          <w:rStyle w:val="StyleUnderline"/>
        </w:rPr>
        <w:t>to $1.4 billion</w:t>
      </w:r>
      <w:r>
        <w:rPr>
          <w:rFonts w:asciiTheme="minorHAnsi" w:hAnsiTheme="minorHAnsi"/>
        </w:rPr>
        <w:t xml:space="preserve">." When you aren't keeping track of how much you're spending, </w:t>
      </w:r>
      <w:r>
        <w:rPr>
          <w:rFonts w:asciiTheme="minorHAnsi" w:hAnsiTheme="minorHAnsi"/>
        </w:rPr>
        <w:lastRenderedPageBreak/>
        <w:t xml:space="preserve">it becomes hard to keep track of what that money is being spent on. All sorts of dubious expenses slipped by. </w:t>
      </w:r>
      <w:proofErr w:type="gramStart"/>
      <w:r>
        <w:rPr>
          <w:rFonts w:asciiTheme="minorHAnsi" w:hAnsiTheme="minorHAnsi"/>
        </w:rPr>
        <w:t>A center in San Diego "spent nearly $75,000 on 55 flat-screen televisions," according to the Senate report.</w:t>
      </w:r>
      <w:proofErr w:type="gramEnd"/>
      <w:r>
        <w:rPr>
          <w:rFonts w:asciiTheme="minorHAnsi" w:hAnsiTheme="minorHAnsi"/>
        </w:rPr>
        <w:t xml:space="preserve"> "When asked what the televisions were being used for, officials said they displayed calendars, and were used for 'open-source monitoring.' Asked to define 'open-source monitoring,' SD-LECC officials said they meant 'watching the news.'" The report is also filled with signs of stonewalling. A "2010 assessment of state and local fusion centers conducted at the request of DHS found widespread deficiencies in the centers' basic counterterrorism information-sharing capabilities," for example. "DHS did not share that report with Congress or discuss its findings publicly. When the Subcommittee requested the assessment as part of its investigation, DHS at first denied it existed, then disputed whether it could be shared with Congress, before ultimately providing a copy." And then there's the matter of mission creep</w:t>
      </w:r>
      <w:r w:rsidRPr="00F9109D">
        <w:rPr>
          <w:rStyle w:val="StyleUnderline"/>
        </w:rPr>
        <w:t>. Many centers have adopted an "all-crime, all-hazards" approach that shifts their focus from stopping terrorism and onto a broader spectrum of threats.</w:t>
      </w:r>
      <w:r>
        <w:rPr>
          <w:rFonts w:asciiTheme="minorHAnsi" w:hAnsiTheme="minorHAnsi"/>
        </w:rPr>
        <w:t xml:space="preserve"> You could make a reasonable case that this is a wiser use of public resources -- terrorism is rare, after all, and the DHS-driven movement away from the all-hazards approach in the early post-9/11 years had disastrous results. Unfortunately, the leading "hazards" on the fusion centers' agenda appear to be drugs and illegal aliens. At any rate, the DHS should stop citing the centers as a key part of America's counterterrorism efforts if those centers have found better (or easier) things to do than trying to fight terror.</w:t>
      </w:r>
    </w:p>
    <w:p w:rsidR="00342BCE" w:rsidRDefault="00342BCE" w:rsidP="00B230BA">
      <w:pPr>
        <w:pStyle w:val="Heading4"/>
      </w:pPr>
      <w:r>
        <w:t xml:space="preserve">Fusion centers gather virtually useless information, and accomplish almost nothing. </w:t>
      </w:r>
    </w:p>
    <w:p w:rsidR="00342BCE" w:rsidRDefault="00342BCE" w:rsidP="00342BCE">
      <w:r>
        <w:rPr>
          <w:rStyle w:val="Style13ptBold"/>
        </w:rPr>
        <w:t xml:space="preserve">Isikoff 12 – </w:t>
      </w:r>
      <w:r w:rsidRPr="00EF0EB9">
        <w:t>NBC Reporter graduated from Washington University in St. Louis with a B.A. and received a master's degree in journalism from Northwestern University's Medill School of Journalism.</w:t>
      </w:r>
      <w:r>
        <w:t xml:space="preserve"> (Michael Isikoff, “</w:t>
      </w:r>
      <w:r w:rsidRPr="00EF0EB9">
        <w:t>Homeland Security 'fusion' centers spy on citizens, produce 'shoddy' work, report says</w:t>
      </w:r>
      <w:r>
        <w:t xml:space="preserve">,” October 2, 2012, </w:t>
      </w:r>
      <w:hyperlink r:id="rId98" w:history="1">
        <w:r w:rsidRPr="007E6CF5">
          <w:rPr>
            <w:rStyle w:val="Hyperlink"/>
          </w:rPr>
          <w:t>http://investigations.nbcnews.com/_news/2012/10/02/14187433-homeland-security-fusion-centers-spy-on-citizens-produce-shoddy-work-report-says?lite)//RP</w:t>
        </w:r>
      </w:hyperlink>
      <w:r>
        <w:t xml:space="preserve"> </w:t>
      </w:r>
    </w:p>
    <w:p w:rsidR="00342BCE" w:rsidRDefault="00342BCE" w:rsidP="00342BCE">
      <w:pPr>
        <w:rPr>
          <w:b/>
          <w:u w:val="single"/>
        </w:rPr>
      </w:pPr>
      <w:r w:rsidRPr="00EF0EB9">
        <w:t xml:space="preserve">“The </w:t>
      </w:r>
      <w:r w:rsidRPr="00EF0EB9">
        <w:rPr>
          <w:b/>
          <w:u w:val="single"/>
        </w:rPr>
        <w:t>ranking Republican on a Senate panel</w:t>
      </w:r>
      <w:r w:rsidRPr="00EF0EB9">
        <w:t xml:space="preserve"> on Wednesday </w:t>
      </w:r>
      <w:r w:rsidRPr="00EF0EB9">
        <w:rPr>
          <w:b/>
          <w:u w:val="single"/>
        </w:rPr>
        <w:t>accused the Department of Homeland Security of hiding embarrassing information about its so-called "fusion" intelligence sharing centers, charging that the program has wasted hundreds of millions of dollars while contributing little to the country's counterterrorism efforts.</w:t>
      </w:r>
      <w:r>
        <w:rPr>
          <w:b/>
          <w:u w:val="single"/>
        </w:rPr>
        <w:t xml:space="preserve"> </w:t>
      </w:r>
      <w:r w:rsidRPr="00EF0EB9">
        <w:t xml:space="preserve">In a </w:t>
      </w:r>
      <w:hyperlink r:id="rId99" w:history="1">
        <w:r w:rsidRPr="00EF0EB9">
          <w:rPr>
            <w:rStyle w:val="Hyperlink"/>
          </w:rPr>
          <w:t xml:space="preserve">107-page report </w:t>
        </w:r>
      </w:hyperlink>
      <w:r w:rsidRPr="00EF0EB9">
        <w:t xml:space="preserve">released late Tuesday, the Senate Permanent Subcommittee on Investigations said that </w:t>
      </w:r>
      <w:r w:rsidRPr="00EF0EB9">
        <w:rPr>
          <w:b/>
          <w:u w:val="single"/>
        </w:rPr>
        <w:t xml:space="preserve">Homeland Security has spent up to $1.4 billion funding fusion centers </w:t>
      </w:r>
      <w:r w:rsidRPr="00EF0EB9">
        <w:t xml:space="preserve">-- in effect, regional </w:t>
      </w:r>
      <w:r>
        <w:t xml:space="preserve">intelligence sharing centers-- </w:t>
      </w:r>
      <w:r w:rsidRPr="00EF0EB9">
        <w:rPr>
          <w:b/>
          <w:u w:val="single"/>
        </w:rPr>
        <w:t>that have produced "useless" reports while at the same time collecting information on the innocent activities of American Muslims that may have violated a federal privacy law.”</w:t>
      </w:r>
      <w:r>
        <w:rPr>
          <w:b/>
          <w:u w:val="single"/>
        </w:rPr>
        <w:t xml:space="preserve"> </w:t>
      </w:r>
      <w:r>
        <w:t xml:space="preserve">Fusion centers rarely gather any pertinent information, waste money buying trinkets, and file useless reports. </w:t>
      </w:r>
      <w:r>
        <w:rPr>
          <w:rStyle w:val="Style13ptBold"/>
        </w:rPr>
        <w:t xml:space="preserve">O’Harrow Jr. 12 - </w:t>
      </w:r>
      <w:r w:rsidRPr="001F0910">
        <w:t xml:space="preserve">Reporter with the investigative unit of The Washington Post who has focused on privacy, national security, federal contracting and the financial world. </w:t>
      </w:r>
      <w:r>
        <w:t>(Robert O’Harrow Jr. “</w:t>
      </w:r>
      <w:r w:rsidRPr="001F0910">
        <w:t>DHS ‘fusion centers’ portrayed as pools of ineptitude and civil liberties intrusions</w:t>
      </w:r>
      <w:r>
        <w:t xml:space="preserve">,” October 2, 2012, </w:t>
      </w:r>
      <w:hyperlink r:id="rId100" w:history="1">
        <w:r w:rsidRPr="007E6CF5">
          <w:rPr>
            <w:rStyle w:val="Hyperlink"/>
          </w:rPr>
          <w:t>http://www.washingtonpost.com/investigations/dhs-fusion-centers-portrayed-as-pools-of-ineptitude-and-civil-liberties-intrusions/2012/10/02/10014440-0cb1-11e2-bd1a-b868e65d57eb_story.html)//RP</w:t>
        </w:r>
      </w:hyperlink>
      <w:r>
        <w:t xml:space="preserve"> </w:t>
      </w:r>
      <w:r w:rsidRPr="001F0910">
        <w:t xml:space="preserve">An initiative aimed at improving </w:t>
      </w:r>
      <w:r w:rsidRPr="001F0910">
        <w:rPr>
          <w:b/>
          <w:u w:val="single"/>
        </w:rPr>
        <w:t>intelligence sharing has done little to make the country more secure, despite as much as $1.4</w:t>
      </w:r>
      <w:r>
        <w:rPr>
          <w:b/>
          <w:u w:val="single"/>
        </w:rPr>
        <w:t xml:space="preserve"> </w:t>
      </w:r>
      <w:r w:rsidRPr="001F0910">
        <w:rPr>
          <w:b/>
          <w:u w:val="single"/>
        </w:rPr>
        <w:t>billion in federal spending, according to a two-year examination by Senate investigators.</w:t>
      </w:r>
      <w:r>
        <w:t xml:space="preserve"> </w:t>
      </w:r>
      <w:r w:rsidRPr="001F0910">
        <w:t>The nationwide network of offices known as “</w:t>
      </w:r>
      <w:r w:rsidRPr="001F0910">
        <w:rPr>
          <w:b/>
          <w:u w:val="single"/>
        </w:rPr>
        <w:t>fusion centers</w:t>
      </w:r>
      <w:r w:rsidRPr="001F0910">
        <w:t xml:space="preserve">” was launched after the Sept. 11, 2001, attacks to address concerns that local, state and federal authorities </w:t>
      </w:r>
      <w:r w:rsidRPr="001F0910">
        <w:rPr>
          <w:b/>
          <w:u w:val="single"/>
        </w:rPr>
        <w:t>were not sharing information effectively about potential terrorist threats.</w:t>
      </w:r>
      <w:r>
        <w:rPr>
          <w:b/>
          <w:u w:val="single"/>
        </w:rPr>
        <w:t xml:space="preserve"> </w:t>
      </w:r>
      <w:r w:rsidRPr="001F0910">
        <w:lastRenderedPageBreak/>
        <w:t xml:space="preserve">But </w:t>
      </w:r>
      <w:r w:rsidRPr="001F0910">
        <w:rPr>
          <w:b/>
          <w:u w:val="single"/>
        </w:rPr>
        <w:t>after nine years</w:t>
      </w:r>
      <w:r w:rsidRPr="001F0910">
        <w:t xml:space="preserve"> — and regular praise from officials at the Department of Homeland Security — </w:t>
      </w:r>
      <w:r w:rsidRPr="001F0910">
        <w:rPr>
          <w:b/>
          <w:u w:val="single"/>
        </w:rPr>
        <w:t>the 77 fusion centers have become pools of ineptitude, waste and civil liberties intrusions</w:t>
      </w:r>
      <w:r w:rsidRPr="001F0910">
        <w:t>, according to a scathing 141-page report by the Senate Homeland Security and Governmental Affairs permanent subcommittee on investigations.</w:t>
      </w:r>
      <w:r>
        <w:t xml:space="preserve"> </w:t>
      </w:r>
      <w:r w:rsidRPr="001F0910">
        <w:t>The creation and operation of the fusion centers were promoted by the administration of President George W. Bush and later the Obama administration as essential weapons in the fight to build a nationwide network that would keep the country safe from terrorism. The idea was to promote increased collaboration and cooperation among all levels of law enforcement across the country.</w:t>
      </w:r>
      <w:r>
        <w:t xml:space="preserve"> </w:t>
      </w:r>
      <w:r w:rsidRPr="001F0910">
        <w:t xml:space="preserve">But </w:t>
      </w:r>
      <w:r w:rsidRPr="001F0910">
        <w:rPr>
          <w:b/>
          <w:u w:val="single"/>
        </w:rPr>
        <w:t>the report documents spending on items that did little to help share intelligence, including gadgets such as “shirt button” cameras, $6,000 laptops and big-screen televisions. One fusion center spent $45,000 on a decked-out SUV that a city official used for commuting.</w:t>
      </w:r>
      <w:r>
        <w:rPr>
          <w:b/>
          <w:u w:val="single"/>
        </w:rPr>
        <w:t xml:space="preserve"> </w:t>
      </w:r>
      <w:r w:rsidRPr="001F0910">
        <w:t xml:space="preserve">“In reality, the Subcommittee investigation found that the </w:t>
      </w:r>
      <w:r w:rsidRPr="001F0910">
        <w:rPr>
          <w:b/>
          <w:u w:val="single"/>
        </w:rPr>
        <w:t>fusion centers often produced irrelevant, useless or inappropriate intelligence reporting to DHS, and many produced no intelligence reporting whatsoever</w:t>
      </w:r>
      <w:r w:rsidRPr="001F0910">
        <w:t>,” the report said.</w:t>
      </w:r>
      <w:r>
        <w:t xml:space="preserve"> </w:t>
      </w:r>
      <w:r w:rsidRPr="001F0910">
        <w:rPr>
          <w:b/>
          <w:u w:val="single"/>
        </w:rPr>
        <w:t>The bipartisan report</w:t>
      </w:r>
      <w:r w:rsidRPr="001F0910">
        <w:t xml:space="preserve">, released by subcommittee Chairman Carl Levin (D-Mich.) and ranking minority member Tom Coburn (R-Okla.), </w:t>
      </w:r>
      <w:r w:rsidRPr="001F0910">
        <w:rPr>
          <w:b/>
          <w:u w:val="single"/>
        </w:rPr>
        <w:t>portrays the fusion center system as ineffective and criticizes the Department of Homeland Security for poor supervision.</w:t>
      </w:r>
      <w:r>
        <w:rPr>
          <w:b/>
          <w:u w:val="single"/>
        </w:rPr>
        <w:t xml:space="preserve"> </w:t>
      </w:r>
      <w:r w:rsidRPr="001F0910">
        <w:t>In a response Tuesday, the department condemned the report and defended the fusion centers, saying the Senate investigators relied on out-of-date data</w:t>
      </w:r>
      <w:r w:rsidRPr="001F0910">
        <w:rPr>
          <w:b/>
          <w:u w:val="single"/>
        </w:rPr>
        <w:t>. The Senate investigators examined fusion center reports in 2009 and 2010 and looked at activity, training and policies over nine years</w:t>
      </w:r>
      <w:r w:rsidRPr="001F0910">
        <w:t>, according to the report.</w:t>
      </w:r>
      <w:r>
        <w:t xml:space="preserve"> </w:t>
      </w:r>
      <w:r w:rsidRPr="001F0910">
        <w:t>The statement also said the Senate investigators misunderstood the role of fusion centers, “which is to provide state and local law enforcement analytic support in furtherance of their day-to-day efforts to protect local communities from violence, including that associated with terrorism.”</w:t>
      </w:r>
      <w:r>
        <w:t xml:space="preserve"> </w:t>
      </w:r>
      <w:r w:rsidRPr="001F0910">
        <w:t>The DHS statement also said that all of the questioned expenses were allowable under the rules.</w:t>
      </w:r>
      <w:r>
        <w:t xml:space="preserve"> </w:t>
      </w:r>
      <w:r w:rsidRPr="001F0910">
        <w:t>Department officials have defended the fusion centers in the face of past criticism from the news media and internal reviews. DHS Secretary Janet Napolitano and other senior officials have praised the centers as centerpieces of U.S. counterterrorism strategy.</w:t>
      </w:r>
      <w:r>
        <w:t xml:space="preserve"> </w:t>
      </w:r>
      <w:r w:rsidRPr="001F0910">
        <w:t>Mike Sena, president of the National Fusion Center Association, an advocacy organization, called the report unfair. Sena, who manages the center in the San Francisco Bay area, said fusion centers have processed more than 22,000 “suspicious activity reports” that have triggered 1,000 federal inquiries or investigations. He said they also have shared with the Terrorist Screening Center some 200 “pieces of data” that provided “actionable intelligence.”</w:t>
      </w:r>
      <w:r>
        <w:t xml:space="preserve"> </w:t>
      </w:r>
      <w:r w:rsidRPr="001F0910">
        <w:t xml:space="preserve">The Senate report challenged the value of the training and much of the information produced by the centers. It said that </w:t>
      </w:r>
      <w:r w:rsidRPr="001F0910">
        <w:rPr>
          <w:b/>
          <w:u w:val="single"/>
        </w:rPr>
        <w:t>DHS analysts assigned to the fusion centers received just five days of basic training for intelligence reporting.</w:t>
      </w:r>
      <w:r w:rsidRPr="001F0910">
        <w:t xml:space="preserve"> Sena said they received an array of other training as well.</w:t>
      </w:r>
      <w:r>
        <w:t xml:space="preserve"> </w:t>
      </w:r>
      <w:r w:rsidRPr="001F0910">
        <w:t>Some analysts at the department’s Office of Intelligence and Analysis, which received the fusion center reports, were found to be so unproductive that supervisors imposed quotas for reports, knowing those quotas would diminish the quality of the intelligence, according to the Senate report. Many of those analysts at the DHS intelligence office were contractors.</w:t>
      </w:r>
      <w:r>
        <w:t xml:space="preserve"> </w:t>
      </w:r>
      <w:r w:rsidRPr="001F0910">
        <w:rPr>
          <w:b/>
          <w:u w:val="single"/>
        </w:rPr>
        <w:t>Investigators found instances in which the analysts used intelligence about U.S. citizens that may have been gathered illegally</w:t>
      </w:r>
      <w:r w:rsidRPr="001F0910">
        <w:t xml:space="preserve">. In one case, a fusion center in California wrote a report on a notorious gang, the Mongols Motorcycle Club, that had distributed leaflets telling its members to behave when </w:t>
      </w:r>
      <w:proofErr w:type="gramStart"/>
      <w:r w:rsidRPr="001F0910">
        <w:t>they got stopped by police</w:t>
      </w:r>
      <w:proofErr w:type="gramEnd"/>
      <w:r w:rsidRPr="001F0910">
        <w:t>. The leaflet said members should be courteous, control their emotions and, if drinking, have a designated driver.</w:t>
      </w:r>
      <w:r>
        <w:t xml:space="preserve"> </w:t>
      </w:r>
      <w:r w:rsidRPr="001F0910">
        <w:t>“There is nothing illegal or even remotely objectionable [described] in this report,” one supervisor wrote about the draft before killing it. “The advice given to the groups’ members is protected by the First Amendment.”</w:t>
      </w:r>
      <w:r>
        <w:t xml:space="preserve"> </w:t>
      </w:r>
      <w:r w:rsidRPr="001F0910">
        <w:t>Financial questions were pervasive, with the report saying oversight has been so lax that department officials do not know exactly how much has been spent on the centers. The official estimates varied between $289</w:t>
      </w:r>
      <w:r>
        <w:t xml:space="preserve"> </w:t>
      </w:r>
      <w:r w:rsidRPr="001F0910">
        <w:t>million and $1.4</w:t>
      </w:r>
      <w:r>
        <w:t xml:space="preserve"> </w:t>
      </w:r>
      <w:r w:rsidRPr="001F0910">
        <w:lastRenderedPageBreak/>
        <w:t>billion.</w:t>
      </w:r>
      <w:r>
        <w:t xml:space="preserve"> </w:t>
      </w:r>
      <w:r w:rsidRPr="001F0910">
        <w:t>A DHS official, who insisted on not being identified because he was not authorized to talk to the news media, acknowledged that the department does not closely track the money but said it conducts audits of the fusion spending. The official said that just under half of the fusion centers’ budgets comes from the department.</w:t>
      </w:r>
      <w:r>
        <w:t xml:space="preserve"> </w:t>
      </w:r>
      <w:r w:rsidRPr="001F0910">
        <w:t>In the statement, the department said its Federal Emergency Management Agency, which administers the grants, provides “wide latitude” for states to decide how to spend the money.</w:t>
      </w:r>
      <w:r>
        <w:t xml:space="preserve"> </w:t>
      </w:r>
      <w:r w:rsidRPr="001F0910">
        <w:t>“All of the expenditures questioned in the report are allowable under the grant program guidance, whether or not they are connected with a fusion center,” the statement said.</w:t>
      </w:r>
      <w:r>
        <w:t xml:space="preserve"> </w:t>
      </w:r>
      <w:r w:rsidRPr="001F0910">
        <w:t xml:space="preserve">The Senate report said local and state officials entrusted with the fusion center grants sometimes spent lavishly. </w:t>
      </w:r>
      <w:r w:rsidRPr="001F0910">
        <w:rPr>
          <w:b/>
          <w:u w:val="single"/>
        </w:rPr>
        <w:t>More than $2</w:t>
      </w:r>
      <w:r>
        <w:rPr>
          <w:b/>
          <w:u w:val="single"/>
        </w:rPr>
        <w:t xml:space="preserve"> </w:t>
      </w:r>
      <w:r w:rsidRPr="001F0910">
        <w:rPr>
          <w:b/>
          <w:u w:val="single"/>
        </w:rPr>
        <w:t>million was spent on a center for Philadelphia that never opened. In Ohio, officials used the money to buy rugged laptop computers and then gave them to a local morgue. San Diego officials bought 55 flat-screen televisions to help them collect “open-source intelligence” — better known as cable television news.</w:t>
      </w:r>
      <w:r>
        <w:t xml:space="preserve"> </w:t>
      </w:r>
      <w:r w:rsidRPr="001F0910">
        <w:rPr>
          <w:b/>
          <w:u w:val="single"/>
        </w:rPr>
        <w:t>Senate investigators repeatedly questioned the quality of the intelligence reports. A third or more of the reports intended for officials in Washington were discarded because they lacked useful information, had been drawn from media accounts or involved potentially illegal surveillance of U.S. citizens, according to the Senate report.</w:t>
      </w:r>
    </w:p>
    <w:p w:rsidR="00342BCE" w:rsidRDefault="00342BCE" w:rsidP="00B230BA">
      <w:pPr>
        <w:pStyle w:val="Heading4"/>
      </w:pPr>
      <w:r>
        <w:t xml:space="preserve">A vast majority of fusion center information reports contain no security information, worsening counter terrorism efforts, and even falsifying the existence of certain fusion centers. </w:t>
      </w:r>
    </w:p>
    <w:p w:rsidR="00342BCE" w:rsidRDefault="00342BCE" w:rsidP="00342BCE">
      <w:r>
        <w:rPr>
          <w:rStyle w:val="Style13ptBold"/>
        </w:rPr>
        <w:t xml:space="preserve">Sanchez 12 – </w:t>
      </w:r>
      <w:r w:rsidRPr="0069532F">
        <w:t>Former Washington Editor for Ars Technica, Senior Fellow at the Cato Institute, graduate in Political Science from New York University</w:t>
      </w:r>
      <w:r>
        <w:t>. (Julian Sanchez, “</w:t>
      </w:r>
      <w:r w:rsidRPr="0069532F">
        <w:t>Our Broken Panopticon: Senate Report Finds Fusion Centers Expensive &amp; Useless</w:t>
      </w:r>
      <w:r>
        <w:t>,”</w:t>
      </w:r>
      <w:r>
        <w:rPr>
          <w:rStyle w:val="Style13ptBold"/>
        </w:rPr>
        <w:t xml:space="preserve"> </w:t>
      </w:r>
      <w:r w:rsidRPr="0069532F">
        <w:t>October 4, 2012,</w:t>
      </w:r>
      <w:r>
        <w:rPr>
          <w:rStyle w:val="Style13ptBold"/>
        </w:rPr>
        <w:t xml:space="preserve"> </w:t>
      </w:r>
      <w:hyperlink r:id="rId101" w:history="1">
        <w:r w:rsidRPr="007E6CF5">
          <w:rPr>
            <w:rStyle w:val="Hyperlink"/>
          </w:rPr>
          <w:t>http://www.cato.org/blog/our-broken-panopticon-senate-report-finds-fusion-centers-expensive-useless)//RP</w:t>
        </w:r>
      </w:hyperlink>
      <w:r>
        <w:t xml:space="preserve"> </w:t>
      </w:r>
    </w:p>
    <w:p w:rsidR="00342BCE" w:rsidRPr="0069532F" w:rsidRDefault="00342BCE" w:rsidP="00342BCE">
      <w:r w:rsidRPr="0069532F">
        <w:t>For years, top officials at the Department of Homeland Security have touted  “</w:t>
      </w:r>
      <w:hyperlink r:id="rId102" w:history="1">
        <w:r w:rsidRPr="0069532F">
          <w:rPr>
            <w:rStyle w:val="Hyperlink"/>
          </w:rPr>
          <w:t>fusion centers</w:t>
        </w:r>
      </w:hyperlink>
      <w:r w:rsidRPr="0069532F">
        <w:t xml:space="preserve">“—designed to share security information between state, local, and federal government agencies— as a “vital tool for strengthening homeland security,” a “proven and invaluable tool,” and “one of the centerpieces of our  counterterrorism strategy.” But </w:t>
      </w:r>
      <w:r w:rsidRPr="0069532F">
        <w:rPr>
          <w:b/>
          <w:u w:val="single"/>
        </w:rPr>
        <w:t>a</w:t>
      </w:r>
      <w:r w:rsidRPr="0069532F">
        <w:t xml:space="preserve"> blistering n</w:t>
      </w:r>
      <w:r w:rsidRPr="0069532F">
        <w:rPr>
          <w:b/>
          <w:u w:val="single"/>
        </w:rPr>
        <w:t xml:space="preserve">ew </w:t>
      </w:r>
      <w:hyperlink r:id="rId103" w:history="1">
        <w:r w:rsidRPr="0069532F">
          <w:rPr>
            <w:rStyle w:val="Hyperlink"/>
            <w:u w:val="single"/>
          </w:rPr>
          <w:t>bipartisan Senate report paints</w:t>
        </w:r>
      </w:hyperlink>
      <w:r w:rsidRPr="0069532F">
        <w:rPr>
          <w:b/>
          <w:u w:val="single"/>
        </w:rPr>
        <w:t xml:space="preserve"> a radically different picture, exposing these centers as a costly boondoggle that flouted civil liberties safeguards, lacked basic accountability, and produced “intelligence” that was overwhelmingly useless or irrelevant—or</w:t>
      </w:r>
      <w:r w:rsidRPr="0069532F">
        <w:t xml:space="preserve"> as one particularly candid official put it, “</w:t>
      </w:r>
      <w:hyperlink r:id="rId104" w:history="1">
        <w:r w:rsidRPr="0069532F">
          <w:rPr>
            <w:rStyle w:val="Hyperlink"/>
            <w:u w:val="single"/>
          </w:rPr>
          <w:t>a load of crap</w:t>
        </w:r>
      </w:hyperlink>
      <w:r w:rsidRPr="0069532F">
        <w:rPr>
          <w:b/>
          <w:u w:val="single"/>
        </w:rPr>
        <w:t>.”</w:t>
      </w:r>
    </w:p>
    <w:p w:rsidR="00342BCE" w:rsidRPr="0069532F" w:rsidRDefault="00342BCE" w:rsidP="00342BCE">
      <w:r w:rsidRPr="0069532F">
        <w:rPr>
          <w:b/>
          <w:u w:val="single"/>
        </w:rPr>
        <w:t>How costly are they? Incredibly</w:t>
      </w:r>
      <w:r w:rsidRPr="0069532F">
        <w:t xml:space="preserve">, DHS can’t even say for certain: </w:t>
      </w:r>
      <w:r w:rsidRPr="0069532F">
        <w:rPr>
          <w:b/>
          <w:u w:val="single"/>
        </w:rPr>
        <w:t>Estimates of federal spending on the centers range from $289 million to $1.4 billion</w:t>
      </w:r>
      <w:r w:rsidRPr="0069532F">
        <w:t xml:space="preserve">. Given that most states had a distinct shortage of real terrorists to keep tabs on, much of that </w:t>
      </w:r>
      <w:r w:rsidRPr="0069532F">
        <w:rPr>
          <w:b/>
          <w:u w:val="single"/>
        </w:rPr>
        <w:t>money went to purposes utterly unrelated to actual counterterrorism analysis.</w:t>
      </w:r>
      <w:r w:rsidRPr="0069532F">
        <w:t xml:space="preserve"> One center blew $75,000 on dozens of flat-screen televisions, supposedly for an intelligence training program that never materialized.  Now the TVs are being used to display calendars, and for “open-source monitoring”—also known as “watching the news.”  Other popular purchases included Sport Utility Vehicles, laptops, and high tech surveillance toys for ordinary law enforcement—many of which were then given away to other local government agencies.</w:t>
      </w:r>
    </w:p>
    <w:p w:rsidR="00342BCE" w:rsidRPr="0069532F" w:rsidRDefault="00342BCE" w:rsidP="00342BCE">
      <w:pPr>
        <w:rPr>
          <w:b/>
          <w:u w:val="single"/>
        </w:rPr>
      </w:pPr>
      <w:r w:rsidRPr="0069532F">
        <w:rPr>
          <w:b/>
          <w:u w:val="single"/>
        </w:rPr>
        <w:t>How useless are they? One official estimated that 85 percent of the reports they produced were of no benefit whatever, and the large majority of reports were unrelated to terrorism. Most of these weren’t published or circulated for months, and they often just regurgitated information from public press reports.</w:t>
      </w:r>
      <w:r w:rsidRPr="0069532F">
        <w:t xml:space="preserve"> Almost all these reports came from centers in just three states: </w:t>
      </w:r>
      <w:r w:rsidRPr="0069532F">
        <w:rPr>
          <w:b/>
          <w:u w:val="single"/>
        </w:rPr>
        <w:t xml:space="preserve">Most of the 77 fusion </w:t>
      </w:r>
      <w:r w:rsidRPr="0069532F">
        <w:rPr>
          <w:b/>
          <w:u w:val="single"/>
        </w:rPr>
        <w:lastRenderedPageBreak/>
        <w:t>centers produced little or nothing at all. Sorry, make that 68 fusion centers—it turns out the official DHS tally included several that didn’t actually exist.</w:t>
      </w:r>
    </w:p>
    <w:p w:rsidR="00342BCE" w:rsidRPr="0069532F" w:rsidRDefault="00342BCE" w:rsidP="00342BCE">
      <w:r w:rsidRPr="0069532F">
        <w:t xml:space="preserve">Unsurprisingly, </w:t>
      </w:r>
      <w:r w:rsidRPr="0069532F">
        <w:rPr>
          <w:b/>
          <w:u w:val="single"/>
        </w:rPr>
        <w:t>DHS “struggled to identify a clear example” in which fusion center intelligence helped identify any actual terrorists</w:t>
      </w:r>
      <w:r w:rsidRPr="0069532F">
        <w:t>—</w:t>
      </w:r>
      <w:r w:rsidRPr="0069532F">
        <w:rPr>
          <w:b/>
          <w:u w:val="single"/>
        </w:rPr>
        <w:t xml:space="preserve">and indeed, may have </w:t>
      </w:r>
      <w:r w:rsidRPr="0069532F">
        <w:rPr>
          <w:b/>
          <w:i/>
          <w:iCs/>
          <w:u w:val="single"/>
        </w:rPr>
        <w:t>hampered</w:t>
      </w:r>
      <w:r w:rsidRPr="0069532F">
        <w:rPr>
          <w:b/>
          <w:u w:val="single"/>
        </w:rPr>
        <w:t xml:space="preserve"> effective counterterrorism by clogging the intelligence arteries with “predominantly useless” information.</w:t>
      </w:r>
      <w:r w:rsidRPr="0069532F">
        <w:t xml:space="preserve"> To keep justifying those millions of taxpayer dollars, however, </w:t>
      </w:r>
      <w:hyperlink r:id="rId105" w:history="1">
        <w:r w:rsidRPr="0069532F">
          <w:rPr>
            <w:rStyle w:val="Hyperlink"/>
          </w:rPr>
          <w:t>DHS touted bogus “success stories,”</w:t>
        </w:r>
      </w:hyperlink>
      <w:r w:rsidRPr="0069532F">
        <w:t xml:space="preserve"> like a report that sowed panic over a Russian cyberattack on a city’s water system—a cyberattack that had never happened. When internal assessments began to reveal the ineffectuality of fusion centers years ago, DHS hid the results from Congress—and kept on praising them publicly.</w:t>
      </w:r>
    </w:p>
    <w:p w:rsidR="00342BCE" w:rsidRDefault="00342BCE" w:rsidP="00342BCE">
      <w:r w:rsidRPr="0069532F">
        <w:t xml:space="preserve">Of course, </w:t>
      </w:r>
      <w:hyperlink r:id="rId106" w:history="1">
        <w:r w:rsidRPr="0069532F">
          <w:rPr>
            <w:rStyle w:val="Hyperlink"/>
            <w:u w:val="single"/>
          </w:rPr>
          <w:t>civil liberties groups</w:t>
        </w:r>
      </w:hyperlink>
      <w:r w:rsidRPr="0069532F">
        <w:rPr>
          <w:b/>
          <w:u w:val="single"/>
        </w:rPr>
        <w:t xml:space="preserve"> have been </w:t>
      </w:r>
      <w:hyperlink r:id="rId107" w:history="1">
        <w:r w:rsidRPr="0069532F">
          <w:rPr>
            <w:rStyle w:val="Hyperlink"/>
            <w:u w:val="single"/>
          </w:rPr>
          <w:t>warning for years</w:t>
        </w:r>
      </w:hyperlink>
      <w:r w:rsidRPr="0069532F">
        <w:rPr>
          <w:b/>
          <w:u w:val="single"/>
        </w:rPr>
        <w:t xml:space="preserve"> that fusion centers are more likely to facilitate improper monitoring of citizens than legitimate security goals</w:t>
      </w:r>
      <w:r w:rsidRPr="0069532F">
        <w:t>. And the Senate report shows they had reason to worry. One key DHS official revealed a disturbing view of he value of intra-agency “cooperation” when he noted that “We had fire [departments] — one of the few people who can enter your home without a warrant is a firefighter.” One notorious fusion center report suggested that Libertarian Party members, Ron Paul supporters, and individuals flying the Gadsden Flag popular with Tea Partiers were likely to be violent extremists. Many reports were shelved because they documented only innocent, protected First Amendment activity—but the information in them was often retained anyway, in potential violation of the Privacy Act.</w:t>
      </w:r>
    </w:p>
    <w:p w:rsidR="00342BCE" w:rsidRDefault="00342BCE" w:rsidP="00342BCE">
      <w:pPr>
        <w:rPr>
          <w:b/>
          <w:u w:val="single"/>
        </w:rPr>
      </w:pPr>
    </w:p>
    <w:p w:rsidR="00A953F6" w:rsidRDefault="00DD18BA" w:rsidP="00DD18BA">
      <w:pPr>
        <w:pStyle w:val="Heading2"/>
      </w:pPr>
      <w:r>
        <w:lastRenderedPageBreak/>
        <w:t>SURVEILLANCE BAD</w:t>
      </w:r>
    </w:p>
    <w:p w:rsidR="00DD18BA" w:rsidRPr="0068572A" w:rsidRDefault="00DD18BA" w:rsidP="00DD18BA">
      <w:pPr>
        <w:pStyle w:val="Heading4"/>
      </w:pPr>
      <w:r w:rsidRPr="0068572A">
        <w:t>FBI Surveillance a Suicide Pact Which Destroys the US Government and the FBI</w:t>
      </w:r>
    </w:p>
    <w:p w:rsidR="00DD18BA" w:rsidRPr="00390B49" w:rsidRDefault="00DD18BA" w:rsidP="00DD18BA">
      <w:pPr>
        <w:spacing w:after="0" w:line="276" w:lineRule="auto"/>
        <w:ind w:right="44"/>
        <w:rPr>
          <w:rFonts w:cstheme="minorHAnsi"/>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572A">
        <w:rPr>
          <w:rFonts w:cstheme="minorHAnsi"/>
          <w:b/>
          <w:sz w:val="24"/>
          <w:szCs w:val="24"/>
        </w:rPr>
        <w:t>Cooper 09’</w:t>
      </w:r>
      <w:r w:rsidRPr="0068572A">
        <w:rPr>
          <w:rFonts w:cstheme="minorHAnsi"/>
          <w:b/>
          <w:sz w:val="16"/>
          <w:szCs w:val="16"/>
        </w:rPr>
        <w:t xml:space="preserve"> </w:t>
      </w:r>
      <w:r w:rsidRPr="0068572A">
        <w:rPr>
          <w:rFonts w:cstheme="minorHAnsi"/>
          <w:color w:val="171717"/>
          <w:sz w:val="16"/>
          <w:szCs w:val="16"/>
          <w:shd w:val="clear" w:color="auto" w:fill="FFFFFF"/>
        </w:rPr>
        <w:t xml:space="preserve">He is a graduate of Amherst College and Duke University Law School, </w:t>
      </w:r>
      <w:r w:rsidRPr="0068572A">
        <w:rPr>
          <w:rStyle w:val="apple-converted-space"/>
          <w:rFonts w:cstheme="minorHAnsi"/>
          <w:color w:val="171717"/>
          <w:sz w:val="16"/>
          <w:szCs w:val="16"/>
          <w:shd w:val="clear" w:color="auto" w:fill="FFFFFF"/>
        </w:rPr>
        <w:t> </w:t>
      </w:r>
      <w:r w:rsidRPr="0068572A">
        <w:rPr>
          <w:rFonts w:cstheme="minorHAnsi"/>
          <w:color w:val="171717"/>
          <w:sz w:val="16"/>
          <w:szCs w:val="16"/>
          <w:shd w:val="clear" w:color="auto" w:fill="FFFFFF"/>
        </w:rPr>
        <w:t xml:space="preserve">he served as a federal district court judicial clerk, practiced law, and was a teaching assistant at Harvard University, </w:t>
      </w:r>
      <w:r w:rsidRPr="0068572A">
        <w:rPr>
          <w:rStyle w:val="apple-converted-space"/>
          <w:rFonts w:cstheme="minorHAnsi"/>
          <w:color w:val="171717"/>
          <w:sz w:val="16"/>
          <w:szCs w:val="16"/>
          <w:shd w:val="clear" w:color="auto" w:fill="FFFFFF"/>
        </w:rPr>
        <w:t> </w:t>
      </w:r>
      <w:r w:rsidRPr="0068572A">
        <w:rPr>
          <w:rFonts w:cstheme="minorHAnsi"/>
          <w:color w:val="171717"/>
          <w:sz w:val="16"/>
          <w:szCs w:val="16"/>
          <w:shd w:val="clear" w:color="auto" w:fill="FFFFFF"/>
        </w:rPr>
        <w:t>he has taught Constitutional Law, Criminal Procedure, Criminal Law, and Race, Gender &amp; Law.</w:t>
      </w:r>
      <w:r>
        <w:rPr>
          <w:rFonts w:cstheme="minorHAnsi"/>
          <w:color w:val="171717"/>
          <w:sz w:val="16"/>
          <w:szCs w:val="16"/>
          <w:shd w:val="clear" w:color="auto" w:fill="FFFFFF"/>
        </w:rPr>
        <w:t xml:space="preserve"> (</w:t>
      </w:r>
      <w:r>
        <w:rPr>
          <w:rFonts w:eastAsia="Calibri" w:cs="Calibri"/>
          <w:sz w:val="18"/>
        </w:rPr>
        <w:t>"Surveillance and Identity Performance: Some Thoughts Inspired by Martin Luther King" 4-1-2009</w:t>
      </w:r>
      <w:r>
        <w:rPr>
          <w:rFonts w:cstheme="minorHAnsi"/>
          <w:color w:val="171717"/>
          <w:sz w:val="16"/>
          <w:szCs w:val="16"/>
          <w:shd w:val="clear" w:color="auto" w:fill="FFFFFF"/>
        </w:rPr>
        <w:t xml:space="preserve">) </w:t>
      </w:r>
      <w:hyperlink r:id="rId108">
        <w:r>
          <w:rPr>
            <w:rFonts w:eastAsia="Calibri" w:cs="Calibri"/>
            <w:color w:val="316191"/>
            <w:sz w:val="18"/>
          </w:rPr>
          <w:t>http://lsr.nellco.org/suffolk_fp/55</w:t>
        </w:r>
      </w:hyperlink>
      <w:r>
        <w:rPr>
          <w:rFonts w:eastAsia="Calibri" w:cs="Calibri"/>
          <w:color w:val="316191"/>
          <w:sz w:val="18"/>
        </w:rPr>
        <w:t xml:space="preserve"> </w:t>
      </w:r>
      <w:r>
        <w:rPr>
          <w:rFonts w:eastAsia="Calibri" w:cs="Calibri"/>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//DJ</w:t>
      </w:r>
    </w:p>
    <w:p w:rsidR="00DD18BA" w:rsidRPr="00CC65E4" w:rsidRDefault="00DD18BA" w:rsidP="00DD18BA">
      <w:pPr>
        <w:rPr>
          <w:rFonts w:cstheme="minorHAnsi"/>
        </w:rPr>
      </w:pPr>
      <w:r w:rsidRPr="0068572A">
        <w:rPr>
          <w:rFonts w:cstheme="minorHAnsi"/>
          <w:u w:val="single"/>
        </w:rPr>
        <w:t xml:space="preserve">A novel way of thinking about </w:t>
      </w:r>
      <w:r w:rsidRPr="0068572A">
        <w:rPr>
          <w:rFonts w:cstheme="minorHAnsi"/>
          <w:highlight w:val="yellow"/>
          <w:u w:val="single"/>
        </w:rPr>
        <w:t>the FBI’s surveillance</w:t>
      </w:r>
      <w:r w:rsidRPr="0068572A">
        <w:rPr>
          <w:rFonts w:cstheme="minorHAnsi"/>
          <w:u w:val="single"/>
        </w:rPr>
        <w:t xml:space="preserve"> of King </w:t>
      </w:r>
      <w:r w:rsidRPr="0068572A">
        <w:rPr>
          <w:rFonts w:cstheme="minorHAnsi"/>
          <w:highlight w:val="yellow"/>
          <w:u w:val="single"/>
        </w:rPr>
        <w:t>is</w:t>
      </w:r>
      <w:r w:rsidRPr="0068572A">
        <w:rPr>
          <w:rFonts w:cstheme="minorHAnsi"/>
          <w:u w:val="single"/>
        </w:rPr>
        <w:t xml:space="preserve"> that the FBI had </w:t>
      </w:r>
      <w:r w:rsidRPr="0068572A">
        <w:rPr>
          <w:rFonts w:cstheme="minorHAnsi"/>
          <w:highlight w:val="yellow"/>
          <w:u w:val="single"/>
        </w:rPr>
        <w:t>a suicide pact</w:t>
      </w:r>
      <w:r w:rsidRPr="0068572A">
        <w:rPr>
          <w:rFonts w:cstheme="minorHAnsi"/>
          <w:u w:val="single"/>
        </w:rPr>
        <w:t xml:space="preserve"> with King.</w:t>
      </w:r>
      <w:r w:rsidRPr="0068572A">
        <w:rPr>
          <w:rFonts w:cstheme="minorHAnsi"/>
        </w:rPr>
        <w:t xml:space="preserve">  </w:t>
      </w:r>
      <w:r w:rsidRPr="0068572A">
        <w:rPr>
          <w:rFonts w:cstheme="minorHAnsi"/>
          <w:highlight w:val="yellow"/>
          <w:u w:val="single"/>
        </w:rPr>
        <w:t xml:space="preserve">The FBI had offered King </w:t>
      </w:r>
      <w:proofErr w:type="gramStart"/>
      <w:r w:rsidRPr="0068572A">
        <w:rPr>
          <w:rFonts w:cstheme="minorHAnsi"/>
          <w:highlight w:val="yellow"/>
          <w:u w:val="single"/>
        </w:rPr>
        <w:t>a</w:t>
      </w:r>
      <w:proofErr w:type="gramEnd"/>
      <w:r w:rsidRPr="0068572A">
        <w:rPr>
          <w:rFonts w:cstheme="minorHAnsi"/>
          <w:highlight w:val="yellow"/>
          <w:u w:val="single"/>
        </w:rPr>
        <w:t xml:space="preserve"> onesided deal</w:t>
      </w:r>
      <w:r w:rsidRPr="0068572A">
        <w:rPr>
          <w:rFonts w:cstheme="minorHAnsi"/>
          <w:u w:val="single"/>
        </w:rPr>
        <w:t>: destroy yourself or we will use our surveillance to destroy you</w:t>
      </w:r>
      <w:r w:rsidRPr="0068572A">
        <w:rPr>
          <w:rFonts w:cstheme="minorHAnsi"/>
          <w:highlight w:val="yellow"/>
          <w:u w:val="single"/>
        </w:rPr>
        <w:t>.  It may be</w:t>
      </w:r>
      <w:r w:rsidRPr="0068572A">
        <w:rPr>
          <w:rFonts w:cstheme="minorHAnsi"/>
          <w:u w:val="single"/>
        </w:rPr>
        <w:t>, however</w:t>
      </w:r>
      <w:r w:rsidRPr="0068572A">
        <w:rPr>
          <w:rFonts w:cstheme="minorHAnsi"/>
          <w:highlight w:val="yellow"/>
          <w:u w:val="single"/>
        </w:rPr>
        <w:t>, that this suicide pact was not</w:t>
      </w:r>
      <w:r w:rsidRPr="0068572A">
        <w:rPr>
          <w:rFonts w:cstheme="minorHAnsi"/>
          <w:u w:val="single"/>
        </w:rPr>
        <w:t xml:space="preserve"> so </w:t>
      </w:r>
      <w:r w:rsidRPr="0068572A">
        <w:rPr>
          <w:rFonts w:cstheme="minorHAnsi"/>
          <w:highlight w:val="yellow"/>
          <w:u w:val="single"/>
        </w:rPr>
        <w:t>one-sided</w:t>
      </w:r>
      <w:r w:rsidRPr="0068572A">
        <w:rPr>
          <w:rFonts w:cstheme="minorHAnsi"/>
          <w:u w:val="single"/>
        </w:rPr>
        <w:t xml:space="preserve">.  </w:t>
      </w:r>
      <w:r w:rsidRPr="0068572A">
        <w:rPr>
          <w:rFonts w:cstheme="minorHAnsi"/>
          <w:highlight w:val="yellow"/>
          <w:u w:val="single"/>
        </w:rPr>
        <w:t>The FBI</w:t>
      </w:r>
      <w:r w:rsidRPr="0068572A">
        <w:rPr>
          <w:rFonts w:cstheme="minorHAnsi"/>
          <w:u w:val="single"/>
        </w:rPr>
        <w:t xml:space="preserve"> </w:t>
      </w:r>
      <w:r w:rsidRPr="0068572A">
        <w:rPr>
          <w:rFonts w:cstheme="minorHAnsi"/>
          <w:highlight w:val="yellow"/>
          <w:u w:val="single"/>
        </w:rPr>
        <w:t>may have been destroying itself</w:t>
      </w:r>
      <w:r w:rsidRPr="0068572A">
        <w:rPr>
          <w:rFonts w:cstheme="minorHAnsi"/>
          <w:u w:val="single"/>
        </w:rPr>
        <w:t xml:space="preserve"> at the same time it tried to destroy King</w:t>
      </w:r>
      <w:r w:rsidRPr="00F969AE">
        <w:rPr>
          <w:rFonts w:cstheme="minorHAnsi"/>
          <w:sz w:val="16"/>
          <w:szCs w:val="16"/>
          <w:u w:val="single"/>
        </w:rPr>
        <w:t>.</w:t>
      </w:r>
      <w:r w:rsidRPr="00F969AE">
        <w:rPr>
          <w:rFonts w:cstheme="minorHAnsi"/>
          <w:sz w:val="16"/>
          <w:szCs w:val="16"/>
          <w:vertAlign w:val="superscript"/>
        </w:rPr>
        <w:footnoteReference w:id="1"/>
      </w:r>
      <w:r w:rsidRPr="00F969AE">
        <w:rPr>
          <w:rFonts w:cstheme="minorHAnsi"/>
          <w:sz w:val="16"/>
          <w:szCs w:val="16"/>
        </w:rPr>
        <w:t xml:space="preserve">  In the mid-1970s, the Church Committee would reveal the nature of the FBI’s 1960s surveillance activities.  Revelation of the FBI’s surveillance of King was a centerpiece of the Church Committee’s criticisms of the FBI</w:t>
      </w:r>
      <w:r w:rsidRPr="0068572A">
        <w:rPr>
          <w:rFonts w:cstheme="minorHAnsi"/>
          <w:u w:val="single"/>
        </w:rPr>
        <w:t>.</w:t>
      </w:r>
      <w:r w:rsidRPr="0068572A">
        <w:rPr>
          <w:rFonts w:cstheme="minorHAnsi"/>
          <w:sz w:val="20"/>
          <w:u w:val="single"/>
          <w:vertAlign w:val="superscript"/>
        </w:rPr>
        <w:footnoteReference w:id="2"/>
      </w:r>
      <w:r w:rsidRPr="0068572A">
        <w:rPr>
          <w:rFonts w:cstheme="minorHAnsi"/>
          <w:u w:val="single"/>
        </w:rPr>
        <w:t xml:space="preserve">  As a result of the Church Committee’s report, Congress attempted to seriously curtail the FBI’s surveillance </w:t>
      </w:r>
      <w:r>
        <w:rPr>
          <w:rFonts w:cstheme="minorHAnsi"/>
          <w:u w:val="single"/>
        </w:rPr>
        <w:t>po</w:t>
      </w:r>
      <w:r w:rsidRPr="0068572A">
        <w:rPr>
          <w:rFonts w:cstheme="minorHAnsi"/>
          <w:u w:val="single"/>
        </w:rPr>
        <w:t>wers.</w:t>
      </w:r>
      <w:r w:rsidRPr="0068572A">
        <w:rPr>
          <w:rFonts w:cstheme="minorHAnsi"/>
          <w:sz w:val="20"/>
          <w:u w:val="single"/>
          <w:vertAlign w:val="superscript"/>
        </w:rPr>
        <w:footnoteReference w:id="3"/>
      </w:r>
      <w:r w:rsidRPr="0068572A">
        <w:rPr>
          <w:rFonts w:cstheme="minorHAnsi"/>
          <w:u w:val="single"/>
        </w:rPr>
        <w:t xml:space="preserve">  The FBI’s suicide pact with King wound up being mutual</w:t>
      </w:r>
      <w:r w:rsidRPr="0068572A">
        <w:rPr>
          <w:rFonts w:cstheme="minorHAnsi"/>
          <w:highlight w:val="yellow"/>
          <w:u w:val="single"/>
        </w:rPr>
        <w:t>: we will destroy ourselves in an attempt to destroy you</w:t>
      </w:r>
      <w:r w:rsidRPr="0068572A">
        <w:rPr>
          <w:rFonts w:cstheme="minorHAnsi"/>
          <w:highlight w:val="yellow"/>
        </w:rPr>
        <w:t>.</w:t>
      </w:r>
      <w:r w:rsidRPr="0068572A">
        <w:rPr>
          <w:rFonts w:cstheme="minorHAnsi"/>
        </w:rPr>
        <w:t xml:space="preserve"> </w:t>
      </w:r>
      <w:r w:rsidRPr="0068572A">
        <w:rPr>
          <w:rFonts w:cstheme="minorHAnsi"/>
          <w:highlight w:val="yellow"/>
          <w:u w:val="single"/>
        </w:rPr>
        <w:t>The</w:t>
      </w:r>
      <w:r w:rsidRPr="0068572A">
        <w:rPr>
          <w:rFonts w:cstheme="minorHAnsi"/>
          <w:u w:val="single"/>
        </w:rPr>
        <w:t xml:space="preserve"> dynamics of this </w:t>
      </w:r>
      <w:r w:rsidRPr="0068572A">
        <w:rPr>
          <w:rFonts w:cstheme="minorHAnsi"/>
          <w:highlight w:val="yellow"/>
          <w:u w:val="single"/>
        </w:rPr>
        <w:t>suicide pact may</w:t>
      </w:r>
      <w:r w:rsidRPr="0068572A">
        <w:rPr>
          <w:rFonts w:cstheme="minorHAnsi"/>
          <w:u w:val="single"/>
        </w:rPr>
        <w:t xml:space="preserve"> </w:t>
      </w:r>
      <w:r w:rsidRPr="0068572A">
        <w:rPr>
          <w:rFonts w:cstheme="minorHAnsi"/>
          <w:highlight w:val="yellow"/>
          <w:u w:val="single"/>
        </w:rPr>
        <w:t xml:space="preserve">well be reproduced in the United States’s contemporary surveillance regime.  The surveilled are encouraged to destroy </w:t>
      </w:r>
      <w:proofErr w:type="gramStart"/>
      <w:r w:rsidRPr="0068572A">
        <w:rPr>
          <w:rFonts w:cstheme="minorHAnsi"/>
          <w:highlight w:val="yellow"/>
          <w:u w:val="single"/>
        </w:rPr>
        <w:t>themselves</w:t>
      </w:r>
      <w:proofErr w:type="gramEnd"/>
      <w:r w:rsidRPr="0068572A">
        <w:rPr>
          <w:rFonts w:cstheme="minorHAnsi"/>
          <w:highlight w:val="yellow"/>
          <w:u w:val="single"/>
        </w:rPr>
        <w:t xml:space="preserve"> in order to avoid surveillance.  Meanwhile, the FBI destroys itself</w:t>
      </w:r>
      <w:r w:rsidRPr="0068572A">
        <w:rPr>
          <w:rFonts w:cstheme="minorHAnsi"/>
          <w:u w:val="single"/>
        </w:rPr>
        <w:t>, whether it is eventually curtailed or not, in the process of surveying its citizenry.</w:t>
      </w:r>
      <w:r w:rsidRPr="0068572A">
        <w:rPr>
          <w:rFonts w:cstheme="minorHAnsi"/>
        </w:rPr>
        <w:t xml:space="preserve">  The surveilled are encouraged to destroy themselves in at least two ways.  First, surveillance chills.</w:t>
      </w:r>
      <w:r w:rsidRPr="0068572A">
        <w:rPr>
          <w:rFonts w:cstheme="minorHAnsi"/>
          <w:sz w:val="20"/>
          <w:vertAlign w:val="superscript"/>
        </w:rPr>
        <w:footnoteReference w:id="4"/>
      </w:r>
      <w:r w:rsidRPr="0068572A">
        <w:rPr>
          <w:rFonts w:cstheme="minorHAnsi"/>
        </w:rPr>
        <w:t xml:space="preserve">  </w:t>
      </w:r>
      <w:r w:rsidRPr="0068572A">
        <w:rPr>
          <w:rFonts w:cstheme="minorHAnsi"/>
          <w:highlight w:val="yellow"/>
          <w:u w:val="single"/>
        </w:rPr>
        <w:t>When we believe our expressions or associations might be surveilled</w:t>
      </w:r>
      <w:r w:rsidRPr="0068572A">
        <w:rPr>
          <w:rFonts w:cstheme="minorHAnsi"/>
          <w:u w:val="single"/>
        </w:rPr>
        <w:t xml:space="preserve">, </w:t>
      </w:r>
      <w:r w:rsidRPr="0068572A">
        <w:rPr>
          <w:rFonts w:cstheme="minorHAnsi"/>
          <w:highlight w:val="yellow"/>
          <w:u w:val="single"/>
        </w:rPr>
        <w:t>we curtail our activities</w:t>
      </w:r>
      <w:r w:rsidRPr="0068572A">
        <w:rPr>
          <w:rFonts w:cstheme="minorHAnsi"/>
          <w:u w:val="single"/>
        </w:rPr>
        <w:t xml:space="preserve"> by a wider berth than is necessary in order to assure we are in compliance with official norms.</w:t>
      </w:r>
      <w:r w:rsidRPr="0068572A">
        <w:rPr>
          <w:rFonts w:cstheme="minorHAnsi"/>
          <w:sz w:val="20"/>
          <w:vertAlign w:val="superscript"/>
        </w:rPr>
        <w:footnoteReference w:id="5"/>
      </w:r>
      <w:r w:rsidRPr="0068572A">
        <w:rPr>
          <w:rFonts w:cstheme="minorHAnsi"/>
        </w:rPr>
        <w:t xml:space="preserve">  Second, </w:t>
      </w:r>
      <w:r w:rsidRPr="0068572A">
        <w:rPr>
          <w:rFonts w:cstheme="minorHAnsi"/>
          <w:highlight w:val="yellow"/>
        </w:rPr>
        <w:t>and</w:t>
      </w:r>
      <w:r w:rsidRPr="0068572A">
        <w:rPr>
          <w:rFonts w:cstheme="minorHAnsi"/>
        </w:rPr>
        <w:t xml:space="preserve"> more relevant to performativity theory, pervasive </w:t>
      </w:r>
      <w:r w:rsidRPr="0068572A">
        <w:rPr>
          <w:rFonts w:cstheme="minorHAnsi"/>
          <w:highlight w:val="yellow"/>
          <w:u w:val="single"/>
        </w:rPr>
        <w:t>surveillance</w:t>
      </w:r>
      <w:r w:rsidRPr="0068572A">
        <w:rPr>
          <w:rFonts w:cstheme="minorHAnsi"/>
        </w:rPr>
        <w:t xml:space="preserve"> encourages people to perform their identities in certain </w:t>
      </w:r>
      <w:r w:rsidRPr="0068572A">
        <w:rPr>
          <w:rFonts w:cstheme="minorHAnsi"/>
          <w:u w:val="single"/>
        </w:rPr>
        <w:t>ways and</w:t>
      </w:r>
      <w:r w:rsidRPr="0068572A">
        <w:rPr>
          <w:rFonts w:cstheme="minorHAnsi"/>
          <w:highlight w:val="yellow"/>
          <w:u w:val="single"/>
        </w:rPr>
        <w:t xml:space="preserve"> discourages</w:t>
      </w:r>
      <w:r w:rsidRPr="0068572A">
        <w:rPr>
          <w:rFonts w:cstheme="minorHAnsi"/>
          <w:u w:val="single"/>
        </w:rPr>
        <w:t xml:space="preserve"> them from </w:t>
      </w:r>
      <w:r w:rsidRPr="0068572A">
        <w:rPr>
          <w:rFonts w:cstheme="minorHAnsi"/>
          <w:highlight w:val="yellow"/>
          <w:u w:val="single"/>
        </w:rPr>
        <w:t>performing</w:t>
      </w:r>
      <w:r w:rsidRPr="0068572A">
        <w:rPr>
          <w:rFonts w:cstheme="minorHAnsi"/>
          <w:u w:val="single"/>
        </w:rPr>
        <w:t xml:space="preserve"> their </w:t>
      </w:r>
      <w:r w:rsidRPr="0068572A">
        <w:rPr>
          <w:rFonts w:cstheme="minorHAnsi"/>
          <w:highlight w:val="yellow"/>
          <w:u w:val="single"/>
        </w:rPr>
        <w:t>identities</w:t>
      </w:r>
      <w:r w:rsidRPr="0068572A">
        <w:rPr>
          <w:rFonts w:cstheme="minorHAnsi"/>
          <w:u w:val="single"/>
        </w:rPr>
        <w:t xml:space="preserve"> in other ways.</w:t>
      </w:r>
      <w:r w:rsidRPr="0068572A">
        <w:rPr>
          <w:rFonts w:cstheme="minorHAnsi"/>
          <w:sz w:val="20"/>
          <w:u w:val="single"/>
          <w:vertAlign w:val="superscript"/>
        </w:rPr>
        <w:footnoteReference w:id="6"/>
      </w:r>
      <w:r w:rsidRPr="0068572A">
        <w:rPr>
          <w:rFonts w:cstheme="minorHAnsi"/>
          <w:u w:val="single"/>
        </w:rPr>
        <w:t xml:space="preserve">  Surveillance curbs dissenters more than those in the mainstream and thus maintains the status quo.</w:t>
      </w:r>
      <w:r w:rsidRPr="0068572A">
        <w:rPr>
          <w:rFonts w:cstheme="minorHAnsi"/>
          <w:sz w:val="20"/>
          <w:u w:val="single"/>
          <w:vertAlign w:val="superscript"/>
        </w:rPr>
        <w:footnoteReference w:id="7"/>
      </w:r>
      <w:r w:rsidRPr="0068572A">
        <w:rPr>
          <w:rFonts w:cstheme="minorHAnsi"/>
          <w:u w:val="single"/>
        </w:rPr>
        <w:t xml:space="preserve">  </w:t>
      </w:r>
      <w:r w:rsidRPr="0068572A">
        <w:rPr>
          <w:rFonts w:cstheme="minorHAnsi"/>
          <w:highlight w:val="yellow"/>
          <w:u w:val="single"/>
        </w:rPr>
        <w:t>Meanwhile</w:t>
      </w:r>
      <w:r w:rsidRPr="0068572A">
        <w:rPr>
          <w:rFonts w:cstheme="minorHAnsi"/>
          <w:b/>
          <w:highlight w:val="yellow"/>
          <w:u w:val="single"/>
        </w:rPr>
        <w:t>, the government destroys itself by means of its own surveillance</w:t>
      </w:r>
      <w:r w:rsidRPr="0068572A">
        <w:rPr>
          <w:rFonts w:cstheme="minorHAnsi"/>
          <w:u w:val="single"/>
        </w:rPr>
        <w:t xml:space="preserve">.  This is so assuming </w:t>
      </w:r>
      <w:r w:rsidRPr="0068572A">
        <w:rPr>
          <w:rFonts w:cstheme="minorHAnsi"/>
          <w:highlight w:val="yellow"/>
          <w:u w:val="single"/>
        </w:rPr>
        <w:t>that what makes our form of government special is its commitment to the self-actualization of its citizens</w:t>
      </w:r>
      <w:r w:rsidRPr="00F969AE">
        <w:rPr>
          <w:rFonts w:cstheme="minorHAnsi"/>
          <w:sz w:val="16"/>
          <w:szCs w:val="16"/>
        </w:rPr>
        <w:t>.</w:t>
      </w:r>
      <w:r w:rsidRPr="00F969AE">
        <w:rPr>
          <w:rFonts w:cstheme="minorHAnsi"/>
          <w:sz w:val="16"/>
          <w:szCs w:val="16"/>
          <w:vertAlign w:val="superscript"/>
        </w:rPr>
        <w:footnoteReference w:id="8"/>
      </w:r>
      <w:r w:rsidRPr="00F969AE">
        <w:rPr>
          <w:rFonts w:cstheme="minorHAnsi"/>
          <w:sz w:val="16"/>
          <w:szCs w:val="16"/>
        </w:rPr>
        <w:t xml:space="preserve"> Self-actualization is the process whereby people create their own identity by means of experimenting with different behaviors.  It is possible for people to live in an environment that is more or less alienating to the way in which they perform their identities.  Performativity scholars such as Devon Carbado and Mitu Gulati say that people can have an internal sense of self that is distinct from the identity that others attribute to them.</w:t>
      </w:r>
      <w:r w:rsidRPr="00F969AE">
        <w:rPr>
          <w:rFonts w:cstheme="minorHAnsi"/>
          <w:sz w:val="16"/>
          <w:szCs w:val="16"/>
          <w:vertAlign w:val="superscript"/>
        </w:rPr>
        <w:footnoteReference w:id="9"/>
      </w:r>
      <w:r w:rsidRPr="00F969AE">
        <w:rPr>
          <w:rFonts w:cstheme="minorHAnsi"/>
          <w:sz w:val="16"/>
          <w:szCs w:val="16"/>
        </w:rPr>
        <w:t xml:space="preserve">  Kenji Yoshino emphasizes that individuals may self-actualize but only when they are generaally free to perform their external identity in ways that are consistent with their internal senses of self without fear of repercussions.</w:t>
      </w:r>
      <w:r w:rsidRPr="00F969AE">
        <w:rPr>
          <w:rFonts w:cstheme="minorHAnsi"/>
          <w:sz w:val="16"/>
          <w:szCs w:val="16"/>
          <w:vertAlign w:val="superscript"/>
        </w:rPr>
        <w:footnoteReference w:id="10"/>
      </w:r>
      <w:r w:rsidRPr="00F969AE">
        <w:rPr>
          <w:rFonts w:cstheme="minorHAnsi"/>
          <w:sz w:val="16"/>
          <w:szCs w:val="16"/>
        </w:rPr>
        <w:t xml:space="preserve">  I argue that while the internal sense of self is not more real than the performance of the self, allowing people to make their internal and performed selves consistent will make people feel more selfactualized</w:t>
      </w:r>
      <w:r w:rsidRPr="00F969AE">
        <w:rPr>
          <w:rFonts w:cstheme="minorHAnsi"/>
          <w:sz w:val="16"/>
          <w:szCs w:val="16"/>
          <w:u w:val="single"/>
        </w:rPr>
        <w:t>.</w:t>
      </w:r>
      <w:r w:rsidRPr="0068572A">
        <w:rPr>
          <w:rFonts w:cstheme="minorHAnsi"/>
          <w:u w:val="single"/>
        </w:rPr>
        <w:t xml:space="preserve">  Our government is at its best when it maximizes the ability of individuals to self-actualize through identity performa</w:t>
      </w:r>
      <w:r w:rsidRPr="0068572A">
        <w:rPr>
          <w:rFonts w:cstheme="minorHAnsi"/>
        </w:rPr>
        <w:t>nce.</w:t>
      </w:r>
    </w:p>
    <w:p w:rsidR="00DD18BA" w:rsidRPr="00390B49" w:rsidRDefault="00DD18BA" w:rsidP="00DD18BA">
      <w:pPr>
        <w:pStyle w:val="Heading4"/>
        <w:rPr>
          <w:sz w:val="28"/>
          <w:szCs w:val="28"/>
        </w:rPr>
      </w:pPr>
      <w:r w:rsidRPr="00390B49">
        <w:rPr>
          <w:sz w:val="28"/>
          <w:szCs w:val="28"/>
        </w:rPr>
        <w:lastRenderedPageBreak/>
        <w:t>Surveillance in the squo will kill Democracy, Freedom of Speech, and US Heg</w:t>
      </w:r>
    </w:p>
    <w:p w:rsidR="00DD18BA" w:rsidRPr="00390B49" w:rsidRDefault="00DD18BA" w:rsidP="00DD18BA">
      <w:pPr>
        <w:spacing w:after="0"/>
        <w:rPr>
          <w:sz w:val="16"/>
          <w:szCs w:val="16"/>
        </w:rPr>
      </w:pPr>
      <w:r w:rsidRPr="00390B49">
        <w:rPr>
          <w:b/>
          <w:sz w:val="24"/>
          <w:szCs w:val="24"/>
        </w:rPr>
        <w:t>Burkhart, Haubert, Thorley 04’</w:t>
      </w:r>
      <w:r>
        <w:rPr>
          <w:b/>
          <w:sz w:val="24"/>
          <w:szCs w:val="24"/>
        </w:rPr>
        <w:t xml:space="preserve"> </w:t>
      </w:r>
      <w:r>
        <w:rPr>
          <w:sz w:val="16"/>
          <w:szCs w:val="16"/>
        </w:rPr>
        <w:t xml:space="preserve">(The Effect of Government Surveillance on Social Progress, Laurie Burkhart, Michael Haubert, and Damon Thorley) </w:t>
      </w:r>
      <w:r w:rsidRPr="00390B49">
        <w:rPr>
          <w:sz w:val="16"/>
          <w:szCs w:val="16"/>
        </w:rPr>
        <w:t>http://www.ethicapublishing.com/5CH1.htm</w:t>
      </w:r>
      <w:r>
        <w:rPr>
          <w:sz w:val="16"/>
          <w:szCs w:val="16"/>
        </w:rPr>
        <w:t xml:space="preserve"> </w:t>
      </w:r>
    </w:p>
    <w:p w:rsidR="00DD18BA" w:rsidRPr="00F969AE" w:rsidRDefault="00DD18BA" w:rsidP="00DD18BA">
      <w:pPr>
        <w:rPr>
          <w:sz w:val="16"/>
          <w:szCs w:val="16"/>
        </w:rPr>
      </w:pPr>
      <w:r w:rsidRPr="00390B49">
        <w:rPr>
          <w:highlight w:val="yellow"/>
          <w:u w:val="single"/>
        </w:rPr>
        <w:t>As technology increase so is the power of the government</w:t>
      </w:r>
      <w:r w:rsidRPr="00390B49">
        <w:rPr>
          <w:highlight w:val="yellow"/>
        </w:rPr>
        <w:t xml:space="preserve">. </w:t>
      </w:r>
      <w:r w:rsidRPr="00390B49">
        <w:rPr>
          <w:highlight w:val="yellow"/>
          <w:u w:val="single"/>
        </w:rPr>
        <w:t>One thing is very clear that, overspying will dampen the growth of the nation</w:t>
      </w:r>
      <w:r w:rsidRPr="00B04094">
        <w:rPr>
          <w:u w:val="single"/>
        </w:rPr>
        <w:t xml:space="preserve"> and of an individual.</w:t>
      </w:r>
      <w:r>
        <w:t xml:space="preserve"> The effect of surveillance will now be more effective as compare to earlier attempts of surveillance. The people will feel safe. But the biggest disadvantage is </w:t>
      </w:r>
      <w:r w:rsidRPr="00390B49">
        <w:rPr>
          <w:highlight w:val="yellow"/>
          <w:u w:val="single"/>
        </w:rPr>
        <w:t>as the power of the government increase</w:t>
      </w:r>
      <w:r w:rsidRPr="00B04094">
        <w:rPr>
          <w:u w:val="single"/>
        </w:rPr>
        <w:t xml:space="preserve"> due to developments in the field of the technology</w:t>
      </w:r>
      <w:r w:rsidRPr="00390B49">
        <w:rPr>
          <w:highlight w:val="yellow"/>
          <w:u w:val="single"/>
        </w:rPr>
        <w:t>, there are much more chances of any kind of societal change being halted</w:t>
      </w:r>
      <w:r w:rsidRPr="00B04094">
        <w:rPr>
          <w:u w:val="single"/>
        </w:rPr>
        <w:t xml:space="preserve">. If </w:t>
      </w:r>
      <w:r w:rsidRPr="00390B49">
        <w:rPr>
          <w:highlight w:val="yellow"/>
          <w:u w:val="single"/>
        </w:rPr>
        <w:t>the</w:t>
      </w:r>
      <w:r w:rsidRPr="00B04094">
        <w:rPr>
          <w:u w:val="single"/>
        </w:rPr>
        <w:t xml:space="preserve"> </w:t>
      </w:r>
      <w:r w:rsidRPr="00390B49">
        <w:rPr>
          <w:highlight w:val="yellow"/>
          <w:u w:val="single"/>
        </w:rPr>
        <w:t>government can</w:t>
      </w:r>
      <w:r w:rsidRPr="00B04094">
        <w:rPr>
          <w:u w:val="single"/>
        </w:rPr>
        <w:t xml:space="preserve"> monitor and stop one major movement they can </w:t>
      </w:r>
      <w:r w:rsidRPr="00390B49">
        <w:rPr>
          <w:highlight w:val="yellow"/>
          <w:u w:val="single"/>
        </w:rPr>
        <w:t>influence and deter the masses from</w:t>
      </w:r>
      <w:r w:rsidRPr="00B04094">
        <w:rPr>
          <w:u w:val="single"/>
        </w:rPr>
        <w:t xml:space="preserve"> further radical </w:t>
      </w:r>
      <w:r w:rsidRPr="00390B49">
        <w:rPr>
          <w:highlight w:val="yellow"/>
          <w:u w:val="single"/>
        </w:rPr>
        <w:t>ideology. In this lies the ethical violation</w:t>
      </w:r>
      <w:r w:rsidRPr="00B04094">
        <w:rPr>
          <w:u w:val="single"/>
        </w:rPr>
        <w:t>.</w:t>
      </w:r>
      <w:r>
        <w:t xml:space="preserve"> Government of every state should try to work in accordance with the lines of proper and ethical surveillance</w:t>
      </w:r>
      <w:r w:rsidRPr="00B04094">
        <w:rPr>
          <w:u w:val="single"/>
        </w:rPr>
        <w:t xml:space="preserve">. </w:t>
      </w:r>
      <w:r w:rsidRPr="00390B49">
        <w:rPr>
          <w:highlight w:val="yellow"/>
          <w:u w:val="single"/>
        </w:rPr>
        <w:t>The democratic system needs free political participation and radical movements in order to progress</w:t>
      </w:r>
      <w:r>
        <w:t>. People should also understand the importance of surveillance in the modern society</w:t>
      </w:r>
      <w:r w:rsidRPr="00B04094">
        <w:rPr>
          <w:u w:val="single"/>
        </w:rPr>
        <w:t xml:space="preserve">. </w:t>
      </w:r>
      <w:r w:rsidRPr="00390B49">
        <w:rPr>
          <w:highlight w:val="yellow"/>
          <w:u w:val="single"/>
        </w:rPr>
        <w:t>If the unethical practices of government surveillance are not kept in check</w:t>
      </w:r>
      <w:r w:rsidRPr="00B04094">
        <w:rPr>
          <w:u w:val="single"/>
        </w:rPr>
        <w:t xml:space="preserve"> into the future, </w:t>
      </w:r>
      <w:r w:rsidRPr="00390B49">
        <w:rPr>
          <w:highlight w:val="yellow"/>
          <w:u w:val="single"/>
        </w:rPr>
        <w:t xml:space="preserve">the ideologies of freedom of speech and the power of the people </w:t>
      </w:r>
      <w:proofErr w:type="gramStart"/>
      <w:r w:rsidRPr="00390B49">
        <w:rPr>
          <w:highlight w:val="yellow"/>
          <w:u w:val="single"/>
        </w:rPr>
        <w:t>be</w:t>
      </w:r>
      <w:proofErr w:type="gramEnd"/>
      <w:r w:rsidRPr="00390B49">
        <w:rPr>
          <w:highlight w:val="yellow"/>
          <w:u w:val="single"/>
        </w:rPr>
        <w:t xml:space="preserve"> lost forever.</w:t>
      </w:r>
      <w:r>
        <w:t xml:space="preserve"> Government has the ultimate responsibility for the protection of its citizen and upholding the values of the country on which it was founded upon.</w:t>
      </w:r>
    </w:p>
    <w:p w:rsidR="00DD18BA" w:rsidRPr="00F969AE" w:rsidRDefault="00DD18BA" w:rsidP="00DD18BA">
      <w:pPr>
        <w:pStyle w:val="Heading4"/>
        <w:rPr>
          <w:sz w:val="28"/>
          <w:szCs w:val="28"/>
        </w:rPr>
      </w:pPr>
      <w:r w:rsidRPr="00F969AE">
        <w:rPr>
          <w:sz w:val="28"/>
          <w:szCs w:val="28"/>
        </w:rPr>
        <w:t>Government Surveillance Shuts down Social Movements</w:t>
      </w:r>
    </w:p>
    <w:p w:rsidR="00DD18BA" w:rsidRDefault="00DD18BA" w:rsidP="00DD18BA">
      <w:pPr>
        <w:spacing w:after="0"/>
      </w:pPr>
      <w:r w:rsidRPr="00F969AE">
        <w:rPr>
          <w:rStyle w:val="Style13ptBold"/>
          <w:sz w:val="24"/>
          <w:szCs w:val="24"/>
        </w:rPr>
        <w:t>Shrivastava 13’</w:t>
      </w:r>
      <w:r w:rsidRPr="0089270C">
        <w:rPr>
          <w:sz w:val="16"/>
          <w:szCs w:val="16"/>
        </w:rPr>
        <w:t xml:space="preserve"> College of Legal Studies (CoLS), University of Petroleum and Energy Studies (UPES)</w:t>
      </w:r>
      <w:r>
        <w:rPr>
          <w:sz w:val="16"/>
          <w:szCs w:val="16"/>
        </w:rPr>
        <w:t xml:space="preserve"> (Surveillance: from history till present, </w:t>
      </w:r>
      <w:r w:rsidRPr="0089270C">
        <w:rPr>
          <w:sz w:val="16"/>
          <w:szCs w:val="16"/>
        </w:rPr>
        <w:t>Rishabh Shrivastava)</w:t>
      </w:r>
      <w:r>
        <w:rPr>
          <w:sz w:val="16"/>
          <w:szCs w:val="16"/>
        </w:rPr>
        <w:t xml:space="preserve"> </w:t>
      </w:r>
      <w:r w:rsidRPr="0089270C">
        <w:rPr>
          <w:sz w:val="16"/>
          <w:szCs w:val="16"/>
        </w:rPr>
        <w:t>http://papers.ssrn.com/sol3/papers.cfm?abstract_id=2351996</w:t>
      </w:r>
      <w:r>
        <w:rPr>
          <w:sz w:val="16"/>
          <w:szCs w:val="16"/>
        </w:rPr>
        <w:t xml:space="preserve"> //DJ</w:t>
      </w:r>
    </w:p>
    <w:p w:rsidR="00DD18BA" w:rsidRPr="00F969AE" w:rsidRDefault="00DD18BA" w:rsidP="00DD18BA">
      <w:pPr>
        <w:rPr>
          <w:u w:val="single"/>
        </w:rPr>
      </w:pPr>
      <w:r w:rsidRPr="00F969AE">
        <w:rPr>
          <w:sz w:val="16"/>
          <w:szCs w:val="16"/>
        </w:rPr>
        <w:t>The second claim in the theory of privacy is a practical one; it states that, surveillance inclines us to majority and the boring</w:t>
      </w:r>
      <w:r w:rsidRPr="00F969AE">
        <w:rPr>
          <w:u w:val="single"/>
        </w:rPr>
        <w:t xml:space="preserve">. It is a claim that </w:t>
      </w:r>
      <w:r w:rsidRPr="00F969AE">
        <w:rPr>
          <w:highlight w:val="yellow"/>
          <w:u w:val="single"/>
        </w:rPr>
        <w:t>when we are watched while engaging in</w:t>
      </w:r>
      <w:r w:rsidRPr="00F969AE">
        <w:rPr>
          <w:u w:val="single"/>
        </w:rPr>
        <w:t xml:space="preserve"> intellectual </w:t>
      </w:r>
      <w:r w:rsidRPr="00F969AE">
        <w:rPr>
          <w:highlight w:val="yellow"/>
          <w:u w:val="single"/>
        </w:rPr>
        <w:t>activities</w:t>
      </w:r>
      <w:r w:rsidRPr="00F969AE">
        <w:rPr>
          <w:u w:val="single"/>
        </w:rPr>
        <w:t xml:space="preserve"> </w:t>
      </w:r>
      <w:r w:rsidRPr="00F969AE">
        <w:rPr>
          <w:highlight w:val="yellow"/>
          <w:u w:val="single"/>
        </w:rPr>
        <w:t>like</w:t>
      </w:r>
      <w:r w:rsidRPr="00F969AE">
        <w:rPr>
          <w:u w:val="single"/>
        </w:rPr>
        <w:t xml:space="preserve"> reading, </w:t>
      </w:r>
      <w:r w:rsidRPr="00F969AE">
        <w:rPr>
          <w:highlight w:val="yellow"/>
          <w:u w:val="single"/>
        </w:rPr>
        <w:t>web-surfing, or private communications</w:t>
      </w:r>
      <w:r w:rsidRPr="00F969AE">
        <w:rPr>
          <w:u w:val="single"/>
        </w:rPr>
        <w:t xml:space="preserve">- </w:t>
      </w:r>
      <w:r w:rsidRPr="00F969AE">
        <w:rPr>
          <w:highlight w:val="yellow"/>
          <w:u w:val="single"/>
        </w:rPr>
        <w:t>we are prevented from engaging</w:t>
      </w:r>
      <w:r w:rsidRPr="00F969AE">
        <w:rPr>
          <w:u w:val="single"/>
        </w:rPr>
        <w:t xml:space="preserve"> in thoughts or deeds that others might find deviant. Surveillance perils, therefore, our foundational commitments to logical diversity and eccentric individuality</w:t>
      </w:r>
      <w:r w:rsidRPr="00F969AE">
        <w:rPr>
          <w:highlight w:val="yellow"/>
          <w:u w:val="single"/>
        </w:rPr>
        <w:t>. Intensive surveillance by government agencies can successfully stop</w:t>
      </w:r>
      <w:r w:rsidRPr="00F969AE">
        <w:rPr>
          <w:u w:val="single"/>
        </w:rPr>
        <w:t xml:space="preserve"> the chance of </w:t>
      </w:r>
      <w:r w:rsidRPr="00F969AE">
        <w:rPr>
          <w:highlight w:val="yellow"/>
          <w:u w:val="single"/>
        </w:rPr>
        <w:t>social and political change. The status quo</w:t>
      </w:r>
      <w:r w:rsidRPr="00F969AE">
        <w:rPr>
          <w:u w:val="single"/>
        </w:rPr>
        <w:t xml:space="preserve"> has been set and history </w:t>
      </w:r>
      <w:r w:rsidRPr="00F969AE">
        <w:rPr>
          <w:highlight w:val="yellow"/>
          <w:u w:val="single"/>
        </w:rPr>
        <w:t>has shown near-perfect success of</w:t>
      </w:r>
      <w:r w:rsidRPr="00F969AE">
        <w:rPr>
          <w:u w:val="single"/>
        </w:rPr>
        <w:t xml:space="preserve"> intrusion and </w:t>
      </w:r>
      <w:r w:rsidRPr="00F969AE">
        <w:rPr>
          <w:highlight w:val="yellow"/>
          <w:u w:val="single"/>
        </w:rPr>
        <w:t>destruction of political and social movements by</w:t>
      </w:r>
      <w:r w:rsidRPr="00F969AE">
        <w:rPr>
          <w:u w:val="single"/>
        </w:rPr>
        <w:t xml:space="preserve"> a number of </w:t>
      </w:r>
      <w:r w:rsidRPr="00F969AE">
        <w:rPr>
          <w:highlight w:val="yellow"/>
          <w:u w:val="single"/>
        </w:rPr>
        <w:t>surveillance</w:t>
      </w:r>
      <w:r w:rsidRPr="00F969AE">
        <w:rPr>
          <w:u w:val="single"/>
        </w:rPr>
        <w:t xml:space="preserve"> maneuvers and </w:t>
      </w:r>
      <w:r w:rsidRPr="00F969AE">
        <w:rPr>
          <w:highlight w:val="yellow"/>
          <w:u w:val="single"/>
        </w:rPr>
        <w:t>programmes</w:t>
      </w:r>
      <w:r w:rsidRPr="00F969AE">
        <w:rPr>
          <w:u w:val="single"/>
        </w:rPr>
        <w:t>. Not only does wide-ranging government surveillance dampen political participation but als</w:t>
      </w:r>
      <w:r>
        <w:rPr>
          <w:u w:val="single"/>
        </w:rPr>
        <w:t>o presents ethical desecrations</w:t>
      </w:r>
    </w:p>
    <w:p w:rsidR="00DD18BA" w:rsidRPr="00DD18BA" w:rsidRDefault="00DD18BA" w:rsidP="00DD18BA"/>
    <w:p w:rsidR="00280D9E" w:rsidRDefault="00280D9E" w:rsidP="000C2AC5">
      <w:pPr>
        <w:pStyle w:val="Heading1"/>
        <w:rPr>
          <w:rStyle w:val="Style13ptBold"/>
          <w:b/>
          <w:sz w:val="40"/>
          <w:szCs w:val="40"/>
        </w:rPr>
      </w:pPr>
      <w:r>
        <w:rPr>
          <w:rStyle w:val="Style13ptBold"/>
          <w:b/>
          <w:sz w:val="40"/>
          <w:szCs w:val="40"/>
        </w:rPr>
        <w:lastRenderedPageBreak/>
        <w:t>SOLVENCY EXTNS</w:t>
      </w:r>
    </w:p>
    <w:p w:rsidR="008065DC" w:rsidRDefault="008065DC" w:rsidP="00280D9E">
      <w:pPr>
        <w:pStyle w:val="Heading2"/>
      </w:pPr>
      <w:r>
        <w:lastRenderedPageBreak/>
        <w:t>A2:  CAN’T SOLVE ALL RACISM</w:t>
      </w:r>
    </w:p>
    <w:p w:rsidR="008065DC" w:rsidRDefault="008065DC" w:rsidP="00B230BA">
      <w:pPr>
        <w:pStyle w:val="Heading4"/>
      </w:pPr>
      <w:r>
        <w:t xml:space="preserve">Addressing the racial history of surveillance is crucial to solving the issues of racism, other methods are insufficient. </w:t>
      </w:r>
      <w:r>
        <w:tab/>
      </w:r>
    </w:p>
    <w:p w:rsidR="008065DC" w:rsidRPr="006E2EEE" w:rsidRDefault="008065DC" w:rsidP="008065DC">
      <w:r w:rsidRPr="00F11D87">
        <w:rPr>
          <w:rStyle w:val="Style13ptBold"/>
        </w:rPr>
        <w:t>Kundnani and Kumar</w:t>
      </w:r>
      <w:r>
        <w:t xml:space="preserve"> </w:t>
      </w:r>
      <w:r w:rsidRPr="00F11D87">
        <w:rPr>
          <w:rStyle w:val="Style13ptBold"/>
        </w:rPr>
        <w:t>15</w:t>
      </w:r>
      <w:r>
        <w:t xml:space="preserve"> -- </w:t>
      </w:r>
      <w:r w:rsidRPr="00D202E0">
        <w:t>Adjunct Professor of Media, Culture, and Communicat</w:t>
      </w:r>
      <w:r>
        <w:t xml:space="preserve">ion at New York University, </w:t>
      </w:r>
      <w:r w:rsidRPr="00D202E0">
        <w:t xml:space="preserve">teaches terrorism </w:t>
      </w:r>
      <w:r>
        <w:t xml:space="preserve">studies at John Jay College, </w:t>
      </w:r>
      <w:r w:rsidRPr="00D202E0">
        <w:t>has been a Visiting Fellow at Leiden University, Netherlands, an Open Society Fellow, and the Editor of the journal "Race and Class."</w:t>
      </w:r>
      <w:r>
        <w:t xml:space="preserve"> And a journalist on Muslim surveillance</w:t>
      </w:r>
      <w:proofErr w:type="gramStart"/>
      <w:r>
        <w:t>.(</w:t>
      </w:r>
      <w:proofErr w:type="gramEnd"/>
      <w:r>
        <w:t>Arun Kundnani and Deep Kumar, “Race, Surveillance, and Empire,” March 21, 2015</w:t>
      </w:r>
      <w:r w:rsidRPr="00F11D87">
        <w:t xml:space="preserve">, </w:t>
      </w:r>
      <w:r w:rsidRPr="00866B97">
        <w:t>http://www.kundnani.org/2015/03/21/race-surveillance-and-empire-2/</w:t>
      </w:r>
      <w:r>
        <w:t>) //RP</w:t>
      </w:r>
    </w:p>
    <w:p w:rsidR="008065DC" w:rsidRPr="002C3530" w:rsidRDefault="008065DC" w:rsidP="008065DC">
      <w:r w:rsidRPr="002C3530">
        <w:rPr>
          <w:b/>
          <w:u w:val="single"/>
        </w:rPr>
        <w:t>What brings together these different systems of racial oppression—mass incarceration, mass surveillance, and mass deportation—is a security logic that holds the imperial state as necessary to keeping “American families” (coded white) safe from threats abroad and at home.</w:t>
      </w:r>
      <w:r w:rsidRPr="002C3530">
        <w:t xml:space="preserve"> The </w:t>
      </w:r>
      <w:r w:rsidRPr="002C3530">
        <w:rPr>
          <w:b/>
          <w:u w:val="single"/>
        </w:rPr>
        <w:t>ideological work</w:t>
      </w:r>
      <w:r w:rsidRPr="002C3530">
        <w:t xml:space="preserve"> of the last few decades has </w:t>
      </w:r>
      <w:r w:rsidRPr="002C3530">
        <w:rPr>
          <w:b/>
          <w:u w:val="single"/>
        </w:rPr>
        <w:t>cultivated not only racial security fears but also an assumption that the security state is necessary to keep “us” safe</w:t>
      </w:r>
      <w:r w:rsidRPr="002C3530">
        <w:t xml:space="preserve">. In this sense, security has become the new psychological wage to aid the reallocation of the welfare state’s social wage toward homeland security and to win support for empire in the age of neoliberalism. Through the notion of security, social and economic anxieties generated by the unraveling of the Keynesian social compact have been channeled toward the Black or Brown </w:t>
      </w:r>
      <w:proofErr w:type="gramStart"/>
      <w:r w:rsidRPr="002C3530">
        <w:t>street</w:t>
      </w:r>
      <w:proofErr w:type="gramEnd"/>
      <w:r w:rsidRPr="002C3530">
        <w:t xml:space="preserve"> criminal, welfare recipient, or terrorist. In addition, as Susan Faludi has argued, since 9/11, this homeland in need of security has been symbolized, above all, by the white domestic hearth of the prefeminist fifties, once again threatened by mythical frontier enemies, hidden subversives, and racial aggressors. That this idea of the homeland coincides culturally with “the denigration of capable women, the magnification of manly men, the heightened call for domesticity, the search for and sanctification of helpless girls” points to the ways it is gendered as well as racialized. 67</w:t>
      </w:r>
    </w:p>
    <w:p w:rsidR="008065DC" w:rsidRDefault="008065DC" w:rsidP="008065DC">
      <w:r w:rsidRPr="002C3530">
        <w:t>The post-Snowden debate</w:t>
      </w:r>
    </w:p>
    <w:p w:rsidR="008065DC" w:rsidRPr="004A14AF" w:rsidRDefault="008065DC" w:rsidP="008065DC">
      <w:pPr>
        <w:rPr>
          <w:bdr w:val="single" w:sz="8" w:space="0" w:color="auto"/>
        </w:rPr>
      </w:pPr>
      <w:r w:rsidRPr="002C3530">
        <w:t>The mechanisms of surveillance outlined in this essay were responses to political struggles of various kinds—from anticolonial insurgencies to slave rebellions,</w:t>
      </w:r>
      <w:r>
        <w:t xml:space="preserve"> </w:t>
      </w:r>
      <w:r w:rsidRPr="00F426B3">
        <w:t>labor militancy to anti-imperialist agitation.</w:t>
      </w:r>
      <w:r>
        <w:t xml:space="preserve"> </w:t>
      </w:r>
      <w:r w:rsidRPr="006E2EEE">
        <w:rPr>
          <w:b/>
          <w:u w:val="single"/>
        </w:rPr>
        <w:t>Surveillance practices themselves have also often been the target of organized opposition</w:t>
      </w:r>
      <w:r>
        <w:t xml:space="preserve">. </w:t>
      </w:r>
      <w:r w:rsidRPr="00F426B3">
        <w:t>In the 1920s and 1970s</w:t>
      </w:r>
      <w:r>
        <w:t xml:space="preserve">, </w:t>
      </w:r>
      <w:r w:rsidRPr="006E2EEE">
        <w:rPr>
          <w:b/>
          <w:u w:val="single"/>
        </w:rPr>
        <w:t>the surveillance state was pressured to contract in the face of public disapproval</w:t>
      </w:r>
      <w:r>
        <w:t xml:space="preserve">. </w:t>
      </w:r>
      <w:r w:rsidRPr="00F426B3">
        <w:t>The antiwar activists who broke into an FBI field office in Media, Pennsylvania, in 1971 and stole classified documents managed to expose COINTELPRO, for instance, leading to its shut down. (But those responsible for this FBI program were never brought to justice for their activities and similar techniques continued to be used later against, for example in the 1980s, the American Indian Movement, and the Committee in Solidarity with the People of El Salvador. 68)</w:t>
      </w:r>
      <w:r>
        <w:t xml:space="preserve"> </w:t>
      </w:r>
      <w:r w:rsidRPr="002C3530">
        <w:t xml:space="preserve">Public concern about state surveillance in the 1970s led to the Church committee report on government spying and the Handschu guidelines that regulated the New York Police Department’s spying on political activities. Those concerns began to be swept aside in the 1980s with the War on Drugs and, especially, later with the War on Terror. </w:t>
      </w:r>
      <w:r w:rsidRPr="006E2EEE">
        <w:rPr>
          <w:b/>
          <w:u w:val="single"/>
        </w:rPr>
        <w:t>While significant sections of the public may have consented to the security state, those who have been among its greatest victims—the radical Left, antiwar activists, racial justice and Black liberation campaigners, and opponents of US foreign policy in Latin America and the Middle East—understand its workings.</w:t>
      </w:r>
      <w:r>
        <w:rPr>
          <w:b/>
          <w:u w:val="single"/>
        </w:rPr>
        <w:t xml:space="preserve"> </w:t>
      </w:r>
      <w:r w:rsidRPr="00F426B3">
        <w:t>Today, we are once again in a period of revelation, concern, and debate on national security surveillance.</w:t>
      </w:r>
      <w:r>
        <w:t xml:space="preserve"> </w:t>
      </w:r>
      <w:r w:rsidRPr="006E2EEE">
        <w:rPr>
          <w:b/>
          <w:u w:val="single"/>
        </w:rPr>
        <w:t xml:space="preserve">Yet if real change is to be brought about, the racial history of surveillance will need to be fully confronted—or opposition to surveillance will once again be easily defeated by racial </w:t>
      </w:r>
      <w:r w:rsidRPr="006E2EEE">
        <w:rPr>
          <w:b/>
          <w:u w:val="single"/>
        </w:rPr>
        <w:lastRenderedPageBreak/>
        <w:t>security narrative</w:t>
      </w:r>
      <w:r>
        <w:t>s. T</w:t>
      </w:r>
      <w:r w:rsidRPr="00F426B3">
        <w:t>he significance of the Snowden leaks is that they have laid out the depth of the NSA’s mass surveillance with the kind of proof that only an insider can have</w:t>
      </w:r>
      <w:r w:rsidRPr="006E2EEE">
        <w:rPr>
          <w:b/>
          <w:u w:val="single"/>
        </w:rPr>
        <w:t xml:space="preserve">. The result has been a generalized level of alarm as people have become aware of how intrusive surveillance is in our society, but that alarm remains constrained within a public debate that is </w:t>
      </w:r>
      <w:r w:rsidRPr="006E2EEE">
        <w:rPr>
          <w:rStyle w:val="Emphasis"/>
        </w:rPr>
        <w:t>highly abstract, legalistic, and centered on the privacy rights of the white middle class.</w:t>
      </w:r>
      <w:r>
        <w:rPr>
          <w:b/>
          <w:u w:val="single"/>
        </w:rPr>
        <w:t xml:space="preserve"> </w:t>
      </w:r>
      <w:r>
        <w:t>On the one hand</w:t>
      </w:r>
      <w:r w:rsidRPr="006E2EEE">
        <w:rPr>
          <w:b/>
          <w:u w:val="single"/>
        </w:rPr>
        <w:t>, most civil liberties advocates are focused on the technical details of potential legal reforms and new oversight mechanisms to safeguard privacy. Such initiatives are likely to bring little change because they fail to confront the racist and imperialist core of the surveillance system</w:t>
      </w:r>
      <w:r>
        <w:t xml:space="preserve">. </w:t>
      </w:r>
      <w:r w:rsidRPr="006E2EEE">
        <w:rPr>
          <w:b/>
          <w:u w:val="single"/>
        </w:rPr>
        <w:t xml:space="preserve">On the other hand, most technologists believe the problem of government surveillance can be fixed simply by using better encryption tools. </w:t>
      </w:r>
      <w:r w:rsidRPr="007A0466">
        <w:t>While encryption tools are useful in increasing the resources that a government agency would need to monitor an individual, they do nothing to unravel the larger surveillance apparatus</w:t>
      </w:r>
      <w:r>
        <w:t xml:space="preserve">. </w:t>
      </w:r>
      <w:r w:rsidRPr="00F426B3">
        <w:t xml:space="preserve">Meanwhile, executives of US tech corporations express concerns about loss of sales to foreign customers concerned about the privacy of data. In Washington and Silicon Valley, what should be a debate about basic political freedoms is simply a question of corporate profits.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 70 Reference to Orwell’s 1984 has been widespread in the current debate; indeed, sales of the book were said to have soared following Snowden’s revelations. 71 The argument that digital surveillance is a new form of Big Brother is, on one level, supported by the evidence. </w:t>
      </w:r>
      <w:r w:rsidRPr="00B37D0B">
        <w:rPr>
          <w:b/>
          <w:u w:val="single"/>
        </w:rPr>
        <w:t>For those in certain targeted groups—Muslims, left-wing campaigners, radical journalists—state surveillance certainly looks Orwellian.</w:t>
      </w:r>
      <w:r w:rsidRPr="00F426B3">
        <w:t xml:space="preserve"> But this level of scrutiny is not faced by the general public. The picture of surveillance today is therefore quite different from the classic images of surveillance that we find in Orwell’s 1984, which assumes an undifferentiated mass population subject to government control</w:t>
      </w:r>
      <w:r>
        <w:t xml:space="preserve">. </w:t>
      </w:r>
      <w:r w:rsidRPr="006E2EEE">
        <w:rPr>
          <w:b/>
          <w:u w:val="single"/>
        </w:rPr>
        <w:t>What we have instead today in the United States is total surveillance, not on everyone, but on very specific groups of people, defined by their race, religion, or political ideology: people that NSA officials refer to as the “bad guys.”</w:t>
      </w:r>
      <w:r>
        <w:rPr>
          <w:b/>
          <w:u w:val="single"/>
        </w:rPr>
        <w:t xml:space="preserve"> </w:t>
      </w:r>
      <w:r w:rsidRPr="00F426B3">
        <w:t>In March 2014, Rick Ledgett, deputy director of the NSA, told an audience: “Contrary to some of the stuff that’s been printed, we don’t sit there and grind out metadata profiles of average people. If you’re not connected to one of those valid intelligence targets, you are not of interest to us.”</w:t>
      </w:r>
      <w:r>
        <w:t xml:space="preserve"> </w:t>
      </w:r>
      <w:r w:rsidRPr="00F426B3">
        <w:t>72</w:t>
      </w:r>
      <w:r w:rsidRPr="006E2EEE">
        <w:rPr>
          <w:b/>
          <w:u w:val="single"/>
        </w:rPr>
        <w:t xml:space="preserve"> In the national security world, “connected to” can be the basis for targeting a whole racial or political community so, even assuming the accuracy of this comment, it points to the ways that national security surveillance can draw entire communities into its web, while reassuring “average people” (code for the normative white middle class) that they are not to be troubled. </w:t>
      </w:r>
      <w:r w:rsidRPr="00B37D0B">
        <w:t>In the eyes of the national security state, this average person must also express no political views critical of the status quo. Better oversight of the sprawling national security apparatus and greater use of encryption in digital communication should be welcomed.</w:t>
      </w:r>
      <w:r w:rsidRPr="006E2EEE">
        <w:rPr>
          <w:b/>
          <w:u w:val="single"/>
        </w:rPr>
        <w:t xml:space="preserve"> But by themselves these are likely to do little more than reassure technologists, while racialized populations and political dissenters continue to experience massive surveillance</w:t>
      </w:r>
      <w:r>
        <w:t xml:space="preserve">. </w:t>
      </w:r>
      <w:r w:rsidRPr="006E2EEE">
        <w:rPr>
          <w:b/>
          <w:u w:val="single"/>
        </w:rPr>
        <w:t>This is why the most effective challenges to the national security state have come not from legal reformers or technologists but from grassroots campaigning by the racialized groups most affected</w:t>
      </w:r>
      <w:r>
        <w:t xml:space="preserve">. </w:t>
      </w:r>
      <w:r w:rsidRPr="00F426B3">
        <w:t xml:space="preserve">In New York, the campaign against the NYPD’s surveillance of Muslims has drawn its strength from building alliances with other groups affected by racial profiling: Latinos and Blacks who suffer from hugely disproportionate rates of stop and frisk. In California’s Bay Area, a campaign against a Department of Homeland Security-funded Domain Awareness Center was successful because various constituencies were able to unite on the issue, including homeless people, the poor, Muslims, and </w:t>
      </w:r>
      <w:r w:rsidRPr="00F426B3">
        <w:lastRenderedPageBreak/>
        <w:t>Blacks. Similarly, a demographics unit planned by the Los Angeles Police Department, which would have profiled communities on the basis of race and religion, was shut down after a campaign that united various groups defined by race and class. The lesson here is that, while the national security state aims to create fear and to divide people, activists can organize and build alliances across race lines to overcome that fear. To the extent that the national security state has targeted Occupy, the antiwar movement, environmental rights activists, radical journalists and campaigners, and whistleblowers, these groups have gravitated towards opposition to the national security state</w:t>
      </w:r>
      <w:r>
        <w:t xml:space="preserve">. </w:t>
      </w:r>
      <w:r w:rsidRPr="00F426B3">
        <w:rPr>
          <w:rStyle w:val="Emphasis"/>
        </w:rPr>
        <w:t>But understanding the centrality of race and empire to national security surveillance means finding a basis for unity across different groups who experience similar kinds of policing: Muslim, Latino/a, Asian, Black, and white dissidents and radicals. It is on such a basis that we can see the beginnings of an effective multiracial opposition to the surveillance state and empire.</w:t>
      </w:r>
      <w:r>
        <w:t xml:space="preserve"> </w:t>
      </w:r>
    </w:p>
    <w:p w:rsidR="0044762A" w:rsidRDefault="0044762A" w:rsidP="0044762A">
      <w:pPr>
        <w:pStyle w:val="Heading4"/>
      </w:pPr>
      <w:r>
        <w:t>Changing focus from “crime” solves Racism in Justice System- requires Policy and Grassroots Organizations</w:t>
      </w:r>
    </w:p>
    <w:p w:rsidR="0044762A" w:rsidRPr="004E791A" w:rsidRDefault="0044762A" w:rsidP="0044762A">
      <w:pPr>
        <w:autoSpaceDE w:val="0"/>
        <w:autoSpaceDN w:val="0"/>
        <w:adjustRightInd w:val="0"/>
        <w:spacing w:after="0" w:line="240" w:lineRule="auto"/>
        <w:rPr>
          <w:rFonts w:ascii="Kartika" w:hAnsi="Kartika" w:cs="Kartika"/>
          <w:b/>
          <w:bCs/>
          <w:color w:val="231F20"/>
          <w:sz w:val="14"/>
          <w:szCs w:val="14"/>
        </w:rPr>
      </w:pPr>
      <w:r w:rsidRPr="00B47B76">
        <w:rPr>
          <w:rStyle w:val="Style13ptBold"/>
        </w:rPr>
        <w:t>Brewer and Heitzeg 08</w:t>
      </w:r>
      <w:r>
        <w:t xml:space="preserve"> </w:t>
      </w:r>
      <w:r w:rsidRPr="004E791A">
        <w:rPr>
          <w:sz w:val="16"/>
          <w:szCs w:val="16"/>
        </w:rPr>
        <w:t xml:space="preserve">(Rose- PhD in </w:t>
      </w:r>
      <w:r w:rsidRPr="004E791A">
        <w:rPr>
          <w:rStyle w:val="street-address"/>
          <w:sz w:val="16"/>
          <w:szCs w:val="16"/>
        </w:rPr>
        <w:t xml:space="preserve">Afro-American &amp; African Studies, professor at University of Minnesota, </w:t>
      </w:r>
      <w:r w:rsidRPr="004E791A">
        <w:rPr>
          <w:rFonts w:ascii="Times New Roman" w:hAnsi="Times New Roman" w:cs="Times New Roman"/>
          <w:bCs/>
          <w:color w:val="000000"/>
          <w:sz w:val="16"/>
          <w:szCs w:val="16"/>
        </w:rPr>
        <w:t xml:space="preserve">Nancy A. </w:t>
      </w:r>
      <w:r w:rsidRPr="004E791A">
        <w:rPr>
          <w:sz w:val="16"/>
          <w:szCs w:val="16"/>
        </w:rPr>
        <w:t>Professor of Sociology &amp; Critical Studies of Race and Ethnicity at St. Catherine University. “The Racialization of Crime and Punishment: Criminal Justice, Complex Color-Blind Racism, and the Political Economy of the Prison Industrial “</w:t>
      </w:r>
      <w:r w:rsidRPr="004E791A">
        <w:rPr>
          <w:rFonts w:ascii="Kartika" w:hAnsi="Kartika" w:cs="Kartika"/>
          <w:b/>
          <w:bCs/>
          <w:color w:val="231F20"/>
          <w:sz w:val="16"/>
          <w:szCs w:val="16"/>
        </w:rPr>
        <w:t xml:space="preserve">American Behavioral Scientist </w:t>
      </w:r>
      <w:r w:rsidRPr="004E791A">
        <w:rPr>
          <w:rFonts w:ascii="Times New Roman" w:hAnsi="Times New Roman" w:cs="Times New Roman"/>
          <w:color w:val="231F20"/>
          <w:sz w:val="16"/>
          <w:szCs w:val="16"/>
        </w:rPr>
        <w:t>Volume 51 Number 5. Jan. 2008 http://abs.sagepub.com/cgi/content/abstract/51/5/625 7/19/15</w:t>
      </w:r>
      <w:r>
        <w:rPr>
          <w:rFonts w:ascii="Times New Roman" w:hAnsi="Times New Roman" w:cs="Times New Roman"/>
          <w:color w:val="231F20"/>
          <w:sz w:val="16"/>
          <w:szCs w:val="16"/>
        </w:rPr>
        <w:t>)</w:t>
      </w:r>
    </w:p>
    <w:p w:rsidR="0044762A" w:rsidRPr="004E791A" w:rsidRDefault="0044762A" w:rsidP="0044762A">
      <w:pPr>
        <w:autoSpaceDE w:val="0"/>
        <w:autoSpaceDN w:val="0"/>
        <w:adjustRightInd w:val="0"/>
        <w:spacing w:after="0" w:line="240" w:lineRule="auto"/>
        <w:rPr>
          <w:rFonts w:ascii="Times New Roman" w:hAnsi="Times New Roman" w:cs="Times New Roman"/>
          <w:color w:val="231F20"/>
          <w:sz w:val="16"/>
        </w:rPr>
      </w:pPr>
      <w:r w:rsidRPr="004E791A">
        <w:rPr>
          <w:rFonts w:ascii="Times New Roman" w:hAnsi="Times New Roman" w:cs="Times New Roman"/>
          <w:color w:val="231F20"/>
          <w:sz w:val="16"/>
        </w:rPr>
        <w:t xml:space="preserve">The call for </w:t>
      </w:r>
      <w:r w:rsidRPr="004E791A">
        <w:rPr>
          <w:rStyle w:val="StyleUnderline"/>
        </w:rPr>
        <w:t xml:space="preserve">social justice </w:t>
      </w:r>
      <w:r w:rsidRPr="004E791A">
        <w:rPr>
          <w:sz w:val="16"/>
        </w:rPr>
        <w:t>is</w:t>
      </w:r>
      <w:r w:rsidRPr="004E791A">
        <w:rPr>
          <w:rFonts w:ascii="Times New Roman" w:hAnsi="Times New Roman" w:cs="Times New Roman"/>
          <w:color w:val="231F20"/>
          <w:sz w:val="16"/>
        </w:rPr>
        <w:t xml:space="preserve"> “an implicit call </w:t>
      </w:r>
      <w:r w:rsidRPr="004E791A">
        <w:rPr>
          <w:sz w:val="16"/>
        </w:rPr>
        <w:t>for</w:t>
      </w:r>
      <w:r w:rsidRPr="004E791A">
        <w:rPr>
          <w:rStyle w:val="StyleUnderline"/>
        </w:rPr>
        <w:t xml:space="preserve"> solutions</w:t>
      </w:r>
      <w:r w:rsidRPr="004E791A">
        <w:rPr>
          <w:rFonts w:ascii="Times New Roman" w:hAnsi="Times New Roman" w:cs="Times New Roman"/>
          <w:color w:val="231F20"/>
          <w:sz w:val="16"/>
        </w:rPr>
        <w:t xml:space="preserve">, a call </w:t>
      </w:r>
      <w:r w:rsidRPr="004E791A">
        <w:rPr>
          <w:rStyle w:val="StyleUnderline"/>
        </w:rPr>
        <w:t>for remedies</w:t>
      </w:r>
      <w:r w:rsidRPr="004E791A">
        <w:rPr>
          <w:rFonts w:ascii="Times New Roman" w:hAnsi="Times New Roman" w:cs="Times New Roman"/>
          <w:color w:val="231F20"/>
          <w:sz w:val="16"/>
        </w:rPr>
        <w:t xml:space="preserve">, a call </w:t>
      </w:r>
      <w:r w:rsidRPr="004E791A">
        <w:rPr>
          <w:rStyle w:val="StyleUnderline"/>
        </w:rPr>
        <w:t>for action</w:t>
      </w:r>
      <w:r w:rsidRPr="004E791A">
        <w:rPr>
          <w:rFonts w:ascii="Times New Roman" w:hAnsi="Times New Roman" w:cs="Times New Roman"/>
          <w:color w:val="231F20"/>
          <w:sz w:val="16"/>
        </w:rPr>
        <w:t xml:space="preserve">” (Coates, 2004, p. 850). As we have seen, </w:t>
      </w:r>
      <w:r w:rsidRPr="004E791A">
        <w:rPr>
          <w:rStyle w:val="StyleUnderline"/>
        </w:rPr>
        <w:t>the call for social justice cannot rely on civil justice or macro-level remedies alone;</w:t>
      </w:r>
      <w:r w:rsidRPr="004E791A">
        <w:rPr>
          <w:rFonts w:ascii="Times New Roman" w:hAnsi="Times New Roman" w:cs="Times New Roman"/>
          <w:color w:val="231F20"/>
          <w:sz w:val="16"/>
        </w:rPr>
        <w:t xml:space="preserve"> law has been the handmaiden of what hooks (1992) has termed “the white supremacist capitalist patriarchy” in the ever-evolving political and economic exploitation of persons of color. </w:t>
      </w:r>
      <w:proofErr w:type="gramStart"/>
      <w:r w:rsidRPr="004E791A">
        <w:rPr>
          <w:rFonts w:ascii="Times New Roman" w:hAnsi="Times New Roman" w:cs="Times New Roman"/>
          <w:color w:val="231F20"/>
          <w:sz w:val="16"/>
        </w:rPr>
        <w:t>o</w:t>
      </w:r>
      <w:proofErr w:type="gramEnd"/>
      <w:r w:rsidRPr="004E791A">
        <w:rPr>
          <w:rFonts w:ascii="Times New Roman" w:hAnsi="Times New Roman" w:cs="Times New Roman"/>
          <w:color w:val="231F20"/>
          <w:sz w:val="16"/>
        </w:rPr>
        <w:t xml:space="preserve"> paraphrase Bell (1992), </w:t>
      </w:r>
      <w:r w:rsidRPr="004E791A">
        <w:rPr>
          <w:rStyle w:val="StyleUnderline"/>
        </w:rPr>
        <w:t>the 14th Amendment cannot save us</w:t>
      </w:r>
      <w:r w:rsidRPr="004E791A">
        <w:rPr>
          <w:rFonts w:ascii="Times New Roman" w:hAnsi="Times New Roman" w:cs="Times New Roman"/>
          <w:color w:val="231F20"/>
          <w:sz w:val="16"/>
        </w:rPr>
        <w:t xml:space="preserve">. </w:t>
      </w:r>
      <w:r w:rsidRPr="004E791A">
        <w:rPr>
          <w:rStyle w:val="StyleUnderline"/>
        </w:rPr>
        <w:t>The call for social justice requires more</w:t>
      </w:r>
      <w:r w:rsidRPr="004E791A">
        <w:rPr>
          <w:rFonts w:ascii="Times New Roman" w:hAnsi="Times New Roman" w:cs="Times New Roman"/>
          <w:color w:val="231F20"/>
          <w:sz w:val="16"/>
        </w:rPr>
        <w:t xml:space="preserve">. As the latest project in racialization, </w:t>
      </w:r>
      <w:r w:rsidRPr="004E791A">
        <w:rPr>
          <w:rStyle w:val="StyleUnderline"/>
        </w:rPr>
        <w:t>criminal justice and the prison industrial complex have fundamentally racist</w:t>
      </w:r>
      <w:r w:rsidRPr="004E791A">
        <w:rPr>
          <w:rFonts w:ascii="Times New Roman" w:hAnsi="Times New Roman" w:cs="Times New Roman"/>
          <w:color w:val="231F20"/>
          <w:sz w:val="16"/>
        </w:rPr>
        <w:t xml:space="preserve"> and classist roots </w:t>
      </w:r>
      <w:r w:rsidRPr="004E791A">
        <w:rPr>
          <w:rStyle w:val="StyleUnderline"/>
        </w:rPr>
        <w:t>that must be exposed and abolished. Reform is insufficien</w:t>
      </w:r>
      <w:r w:rsidRPr="004E791A">
        <w:rPr>
          <w:rFonts w:ascii="Times New Roman" w:hAnsi="Times New Roman" w:cs="Times New Roman"/>
          <w:color w:val="231F20"/>
          <w:sz w:val="16"/>
        </w:rPr>
        <w:t xml:space="preserve">t; “there can be no compromise with capitalism.... There can be no compromise with racism, patriarchy, homophobia and imperialism” (Marable, 2002, p. 59). </w:t>
      </w:r>
      <w:r w:rsidRPr="004E791A">
        <w:rPr>
          <w:rStyle w:val="StyleUnderline"/>
        </w:rPr>
        <w:t>The work of justice must begin at the micro level; it must emerge from the grass roots</w:t>
      </w:r>
      <w:r w:rsidRPr="004E791A">
        <w:rPr>
          <w:rFonts w:ascii="Times New Roman" w:hAnsi="Times New Roman" w:cs="Times New Roman"/>
          <w:color w:val="231F20"/>
          <w:sz w:val="16"/>
        </w:rPr>
        <w:t xml:space="preserve">. Drawing links between the movements to abolish slavery and segregation, </w:t>
      </w:r>
      <w:r w:rsidRPr="004E791A">
        <w:rPr>
          <w:rStyle w:val="StyleUnderline"/>
        </w:rPr>
        <w:t xml:space="preserve">Davis </w:t>
      </w:r>
      <w:r w:rsidRPr="004E791A">
        <w:rPr>
          <w:rFonts w:ascii="Times New Roman" w:hAnsi="Times New Roman" w:cs="Times New Roman"/>
          <w:color w:val="231F20"/>
          <w:sz w:val="16"/>
        </w:rPr>
        <w:t xml:space="preserve">(2003) </w:t>
      </w:r>
      <w:r w:rsidRPr="004E791A">
        <w:rPr>
          <w:rStyle w:val="StyleUnderline"/>
        </w:rPr>
        <w:t>asked</w:t>
      </w:r>
      <w:r w:rsidRPr="004E791A">
        <w:rPr>
          <w:rFonts w:ascii="Times New Roman" w:hAnsi="Times New Roman" w:cs="Times New Roman"/>
          <w:color w:val="231F20"/>
          <w:sz w:val="16"/>
        </w:rPr>
        <w:t xml:space="preserve"> us </w:t>
      </w:r>
      <w:r w:rsidRPr="004E791A">
        <w:rPr>
          <w:rStyle w:val="StyleUnderline"/>
        </w:rPr>
        <w:t>to imagine the abolition of prisons and</w:t>
      </w:r>
      <w:r w:rsidRPr="004E791A">
        <w:rPr>
          <w:rFonts w:ascii="Times New Roman" w:hAnsi="Times New Roman" w:cs="Times New Roman"/>
          <w:color w:val="231F20"/>
          <w:sz w:val="16"/>
        </w:rPr>
        <w:t xml:space="preserve"> the creation of </w:t>
      </w:r>
      <w:r w:rsidRPr="004E791A">
        <w:rPr>
          <w:rStyle w:val="StyleUnderline"/>
        </w:rPr>
        <w:t>alternatives to mass incarceration with all its racist</w:t>
      </w:r>
      <w:r w:rsidRPr="004E791A">
        <w:rPr>
          <w:rFonts w:ascii="Times New Roman" w:hAnsi="Times New Roman" w:cs="Times New Roman"/>
          <w:color w:val="231F20"/>
          <w:sz w:val="16"/>
        </w:rPr>
        <w:t xml:space="preserve"> and classist </w:t>
      </w:r>
      <w:r w:rsidRPr="004E791A">
        <w:rPr>
          <w:rStyle w:val="StyleUnderline"/>
        </w:rPr>
        <w:t>corollaries</w:t>
      </w:r>
      <w:r w:rsidRPr="004E791A">
        <w:rPr>
          <w:rFonts w:ascii="Times New Roman" w:hAnsi="Times New Roman" w:cs="Times New Roman"/>
          <w:color w:val="231F20"/>
          <w:sz w:val="16"/>
        </w:rPr>
        <w:t xml:space="preserve">. </w:t>
      </w:r>
      <w:r w:rsidRPr="004E791A">
        <w:rPr>
          <w:rStyle w:val="StyleUnderline"/>
        </w:rPr>
        <w:t xml:space="preserve">Davis </w:t>
      </w:r>
      <w:r w:rsidRPr="004E791A">
        <w:rPr>
          <w:rFonts w:ascii="Times New Roman" w:hAnsi="Times New Roman" w:cs="Times New Roman"/>
          <w:color w:val="231F20"/>
          <w:sz w:val="16"/>
        </w:rPr>
        <w:t>(1998b</w:t>
      </w:r>
      <w:r w:rsidRPr="004E791A">
        <w:rPr>
          <w:rStyle w:val="StyleUnderline"/>
        </w:rPr>
        <w:t>) identified</w:t>
      </w:r>
      <w:r w:rsidRPr="004E791A">
        <w:rPr>
          <w:rFonts w:ascii="Times New Roman" w:hAnsi="Times New Roman" w:cs="Times New Roman"/>
          <w:color w:val="231F20"/>
          <w:sz w:val="16"/>
        </w:rPr>
        <w:t xml:space="preserve"> three </w:t>
      </w:r>
      <w:r w:rsidRPr="004E791A">
        <w:rPr>
          <w:rStyle w:val="StyleUnderline"/>
        </w:rPr>
        <w:t>key dimensions of this</w:t>
      </w:r>
      <w:r w:rsidRPr="004E791A">
        <w:rPr>
          <w:rFonts w:ascii="Times New Roman" w:hAnsi="Times New Roman" w:cs="Times New Roman"/>
          <w:color w:val="231F20"/>
          <w:sz w:val="16"/>
        </w:rPr>
        <w:t xml:space="preserve"> work—</w:t>
      </w:r>
      <w:r w:rsidRPr="004E791A">
        <w:rPr>
          <w:rStyle w:val="StyleUnderline"/>
        </w:rPr>
        <w:t>public policy, community organizing, and academic resear</w:t>
      </w:r>
      <w:r w:rsidRPr="004E791A">
        <w:rPr>
          <w:rFonts w:ascii="Times New Roman" w:hAnsi="Times New Roman" w:cs="Times New Roman"/>
          <w:color w:val="231F20"/>
          <w:sz w:val="16"/>
        </w:rPr>
        <w:t xml:space="preserve">ch: In order to be successful, this project must build bridges between academic work, legislative and other policy interventions, and grassroots campaigns calling, for example for the decriminalization of drugs and prostitution, and for the reversal of the present proliferation of prisons and jails. (pp. 71-72) Much of this work is in progress. Organizations such as The Sentencing Project (http://www.sentencingproject.org/), the Prison Moratorium Project (http://www.nomoreprisons.org), Critical Resistance (http://www.criticalresistance.org), Families Against Mandatory Minimum Sentencing, Amnesty International, Human Rights Watch, and the Prison Activist Resource Center (http://www.prisonactivist.org) have successfully linked a large and growing body of research with a critique of current practices and a call for legislative and policy change. But this latest abolition movement faces a unique challenge. </w:t>
      </w:r>
      <w:r w:rsidRPr="004E791A">
        <w:rPr>
          <w:rStyle w:val="StyleUnderline"/>
        </w:rPr>
        <w:t>The paradigm of color-blind racism must be exposed before the deep connections between race, crime, and political economy become transparent</w:t>
      </w:r>
      <w:r w:rsidRPr="004E791A">
        <w:rPr>
          <w:rFonts w:ascii="Times New Roman" w:hAnsi="Times New Roman" w:cs="Times New Roman"/>
          <w:color w:val="231F20"/>
          <w:sz w:val="16"/>
        </w:rPr>
        <w:t xml:space="preserve">. Hegemonic media coverage and misrepresentations about the reality of crime and criminal justice must be countered by multiple voices (Davis, 2003; Entman &amp; Rojecki, 2000; Sussman, 2002). </w:t>
      </w:r>
      <w:r w:rsidRPr="004E791A">
        <w:rPr>
          <w:rStyle w:val="StyleUnderline"/>
        </w:rPr>
        <w:t>As long as the public course centers on crime</w:t>
      </w:r>
      <w:r w:rsidRPr="004E791A">
        <w:rPr>
          <w:rFonts w:ascii="Times New Roman" w:hAnsi="Times New Roman" w:cs="Times New Roman"/>
          <w:color w:val="231F20"/>
          <w:sz w:val="16"/>
        </w:rPr>
        <w:t>—not race, class, or gendered racism—</w:t>
      </w:r>
      <w:r w:rsidRPr="004E791A">
        <w:rPr>
          <w:rStyle w:val="StyleUnderline"/>
        </w:rPr>
        <w:t>the true role of</w:t>
      </w:r>
      <w:r w:rsidRPr="004E791A">
        <w:rPr>
          <w:rFonts w:ascii="Times New Roman" w:hAnsi="Times New Roman" w:cs="Times New Roman"/>
          <w:color w:val="231F20"/>
          <w:sz w:val="16"/>
        </w:rPr>
        <w:t xml:space="preserve"> criminal justice and the prison industrial complex in preserving </w:t>
      </w:r>
      <w:r w:rsidRPr="004E791A">
        <w:rPr>
          <w:rStyle w:val="StyleUnderline"/>
        </w:rPr>
        <w:t>White supremacy in the context of advanced capitalism remains invisible</w:t>
      </w:r>
      <w:r w:rsidRPr="004E791A">
        <w:rPr>
          <w:rFonts w:ascii="Times New Roman" w:hAnsi="Times New Roman" w:cs="Times New Roman"/>
          <w:color w:val="231F20"/>
          <w:sz w:val="16"/>
        </w:rPr>
        <w:t xml:space="preserve">. </w:t>
      </w:r>
    </w:p>
    <w:p w:rsidR="0044762A" w:rsidRDefault="0044762A" w:rsidP="0044762A">
      <w:pPr>
        <w:pStyle w:val="Heading2"/>
      </w:pPr>
      <w:r>
        <w:lastRenderedPageBreak/>
        <w:t>Key to Democracy</w:t>
      </w:r>
    </w:p>
    <w:p w:rsidR="0044762A" w:rsidRDefault="0044762A" w:rsidP="0044762A">
      <w:pPr>
        <w:pStyle w:val="Heading4"/>
      </w:pPr>
      <w:r>
        <w:t>Capitalism Drives world- Prevents Questioning of governments and Corporations Actions- Iraq/Afghanistan War Proves</w:t>
      </w:r>
    </w:p>
    <w:p w:rsidR="0044762A" w:rsidRPr="00855BF0" w:rsidRDefault="0044762A" w:rsidP="0044762A">
      <w:r w:rsidRPr="00B47B76">
        <w:rPr>
          <w:rStyle w:val="Style13ptBold"/>
        </w:rPr>
        <w:t>Giroux 15</w:t>
      </w:r>
      <w:r>
        <w:t xml:space="preserve"> </w:t>
      </w:r>
      <w:r w:rsidRPr="005F18CA">
        <w:rPr>
          <w:sz w:val="16"/>
          <w:szCs w:val="16"/>
        </w:rPr>
        <w:t>(Henry A. Doctorate in Education McMaster University Chair for Scholarship in the Public Interest. “Domestic terrorism, youth and the politics of disposability” Philosophers for Change April 21, 2015 http://philosophersforchange.org/2015/04/28/domestic-terrorism-youth-and-the-politics-of-disposability</w:t>
      </w:r>
      <w:proofErr w:type="gramStart"/>
      <w:r w:rsidRPr="005F18CA">
        <w:rPr>
          <w:sz w:val="16"/>
          <w:szCs w:val="16"/>
        </w:rPr>
        <w:t>/  7.19.2015</w:t>
      </w:r>
      <w:proofErr w:type="gramEnd"/>
    </w:p>
    <w:p w:rsidR="0044762A" w:rsidRPr="00F12F7F" w:rsidRDefault="0044762A" w:rsidP="0044762A">
      <w:pPr>
        <w:pStyle w:val="NormalWeb"/>
        <w:rPr>
          <w:sz w:val="16"/>
        </w:rPr>
      </w:pPr>
      <w:r w:rsidRPr="00DB2E0E">
        <w:rPr>
          <w:sz w:val="16"/>
        </w:rPr>
        <w:t xml:space="preserve">The danger is that a global, universally interrelated civilization may produce barbarians from its own midst by forcing millions of people into conditions which, despite all appearances, are the conditions of savages. — Hannah Arendt, </w:t>
      </w:r>
      <w:r w:rsidRPr="00F12F7F">
        <w:rPr>
          <w:i/>
          <w:iCs/>
          <w:sz w:val="16"/>
        </w:rPr>
        <w:t>The Origins of Totalitarianism</w:t>
      </w:r>
      <w:r w:rsidRPr="00F12F7F">
        <w:rPr>
          <w:sz w:val="16"/>
        </w:rPr>
        <w:t xml:space="preserve"> </w:t>
      </w:r>
      <w:r w:rsidRPr="00DB2E0E">
        <w:rPr>
          <w:sz w:val="16"/>
        </w:rPr>
        <w:t xml:space="preserve">Following Hannah Arendt, </w:t>
      </w:r>
      <w:r w:rsidRPr="00F12F7F">
        <w:rPr>
          <w:rStyle w:val="StyleUnderline"/>
          <w:rFonts w:eastAsiaTheme="majorEastAsia"/>
        </w:rPr>
        <w:t>a dark cloud of political and ethical ignorance has descended on the United States</w:t>
      </w:r>
      <w:r w:rsidRPr="00DB2E0E">
        <w:rPr>
          <w:sz w:val="16"/>
        </w:rPr>
        <w:t>.[1] Thoughtlessness has become something that now occupies a privileged, if not celebrated, place in the political landscape and the mainstream cultural apparatuses. A new kind of infantilism now shapes daily life as adults gleefully take on the role of unthinking children and children are taught to be adults, stripped of their innocence and subject to a range of disciplinary pressures designed to cripple their ability to be imaginative.[2]</w:t>
      </w:r>
      <w:r w:rsidRPr="00F12F7F">
        <w:rPr>
          <w:sz w:val="16"/>
        </w:rPr>
        <w:t xml:space="preserve"> </w:t>
      </w:r>
      <w:r w:rsidRPr="00DB2E0E">
        <w:rPr>
          <w:sz w:val="16"/>
        </w:rPr>
        <w:t>Under such circumstances, agency devolves into a kind of anti-intellectual cretinism evident in the babble of banality produced by Fox News, celebrity culture, schools modeled after prisons and politicians who support creationism, argue against climate change and denounce almost any form of reason. The citizen now becomes a consumer; the politician, a slave to corporate money and power; and the burgeoning army of anti-public intellectuals in the mainstream media present themselves as unapologetic enemies of anything that suggests compassion, a respect for the commons and democracy itself.</w:t>
      </w:r>
      <w:r w:rsidRPr="00F12F7F">
        <w:rPr>
          <w:sz w:val="16"/>
        </w:rPr>
        <w:t xml:space="preserve"> </w:t>
      </w:r>
      <w:r w:rsidRPr="00DB2E0E">
        <w:rPr>
          <w:sz w:val="16"/>
        </w:rPr>
        <w:t>Education is no longer a public good but a private right, just as critical thinking is no longer a fundamental necessity for creating an engaged and socially responsible citizenship. Neoliberalism’s disdain for the social is no longer a quote made famous by Margaret Thatcher. The public sphere is now replaced by private interests, and unbridled individualism rails against any viable notion of solidarity that might inform the vibrancy of struggle, change, and an expansion of an enlightened and democratic body politic.</w:t>
      </w:r>
      <w:r w:rsidRPr="00F12F7F">
        <w:rPr>
          <w:sz w:val="16"/>
        </w:rPr>
        <w:t xml:space="preserve"> One outcome is that we live at a time in which institutions that were designed to limit human suffering and indignity and protect the public from the boom and bust cycles of capitalist markets have been either weakened or abolished.[3] Free market policies, values and practices, with their now unrestrained emphasis on the privatization of public wealth, the denigration of social protections and the deregulation of economic activity, influence practically every commanding political and economic institution in North America. </w:t>
      </w:r>
      <w:r w:rsidRPr="00F12F7F">
        <w:rPr>
          <w:rStyle w:val="StyleUnderline"/>
          <w:rFonts w:eastAsiaTheme="majorEastAsia"/>
        </w:rPr>
        <w:t>Finance capitalism now drives politics, governance and policy in unprecedented ways</w:t>
      </w:r>
      <w:r w:rsidRPr="00F12F7F">
        <w:rPr>
          <w:sz w:val="16"/>
        </w:rPr>
        <w:t xml:space="preserve"> and is more than willing to sacrifice the future of young people for short-term political and economic gains, regardless of the talk about the need to not burden future generations “with hopelessly heavy tuition debt.”[4] It gets worse. Under market fundamentalism, there is a separation of market values, behavior and practices from ethical considerations and social costs giving rise to a growing theater of cruelty and abuse throughout North America. Public spheres that once encouraged progressive ideas, enlightened social policies, democratic values, critical dialogue and exchange have been increasingly commercialized. Or, they have been replaced by corporate settings whose ultimate fidelity is to increasing profit margins and producing a vast commercial and celebrity culture “that tends to function so as to erase everything that matters.”[5] Since the 1980s, the scale of human suffering, immiseration and hardship has intensified, accompanied by a theater of cruelty in which violence, especially the daily spectacle of Black men being brutalized or killed by the police, feeds the 24-hour news cycle. The tentacles of barbarism appear to be reaching into every aspect of daily life. Domestic terrorism has come home and it increasingly targets the young. Given these conditions, an overwhelming catalogue of evidence has come into view that indicates that nation-states organized by neoliberal priorities have implicitly declared war on their children, offering a disturbing index of societies in the midst of a deep moral and political catastrophe.[6] Too many </w:t>
      </w:r>
      <w:r w:rsidRPr="00F12F7F">
        <w:rPr>
          <w:rStyle w:val="StyleUnderline"/>
          <w:rFonts w:eastAsiaTheme="majorEastAsia"/>
        </w:rPr>
        <w:t>young people today live in an era of foreclosed hope</w:t>
      </w:r>
      <w:r w:rsidRPr="00F12F7F">
        <w:rPr>
          <w:sz w:val="16"/>
        </w:rPr>
        <w:t xml:space="preserve">, an era in which it is difficult either to imagine a life beyond the dictates of a market-driven society or to transcend the fear that any attempt to do so can only result in a more dreadful nightmare. As Jennifer Silva has pointed out, this generation of especially “young working-class men and women … are trying to figure out what it means to be an adult in a world of disappearing jobs, soaring education costs and shrinking social support networks…. They live at home longer, spend more years in college, change jobs more frequently and start families later.”[7] Youth today are not only plagued by the fragility and uncertainty of the present; they are “the first post war generation facing the prospect of downward mobility [in which the] plight of the outcast stretches to embrace a generation as a whole.”[8] It is little wonder that “these youngsters are called Generation Zero: A generation with Zero opportunities, Zero future” and Zero expectations.[9] Or to use Guy Standing’s term, “the precariat,”[10] which he defines as “a growing proportion of our total society” forced to “accept a life of unstable labour and unstable living.”[11] Beyond exposing the moral depravity of a society that fails to provide for its youth, the symbolic and real violence waged against many young people suggests nothing less than a perverse collective death wish – especially visible when youth protest their conditions. As Alain Badiou argues, </w:t>
      </w:r>
      <w:r w:rsidRPr="00F12F7F">
        <w:rPr>
          <w:rStyle w:val="StyleUnderline"/>
          <w:rFonts w:eastAsiaTheme="majorEastAsia"/>
        </w:rPr>
        <w:t>we live in an era in which there is near zero tolerance for democratic protest and “infinite tolerance for the crimes of bankers and government embezzlers which affect the lives of millions.”[</w:t>
      </w:r>
      <w:r w:rsidRPr="00F12F7F">
        <w:rPr>
          <w:sz w:val="16"/>
        </w:rPr>
        <w:t xml:space="preserve">12] This is certainly true of the United States. How else to explain </w:t>
      </w:r>
      <w:r w:rsidRPr="00F12F7F">
        <w:rPr>
          <w:rStyle w:val="StyleUnderline"/>
          <w:rFonts w:eastAsiaTheme="majorEastAsia"/>
        </w:rPr>
        <w:t xml:space="preserve">the FBI’s willingness to label as a “terrorist threat” youthful activists speaking against corporate and government misdeeds, </w:t>
      </w:r>
      <w:r w:rsidRPr="00F12F7F">
        <w:rPr>
          <w:sz w:val="16"/>
        </w:rPr>
        <w:t>while at the same time the Bureau refuses to press criminal charges against the banking giant HSBC for laundering billions of dollars for Mexican drug cartels and terrorist groups linked to al-Qaeda</w:t>
      </w:r>
      <w:proofErr w:type="gramStart"/>
      <w:r w:rsidRPr="00F12F7F">
        <w:rPr>
          <w:sz w:val="16"/>
        </w:rPr>
        <w:t>?[</w:t>
      </w:r>
      <w:proofErr w:type="gramEnd"/>
      <w:r w:rsidRPr="00F12F7F">
        <w:rPr>
          <w:sz w:val="16"/>
        </w:rPr>
        <w:t xml:space="preserve">13] If youth were once the repository of society’s dreams, that is no longer true. Increasingly, young people are viewed as a public disorder, a dream now turned into a nightmare. </w:t>
      </w:r>
      <w:r w:rsidRPr="00F12F7F">
        <w:rPr>
          <w:rStyle w:val="StyleUnderline"/>
          <w:rFonts w:eastAsiaTheme="majorEastAsia"/>
        </w:rPr>
        <w:t>Many youth live in a post-9/11 social order that positions them as a prime target of its governing through the crime-control complex. This is made obvious by the many “get tough” policies that now render young people as criminals</w:t>
      </w:r>
      <w:r w:rsidRPr="00F12F7F">
        <w:rPr>
          <w:sz w:val="16"/>
        </w:rPr>
        <w:t>, while depriving them of basic health care, education and social services. Punishment and fear have replaced compassion and social responsibility as the most important modalities for mediating the relationship of youth to the larger social order, all too evident by the upsurge of zero-tolerance laws, along with the expanding reach of the punishing state in both the United States and Canada</w:t>
      </w:r>
      <w:proofErr w:type="gramStart"/>
      <w:r w:rsidRPr="00F12F7F">
        <w:rPr>
          <w:sz w:val="16"/>
        </w:rPr>
        <w:t>.[</w:t>
      </w:r>
      <w:proofErr w:type="gramEnd"/>
      <w:r w:rsidRPr="00F12F7F">
        <w:rPr>
          <w:sz w:val="16"/>
        </w:rPr>
        <w:t xml:space="preserve">14] </w:t>
      </w:r>
      <w:r w:rsidRPr="00F12F7F">
        <w:rPr>
          <w:rStyle w:val="StyleUnderline"/>
          <w:rFonts w:eastAsiaTheme="majorEastAsia"/>
        </w:rPr>
        <w:t xml:space="preserve">When the criminalization of social problems becomes a mode of governance </w:t>
      </w:r>
      <w:r w:rsidRPr="00F12F7F">
        <w:rPr>
          <w:rStyle w:val="StyleUnderline"/>
          <w:rFonts w:eastAsiaTheme="majorEastAsia"/>
        </w:rPr>
        <w:lastRenderedPageBreak/>
        <w:t>and war its default strategy, youth are reduced to soldiers or targets</w:t>
      </w:r>
      <w:r w:rsidRPr="00F12F7F">
        <w:rPr>
          <w:sz w:val="16"/>
        </w:rPr>
        <w:t xml:space="preserve"> – not social investments. As anthropologist Alain Bertho points out, “</w:t>
      </w:r>
      <w:r w:rsidRPr="00F12F7F">
        <w:rPr>
          <w:rStyle w:val="StyleUnderline"/>
          <w:rFonts w:eastAsiaTheme="majorEastAsia"/>
        </w:rPr>
        <w:t>Youth is no longer considered the world’s future, but as a threat to its present</w:t>
      </w:r>
      <w:r w:rsidRPr="00F12F7F">
        <w:rPr>
          <w:sz w:val="16"/>
        </w:rPr>
        <w:t>.”[15] Increasingly, the only political discourses available for many young people are either a disciplinary one or one of “emotional self-management.”[16] Youth are now removed from any talk about democracy. Their absence is symptomatic of a society that has turned against itself, punishes its children and does so at the risk of crippling the entire body politic. Too many youth now represent the absent present in any discourse about the contemporary moment, the future and democracy itself, and increasingly fall prey to what I call the war on youth, a war that can be traced back to the 1970s</w:t>
      </w:r>
      <w:proofErr w:type="gramStart"/>
      <w:r w:rsidRPr="00F12F7F">
        <w:rPr>
          <w:sz w:val="16"/>
        </w:rPr>
        <w:t>.[</w:t>
      </w:r>
      <w:proofErr w:type="gramEnd"/>
      <w:r w:rsidRPr="00F12F7F">
        <w:rPr>
          <w:sz w:val="16"/>
        </w:rPr>
        <w:t>17] The war on youth emerged when the social contract, however compromised and feeble, came crashing to the ground around the time Margaret Thatcher “married” Ronald Reagan. Both were hard-line advocates of a market fundamentalism, and announced respectively that there was no such thing as society and that government was the problem, not the solution to citizens’ woes. Within a short time, democracy and the political process were hijacked by corporations and the call for austerity policies became cheap copy for weakening the welfare state, public values and public goods. The results of this emerging neoliberal regime included a widening gap between the rich and the poor, a growing culture of cruelty and the dismantling of social provisions. One result has been that the promise of youth has given way to an age of market-induced angst, and a view of many young people as a threat to short-term investments, privatization, untrammeled self-interest and quick profits. Under such circumstances, all bets are off regarding the future of democracy. Besides a growing inability to translate private troubles into social issues, what is also being lost in the current historical conjuncture is the very idea of the public good, the notion of connecting learning to social change and developing modes of civic courage infused by the principles of social justice. Under the regime of a ruthless economic Darwinism, we are witnessing the crumbling of social bonds and the triumph of individual desires over social rights, nowhere more exemplified than in the gated communities, gated intellectuals and gated values that have become symptomatic of a society that has lost all claims to democracy or for that matter any modestly progressive vision for the future. As one eminent sociologist points out, “</w:t>
      </w:r>
      <w:r w:rsidRPr="00F12F7F">
        <w:rPr>
          <w:rStyle w:val="StyleUnderline"/>
          <w:rFonts w:eastAsiaTheme="majorEastAsia"/>
        </w:rPr>
        <w:t>Visions have nowadays fallen into disrepute and we tend to be proud of what we should be ashamed of</w:t>
      </w:r>
      <w:r w:rsidRPr="00F12F7F">
        <w:rPr>
          <w:sz w:val="16"/>
        </w:rPr>
        <w:t xml:space="preserve">.”[18] For instance, politicians such as former Vice President Dick Cheney not only refuse to apologize for the immense suffering and displacement they have imposed on the Iraqi people, but they seem to gloat in defending such policies. Doublespeak takes on a new register as President </w:t>
      </w:r>
      <w:r w:rsidRPr="00F12F7F">
        <w:rPr>
          <w:rStyle w:val="StyleUnderline"/>
          <w:rFonts w:eastAsiaTheme="majorEastAsia"/>
        </w:rPr>
        <w:t>Obama employs the discourse of national security to sanction a surveillance state, a kill list and the ongoing killing of young children by drones</w:t>
      </w:r>
      <w:r w:rsidRPr="00F12F7F">
        <w:rPr>
          <w:sz w:val="16"/>
        </w:rPr>
        <w:t xml:space="preserve">. This expanding landscape of lies has not only Politics has become an extension of war, just as “systemic economic insecurity and anxiety” and state-sponsored violence increasingly find legitimation in the discourses of privatization and demonization, which promote anxiety, moral panics and fear, and undermine any sense of communal responsibility for the well-being of others. </w:t>
      </w:r>
      <w:r w:rsidRPr="00F12F7F">
        <w:rPr>
          <w:rStyle w:val="StyleUnderline"/>
          <w:rFonts w:eastAsiaTheme="majorEastAsia"/>
        </w:rPr>
        <w:t>Too many young people today learn quickly that their fate is solely a matter of individual responsibility, irrespective of wider structural forces</w:t>
      </w:r>
      <w:r w:rsidRPr="00F12F7F">
        <w:rPr>
          <w:sz w:val="16"/>
        </w:rPr>
        <w:t xml:space="preserve">. This is a much promoted hyper-competitive ideology, which includes a message that surviving in a society demands reducing social relations to forms of social combat. </w:t>
      </w:r>
      <w:r w:rsidRPr="00F12F7F">
        <w:rPr>
          <w:rStyle w:val="StyleUnderline"/>
          <w:rFonts w:eastAsiaTheme="majorEastAsia"/>
        </w:rPr>
        <w:t>Young people</w:t>
      </w:r>
      <w:r w:rsidRPr="00F12F7F">
        <w:rPr>
          <w:sz w:val="16"/>
        </w:rPr>
        <w:t xml:space="preserve"> today </w:t>
      </w:r>
      <w:r w:rsidRPr="00F12F7F">
        <w:rPr>
          <w:rStyle w:val="StyleUnderline"/>
          <w:rFonts w:eastAsiaTheme="majorEastAsia"/>
        </w:rPr>
        <w:t>are expected</w:t>
      </w:r>
      <w:r w:rsidRPr="00F12F7F">
        <w:rPr>
          <w:sz w:val="16"/>
        </w:rPr>
        <w:t xml:space="preserve"> to inhabit a set of relations in which the only obligation is to live for oneself and to </w:t>
      </w:r>
      <w:r w:rsidRPr="00F12F7F">
        <w:rPr>
          <w:rStyle w:val="StyleUnderline"/>
          <w:rFonts w:eastAsiaTheme="majorEastAsia"/>
        </w:rPr>
        <w:t>reduce the responsibilities of citizenship to the demands of a consumer culture</w:t>
      </w:r>
      <w:r w:rsidRPr="00F12F7F">
        <w:rPr>
          <w:sz w:val="16"/>
        </w:rPr>
        <w:t xml:space="preserve">. Yet, there is more at work here than a flight from social responsibility, if not politics itself. </w:t>
      </w:r>
      <w:r w:rsidRPr="00F12F7F">
        <w:rPr>
          <w:rStyle w:val="StyleUnderline"/>
          <w:rFonts w:eastAsiaTheme="majorEastAsia"/>
        </w:rPr>
        <w:t>Also lost is the importance of those social bonds, modes of collective reasoning, public spheres and cultural apparatuses crucial to the formation of a</w:t>
      </w:r>
      <w:r w:rsidRPr="00A57D0E">
        <w:rPr>
          <w:rStyle w:val="StyleUnderline"/>
          <w:rFonts w:eastAsiaTheme="majorEastAsia"/>
        </w:rPr>
        <w:t xml:space="preserve"> sustainable democratic society</w:t>
      </w:r>
      <w:r w:rsidRPr="00F12F7F">
        <w:rPr>
          <w:rStyle w:val="StyleUnderline"/>
          <w:rFonts w:eastAsiaTheme="majorEastAsia"/>
        </w:rPr>
        <w:t xml:space="preserve"> produced an illegal war and justified state torture; it also provided a justification for the United States’ slide into barbarism after the tragic events of 9/11. Yet, such acts of state violence appear to be of little concern to the shameless apostles of permanent war.</w:t>
      </w:r>
      <w:r w:rsidRPr="00F12F7F">
        <w:rPr>
          <w:sz w:val="16"/>
        </w:rPr>
        <w:t xml:space="preserve"> </w:t>
      </w:r>
    </w:p>
    <w:p w:rsidR="0044762A" w:rsidRDefault="0044762A" w:rsidP="0044762A">
      <w:pPr>
        <w:pStyle w:val="Heading4"/>
      </w:pPr>
      <w:r>
        <w:t>Grassroots Movements of Young People vital to Re-instating Democracy</w:t>
      </w:r>
    </w:p>
    <w:p w:rsidR="0044762A" w:rsidRPr="00326C4E" w:rsidRDefault="0044762A" w:rsidP="0044762A">
      <w:r w:rsidRPr="00B47B76">
        <w:rPr>
          <w:rStyle w:val="Style13ptBold"/>
        </w:rPr>
        <w:t>Giroux 15</w:t>
      </w:r>
      <w:r>
        <w:t xml:space="preserve"> </w:t>
      </w:r>
      <w:r w:rsidRPr="005F18CA">
        <w:rPr>
          <w:sz w:val="16"/>
          <w:szCs w:val="16"/>
        </w:rPr>
        <w:t>(Henry A. Doctorate in Education McMaster University Chair for Scholarship in the Public Interest. “Domestic terrorism, youth and the politics of disposability” Philosophers for Change April 21, 2015 http://philosophersforchange.org/2015/04/28/domestic-terrorism-youth-and-the-politics-of-disposability</w:t>
      </w:r>
      <w:proofErr w:type="gramStart"/>
      <w:r w:rsidRPr="005F18CA">
        <w:rPr>
          <w:sz w:val="16"/>
          <w:szCs w:val="16"/>
        </w:rPr>
        <w:t>/  7.19.2015</w:t>
      </w:r>
      <w:proofErr w:type="gramEnd"/>
    </w:p>
    <w:p w:rsidR="0044762A" w:rsidRPr="005F18CA" w:rsidRDefault="0044762A" w:rsidP="0044762A">
      <w:pPr>
        <w:spacing w:before="100" w:beforeAutospacing="1" w:after="100" w:afterAutospacing="1" w:line="240" w:lineRule="auto"/>
        <w:rPr>
          <w:rFonts w:ascii="Times New Roman" w:eastAsia="Times New Roman" w:hAnsi="Times New Roman" w:cs="Times New Roman"/>
          <w:sz w:val="16"/>
          <w:szCs w:val="24"/>
          <w:lang w:eastAsia="es-US"/>
        </w:rPr>
      </w:pPr>
      <w:r w:rsidRPr="005F18CA">
        <w:rPr>
          <w:rFonts w:ascii="Times New Roman" w:eastAsia="Times New Roman" w:hAnsi="Times New Roman" w:cs="Times New Roman"/>
          <w:sz w:val="16"/>
          <w:szCs w:val="24"/>
          <w:lang w:eastAsia="es-US"/>
        </w:rPr>
        <w:t xml:space="preserve">In North America, </w:t>
      </w:r>
      <w:r w:rsidRPr="00326C4E">
        <w:rPr>
          <w:rStyle w:val="StyleUnderline"/>
          <w:lang w:eastAsia="es-US"/>
        </w:rPr>
        <w:t>we have seen important, though inconclusive, attempts on the part of young people to break the hold of power</w:t>
      </w:r>
      <w:r w:rsidRPr="005F18CA">
        <w:rPr>
          <w:rFonts w:ascii="Times New Roman" w:eastAsia="Times New Roman" w:hAnsi="Times New Roman" w:cs="Times New Roman"/>
          <w:sz w:val="16"/>
          <w:szCs w:val="24"/>
          <w:lang w:eastAsia="es-US"/>
        </w:rPr>
        <w:t xml:space="preserve">. </w:t>
      </w:r>
      <w:r w:rsidRPr="00326C4E">
        <w:rPr>
          <w:rStyle w:val="StyleUnderline"/>
          <w:lang w:eastAsia="es-US"/>
        </w:rPr>
        <w:t>This was evident in the Occupy movement</w:t>
      </w:r>
      <w:r w:rsidRPr="005F18CA">
        <w:rPr>
          <w:rFonts w:ascii="Times New Roman" w:eastAsia="Times New Roman" w:hAnsi="Times New Roman" w:cs="Times New Roman"/>
          <w:sz w:val="16"/>
          <w:szCs w:val="24"/>
          <w:lang w:eastAsia="es-US"/>
        </w:rPr>
        <w:t xml:space="preserve">, the Quebec student movement, the Idle No More opposition </w:t>
      </w:r>
      <w:r w:rsidRPr="00326C4E">
        <w:rPr>
          <w:rStyle w:val="StyleUnderline"/>
          <w:lang w:eastAsia="es-US"/>
        </w:rPr>
        <w:t>and the recent “Black Lives Matter” protests</w:t>
      </w:r>
      <w:r w:rsidRPr="005F18CA">
        <w:rPr>
          <w:rFonts w:ascii="Times New Roman" w:eastAsia="Times New Roman" w:hAnsi="Times New Roman" w:cs="Times New Roman"/>
          <w:sz w:val="16"/>
          <w:szCs w:val="24"/>
          <w:lang w:eastAsia="es-US"/>
        </w:rPr>
        <w:t xml:space="preserve">. What all of these movements have made clear is that </w:t>
      </w:r>
      <w:r w:rsidRPr="00326C4E">
        <w:rPr>
          <w:rStyle w:val="StyleUnderline"/>
          <w:lang w:eastAsia="es-US"/>
        </w:rPr>
        <w:t>young people aligning with others can be a vibrant source of creativity, possibility and political struggle.</w:t>
      </w:r>
      <w:r w:rsidRPr="005F18CA">
        <w:rPr>
          <w:rFonts w:ascii="Times New Roman" w:eastAsia="Times New Roman" w:hAnsi="Times New Roman" w:cs="Times New Roman"/>
          <w:sz w:val="16"/>
          <w:szCs w:val="24"/>
          <w:lang w:eastAsia="es-US"/>
        </w:rPr>
        <w:t xml:space="preserve"> Moreover, </w:t>
      </w:r>
      <w:r w:rsidRPr="00326C4E">
        <w:rPr>
          <w:rStyle w:val="StyleUnderline"/>
          <w:lang w:eastAsia="es-US"/>
        </w:rPr>
        <w:t>these movements</w:t>
      </w:r>
      <w:r w:rsidRPr="005F18CA">
        <w:rPr>
          <w:rFonts w:ascii="Times New Roman" w:eastAsia="Times New Roman" w:hAnsi="Times New Roman" w:cs="Times New Roman"/>
          <w:sz w:val="16"/>
          <w:szCs w:val="24"/>
          <w:lang w:eastAsia="es-US"/>
        </w:rPr>
        <w:t xml:space="preserve"> in their various contemporary manifestations </w:t>
      </w:r>
      <w:r w:rsidRPr="00326C4E">
        <w:rPr>
          <w:rStyle w:val="StyleUnderline"/>
          <w:lang w:eastAsia="es-US"/>
        </w:rPr>
        <w:t>point to a</w:t>
      </w:r>
      <w:r w:rsidRPr="005F18CA">
        <w:rPr>
          <w:rFonts w:ascii="Times New Roman" w:eastAsia="Times New Roman" w:hAnsi="Times New Roman" w:cs="Times New Roman"/>
          <w:sz w:val="16"/>
          <w:szCs w:val="24"/>
          <w:lang w:eastAsia="es-US"/>
        </w:rPr>
        <w:t xml:space="preserve"> crucial </w:t>
      </w:r>
      <w:r w:rsidRPr="00326C4E">
        <w:rPr>
          <w:rStyle w:val="StyleUnderline"/>
          <w:lang w:eastAsia="es-US"/>
        </w:rPr>
        <w:t>political project in which young people</w:t>
      </w:r>
      <w:r w:rsidRPr="005F18CA">
        <w:rPr>
          <w:rFonts w:ascii="Times New Roman" w:eastAsia="Times New Roman" w:hAnsi="Times New Roman" w:cs="Times New Roman"/>
          <w:sz w:val="16"/>
          <w:szCs w:val="24"/>
          <w:lang w:eastAsia="es-US"/>
        </w:rPr>
        <w:t xml:space="preserve"> have </w:t>
      </w:r>
      <w:r w:rsidRPr="00326C4E">
        <w:rPr>
          <w:rStyle w:val="StyleUnderline"/>
          <w:lang w:eastAsia="es-US"/>
        </w:rPr>
        <w:t>raised new questions about anti-democratic forces in the U</w:t>
      </w:r>
      <w:r w:rsidRPr="005F18CA">
        <w:rPr>
          <w:rFonts w:ascii="Times New Roman" w:eastAsia="Times New Roman" w:hAnsi="Times New Roman" w:cs="Times New Roman"/>
          <w:sz w:val="16"/>
          <w:szCs w:val="24"/>
          <w:lang w:eastAsia="es-US"/>
        </w:rPr>
        <w:t xml:space="preserve">nited </w:t>
      </w:r>
      <w:r w:rsidRPr="00326C4E">
        <w:rPr>
          <w:rStyle w:val="StyleUnderline"/>
          <w:lang w:eastAsia="es-US"/>
        </w:rPr>
        <w:t>S</w:t>
      </w:r>
      <w:r w:rsidRPr="005F18CA">
        <w:rPr>
          <w:rFonts w:ascii="Times New Roman" w:eastAsia="Times New Roman" w:hAnsi="Times New Roman" w:cs="Times New Roman"/>
          <w:sz w:val="16"/>
          <w:szCs w:val="24"/>
          <w:lang w:eastAsia="es-US"/>
        </w:rPr>
        <w:t>tates and Canada that are threatening the collective survival of vast numbers of people.</w:t>
      </w:r>
      <w:r w:rsidRPr="00326C4E">
        <w:rPr>
          <w:rFonts w:ascii="Times New Roman" w:eastAsia="Times New Roman" w:hAnsi="Times New Roman" w:cs="Times New Roman"/>
          <w:sz w:val="16"/>
          <w:szCs w:val="24"/>
          <w:lang w:eastAsia="es-US"/>
        </w:rPr>
        <w:t xml:space="preserve"> </w:t>
      </w:r>
      <w:r w:rsidRPr="005F18CA">
        <w:rPr>
          <w:rFonts w:ascii="Times New Roman" w:eastAsia="Times New Roman" w:hAnsi="Times New Roman" w:cs="Times New Roman"/>
          <w:sz w:val="16"/>
          <w:szCs w:val="24"/>
          <w:lang w:eastAsia="es-US"/>
        </w:rPr>
        <w:t xml:space="preserve">Evident in the legacy of these political movements, however slow their progression or setbacks, is a cry of collective indignation over economic and social injustices that pose a threat to humankind. They also make clear how </w:t>
      </w:r>
      <w:r w:rsidRPr="00326C4E">
        <w:rPr>
          <w:rStyle w:val="StyleUnderline"/>
          <w:lang w:eastAsia="es-US"/>
        </w:rPr>
        <w:t>young people and others can use new technologies, develop democratic social formations, and enact forms of critical pedagogy and civil disobedience</w:t>
      </w:r>
      <w:r w:rsidRPr="005F18CA">
        <w:rPr>
          <w:rFonts w:ascii="Times New Roman" w:eastAsia="Times New Roman" w:hAnsi="Times New Roman" w:cs="Times New Roman"/>
          <w:sz w:val="16"/>
          <w:szCs w:val="24"/>
          <w:lang w:eastAsia="es-US"/>
        </w:rPr>
        <w:t xml:space="preserve"> necessary for addressing the anti-democratic forces that have been corrupting North American political culture since the 1970s. </w:t>
      </w:r>
      <w:r w:rsidRPr="00326C4E">
        <w:rPr>
          <w:rStyle w:val="StyleUnderline"/>
          <w:lang w:eastAsia="es-US"/>
        </w:rPr>
        <w:t>Young people have shown that austerity policies can be defeated; state violence can be held accountable; collective struggles are worthwhile;</w:t>
      </w:r>
      <w:r w:rsidRPr="005F18CA">
        <w:rPr>
          <w:rFonts w:ascii="Times New Roman" w:eastAsia="Times New Roman" w:hAnsi="Times New Roman" w:cs="Times New Roman"/>
          <w:sz w:val="16"/>
          <w:szCs w:val="24"/>
          <w:lang w:eastAsia="es-US"/>
        </w:rPr>
        <w:t xml:space="preserve"> and specific and isolated protests can be transformed into </w:t>
      </w:r>
      <w:r w:rsidRPr="005F18CA">
        <w:rPr>
          <w:rFonts w:ascii="Times New Roman" w:eastAsia="Times New Roman" w:hAnsi="Times New Roman" w:cs="Times New Roman"/>
          <w:sz w:val="16"/>
          <w:szCs w:val="24"/>
          <w:lang w:eastAsia="es-US"/>
        </w:rPr>
        <w:lastRenderedPageBreak/>
        <w:t>broad social movements that pose a fundamental challenge to neoliberal ideologies and modes of governance.[39]</w:t>
      </w:r>
      <w:r w:rsidRPr="00326C4E">
        <w:rPr>
          <w:rFonts w:ascii="Times New Roman" w:eastAsia="Times New Roman" w:hAnsi="Times New Roman" w:cs="Times New Roman"/>
          <w:sz w:val="16"/>
          <w:szCs w:val="24"/>
          <w:lang w:eastAsia="es-US"/>
        </w:rPr>
        <w:t xml:space="preserve"> </w:t>
      </w:r>
      <w:r w:rsidRPr="00326C4E">
        <w:rPr>
          <w:rStyle w:val="StyleUnderline"/>
          <w:lang w:eastAsia="es-US"/>
        </w:rPr>
        <w:t>Current protests among young people in the U</w:t>
      </w:r>
      <w:r w:rsidRPr="005F18CA">
        <w:rPr>
          <w:rFonts w:ascii="Times New Roman" w:eastAsia="Times New Roman" w:hAnsi="Times New Roman" w:cs="Times New Roman"/>
          <w:sz w:val="16"/>
          <w:szCs w:val="24"/>
          <w:lang w:eastAsia="es-US"/>
        </w:rPr>
        <w:t xml:space="preserve">nited </w:t>
      </w:r>
      <w:r w:rsidRPr="00326C4E">
        <w:rPr>
          <w:rStyle w:val="StyleUnderline"/>
          <w:lang w:eastAsia="es-US"/>
        </w:rPr>
        <w:t>S</w:t>
      </w:r>
      <w:r w:rsidRPr="005F18CA">
        <w:rPr>
          <w:rFonts w:ascii="Times New Roman" w:eastAsia="Times New Roman" w:hAnsi="Times New Roman" w:cs="Times New Roman"/>
          <w:sz w:val="16"/>
          <w:szCs w:val="24"/>
          <w:lang w:eastAsia="es-US"/>
        </w:rPr>
        <w:t xml:space="preserve">tates, Canada </w:t>
      </w:r>
      <w:r w:rsidRPr="00326C4E">
        <w:rPr>
          <w:rStyle w:val="StyleUnderline"/>
          <w:lang w:eastAsia="es-US"/>
        </w:rPr>
        <w:t>and elsewhere</w:t>
      </w:r>
      <w:r w:rsidRPr="005F18CA">
        <w:rPr>
          <w:rFonts w:ascii="Times New Roman" w:eastAsia="Times New Roman" w:hAnsi="Times New Roman" w:cs="Times New Roman"/>
          <w:sz w:val="16"/>
          <w:szCs w:val="24"/>
          <w:lang w:eastAsia="es-US"/>
        </w:rPr>
        <w:t xml:space="preserve"> in the world </w:t>
      </w:r>
      <w:r w:rsidRPr="00326C4E">
        <w:rPr>
          <w:rStyle w:val="StyleUnderline"/>
          <w:lang w:eastAsia="es-US"/>
        </w:rPr>
        <w:t>make clear that demonstrations are not</w:t>
      </w:r>
      <w:r w:rsidRPr="005F18CA">
        <w:rPr>
          <w:rFonts w:ascii="Times New Roman" w:eastAsia="Times New Roman" w:hAnsi="Times New Roman" w:cs="Times New Roman"/>
          <w:sz w:val="16"/>
          <w:szCs w:val="24"/>
          <w:lang w:eastAsia="es-US"/>
        </w:rPr>
        <w:t xml:space="preserve"> – indeed, </w:t>
      </w:r>
      <w:r w:rsidRPr="00326C4E">
        <w:rPr>
          <w:rFonts w:ascii="Times New Roman" w:eastAsia="Times New Roman" w:hAnsi="Times New Roman" w:cs="Times New Roman"/>
          <w:i/>
          <w:iCs/>
          <w:sz w:val="16"/>
          <w:szCs w:val="24"/>
          <w:lang w:eastAsia="es-US"/>
        </w:rPr>
        <w:t>cannot be</w:t>
      </w:r>
      <w:r w:rsidRPr="005F18CA">
        <w:rPr>
          <w:rFonts w:ascii="Times New Roman" w:eastAsia="Times New Roman" w:hAnsi="Times New Roman" w:cs="Times New Roman"/>
          <w:sz w:val="16"/>
          <w:szCs w:val="24"/>
          <w:lang w:eastAsia="es-US"/>
        </w:rPr>
        <w:t xml:space="preserve"> – </w:t>
      </w:r>
      <w:r w:rsidRPr="00326C4E">
        <w:rPr>
          <w:rStyle w:val="StyleUnderline"/>
          <w:lang w:eastAsia="es-US"/>
        </w:rPr>
        <w:t>only a short-term project for reform</w:t>
      </w:r>
      <w:r w:rsidRPr="005F18CA">
        <w:rPr>
          <w:rFonts w:ascii="Times New Roman" w:eastAsia="Times New Roman" w:hAnsi="Times New Roman" w:cs="Times New Roman"/>
          <w:sz w:val="16"/>
          <w:szCs w:val="24"/>
          <w:lang w:eastAsia="es-US"/>
        </w:rPr>
        <w:t>. Young people need to enlist all generations to develop a truly global political movement that is accompanied by the reclaiming of public spaces, the progressive use of digital technologies, the development of new public spheres, the production of new modes of education and the safeguarding of places where democratic expression, new civic values, democratic public spheres, new modes of identification and collective hope can be nurtured and developed</w:t>
      </w:r>
      <w:r w:rsidRPr="00326C4E">
        <w:rPr>
          <w:rStyle w:val="StyleUnderline"/>
          <w:lang w:eastAsia="es-US"/>
        </w:rPr>
        <w:t>. A formative culture must be put in place pedagogically and institutionally in a variety of spheres extending from churches and public and higher education to all those cultural apparatuses engaged in the production of collective knowledge, desire, identities and democratic values.</w:t>
      </w:r>
    </w:p>
    <w:p w:rsidR="008065DC" w:rsidRPr="00B55AD5" w:rsidRDefault="008065DC" w:rsidP="008065DC"/>
    <w:p w:rsidR="00D911D1" w:rsidRDefault="00D911D1" w:rsidP="00D911D1">
      <w:pPr>
        <w:pStyle w:val="Heading4"/>
      </w:pPr>
      <w:r>
        <w:t>Social movements are a necessity to democracy</w:t>
      </w:r>
    </w:p>
    <w:p w:rsidR="00D911D1" w:rsidRPr="00B9111C" w:rsidRDefault="00D911D1" w:rsidP="00D911D1">
      <w:pPr>
        <w:rPr>
          <w:rStyle w:val="Style13ptBold"/>
          <w:b w:val="0"/>
          <w:sz w:val="20"/>
        </w:rPr>
      </w:pPr>
      <w:r w:rsidRPr="00690985">
        <w:rPr>
          <w:rStyle w:val="Style13ptBold"/>
          <w:b w:val="0"/>
        </w:rPr>
        <w:t>Donatella della</w:t>
      </w:r>
      <w:r w:rsidRPr="00B9111C">
        <w:rPr>
          <w:rStyle w:val="Style13ptBold"/>
        </w:rPr>
        <w:t xml:space="preserve"> Porta</w:t>
      </w:r>
      <w:r>
        <w:rPr>
          <w:rStyle w:val="Style13ptBold"/>
        </w:rPr>
        <w:t xml:space="preserve">, </w:t>
      </w:r>
      <w:r w:rsidRPr="00B9111C">
        <w:rPr>
          <w:rStyle w:val="Style13ptBold"/>
          <w:b w:val="0"/>
        </w:rPr>
        <w:t>1/14/</w:t>
      </w:r>
      <w:r>
        <w:rPr>
          <w:rStyle w:val="Style13ptBold"/>
        </w:rPr>
        <w:t xml:space="preserve">13, </w:t>
      </w:r>
      <w:r w:rsidRPr="00B9111C">
        <w:rPr>
          <w:rStyle w:val="Style13ptBold"/>
          <w:b w:val="0"/>
          <w:sz w:val="20"/>
        </w:rPr>
        <w:t>Donatella Della Porta is professor of Sociology in the Department of Political and Social Sciences at the European University Institute, where she directs the centre on Social Movement Studies, (“Democracy and Social Movements” The Wiley-Blackwell Encyclopedia of Social and Political Movements, Published Online: 14 JAN 2013</w:t>
      </w:r>
      <w:r>
        <w:rPr>
          <w:rStyle w:val="Style13ptBold"/>
          <w:b w:val="0"/>
          <w:sz w:val="20"/>
        </w:rPr>
        <w:t xml:space="preserve">, </w:t>
      </w:r>
      <w:r w:rsidRPr="00B9111C">
        <w:rPr>
          <w:rStyle w:val="Style13ptBold"/>
          <w:b w:val="0"/>
          <w:sz w:val="20"/>
        </w:rPr>
        <w:t>http://onlinelibrary.wiley.com/doi/10.1002/9780470674871.wbespm065/full#wbespm065-bib-0002)</w:t>
      </w:r>
    </w:p>
    <w:p w:rsidR="00D911D1" w:rsidRPr="00C62929" w:rsidRDefault="00D911D1" w:rsidP="00D911D1">
      <w:pPr>
        <w:rPr>
          <w:sz w:val="16"/>
        </w:rPr>
      </w:pPr>
      <w:r w:rsidRPr="00B9111C">
        <w:rPr>
          <w:sz w:val="16"/>
        </w:rPr>
        <w:t>Democracy is usually defined as a specific method of decision making, in which elected representatives are accountable to the citizens through regular elections</w:t>
      </w:r>
      <w:r w:rsidRPr="0057743E">
        <w:rPr>
          <w:rStyle w:val="StyleUnderline"/>
        </w:rPr>
        <w:t xml:space="preserve">. Social movements have always been concerned with democracy, keeping governors accountable, but also in many cases advocating and practicing alternative conceptions of democracy than the dominant, representative ones. </w:t>
      </w:r>
      <w:r w:rsidRPr="00B9111C">
        <w:rPr>
          <w:sz w:val="16"/>
        </w:rPr>
        <w:t xml:space="preserve">Several studies have indicated that the increasing challenges to representative democracy are accompanied by the (re)emergence of other conceptions and practices of democracy. </w:t>
      </w:r>
      <w:r w:rsidRPr="0057743E">
        <w:rPr>
          <w:rStyle w:val="StyleUnderline"/>
        </w:rPr>
        <w:t xml:space="preserve">Empirical research on political participation has stressed that, while some more conventional forms of participation (such as voting or party-linked activities) are declining, protest is increasingly used. While some traditional types of associations are decreasing in popularity, </w:t>
      </w:r>
      <w:r w:rsidRPr="003E6484">
        <w:rPr>
          <w:rStyle w:val="StyleUnderline"/>
        </w:rPr>
        <w:t>social moveme</w:t>
      </w:r>
      <w:r w:rsidRPr="0057743E">
        <w:rPr>
          <w:rStyle w:val="StyleUnderline"/>
        </w:rPr>
        <w:t>nt organizations are growing in resources, legitimacy, and members.</w:t>
      </w:r>
      <w:r w:rsidRPr="00B9111C">
        <w:rPr>
          <w:sz w:val="16"/>
        </w:rPr>
        <w:t xml:space="preserve"> What is more, historical and normative research has pointed at the presence of different conceptions of democracy, which pose different emphases on different democratic qualities. According to Pierre Rosanvallon's influential volume on Counterdemocracy (2006), </w:t>
      </w:r>
      <w:r w:rsidRPr="003E6484">
        <w:rPr>
          <w:u w:val="single"/>
        </w:rPr>
        <w:t>while the dominant conception of democracy focuses on a set of rules oriented to implement electoral accountability, in the historical evolution of democratic regimes, a circuit of surveillance, anchored outside of state institutions, has developed side by side with representative institutions. Citizens' attentive vigilance upon powerholders is thus defined as a specific, political modality of action, a “particular form of political intervention,” different from decision making, but still a fundamental aspect of the democratic process (Rosanvallon 2006: 40). Actors such as independent authorities and judges, but also mass media, experts, and social movements, have traditionally exercised this function of surveillance</w:t>
      </w:r>
      <w:r w:rsidRPr="00B9111C">
        <w:rPr>
          <w:sz w:val="16"/>
        </w:rPr>
        <w:t xml:space="preserve">. Control from below is all the more important given the crisis of representative, electoral democracy. In another influential theorization, Bernard Manin observed that the “democracy of the moderns”—that is, contemporary democracy as a system that governs territories of large dimensions—is fundamentally representative democracy: decisions are made by representatives, through standardized procedures, that are supposed to guarantee equality among citizen-voters and (electoral) accountability of those who represent them. </w:t>
      </w:r>
      <w:r w:rsidRPr="003522EB">
        <w:rPr>
          <w:u w:val="single"/>
        </w:rPr>
        <w:t>Participation beyond elections is, however, essential also for modern democracies that gain legitimacy not only through the principle of majority decision-making, but also through their ability to submit decisions to the “test of the discussion</w:t>
      </w:r>
      <w:r w:rsidRPr="00B9111C">
        <w:rPr>
          <w:sz w:val="16"/>
        </w:rPr>
        <w:t xml:space="preserve">” (Manin 1995). The main actors that perform this function of control change in time: while in party democracy, participation happened mainly within and throughout political parties (Manin 1995), in a contemporary democracy of the public, </w:t>
      </w:r>
      <w:r w:rsidRPr="00B9111C">
        <w:rPr>
          <w:rStyle w:val="StyleUnderline"/>
          <w:sz w:val="16"/>
          <w:u w:val="none"/>
        </w:rPr>
        <w:t>social moveme</w:t>
      </w:r>
      <w:r w:rsidRPr="00B9111C">
        <w:rPr>
          <w:sz w:val="16"/>
        </w:rPr>
        <w:t xml:space="preserve">nts acquire increasing relevance as actors of democratic participation. </w:t>
      </w:r>
      <w:r w:rsidRPr="003522EB">
        <w:rPr>
          <w:u w:val="single"/>
        </w:rPr>
        <w:t xml:space="preserve">Empirical research has indicated that </w:t>
      </w:r>
      <w:r w:rsidRPr="003522EB">
        <w:rPr>
          <w:rStyle w:val="StyleUnderline"/>
        </w:rPr>
        <w:t>social moveme</w:t>
      </w:r>
      <w:r w:rsidRPr="003522EB">
        <w:rPr>
          <w:u w:val="single"/>
        </w:rPr>
        <w:t xml:space="preserve">nt organizations take the democratic function of control seriously, mobilizing to put pressure on decision-makers, as well as developing counterknowledge and open public spaces. If electoral accountability has long been privileged over the power of control in the historical </w:t>
      </w:r>
      <w:r w:rsidRPr="003522EB">
        <w:rPr>
          <w:u w:val="single"/>
        </w:rPr>
        <w:lastRenderedPageBreak/>
        <w:t xml:space="preserve">evolution of representative democracy, </w:t>
      </w:r>
      <w:r w:rsidRPr="003522EB">
        <w:rPr>
          <w:rStyle w:val="StyleUnderline"/>
        </w:rPr>
        <w:t>social moveme</w:t>
      </w:r>
      <w:r w:rsidRPr="003522EB">
        <w:rPr>
          <w:u w:val="single"/>
        </w:rPr>
        <w:t>nts contribute to stress the importance of extra-electoral forms of accountability. While stressing the need for more public and less private, more state and less market, they define themselves especially as autonomous from institutions and as performing democratic control of the governors</w:t>
      </w:r>
      <w:r w:rsidRPr="00B9111C">
        <w:rPr>
          <w:sz w:val="16"/>
        </w:rPr>
        <w:t xml:space="preserve">. By creating public spaces, they contribute to the development of ideas and practices of democracy (della Porta 2009a). Democratic control acquires a special meaning given the perceived challenge of adapting democratic conceptions and practices to the increasing shift of competence toward the transnational level. </w:t>
      </w:r>
      <w:r w:rsidRPr="005707D6">
        <w:rPr>
          <w:rStyle w:val="StyleUnderline"/>
        </w:rPr>
        <w:t>In this respect, social movement organizations contribute to the debate on global democracy, not only by criticizing the lack of democratic accountability and even transparency of many existing at local, national, and transnational level, but also by asking for a globalization of democracy and actually constructing a global public sphere that could hold IGOs accountability</w:t>
      </w:r>
      <w:r w:rsidRPr="00B9111C">
        <w:rPr>
          <w:sz w:val="16"/>
        </w:rPr>
        <w:t xml:space="preserve"> (Marchetti 2008; della Porta 2009b). </w:t>
      </w:r>
      <w:r w:rsidRPr="00B9111C">
        <w:rPr>
          <w:rStyle w:val="StyleUnderline"/>
          <w:sz w:val="16"/>
          <w:u w:val="none"/>
        </w:rPr>
        <w:t>Social moveme</w:t>
      </w:r>
      <w:r w:rsidRPr="00B9111C">
        <w:rPr>
          <w:sz w:val="16"/>
        </w:rPr>
        <w:t xml:space="preserve">nts, however, do not only ask to increase transparency; they also ask for more participation. </w:t>
      </w:r>
      <w:r w:rsidRPr="005707D6">
        <w:rPr>
          <w:rStyle w:val="StyleUnderline"/>
        </w:rPr>
        <w:t>Normative theorists of democracy</w:t>
      </w:r>
      <w:r w:rsidRPr="00B9111C">
        <w:rPr>
          <w:sz w:val="16"/>
        </w:rPr>
        <w:t xml:space="preserve"> (especially, Pateman 1970</w:t>
      </w:r>
      <w:r w:rsidRPr="005707D6">
        <w:rPr>
          <w:rStyle w:val="StyleUnderline"/>
        </w:rPr>
        <w:t>) have suggested that if institutional decision making is mainly controlled by a restricted class of professional politicians, the healthy functioning of democracy is linked to the presence of multiple arenas that allow for the participation of citizens.</w:t>
      </w:r>
      <w:r w:rsidRPr="00B9111C">
        <w:rPr>
          <w:sz w:val="16"/>
        </w:rPr>
        <w:t xml:space="preserve"> While theories of representative democracy have focused on electoral arenas, theories of participatory democracy have stressed the importance of involving citizens beyond elections. </w:t>
      </w:r>
      <w:r w:rsidRPr="005707D6">
        <w:rPr>
          <w:rStyle w:val="StyleUnderline"/>
        </w:rPr>
        <w:t>In this vision, citizens should be provided with as many opportunities to participate as there are spheres of decision making.</w:t>
      </w:r>
      <w:r w:rsidRPr="00B9111C">
        <w:rPr>
          <w:sz w:val="16"/>
        </w:rPr>
        <w:t xml:space="preserve"> In these conceptions, the actors of participatory democracy are mainly outside the public institutions. </w:t>
      </w:r>
      <w:r w:rsidRPr="005707D6">
        <w:rPr>
          <w:rStyle w:val="StyleUnderline"/>
        </w:rPr>
        <w:t>Research on social movements has in fact stressed that, as highly reflexive actors, far from limiting themselves to presenting demands to decision-makers, they in fact address a meta-political critique to representative democracy (Offe 1985). The alternative they propose has usually been conceptualized in terms of participatory democracy, referring to an “ancient element of democratic theory that calls for an organisation of collective decision making referred to in varying ways as classical, populist, communitarian, strong, grass-roots, or direct democracy against a democratic practice in contemporary democracies labelled as realist, liberal, elite, republican, or representative democracy”</w:t>
      </w:r>
      <w:r w:rsidRPr="00B9111C">
        <w:rPr>
          <w:sz w:val="16"/>
        </w:rPr>
        <w:t xml:space="preserve"> (Kitschelt 1993: 15). At least since the 1960s, </w:t>
      </w:r>
      <w:r w:rsidRPr="00F96A97">
        <w:rPr>
          <w:rStyle w:val="StyleUnderline"/>
        </w:rPr>
        <w:t>new social movements have in fact criticized delegation as well as oligarchic and centralized power, and instead supported forms of direct participation and grassroots, horizontal, egalitarian organizational models.</w:t>
      </w:r>
      <w:r w:rsidRPr="00B9111C">
        <w:rPr>
          <w:sz w:val="16"/>
        </w:rPr>
        <w:t xml:space="preserve"> Recent studies observed that participation acquires different meanings in different social movements (Polletta 2002; Reiter 2009). </w:t>
      </w:r>
      <w:r w:rsidRPr="00B9111C">
        <w:rPr>
          <w:rStyle w:val="StyleUnderline"/>
        </w:rPr>
        <w:t>In the Old Left, participation and delegation are seen as highly compatible, and the stress on participation appears as a recovery of the original values of democratic centralism. For the New Left, the emphasis is on direct democracy and self-organization, while the solidarity groups and new social movement organizations stress the prefigurative role of participation as a “school of democracy.”</w:t>
      </w:r>
      <w:r w:rsidRPr="00B9111C">
        <w:rPr>
          <w:sz w:val="16"/>
        </w:rPr>
        <w:t xml:space="preserve"> Similarly, searching for coherence between their criticism of existing democratic institutions and their internal practices, the organizations emerging with the Global Justice Movement elaborate counter-models that combine concrete proposals of reform with a utopian orientation to build alternative, free spaces. </w:t>
      </w:r>
      <w:r w:rsidRPr="00B9111C">
        <w:rPr>
          <w:rStyle w:val="StyleUnderline"/>
        </w:rPr>
        <w:t xml:space="preserve">At the same time, social movement organizations interact with public institutions at various territorial levels. In many cases, especially but not only at the local level, they collaborate with public institutions, both on specific problems and in broader campaigns. Participation is a value also in conceptions of deliberative democracy that acquired support in contemporary social movements. </w:t>
      </w:r>
      <w:r w:rsidRPr="00B9111C">
        <w:rPr>
          <w:sz w:val="16"/>
        </w:rPr>
        <w:t>Although representative procedural democracy is mainly based on principles of delegation and majority votes, conceptions of democracy have always balanced such principles with respect for high-quality debate oriented toward the public good. With some different emphasis, in normative political theory, deliberative democracy refers to decisional processes in which, under conditions of equality, inclusiveness, and transparency, a communicative process based on reason (the strength of a good argument) is able to transform individual preferences, leading to decisions oriented to the public good (della Porta 2005). In the conception of deliberative democracy, particular attention is given to the discursive quality of democracy with an emphasis on four elements: the transformation of preferences, the orientation to the public good, the use of arguments, and the development of consensus. While representative democracy is based upon the aggregation (through vote or negotiation) of exogenously generated preferences, deliberative democracy is defined as oriented to preference (</w:t>
      </w:r>
      <w:proofErr w:type="gramStart"/>
      <w:r w:rsidRPr="00B9111C">
        <w:rPr>
          <w:sz w:val="16"/>
        </w:rPr>
        <w:t>trans)formation</w:t>
      </w:r>
      <w:proofErr w:type="gramEnd"/>
      <w:r w:rsidRPr="00B9111C">
        <w:rPr>
          <w:sz w:val="16"/>
        </w:rPr>
        <w:t xml:space="preserve">. In deliberative processes, initial preferences are transformed during the confrontation with the points of view of others in order to reach a common understanding of the public good (Young 1996). This requires the deliberative process to take place under conditions of plurality of values, where people have different perspectives but face common problems. This should be achieved through rational argumentation, based on the exchange of reasons: people should be </w:t>
      </w:r>
      <w:r w:rsidRPr="00B9111C">
        <w:rPr>
          <w:sz w:val="16"/>
        </w:rPr>
        <w:lastRenderedPageBreak/>
        <w:t xml:space="preserve">convinced not by the use of hard power, but by the force of the better argument (Elster 1998). In particular, deliberation should be facilitated by horizontal flows of communication, multiple contributors to discussion, wide opportunities for interactivity, confrontation on the basis of rational argumentation, and attitude to reciprocal listening (Habermas 1996). Recognition of others' reasons allows for the building of consensus, so that decisions can be reached by convincing others of one's own argument. They are therefore legitimate in as far as they are approvable by all participants—in contrast with majority-rule democracy, where decisions are legitimated by votes. </w:t>
      </w:r>
      <w:r w:rsidRPr="00B9111C">
        <w:rPr>
          <w:rStyle w:val="StyleUnderline"/>
        </w:rPr>
        <w:t>Also in this perspective, democracy develops (also or mainly) outside of public institutions in voluntary groups and social movement organizations, presented as enclaves, free from institutional power</w:t>
      </w:r>
      <w:r w:rsidRPr="00B9111C">
        <w:rPr>
          <w:sz w:val="16"/>
        </w:rPr>
        <w:t xml:space="preserve"> (Mansbridge 1996). Sometimes explicitly but more often not, many social movement organizations have adopted deliberative norms (della Porta 2009a, 2009b). First of all, they stress that, given a complex </w:t>
      </w:r>
      <w:proofErr w:type="gramStart"/>
      <w:r w:rsidRPr="00B9111C">
        <w:rPr>
          <w:sz w:val="16"/>
        </w:rPr>
        <w:t>reality,</w:t>
      </w:r>
      <w:proofErr w:type="gramEnd"/>
      <w:r w:rsidRPr="00B9111C">
        <w:rPr>
          <w:sz w:val="16"/>
        </w:rPr>
        <w:t xml:space="preserve"> no easy solution is at hand or can be derived from big ideologies. Many conflicts must therefore be approached by reliance on the potential for mutual understanding that might develop in an open, high-quality debate. </w:t>
      </w:r>
      <w:r w:rsidRPr="00B9111C">
        <w:rPr>
          <w:rStyle w:val="StyleUnderline"/>
        </w:rPr>
        <w:t>The notion of a “common good” is often recalled</w:t>
      </w:r>
      <w:r w:rsidRPr="00B9111C">
        <w:rPr>
          <w:sz w:val="16"/>
        </w:rPr>
        <w:t xml:space="preserve"> (for example, water as a common good), </w:t>
      </w:r>
      <w:r w:rsidRPr="00B9111C">
        <w:rPr>
          <w:rStyle w:val="StyleUnderline"/>
        </w:rPr>
        <w:t>but also democracy should be constructed through communication, exchanges of ideas, and knowledge sharing. The value of discussion among “free and equal” citizens is mirrored in the positive emphasis on diversity and inclusion, but also in the attention paid to the development of structured arenas for the exchange of ideas, with the experimentation with some rules that should allow for horizontal flows of communication and reciprocal listening</w:t>
      </w:r>
      <w:r w:rsidRPr="00B9111C">
        <w:rPr>
          <w:sz w:val="16"/>
        </w:rPr>
        <w:t xml:space="preserve">. In particular, consensus is increasingly mentioned as a general value as well as an organizational principle in internal </w:t>
      </w:r>
      <w:proofErr w:type="gramStart"/>
      <w:r w:rsidRPr="00B9111C">
        <w:rPr>
          <w:sz w:val="16"/>
        </w:rPr>
        <w:t>decision making</w:t>
      </w:r>
      <w:proofErr w:type="gramEnd"/>
      <w:r w:rsidRPr="00B9111C">
        <w:rPr>
          <w:sz w:val="16"/>
        </w:rPr>
        <w:t xml:space="preserve"> (della Porta 2009a). </w:t>
      </w:r>
      <w:r w:rsidRPr="00B9111C">
        <w:rPr>
          <w:rStyle w:val="StyleUnderline"/>
        </w:rPr>
        <w:t>In fact, even though social movements have stressed conflict as a dynamic element in society, they tend increasingly to balance it with a commitment to values such as respect for diversity, dialogue, and mutual understanding. Consensus is presented as an alternative to majoritarian decision making, which is accused of repressing and/or alienating the minorities. Through consensual decision making, instead, not only would legitimacy increase with participants' contributions to decisions, but the awareness of different points of view would also help in “working on what unites,” constructing a shared vision while respecting diversity.</w:t>
      </w:r>
      <w:r w:rsidRPr="00B9111C">
        <w:rPr>
          <w:sz w:val="16"/>
        </w:rPr>
        <w:t xml:space="preserve"> In particular in the Global Justice Movement, consensus spread transnationally, thanks to the symbolic impact and concrete networks built around the Zapatistas' experience, and the successive adoption of consensual principles and practices in the Social Forum process (Smith et al. 2007; della Porta 2009b). Dedicated publications, workshops, and training courses helped the diffusion of consensual practices. Here as well, multiple meanings attached to consensus. In particular, when coupled with an assembleary, horizontal tradition, consensual </w:t>
      </w:r>
      <w:proofErr w:type="gramStart"/>
      <w:r w:rsidRPr="00B9111C">
        <w:rPr>
          <w:sz w:val="16"/>
        </w:rPr>
        <w:t>decision making</w:t>
      </w:r>
      <w:proofErr w:type="gramEnd"/>
      <w:r w:rsidRPr="00B9111C">
        <w:rPr>
          <w:sz w:val="16"/>
        </w:rPr>
        <w:t xml:space="preserve"> is perceived as a way to reach a collective agreement that reflects a strong communitarian identity. This vision, particularly widespread among small and often local groups within the autonomous tradition, resonates with an antiauthoritarian emphasis and an egalitarian view. Group life assumes here mainly a prefigurative value. An alternative, more pragmatic view is spread in the emerging networks. Here, consensual decision making is accompanied especially by an emphasis on diversity and the need to respect it, but also to improve mutual understanding through good communication.</w:t>
      </w:r>
    </w:p>
    <w:p w:rsidR="008065DC" w:rsidRPr="008065DC" w:rsidRDefault="008065DC" w:rsidP="008065DC"/>
    <w:p w:rsidR="00280D9E" w:rsidRDefault="00280D9E" w:rsidP="00280D9E">
      <w:pPr>
        <w:pStyle w:val="Heading2"/>
      </w:pPr>
      <w:r>
        <w:lastRenderedPageBreak/>
        <w:t>SHOULD DEFUND FUSION CENTERS</w:t>
      </w:r>
    </w:p>
    <w:p w:rsidR="00280D9E" w:rsidRPr="00280D9E" w:rsidRDefault="00280D9E" w:rsidP="00B230BA">
      <w:pPr>
        <w:pStyle w:val="Heading4"/>
        <w:rPr>
          <w:rStyle w:val="Style13ptBold"/>
          <w:b/>
          <w:sz w:val="21"/>
          <w:szCs w:val="21"/>
        </w:rPr>
      </w:pPr>
      <w:r w:rsidRPr="00280D9E">
        <w:rPr>
          <w:rStyle w:val="Style13ptBold"/>
          <w:b/>
          <w:sz w:val="21"/>
          <w:szCs w:val="21"/>
        </w:rPr>
        <w:t>NOW IS THE TIME TO DEFUND UNJUST SURVEILLANCE BY FUSION CENTERS</w:t>
      </w:r>
    </w:p>
    <w:p w:rsidR="00280D9E" w:rsidRDefault="00280D9E" w:rsidP="00280D9E">
      <w:pPr>
        <w:pStyle w:val="NoSpacing"/>
        <w:rPr>
          <w:rStyle w:val="Style13ptBold"/>
          <w:rFonts w:ascii="Verdana" w:hAnsi="Verdana"/>
          <w:b w:val="0"/>
          <w:sz w:val="22"/>
        </w:rPr>
      </w:pPr>
    </w:p>
    <w:p w:rsidR="00280D9E" w:rsidRDefault="00280D9E" w:rsidP="00280D9E">
      <w:pPr>
        <w:pStyle w:val="NoSpacing"/>
        <w:rPr>
          <w:rStyle w:val="Style13ptBold"/>
          <w:rFonts w:ascii="Verdana" w:hAnsi="Verdana"/>
          <w:b w:val="0"/>
          <w:sz w:val="22"/>
        </w:rPr>
      </w:pPr>
      <w:r>
        <w:rPr>
          <w:rStyle w:val="Style13ptBold"/>
          <w:rFonts w:ascii="Verdana" w:hAnsi="Verdana"/>
          <w:b w:val="0"/>
          <w:sz w:val="22"/>
        </w:rPr>
        <w:t xml:space="preserve">Time has long passed to DEFUND fusion centers that use their SURVEILLANCE to </w:t>
      </w:r>
    </w:p>
    <w:p w:rsidR="00280D9E" w:rsidRDefault="00280D9E" w:rsidP="00280D9E">
      <w:pPr>
        <w:pStyle w:val="NoSpacing"/>
        <w:rPr>
          <w:rStyle w:val="Style13ptBold"/>
          <w:rFonts w:ascii="Verdana" w:hAnsi="Verdana"/>
          <w:b w:val="0"/>
          <w:sz w:val="22"/>
        </w:rPr>
      </w:pPr>
      <w:proofErr w:type="gramStart"/>
      <w:r>
        <w:rPr>
          <w:rStyle w:val="Style13ptBold"/>
          <w:rFonts w:ascii="Verdana" w:hAnsi="Verdana"/>
          <w:b w:val="0"/>
          <w:sz w:val="22"/>
        </w:rPr>
        <w:t>target</w:t>
      </w:r>
      <w:proofErr w:type="gramEnd"/>
      <w:r>
        <w:rPr>
          <w:rStyle w:val="Style13ptBold"/>
          <w:rFonts w:ascii="Verdana" w:hAnsi="Verdana"/>
          <w:b w:val="0"/>
          <w:sz w:val="22"/>
        </w:rPr>
        <w:t xml:space="preserve"> INNOCENT individuals and peaceful protestors.  Fusion Centers are the HEART of unjust in-community covert persecution of social justice movements which is an abuse of power and corruption of democracy</w:t>
      </w:r>
    </w:p>
    <w:p w:rsidR="00280D9E" w:rsidRPr="00280D9E" w:rsidRDefault="00280D9E" w:rsidP="00280D9E">
      <w:pPr>
        <w:pStyle w:val="NoSpacing"/>
        <w:rPr>
          <w:rStyle w:val="Style13ptBold"/>
          <w:rFonts w:ascii="Verdana" w:hAnsi="Verdana"/>
          <w:b w:val="0"/>
          <w:sz w:val="22"/>
        </w:rPr>
      </w:pPr>
    </w:p>
    <w:p w:rsidR="00280D9E" w:rsidRDefault="00280D9E" w:rsidP="00280D9E">
      <w:r>
        <w:rPr>
          <w:rStyle w:val="Style13ptBold"/>
        </w:rPr>
        <w:t xml:space="preserve">Before It’s News 15 – </w:t>
      </w:r>
      <w:r w:rsidRPr="00F214EA">
        <w:t xml:space="preserve">Freelance online reporting organization, citing </w:t>
      </w:r>
      <w:proofErr w:type="gramStart"/>
      <w:r w:rsidRPr="00F214EA">
        <w:t>a</w:t>
      </w:r>
      <w:proofErr w:type="gramEnd"/>
      <w:r w:rsidRPr="00F214EA">
        <w:t xml:space="preserve"> ACLU report, and a Partnership for Civil Justice Fund Report concerning more than 4000 government documents. </w:t>
      </w:r>
      <w:r>
        <w:t>(Before It’s News, “</w:t>
      </w:r>
      <w:r w:rsidRPr="00F214EA">
        <w:t>Targeted Individuals’ Breakthrough: Fusion Center Abusing TIs Exposed</w:t>
      </w:r>
      <w:r>
        <w:t xml:space="preserve">,” May 18, 2015, </w:t>
      </w:r>
      <w:hyperlink r:id="rId109" w:history="1">
        <w:r w:rsidRPr="007E6CF5">
          <w:rPr>
            <w:rStyle w:val="Hyperlink"/>
          </w:rPr>
          <w:t>http://beforeitsnews.com/spies-and-intelligence/2015/05/targeted-individuals-breakthrough-fusion-center-abusing-tis-exposed-2447250.html)//RP</w:t>
        </w:r>
      </w:hyperlink>
    </w:p>
    <w:p w:rsidR="00280D9E" w:rsidRPr="00EF0EB9" w:rsidRDefault="00280D9E" w:rsidP="00280D9E">
      <w:pPr>
        <w:rPr>
          <w:b/>
          <w:u w:val="single"/>
        </w:rPr>
      </w:pPr>
      <w:r w:rsidRPr="00F214EA">
        <w:rPr>
          <w:b/>
          <w:u w:val="single"/>
        </w:rPr>
        <w:t>Department of Homeland Security-funded Fusion Centers used their vast anti-terrorism, anti-crime authority and funding to conduct nationwide, hour-by-hour surveillance efforts to target innocent individuals including peaceful protestors in the Occupy Movement. This spying effort was exposed in a report issued today by Partnership for Civil Justice Fund (PCJF) based on</w:t>
      </w:r>
      <w:r>
        <w:rPr>
          <w:b/>
          <w:u w:val="single"/>
        </w:rPr>
        <w:t xml:space="preserve"> </w:t>
      </w:r>
      <w:r w:rsidRPr="00F214EA">
        <w:rPr>
          <w:b/>
          <w:u w:val="single"/>
        </w:rPr>
        <w:t>4,000 pages of government documents the non-profit organization obtained.</w:t>
      </w:r>
      <w:r>
        <w:rPr>
          <w:b/>
          <w:u w:val="single"/>
        </w:rPr>
        <w:t xml:space="preserve"> </w:t>
      </w:r>
      <w:r w:rsidRPr="00F214EA">
        <w:t>“</w:t>
      </w:r>
      <w:r w:rsidRPr="00EF0EB9">
        <w:rPr>
          <w:b/>
          <w:u w:val="single"/>
        </w:rPr>
        <w:t>Fusion Centers</w:t>
      </w:r>
      <w:r w:rsidRPr="00F214EA">
        <w:t xml:space="preserve"> are supposedly targeting terrorists planning catastrophic acts of violence. Instead, they </w:t>
      </w:r>
      <w:r w:rsidRPr="00EF0EB9">
        <w:rPr>
          <w:b/>
          <w:u w:val="single"/>
        </w:rPr>
        <w:t>target peaceful dissent,</w:t>
      </w:r>
      <w:r w:rsidRPr="00F214EA">
        <w:t xml:space="preserve">” stated stated Carl Messineo, PCJF Legal Director. Rather than being a challenge to terrorism, the Fusion Centers are a threat to civil liberties, democratic dissent and the social and political fabric of this country. </w:t>
      </w:r>
      <w:r w:rsidRPr="00EF0EB9">
        <w:rPr>
          <w:b/>
          <w:u w:val="single"/>
        </w:rPr>
        <w:t>The time has long passed for the centers to be defunded</w:t>
      </w:r>
      <w:r w:rsidRPr="00F214EA">
        <w:t>.”</w:t>
      </w:r>
      <w:r>
        <w:t xml:space="preserve"> </w:t>
      </w:r>
      <w:r w:rsidRPr="00F214EA">
        <w:t xml:space="preserve">Messineo and Mara Verheyden-Hilliard of </w:t>
      </w:r>
      <w:r w:rsidRPr="00EF0EB9">
        <w:rPr>
          <w:b/>
          <w:u w:val="single"/>
        </w:rPr>
        <w:t>Partnership for Civil Justice Fund released</w:t>
      </w:r>
      <w:r w:rsidRPr="00F214EA">
        <w:t xml:space="preserve"> today </w:t>
      </w:r>
      <w:r w:rsidRPr="00EF0EB9">
        <w:rPr>
          <w:b/>
          <w:u w:val="single"/>
        </w:rPr>
        <w:t>the</w:t>
      </w:r>
      <w:r w:rsidRPr="00F214EA">
        <w:t xml:space="preserve"> bombshell </w:t>
      </w:r>
      <w:r w:rsidRPr="00EF0EB9">
        <w:rPr>
          <w:b/>
          <w:u w:val="single"/>
        </w:rPr>
        <w:t xml:space="preserve">report, </w:t>
      </w:r>
      <w:hyperlink r:id="rId110" w:anchor="sthash.4tntz09r.dpuf" w:history="1">
        <w:r w:rsidRPr="00EF0EB9">
          <w:rPr>
            <w:rStyle w:val="Hyperlink"/>
            <w:i/>
            <w:u w:val="single"/>
          </w:rPr>
          <w:t>Out From the Shadows</w:t>
        </w:r>
      </w:hyperlink>
      <w:r w:rsidRPr="00F214EA">
        <w:t xml:space="preserve"> in conjunction with a major New York Times story based on the </w:t>
      </w:r>
      <w:r w:rsidRPr="00EF0EB9">
        <w:rPr>
          <w:b/>
          <w:u w:val="single"/>
        </w:rPr>
        <w:t>4,000 pages of government documents</w:t>
      </w:r>
      <w:r w:rsidRPr="00EF0EB9">
        <w:t xml:space="preserve"> PCJF</w:t>
      </w:r>
      <w:r w:rsidRPr="00EF0EB9">
        <w:rPr>
          <w:b/>
          <w:u w:val="single"/>
        </w:rPr>
        <w:t xml:space="preserve"> uncovered during a two-year investigation.</w:t>
      </w:r>
      <w:r>
        <w:t xml:space="preserve"> </w:t>
      </w:r>
      <w:r w:rsidRPr="00F214EA">
        <w:t xml:space="preserve">The </w:t>
      </w:r>
      <w:r w:rsidRPr="00EF0EB9">
        <w:rPr>
          <w:b/>
          <w:u w:val="single"/>
        </w:rPr>
        <w:t>newly published documents reveal actual workings of Fusion Centers</w:t>
      </w:r>
      <w:r w:rsidRPr="00F214EA">
        <w:t xml:space="preserve">. These </w:t>
      </w:r>
      <w:proofErr w:type="gramStart"/>
      <w:r w:rsidRPr="00F214EA">
        <w:t>center</w:t>
      </w:r>
      <w:proofErr w:type="gramEnd"/>
      <w:r w:rsidRPr="00F214EA">
        <w:t xml:space="preserve"> were created after 9/11 attacks ostensibly to coordinate anti-terrorism efforts in collecting and providing surveillance information on peaceful protestors. While Occupy Movement protesters and others groups such as PCJF are named in the report, </w:t>
      </w:r>
      <w:r w:rsidRPr="00EF0EB9">
        <w:t xml:space="preserve">most American targeted individuals realize that </w:t>
      </w:r>
      <w:r w:rsidRPr="00EF0EB9">
        <w:rPr>
          <w:b/>
          <w:u w:val="single"/>
        </w:rPr>
        <w:t xml:space="preserve">Fusion Centers are near the heart of their unjust in-community covert persecution. </w:t>
      </w:r>
      <w:r w:rsidRPr="00F214EA">
        <w:t xml:space="preserve">Until today, these TIs have had </w:t>
      </w:r>
      <w:proofErr w:type="gramStart"/>
      <w:r w:rsidRPr="00F214EA">
        <w:t>no where</w:t>
      </w:r>
      <w:proofErr w:type="gramEnd"/>
      <w:r w:rsidRPr="00F214EA">
        <w:t xml:space="preserve"> to turn for desperately needed support nor advocacy.</w:t>
      </w:r>
      <w:r>
        <w:t xml:space="preserve"> </w:t>
      </w:r>
      <w:r w:rsidRPr="00F214EA">
        <w:t xml:space="preserve">TIs also recognize that </w:t>
      </w:r>
      <w:r w:rsidRPr="00EF0EB9">
        <w:rPr>
          <w:b/>
          <w:u w:val="single"/>
        </w:rPr>
        <w:t>anyone can have their named turned into such centers for a life of unjust treatment being covertly applied throughout every level of society by government tops and contractors at computers somewhere and in local communities to ensure lives are made miserable</w:t>
      </w:r>
      <w:r w:rsidRPr="00F214EA">
        <w:t xml:space="preserve"> if ruined enough to cause violence against self or others, according to their reports and news stories such as that of victim Aaron Alexis.</w:t>
      </w:r>
      <w:r>
        <w:t xml:space="preserve"> </w:t>
      </w:r>
      <w:r w:rsidRPr="00EF0EB9">
        <w:rPr>
          <w:b/>
          <w:u w:val="single"/>
        </w:rPr>
        <w:t>An ACLU report on Fusion Centers stated that 800,000 operatives were to be working throughout every American city and town</w:t>
      </w:r>
      <w:r w:rsidRPr="00F214EA">
        <w:t>, These ops now report on even the most common everyday behaviors that go into fusion centers’ data bases.</w:t>
      </w:r>
      <w:hyperlink r:id="rId111" w:history="1">
        <w:r w:rsidRPr="00F214EA">
          <w:rPr>
            <w:rStyle w:val="Hyperlink"/>
          </w:rPr>
          <w:t xml:space="preserve"> [Read the PDF</w:t>
        </w:r>
      </w:hyperlink>
      <w:r w:rsidRPr="00F214EA">
        <w:t>]</w:t>
      </w:r>
      <w:r>
        <w:t xml:space="preserve"> </w:t>
      </w:r>
      <w:r w:rsidRPr="00F214EA">
        <w:t>Civil servants, firefighters, police officers, corporate employees and others are being paid to collect data by spying every day on innocent people. All that information then goes into the secret data bases. They communicate in code, according to the ACLU, as TIs have been saying for over a decade.</w:t>
      </w:r>
      <w:r>
        <w:t xml:space="preserve"> </w:t>
      </w:r>
      <w:r w:rsidRPr="00F214EA">
        <w:t>“</w:t>
      </w:r>
      <w:r w:rsidRPr="00EF0EB9">
        <w:rPr>
          <w:b/>
          <w:u w:val="single"/>
        </w:rPr>
        <w:t>YOU ARE BEING MONITORED 24/7/365. EVERYTHING you say</w:t>
      </w:r>
      <w:r w:rsidRPr="00F214EA">
        <w:t xml:space="preserve">,” describes a TI on the website </w:t>
      </w:r>
      <w:hyperlink r:id="rId112" w:history="1">
        <w:r w:rsidRPr="00F214EA">
          <w:rPr>
            <w:rStyle w:val="Hyperlink"/>
            <w:i/>
          </w:rPr>
          <w:t>Tortured America.</w:t>
        </w:r>
      </w:hyperlink>
      <w:r w:rsidRPr="00F214EA">
        <w:t xml:space="preserve"> “E</w:t>
      </w:r>
      <w:r w:rsidRPr="00EF0EB9">
        <w:rPr>
          <w:b/>
          <w:u w:val="single"/>
        </w:rPr>
        <w:t xml:space="preserve">VERY MOVEMENT you make. </w:t>
      </w:r>
      <w:proofErr w:type="gramStart"/>
      <w:r w:rsidRPr="00EF0EB9">
        <w:rPr>
          <w:b/>
          <w:u w:val="single"/>
        </w:rPr>
        <w:t>EVERY phone call.</w:t>
      </w:r>
      <w:proofErr w:type="gramEnd"/>
      <w:r w:rsidRPr="00EF0EB9">
        <w:rPr>
          <w:b/>
          <w:u w:val="single"/>
        </w:rPr>
        <w:t xml:space="preserve"> </w:t>
      </w:r>
      <w:proofErr w:type="gramStart"/>
      <w:r w:rsidRPr="00EF0EB9">
        <w:rPr>
          <w:b/>
          <w:u w:val="single"/>
        </w:rPr>
        <w:t>EVERY internet/electronic communication and activity.</w:t>
      </w:r>
      <w:proofErr w:type="gramEnd"/>
      <w:r w:rsidRPr="00EF0EB9">
        <w:rPr>
          <w:b/>
          <w:u w:val="single"/>
        </w:rPr>
        <w:t xml:space="preserve"> EVERY transaction. EVERY breath you take. All of your habits have been analyzed. EVERYTHING about you is being analyzed</w:t>
      </w:r>
      <w:r w:rsidRPr="00F214EA">
        <w:t xml:space="preserve">. THIS </w:t>
      </w:r>
      <w:r w:rsidRPr="00F214EA">
        <w:lastRenderedPageBreak/>
        <w:t xml:space="preserve">IS LITERALLY THE MOVIE “Eagle Eye” and </w:t>
      </w:r>
      <w:r w:rsidRPr="00EF0EB9">
        <w:rPr>
          <w:b/>
          <w:u w:val="single"/>
        </w:rPr>
        <w:t>YOU are the target</w:t>
      </w:r>
      <w:r w:rsidRPr="00F214EA">
        <w:t>.”</w:t>
      </w:r>
      <w:r>
        <w:t xml:space="preserve"> </w:t>
      </w:r>
      <w:r w:rsidRPr="00F214EA">
        <w:t>Secretary of Homeland Security Napolitano testified that DHS is “committed to having an officer in each fusion center.” Most fusion centers work with representatives of the private sector, particularly industries related to so-called “critical infrastructure and key resources.” Most fusion centers have not even identified their physical location. Instead, many simply provide a mailing address that leads to a post office box or generic government building.</w:t>
      </w:r>
      <w:r>
        <w:t xml:space="preserve"> </w:t>
      </w:r>
      <w:r w:rsidRPr="00F214EA">
        <w:t xml:space="preserve">Think your state and thus your community is immune to this hidden abuse and that TIs are fabricating their persecution. Think again. One gangstalking </w:t>
      </w:r>
      <w:hyperlink r:id="rId113" w:history="1">
        <w:r w:rsidRPr="00F214EA">
          <w:rPr>
            <w:rStyle w:val="Hyperlink"/>
          </w:rPr>
          <w:t>website has listed fusion centers and their addresses.</w:t>
        </w:r>
      </w:hyperlink>
      <w:r>
        <w:t xml:space="preserve"> </w:t>
      </w:r>
      <w:r w:rsidRPr="00EF0EB9">
        <w:rPr>
          <w:b/>
          <w:u w:val="single"/>
        </w:rPr>
        <w:t>”The U.S</w:t>
      </w:r>
      <w:proofErr w:type="gramStart"/>
      <w:r w:rsidRPr="00EF0EB9">
        <w:rPr>
          <w:b/>
          <w:u w:val="single"/>
        </w:rPr>
        <w:t>..</w:t>
      </w:r>
      <w:proofErr w:type="gramEnd"/>
      <w:r w:rsidRPr="00EF0EB9">
        <w:rPr>
          <w:b/>
          <w:u w:val="single"/>
        </w:rPr>
        <w:t xml:space="preserve"> Fusion Centers are using their vast counter-terrorism resources to target the domestic social justice movement as a criminal or terrorist enterprise,”</w:t>
      </w:r>
      <w:r w:rsidRPr="00F214EA">
        <w:t xml:space="preserve"> said</w:t>
      </w:r>
      <w:r>
        <w:t xml:space="preserve"> </w:t>
      </w:r>
      <w:r w:rsidRPr="00F214EA">
        <w:t>PCJF Executive Director Mara Verheyden-Hilliard. “</w:t>
      </w:r>
      <w:r w:rsidRPr="00EF0EB9">
        <w:rPr>
          <w:b/>
          <w:u w:val="single"/>
        </w:rPr>
        <w:t>This is an abuse of power and corruption of democracy.”</w:t>
      </w:r>
    </w:p>
    <w:p w:rsidR="009B697D" w:rsidRDefault="009B697D" w:rsidP="00B230BA">
      <w:pPr>
        <w:pStyle w:val="Heading4"/>
      </w:pPr>
      <w:r>
        <w:t xml:space="preserve">Without guidelines, and with rampant abuse occurring, the only remaining option is to defund Fusion Centers. </w:t>
      </w:r>
    </w:p>
    <w:p w:rsidR="009B697D" w:rsidRDefault="009B697D" w:rsidP="009B697D">
      <w:r>
        <w:rPr>
          <w:rStyle w:val="Style13ptBold"/>
        </w:rPr>
        <w:t xml:space="preserve">ACLU </w:t>
      </w:r>
      <w:r w:rsidRPr="000D07FC">
        <w:t>no date but cites 20</w:t>
      </w:r>
      <w:r>
        <w:rPr>
          <w:rStyle w:val="Style13ptBold"/>
        </w:rPr>
        <w:t xml:space="preserve">12 – </w:t>
      </w:r>
      <w:r w:rsidRPr="000D07FC">
        <w:t xml:space="preserve">American Civil Liberties Union, a national, non-profit organization dedicated to upholding constitutional rights, over 500,000 members, and a legal assistance provider. </w:t>
      </w:r>
      <w:r>
        <w:t xml:space="preserve">(ACLU, “More About Fusion Centers,” 2012, </w:t>
      </w:r>
      <w:hyperlink r:id="rId114" w:history="1">
        <w:r w:rsidRPr="007E6CF5">
          <w:rPr>
            <w:rStyle w:val="Hyperlink"/>
          </w:rPr>
          <w:t>https://www.aclu.org/more-about-fusion-centers?redirect=spy-files/more-about-fusion-centers)//RP</w:t>
        </w:r>
      </w:hyperlink>
    </w:p>
    <w:p w:rsidR="009B697D" w:rsidRPr="00A12340" w:rsidRDefault="009B697D" w:rsidP="009B697D">
      <w:r w:rsidRPr="00A12340">
        <w:rPr>
          <w:b/>
          <w:u w:val="single"/>
        </w:rPr>
        <w:t>Fusion centers</w:t>
      </w:r>
      <w:r w:rsidRPr="00A12340">
        <w:t xml:space="preserve"> are also the focal point for growing </w:t>
      </w:r>
      <w:hyperlink r:id="rId115" w:history="1">
        <w:r w:rsidRPr="00A12340">
          <w:rPr>
            <w:rStyle w:val="Hyperlink"/>
          </w:rPr>
          <w:t>suspicious activity reporting</w:t>
        </w:r>
      </w:hyperlink>
      <w:r w:rsidRPr="00A12340">
        <w:t xml:space="preserve"> programs that encourage public reporting of innocuous everyday activities. The Colorado Information and Analysis Center even </w:t>
      </w:r>
      <w:hyperlink r:id="rId116" w:history="1">
        <w:r w:rsidRPr="00A12340">
          <w:rPr>
            <w:rStyle w:val="Hyperlink"/>
          </w:rPr>
          <w:t>produced</w:t>
        </w:r>
      </w:hyperlink>
      <w:r w:rsidRPr="00A12340">
        <w:rPr>
          <w:b/>
          <w:u w:val="single"/>
        </w:rPr>
        <w:t xml:space="preserve"> a fear-mongering public service announcement asking the public to report innocuous behaviors such as photography, note-taking, drawing and collecting money for charity as "warning signs" of terrorism.</w:t>
      </w:r>
      <w:r w:rsidRPr="00A12340">
        <w:t xml:space="preserve">  The George Washington University Homeland Security Policy Institute published a </w:t>
      </w:r>
      <w:hyperlink r:id="rId117" w:history="1">
        <w:r w:rsidRPr="00A12340">
          <w:rPr>
            <w:rStyle w:val="Hyperlink"/>
          </w:rPr>
          <w:t>survey</w:t>
        </w:r>
      </w:hyperlink>
      <w:r w:rsidRPr="00A12340">
        <w:t xml:space="preserve"> of fusion center employees in September 2012, which characterized suspicious activity reports as “white noise” that impeded effective intelligence analysis.</w:t>
      </w:r>
    </w:p>
    <w:p w:rsidR="009B697D" w:rsidRPr="00A12340" w:rsidRDefault="009B697D" w:rsidP="009B697D">
      <w:r w:rsidRPr="00A12340">
        <w:t xml:space="preserve">There is some good news, however. The 2010 DHS Homeland Security Grant Program established a </w:t>
      </w:r>
      <w:hyperlink r:id="rId118" w:history="1">
        <w:r w:rsidRPr="00A12340">
          <w:rPr>
            <w:rStyle w:val="Hyperlink"/>
          </w:rPr>
          <w:t>requirement</w:t>
        </w:r>
      </w:hyperlink>
      <w:r w:rsidRPr="00A12340">
        <w:t xml:space="preserve"> that fusion centers certify that privacy and civil liberties protections are in place in order to use DHS grant funds. This is the first time DHS has acknowledged its authority to regulate fusion center activities and it coincides with the </w:t>
      </w:r>
      <w:hyperlink r:id="rId119" w:history="1">
        <w:r w:rsidRPr="00A12340">
          <w:rPr>
            <w:rStyle w:val="Hyperlink"/>
          </w:rPr>
          <w:t>establishment</w:t>
        </w:r>
      </w:hyperlink>
      <w:r w:rsidRPr="00A12340">
        <w:t xml:space="preserve"> of a new DHS Joint Fusion Center Program Management Office to oversee DHS support to fusion centers. While these are only small steps, they are important advances toward establishing an effective governance and oversight structure over fusion centers. But </w:t>
      </w:r>
      <w:r w:rsidRPr="00A12340">
        <w:rPr>
          <w:b/>
          <w:u w:val="single"/>
        </w:rPr>
        <w:t>reforms are not taking place fast enough</w:t>
      </w:r>
      <w:r w:rsidRPr="00A12340">
        <w:t xml:space="preserve"> and </w:t>
      </w:r>
      <w:r w:rsidRPr="00A12340">
        <w:rPr>
          <w:b/>
          <w:u w:val="single"/>
        </w:rPr>
        <w:t>fusion centers and the risks they pose only continue to grow</w:t>
      </w:r>
      <w:r w:rsidRPr="00A12340">
        <w:t>.</w:t>
      </w:r>
    </w:p>
    <w:p w:rsidR="009B697D" w:rsidRDefault="009B697D" w:rsidP="009B697D">
      <w:pPr>
        <w:rPr>
          <w:b/>
          <w:u w:val="single"/>
        </w:rPr>
      </w:pPr>
      <w:r w:rsidRPr="00A12340">
        <w:t xml:space="preserve">In October 2012, the Senate Homeland Security Committee Permanent Subcommittee on Investigations released a highly critical </w:t>
      </w:r>
      <w:hyperlink r:id="rId120" w:history="1">
        <w:r w:rsidRPr="00A12340">
          <w:rPr>
            <w:rStyle w:val="Hyperlink"/>
          </w:rPr>
          <w:t>report</w:t>
        </w:r>
      </w:hyperlink>
      <w:r w:rsidRPr="00A12340">
        <w:t xml:space="preserve"> on fusion centers, revealing that public officials’ claims about their effectiveness were not accurate, that </w:t>
      </w:r>
      <w:r w:rsidRPr="00A12340">
        <w:rPr>
          <w:b/>
          <w:u w:val="single"/>
        </w:rPr>
        <w:t>federal funds designated for fusion centers were not properly accounted for, and that intelligence analysts and reports officers lacked sufficient training and often produced reports that infringed on civil rights.</w:t>
      </w:r>
      <w:r w:rsidRPr="00A12340">
        <w:t xml:space="preserve">  In response, the conservative Heritage Foundation called for </w:t>
      </w:r>
      <w:hyperlink r:id="rId121" w:history="1">
        <w:r w:rsidRPr="00A12340">
          <w:rPr>
            <w:rStyle w:val="Hyperlink"/>
          </w:rPr>
          <w:t>cutting back</w:t>
        </w:r>
      </w:hyperlink>
      <w:r w:rsidRPr="00A12340">
        <w:t xml:space="preserve"> the number of fusion centers.  </w:t>
      </w:r>
      <w:r w:rsidRPr="00A12340">
        <w:rPr>
          <w:b/>
          <w:u w:val="single"/>
        </w:rPr>
        <w:t>With ample evidence of abuse, the time has come for Congress and your local government representatives to act by cutting off funds to fusion centers that do not have a narrowly-tailored law enforcement mission, strict guidelines to protect Americans’ privacy, and independent oversight to prevent abuse.</w:t>
      </w:r>
    </w:p>
    <w:p w:rsidR="00C87621" w:rsidRDefault="00C87621" w:rsidP="00C87621">
      <w:pPr>
        <w:pStyle w:val="Heading2"/>
      </w:pPr>
      <w:r>
        <w:lastRenderedPageBreak/>
        <w:t xml:space="preserve">AT: Terrorism Disad </w:t>
      </w:r>
    </w:p>
    <w:p w:rsidR="00C87621" w:rsidRDefault="00C87621" w:rsidP="00B230BA">
      <w:pPr>
        <w:pStyle w:val="Heading4"/>
      </w:pPr>
      <w:r>
        <w:t xml:space="preserve">Fusion centers HAVE NEVER identified a terrorist attack. </w:t>
      </w:r>
    </w:p>
    <w:p w:rsidR="00C87621" w:rsidRDefault="00C87621" w:rsidP="00C87621">
      <w:r>
        <w:rPr>
          <w:rStyle w:val="Style13ptBold"/>
        </w:rPr>
        <w:t xml:space="preserve">Jaycox and Timm 12 – </w:t>
      </w:r>
      <w:r w:rsidRPr="00C449D9">
        <w:t>Legislative Analyst for EFF concerning civil liberties and surveillance law, and co-founder/executive director/journalist of the Freedom Press Foundation</w:t>
      </w:r>
      <w:r>
        <w:t>. (Mark Jaycox and Trevor Timm, “</w:t>
      </w:r>
      <w:r w:rsidRPr="00C449D9">
        <w:t>New Senate Report: Counterterrorism "Fusion Centers" Invade Innocent Americans’ Privacy and Don’t Stop Terrorism</w:t>
      </w:r>
      <w:r>
        <w:t xml:space="preserve">,” October 9, 2012 </w:t>
      </w:r>
      <w:hyperlink r:id="rId122" w:history="1">
        <w:r w:rsidRPr="007E6CF5">
          <w:rPr>
            <w:rStyle w:val="Hyperlink"/>
          </w:rPr>
          <w:t>https://www.eff.org/deeplinks/2012/10/new-senate-report-confirms-government-counterterrorism-centers-dont-stop)//RP</w:t>
        </w:r>
      </w:hyperlink>
      <w:r>
        <w:t xml:space="preserve"> </w:t>
      </w:r>
    </w:p>
    <w:p w:rsidR="00C87621" w:rsidRPr="00C449D9" w:rsidRDefault="00C87621" w:rsidP="00C87621">
      <w:pPr>
        <w:rPr>
          <w:b/>
          <w:u w:val="single"/>
        </w:rPr>
      </w:pPr>
      <w:r w:rsidRPr="00C449D9">
        <w:rPr>
          <w:b/>
          <w:u w:val="single"/>
        </w:rPr>
        <w:t>The D</w:t>
      </w:r>
      <w:r w:rsidRPr="00C449D9">
        <w:t xml:space="preserve">epartment of </w:t>
      </w:r>
      <w:r w:rsidRPr="00C449D9">
        <w:rPr>
          <w:b/>
          <w:u w:val="single"/>
        </w:rPr>
        <w:t>H</w:t>
      </w:r>
      <w:r w:rsidRPr="00C449D9">
        <w:t xml:space="preserve">omeland </w:t>
      </w:r>
      <w:r w:rsidRPr="00C449D9">
        <w:rPr>
          <w:b/>
          <w:u w:val="single"/>
        </w:rPr>
        <w:t>S</w:t>
      </w:r>
      <w:r w:rsidRPr="00C449D9">
        <w:t>ecurity</w:t>
      </w:r>
      <w:r w:rsidRPr="00C449D9">
        <w:rPr>
          <w:b/>
          <w:u w:val="single"/>
        </w:rPr>
        <w:t>’s</w:t>
      </w:r>
      <w:r w:rsidRPr="00C449D9">
        <w:t xml:space="preserve"> 70 </w:t>
      </w:r>
      <w:r w:rsidRPr="00C449D9">
        <w:rPr>
          <w:b/>
          <w:u w:val="single"/>
        </w:rPr>
        <w:t>counterterrorism "fusion centers" produce "predominantly useless information," "a bunch of crap," while "running afoul of departmental guidelines meant to guard against civil liberties" and are "possibly in violation of the Privacy Act."</w:t>
      </w:r>
    </w:p>
    <w:p w:rsidR="00C87621" w:rsidRPr="00C449D9" w:rsidRDefault="00C87621" w:rsidP="00C87621">
      <w:pPr>
        <w:rPr>
          <w:b/>
          <w:u w:val="single"/>
        </w:rPr>
      </w:pPr>
      <w:r w:rsidRPr="00C449D9">
        <w:t xml:space="preserve">These may sound like the words of EFF, but in fact, </w:t>
      </w:r>
      <w:r w:rsidRPr="00C449D9">
        <w:rPr>
          <w:b/>
          <w:u w:val="single"/>
        </w:rPr>
        <w:t xml:space="preserve">these conclusions come from a </w:t>
      </w:r>
      <w:hyperlink r:id="rId123" w:history="1">
        <w:r w:rsidRPr="00C449D9">
          <w:rPr>
            <w:rStyle w:val="Hyperlink"/>
            <w:u w:val="single"/>
          </w:rPr>
          <w:t>new report issued by a US Senate committee</w:t>
        </w:r>
      </w:hyperlink>
      <w:r w:rsidRPr="00C449D9">
        <w:t xml:space="preserve">. At the cost of up to $1.4 billion, these </w:t>
      </w:r>
      <w:r w:rsidRPr="00C449D9">
        <w:rPr>
          <w:b/>
          <w:u w:val="single"/>
        </w:rPr>
        <w:t>fusion centers are supposed to facilitate</w:t>
      </w:r>
      <w:r w:rsidRPr="00C449D9">
        <w:t xml:space="preserve"> local law enforcement </w:t>
      </w:r>
      <w:r w:rsidRPr="00C449D9">
        <w:rPr>
          <w:b/>
          <w:u w:val="single"/>
        </w:rPr>
        <w:t>sharing of valuable counterterrorism information to DHS, but</w:t>
      </w:r>
      <w:r w:rsidRPr="00C449D9">
        <w:t xml:space="preserve"> according to the report, </w:t>
      </w:r>
      <w:r w:rsidRPr="00C449D9">
        <w:rPr>
          <w:b/>
          <w:u w:val="single"/>
        </w:rPr>
        <w:t>they do almost everything but.</w:t>
      </w:r>
    </w:p>
    <w:p w:rsidR="00C87621" w:rsidRPr="00C449D9" w:rsidRDefault="00C87621" w:rsidP="00C87621">
      <w:r w:rsidRPr="00C449D9">
        <w:t>DHS described its fusion centers as "one of the centerpieces of [its] counterterrorism strategy" and its database was supposed to be a central repository of known or "appropriately suspected" terrorists. In theory, local law enforcement officers, in conjunction with DHS officials, conduct surveillance and write up a report—known as a Homeland Intelligence Report (HIR)—for DHS to review. If credible, DHS would then spread the information to the larger intelligence community.</w:t>
      </w:r>
    </w:p>
    <w:p w:rsidR="00C87621" w:rsidRDefault="00C87621" w:rsidP="00C87621">
      <w:pPr>
        <w:rPr>
          <w:b/>
          <w:u w:val="single"/>
        </w:rPr>
      </w:pPr>
      <w:r w:rsidRPr="00C449D9">
        <w:t xml:space="preserve">Yet, </w:t>
      </w:r>
      <w:r w:rsidRPr="00C449D9">
        <w:rPr>
          <w:b/>
          <w:u w:val="single"/>
        </w:rPr>
        <w:t>the Senate report found the fusion centers failed to uncover a single terrorist threat</w:t>
      </w:r>
      <w:r w:rsidRPr="00C449D9">
        <w:t xml:space="preserve">. Instead, like so many post-9/11 surveillance laws </w:t>
      </w:r>
      <w:hyperlink r:id="rId124" w:history="1">
        <w:r w:rsidRPr="00C449D9">
          <w:rPr>
            <w:rStyle w:val="Hyperlink"/>
          </w:rPr>
          <w:t>passed under the vague guise of “national security,”</w:t>
        </w:r>
      </w:hyperlink>
      <w:r w:rsidRPr="00C449D9">
        <w:t xml:space="preserve"> </w:t>
      </w:r>
      <w:r w:rsidRPr="00C449D9">
        <w:rPr>
          <w:b/>
          <w:u w:val="single"/>
        </w:rPr>
        <w:t>the system</w:t>
      </w:r>
      <w:r w:rsidRPr="00C449D9">
        <w:t xml:space="preserve"> was overwhelmingly used for ordinary criminal investigations, while at the same time </w:t>
      </w:r>
      <w:r w:rsidRPr="00C449D9">
        <w:rPr>
          <w:b/>
          <w:u w:val="single"/>
        </w:rPr>
        <w:t>facilitating an egregious amount of violations of innocent Americans’ rights.</w:t>
      </w:r>
    </w:p>
    <w:p w:rsidR="00C87621" w:rsidRDefault="00C87621" w:rsidP="00B230BA">
      <w:pPr>
        <w:pStyle w:val="Heading4"/>
      </w:pPr>
      <w:r>
        <w:t xml:space="preserve">Activists are unjustly labeled as terrorists, allowing fusion centers to appear as though they’ve stopped terrorist attacks. </w:t>
      </w:r>
    </w:p>
    <w:p w:rsidR="00C87621" w:rsidRDefault="00C87621" w:rsidP="00C87621">
      <w:r w:rsidRPr="00ED3191">
        <w:rPr>
          <w:rStyle w:val="Heading4Char"/>
        </w:rPr>
        <w:t>McLoughlin, 13</w:t>
      </w:r>
      <w:r>
        <w:t xml:space="preserve">—author (Kyle, Emergency as Security: The Liberal Empire at Home and </w:t>
      </w:r>
      <w:proofErr w:type="gramStart"/>
      <w:r>
        <w:t>Abroad</w:t>
      </w:r>
      <w:proofErr w:type="gramEnd"/>
      <w:r>
        <w:t>, based on seminar at Concordia University, ed. By Kyle McLoughlin and Maximilian C. Forte, p. 95)</w:t>
      </w:r>
    </w:p>
    <w:p w:rsidR="00C87621" w:rsidRDefault="00C87621" w:rsidP="00C87621">
      <w:pPr>
        <w:rPr>
          <w:rStyle w:val="StyleUnderline"/>
          <w:b/>
        </w:rPr>
      </w:pPr>
      <w:r w:rsidRPr="00A12340">
        <w:rPr>
          <w:rStyle w:val="StyleUnderline"/>
          <w:b/>
        </w:rPr>
        <w:t>The threat assessments generated by fusion centres enable</w:t>
      </w:r>
      <w:r w:rsidRPr="00ED3191">
        <w:rPr>
          <w:rStyle w:val="StyleUnderline"/>
        </w:rPr>
        <w:t xml:space="preserve"> </w:t>
      </w:r>
      <w:r>
        <w:t xml:space="preserve">extensive </w:t>
      </w:r>
      <w:r w:rsidRPr="00A12340">
        <w:rPr>
          <w:rStyle w:val="StyleUnderline"/>
          <w:b/>
        </w:rPr>
        <w:t>political and racial profiling</w:t>
      </w:r>
      <w:r w:rsidRPr="00A12340">
        <w:rPr>
          <w:b/>
        </w:rPr>
        <w:t xml:space="preserve"> </w:t>
      </w:r>
      <w:r w:rsidRPr="00A12340">
        <w:rPr>
          <w:rStyle w:val="StyleUnderline"/>
          <w:b/>
        </w:rPr>
        <w:t>by the security state</w:t>
      </w:r>
      <w:r>
        <w:t xml:space="preserve"> which is then followed up by on the ground investigations. </w:t>
      </w:r>
      <w:r w:rsidRPr="00A12340">
        <w:rPr>
          <w:rStyle w:val="StyleUnderline"/>
          <w:b/>
        </w:rPr>
        <w:t>One such operation</w:t>
      </w:r>
      <w:r w:rsidRPr="00ED3191">
        <w:rPr>
          <w:rStyle w:val="StyleUnderline"/>
        </w:rPr>
        <w:t xml:space="preserve"> </w:t>
      </w:r>
      <w:r w:rsidRPr="00ED3191">
        <w:t>in Maryland</w:t>
      </w:r>
      <w:r w:rsidRPr="00ED3191">
        <w:rPr>
          <w:rStyle w:val="StyleUnderline"/>
        </w:rPr>
        <w:t xml:space="preserve"> </w:t>
      </w:r>
      <w:r w:rsidRPr="00A12340">
        <w:rPr>
          <w:rStyle w:val="StyleUnderline"/>
          <w:b/>
        </w:rPr>
        <w:t>included</w:t>
      </w:r>
      <w:r w:rsidRPr="00ED3191">
        <w:rPr>
          <w:rStyle w:val="StyleUnderline"/>
        </w:rPr>
        <w:t xml:space="preserve"> </w:t>
      </w:r>
      <w:r w:rsidRPr="00ED3191">
        <w:t>the</w:t>
      </w:r>
      <w:r w:rsidRPr="00ED3191">
        <w:rPr>
          <w:rStyle w:val="StyleUnderline"/>
        </w:rPr>
        <w:t xml:space="preserve"> </w:t>
      </w:r>
      <w:r w:rsidRPr="00A12340">
        <w:rPr>
          <w:rStyle w:val="StyleUnderline"/>
          <w:b/>
        </w:rPr>
        <w:t>sustained surveillance of peace activists and anti-death penalty advocacy organizations for months followed by covert investigation and infiltration of these groups by law enforcement</w:t>
      </w:r>
      <w:r>
        <w:t xml:space="preserve">; this is </w:t>
      </w:r>
      <w:r w:rsidRPr="00A12340">
        <w:rPr>
          <w:rStyle w:val="StyleUnderline"/>
          <w:b/>
        </w:rPr>
        <w:t>despite officers reporting no signs of violent intent</w:t>
      </w:r>
      <w:r w:rsidRPr="00A12340">
        <w:rPr>
          <w:b/>
        </w:rPr>
        <w:t xml:space="preserve"> </w:t>
      </w:r>
      <w:r>
        <w:t xml:space="preserve">or activity throughout the course of the investigation (Monahan, 2010-2011, p. 89). </w:t>
      </w:r>
      <w:r w:rsidRPr="00A12340">
        <w:rPr>
          <w:rStyle w:val="StyleUnderline"/>
          <w:b/>
        </w:rPr>
        <w:t>The activists under surveillance were then listed in federal databases under suspicion of anti-government related terrorist activity</w:t>
      </w:r>
      <w:r>
        <w:t xml:space="preserve">. Through </w:t>
      </w:r>
      <w:r w:rsidRPr="00A12340">
        <w:rPr>
          <w:rStyle w:val="StyleUnderline"/>
          <w:b/>
        </w:rPr>
        <w:t>the application of the</w:t>
      </w:r>
      <w:r w:rsidRPr="00757BF1">
        <w:rPr>
          <w:rStyle w:val="StyleUnderline"/>
        </w:rPr>
        <w:t xml:space="preserve"> terrorist </w:t>
      </w:r>
      <w:r w:rsidRPr="00A12340">
        <w:rPr>
          <w:rStyle w:val="StyleUnderline"/>
          <w:b/>
        </w:rPr>
        <w:t xml:space="preserve">label </w:t>
      </w:r>
      <w:r>
        <w:t>the state is able to try and</w:t>
      </w:r>
      <w:r w:rsidRPr="00A12340">
        <w:rPr>
          <w:b/>
        </w:rPr>
        <w:t xml:space="preserve"> </w:t>
      </w:r>
      <w:r w:rsidRPr="00A12340">
        <w:rPr>
          <w:rStyle w:val="StyleUnderline"/>
          <w:b/>
        </w:rPr>
        <w:t>further marginalize subversion by setting the parameters of acceptable political expression</w:t>
      </w:r>
      <w:r>
        <w:t xml:space="preserve">. As is evident in </w:t>
      </w:r>
      <w:r w:rsidRPr="00A12340">
        <w:rPr>
          <w:rStyle w:val="StyleUnderline"/>
          <w:b/>
        </w:rPr>
        <w:t>the threat parameters of acceptable political expression</w:t>
      </w:r>
      <w:r>
        <w:t xml:space="preserve">. As is evident in the threat assessments generated by fusion centres, acceptable expression increasingly </w:t>
      </w:r>
      <w:r w:rsidRPr="00A12340">
        <w:rPr>
          <w:rStyle w:val="StyleUnderline"/>
          <w:b/>
        </w:rPr>
        <w:t>excludes forms of advocacy and criticism of state policy.</w:t>
      </w:r>
    </w:p>
    <w:p w:rsidR="00BF745E" w:rsidRDefault="00BF745E" w:rsidP="00B230BA">
      <w:pPr>
        <w:pStyle w:val="Heading4"/>
      </w:pPr>
      <w:r>
        <w:lastRenderedPageBreak/>
        <w:t xml:space="preserve">A vast majority of fusion center information reports contain no security information, worsening counter terrorism efforts, and even falsifying the existence of certain fusion centers. </w:t>
      </w:r>
    </w:p>
    <w:p w:rsidR="00BF745E" w:rsidRDefault="00BF745E" w:rsidP="00BF745E">
      <w:r>
        <w:rPr>
          <w:rStyle w:val="Style13ptBold"/>
        </w:rPr>
        <w:t xml:space="preserve">Sanchez 12 – </w:t>
      </w:r>
      <w:r w:rsidRPr="0069532F">
        <w:t>Former Washington Editor for Ars Technica, Senior Fellow at the Cato Institute, graduate in Political Science from New York University</w:t>
      </w:r>
      <w:r>
        <w:t>. (Julian Sanchez, “</w:t>
      </w:r>
      <w:r w:rsidRPr="0069532F">
        <w:t>Our Broken Panopticon: Senate Report Finds Fusion Centers Expensive &amp; Useless</w:t>
      </w:r>
      <w:r>
        <w:t>,”</w:t>
      </w:r>
      <w:r>
        <w:rPr>
          <w:rStyle w:val="Style13ptBold"/>
        </w:rPr>
        <w:t xml:space="preserve"> </w:t>
      </w:r>
      <w:r w:rsidRPr="0069532F">
        <w:t>October 4, 2012,</w:t>
      </w:r>
      <w:r>
        <w:rPr>
          <w:rStyle w:val="Style13ptBold"/>
        </w:rPr>
        <w:t xml:space="preserve"> </w:t>
      </w:r>
      <w:hyperlink r:id="rId125" w:history="1">
        <w:r w:rsidRPr="007E6CF5">
          <w:rPr>
            <w:rStyle w:val="Hyperlink"/>
          </w:rPr>
          <w:t>http://www.cato.org/blog/our-broken-panopticon-senate-report-finds-fusion-centers-expensive-useless)//RP</w:t>
        </w:r>
      </w:hyperlink>
      <w:r>
        <w:t xml:space="preserve"> </w:t>
      </w:r>
    </w:p>
    <w:p w:rsidR="00BF745E" w:rsidRPr="0069532F" w:rsidRDefault="00BF745E" w:rsidP="00BF745E">
      <w:r w:rsidRPr="0069532F">
        <w:t>For years, top officials at the Department of Homeland Security have touted  “</w:t>
      </w:r>
      <w:hyperlink r:id="rId126" w:history="1">
        <w:r w:rsidRPr="0069532F">
          <w:rPr>
            <w:rStyle w:val="Hyperlink"/>
          </w:rPr>
          <w:t>fusion centers</w:t>
        </w:r>
      </w:hyperlink>
      <w:r w:rsidRPr="0069532F">
        <w:t xml:space="preserve">“—designed to share security information between state, local, and federal government agencies— as a “vital tool for strengthening homeland security,” a “proven and invaluable tool,” and “one of the centerpieces of our  counterterrorism strategy.” But </w:t>
      </w:r>
      <w:r w:rsidRPr="0069532F">
        <w:rPr>
          <w:b/>
          <w:u w:val="single"/>
        </w:rPr>
        <w:t>a</w:t>
      </w:r>
      <w:r w:rsidRPr="0069532F">
        <w:t xml:space="preserve"> blistering n</w:t>
      </w:r>
      <w:r w:rsidRPr="0069532F">
        <w:rPr>
          <w:b/>
          <w:u w:val="single"/>
        </w:rPr>
        <w:t xml:space="preserve">ew </w:t>
      </w:r>
      <w:hyperlink r:id="rId127" w:history="1">
        <w:r w:rsidRPr="0069532F">
          <w:rPr>
            <w:rStyle w:val="Hyperlink"/>
            <w:u w:val="single"/>
          </w:rPr>
          <w:t>bipartisan Senate report paints</w:t>
        </w:r>
      </w:hyperlink>
      <w:r w:rsidRPr="0069532F">
        <w:rPr>
          <w:b/>
          <w:u w:val="single"/>
        </w:rPr>
        <w:t xml:space="preserve"> a radically different picture, exposing these centers as a costly boondoggle that flouted civil liberties safeguards, lacked basic accountability, and produced “intelligence” that was overwhelmingly useless or irrelevant—or</w:t>
      </w:r>
      <w:r w:rsidRPr="0069532F">
        <w:t xml:space="preserve"> as one particularly candid official put it, “</w:t>
      </w:r>
      <w:hyperlink r:id="rId128" w:history="1">
        <w:r w:rsidRPr="0069532F">
          <w:rPr>
            <w:rStyle w:val="Hyperlink"/>
            <w:u w:val="single"/>
          </w:rPr>
          <w:t>a load of crap</w:t>
        </w:r>
      </w:hyperlink>
      <w:r w:rsidRPr="0069532F">
        <w:rPr>
          <w:b/>
          <w:u w:val="single"/>
        </w:rPr>
        <w:t>.”</w:t>
      </w:r>
    </w:p>
    <w:p w:rsidR="00BF745E" w:rsidRPr="0069532F" w:rsidRDefault="00BF745E" w:rsidP="006946D3">
      <w:pPr>
        <w:pStyle w:val="NoSpacing"/>
      </w:pPr>
      <w:r w:rsidRPr="0069532F">
        <w:rPr>
          <w:b/>
          <w:u w:val="single"/>
        </w:rPr>
        <w:t>How costly are they? Incredibly</w:t>
      </w:r>
      <w:r w:rsidRPr="0069532F">
        <w:t xml:space="preserve">, DHS can’t even say for certain: </w:t>
      </w:r>
      <w:r w:rsidRPr="0069532F">
        <w:rPr>
          <w:b/>
          <w:u w:val="single"/>
        </w:rPr>
        <w:t>Estimates of federal spending on the centers range from $289 million to $1.4 billion</w:t>
      </w:r>
      <w:r w:rsidRPr="0069532F">
        <w:t xml:space="preserve">. Given that most states had a distinct shortage of real terrorists to keep tabs on, much of that </w:t>
      </w:r>
      <w:r w:rsidRPr="0069532F">
        <w:rPr>
          <w:b/>
          <w:u w:val="single"/>
        </w:rPr>
        <w:t>money went to purposes utterly unrelated to actual counterterrorism analysis.</w:t>
      </w:r>
      <w:r w:rsidRPr="0069532F">
        <w:t xml:space="preserve"> One center blew $75,000 on dozens of flat-screen televisions, supposedly for an intelligence training program that never materialized.  Now the TVs are being used to display calendars, and for “open-source monitoring”—also known as “watching the news.”  Other popular purchases included Sport Utility Vehicles, laptops, and high tech surveillance toys for ordinary law enforcement—many of which were then given away to other local government agencies.</w:t>
      </w:r>
    </w:p>
    <w:p w:rsidR="00BF745E" w:rsidRPr="0069532F" w:rsidRDefault="00BF745E" w:rsidP="00BF745E">
      <w:pPr>
        <w:rPr>
          <w:b/>
          <w:u w:val="single"/>
        </w:rPr>
      </w:pPr>
      <w:r w:rsidRPr="0069532F">
        <w:rPr>
          <w:b/>
          <w:u w:val="single"/>
        </w:rPr>
        <w:t>How useless are they? One official estimated that 85 percent of the reports they produced were of no benefit whatever, and the large majority of reports were unrelated to terrorism. Most of these weren’t published or circulated for months, and they often just regurgitated information from public press reports.</w:t>
      </w:r>
      <w:r w:rsidRPr="0069532F">
        <w:t xml:space="preserve"> Almost all these reports came from centers in just three states: </w:t>
      </w:r>
      <w:r w:rsidRPr="0069532F">
        <w:rPr>
          <w:b/>
          <w:u w:val="single"/>
        </w:rPr>
        <w:t>Most of the 77 fusion centers produced little or nothing at all. Sorry, make that 68 fusion centers—it turns out the official DHS tally included several that didn’t actually exist.</w:t>
      </w:r>
    </w:p>
    <w:p w:rsidR="006946D3" w:rsidRPr="0069532F" w:rsidRDefault="006946D3" w:rsidP="006946D3">
      <w:r w:rsidRPr="0069532F">
        <w:t xml:space="preserve">Unsurprisingly, </w:t>
      </w:r>
      <w:r w:rsidRPr="0069532F">
        <w:rPr>
          <w:b/>
          <w:u w:val="single"/>
        </w:rPr>
        <w:t>DHS “struggled to identify a clear example” in which fusion center intelligence helped identify any actual terrorists</w:t>
      </w:r>
      <w:r w:rsidRPr="0069532F">
        <w:t>—</w:t>
      </w:r>
      <w:r w:rsidRPr="0069532F">
        <w:rPr>
          <w:b/>
          <w:u w:val="single"/>
        </w:rPr>
        <w:t xml:space="preserve">and indeed, may have </w:t>
      </w:r>
      <w:r w:rsidRPr="0069532F">
        <w:rPr>
          <w:b/>
          <w:i/>
          <w:iCs/>
          <w:u w:val="single"/>
        </w:rPr>
        <w:t>hampered</w:t>
      </w:r>
      <w:r w:rsidRPr="0069532F">
        <w:rPr>
          <w:b/>
          <w:u w:val="single"/>
        </w:rPr>
        <w:t xml:space="preserve"> effective counterterrorism by clogging the intelligence arteries with “predominantly useless” information.</w:t>
      </w:r>
      <w:r w:rsidRPr="0069532F">
        <w:t xml:space="preserve"> To keep justifying those millions of taxpayer dollars, however, </w:t>
      </w:r>
      <w:hyperlink r:id="rId129" w:history="1">
        <w:r w:rsidRPr="0069532F">
          <w:rPr>
            <w:rStyle w:val="Hyperlink"/>
          </w:rPr>
          <w:t>DHS touted bogus “success stories,”</w:t>
        </w:r>
      </w:hyperlink>
      <w:r w:rsidRPr="0069532F">
        <w:t xml:space="preserve"> like a report that sowed panic over a Russian cyberattack on a city’s water system—a cyberattack that had never happened. When internal assessments began to reveal the ineffectuality of fusion centers years ago, DHS hid the results from Congress—and kept on praising them publicly.</w:t>
      </w:r>
    </w:p>
    <w:p w:rsidR="006946D3" w:rsidRDefault="006946D3" w:rsidP="006946D3">
      <w:r w:rsidRPr="0069532F">
        <w:t xml:space="preserve">Of course, </w:t>
      </w:r>
      <w:hyperlink r:id="rId130" w:history="1">
        <w:r w:rsidRPr="0069532F">
          <w:rPr>
            <w:rStyle w:val="Hyperlink"/>
            <w:u w:val="single"/>
          </w:rPr>
          <w:t>civil liberties groups</w:t>
        </w:r>
      </w:hyperlink>
      <w:r w:rsidRPr="0069532F">
        <w:rPr>
          <w:b/>
          <w:u w:val="single"/>
        </w:rPr>
        <w:t xml:space="preserve"> have been </w:t>
      </w:r>
      <w:hyperlink r:id="rId131" w:history="1">
        <w:r w:rsidRPr="0069532F">
          <w:rPr>
            <w:rStyle w:val="Hyperlink"/>
            <w:u w:val="single"/>
          </w:rPr>
          <w:t>warning for years</w:t>
        </w:r>
      </w:hyperlink>
      <w:r w:rsidRPr="0069532F">
        <w:rPr>
          <w:b/>
          <w:u w:val="single"/>
        </w:rPr>
        <w:t xml:space="preserve"> that fusion centers are more likely to facilitate improper monitoring of citizens than legitimate security goals</w:t>
      </w:r>
      <w:r w:rsidRPr="0069532F">
        <w:t xml:space="preserve">. And the Senate report shows they had reason to worry. One key DHS official revealed a disturbing view of he value of intra-agency “cooperation” when he noted that “We had fire [departments] — one of the few people who can enter your home without a warrant is a firefighter.” One notorious fusion center report suggested that Libertarian Party members, Ron Paul supporters, and individuals flying the Gadsden Flag popular with Tea Partiers were likely to be violent extremists. Many reports were shelved because they documented </w:t>
      </w:r>
      <w:r w:rsidRPr="0069532F">
        <w:lastRenderedPageBreak/>
        <w:t>only innocent, protected First Amendment activity—but the information in them was often retained anyway, in potential violation of the Privacy Act.</w:t>
      </w:r>
    </w:p>
    <w:p w:rsidR="006946D3" w:rsidRDefault="006946D3" w:rsidP="006946D3">
      <w:pPr>
        <w:pStyle w:val="NoSpacing"/>
      </w:pPr>
    </w:p>
    <w:p w:rsidR="00E84434" w:rsidRDefault="00E84434" w:rsidP="00E84434">
      <w:pPr>
        <w:pStyle w:val="Heading4"/>
      </w:pPr>
      <w:r>
        <w:t xml:space="preserve">Activists are unjustly labeled as terrorists, allowing fusion centers to appear as though they’ve stopped terrorist attacks. </w:t>
      </w:r>
    </w:p>
    <w:p w:rsidR="00E84434" w:rsidRDefault="00E84434" w:rsidP="00E84434">
      <w:r w:rsidRPr="00ED3191">
        <w:rPr>
          <w:rStyle w:val="Heading4Char"/>
        </w:rPr>
        <w:t>McLoughlin, 13</w:t>
      </w:r>
      <w:r>
        <w:t xml:space="preserve">—author (Kyle, Emergency as Security: The Liberal Empire at Home and </w:t>
      </w:r>
      <w:proofErr w:type="gramStart"/>
      <w:r>
        <w:t>Abroad</w:t>
      </w:r>
      <w:proofErr w:type="gramEnd"/>
      <w:r>
        <w:t>, based on seminar at Concordia University, ed. By Kyle McLoughlin and Maximilian C. Forte, p. 95)</w:t>
      </w:r>
    </w:p>
    <w:p w:rsidR="00E84434" w:rsidRDefault="00E84434" w:rsidP="00E84434">
      <w:pPr>
        <w:rPr>
          <w:rStyle w:val="StyleUnderline"/>
          <w:b/>
        </w:rPr>
      </w:pPr>
      <w:r w:rsidRPr="00A12340">
        <w:rPr>
          <w:rStyle w:val="StyleUnderline"/>
        </w:rPr>
        <w:t>The threat assessments generated by fusion centres enable</w:t>
      </w:r>
      <w:r w:rsidRPr="00ED3191">
        <w:rPr>
          <w:rStyle w:val="StyleUnderline"/>
        </w:rPr>
        <w:t xml:space="preserve"> </w:t>
      </w:r>
      <w:r>
        <w:t xml:space="preserve">extensive </w:t>
      </w:r>
      <w:r w:rsidRPr="00A12340">
        <w:rPr>
          <w:rStyle w:val="StyleUnderline"/>
        </w:rPr>
        <w:t>political and racial profiling</w:t>
      </w:r>
      <w:r w:rsidRPr="00A12340">
        <w:rPr>
          <w:b/>
        </w:rPr>
        <w:t xml:space="preserve"> </w:t>
      </w:r>
      <w:r w:rsidRPr="00A12340">
        <w:rPr>
          <w:rStyle w:val="StyleUnderline"/>
        </w:rPr>
        <w:t>by the security state</w:t>
      </w:r>
      <w:r>
        <w:t xml:space="preserve"> which is then followed up by on the ground investigations. </w:t>
      </w:r>
      <w:r w:rsidRPr="00A12340">
        <w:rPr>
          <w:rStyle w:val="StyleUnderline"/>
        </w:rPr>
        <w:t>One such operation</w:t>
      </w:r>
      <w:r w:rsidRPr="00ED3191">
        <w:rPr>
          <w:rStyle w:val="StyleUnderline"/>
        </w:rPr>
        <w:t xml:space="preserve"> </w:t>
      </w:r>
      <w:r w:rsidRPr="00ED3191">
        <w:t>in Maryland</w:t>
      </w:r>
      <w:r w:rsidRPr="00ED3191">
        <w:rPr>
          <w:rStyle w:val="StyleUnderline"/>
        </w:rPr>
        <w:t xml:space="preserve"> </w:t>
      </w:r>
      <w:r w:rsidRPr="00A12340">
        <w:rPr>
          <w:rStyle w:val="StyleUnderline"/>
        </w:rPr>
        <w:t>included</w:t>
      </w:r>
      <w:r w:rsidRPr="00ED3191">
        <w:rPr>
          <w:rStyle w:val="StyleUnderline"/>
        </w:rPr>
        <w:t xml:space="preserve"> </w:t>
      </w:r>
      <w:r w:rsidRPr="00ED3191">
        <w:t>the</w:t>
      </w:r>
      <w:r w:rsidRPr="00ED3191">
        <w:rPr>
          <w:rStyle w:val="StyleUnderline"/>
        </w:rPr>
        <w:t xml:space="preserve"> </w:t>
      </w:r>
      <w:r w:rsidRPr="00A12340">
        <w:rPr>
          <w:rStyle w:val="StyleUnderline"/>
        </w:rPr>
        <w:t>sustained surveillance of peace activists and anti-death penalty advocacy organizations for months followed by covert investigation and infiltration of these groups by law enforcement</w:t>
      </w:r>
      <w:r>
        <w:t xml:space="preserve">; this is </w:t>
      </w:r>
      <w:r w:rsidRPr="00A12340">
        <w:rPr>
          <w:rStyle w:val="StyleUnderline"/>
        </w:rPr>
        <w:t>despite officers reporting no signs of violent intent</w:t>
      </w:r>
      <w:r w:rsidRPr="00A12340">
        <w:rPr>
          <w:b/>
        </w:rPr>
        <w:t xml:space="preserve"> </w:t>
      </w:r>
      <w:r>
        <w:t xml:space="preserve">or activity throughout the course of the investigation (Monahan, 2010-2011, p. 89). </w:t>
      </w:r>
      <w:r w:rsidRPr="00A12340">
        <w:rPr>
          <w:rStyle w:val="StyleUnderline"/>
        </w:rPr>
        <w:t>The activists under surveillance were then listed in federal databases under suspicion of anti-government related terrorist activity</w:t>
      </w:r>
      <w:r>
        <w:t xml:space="preserve">. Through </w:t>
      </w:r>
      <w:r w:rsidRPr="00A12340">
        <w:rPr>
          <w:rStyle w:val="StyleUnderline"/>
        </w:rPr>
        <w:t>the application of the</w:t>
      </w:r>
      <w:r w:rsidRPr="00757BF1">
        <w:rPr>
          <w:rStyle w:val="StyleUnderline"/>
        </w:rPr>
        <w:t xml:space="preserve"> terrorist </w:t>
      </w:r>
      <w:r w:rsidRPr="00A12340">
        <w:rPr>
          <w:rStyle w:val="StyleUnderline"/>
        </w:rPr>
        <w:t xml:space="preserve">label </w:t>
      </w:r>
      <w:r>
        <w:t>the state is able to try and</w:t>
      </w:r>
      <w:r w:rsidRPr="00A12340">
        <w:rPr>
          <w:b/>
        </w:rPr>
        <w:t xml:space="preserve"> </w:t>
      </w:r>
      <w:r w:rsidRPr="00A12340">
        <w:rPr>
          <w:rStyle w:val="StyleUnderline"/>
        </w:rPr>
        <w:t>further marginalize subversion by setting the parameters of acceptable political expression</w:t>
      </w:r>
      <w:r>
        <w:t xml:space="preserve">. As is evident in </w:t>
      </w:r>
      <w:r w:rsidRPr="00A12340">
        <w:rPr>
          <w:rStyle w:val="StyleUnderline"/>
        </w:rPr>
        <w:t>the threat parameters of acceptable political expression</w:t>
      </w:r>
      <w:r>
        <w:t xml:space="preserve">. As is evident in the threat assessments generated by fusion centres, acceptable expression increasingly </w:t>
      </w:r>
      <w:r w:rsidRPr="00A12340">
        <w:rPr>
          <w:rStyle w:val="StyleUnderline"/>
        </w:rPr>
        <w:t>excludes forms of advocacy and criticism of state policy.</w:t>
      </w:r>
    </w:p>
    <w:p w:rsidR="00E84434" w:rsidRDefault="00E84434" w:rsidP="00E84434">
      <w:pPr>
        <w:rPr>
          <w:rStyle w:val="StyleUnderline"/>
          <w:b/>
        </w:rPr>
      </w:pPr>
    </w:p>
    <w:p w:rsidR="00E84434" w:rsidRPr="002C115F" w:rsidRDefault="00E84434" w:rsidP="00E84434">
      <w:pPr>
        <w:pStyle w:val="Heading4"/>
      </w:pPr>
      <w:r w:rsidRPr="002C115F">
        <w:t>The terrorist label makes these activist groups an enemy of the state</w:t>
      </w:r>
    </w:p>
    <w:p w:rsidR="00E84434" w:rsidRPr="002C115F" w:rsidRDefault="00E84434" w:rsidP="00E84434">
      <w:r w:rsidRPr="002C115F">
        <w:rPr>
          <w:rStyle w:val="Style13ptBold"/>
        </w:rPr>
        <w:t>McLoughlin, 13</w:t>
      </w:r>
      <w:r w:rsidRPr="002C115F">
        <w:t xml:space="preserve">—author (Kyle, Emergency as Security: The Liberal Empire at Home and </w:t>
      </w:r>
      <w:proofErr w:type="gramStart"/>
      <w:r w:rsidRPr="002C115F">
        <w:t>Abroad</w:t>
      </w:r>
      <w:proofErr w:type="gramEnd"/>
      <w:r w:rsidRPr="002C115F">
        <w:t>, based on seminar at Concordia University, ed. By Kyle McLoughlin and Maximilian C. Forte, p. 95)</w:t>
      </w:r>
    </w:p>
    <w:p w:rsidR="00E84434" w:rsidRPr="002C115F" w:rsidRDefault="00E84434" w:rsidP="00E84434">
      <w:r w:rsidRPr="002C115F">
        <w:rPr>
          <w:b/>
          <w:u w:val="single"/>
        </w:rPr>
        <w:t>Targeting anarchist networks has become increasingly salient to the investigations of the DHS</w:t>
      </w:r>
      <w:r w:rsidRPr="002C115F">
        <w:t xml:space="preserve">. The Missouri Information Analysis Center (MIAC) produced a strategic report on anarchist movement and their activities made up largely of open source data (see MIAC, 2008). Despite a heading informing readers that the report should not serve as the basis for further investigations, the MIAC document concluded that: “The MIAC is aware of a number of anarchist networks within Missouri. With their past clashes with the white supremacist movements in our area, we believed it to be important for all Law Enforcement Officers to be aware of the many ideologies and splinter groups that are present within the anarchist movement. </w:t>
      </w:r>
      <w:r w:rsidRPr="002C115F">
        <w:rPr>
          <w:b/>
          <w:u w:val="single"/>
        </w:rPr>
        <w:t>Although they have not all been listed, we believe the groups discussed pose a significant domestic terrorist threat at this time”.(</w:t>
      </w:r>
      <w:r w:rsidRPr="002C115F">
        <w:t xml:space="preserve">MIAC, 2008, p.5) Groups detailed in the MIAC report include Cop Watch, a non-interventionist police counter surveillance organization, and Anti-Racist Action, a decentralized anti-fascist and anti-racist activist group. </w:t>
      </w:r>
      <w:r w:rsidRPr="002C115F">
        <w:rPr>
          <w:b/>
          <w:u w:val="single"/>
        </w:rPr>
        <w:t>This report shows the links law enforcement make between certain forms of political organizing and terrorist activity. Regardless of whether or not organizations like those listed in the MIAC report do break laws in their activities, to conflate their actions as domestic terrorism is the expression of institutionalized political behavior. The label of “terrorist” designates an enemy for law enforcement to pursue; attacking terrorism provides ample justification for pre-emptive aggression and heavy-handed prosecution</w:t>
      </w:r>
      <w:r w:rsidRPr="002C115F">
        <w:t xml:space="preserve">. In the age of the War on Terror, to be labelled a terrorist is to become an enemy of the U.S. to be met by all the power that such a state can muster. </w:t>
      </w:r>
      <w:r w:rsidRPr="002C115F">
        <w:rPr>
          <w:b/>
          <w:u w:val="single"/>
        </w:rPr>
        <w:t>This power</w:t>
      </w:r>
      <w:r w:rsidRPr="002C115F">
        <w:t xml:space="preserve">, stemming from an integrated intelligence network and </w:t>
      </w:r>
      <w:r w:rsidRPr="002C115F">
        <w:lastRenderedPageBreak/>
        <w:t xml:space="preserve">a militarized police apparatus, was used by law enforcement in pursuing the Republican National Convention Welcoming Committee in St Paul and </w:t>
      </w:r>
      <w:r w:rsidRPr="002C115F">
        <w:rPr>
          <w:b/>
          <w:u w:val="single"/>
        </w:rPr>
        <w:t>will undoubtedly be used again in the future</w:t>
      </w:r>
      <w:r w:rsidRPr="002C115F">
        <w:t>.</w:t>
      </w:r>
    </w:p>
    <w:p w:rsidR="00E84434" w:rsidRPr="00B47B76" w:rsidRDefault="00E84434" w:rsidP="00E84434">
      <w:pPr>
        <w:pStyle w:val="Heading4"/>
      </w:pPr>
      <w:r w:rsidRPr="00B47B76">
        <w:t>Murky International Definition of Terrorism Allows FBI to label Non-violent Protesters as “Terrorists”and to legally subject them to Domestic Surveillance in the Name of National Security</w:t>
      </w:r>
    </w:p>
    <w:p w:rsidR="00E84434" w:rsidRPr="002E4B83" w:rsidRDefault="00E84434" w:rsidP="00E84434">
      <w:pPr>
        <w:rPr>
          <w:rStyle w:val="StyleUnderline"/>
          <w:sz w:val="16"/>
          <w:u w:val="none"/>
        </w:rPr>
      </w:pPr>
      <w:r w:rsidRPr="00B47B76">
        <w:rPr>
          <w:rStyle w:val="Style13ptBold"/>
        </w:rPr>
        <w:t>Greenberg 03</w:t>
      </w:r>
      <w:r w:rsidRPr="002E4B83">
        <w:rPr>
          <w:rStyle w:val="StyleUnderline"/>
          <w:sz w:val="16"/>
          <w:u w:val="none"/>
          <w:lang w:eastAsia="es-US"/>
        </w:rPr>
        <w:t xml:space="preserve"> (Ivan, PhD, author of </w:t>
      </w:r>
      <w:r w:rsidRPr="002E4B83">
        <w:rPr>
          <w:sz w:val="16"/>
        </w:rPr>
        <w:t>"The FBI and the Making of the Terrorist Threat." “Everyone is a Terrorist Now:  Marginalizing Protest in the U.S.” Radical Criminology: No 2 (2013) http://journal.radicalcriminology.org/index.php/rc/article/view/23/html 7/20/15 –LP)</w:t>
      </w:r>
    </w:p>
    <w:p w:rsidR="00E84434" w:rsidRPr="00E145C6" w:rsidRDefault="00E84434" w:rsidP="00E84434">
      <w:pPr>
        <w:spacing w:before="100" w:beforeAutospacing="1" w:after="100" w:afterAutospacing="1" w:line="240" w:lineRule="auto"/>
        <w:rPr>
          <w:rStyle w:val="StyleUnderline"/>
          <w:rFonts w:ascii="Times New Roman" w:eastAsia="Times New Roman" w:hAnsi="Times New Roman" w:cs="Times New Roman"/>
          <w:b/>
          <w:sz w:val="10"/>
          <w:u w:val="none"/>
          <w:lang w:eastAsia="es-US"/>
        </w:rPr>
      </w:pPr>
      <w:r w:rsidRPr="00E703CA">
        <w:rPr>
          <w:rStyle w:val="StyleUnderline"/>
          <w:lang w:eastAsia="es-US"/>
        </w:rPr>
        <w:t>Political policing</w:t>
      </w:r>
      <w:r w:rsidRPr="00E703CA">
        <w:rPr>
          <w:rFonts w:ascii="Times New Roman" w:eastAsia="Times New Roman" w:hAnsi="Times New Roman" w:cs="Times New Roman"/>
          <w:sz w:val="10"/>
          <w:szCs w:val="24"/>
          <w:lang w:eastAsia="es-US"/>
        </w:rPr>
        <w:t xml:space="preserve"> (or state "high policing") usually </w:t>
      </w:r>
      <w:r w:rsidRPr="00E703CA">
        <w:rPr>
          <w:rStyle w:val="StyleUnderline"/>
          <w:lang w:eastAsia="es-US"/>
        </w:rPr>
        <w:t>is</w:t>
      </w:r>
      <w:r w:rsidRPr="00E703CA">
        <w:rPr>
          <w:rFonts w:ascii="Times New Roman" w:eastAsia="Times New Roman" w:hAnsi="Times New Roman" w:cs="Times New Roman"/>
          <w:sz w:val="10"/>
          <w:szCs w:val="24"/>
          <w:lang w:eastAsia="es-US"/>
        </w:rPr>
        <w:t xml:space="preserve"> defined as </w:t>
      </w:r>
      <w:r w:rsidRPr="000D405B">
        <w:rPr>
          <w:rStyle w:val="StyleUnderline"/>
          <w:lang w:eastAsia="es-US"/>
        </w:rPr>
        <w:t>activity which is directed, through surveillance and counterinsurgency, to control particular groups and communities</w:t>
      </w:r>
      <w:r w:rsidRPr="00E703CA">
        <w:rPr>
          <w:rFonts w:ascii="Times New Roman" w:eastAsia="Times New Roman" w:hAnsi="Times New Roman" w:cs="Times New Roman"/>
          <w:sz w:val="10"/>
          <w:szCs w:val="24"/>
          <w:lang w:eastAsia="es-US"/>
        </w:rPr>
        <w:t xml:space="preserve">. It is not deviant behavior but a core function of government to protect a political regime. </w:t>
      </w:r>
      <w:r w:rsidRPr="000D405B">
        <w:rPr>
          <w:rStyle w:val="StyleUnderline"/>
          <w:lang w:eastAsia="es-US"/>
        </w:rPr>
        <w:t>In the U.S</w:t>
      </w:r>
      <w:r w:rsidRPr="00E703CA">
        <w:rPr>
          <w:rFonts w:ascii="Times New Roman" w:eastAsia="Times New Roman" w:hAnsi="Times New Roman" w:cs="Times New Roman"/>
          <w:sz w:val="10"/>
          <w:szCs w:val="24"/>
          <w:lang w:eastAsia="es-US"/>
        </w:rPr>
        <w:t xml:space="preserve">. context, </w:t>
      </w:r>
      <w:r w:rsidRPr="000D405B">
        <w:rPr>
          <w:rStyle w:val="StyleUnderline"/>
          <w:lang w:eastAsia="es-US"/>
        </w:rPr>
        <w:t>the practice has deep historical roots and almost always is done secretly because it undermines the intention of the First Amendment, which protects free speech and assembly</w:t>
      </w:r>
      <w:r w:rsidRPr="00E703CA">
        <w:rPr>
          <w:rFonts w:ascii="Times New Roman" w:eastAsia="Times New Roman" w:hAnsi="Times New Roman" w:cs="Times New Roman"/>
          <w:sz w:val="10"/>
          <w:szCs w:val="24"/>
          <w:lang w:eastAsia="es-US"/>
        </w:rPr>
        <w:t>. Until the mid-1970s, most American political policing was directed against actors identified as "subversive." Afterwards</w:t>
      </w:r>
      <w:r w:rsidRPr="000D405B">
        <w:rPr>
          <w:rStyle w:val="StyleUnderline"/>
          <w:lang w:eastAsia="es-US"/>
        </w:rPr>
        <w:t>, the category of "terrorism" became the legal basis for most domestic security investigations</w:t>
      </w:r>
      <w:r w:rsidRPr="00E703CA">
        <w:rPr>
          <w:rFonts w:ascii="Times New Roman" w:eastAsia="Times New Roman" w:hAnsi="Times New Roman" w:cs="Times New Roman"/>
          <w:sz w:val="10"/>
          <w:szCs w:val="24"/>
          <w:lang w:eastAsia="es-US"/>
        </w:rPr>
        <w:t>.</w:t>
      </w:r>
      <w:bookmarkStart w:id="55" w:name="sdfootnote2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"sdfootnote2sym"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2</w:t>
      </w:r>
      <w:r w:rsidRPr="00E703CA">
        <w:rPr>
          <w:rFonts w:ascii="Times New Roman" w:eastAsia="Times New Roman" w:hAnsi="Times New Roman" w:cs="Times New Roman"/>
          <w:sz w:val="24"/>
          <w:szCs w:val="24"/>
          <w:lang w:val="es-US" w:eastAsia="es-US"/>
        </w:rPr>
        <w:fldChar w:fldCharType="end"/>
      </w:r>
      <w:bookmarkEnd w:id="55"/>
      <w:r w:rsidRPr="00E703CA">
        <w:rPr>
          <w:rFonts w:ascii="Times New Roman" w:eastAsia="Times New Roman" w:hAnsi="Times New Roman" w:cs="Times New Roman"/>
          <w:sz w:val="10"/>
          <w:szCs w:val="24"/>
          <w:lang w:eastAsia="es-US"/>
        </w:rPr>
        <w:t xml:space="preserve"> While this change from subversion to terrorism was intended to reduce government spying, one effect has been stigma and marginalization: </w:t>
      </w:r>
      <w:r w:rsidRPr="000D405B">
        <w:rPr>
          <w:rStyle w:val="StyleUnderline"/>
          <w:lang w:eastAsia="es-US"/>
        </w:rPr>
        <w:t>the labeling of protest as terrorism undermines the legitimacy of a wide range of political expression</w:t>
      </w:r>
      <w:r w:rsidRPr="00E703CA">
        <w:rPr>
          <w:rFonts w:ascii="Times New Roman" w:eastAsia="Times New Roman" w:hAnsi="Times New Roman" w:cs="Times New Roman"/>
          <w:sz w:val="10"/>
          <w:szCs w:val="24"/>
          <w:lang w:eastAsia="es-US"/>
        </w:rPr>
        <w:t xml:space="preserve">. In the era of the "war on terror" against radical Islam, the concept of what constitutes terrorist activity is thoroughly confused. </w:t>
      </w:r>
      <w:r w:rsidRPr="000D405B">
        <w:rPr>
          <w:rStyle w:val="StyleUnderline"/>
          <w:lang w:eastAsia="es-US"/>
        </w:rPr>
        <w:t>The American state deliberately makes little distinction between fighting violent terrorism with overseas roots and fighting peaceful, legal, domestic political activity</w:t>
      </w:r>
      <w:r w:rsidRPr="00E703CA">
        <w:rPr>
          <w:rFonts w:ascii="Times New Roman" w:eastAsia="Times New Roman" w:hAnsi="Times New Roman" w:cs="Times New Roman"/>
          <w:sz w:val="10"/>
          <w:szCs w:val="24"/>
          <w:lang w:eastAsia="es-US"/>
        </w:rPr>
        <w:t xml:space="preserve">. </w:t>
      </w:r>
      <w:r w:rsidRPr="000D405B">
        <w:rPr>
          <w:rStyle w:val="StyleUnderline"/>
          <w:lang w:eastAsia="es-US"/>
        </w:rPr>
        <w:t>In the FBI's view, terrorists are found everywhere there is disagreement and conflict in society</w:t>
      </w:r>
      <w:r w:rsidRPr="00E703CA">
        <w:rPr>
          <w:rFonts w:ascii="Times New Roman" w:eastAsia="Times New Roman" w:hAnsi="Times New Roman" w:cs="Times New Roman"/>
          <w:sz w:val="10"/>
          <w:szCs w:val="24"/>
          <w:lang w:eastAsia="es-US"/>
        </w:rPr>
        <w:t xml:space="preserve">. Indeed, </w:t>
      </w:r>
      <w:r w:rsidRPr="000D405B">
        <w:rPr>
          <w:rStyle w:val="StyleUnderline"/>
          <w:lang w:eastAsia="es-US"/>
        </w:rPr>
        <w:t xml:space="preserve">the very act of criticizing the government outside of a protest movement can result in being </w:t>
      </w:r>
      <w:r w:rsidRPr="00ED69A2">
        <w:rPr>
          <w:rStyle w:val="StyleUnderline"/>
          <w:sz w:val="24"/>
          <w:lang w:eastAsia="es-US"/>
        </w:rPr>
        <w:t>labeled a terrorist</w:t>
      </w:r>
      <w:r w:rsidRPr="00E703CA">
        <w:rPr>
          <w:rFonts w:ascii="Times New Roman" w:eastAsia="Times New Roman" w:hAnsi="Times New Roman" w:cs="Times New Roman"/>
          <w:sz w:val="10"/>
          <w:szCs w:val="24"/>
          <w:lang w:eastAsia="es-US"/>
        </w:rPr>
        <w:t xml:space="preserve">. Even though American radicals rarely commit crimes, the FBI claims they pose a major challenge to peaceful order in society. </w:t>
      </w:r>
      <w:r w:rsidRPr="00ED69A2">
        <w:rPr>
          <w:sz w:val="10"/>
          <w:szCs w:val="24"/>
        </w:rPr>
        <w:t xml:space="preserve">The terrorist label so broadly has been misapplied that it has lost most significance and meaning. </w:t>
      </w:r>
      <w:r w:rsidRPr="00ED69A2">
        <w:rPr>
          <w:rStyle w:val="StyleUnderline"/>
          <w:sz w:val="24"/>
          <w:lang w:eastAsia="es-US"/>
        </w:rPr>
        <w:t>The level of political violence in the U.S. is very low regardless of whether it originates overseas or at home</w:t>
      </w:r>
      <w:r w:rsidRPr="00E703CA">
        <w:rPr>
          <w:rFonts w:ascii="Times New Roman" w:eastAsia="Times New Roman" w:hAnsi="Times New Roman" w:cs="Times New Roman"/>
          <w:sz w:val="10"/>
          <w:szCs w:val="24"/>
          <w:lang w:eastAsia="es-US"/>
        </w:rPr>
        <w:t xml:space="preserve">. Yet, despite the absence of violent acts, </w:t>
      </w:r>
      <w:r w:rsidRPr="000D405B">
        <w:rPr>
          <w:rStyle w:val="StyleUnderline"/>
          <w:lang w:eastAsia="es-US"/>
        </w:rPr>
        <w:t>the</w:t>
      </w:r>
      <w:r w:rsidRPr="00E703CA">
        <w:rPr>
          <w:rFonts w:ascii="Times New Roman" w:eastAsia="Times New Roman" w:hAnsi="Times New Roman" w:cs="Times New Roman"/>
          <w:sz w:val="10"/>
          <w:szCs w:val="24"/>
          <w:lang w:eastAsia="es-US"/>
        </w:rPr>
        <w:t xml:space="preserve"> U.S. </w:t>
      </w:r>
      <w:r w:rsidRPr="000D405B">
        <w:rPr>
          <w:rStyle w:val="StyleUnderline"/>
          <w:lang w:eastAsia="es-US"/>
        </w:rPr>
        <w:t>government</w:t>
      </w:r>
      <w:r w:rsidRPr="00E703CA">
        <w:rPr>
          <w:rFonts w:ascii="Times New Roman" w:eastAsia="Times New Roman" w:hAnsi="Times New Roman" w:cs="Times New Roman"/>
          <w:sz w:val="10"/>
          <w:szCs w:val="24"/>
          <w:lang w:eastAsia="es-US"/>
        </w:rPr>
        <w:t xml:space="preserve"> touts the threat as a top danger to the nation. It </w:t>
      </w:r>
      <w:r w:rsidRPr="000D405B">
        <w:rPr>
          <w:rStyle w:val="StyleUnderline"/>
          <w:lang w:eastAsia="es-US"/>
        </w:rPr>
        <w:t>needs terrorists to exist and wants America to face a terrorist threat. If there is no real threat, they must fabricate one. This fabrication allows the FBI to surveil and attack oppositional political formations</w:t>
      </w:r>
      <w:r w:rsidRPr="00E703CA">
        <w:rPr>
          <w:rFonts w:ascii="Times New Roman" w:eastAsia="Times New Roman" w:hAnsi="Times New Roman" w:cs="Times New Roman"/>
          <w:sz w:val="10"/>
          <w:szCs w:val="24"/>
          <w:lang w:eastAsia="es-US"/>
        </w:rPr>
        <w:t>. Since there are so few real terrorists, the government has built up a phony threat, a ghost of a menace, a "scare" that does not have much grounding in reality. It serves conservative political interests.</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In its effort to contain dissent, the American government benefits that definitions of terrorism vary widely. In both academic and government discourse, a consensus does not exist about what terrorism involves, which has allowed powerful interests to distort terrorism debates. In academic discourse, Lisa Stampnitzky notes, "One of the most oft-noted difficulties has been the inability of researchers to establish a suitable definition of the concept of 'terrorism' itself, with the result that practically every book, essay, and article on the topic has been compelled to take on this so- called 'problem of definition.'"</w:t>
      </w:r>
      <w:bookmarkStart w:id="56" w:name="sdfootnote3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"sdfootnote3sym"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3</w:t>
      </w:r>
      <w:r w:rsidRPr="00E703CA">
        <w:rPr>
          <w:rFonts w:ascii="Times New Roman" w:eastAsia="Times New Roman" w:hAnsi="Times New Roman" w:cs="Times New Roman"/>
          <w:sz w:val="24"/>
          <w:szCs w:val="24"/>
          <w:lang w:val="es-US" w:eastAsia="es-US"/>
        </w:rPr>
        <w:fldChar w:fldCharType="end"/>
      </w:r>
      <w:bookmarkEnd w:id="56"/>
      <w:r w:rsidRPr="00E703CA">
        <w:rPr>
          <w:rFonts w:ascii="Times New Roman" w:eastAsia="Times New Roman" w:hAnsi="Times New Roman" w:cs="Times New Roman"/>
          <w:sz w:val="10"/>
          <w:szCs w:val="24"/>
          <w:lang w:eastAsia="es-US"/>
        </w:rPr>
        <w:t xml:space="preserve"> Meanwhile</w:t>
      </w:r>
      <w:r w:rsidRPr="00E703CA">
        <w:rPr>
          <w:rFonts w:ascii="Times New Roman" w:eastAsia="Times New Roman" w:hAnsi="Times New Roman" w:cs="Times New Roman"/>
          <w:sz w:val="10"/>
          <w:lang w:eastAsia="es-US"/>
        </w:rPr>
        <w:t xml:space="preserve">, </w:t>
      </w:r>
      <w:r w:rsidRPr="00ED69A2">
        <w:rPr>
          <w:rStyle w:val="StyleUnderline"/>
          <w:lang w:eastAsia="es-US"/>
        </w:rPr>
        <w:t>in governmental politics the U</w:t>
      </w:r>
      <w:r w:rsidRPr="00ED69A2">
        <w:rPr>
          <w:sz w:val="10"/>
        </w:rPr>
        <w:t>nited</w:t>
      </w:r>
      <w:r w:rsidRPr="00ED69A2">
        <w:rPr>
          <w:rStyle w:val="StyleUnderline"/>
          <w:lang w:eastAsia="es-US"/>
        </w:rPr>
        <w:t xml:space="preserve"> N</w:t>
      </w:r>
      <w:r w:rsidRPr="00ED69A2">
        <w:rPr>
          <w:sz w:val="10"/>
        </w:rPr>
        <w:t>ations</w:t>
      </w:r>
      <w:r w:rsidRPr="00ED69A2">
        <w:rPr>
          <w:rStyle w:val="StyleUnderline"/>
          <w:lang w:eastAsia="es-US"/>
        </w:rPr>
        <w:t xml:space="preserve">, </w:t>
      </w:r>
      <w:r w:rsidRPr="00ED69A2">
        <w:rPr>
          <w:sz w:val="10"/>
        </w:rPr>
        <w:t>for example</w:t>
      </w:r>
      <w:r w:rsidRPr="00ED69A2">
        <w:rPr>
          <w:rStyle w:val="StyleUnderline"/>
          <w:lang w:eastAsia="es-US"/>
        </w:rPr>
        <w:t>, cannot agree on a definition</w:t>
      </w:r>
      <w:r w:rsidRPr="00E703CA">
        <w:rPr>
          <w:rFonts w:ascii="Times New Roman" w:eastAsia="Times New Roman" w:hAnsi="Times New Roman" w:cs="Times New Roman"/>
          <w:sz w:val="10"/>
          <w:lang w:eastAsia="es-US"/>
        </w:rPr>
        <w:t>. Since 9/11, the U.N. has proved unable to gain consensus on any comprehensive statement or action on the issue</w:t>
      </w:r>
      <w:r w:rsidRPr="00ED69A2">
        <w:rPr>
          <w:rStyle w:val="StyleUnderline"/>
          <w:lang w:eastAsia="es-US"/>
        </w:rPr>
        <w:t>. Since</w:t>
      </w:r>
      <w:r w:rsidRPr="000D405B">
        <w:rPr>
          <w:rStyle w:val="StyleUnderline"/>
          <w:lang w:eastAsia="es-US"/>
        </w:rPr>
        <w:t xml:space="preserve"> no universally accepted definition exists within the international community, anti-terror measures vary widely by nation. </w:t>
      </w:r>
      <w:r w:rsidRPr="00E703CA">
        <w:rPr>
          <w:rFonts w:ascii="Times New Roman" w:eastAsia="Times New Roman" w:hAnsi="Times New Roman" w:cs="Times New Roman"/>
          <w:sz w:val="10"/>
          <w:szCs w:val="24"/>
          <w:lang w:eastAsia="es-US"/>
        </w:rPr>
        <w:t xml:space="preserve">Indeed, in the decade after 9/11 more than 140 nations passed new anti-terrorism laws. </w:t>
      </w:r>
      <w:r w:rsidRPr="000D405B">
        <w:rPr>
          <w:rStyle w:val="StyleUnderline"/>
          <w:lang w:eastAsia="es-US"/>
        </w:rPr>
        <w:t>In many cases, the new legislation justified increased repression toward domestic populations.</w:t>
      </w:r>
      <w:r w:rsidRPr="00ED69A2">
        <w:rPr>
          <w:rFonts w:ascii="Times New Roman" w:eastAsia="Times New Roman" w:hAnsi="Times New Roman" w:cs="Times New Roman"/>
          <w:sz w:val="10"/>
          <w:szCs w:val="24"/>
          <w:lang w:eastAsia="es-US"/>
        </w:rPr>
        <w:t xml:space="preserve"> </w:t>
      </w:r>
      <w:r w:rsidRPr="000D405B">
        <w:rPr>
          <w:rStyle w:val="StyleUnderline"/>
          <w:lang w:eastAsia="es-US"/>
        </w:rPr>
        <w:t>Human Rights Watch points to the "dangerous expansion of powers to detain and prosecute people, including peaceful political opponents…the tendency of these laws to cover a wide range of conduct far beyond what is generally understood as terrorist. More often than not, the laws define terrorism using broad and open-ended language</w:t>
      </w:r>
      <w:r w:rsidRPr="00E703CA">
        <w:rPr>
          <w:rFonts w:ascii="Times New Roman" w:eastAsia="Times New Roman" w:hAnsi="Times New Roman" w:cs="Times New Roman"/>
          <w:sz w:val="10"/>
          <w:szCs w:val="24"/>
          <w:lang w:eastAsia="es-US"/>
        </w:rPr>
        <w:t xml:space="preserve">." The threat to domestic dissent is real. "In dozens of countries, acts of political dissent that result in property damage, such as demonstrations, may be prosecuted as terrorism where the element of terrorist intent is broadly defined (for example, to 'disrupt the public order' or 'endanger public safety')." </w:t>
      </w:r>
      <w:r w:rsidRPr="000D405B">
        <w:rPr>
          <w:rStyle w:val="StyleUnderline"/>
          <w:lang w:eastAsia="es-US"/>
        </w:rPr>
        <w:t>More than 50 of the new counter-terror laws in the U.S. place new restrictions on speech by criminalizing expression that encourages terrorism absent any charge of incitement to violence, and more than 120 laws vastly expand police surveillance and detention powers.</w:t>
      </w:r>
      <w:r w:rsidRPr="00E703CA">
        <w:rPr>
          <w:rFonts w:ascii="Times New Roman" w:eastAsia="Times New Roman" w:hAnsi="Times New Roman" w:cs="Times New Roman"/>
          <w:sz w:val="10"/>
          <w:szCs w:val="24"/>
          <w:lang w:eastAsia="es-US"/>
        </w:rPr>
        <w:t xml:space="preserve"> Moreover, governments in several nations "redefined longstanding armed conflicts as part of the 'global war on terror' for internal political purposes or to gain international support." For example, Russia views the conflict in Chechnya as a struggle against international terrorists, not as a separatist conflict. </w:t>
      </w:r>
      <w:bookmarkStart w:id="57" w:name="sdfootnote4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"sdfootnote4sym"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4</w:t>
      </w:r>
      <w:r w:rsidRPr="00E703CA">
        <w:rPr>
          <w:rFonts w:ascii="Times New Roman" w:eastAsia="Times New Roman" w:hAnsi="Times New Roman" w:cs="Times New Roman"/>
          <w:sz w:val="24"/>
          <w:szCs w:val="24"/>
          <w:lang w:val="es-US" w:eastAsia="es-US"/>
        </w:rPr>
        <w:fldChar w:fldCharType="end"/>
      </w:r>
      <w:bookmarkEnd w:id="57"/>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In considering the U.S. conflation of dissent with terrorism, it is useful to consult the new field of Critical Terrorism Studies (CTS). CTS </w:t>
      </w:r>
      <w:proofErr w:type="gramStart"/>
      <w:r w:rsidRPr="00E703CA">
        <w:rPr>
          <w:rFonts w:ascii="Times New Roman" w:eastAsia="Times New Roman" w:hAnsi="Times New Roman" w:cs="Times New Roman"/>
          <w:sz w:val="10"/>
          <w:szCs w:val="24"/>
          <w:lang w:eastAsia="es-US"/>
        </w:rPr>
        <w:t>adopts</w:t>
      </w:r>
      <w:proofErr w:type="gramEnd"/>
      <w:r w:rsidRPr="00E703CA">
        <w:rPr>
          <w:rFonts w:ascii="Times New Roman" w:eastAsia="Times New Roman" w:hAnsi="Times New Roman" w:cs="Times New Roman"/>
          <w:sz w:val="10"/>
          <w:szCs w:val="24"/>
          <w:lang w:eastAsia="es-US"/>
        </w:rPr>
        <w:t xml:space="preserve"> the view that existing counter-terror policies often serve the interests of hegemonic power structures to maintain the status quo. Terrorism is a social construction and different groups and forces in society conceptualize it differently. CTS </w:t>
      </w:r>
      <w:proofErr w:type="gramStart"/>
      <w:r w:rsidRPr="00E703CA">
        <w:rPr>
          <w:rFonts w:ascii="Times New Roman" w:eastAsia="Times New Roman" w:hAnsi="Times New Roman" w:cs="Times New Roman"/>
          <w:sz w:val="10"/>
          <w:szCs w:val="24"/>
          <w:lang w:eastAsia="es-US"/>
        </w:rPr>
        <w:t>casts</w:t>
      </w:r>
      <w:proofErr w:type="gramEnd"/>
      <w:r w:rsidRPr="00E703CA">
        <w:rPr>
          <w:rFonts w:ascii="Times New Roman" w:eastAsia="Times New Roman" w:hAnsi="Times New Roman" w:cs="Times New Roman"/>
          <w:sz w:val="10"/>
          <w:szCs w:val="24"/>
          <w:lang w:eastAsia="es-US"/>
        </w:rPr>
        <w:t xml:space="preserve"> a critical eye on state power both as a perpetrator of political violence and for manufacturing ideas contrary to emancipatory objectives. In the debut issue of </w:t>
      </w:r>
      <w:r w:rsidRPr="00ED69A2">
        <w:rPr>
          <w:rFonts w:ascii="Times New Roman" w:eastAsia="Times New Roman" w:hAnsi="Times New Roman" w:cs="Times New Roman"/>
          <w:i/>
          <w:iCs/>
          <w:sz w:val="10"/>
          <w:szCs w:val="24"/>
          <w:lang w:eastAsia="es-US"/>
        </w:rPr>
        <w:t>Critical Studies on Terrorism</w:t>
      </w:r>
      <w:r w:rsidRPr="00E703CA">
        <w:rPr>
          <w:rFonts w:ascii="Times New Roman" w:eastAsia="Times New Roman" w:hAnsi="Times New Roman" w:cs="Times New Roman"/>
          <w:sz w:val="10"/>
          <w:szCs w:val="24"/>
          <w:lang w:eastAsia="es-US"/>
        </w:rPr>
        <w:t xml:space="preserve"> in 2008, the editors outlined a series of topics that had received scant attention, including: the role of state terrorism; the effects of the war on terror on poor peoples; the cultural construction of terrorism; and the "ideographic qualities" of the terrorism label. </w:t>
      </w:r>
      <w:bookmarkStart w:id="58" w:name="sdfootnote5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"sdfootnote5sym"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5</w:t>
      </w:r>
      <w:r w:rsidRPr="00E703CA">
        <w:rPr>
          <w:rFonts w:ascii="Times New Roman" w:eastAsia="Times New Roman" w:hAnsi="Times New Roman" w:cs="Times New Roman"/>
          <w:sz w:val="24"/>
          <w:szCs w:val="24"/>
          <w:lang w:val="es-US" w:eastAsia="es-US"/>
        </w:rPr>
        <w:fldChar w:fldCharType="end"/>
      </w:r>
      <w:bookmarkEnd w:id="58"/>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A major reason </w:t>
      </w:r>
      <w:r w:rsidRPr="00ED69A2">
        <w:rPr>
          <w:sz w:val="10"/>
        </w:rPr>
        <w:t>the</w:t>
      </w:r>
      <w:r w:rsidRPr="00E703CA">
        <w:rPr>
          <w:rFonts w:ascii="Times New Roman" w:eastAsia="Times New Roman" w:hAnsi="Times New Roman" w:cs="Times New Roman"/>
          <w:sz w:val="10"/>
          <w:szCs w:val="24"/>
          <w:lang w:eastAsia="es-US"/>
        </w:rPr>
        <w:t xml:space="preserve"> FBI calls nonviolent protestors terrorists is related to</w:t>
      </w:r>
      <w:r w:rsidRPr="00ED69A2">
        <w:rPr>
          <w:sz w:val="10"/>
        </w:rPr>
        <w:t xml:space="preserve"> official FBI Guidelines for investigation developed by the U.S. Department of Justice</w:t>
      </w:r>
      <w:r w:rsidRPr="00E703CA">
        <w:rPr>
          <w:rFonts w:ascii="Times New Roman" w:eastAsia="Times New Roman" w:hAnsi="Times New Roman" w:cs="Times New Roman"/>
          <w:sz w:val="10"/>
          <w:szCs w:val="24"/>
          <w:lang w:eastAsia="es-US"/>
        </w:rPr>
        <w:t xml:space="preserve">. According to these Guidelines, </w:t>
      </w:r>
      <w:r w:rsidRPr="000D405B">
        <w:rPr>
          <w:rStyle w:val="StyleUnderline"/>
          <w:lang w:eastAsia="es-US"/>
        </w:rPr>
        <w:t>the FBI</w:t>
      </w:r>
      <w:r w:rsidRPr="00E703CA">
        <w:rPr>
          <w:rFonts w:ascii="Times New Roman" w:eastAsia="Times New Roman" w:hAnsi="Times New Roman" w:cs="Times New Roman"/>
          <w:sz w:val="10"/>
          <w:szCs w:val="24"/>
          <w:lang w:eastAsia="es-US"/>
        </w:rPr>
        <w:t xml:space="preserve"> is instructed to respect the First Amendment and civil liberties. The Bureau </w:t>
      </w:r>
      <w:r w:rsidRPr="000D405B">
        <w:rPr>
          <w:rStyle w:val="StyleUnderline"/>
          <w:lang w:eastAsia="es-US"/>
        </w:rPr>
        <w:t>is forbidden to investigate the politics of Americans unless they can be linked to advocacy of violence or efforts to organize violent acts</w:t>
      </w:r>
      <w:r w:rsidRPr="00E703CA">
        <w:rPr>
          <w:rFonts w:ascii="Times New Roman" w:eastAsia="Times New Roman" w:hAnsi="Times New Roman" w:cs="Times New Roman"/>
          <w:sz w:val="10"/>
          <w:szCs w:val="24"/>
          <w:lang w:eastAsia="es-US"/>
        </w:rPr>
        <w:t xml:space="preserve">. "These Guidelines do not authorize investigating or collecting or maintaining information on United States persons solely for the purpose of monitoring activities protected by the First Amendment or the lawful exercise of other rights secured by the Constitution or laws of the United States." </w:t>
      </w:r>
      <w:bookmarkStart w:id="59" w:name="sdfootnote6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"sdfootnote6sym"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6</w:t>
      </w:r>
      <w:r w:rsidRPr="00E703CA">
        <w:rPr>
          <w:rFonts w:ascii="Times New Roman" w:eastAsia="Times New Roman" w:hAnsi="Times New Roman" w:cs="Times New Roman"/>
          <w:sz w:val="24"/>
          <w:szCs w:val="24"/>
          <w:lang w:val="es-US" w:eastAsia="es-US"/>
        </w:rPr>
        <w:fldChar w:fldCharType="end"/>
      </w:r>
      <w:bookmarkEnd w:id="59"/>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A fuller statement of the FBI's alleged respect for legal and Constitutional rights is contained in a Bureau document distributed to its personnel: </w:t>
      </w:r>
      <w:r w:rsidRPr="000D405B">
        <w:rPr>
          <w:rStyle w:val="Emphasis"/>
          <w:lang w:eastAsia="es-US"/>
        </w:rPr>
        <w:t>the Domestic Investigations and Operations Guide</w:t>
      </w:r>
      <w:r w:rsidRPr="00E703CA">
        <w:rPr>
          <w:rFonts w:ascii="Times New Roman" w:eastAsia="Times New Roman" w:hAnsi="Times New Roman" w:cs="Times New Roman"/>
          <w:sz w:val="10"/>
          <w:szCs w:val="24"/>
          <w:lang w:eastAsia="es-US"/>
        </w:rPr>
        <w:t xml:space="preserve"> (DIOG). Strong civil liberty protections are outlined, as if an attorney from the American Civil Liberties Union (ACLU) had written these sections. Nearly 20 pages of DIOG are devoted to "Privacy and Civil Liberties, and Least Intrusive Methods." The document </w:t>
      </w:r>
      <w:r w:rsidRPr="000D405B">
        <w:rPr>
          <w:rStyle w:val="Emphasis"/>
          <w:lang w:eastAsia="es-US"/>
        </w:rPr>
        <w:t>states</w:t>
      </w:r>
      <w:r w:rsidRPr="00E703CA">
        <w:rPr>
          <w:rFonts w:ascii="Times New Roman" w:eastAsia="Times New Roman" w:hAnsi="Times New Roman" w:cs="Times New Roman"/>
          <w:sz w:val="10"/>
          <w:szCs w:val="24"/>
          <w:lang w:eastAsia="es-US"/>
        </w:rPr>
        <w:t>:</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Protecting the public includes protecting their rights and liberties. FBI </w:t>
      </w:r>
      <w:r w:rsidRPr="00E703CA">
        <w:rPr>
          <w:rFonts w:ascii="Times New Roman" w:eastAsia="Times New Roman" w:hAnsi="Times New Roman" w:cs="Times New Roman"/>
          <w:sz w:val="10"/>
          <w:szCs w:val="24"/>
          <w:lang w:eastAsia="es-US"/>
        </w:rPr>
        <w:lastRenderedPageBreak/>
        <w:t>investigative activity is premised upon the fundamental duty of government to protect the public, which must be performed with care to protect individual rights and to ensure that investigations are confined to matters of legitimate government interest…</w:t>
      </w:r>
      <w:r w:rsidRPr="00ED69A2">
        <w:rPr>
          <w:rFonts w:ascii="Times New Roman" w:eastAsia="Times New Roman" w:hAnsi="Times New Roman" w:cs="Times New Roman"/>
          <w:sz w:val="10"/>
          <w:szCs w:val="24"/>
          <w:lang w:eastAsia="es-US"/>
        </w:rPr>
        <w:t xml:space="preserve"> </w:t>
      </w:r>
      <w:r w:rsidRPr="000D405B">
        <w:rPr>
          <w:rStyle w:val="StyleUnderline"/>
          <w:lang w:eastAsia="es-US"/>
        </w:rPr>
        <w:t>Race, ethnicity, religion, or national origin alone can never constitute the sole basis for initiating investigative activity…</w:t>
      </w:r>
      <w:r>
        <w:rPr>
          <w:rStyle w:val="StyleUnderline"/>
          <w:lang w:eastAsia="es-US"/>
        </w:rPr>
        <w:t xml:space="preserve"> </w:t>
      </w:r>
      <w:r w:rsidRPr="00E703CA">
        <w:rPr>
          <w:rFonts w:ascii="Times New Roman" w:eastAsia="Times New Roman" w:hAnsi="Times New Roman" w:cs="Times New Roman"/>
          <w:sz w:val="10"/>
          <w:szCs w:val="24"/>
          <w:lang w:eastAsia="es-US"/>
        </w:rPr>
        <w:t>Employ the least intrusive means that do not otherwise compromise FBI operations. Assuming a lawful intelligence or evidence collection objective, an authorized purpose, strongly consider the method (technique) employed to achieve that objective that is the least intrusive available (particularly if there is the potential to interfere with protected speech and association, damage someone's reputation, intrude on privacy, or interfere with the sovereignty of foreign governments) while still being operationally sound and effective.</w:t>
      </w:r>
      <w:bookmarkStart w:id="60" w:name="sdfootnote7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"sdfootnote7sym"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7</w:t>
      </w:r>
      <w:r w:rsidRPr="00E703CA">
        <w:rPr>
          <w:rFonts w:ascii="Times New Roman" w:eastAsia="Times New Roman" w:hAnsi="Times New Roman" w:cs="Times New Roman"/>
          <w:sz w:val="24"/>
          <w:szCs w:val="24"/>
          <w:lang w:val="es-US" w:eastAsia="es-US"/>
        </w:rPr>
        <w:fldChar w:fldCharType="end"/>
      </w:r>
      <w:bookmarkEnd w:id="60"/>
      <w:r w:rsidRPr="00ED69A2">
        <w:rPr>
          <w:rFonts w:ascii="Times New Roman" w:eastAsia="Times New Roman" w:hAnsi="Times New Roman" w:cs="Times New Roman"/>
          <w:sz w:val="10"/>
          <w:szCs w:val="24"/>
          <w:lang w:eastAsia="es-US"/>
        </w:rPr>
        <w:t xml:space="preserve"> </w:t>
      </w:r>
      <w:r w:rsidRPr="00F9203E">
        <w:rPr>
          <w:rStyle w:val="StyleUnderline"/>
          <w:lang w:eastAsia="es-US"/>
        </w:rPr>
        <w:t>A second important FBI document, the "FBI Agents Legal Handbook," outlines restrictions on uses of informers. This is</w:t>
      </w:r>
      <w:r w:rsidRPr="00E703CA">
        <w:rPr>
          <w:rFonts w:ascii="Times New Roman" w:eastAsia="Times New Roman" w:hAnsi="Times New Roman" w:cs="Times New Roman"/>
          <w:sz w:val="10"/>
          <w:szCs w:val="24"/>
          <w:lang w:eastAsia="es-US"/>
        </w:rPr>
        <w:t xml:space="preserve"> not a minor matter since informers function as </w:t>
      </w:r>
      <w:r w:rsidRPr="00F9203E">
        <w:rPr>
          <w:rStyle w:val="StyleUnderline"/>
          <w:lang w:eastAsia="es-US"/>
        </w:rPr>
        <w:t>a key undercover spying tool. The FBI cannot direct these "human assets" to act in ways that are forbidden for other FBI personnel</w:t>
      </w:r>
      <w:r w:rsidRPr="00E703CA">
        <w:rPr>
          <w:rFonts w:ascii="Times New Roman" w:eastAsia="Times New Roman" w:hAnsi="Times New Roman" w:cs="Times New Roman"/>
          <w:sz w:val="10"/>
          <w:szCs w:val="24"/>
          <w:lang w:eastAsia="es-US"/>
        </w:rPr>
        <w:t>. The Handbook states:</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Although informers are private individuals in the sense that they are not commissioned representatives of the government, they are considered agents of the government when performing informant-related tasks…</w:t>
      </w:r>
      <w:proofErr w:type="gramStart"/>
      <w:r w:rsidRPr="00E703CA">
        <w:rPr>
          <w:rFonts w:ascii="Times New Roman" w:eastAsia="Times New Roman" w:hAnsi="Times New Roman" w:cs="Times New Roman"/>
          <w:sz w:val="10"/>
          <w:szCs w:val="24"/>
          <w:lang w:eastAsia="es-US"/>
        </w:rPr>
        <w:t>.As</w:t>
      </w:r>
      <w:proofErr w:type="gramEnd"/>
      <w:r w:rsidRPr="00E703CA">
        <w:rPr>
          <w:rFonts w:ascii="Times New Roman" w:eastAsia="Times New Roman" w:hAnsi="Times New Roman" w:cs="Times New Roman"/>
          <w:sz w:val="10"/>
          <w:szCs w:val="24"/>
          <w:lang w:eastAsia="es-US"/>
        </w:rPr>
        <w:t xml:space="preserve"> such, they are subject to the same legal restrictions that govern the conduct of Special Agents. It follows that if the informant's contemplated action would be illegal or unconstitutional if performed by a Special Agent, it is also impermissible if performed by the informant.</w:t>
      </w:r>
      <w:bookmarkStart w:id="61" w:name="sdfootnote8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"sdfootnote8sym"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8</w:t>
      </w:r>
      <w:r w:rsidRPr="00E703CA">
        <w:rPr>
          <w:rFonts w:ascii="Times New Roman" w:eastAsia="Times New Roman" w:hAnsi="Times New Roman" w:cs="Times New Roman"/>
          <w:sz w:val="24"/>
          <w:szCs w:val="24"/>
          <w:lang w:val="es-US" w:eastAsia="es-US"/>
        </w:rPr>
        <w:fldChar w:fldCharType="end"/>
      </w:r>
      <w:bookmarkEnd w:id="61"/>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FBI public documents echo these private ones. In the document, "Our Responsibility to Protect Civil Liberties," the FBI states:</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The FBI is committed to carrying out its mission in accordance with the protections provided by the Constitution. FBI agents are trained to understand and appreciate that the responsibility to respect and protect the law is the basis for their authority to enforce it. The FBI puts a premium on thoroughly training our special agents about their responsibility to respect the rights and dignity of individuals. </w:t>
      </w:r>
      <w:bookmarkStart w:id="62" w:name="sdfootnote9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"sdfootnote9sym"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9</w:t>
      </w:r>
      <w:r w:rsidRPr="00E703CA">
        <w:rPr>
          <w:rFonts w:ascii="Times New Roman" w:eastAsia="Times New Roman" w:hAnsi="Times New Roman" w:cs="Times New Roman"/>
          <w:sz w:val="24"/>
          <w:szCs w:val="24"/>
          <w:lang w:val="es-US" w:eastAsia="es-US"/>
        </w:rPr>
        <w:fldChar w:fldCharType="end"/>
      </w:r>
      <w:bookmarkEnd w:id="62"/>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An article titled "Domestic Terrorism," which is posted on the FBI website, asserts:</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Hate and anger are not crimes; neither are hard-line and poisonous ideologies. </w:t>
      </w:r>
      <w:r w:rsidRPr="00F9203E">
        <w:rPr>
          <w:rStyle w:val="StyleUnderline"/>
          <w:lang w:eastAsia="es-US"/>
        </w:rPr>
        <w:t>It's only when actions by groups or individuals cross the line into threats, the actual use of force or violence, or other law-breaking activities that we can investigate</w:t>
      </w:r>
      <w:r w:rsidRPr="00E703CA">
        <w:rPr>
          <w:rFonts w:ascii="Times New Roman" w:eastAsia="Times New Roman" w:hAnsi="Times New Roman" w:cs="Times New Roman"/>
          <w:sz w:val="10"/>
          <w:szCs w:val="24"/>
          <w:lang w:eastAsia="es-US"/>
        </w:rPr>
        <w:t xml:space="preserve">. </w:t>
      </w:r>
      <w:bookmarkStart w:id="63" w:name="sdfootnote10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"sdfootnote10sym"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10</w:t>
      </w:r>
      <w:r w:rsidRPr="00E703CA">
        <w:rPr>
          <w:rFonts w:ascii="Times New Roman" w:eastAsia="Times New Roman" w:hAnsi="Times New Roman" w:cs="Times New Roman"/>
          <w:sz w:val="24"/>
          <w:szCs w:val="24"/>
          <w:lang w:val="es-US" w:eastAsia="es-US"/>
        </w:rPr>
        <w:fldChar w:fldCharType="end"/>
      </w:r>
      <w:bookmarkEnd w:id="63"/>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Thus, the limitations on FBI spying seem significant. But </w:t>
      </w:r>
      <w:r w:rsidRPr="00F9203E">
        <w:rPr>
          <w:rStyle w:val="StyleUnderline"/>
          <w:lang w:eastAsia="es-US"/>
        </w:rPr>
        <w:t>in practice these Guidelines, Handbooks, and public pronouncements carry little weight</w:t>
      </w:r>
      <w:r w:rsidRPr="00E703CA">
        <w:rPr>
          <w:rFonts w:ascii="Times New Roman" w:eastAsia="Times New Roman" w:hAnsi="Times New Roman" w:cs="Times New Roman"/>
          <w:sz w:val="10"/>
          <w:szCs w:val="24"/>
          <w:lang w:eastAsia="es-US"/>
        </w:rPr>
        <w:t xml:space="preserve">. </w:t>
      </w:r>
      <w:r w:rsidRPr="00F9203E">
        <w:rPr>
          <w:rStyle w:val="StyleUnderline"/>
          <w:lang w:eastAsia="es-US"/>
        </w:rPr>
        <w:t>The FBI subverts them by calling everyone terrorists and by claiming the threat is severe or imminent. It is official dishonesty in secret documents that few outside the FBI can access</w:t>
      </w:r>
      <w:r w:rsidRPr="00E703CA">
        <w:rPr>
          <w:rFonts w:ascii="Times New Roman" w:eastAsia="Times New Roman" w:hAnsi="Times New Roman" w:cs="Times New Roman"/>
          <w:sz w:val="10"/>
          <w:szCs w:val="24"/>
          <w:lang w:eastAsia="es-US"/>
        </w:rPr>
        <w:t>. Unaccountability is integral to the mislabeling of political activity.</w:t>
      </w:r>
      <w:r w:rsidRPr="00ED69A2">
        <w:rPr>
          <w:rFonts w:ascii="Times New Roman" w:eastAsia="Times New Roman" w:hAnsi="Times New Roman" w:cs="Times New Roman"/>
          <w:sz w:val="10"/>
          <w:szCs w:val="24"/>
          <w:lang w:eastAsia="es-US"/>
        </w:rPr>
        <w:t xml:space="preserve"> </w:t>
      </w:r>
      <w:r w:rsidRPr="00F9203E">
        <w:rPr>
          <w:rStyle w:val="StyleUnderline"/>
          <w:lang w:eastAsia="es-US"/>
        </w:rPr>
        <w:t>As part of the "criminalization of dissent," associating speech and writing, as well as peaceful social action, with terrorism functions to discredit subjects. The state smears political opponents as dangerous and disloyal in order to marginalize them.</w:t>
      </w:r>
      <w:r w:rsidRPr="00E703CA">
        <w:rPr>
          <w:rFonts w:ascii="Times New Roman" w:eastAsia="Times New Roman" w:hAnsi="Times New Roman" w:cs="Times New Roman"/>
          <w:sz w:val="10"/>
          <w:szCs w:val="24"/>
          <w:lang w:eastAsia="es-US"/>
        </w:rPr>
        <w:t xml:space="preserve"> Although subjects of FBI terrorism investigation often are not arrested, the investigations allow the government to collect intelligence to be used to undermine social movements based, for example, on anti-war, anti-capitalist, or anti-globalization politics.</w:t>
      </w:r>
      <w:r w:rsidRPr="00ED69A2">
        <w:rPr>
          <w:rFonts w:ascii="Times New Roman" w:eastAsia="Times New Roman" w:hAnsi="Times New Roman" w:cs="Times New Roman"/>
          <w:sz w:val="10"/>
          <w:szCs w:val="24"/>
          <w:lang w:eastAsia="es-US"/>
        </w:rPr>
        <w:t xml:space="preserve"> </w:t>
      </w:r>
      <w:r w:rsidRPr="00F9203E">
        <w:rPr>
          <w:rStyle w:val="StyleUnderline"/>
          <w:lang w:eastAsia="es-US"/>
        </w:rPr>
        <w:t>The</w:t>
      </w:r>
      <w:r w:rsidRPr="00E703CA">
        <w:rPr>
          <w:rFonts w:ascii="Times New Roman" w:eastAsia="Times New Roman" w:hAnsi="Times New Roman" w:cs="Times New Roman"/>
          <w:sz w:val="10"/>
          <w:szCs w:val="24"/>
          <w:lang w:eastAsia="es-US"/>
        </w:rPr>
        <w:t xml:space="preserve"> USA </w:t>
      </w:r>
      <w:r w:rsidRPr="00F9203E">
        <w:rPr>
          <w:rStyle w:val="StyleUnderline"/>
          <w:lang w:eastAsia="es-US"/>
        </w:rPr>
        <w:t>Patriot Act</w:t>
      </w:r>
      <w:r w:rsidRPr="00E703CA">
        <w:rPr>
          <w:rFonts w:ascii="Times New Roman" w:eastAsia="Times New Roman" w:hAnsi="Times New Roman" w:cs="Times New Roman"/>
          <w:sz w:val="10"/>
          <w:szCs w:val="24"/>
          <w:lang w:eastAsia="es-US"/>
        </w:rPr>
        <w:t xml:space="preserve"> (2001) codified a loose definition of terrorism in federal law. </w:t>
      </w:r>
      <w:r w:rsidRPr="00F9203E">
        <w:rPr>
          <w:rStyle w:val="StyleUnderline"/>
          <w:lang w:eastAsia="es-US"/>
        </w:rPr>
        <w:t>Section 802 created the federal crime of "domestic terrorism</w:t>
      </w:r>
      <w:r w:rsidRPr="00E703CA">
        <w:rPr>
          <w:rFonts w:ascii="Times New Roman" w:eastAsia="Times New Roman" w:hAnsi="Times New Roman" w:cs="Times New Roman"/>
          <w:sz w:val="10"/>
          <w:szCs w:val="24"/>
          <w:lang w:eastAsia="es-US"/>
        </w:rPr>
        <w:t>" to cover "</w:t>
      </w:r>
      <w:r w:rsidRPr="00F9203E">
        <w:rPr>
          <w:rStyle w:val="StyleUnderline"/>
          <w:lang w:eastAsia="es-US"/>
        </w:rPr>
        <w:t>acts dangerous to human life that are in violation of the criminal laws of the U</w:t>
      </w:r>
      <w:r w:rsidRPr="00E703CA">
        <w:rPr>
          <w:rFonts w:ascii="Times New Roman" w:eastAsia="Times New Roman" w:hAnsi="Times New Roman" w:cs="Times New Roman"/>
          <w:sz w:val="10"/>
          <w:szCs w:val="24"/>
          <w:lang w:eastAsia="es-US"/>
        </w:rPr>
        <w:t xml:space="preserve">nited </w:t>
      </w:r>
      <w:r w:rsidRPr="00F9203E">
        <w:rPr>
          <w:rStyle w:val="StyleUnderline"/>
          <w:lang w:eastAsia="es-US"/>
        </w:rPr>
        <w:t>S</w:t>
      </w:r>
      <w:r w:rsidRPr="00E703CA">
        <w:rPr>
          <w:rFonts w:ascii="Times New Roman" w:eastAsia="Times New Roman" w:hAnsi="Times New Roman" w:cs="Times New Roman"/>
          <w:sz w:val="10"/>
          <w:szCs w:val="24"/>
          <w:lang w:eastAsia="es-US"/>
        </w:rPr>
        <w:t xml:space="preserve">tates </w:t>
      </w:r>
      <w:r w:rsidRPr="00F9203E">
        <w:rPr>
          <w:rStyle w:val="StyleUnderline"/>
          <w:lang w:eastAsia="es-US"/>
        </w:rPr>
        <w:t>or of any State</w:t>
      </w:r>
      <w:r w:rsidRPr="00E703CA">
        <w:rPr>
          <w:rFonts w:ascii="Times New Roman" w:eastAsia="Times New Roman" w:hAnsi="Times New Roman" w:cs="Times New Roman"/>
          <w:sz w:val="10"/>
          <w:szCs w:val="24"/>
          <w:lang w:eastAsia="es-US"/>
        </w:rPr>
        <w:t xml:space="preserve">." A terrorist act consisted of any effort "to intimidate or coerce a civilian population" or "to influence the policy of government by intimidation or coercion." The precise meaning of intimidation and coercion remains unclear. </w:t>
      </w:r>
      <w:r w:rsidRPr="00F9203E">
        <w:rPr>
          <w:rStyle w:val="StyleUnderline"/>
          <w:lang w:eastAsia="es-US"/>
        </w:rPr>
        <w:t>The FBI has viewed peaceful civil disobedience as terrorism</w:t>
      </w:r>
      <w:r w:rsidRPr="00E703CA">
        <w:rPr>
          <w:rFonts w:ascii="Times New Roman" w:eastAsia="Times New Roman" w:hAnsi="Times New Roman" w:cs="Times New Roman"/>
          <w:sz w:val="10"/>
          <w:szCs w:val="24"/>
          <w:lang w:eastAsia="es-US"/>
        </w:rPr>
        <w:t>.</w:t>
      </w:r>
      <w:bookmarkStart w:id="64" w:name="sdfootnote11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"sdfootnote11sym"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11</w:t>
      </w:r>
      <w:r w:rsidRPr="00E703CA">
        <w:rPr>
          <w:rFonts w:ascii="Times New Roman" w:eastAsia="Times New Roman" w:hAnsi="Times New Roman" w:cs="Times New Roman"/>
          <w:sz w:val="24"/>
          <w:szCs w:val="24"/>
          <w:lang w:val="es-US" w:eastAsia="es-US"/>
        </w:rPr>
        <w:fldChar w:fldCharType="end"/>
      </w:r>
      <w:bookmarkEnd w:id="64"/>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Despite the Patriot Act, disagreement exists within the government about what constitutes terrorist behavior. </w:t>
      </w:r>
      <w:r w:rsidRPr="00F9203E">
        <w:rPr>
          <w:rStyle w:val="StyleUnderline"/>
          <w:lang w:eastAsia="es-US"/>
        </w:rPr>
        <w:t>In 2010, the Office of the Inspector General at the</w:t>
      </w:r>
      <w:r w:rsidRPr="00E703CA">
        <w:rPr>
          <w:rFonts w:ascii="Times New Roman" w:eastAsia="Times New Roman" w:hAnsi="Times New Roman" w:cs="Times New Roman"/>
          <w:sz w:val="10"/>
          <w:szCs w:val="24"/>
          <w:lang w:eastAsia="es-US"/>
        </w:rPr>
        <w:t xml:space="preserve"> </w:t>
      </w:r>
      <w:r w:rsidRPr="00F9203E">
        <w:rPr>
          <w:rStyle w:val="StyleUnderline"/>
          <w:lang w:eastAsia="es-US"/>
        </w:rPr>
        <w:t>Justice Department reviewed FBI surveillance of five domestic political advocacy groups and found the FBI misapplied the terrorism classification. The Bureau "relied upon potential crimes that may not commonly be considered as 'terrorism'</w:t>
      </w:r>
      <w:r w:rsidRPr="00E703CA">
        <w:rPr>
          <w:rFonts w:ascii="Times New Roman" w:eastAsia="Times New Roman" w:hAnsi="Times New Roman" w:cs="Times New Roman"/>
          <w:sz w:val="10"/>
          <w:szCs w:val="24"/>
          <w:lang w:eastAsia="es-US"/>
        </w:rPr>
        <w:t xml:space="preserve"> (such as trespassing or vandalism) </w:t>
      </w:r>
      <w:r w:rsidRPr="00F9203E">
        <w:rPr>
          <w:rStyle w:val="StyleUnderline"/>
          <w:lang w:eastAsia="es-US"/>
        </w:rPr>
        <w:t>and that alternatively have been classified differently</w:t>
      </w:r>
      <w:r w:rsidRPr="00E703CA">
        <w:rPr>
          <w:rFonts w:ascii="Times New Roman" w:eastAsia="Times New Roman" w:hAnsi="Times New Roman" w:cs="Times New Roman"/>
          <w:sz w:val="10"/>
          <w:szCs w:val="24"/>
          <w:lang w:eastAsia="es-US"/>
        </w:rPr>
        <w:t xml:space="preserve">, such as under the classification for crimes on government reservations." </w:t>
      </w:r>
      <w:bookmarkStart w:id="65" w:name="sdfootnote12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"sdfootnote12sym"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12</w:t>
      </w:r>
      <w:r w:rsidRPr="00E703CA">
        <w:rPr>
          <w:rFonts w:ascii="Times New Roman" w:eastAsia="Times New Roman" w:hAnsi="Times New Roman" w:cs="Times New Roman"/>
          <w:sz w:val="24"/>
          <w:szCs w:val="24"/>
          <w:lang w:val="es-US" w:eastAsia="es-US"/>
        </w:rPr>
        <w:fldChar w:fldCharType="end"/>
      </w:r>
      <w:bookmarkEnd w:id="65"/>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Moreover, </w:t>
      </w:r>
      <w:r w:rsidRPr="00F9203E">
        <w:rPr>
          <w:rStyle w:val="StyleUnderline"/>
          <w:lang w:eastAsia="es-US"/>
        </w:rPr>
        <w:t>the vast majority of criminal charges brought by the FBI for terrorism do not hold up in court. In 2008, government prosecutors declined to bring charges against 73 percent of the criminal cases referred to them for terrorism, up from 61 percent in 2005</w:t>
      </w:r>
      <w:r w:rsidRPr="00E703CA">
        <w:rPr>
          <w:rFonts w:ascii="Times New Roman" w:eastAsia="Times New Roman" w:hAnsi="Times New Roman" w:cs="Times New Roman"/>
          <w:sz w:val="10"/>
          <w:szCs w:val="24"/>
          <w:lang w:eastAsia="es-US"/>
        </w:rPr>
        <w:t xml:space="preserve">. Syracuse University's TRAC research group found: "Federal agencies can't seem to agree on who is a terrorist and who is not. The failure has potentially serious implications, weakening efforts to use the criminal law to combat terrorism and at the same time undermining civil liberties." </w:t>
      </w:r>
      <w:bookmarkStart w:id="66" w:name="sdfootnote13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"sdfootnote13sym"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13</w:t>
      </w:r>
      <w:r w:rsidRPr="00E703CA">
        <w:rPr>
          <w:rFonts w:ascii="Times New Roman" w:eastAsia="Times New Roman" w:hAnsi="Times New Roman" w:cs="Times New Roman"/>
          <w:sz w:val="24"/>
          <w:szCs w:val="24"/>
          <w:lang w:val="es-US" w:eastAsia="es-US"/>
        </w:rPr>
        <w:fldChar w:fldCharType="end"/>
      </w:r>
      <w:bookmarkEnd w:id="66"/>
      <w:r w:rsidRPr="00E703CA">
        <w:rPr>
          <w:rFonts w:ascii="Times New Roman" w:eastAsia="Times New Roman" w:hAnsi="Times New Roman" w:cs="Times New Roman"/>
          <w:sz w:val="10"/>
          <w:szCs w:val="24"/>
          <w:lang w:eastAsia="es-US"/>
        </w:rPr>
        <w:t xml:space="preserve"> </w:t>
      </w:r>
      <w:proofErr w:type="gramStart"/>
      <w:r w:rsidRPr="00F9203E">
        <w:rPr>
          <w:rStyle w:val="StyleUnderline"/>
          <w:lang w:eastAsia="es-US"/>
        </w:rPr>
        <w:t>This</w:t>
      </w:r>
      <w:proofErr w:type="gramEnd"/>
      <w:r w:rsidRPr="00F9203E">
        <w:rPr>
          <w:rStyle w:val="StyleUnderline"/>
          <w:lang w:eastAsia="es-US"/>
        </w:rPr>
        <w:t xml:space="preserve"> </w:t>
      </w:r>
      <w:r w:rsidRPr="00E703CA">
        <w:rPr>
          <w:rFonts w:ascii="Times New Roman" w:eastAsia="Times New Roman" w:hAnsi="Times New Roman" w:cs="Times New Roman"/>
          <w:sz w:val="10"/>
          <w:szCs w:val="24"/>
          <w:lang w:eastAsia="es-US"/>
        </w:rPr>
        <w:t xml:space="preserve">uneven approach </w:t>
      </w:r>
      <w:r w:rsidRPr="00F9203E">
        <w:rPr>
          <w:rStyle w:val="StyleUnderline"/>
          <w:lang w:eastAsia="es-US"/>
        </w:rPr>
        <w:t>points to a pattern of abuse. Falsely charging a person with terrorism, even if prosecution fails, is a form of state harassment</w:t>
      </w:r>
      <w:r w:rsidRPr="00E703CA">
        <w:rPr>
          <w:rFonts w:ascii="Times New Roman" w:eastAsia="Times New Roman" w:hAnsi="Times New Roman" w:cs="Times New Roman"/>
          <w:sz w:val="10"/>
          <w:szCs w:val="24"/>
          <w:lang w:eastAsia="es-US"/>
        </w:rPr>
        <w:t xml:space="preserve">. It also is one way the FBI manipulates public opinion to build up the gravity of the threat. </w:t>
      </w:r>
      <w:r w:rsidRPr="00F9203E">
        <w:rPr>
          <w:rStyle w:val="StyleUnderline"/>
          <w:lang w:eastAsia="es-US"/>
        </w:rPr>
        <w:t>Arrests make headlines and the public is led to believe a grave danger exists. By contrast, the dismissal of charges rarely makes headlines</w:t>
      </w:r>
      <w:r w:rsidRPr="00E703CA">
        <w:rPr>
          <w:rFonts w:ascii="Times New Roman" w:eastAsia="Times New Roman" w:hAnsi="Times New Roman" w:cs="Times New Roman"/>
          <w:sz w:val="10"/>
          <w:szCs w:val="24"/>
          <w:lang w:eastAsia="es-US"/>
        </w:rPr>
        <w:t>; and the pattern of overcharging rarely is discussed in popular media discourse.</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Under the banner of fighting terrorism, U.S. intelligence agencies monitor popular websites, blogs, and message boards unrelated to specific groups and individuals. The U.S. Department of Homeland Security (</w:t>
      </w:r>
      <w:r w:rsidRPr="00F9203E">
        <w:rPr>
          <w:rStyle w:val="StyleUnderline"/>
          <w:lang w:eastAsia="es-US"/>
        </w:rPr>
        <w:t>DHS</w:t>
      </w:r>
      <w:r w:rsidRPr="00E703CA">
        <w:rPr>
          <w:rFonts w:ascii="Times New Roman" w:eastAsia="Times New Roman" w:hAnsi="Times New Roman" w:cs="Times New Roman"/>
          <w:sz w:val="10"/>
          <w:szCs w:val="24"/>
          <w:lang w:eastAsia="es-US"/>
        </w:rPr>
        <w:t xml:space="preserve">) has taken the </w:t>
      </w:r>
      <w:r w:rsidRPr="00F9203E">
        <w:rPr>
          <w:rStyle w:val="StyleUnderline"/>
          <w:lang w:eastAsia="es-US"/>
        </w:rPr>
        <w:t>lead</w:t>
      </w:r>
      <w:r w:rsidRPr="00E703CA">
        <w:rPr>
          <w:rFonts w:ascii="Times New Roman" w:eastAsia="Times New Roman" w:hAnsi="Times New Roman" w:cs="Times New Roman"/>
          <w:sz w:val="10"/>
          <w:szCs w:val="24"/>
          <w:lang w:eastAsia="es-US"/>
        </w:rPr>
        <w:t xml:space="preserve"> in a program called "</w:t>
      </w:r>
      <w:r w:rsidRPr="00F9203E">
        <w:rPr>
          <w:rStyle w:val="StyleUnderline"/>
          <w:lang w:eastAsia="es-US"/>
        </w:rPr>
        <w:t>Social Networking/Media Capability." DHS tracked dozens of popular sites to identify criticism of U.S. policies. They call it "situational awareness": popular opinion about news events that "reflect adversely" on the U.S. government</w:t>
      </w:r>
      <w:r w:rsidRPr="00E703CA">
        <w:rPr>
          <w:rFonts w:ascii="Times New Roman" w:eastAsia="Times New Roman" w:hAnsi="Times New Roman" w:cs="Times New Roman"/>
          <w:sz w:val="10"/>
          <w:szCs w:val="24"/>
          <w:lang w:eastAsia="es-US"/>
        </w:rPr>
        <w:t xml:space="preserve">. As one prominent example, DHS conducted mass monitoring of Facebook to "capture public reaction" regarding the possible relocation of Guantanamo terror detainees to a prison in Michigan. DHS also monitored the comments section to articles in the </w:t>
      </w:r>
      <w:r w:rsidRPr="00ED69A2">
        <w:rPr>
          <w:rFonts w:ascii="Times New Roman" w:eastAsia="Times New Roman" w:hAnsi="Times New Roman" w:cs="Times New Roman"/>
          <w:i/>
          <w:iCs/>
          <w:sz w:val="10"/>
          <w:szCs w:val="24"/>
          <w:lang w:eastAsia="es-US"/>
        </w:rPr>
        <w:t>New York Times</w:t>
      </w:r>
      <w:r w:rsidRPr="00E703CA">
        <w:rPr>
          <w:rFonts w:ascii="Times New Roman" w:eastAsia="Times New Roman" w:hAnsi="Times New Roman" w:cs="Times New Roman"/>
          <w:sz w:val="10"/>
          <w:szCs w:val="24"/>
          <w:lang w:eastAsia="es-US"/>
        </w:rPr>
        <w:t xml:space="preserve">, </w:t>
      </w:r>
      <w:r w:rsidRPr="00ED69A2">
        <w:rPr>
          <w:rFonts w:ascii="Times New Roman" w:eastAsia="Times New Roman" w:hAnsi="Times New Roman" w:cs="Times New Roman"/>
          <w:i/>
          <w:iCs/>
          <w:sz w:val="10"/>
          <w:szCs w:val="24"/>
          <w:lang w:eastAsia="es-US"/>
        </w:rPr>
        <w:t>Los Angeles Times</w:t>
      </w:r>
      <w:r w:rsidRPr="00E703CA">
        <w:rPr>
          <w:rFonts w:ascii="Times New Roman" w:eastAsia="Times New Roman" w:hAnsi="Times New Roman" w:cs="Times New Roman"/>
          <w:sz w:val="10"/>
          <w:szCs w:val="24"/>
          <w:lang w:eastAsia="es-US"/>
        </w:rPr>
        <w:t xml:space="preserve">, and the </w:t>
      </w:r>
      <w:r w:rsidRPr="00ED69A2">
        <w:rPr>
          <w:rFonts w:ascii="Times New Roman" w:eastAsia="Times New Roman" w:hAnsi="Times New Roman" w:cs="Times New Roman"/>
          <w:i/>
          <w:iCs/>
          <w:sz w:val="10"/>
          <w:szCs w:val="24"/>
          <w:lang w:eastAsia="es-US"/>
        </w:rPr>
        <w:t>HuffingtonPost</w:t>
      </w:r>
      <w:r w:rsidRPr="00E703CA">
        <w:rPr>
          <w:rFonts w:ascii="Times New Roman" w:eastAsia="Times New Roman" w:hAnsi="Times New Roman" w:cs="Times New Roman"/>
          <w:sz w:val="10"/>
          <w:szCs w:val="24"/>
          <w:lang w:eastAsia="es-US"/>
        </w:rPr>
        <w:t xml:space="preserve"> looking to identify criticism of the intelligence community. Other websites under surveillance include: </w:t>
      </w:r>
      <w:r w:rsidRPr="00ED69A2">
        <w:rPr>
          <w:rFonts w:ascii="Times New Roman" w:eastAsia="Times New Roman" w:hAnsi="Times New Roman" w:cs="Times New Roman"/>
          <w:sz w:val="10"/>
          <w:szCs w:val="24"/>
          <w:lang w:eastAsia="es-US"/>
        </w:rPr>
        <w:t xml:space="preserve">Twitter, Hulu, MySpace, YouTube, Flickrm Wikileaks, Drudge Report, ABC News, Wired, Cryptome, Jihad Watch, and Informed Comment. </w:t>
      </w:r>
      <w:r w:rsidRPr="00E703CA">
        <w:rPr>
          <w:rFonts w:ascii="Times New Roman" w:eastAsia="Times New Roman" w:hAnsi="Times New Roman" w:cs="Times New Roman"/>
          <w:sz w:val="10"/>
          <w:szCs w:val="24"/>
          <w:lang w:eastAsia="es-US"/>
        </w:rPr>
        <w:t>DHS employs analytical computer software in its monitoring, which relies on hundreds of key words and search terms to detect controversial political expression. The Electronic Privacy Information Center (EPIC) reports that the list includes "vast amounts of First Amendment protected speech that is entirely unrelated to the Department of Homeland Security mission to protect the public against terrorism and disasters."</w:t>
      </w:r>
      <w:bookmarkStart w:id="67" w:name="sdfootnote15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"sdfootnote15sym"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15</w:t>
      </w:r>
      <w:r w:rsidRPr="00E703CA">
        <w:rPr>
          <w:rFonts w:ascii="Times New Roman" w:eastAsia="Times New Roman" w:hAnsi="Times New Roman" w:cs="Times New Roman"/>
          <w:sz w:val="24"/>
          <w:szCs w:val="24"/>
          <w:lang w:val="es-US" w:eastAsia="es-US"/>
        </w:rPr>
        <w:fldChar w:fldCharType="end"/>
      </w:r>
      <w:bookmarkEnd w:id="67"/>
      <w:r w:rsidRPr="00E703CA">
        <w:rPr>
          <w:rFonts w:ascii="Times New Roman" w:eastAsia="Times New Roman" w:hAnsi="Times New Roman" w:cs="Times New Roman"/>
          <w:sz w:val="10"/>
          <w:szCs w:val="24"/>
          <w:lang w:eastAsia="es-US"/>
        </w:rPr>
        <w:t xml:space="preserve"> Fifty-six words or terms are listed under the category of "domestic security." </w:t>
      </w:r>
      <w:bookmarkStart w:id="68" w:name="sdfootnote16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"sdfootnote16sym"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16</w:t>
      </w:r>
      <w:r w:rsidRPr="00E703CA">
        <w:rPr>
          <w:rFonts w:ascii="Times New Roman" w:eastAsia="Times New Roman" w:hAnsi="Times New Roman" w:cs="Times New Roman"/>
          <w:sz w:val="24"/>
          <w:szCs w:val="24"/>
          <w:lang w:val="es-US" w:eastAsia="es-US"/>
        </w:rPr>
        <w:fldChar w:fldCharType="end"/>
      </w:r>
      <w:bookmarkEnd w:id="68"/>
      <w:r w:rsidRPr="00E703CA">
        <w:rPr>
          <w:rFonts w:ascii="Times New Roman" w:eastAsia="Times New Roman" w:hAnsi="Times New Roman" w:cs="Times New Roman"/>
          <w:sz w:val="10"/>
          <w:szCs w:val="24"/>
          <w:lang w:eastAsia="es-US"/>
        </w:rPr>
        <w:t xml:space="preserve"> (See Tables 1-3, below.) When these terms appear in a domestic communication, the whole message or article may be flagged for further inspection.</w:t>
      </w:r>
      <w:r w:rsidRPr="00ED69A2">
        <w:rPr>
          <w:rFonts w:ascii="Times New Roman" w:eastAsia="Times New Roman" w:hAnsi="Times New Roman" w:cs="Times New Roman"/>
          <w:sz w:val="10"/>
          <w:szCs w:val="24"/>
          <w:lang w:eastAsia="es-US"/>
        </w:rPr>
        <w:t xml:space="preserve"> </w:t>
      </w:r>
      <w:r w:rsidRPr="00F9203E">
        <w:rPr>
          <w:rStyle w:val="StyleUnderline"/>
          <w:lang w:eastAsia="es-US"/>
        </w:rPr>
        <w:t>Most political intelligence gathered by DHS is made available to the FBI</w:t>
      </w:r>
      <w:r w:rsidRPr="00E703CA">
        <w:rPr>
          <w:rFonts w:ascii="Times New Roman" w:eastAsia="Times New Roman" w:hAnsi="Times New Roman" w:cs="Times New Roman"/>
          <w:sz w:val="10"/>
          <w:szCs w:val="24"/>
          <w:lang w:eastAsia="es-US"/>
        </w:rPr>
        <w:t>. The same sharing of information characterizes the Counter-Terrorism Unit of the Federal Bureau of Prisons.</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Author </w:t>
      </w:r>
      <w:r w:rsidRPr="00F9203E">
        <w:rPr>
          <w:rStyle w:val="StyleUnderline"/>
          <w:lang w:eastAsia="es-US"/>
        </w:rPr>
        <w:t>Will Potter</w:t>
      </w:r>
      <w:r w:rsidRPr="00E703CA">
        <w:rPr>
          <w:rFonts w:ascii="Times New Roman" w:eastAsia="Times New Roman" w:hAnsi="Times New Roman" w:cs="Times New Roman"/>
          <w:sz w:val="10"/>
          <w:szCs w:val="24"/>
          <w:lang w:eastAsia="es-US"/>
        </w:rPr>
        <w:t xml:space="preserve"> obtained government documents revealing this Unit maintains files about journalists whose writings, interviews, and lectures are critical of government repression. Potter found multiple references to his own book, </w:t>
      </w:r>
      <w:r w:rsidRPr="00ED69A2">
        <w:rPr>
          <w:rFonts w:ascii="Times New Roman" w:eastAsia="Times New Roman" w:hAnsi="Times New Roman" w:cs="Times New Roman"/>
          <w:i/>
          <w:iCs/>
          <w:sz w:val="10"/>
          <w:szCs w:val="24"/>
          <w:lang w:eastAsia="es-US"/>
        </w:rPr>
        <w:t>Green is the New Red</w:t>
      </w:r>
      <w:r w:rsidRPr="00E703CA">
        <w:rPr>
          <w:rFonts w:ascii="Times New Roman" w:eastAsia="Times New Roman" w:hAnsi="Times New Roman" w:cs="Times New Roman"/>
          <w:sz w:val="10"/>
          <w:szCs w:val="24"/>
          <w:lang w:eastAsia="es-US"/>
        </w:rPr>
        <w:t xml:space="preserve">, about government attacks on the environmental and animal rights movement. Several of Potter's public lectures also were monitored. In one lecture, he </w:t>
      </w:r>
      <w:r w:rsidRPr="00F9203E">
        <w:rPr>
          <w:rStyle w:val="StyleUnderline"/>
          <w:lang w:eastAsia="es-US"/>
        </w:rPr>
        <w:t>spoke about how 'terrorists' have become the new enemy of the hour and a rhetorical tool to excuse all manner of harassment, intimidation, and surveillance…</w:t>
      </w:r>
      <w:r w:rsidRPr="00E703CA">
        <w:rPr>
          <w:rFonts w:ascii="Times New Roman" w:eastAsia="Times New Roman" w:hAnsi="Times New Roman" w:cs="Times New Roman"/>
          <w:sz w:val="10"/>
          <w:szCs w:val="24"/>
          <w:lang w:eastAsia="es-US"/>
        </w:rPr>
        <w:t>What does it say about our government and our culture's understanding of 'terrorism threats' that these dossiers included articles, speeches, and books?</w:t>
      </w:r>
      <w:bookmarkStart w:id="69" w:name="sdfootnote17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"sdfootnote17sym"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17</w:t>
      </w:r>
      <w:r w:rsidRPr="00E703CA">
        <w:rPr>
          <w:rFonts w:ascii="Times New Roman" w:eastAsia="Times New Roman" w:hAnsi="Times New Roman" w:cs="Times New Roman"/>
          <w:sz w:val="24"/>
          <w:szCs w:val="24"/>
          <w:lang w:val="es-US" w:eastAsia="es-US"/>
        </w:rPr>
        <w:fldChar w:fldCharType="end"/>
      </w:r>
      <w:bookmarkEnd w:id="69"/>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The state strategy of calling everyone a terrorist is underappreciated in U.S popular consciousness. On the one hand, there may be general timidity to directly challenge the dominant ideas and practices of the intelligence community, fearful that such criticism might prompt state countermeasures. The FBI, for example, has a long history of tracking its critics. On the other hand, it is difficult for dissidents to advance ideas on this subject </w:t>
      </w:r>
      <w:r w:rsidRPr="00E703CA">
        <w:rPr>
          <w:rFonts w:ascii="Times New Roman" w:eastAsia="Times New Roman" w:hAnsi="Times New Roman" w:cs="Times New Roman"/>
          <w:sz w:val="10"/>
          <w:szCs w:val="24"/>
          <w:lang w:eastAsia="es-US"/>
        </w:rPr>
        <w:lastRenderedPageBreak/>
        <w:t>because the mainstream media rarely allows such questioning of the intelligence community.</w:t>
      </w:r>
      <w:r w:rsidRPr="00ED69A2">
        <w:rPr>
          <w:rFonts w:ascii="Times New Roman" w:eastAsia="Times New Roman" w:hAnsi="Times New Roman" w:cs="Times New Roman"/>
          <w:sz w:val="10"/>
          <w:szCs w:val="24"/>
          <w:lang w:eastAsia="es-US"/>
        </w:rPr>
        <w:t xml:space="preserve"> </w:t>
      </w:r>
      <w:r w:rsidRPr="00F9203E">
        <w:rPr>
          <w:rStyle w:val="StyleUnderline"/>
          <w:lang w:eastAsia="es-US"/>
        </w:rPr>
        <w:t>In 2012, a major U.S. Senate report found significant ineffectiveness in domestic anti-terror efforts related to official "fusion centers</w:t>
      </w:r>
      <w:r w:rsidRPr="00E703CA">
        <w:rPr>
          <w:rFonts w:ascii="Times New Roman" w:eastAsia="Times New Roman" w:hAnsi="Times New Roman" w:cs="Times New Roman"/>
          <w:sz w:val="10"/>
          <w:szCs w:val="24"/>
          <w:lang w:eastAsia="es-US"/>
        </w:rPr>
        <w:t xml:space="preserve">." The DHS runs about 70 such centers across the nation to consolidate and analyze regional political intelligence. While </w:t>
      </w:r>
      <w:r w:rsidRPr="00F9203E">
        <w:rPr>
          <w:rStyle w:val="StyleUnderline"/>
          <w:lang w:eastAsia="es-US"/>
        </w:rPr>
        <w:t>the Congressional report referred to "wasteful" spending and "irrelevant" and "useless" intelligence reporting</w:t>
      </w:r>
      <w:r w:rsidRPr="00E703CA">
        <w:rPr>
          <w:rFonts w:ascii="Times New Roman" w:eastAsia="Times New Roman" w:hAnsi="Times New Roman" w:cs="Times New Roman"/>
          <w:sz w:val="10"/>
          <w:szCs w:val="24"/>
          <w:lang w:eastAsia="es-US"/>
        </w:rPr>
        <w:t xml:space="preserve">, it did not acknowledge political policing as a function of government. </w:t>
      </w:r>
      <w:bookmarkStart w:id="70" w:name="sdfootnote18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"sdfootnote18sym"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18</w:t>
      </w:r>
      <w:r w:rsidRPr="00E703CA">
        <w:rPr>
          <w:rFonts w:ascii="Times New Roman" w:eastAsia="Times New Roman" w:hAnsi="Times New Roman" w:cs="Times New Roman"/>
          <w:sz w:val="24"/>
          <w:szCs w:val="24"/>
          <w:lang w:val="es-US" w:eastAsia="es-US"/>
        </w:rPr>
        <w:fldChar w:fldCharType="end"/>
      </w:r>
      <w:bookmarkEnd w:id="70"/>
      <w:r w:rsidRPr="00E703CA">
        <w:rPr>
          <w:rFonts w:ascii="Times New Roman" w:eastAsia="Times New Roman" w:hAnsi="Times New Roman" w:cs="Times New Roman"/>
          <w:sz w:val="10"/>
          <w:szCs w:val="24"/>
          <w:lang w:eastAsia="es-US"/>
        </w:rPr>
        <w:t xml:space="preserve"> Yet, </w:t>
      </w:r>
      <w:r w:rsidRPr="00F9203E">
        <w:rPr>
          <w:rStyle w:val="StyleUnderline"/>
          <w:lang w:eastAsia="es-US"/>
        </w:rPr>
        <w:t>there is little doubt protest movements in America continue to be subject to state scrutiny</w:t>
      </w:r>
      <w:r w:rsidRPr="00E703CA">
        <w:rPr>
          <w:rFonts w:ascii="Times New Roman" w:eastAsia="Times New Roman" w:hAnsi="Times New Roman" w:cs="Times New Roman"/>
          <w:sz w:val="10"/>
          <w:szCs w:val="24"/>
          <w:lang w:eastAsia="es-US"/>
        </w:rPr>
        <w:t xml:space="preserve">. </w:t>
      </w:r>
      <w:proofErr w:type="gramStart"/>
      <w:r w:rsidRPr="00F9203E">
        <w:rPr>
          <w:rStyle w:val="StyleUnderline"/>
          <w:lang w:eastAsia="es-US"/>
        </w:rPr>
        <w:t>Recent revelations about government spying on the Occupy movement in more than 15 cities demonstrates</w:t>
      </w:r>
      <w:proofErr w:type="gramEnd"/>
      <w:r w:rsidRPr="00E703CA">
        <w:rPr>
          <w:rFonts w:ascii="Times New Roman" w:eastAsia="Times New Roman" w:hAnsi="Times New Roman" w:cs="Times New Roman"/>
          <w:sz w:val="10"/>
          <w:szCs w:val="24"/>
          <w:lang w:eastAsia="es-US"/>
        </w:rPr>
        <w:t xml:space="preserve">, once again, </w:t>
      </w:r>
      <w:r w:rsidRPr="00F9203E">
        <w:rPr>
          <w:rStyle w:val="StyleUnderline"/>
          <w:lang w:eastAsia="es-US"/>
        </w:rPr>
        <w:t>that DHS and the FBI labeled homegrown protestors as terrorists. FBI memos refer to "domestic terrorism" and note local Joint Terrorism Task Forces helped in "counterterrorism preparednes</w:t>
      </w:r>
      <w:r w:rsidRPr="00E703CA">
        <w:rPr>
          <w:rFonts w:ascii="Times New Roman" w:eastAsia="Times New Roman" w:hAnsi="Times New Roman" w:cs="Times New Roman"/>
          <w:sz w:val="10"/>
          <w:szCs w:val="24"/>
          <w:lang w:eastAsia="es-US"/>
        </w:rPr>
        <w:t xml:space="preserve">s" and "WMD [Weapons of Mass Destruction] preparedness." </w:t>
      </w:r>
      <w:r w:rsidRPr="00F9203E">
        <w:rPr>
          <w:rStyle w:val="StyleUnderline"/>
          <w:lang w:eastAsia="es-US"/>
        </w:rPr>
        <w:t>In Los Angeles</w:t>
      </w:r>
      <w:r w:rsidRPr="00E703CA">
        <w:rPr>
          <w:rFonts w:ascii="Times New Roman" w:eastAsia="Times New Roman" w:hAnsi="Times New Roman" w:cs="Times New Roman"/>
          <w:sz w:val="10"/>
          <w:szCs w:val="24"/>
          <w:lang w:eastAsia="es-US"/>
        </w:rPr>
        <w:t xml:space="preserve">, the social control function explicitly was articulated after a legal, nonviolent Occupy protest in the subway system. </w:t>
      </w:r>
      <w:r w:rsidRPr="00F9203E">
        <w:rPr>
          <w:rStyle w:val="StyleUnderline"/>
          <w:lang w:eastAsia="es-US"/>
        </w:rPr>
        <w:t>The government worried about Occupy alliances with the homeless.</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[Text redacted] stated that transit-related crime in Los Angeles County has gone up recently…[Text redacted] blames the rising crime rate on mostly economic factors. In tough economic times, many shelters and care facilities for mentally ill individuals and drug users either close or have to turn people away. The aforementioned people account for a large percentage of the transit crime in the County of Los Angeles…</w:t>
      </w:r>
      <w:r w:rsidRPr="00ED69A2">
        <w:rPr>
          <w:rFonts w:ascii="Times New Roman" w:eastAsia="Times New Roman" w:hAnsi="Times New Roman" w:cs="Times New Roman"/>
          <w:sz w:val="10"/>
          <w:szCs w:val="24"/>
          <w:lang w:eastAsia="es-US"/>
        </w:rPr>
        <w:t xml:space="preserve"> </w:t>
      </w:r>
      <w:r w:rsidRPr="00E703CA">
        <w:rPr>
          <w:rFonts w:ascii="Times New Roman" w:eastAsia="Times New Roman" w:hAnsi="Times New Roman" w:cs="Times New Roman"/>
          <w:sz w:val="10"/>
          <w:szCs w:val="24"/>
          <w:lang w:eastAsia="es-US"/>
        </w:rPr>
        <w:t xml:space="preserve">On 10-19-2011 </w:t>
      </w:r>
      <w:r w:rsidRPr="00F9203E">
        <w:rPr>
          <w:rStyle w:val="StyleUnderline"/>
          <w:lang w:eastAsia="es-US"/>
        </w:rPr>
        <w:t>a peaceful protest by the 'Occupy Wall Street' movement occurred on a Blue Line train.</w:t>
      </w:r>
      <w:r w:rsidRPr="00E703CA">
        <w:rPr>
          <w:rFonts w:ascii="Times New Roman" w:eastAsia="Times New Roman" w:hAnsi="Times New Roman" w:cs="Times New Roman"/>
          <w:sz w:val="10"/>
          <w:szCs w:val="24"/>
          <w:lang w:eastAsia="es-US"/>
        </w:rPr>
        <w:t xml:space="preserve"> [Text redacted] stated </w:t>
      </w:r>
      <w:r w:rsidRPr="00F9203E">
        <w:rPr>
          <w:rStyle w:val="StyleUnderline"/>
          <w:lang w:eastAsia="es-US"/>
        </w:rPr>
        <w:t>the protesters had all purchased tickets and were all cooperative</w:t>
      </w:r>
      <w:r w:rsidRPr="00E703CA">
        <w:rPr>
          <w:rFonts w:ascii="Times New Roman" w:eastAsia="Times New Roman" w:hAnsi="Times New Roman" w:cs="Times New Roman"/>
          <w:sz w:val="10"/>
          <w:szCs w:val="24"/>
          <w:lang w:eastAsia="es-US"/>
        </w:rPr>
        <w:t>. [</w:t>
      </w:r>
      <w:r w:rsidRPr="00F9203E">
        <w:rPr>
          <w:rStyle w:val="StyleUnderline"/>
          <w:lang w:eastAsia="es-US"/>
        </w:rPr>
        <w:t>Text redacted] is concerned however about what may happen if the 'Occupy Wall Street' protesters mix with the more violent individuals upset about the alleged mistreatment of prisoners in the LASD jails</w:t>
      </w:r>
      <w:r w:rsidRPr="00E703CA">
        <w:rPr>
          <w:rFonts w:ascii="Times New Roman" w:eastAsia="Times New Roman" w:hAnsi="Times New Roman" w:cs="Times New Roman"/>
          <w:sz w:val="10"/>
          <w:szCs w:val="24"/>
          <w:lang w:eastAsia="es-US"/>
        </w:rPr>
        <w:t xml:space="preserve">. </w:t>
      </w:r>
      <w:bookmarkStart w:id="71" w:name="sdfootnote19anc"/>
      <w:r w:rsidRPr="00E703CA">
        <w:rPr>
          <w:rFonts w:ascii="Times New Roman" w:eastAsia="Times New Roman" w:hAnsi="Times New Roman" w:cs="Times New Roman"/>
          <w:sz w:val="24"/>
          <w:szCs w:val="24"/>
          <w:lang w:val="es-US" w:eastAsia="es-US"/>
        </w:rPr>
        <w:fldChar w:fldCharType="begin"/>
      </w:r>
      <w:r w:rsidRPr="00E703CA">
        <w:rPr>
          <w:rFonts w:ascii="Times New Roman" w:eastAsia="Times New Roman" w:hAnsi="Times New Roman" w:cs="Times New Roman"/>
          <w:sz w:val="24"/>
          <w:szCs w:val="24"/>
          <w:lang w:eastAsia="es-US"/>
        </w:rPr>
        <w:instrText xml:space="preserve"> HYPERLINK "http://journal.radicalcriminology.org/index.php/rc/article/view/23/html" \l "sdfootnote19sym" </w:instrText>
      </w:r>
      <w:r w:rsidRPr="00E703CA">
        <w:rPr>
          <w:rFonts w:ascii="Times New Roman" w:eastAsia="Times New Roman" w:hAnsi="Times New Roman" w:cs="Times New Roman"/>
          <w:sz w:val="24"/>
          <w:szCs w:val="24"/>
          <w:lang w:val="es-US" w:eastAsia="es-US"/>
        </w:rPr>
        <w:fldChar w:fldCharType="separate"/>
      </w:r>
      <w:r w:rsidRPr="00E703CA">
        <w:rPr>
          <w:rFonts w:ascii="Times New Roman" w:eastAsia="Times New Roman" w:hAnsi="Times New Roman" w:cs="Times New Roman"/>
          <w:color w:val="0000FF"/>
          <w:sz w:val="24"/>
          <w:szCs w:val="24"/>
          <w:u w:val="single"/>
          <w:vertAlign w:val="superscript"/>
          <w:lang w:eastAsia="es-US"/>
        </w:rPr>
        <w:t>19</w:t>
      </w:r>
      <w:r w:rsidRPr="00E703CA">
        <w:rPr>
          <w:rFonts w:ascii="Times New Roman" w:eastAsia="Times New Roman" w:hAnsi="Times New Roman" w:cs="Times New Roman"/>
          <w:sz w:val="24"/>
          <w:szCs w:val="24"/>
          <w:lang w:val="es-US" w:eastAsia="es-US"/>
        </w:rPr>
        <w:fldChar w:fldCharType="end"/>
      </w:r>
      <w:bookmarkEnd w:id="71"/>
      <w:r w:rsidRPr="00ED69A2">
        <w:rPr>
          <w:rFonts w:ascii="Times New Roman" w:eastAsia="Times New Roman" w:hAnsi="Times New Roman" w:cs="Times New Roman"/>
          <w:sz w:val="10"/>
          <w:szCs w:val="24"/>
          <w:lang w:eastAsia="es-US"/>
        </w:rPr>
        <w:t xml:space="preserve"> </w:t>
      </w:r>
      <w:r w:rsidRPr="00F9203E">
        <w:rPr>
          <w:rStyle w:val="StyleUnderline"/>
          <w:lang w:eastAsia="es-US"/>
        </w:rPr>
        <w:t>In retrospect, the eventual police crackdown on the Occupy movement seems predictable since authorities have come to view protest through a prism of terrorism</w:t>
      </w:r>
      <w:r w:rsidRPr="00E703CA">
        <w:rPr>
          <w:rFonts w:ascii="Times New Roman" w:eastAsia="Times New Roman" w:hAnsi="Times New Roman" w:cs="Times New Roman"/>
          <w:sz w:val="10"/>
          <w:szCs w:val="24"/>
          <w:lang w:eastAsia="es-US"/>
        </w:rPr>
        <w:t xml:space="preserve">. The prospect of widespread repression in America hangs large before the people. </w:t>
      </w:r>
    </w:p>
    <w:p w:rsidR="00E84434" w:rsidRDefault="00E84434" w:rsidP="00E84434">
      <w:pPr>
        <w:rPr>
          <w:rStyle w:val="StyleUnderline"/>
          <w:b/>
        </w:rPr>
      </w:pPr>
    </w:p>
    <w:p w:rsidR="00E84434" w:rsidRDefault="00E84434" w:rsidP="00E84434">
      <w:pPr>
        <w:pStyle w:val="Heading4"/>
        <w:rPr>
          <w:shd w:val="clear" w:color="auto" w:fill="FFFFFF"/>
        </w:rPr>
      </w:pPr>
      <w:r>
        <w:rPr>
          <w:shd w:val="clear" w:color="auto" w:fill="FFFFFF"/>
        </w:rPr>
        <w:t>Terror is used as an excuse by local police to surveil activists – protest groups are mislabeled as terrorist organizations</w:t>
      </w:r>
    </w:p>
    <w:p w:rsidR="00E84434" w:rsidRPr="0019796F" w:rsidRDefault="00E84434" w:rsidP="00E84434">
      <w:r w:rsidRPr="0019796F">
        <w:rPr>
          <w:rStyle w:val="Style13ptBold"/>
        </w:rPr>
        <w:t>Washington Post 8</w:t>
      </w:r>
      <w:r w:rsidRPr="0019796F">
        <w:t xml:space="preserve"> [Lisa Rein, “Md. Police Put Activists' Names On Terror Lists”, Washington Post, 10/8/08, </w:t>
      </w:r>
      <w:hyperlink r:id="rId132" w:history="1">
        <w:r w:rsidRPr="0019796F">
          <w:rPr>
            <w:rStyle w:val="Hyperlink"/>
          </w:rPr>
          <w:t>http://www.washingtonpost.com/wp-dyn/content/article/2008/10/07/AR2008100703245.html?sid=ST2008100703347</w:t>
        </w:r>
      </w:hyperlink>
      <w:r w:rsidRPr="0019796F">
        <w:t>] MG</w:t>
      </w:r>
    </w:p>
    <w:p w:rsidR="00E84434" w:rsidRPr="006F638F" w:rsidRDefault="00E84434" w:rsidP="00E84434">
      <w:pPr>
        <w:rPr>
          <w:rStyle w:val="StyleUnderline"/>
        </w:rPr>
      </w:pPr>
      <w:r w:rsidRPr="00D816BA">
        <w:rPr>
          <w:rStyle w:val="StyleUnderline"/>
        </w:rPr>
        <w:t>The Maryland State Police classified 53 nonviolent activists as terrorists and entered their names and personal information into state and federal databases that track terrorism suspects</w:t>
      </w:r>
      <w:r w:rsidRPr="00D816BA">
        <w:rPr>
          <w:color w:val="000000"/>
          <w:sz w:val="16"/>
          <w:szCs w:val="25"/>
          <w:shd w:val="clear" w:color="auto" w:fill="FFFFFF"/>
        </w:rPr>
        <w:t xml:space="preserve">, the state police chief acknowledged yesterday. Police Superintendent Terrence B. Sheridan revealed at a legislative hearing that the surveillance operation, which targeted opponents of the death penalty and the Iraq war, was far more extensive than was known when its existence was disclosed in July. The department started sending letters of notification Saturday to the activists, inviting them to review their files before they are purged from the databases, Sheridan said. "The names don't belong in there," he told the Senate Judicial Proceedings Committee. "It's as simple as that." </w:t>
      </w:r>
      <w:r w:rsidRPr="00D816BA">
        <w:rPr>
          <w:rStyle w:val="StyleUnderline"/>
        </w:rPr>
        <w:t>The surveillance took place over 14 months</w:t>
      </w:r>
      <w:r w:rsidRPr="00D816BA">
        <w:rPr>
          <w:color w:val="000000"/>
          <w:sz w:val="16"/>
          <w:szCs w:val="25"/>
          <w:shd w:val="clear" w:color="auto" w:fill="FFFFFF"/>
        </w:rPr>
        <w:t xml:space="preserve"> in 2005 and 2006, under the administration of former governor Robert L. Ehrlich Jr. (R). </w:t>
      </w:r>
      <w:r w:rsidRPr="00D816BA">
        <w:rPr>
          <w:rStyle w:val="StyleUnderline"/>
        </w:rPr>
        <w:t>The former state police superintendent</w:t>
      </w:r>
      <w:r w:rsidRPr="00D816BA">
        <w:rPr>
          <w:color w:val="000000"/>
          <w:sz w:val="16"/>
          <w:szCs w:val="25"/>
          <w:shd w:val="clear" w:color="auto" w:fill="FFFFFF"/>
        </w:rPr>
        <w:t xml:space="preserve"> who authorized the operation, Thomas E. Hutchins, defended the program in testimony yesterday. Hutchins said the program was a bulwark against potential violence and </w:t>
      </w:r>
      <w:r w:rsidRPr="00D816BA">
        <w:rPr>
          <w:rStyle w:val="StyleUnderline"/>
        </w:rPr>
        <w:t>called the activists "fringe people."</w:t>
      </w:r>
      <w:r>
        <w:rPr>
          <w:rStyle w:val="StyleUnderline"/>
        </w:rPr>
        <w:t xml:space="preserve"> </w:t>
      </w:r>
      <w:r w:rsidRPr="00D816BA">
        <w:rPr>
          <w:color w:val="000000"/>
          <w:sz w:val="16"/>
          <w:szCs w:val="25"/>
          <w:shd w:val="clear" w:color="auto" w:fill="FFFFFF"/>
        </w:rPr>
        <w:t xml:space="preserve">Sheridan said </w:t>
      </w:r>
      <w:r w:rsidRPr="00D816BA">
        <w:rPr>
          <w:rStyle w:val="StyleUnderline"/>
        </w:rPr>
        <w:t>protest groups were also entered as terrorist organizations</w:t>
      </w:r>
      <w:r w:rsidRPr="00D816BA">
        <w:rPr>
          <w:color w:val="000000"/>
          <w:sz w:val="16"/>
          <w:szCs w:val="25"/>
          <w:shd w:val="clear" w:color="auto" w:fill="FFFFFF"/>
        </w:rPr>
        <w:t xml:space="preserve"> in the databases, but his staff has not identified which ones. Stunned senators pressed Sheridan to apologize to the activists for the spying, assailed in an independent review last week as "overreaching" by law enforcement officials who were oblivious to their violation of the activists' rights of free expression and association. The letter, obtained by The Washington Post, does not apologize but admits that </w:t>
      </w:r>
      <w:r w:rsidRPr="00D816BA">
        <w:rPr>
          <w:rStyle w:val="StyleUnderline"/>
        </w:rPr>
        <w:t>the state police have "no evidence whatsoever of any involvement in violent crime" by those classified as terrorists.</w:t>
      </w:r>
      <w:r w:rsidRPr="00D816BA">
        <w:rPr>
          <w:color w:val="000000"/>
          <w:sz w:val="16"/>
          <w:szCs w:val="25"/>
          <w:shd w:val="clear" w:color="auto" w:fill="FFFFFF"/>
        </w:rPr>
        <w:t xml:space="preserve"> Hutchins told the committee it was not accurate to describe the program as spying. "I doubt anyone who has used that term has ever met a spy," he told the committee. "What John Walker did is spying," Hutchins said, referring to John Walker Jr., a communications specialist for the U.S. Navy convicted of selling secrets to the Soviet Union. Hutchins said the intelligence agents, whose logs were obtained by the American Civil Liberties Union of Maryland as part of a lawsuit, were monitoring "open public meetings." His officers sought a "situational awareness" of the potential for disruption as death penalty opponents prepared to protest the executions of two men on death row, Hutchins said. "I don't believe the First Amendment is any guarantee to those who wish to disrupt the government," he said. Hutchins said he did not notify Ehrlich about the surveillance. Ehrlich spokesman Henry Fawell said the governor had no comment. Hutchins did not name the commander in the Division of Homeland Security and Intelligence who informed him in March 2005 that the surveillance had begun. More than a year later, after "they said, 'We're not getting much here,' " Hutchins said he cut off what he called a "low-level operation." But Sen. James Brochin (D-Baltimore County) noted that undercover troopers used aliases to infiltrate organizational meetings, rallies and group e-mail lists. He called the spying a "deliberate infiltration to find out every piece of information necessary" on groups such as the Maryland Campaign to End the Death Penalty and the Baltimore Pledge of Resistance. When </w:t>
      </w:r>
      <w:r w:rsidRPr="00D816BA">
        <w:rPr>
          <w:color w:val="000000"/>
          <w:sz w:val="16"/>
          <w:szCs w:val="25"/>
          <w:shd w:val="clear" w:color="auto" w:fill="FFFFFF"/>
        </w:rPr>
        <w:lastRenderedPageBreak/>
        <w:t xml:space="preserve">Hutchins called their members "fringe people," the audience of activists who filled the seats in the hearing room in Annapolis sighed. </w:t>
      </w:r>
      <w:r w:rsidRPr="0019796F">
        <w:rPr>
          <w:rFonts w:ascii="Times New Roman" w:eastAsia="Times New Roman" w:hAnsi="Times New Roman" w:cs="Times New Roman"/>
          <w:color w:val="000000"/>
          <w:sz w:val="16"/>
          <w:szCs w:val="25"/>
        </w:rPr>
        <w:t>Laura Lising of Catonsville, a member of the Baltimore Coalition Against the Death Penalty, received her notification yesterday. She said she wants a hard copy of her file, because she does not trust the police to purge it. "We need as much protection as possible," she said.</w:t>
      </w:r>
      <w:r w:rsidRPr="00D816BA">
        <w:rPr>
          <w:rFonts w:ascii="Times New Roman" w:eastAsia="Times New Roman" w:hAnsi="Times New Roman" w:cs="Times New Roman"/>
          <w:color w:val="000000"/>
          <w:sz w:val="16"/>
          <w:szCs w:val="25"/>
        </w:rPr>
        <w:t xml:space="preserve"> </w:t>
      </w:r>
      <w:r w:rsidRPr="0019796F">
        <w:rPr>
          <w:rFonts w:ascii="Times New Roman" w:eastAsia="Times New Roman" w:hAnsi="Times New Roman" w:cs="Times New Roman"/>
          <w:color w:val="000000"/>
          <w:sz w:val="16"/>
          <w:szCs w:val="25"/>
        </w:rPr>
        <w:t>Both Hutchins and Sheridan said the activists' names were entered into the state police database as terrorists partly because the software offered limited options for classifying entries.</w:t>
      </w:r>
      <w:r w:rsidRPr="00D816BA">
        <w:rPr>
          <w:rFonts w:ascii="Times New Roman" w:eastAsia="Times New Roman" w:hAnsi="Times New Roman" w:cs="Times New Roman"/>
          <w:color w:val="000000"/>
          <w:sz w:val="16"/>
          <w:szCs w:val="25"/>
        </w:rPr>
        <w:t xml:space="preserve"> </w:t>
      </w:r>
      <w:r w:rsidRPr="00D816BA">
        <w:rPr>
          <w:rStyle w:val="StyleUnderline"/>
        </w:rPr>
        <w:t>The police also entered the activists' names into the federal</w:t>
      </w:r>
      <w:r w:rsidRPr="00D816BA">
        <w:rPr>
          <w:sz w:val="16"/>
        </w:rPr>
        <w:t xml:space="preserve"> Washington-Baltimore High Intensity </w:t>
      </w:r>
      <w:r w:rsidRPr="00D816BA">
        <w:rPr>
          <w:rStyle w:val="StyleUnderline"/>
        </w:rPr>
        <w:t>Drug Trafficking Area database, which tracks suspected terrorists</w:t>
      </w:r>
      <w:r w:rsidRPr="00D816BA">
        <w:rPr>
          <w:sz w:val="16"/>
        </w:rPr>
        <w:t xml:space="preserve">. One well-known antiwar activist from Baltimore, Max Obuszewski, was singled out in the intelligence logs released by the ACLU, </w:t>
      </w:r>
      <w:r w:rsidRPr="00D816BA">
        <w:rPr>
          <w:rStyle w:val="StyleUnderline"/>
        </w:rPr>
        <w:t>which described a "primary crime" of "terrorism-anti-government" and a "secondary crime" of "terrorism-anti-war protesters."</w:t>
      </w:r>
    </w:p>
    <w:p w:rsidR="00E84434" w:rsidRPr="004A62EA" w:rsidRDefault="00E84434" w:rsidP="00E84434">
      <w:pPr>
        <w:pStyle w:val="Heading3"/>
        <w:rPr>
          <w:rStyle w:val="StyleUnderline"/>
          <w:b w:val="0"/>
        </w:rPr>
      </w:pPr>
      <w:r w:rsidRPr="004A62EA">
        <w:lastRenderedPageBreak/>
        <w:t xml:space="preserve">Terror Turns </w:t>
      </w:r>
    </w:p>
    <w:p w:rsidR="00E84434" w:rsidRPr="00D3102A" w:rsidRDefault="00E84434" w:rsidP="00E84434">
      <w:pPr>
        <w:pStyle w:val="Heading4"/>
        <w:rPr>
          <w:rFonts w:asciiTheme="minorHAnsi" w:hAnsiTheme="minorHAnsi"/>
        </w:rPr>
      </w:pPr>
      <w:r w:rsidRPr="00D3102A">
        <w:rPr>
          <w:rFonts w:asciiTheme="minorHAnsi" w:hAnsiTheme="minorHAnsi"/>
        </w:rPr>
        <w:t>The “war on terror” has worsened U.S. security – it was an effort of the military industrial complex, has cultivated resentment of the US and resulted in more terrorism</w:t>
      </w:r>
    </w:p>
    <w:p w:rsidR="00E84434" w:rsidRPr="00D3102A" w:rsidRDefault="00E84434" w:rsidP="00E84434">
      <w:pPr>
        <w:spacing w:after="0" w:line="240" w:lineRule="auto"/>
        <w:rPr>
          <w:rFonts w:asciiTheme="minorHAnsi" w:eastAsia="Times New Roman" w:hAnsiTheme="minorHAnsi" w:cs="Times New Roman"/>
          <w:color w:val="000000"/>
        </w:rPr>
      </w:pPr>
      <w:r w:rsidRPr="00D3102A">
        <w:rPr>
          <w:rFonts w:asciiTheme="minorHAnsi" w:eastAsia="Times New Roman" w:hAnsiTheme="minorHAnsi" w:cs="Times New Roman"/>
          <w:b/>
          <w:bCs/>
          <w:color w:val="000000"/>
        </w:rPr>
        <w:t>Johnson, Professor and CIA consultant, 04</w:t>
      </w:r>
    </w:p>
    <w:p w:rsidR="00E84434" w:rsidRPr="00D3102A" w:rsidRDefault="00E84434" w:rsidP="00E84434">
      <w:pPr>
        <w:rPr>
          <w:rFonts w:asciiTheme="minorHAnsi" w:hAnsiTheme="minorHAnsi"/>
        </w:rPr>
      </w:pPr>
      <w:r w:rsidRPr="00D3102A">
        <w:rPr>
          <w:rFonts w:asciiTheme="minorHAnsi" w:eastAsia="Times New Roman" w:hAnsiTheme="minorHAnsi" w:cs="Times New Roman"/>
          <w:color w:val="000000"/>
        </w:rPr>
        <w:t>(Chalmers, "</w:t>
      </w:r>
      <w:r w:rsidRPr="00D3102A">
        <w:rPr>
          <w:rFonts w:asciiTheme="minorHAnsi" w:hAnsiTheme="minorHAnsi"/>
        </w:rPr>
        <w:t>Blowback: The Costs and Consequences of American Empire</w:t>
      </w:r>
      <w:r w:rsidRPr="00D3102A">
        <w:rPr>
          <w:rFonts w:asciiTheme="minorHAnsi" w:eastAsia="Times New Roman" w:hAnsiTheme="minorHAnsi" w:cs="Times New Roman"/>
          <w:color w:val="000000"/>
        </w:rPr>
        <w:t>", Edition 2, p. 30//ejh)</w:t>
      </w:r>
    </w:p>
    <w:p w:rsidR="00E84434" w:rsidRDefault="00E84434" w:rsidP="00E84434">
      <w:pPr>
        <w:rPr>
          <w:rStyle w:val="StyleUnderline"/>
          <w:rFonts w:asciiTheme="minorHAnsi" w:hAnsiTheme="minorHAnsi"/>
        </w:rPr>
      </w:pPr>
      <w:r w:rsidRPr="003503B5">
        <w:rPr>
          <w:rStyle w:val="StyleUnderline"/>
          <w:rFonts w:asciiTheme="minorHAnsi" w:hAnsiTheme="minorHAnsi"/>
        </w:rPr>
        <w:t>The two wars that the United States launched preemptively were the pet projects of special interest groups that used the attacks of 9/11 as a cover to hijack American foreign policy and implement their private agendas.</w:t>
      </w:r>
      <w:r w:rsidRPr="003503B5">
        <w:rPr>
          <w:rFonts w:asciiTheme="minorHAnsi" w:hAnsiTheme="minorHAnsi"/>
        </w:rPr>
        <w:t xml:space="preserve"> </w:t>
      </w:r>
      <w:r w:rsidRPr="003503B5">
        <w:rPr>
          <w:rStyle w:val="StyleUnderline"/>
          <w:rFonts w:asciiTheme="minorHAnsi" w:hAnsiTheme="minorHAnsi"/>
        </w:rPr>
        <w:t>These interest groups include the military-industrial complex and the professional armed forces, close American supporters of and advisers to the Likud Party in Israel, and neoconservative enthusiasts for the creation of an American empire.</w:t>
      </w:r>
      <w:r w:rsidRPr="003503B5">
        <w:rPr>
          <w:rFonts w:asciiTheme="minorHAnsi" w:hAnsiTheme="minorHAnsi"/>
        </w:rPr>
        <w:t xml:space="preserve"> This latter group, concentrated in right-wing foundations and think tanks in Washington D.C., is composed of </w:t>
      </w:r>
      <w:r w:rsidRPr="003503B5">
        <w:rPr>
          <w:rStyle w:val="StyleUnderline"/>
          <w:rFonts w:asciiTheme="minorHAnsi" w:hAnsiTheme="minorHAnsi"/>
        </w:rPr>
        <w:t xml:space="preserve">“chicken-hawk” war lovers </w:t>
      </w:r>
      <w:r w:rsidRPr="003503B5">
        <w:rPr>
          <w:rFonts w:asciiTheme="minorHAnsi" w:hAnsiTheme="minorHAnsi"/>
        </w:rPr>
        <w:t>(that is, soi-disant military strategists with no experience of either the armed forces or war) who</w:t>
      </w:r>
      <w:r w:rsidRPr="003503B5">
        <w:rPr>
          <w:rStyle w:val="StyleUnderline"/>
          <w:rFonts w:asciiTheme="minorHAnsi" w:hAnsiTheme="minorHAnsi"/>
        </w:rPr>
        <w:t xml:space="preserve"> seized on the national sense of bewilderment after 9/11 to push the Bush administration into conflicts that were neither relevant to nor successful in destroying al-Qaeda</w:t>
      </w:r>
      <w:r w:rsidRPr="003503B5">
        <w:rPr>
          <w:rFonts w:asciiTheme="minorHAnsi" w:hAnsiTheme="minorHAnsi"/>
        </w:rPr>
        <w:t xml:space="preserve">. Instead, </w:t>
      </w:r>
      <w:r w:rsidRPr="003503B5">
        <w:rPr>
          <w:rStyle w:val="StyleUnderline"/>
          <w:rFonts w:asciiTheme="minorHAnsi" w:hAnsiTheme="minorHAnsi"/>
        </w:rPr>
        <w:t>the wars accelerated the recruitment of more suicidal terrorists and promoted nuclear proliferation in countries hoping to deter similar preemptive attacks by the United States. Two years after 9/11, America is unquestionably in greater danger of serious terrorist threats than it has ever been before.</w:t>
      </w:r>
    </w:p>
    <w:p w:rsidR="00E84434" w:rsidRDefault="00E84434" w:rsidP="00E84434">
      <w:pPr>
        <w:rPr>
          <w:rStyle w:val="StyleUnderline"/>
          <w:rFonts w:asciiTheme="minorHAnsi" w:hAnsiTheme="minorHAnsi"/>
        </w:rPr>
      </w:pPr>
    </w:p>
    <w:p w:rsidR="00E84434" w:rsidRPr="00D3102A" w:rsidRDefault="00E84434" w:rsidP="00E84434">
      <w:pPr>
        <w:pStyle w:val="Heading4"/>
        <w:rPr>
          <w:rFonts w:asciiTheme="minorHAnsi" w:hAnsiTheme="minorHAnsi"/>
        </w:rPr>
      </w:pPr>
      <w:r w:rsidRPr="00D3102A">
        <w:rPr>
          <w:rFonts w:asciiTheme="minorHAnsi" w:hAnsiTheme="minorHAnsi"/>
        </w:rPr>
        <w:t xml:space="preserve">The War on Terror is founded on a </w:t>
      </w:r>
      <w:r w:rsidRPr="00D3102A">
        <w:rPr>
          <w:rFonts w:asciiTheme="minorHAnsi" w:hAnsiTheme="minorHAnsi"/>
          <w:u w:val="single"/>
        </w:rPr>
        <w:t>fantasy</w:t>
      </w:r>
      <w:r w:rsidRPr="00D3102A">
        <w:rPr>
          <w:rFonts w:asciiTheme="minorHAnsi" w:hAnsiTheme="minorHAnsi"/>
        </w:rPr>
        <w:t xml:space="preserve">—the government creates terror plots against itself </w:t>
      </w:r>
    </w:p>
    <w:p w:rsidR="00E84434" w:rsidRPr="00D3102A" w:rsidRDefault="00E84434" w:rsidP="00E84434">
      <w:pPr>
        <w:rPr>
          <w:rFonts w:asciiTheme="minorHAnsi" w:hAnsiTheme="minorHAnsi"/>
        </w:rPr>
      </w:pPr>
      <w:r w:rsidRPr="00D3102A">
        <w:rPr>
          <w:rStyle w:val="Style13ptBold"/>
          <w:rFonts w:asciiTheme="minorHAnsi" w:hAnsiTheme="minorHAnsi"/>
        </w:rPr>
        <w:t>Rashi, 14</w:t>
      </w:r>
      <w:r w:rsidRPr="00D3102A">
        <w:rPr>
          <w:rFonts w:asciiTheme="minorHAnsi" w:hAnsiTheme="minorHAnsi"/>
        </w:rPr>
        <w:t xml:space="preserve">—freelance journalist and writer for the Huffington Post (Tanjil, 3/16/14, "‘The Muslims are Coming!’, by Arun Kundnani", Financial Times, </w:t>
      </w:r>
      <w:hyperlink r:id="rId133" w:history="1">
        <w:r w:rsidRPr="00D3102A">
          <w:rPr>
            <w:rStyle w:val="Hyperlink"/>
            <w:rFonts w:asciiTheme="minorHAnsi" w:hAnsiTheme="minorHAnsi"/>
          </w:rPr>
          <w:t>www.ft.com/intl/cms/s/2/af5ef4c6-aa15-11e3-8bd6-00144feab7de.html</w:t>
        </w:r>
      </w:hyperlink>
      <w:r w:rsidRPr="00D3102A">
        <w:rPr>
          <w:rFonts w:asciiTheme="minorHAnsi" w:hAnsiTheme="minorHAnsi"/>
        </w:rPr>
        <w:t>)//twemchen</w:t>
      </w:r>
    </w:p>
    <w:p w:rsidR="00E84434" w:rsidRPr="004A62EA" w:rsidRDefault="00E84434" w:rsidP="00E84434">
      <w:pPr>
        <w:rPr>
          <w:rFonts w:asciiTheme="minorHAnsi" w:hAnsiTheme="minorHAnsi"/>
        </w:rPr>
      </w:pPr>
      <w:r w:rsidRPr="004A62EA">
        <w:rPr>
          <w:rFonts w:asciiTheme="minorHAnsi" w:hAnsiTheme="minorHAnsi"/>
        </w:rPr>
        <w:t>**edited for language</w:t>
      </w:r>
    </w:p>
    <w:p w:rsidR="00E84434" w:rsidRPr="00D3102A" w:rsidRDefault="00E84434" w:rsidP="00E84434">
      <w:pPr>
        <w:rPr>
          <w:rFonts w:asciiTheme="minorHAnsi" w:hAnsiTheme="minorHAnsi"/>
          <w:sz w:val="16"/>
        </w:rPr>
      </w:pPr>
      <w:r w:rsidRPr="004A62EA">
        <w:rPr>
          <w:rStyle w:val="StyleUnderline"/>
          <w:rFonts w:asciiTheme="minorHAnsi" w:hAnsiTheme="minorHAnsi"/>
          <w:sz w:val="16"/>
          <w:u w:val="none"/>
        </w:rPr>
        <w:t>In The Muslims are Coming!</w:t>
      </w:r>
      <w:r w:rsidRPr="004A62EA">
        <w:rPr>
          <w:rFonts w:asciiTheme="minorHAnsi" w:hAnsiTheme="minorHAnsi"/>
          <w:sz w:val="16"/>
        </w:rPr>
        <w:t xml:space="preserve">, a critique of counterterrorism policy by Arun Kundnani, </w:t>
      </w:r>
      <w:r w:rsidRPr="004A62EA">
        <w:rPr>
          <w:rStyle w:val="StyleUnderline"/>
          <w:rFonts w:asciiTheme="minorHAnsi" w:hAnsiTheme="minorHAnsi"/>
          <w:sz w:val="16"/>
          <w:u w:val="none"/>
        </w:rPr>
        <w:t>the west’s “domestic war on terror”</w:t>
      </w:r>
      <w:r w:rsidRPr="004A62EA">
        <w:rPr>
          <w:rFonts w:asciiTheme="minorHAnsi" w:hAnsiTheme="minorHAnsi"/>
          <w:sz w:val="16"/>
        </w:rPr>
        <w:t xml:space="preserve"> at times </w:t>
      </w:r>
      <w:r w:rsidRPr="004A62EA">
        <w:rPr>
          <w:rStyle w:val="StyleUnderline"/>
          <w:rFonts w:asciiTheme="minorHAnsi" w:hAnsiTheme="minorHAnsi"/>
          <w:sz w:val="16"/>
          <w:u w:val="none"/>
        </w:rPr>
        <w:t xml:space="preserve">resembles a Greene novel populated by a cast of counterterrorism warriors even unlikelier than a hawker of Hoovers in Havana. </w:t>
      </w:r>
      <w:r w:rsidRPr="004A62EA">
        <w:rPr>
          <w:rFonts w:asciiTheme="minorHAnsi" w:hAnsiTheme="minorHAnsi"/>
          <w:sz w:val="16"/>
        </w:rPr>
        <w:t xml:space="preserve">Take, for example, </w:t>
      </w:r>
      <w:r w:rsidRPr="004A62EA">
        <w:rPr>
          <w:rStyle w:val="StyleUnderline"/>
          <w:rFonts w:asciiTheme="minorHAnsi" w:hAnsiTheme="minorHAnsi"/>
        </w:rPr>
        <w:t>Shahed Hussain,</w:t>
      </w:r>
      <w:r w:rsidRPr="004A62EA">
        <w:rPr>
          <w:rFonts w:asciiTheme="minorHAnsi" w:hAnsiTheme="minorHAnsi"/>
          <w:sz w:val="16"/>
        </w:rPr>
        <w:t xml:space="preserve"> an American petrol pump attendant with a trade in fake drivers’ licences, </w:t>
      </w:r>
      <w:r w:rsidRPr="004A62EA">
        <w:rPr>
          <w:rStyle w:val="StyleUnderline"/>
          <w:rFonts w:asciiTheme="minorHAnsi" w:hAnsiTheme="minorHAnsi"/>
        </w:rPr>
        <w:t>whom the F</w:t>
      </w:r>
      <w:r w:rsidRPr="004A62EA">
        <w:rPr>
          <w:rFonts w:asciiTheme="minorHAnsi" w:hAnsiTheme="minorHAnsi"/>
          <w:sz w:val="16"/>
        </w:rPr>
        <w:t xml:space="preserve">ederal </w:t>
      </w:r>
      <w:r w:rsidRPr="004A62EA">
        <w:rPr>
          <w:rStyle w:val="StyleUnderline"/>
          <w:rFonts w:asciiTheme="minorHAnsi" w:hAnsiTheme="minorHAnsi"/>
        </w:rPr>
        <w:t>B</w:t>
      </w:r>
      <w:r w:rsidRPr="004A62EA">
        <w:rPr>
          <w:rFonts w:asciiTheme="minorHAnsi" w:hAnsiTheme="minorHAnsi"/>
          <w:sz w:val="16"/>
        </w:rPr>
        <w:t xml:space="preserve">ureau of </w:t>
      </w:r>
      <w:r w:rsidRPr="004A62EA">
        <w:rPr>
          <w:rStyle w:val="StyleUnderline"/>
          <w:rFonts w:asciiTheme="minorHAnsi" w:hAnsiTheme="minorHAnsi"/>
        </w:rPr>
        <w:t>I</w:t>
      </w:r>
      <w:r w:rsidRPr="004A62EA">
        <w:rPr>
          <w:rFonts w:asciiTheme="minorHAnsi" w:hAnsiTheme="minorHAnsi"/>
          <w:sz w:val="16"/>
        </w:rPr>
        <w:t xml:space="preserve">nvestigation </w:t>
      </w:r>
      <w:r w:rsidRPr="004A62EA">
        <w:rPr>
          <w:rStyle w:val="StyleUnderline"/>
          <w:rFonts w:asciiTheme="minorHAnsi" w:hAnsiTheme="minorHAnsi"/>
        </w:rPr>
        <w:t>roped into ensnaring Muslims into terror plots against US targets</w:t>
      </w:r>
      <w:r w:rsidRPr="004A62EA">
        <w:rPr>
          <w:rFonts w:asciiTheme="minorHAnsi" w:hAnsiTheme="minorHAnsi"/>
          <w:sz w:val="16"/>
        </w:rPr>
        <w:t xml:space="preserve"> – </w:t>
      </w:r>
      <w:r w:rsidRPr="004A62EA">
        <w:rPr>
          <w:rStyle w:val="Emphasis"/>
          <w:rFonts w:asciiTheme="minorHAnsi" w:hAnsiTheme="minorHAnsi"/>
        </w:rPr>
        <w:t xml:space="preserve">planned and financed by the US government </w:t>
      </w:r>
      <w:r w:rsidRPr="004A62EA">
        <w:rPr>
          <w:rStyle w:val="StyleUnderline"/>
          <w:rFonts w:asciiTheme="minorHAnsi" w:hAnsiTheme="minorHAnsi"/>
        </w:rPr>
        <w:t>itself</w:t>
      </w:r>
      <w:r w:rsidRPr="004A62EA">
        <w:rPr>
          <w:rFonts w:asciiTheme="minorHAnsi" w:hAnsiTheme="minorHAnsi"/>
          <w:sz w:val="16"/>
        </w:rPr>
        <w:t xml:space="preserve">. As </w:t>
      </w:r>
      <w:r w:rsidRPr="004A62EA">
        <w:rPr>
          <w:rStyle w:val="StyleUnderline"/>
          <w:rFonts w:asciiTheme="minorHAnsi" w:hAnsiTheme="minorHAnsi"/>
        </w:rPr>
        <w:t>Judge Colleen McMahon stated</w:t>
      </w:r>
      <w:r w:rsidRPr="004A62EA">
        <w:rPr>
          <w:rFonts w:asciiTheme="minorHAnsi" w:hAnsiTheme="minorHAnsi"/>
          <w:sz w:val="16"/>
        </w:rPr>
        <w:t xml:space="preserve"> in 2011 when sentencing one of Mr Hussain’s catches: “</w:t>
      </w:r>
      <w:r w:rsidRPr="004A62EA">
        <w:rPr>
          <w:rStyle w:val="StyleUnderline"/>
          <w:rFonts w:asciiTheme="minorHAnsi" w:hAnsiTheme="minorHAnsi"/>
        </w:rPr>
        <w:t>Only the government could have made a terrorist out of [James] Cromitie, a man whose buffoonery is positively Shakespearean in scope</w:t>
      </w:r>
      <w:r w:rsidRPr="004A62EA">
        <w:rPr>
          <w:rFonts w:asciiTheme="minorHAnsi" w:hAnsiTheme="minorHAnsi"/>
          <w:sz w:val="16"/>
        </w:rPr>
        <w:t xml:space="preserve">.” It is a pity the judgment is not </w:t>
      </w:r>
      <w:r w:rsidRPr="004A62EA">
        <w:rPr>
          <w:rStyle w:val="StyleUnderline"/>
          <w:rFonts w:asciiTheme="minorHAnsi" w:hAnsiTheme="minorHAnsi"/>
        </w:rPr>
        <w:t>quote</w:t>
      </w:r>
      <w:r w:rsidRPr="004A62EA">
        <w:rPr>
          <w:rFonts w:asciiTheme="minorHAnsi" w:hAnsiTheme="minorHAnsi"/>
          <w:sz w:val="16"/>
        </w:rPr>
        <w:t xml:space="preserve">d in full, for it </w:t>
      </w:r>
      <w:r w:rsidRPr="004A62EA">
        <w:rPr>
          <w:rStyle w:val="StyleUnderline"/>
          <w:rFonts w:asciiTheme="minorHAnsi" w:hAnsiTheme="minorHAnsi"/>
        </w:rPr>
        <w:t>succinctly exemplifies Kundnani’s argument.</w:t>
      </w:r>
      <w:r w:rsidRPr="004A62EA">
        <w:rPr>
          <w:rFonts w:asciiTheme="minorHAnsi" w:hAnsiTheme="minorHAnsi"/>
          <w:sz w:val="16"/>
        </w:rPr>
        <w:t xml:space="preserve"> “[</w:t>
      </w:r>
      <w:r w:rsidRPr="004A62EA">
        <w:rPr>
          <w:rStyle w:val="StyleUnderline"/>
          <w:rFonts w:asciiTheme="minorHAnsi" w:hAnsiTheme="minorHAnsi"/>
        </w:rPr>
        <w:t>The government] created acts of terrorism out of</w:t>
      </w:r>
      <w:r w:rsidRPr="004A62EA">
        <w:rPr>
          <w:rFonts w:asciiTheme="minorHAnsi" w:hAnsiTheme="minorHAnsi"/>
          <w:sz w:val="16"/>
        </w:rPr>
        <w:t xml:space="preserve"> </w:t>
      </w:r>
      <w:r w:rsidRPr="004A62EA">
        <w:rPr>
          <w:rFonts w:asciiTheme="minorHAnsi" w:hAnsiTheme="minorHAnsi"/>
          <w:strike/>
          <w:sz w:val="16"/>
        </w:rPr>
        <w:t>his</w:t>
      </w:r>
      <w:r w:rsidRPr="004A62EA">
        <w:rPr>
          <w:rFonts w:asciiTheme="minorHAnsi" w:hAnsiTheme="minorHAnsi"/>
          <w:sz w:val="16"/>
        </w:rPr>
        <w:t xml:space="preserve"> [</w:t>
      </w:r>
      <w:r w:rsidRPr="004A62EA">
        <w:rPr>
          <w:rStyle w:val="Emphasis"/>
          <w:rFonts w:asciiTheme="minorHAnsi" w:hAnsiTheme="minorHAnsi"/>
        </w:rPr>
        <w:t>its] fantasies of bravado and bigotry</w:t>
      </w:r>
      <w:r w:rsidRPr="004A62EA">
        <w:rPr>
          <w:rFonts w:asciiTheme="minorHAnsi" w:hAnsiTheme="minorHAnsi"/>
          <w:sz w:val="16"/>
        </w:rPr>
        <w:t>,” she said, “</w:t>
      </w:r>
      <w:r w:rsidRPr="004A62EA">
        <w:rPr>
          <w:rStyle w:val="StyleUnderline"/>
          <w:rFonts w:asciiTheme="minorHAnsi" w:hAnsiTheme="minorHAnsi"/>
        </w:rPr>
        <w:t xml:space="preserve">and then made those </w:t>
      </w:r>
      <w:r w:rsidRPr="004A62EA">
        <w:rPr>
          <w:rStyle w:val="Emphasis"/>
          <w:rFonts w:asciiTheme="minorHAnsi" w:hAnsiTheme="minorHAnsi"/>
        </w:rPr>
        <w:t>fantasies come true</w:t>
      </w:r>
      <w:r w:rsidRPr="004A62EA">
        <w:rPr>
          <w:rFonts w:asciiTheme="minorHAnsi" w:hAnsiTheme="minorHAnsi"/>
          <w:sz w:val="16"/>
        </w:rPr>
        <w:t xml:space="preserve">.” </w:t>
      </w:r>
      <w:r w:rsidRPr="004A62EA">
        <w:rPr>
          <w:rStyle w:val="StyleUnderline"/>
          <w:rFonts w:asciiTheme="minorHAnsi" w:hAnsiTheme="minorHAnsi"/>
        </w:rPr>
        <w:t>Kundnani</w:t>
      </w:r>
      <w:r w:rsidRPr="004A62EA">
        <w:rPr>
          <w:rFonts w:asciiTheme="minorHAnsi" w:hAnsiTheme="minorHAnsi"/>
          <w:sz w:val="16"/>
        </w:rPr>
        <w:t xml:space="preserve">, a fellow of the Soros Foundation, </w:t>
      </w:r>
      <w:r w:rsidRPr="004A62EA">
        <w:rPr>
          <w:rStyle w:val="StyleUnderline"/>
          <w:rFonts w:asciiTheme="minorHAnsi" w:hAnsiTheme="minorHAnsi"/>
        </w:rPr>
        <w:t>believes the</w:t>
      </w:r>
      <w:r w:rsidRPr="004A62EA">
        <w:rPr>
          <w:rFonts w:asciiTheme="minorHAnsi" w:hAnsiTheme="minorHAnsi"/>
          <w:sz w:val="16"/>
        </w:rPr>
        <w:t xml:space="preserve"> </w:t>
      </w:r>
      <w:r w:rsidRPr="004A62EA">
        <w:rPr>
          <w:rStyle w:val="StyleUnderline"/>
          <w:rFonts w:asciiTheme="minorHAnsi" w:hAnsiTheme="minorHAnsi"/>
        </w:rPr>
        <w:t>wider war on terror at home to be founded on a fantasy. The west, he says, “is dedicating tens of billions of dollars a year to fighting a domestic threat of terror violence that is largely imagined”.</w:t>
      </w:r>
      <w:r w:rsidRPr="004A62EA">
        <w:rPr>
          <w:rFonts w:asciiTheme="minorHAnsi" w:hAnsiTheme="minorHAnsi"/>
          <w:sz w:val="16"/>
        </w:rPr>
        <w:t xml:space="preserve"> Based on years of research from Dallas to Dewsbury, West Yorkshire, this book is the most rigorous account yet of this familiar argument, which British film-maker Adam Curtis called the “power of nightmares”. Kundnani shares Curtis’s view, too, that </w:t>
      </w:r>
      <w:r w:rsidRPr="004A62EA">
        <w:rPr>
          <w:rStyle w:val="StyleUnderline"/>
          <w:rFonts w:asciiTheme="minorHAnsi" w:hAnsiTheme="minorHAnsi"/>
        </w:rPr>
        <w:t>Muslims have replaced communists as the “phantasm” of policy makers and conspiracy theorists, “a conceptual scaffolding inherited from the cold war</w:t>
      </w:r>
      <w:r w:rsidRPr="004A62EA">
        <w:rPr>
          <w:rFonts w:asciiTheme="minorHAnsi" w:hAnsiTheme="minorHAnsi"/>
          <w:sz w:val="16"/>
        </w:rPr>
        <w:t>”. But to imply vast chunks of government policy are built on fables itself rings of conspiracy theory.</w:t>
      </w:r>
      <w:r w:rsidRPr="00D3102A">
        <w:rPr>
          <w:rFonts w:asciiTheme="minorHAnsi" w:hAnsiTheme="minorHAnsi"/>
          <w:sz w:val="16"/>
        </w:rPr>
        <w:t xml:space="preserve"> </w:t>
      </w:r>
    </w:p>
    <w:p w:rsidR="00E84434" w:rsidRPr="00B40919" w:rsidRDefault="00E84434" w:rsidP="00E84434">
      <w:pPr>
        <w:pStyle w:val="Heading4"/>
      </w:pPr>
      <w:r>
        <w:lastRenderedPageBreak/>
        <w:t>The War on Terror Desensitizes Public to Police Brutality and Racism</w:t>
      </w:r>
      <w:r w:rsidRPr="00B40919">
        <w:t xml:space="preserve">- </w:t>
      </w:r>
      <w:r w:rsidRPr="00B40919">
        <w:rPr>
          <w:rFonts w:eastAsiaTheme="minorHAnsi" w:cstheme="minorBidi"/>
          <w:b w:val="0"/>
          <w:iCs w:val="0"/>
          <w:sz w:val="22"/>
        </w:rPr>
        <w:t>Tamir Rice, Ferguson</w:t>
      </w:r>
    </w:p>
    <w:p w:rsidR="00E84434" w:rsidRDefault="00E84434" w:rsidP="00E84434">
      <w:pPr>
        <w:rPr>
          <w:sz w:val="16"/>
          <w:szCs w:val="16"/>
        </w:rPr>
      </w:pPr>
      <w:r w:rsidRPr="00B40919">
        <w:rPr>
          <w:rStyle w:val="Style13ptBold"/>
        </w:rPr>
        <w:t>Giroux 15</w:t>
      </w:r>
      <w:r>
        <w:t xml:space="preserve"> </w:t>
      </w:r>
      <w:r w:rsidRPr="005F18CA">
        <w:rPr>
          <w:sz w:val="16"/>
          <w:szCs w:val="16"/>
        </w:rPr>
        <w:t>(Henry A. Doctorate in Education McMaster University Chair for Scholarship in the Public Interest. “Domestic terrorism, youth and the politics of disposability” Philosophers for Change April 21, 2015 http://philosophersforchange.org/2015/04/28/domestic-terrorism-youth-and-the-politics-of-disposability</w:t>
      </w:r>
      <w:proofErr w:type="gramStart"/>
      <w:r w:rsidRPr="005F18CA">
        <w:rPr>
          <w:sz w:val="16"/>
          <w:szCs w:val="16"/>
        </w:rPr>
        <w:t>/  7.19.2015</w:t>
      </w:r>
      <w:proofErr w:type="gramEnd"/>
    </w:p>
    <w:p w:rsidR="00E84434" w:rsidRPr="00FA0782" w:rsidRDefault="00E84434" w:rsidP="00E84434">
      <w:pPr>
        <w:rPr>
          <w:rStyle w:val="StyleUnderline"/>
          <w:b/>
          <w:u w:val="none"/>
        </w:rPr>
      </w:pPr>
      <w:r w:rsidRPr="00326C4E">
        <w:rPr>
          <w:sz w:val="16"/>
          <w:szCs w:val="24"/>
        </w:rPr>
        <w:t xml:space="preserve">As </w:t>
      </w:r>
      <w:r w:rsidRPr="00326C4E">
        <w:rPr>
          <w:rStyle w:val="StyleUnderline"/>
          <w:sz w:val="24"/>
        </w:rPr>
        <w:t>the</w:t>
      </w:r>
      <w:r w:rsidRPr="00326C4E">
        <w:rPr>
          <w:sz w:val="16"/>
          <w:szCs w:val="24"/>
        </w:rPr>
        <w:t xml:space="preserve"> war </w:t>
      </w:r>
      <w:r w:rsidRPr="00326C4E">
        <w:rPr>
          <w:rStyle w:val="StyleUnderline"/>
          <w:sz w:val="24"/>
        </w:rPr>
        <w:t>on terror comes home, public spaces</w:t>
      </w:r>
      <w:r w:rsidRPr="00326C4E">
        <w:rPr>
          <w:sz w:val="16"/>
          <w:szCs w:val="24"/>
        </w:rPr>
        <w:t xml:space="preserve"> have been </w:t>
      </w:r>
      <w:r w:rsidRPr="00326C4E">
        <w:rPr>
          <w:rStyle w:val="StyleUnderline"/>
          <w:sz w:val="24"/>
        </w:rPr>
        <w:t>transformed into war zones</w:t>
      </w:r>
      <w:r w:rsidRPr="00326C4E">
        <w:rPr>
          <w:sz w:val="16"/>
          <w:szCs w:val="24"/>
        </w:rPr>
        <w:t xml:space="preserve">, and </w:t>
      </w:r>
      <w:r w:rsidRPr="00326C4E">
        <w:rPr>
          <w:rStyle w:val="StyleUnderline"/>
          <w:sz w:val="24"/>
        </w:rPr>
        <w:t>the militarized police forces have taken on the role of an occupying army, especially in poor neighborhoods of color</w:t>
      </w:r>
      <w:r w:rsidRPr="00326C4E">
        <w:rPr>
          <w:sz w:val="16"/>
          <w:szCs w:val="24"/>
        </w:rPr>
        <w:t xml:space="preserve">. Acting as a paramilitary force, the </w:t>
      </w:r>
      <w:r w:rsidRPr="00326C4E">
        <w:rPr>
          <w:rStyle w:val="StyleUnderline"/>
          <w:sz w:val="24"/>
        </w:rPr>
        <w:t xml:space="preserve">police have become a new symbol of domestic terrorism, </w:t>
      </w:r>
      <w:proofErr w:type="gramStart"/>
      <w:r w:rsidRPr="00326C4E">
        <w:rPr>
          <w:rStyle w:val="StyleUnderline"/>
          <w:sz w:val="24"/>
        </w:rPr>
        <w:t>shaking</w:t>
      </w:r>
      <w:proofErr w:type="gramEnd"/>
      <w:r w:rsidRPr="00326C4E">
        <w:rPr>
          <w:rStyle w:val="StyleUnderline"/>
          <w:sz w:val="24"/>
        </w:rPr>
        <w:t xml:space="preserve"> down youth of color by criminalizing a multitude of behaviors.</w:t>
      </w:r>
      <w:r w:rsidRPr="00326C4E">
        <w:rPr>
          <w:sz w:val="16"/>
          <w:szCs w:val="24"/>
        </w:rPr>
        <w:t xml:space="preserve"> This was especially true in the stop-and-frisk policies so widespread under former Mayor Michael Bloomberg in New York City. </w:t>
      </w:r>
      <w:r w:rsidRPr="00326C4E">
        <w:rPr>
          <w:rStyle w:val="StyleUnderline"/>
          <w:sz w:val="24"/>
        </w:rPr>
        <w:t>In Ferguson</w:t>
      </w:r>
      <w:r w:rsidRPr="00326C4E">
        <w:rPr>
          <w:sz w:val="16"/>
          <w:szCs w:val="24"/>
        </w:rPr>
        <w:t xml:space="preserve">, Missouri, </w:t>
      </w:r>
      <w:r w:rsidRPr="00326C4E">
        <w:rPr>
          <w:rStyle w:val="StyleUnderline"/>
          <w:sz w:val="24"/>
        </w:rPr>
        <w:t>the entire population was criminalized in what can only be described as a racist shakedown</w:t>
      </w:r>
      <w:r w:rsidRPr="00326C4E">
        <w:rPr>
          <w:sz w:val="16"/>
          <w:szCs w:val="24"/>
        </w:rPr>
        <w:t>. As David Graeber puts it,</w:t>
      </w:r>
      <w:r w:rsidRPr="00326C4E">
        <w:rPr>
          <w:sz w:val="16"/>
        </w:rPr>
        <w:t xml:space="preserve"> </w:t>
      </w:r>
      <w:r w:rsidRPr="00326C4E">
        <w:rPr>
          <w:rStyle w:val="StyleUnderline"/>
          <w:sz w:val="24"/>
        </w:rPr>
        <w:t>The D</w:t>
      </w:r>
      <w:r w:rsidRPr="00326C4E">
        <w:rPr>
          <w:sz w:val="16"/>
          <w:szCs w:val="24"/>
        </w:rPr>
        <w:t xml:space="preserve">epartment </w:t>
      </w:r>
      <w:r w:rsidRPr="00326C4E">
        <w:rPr>
          <w:rStyle w:val="StyleUnderline"/>
          <w:sz w:val="24"/>
        </w:rPr>
        <w:t>o</w:t>
      </w:r>
      <w:r w:rsidRPr="00326C4E">
        <w:rPr>
          <w:sz w:val="16"/>
          <w:szCs w:val="24"/>
        </w:rPr>
        <w:t xml:space="preserve">f </w:t>
      </w:r>
      <w:r w:rsidRPr="00326C4E">
        <w:rPr>
          <w:rStyle w:val="StyleUnderline"/>
          <w:sz w:val="24"/>
        </w:rPr>
        <w:t>Justice’s investigation of the Ferguson Police Department</w:t>
      </w:r>
      <w:r w:rsidRPr="00326C4E">
        <w:rPr>
          <w:sz w:val="16"/>
          <w:szCs w:val="24"/>
        </w:rPr>
        <w:t xml:space="preserve"> has scandalized the nation, and justly so. But the </w:t>
      </w:r>
      <w:r w:rsidRPr="00326C4E">
        <w:rPr>
          <w:rStyle w:val="StyleUnderline"/>
          <w:sz w:val="24"/>
        </w:rPr>
        <w:t>department’s institutional racism, while shocking, isn’t the report’s most striking revelation</w:t>
      </w:r>
      <w:r w:rsidRPr="00326C4E">
        <w:rPr>
          <w:sz w:val="16"/>
          <w:szCs w:val="24"/>
        </w:rPr>
        <w:t>. More damning is this</w:t>
      </w:r>
      <w:r w:rsidRPr="00326C4E">
        <w:rPr>
          <w:rStyle w:val="StyleUnderline"/>
          <w:sz w:val="24"/>
        </w:rPr>
        <w:t>: in a major American city, the criminal justice system perceives a large part of that city’s population not as citizens to be protected, but as potential targets for</w:t>
      </w:r>
      <w:r w:rsidRPr="00326C4E">
        <w:rPr>
          <w:sz w:val="16"/>
          <w:szCs w:val="24"/>
        </w:rPr>
        <w:t xml:space="preserve"> what can only be described as </w:t>
      </w:r>
      <w:r w:rsidRPr="00326C4E">
        <w:rPr>
          <w:rStyle w:val="StyleUnderline"/>
          <w:sz w:val="24"/>
        </w:rPr>
        <w:t>a shake-down operation</w:t>
      </w:r>
      <w:r w:rsidRPr="00326C4E">
        <w:rPr>
          <w:sz w:val="16"/>
          <w:szCs w:val="24"/>
        </w:rPr>
        <w:t xml:space="preserve"> designed </w:t>
      </w:r>
      <w:r w:rsidRPr="00326C4E">
        <w:rPr>
          <w:rStyle w:val="StyleUnderline"/>
          <w:sz w:val="24"/>
        </w:rPr>
        <w:t>to wring money out of the poorest and most vulnerable</w:t>
      </w:r>
      <w:r w:rsidRPr="00326C4E">
        <w:rPr>
          <w:sz w:val="16"/>
          <w:szCs w:val="24"/>
        </w:rPr>
        <w:t xml:space="preserve"> by any means they could, and that </w:t>
      </w:r>
      <w:r w:rsidRPr="00326C4E">
        <w:rPr>
          <w:rStyle w:val="StyleUnderline"/>
          <w:sz w:val="24"/>
        </w:rPr>
        <w:t>as a result, the</w:t>
      </w:r>
      <w:r w:rsidRPr="00326C4E">
        <w:rPr>
          <w:sz w:val="16"/>
          <w:szCs w:val="24"/>
        </w:rPr>
        <w:t xml:space="preserve"> overwhelming </w:t>
      </w:r>
      <w:r w:rsidRPr="00326C4E">
        <w:rPr>
          <w:rStyle w:val="StyleUnderline"/>
          <w:sz w:val="24"/>
        </w:rPr>
        <w:t>majority of Ferguson’s citizens had outstanding warrants</w:t>
      </w:r>
      <w:r w:rsidRPr="00326C4E">
        <w:rPr>
          <w:sz w:val="16"/>
          <w:szCs w:val="24"/>
        </w:rPr>
        <w:t>.[29]</w:t>
      </w:r>
      <w:r w:rsidRPr="00326C4E">
        <w:rPr>
          <w:sz w:val="16"/>
        </w:rPr>
        <w:t xml:space="preserve"> </w:t>
      </w:r>
      <w:r w:rsidRPr="00326C4E">
        <w:rPr>
          <w:rStyle w:val="StyleUnderline"/>
          <w:sz w:val="24"/>
        </w:rPr>
        <w:t>The rise of the punishing state and the war on terror has</w:t>
      </w:r>
      <w:r w:rsidRPr="00326C4E">
        <w:rPr>
          <w:sz w:val="16"/>
          <w:szCs w:val="24"/>
        </w:rPr>
        <w:t xml:space="preserve"> emboldened </w:t>
      </w:r>
      <w:r w:rsidRPr="00326C4E">
        <w:rPr>
          <w:rStyle w:val="StyleUnderline"/>
          <w:sz w:val="24"/>
        </w:rPr>
        <w:t>police</w:t>
      </w:r>
      <w:r w:rsidRPr="00326C4E">
        <w:rPr>
          <w:sz w:val="16"/>
          <w:szCs w:val="24"/>
        </w:rPr>
        <w:t xml:space="preserve"> forces </w:t>
      </w:r>
      <w:r w:rsidRPr="00326C4E">
        <w:rPr>
          <w:rStyle w:val="StyleUnderline"/>
          <w:sz w:val="24"/>
        </w:rPr>
        <w:t>across the</w:t>
      </w:r>
      <w:r w:rsidRPr="00326C4E">
        <w:rPr>
          <w:sz w:val="16"/>
          <w:szCs w:val="24"/>
        </w:rPr>
        <w:t xml:space="preserve"> </w:t>
      </w:r>
      <w:r w:rsidRPr="00326C4E">
        <w:rPr>
          <w:rStyle w:val="StyleUnderline"/>
          <w:sz w:val="24"/>
        </w:rPr>
        <w:t>U</w:t>
      </w:r>
      <w:r w:rsidRPr="00326C4E">
        <w:rPr>
          <w:sz w:val="16"/>
          <w:szCs w:val="24"/>
        </w:rPr>
        <w:t xml:space="preserve">nited </w:t>
      </w:r>
      <w:r w:rsidRPr="00326C4E">
        <w:rPr>
          <w:rStyle w:val="StyleUnderline"/>
          <w:sz w:val="24"/>
        </w:rPr>
        <w:t>S</w:t>
      </w:r>
      <w:r w:rsidRPr="00326C4E">
        <w:rPr>
          <w:sz w:val="16"/>
          <w:szCs w:val="24"/>
        </w:rPr>
        <w:t xml:space="preserve">tates, and in </w:t>
      </w:r>
      <w:r w:rsidRPr="00326C4E">
        <w:rPr>
          <w:rStyle w:val="StyleUnderline"/>
          <w:sz w:val="24"/>
        </w:rPr>
        <w:t>doing</w:t>
      </w:r>
      <w:r w:rsidRPr="00326C4E">
        <w:rPr>
          <w:sz w:val="16"/>
          <w:szCs w:val="24"/>
        </w:rPr>
        <w:t xml:space="preserve"> so feeds their use of </w:t>
      </w:r>
      <w:r w:rsidRPr="00326C4E">
        <w:rPr>
          <w:rStyle w:val="StyleUnderline"/>
          <w:sz w:val="24"/>
        </w:rPr>
        <w:t>racist violence against young people resulting in what has been called an “epidemic of police brutality.</w:t>
      </w:r>
      <w:r w:rsidRPr="00326C4E">
        <w:rPr>
          <w:sz w:val="16"/>
          <w:szCs w:val="24"/>
        </w:rPr>
        <w:t xml:space="preserve">” Sadly, even </w:t>
      </w:r>
      <w:r w:rsidRPr="00326C4E">
        <w:rPr>
          <w:rStyle w:val="Emphasis"/>
          <w:sz w:val="24"/>
          <w:szCs w:val="24"/>
        </w:rPr>
        <w:t>young children of color are not immune from such violence, as the killing of Tamir Rice</w:t>
      </w:r>
      <w:r w:rsidRPr="00326C4E">
        <w:rPr>
          <w:sz w:val="16"/>
          <w:szCs w:val="24"/>
        </w:rPr>
        <w:t xml:space="preserve"> on November 22, 2014, by a White policeman has made clear. Even more tragic is the fact that the City of </w:t>
      </w:r>
      <w:r w:rsidRPr="00326C4E">
        <w:rPr>
          <w:rStyle w:val="Emphasis"/>
          <w:sz w:val="24"/>
          <w:szCs w:val="24"/>
        </w:rPr>
        <w:t>Cleveland tried to blame the 12-year-old boy for his own death</w:t>
      </w:r>
      <w:r w:rsidRPr="00326C4E">
        <w:rPr>
          <w:sz w:val="16"/>
          <w:szCs w:val="24"/>
        </w:rPr>
        <w:t xml:space="preserve">.[30] Rice was holding a BB gun when he was shot to death by a police officer judged unfit for duty in 2012. </w:t>
      </w:r>
      <w:r w:rsidRPr="00326C4E">
        <w:rPr>
          <w:rStyle w:val="Emphasis"/>
          <w:sz w:val="24"/>
          <w:szCs w:val="24"/>
        </w:rPr>
        <w:t>The killing of Black men has taken on the image of a cruel sport promoted by police forces that now hype the lawlessness and extreme violence that has replaced any viable notion of democratic idealism</w:t>
      </w:r>
      <w:r w:rsidRPr="00326C4E">
        <w:rPr>
          <w:sz w:val="16"/>
          <w:szCs w:val="24"/>
        </w:rPr>
        <w:t>. Between January 2012 and December 2014, 38 unarmed Black men have been killed by the police</w:t>
      </w:r>
      <w:proofErr w:type="gramStart"/>
      <w:r w:rsidRPr="00326C4E">
        <w:rPr>
          <w:sz w:val="16"/>
          <w:szCs w:val="24"/>
        </w:rPr>
        <w:t>.[</w:t>
      </w:r>
      <w:proofErr w:type="gramEnd"/>
      <w:r w:rsidRPr="00326C4E">
        <w:rPr>
          <w:sz w:val="16"/>
          <w:szCs w:val="24"/>
        </w:rPr>
        <w:t>31]</w:t>
      </w:r>
      <w:r w:rsidRPr="00326C4E">
        <w:rPr>
          <w:sz w:val="16"/>
        </w:rPr>
        <w:t xml:space="preserve"> </w:t>
      </w:r>
      <w:r w:rsidRPr="00326C4E">
        <w:rPr>
          <w:sz w:val="16"/>
          <w:szCs w:val="24"/>
        </w:rPr>
        <w:t xml:space="preserve">Many </w:t>
      </w:r>
      <w:r w:rsidRPr="00326C4E">
        <w:rPr>
          <w:rStyle w:val="StyleUnderline"/>
          <w:sz w:val="24"/>
        </w:rPr>
        <w:t>people in the U</w:t>
      </w:r>
      <w:r w:rsidRPr="00326C4E">
        <w:rPr>
          <w:sz w:val="16"/>
          <w:szCs w:val="24"/>
        </w:rPr>
        <w:t xml:space="preserve">nited </w:t>
      </w:r>
      <w:r w:rsidRPr="00326C4E">
        <w:rPr>
          <w:rStyle w:val="StyleUnderline"/>
          <w:sz w:val="24"/>
        </w:rPr>
        <w:t>S</w:t>
      </w:r>
      <w:r w:rsidRPr="00326C4E">
        <w:rPr>
          <w:sz w:val="16"/>
          <w:szCs w:val="24"/>
        </w:rPr>
        <w:t xml:space="preserve">tates </w:t>
      </w:r>
      <w:r w:rsidRPr="00326C4E">
        <w:rPr>
          <w:rStyle w:val="StyleUnderline"/>
          <w:sz w:val="24"/>
        </w:rPr>
        <w:t>now live in a culture that is not only being increasingly militarized, but also supports a growing indifference to such cruelty, reinforced by a notion of exaggerated self-reliance, rugged individualism and privatization</w:t>
      </w:r>
      <w:r w:rsidRPr="00326C4E">
        <w:rPr>
          <w:sz w:val="16"/>
          <w:szCs w:val="24"/>
        </w:rPr>
        <w:t xml:space="preserve">, all of which renders group solidarities repugnant and reinforces the idea that care for the other is both a pathology and a liability. Hence, </w:t>
      </w:r>
      <w:r w:rsidRPr="00326C4E">
        <w:rPr>
          <w:rStyle w:val="StyleUnderline"/>
          <w:sz w:val="24"/>
        </w:rPr>
        <w:t>it</w:t>
      </w:r>
      <w:r w:rsidRPr="00326C4E">
        <w:rPr>
          <w:sz w:val="16"/>
          <w:szCs w:val="24"/>
        </w:rPr>
        <w:t xml:space="preserve"> should </w:t>
      </w:r>
      <w:r w:rsidRPr="00326C4E">
        <w:rPr>
          <w:rStyle w:val="StyleUnderline"/>
          <w:sz w:val="24"/>
        </w:rPr>
        <w:t>come as no surprise that the U</w:t>
      </w:r>
      <w:r w:rsidRPr="00326C4E">
        <w:rPr>
          <w:sz w:val="16"/>
          <w:szCs w:val="24"/>
        </w:rPr>
        <w:t xml:space="preserve">nited </w:t>
      </w:r>
      <w:r w:rsidRPr="00326C4E">
        <w:rPr>
          <w:rStyle w:val="StyleUnderline"/>
          <w:sz w:val="24"/>
        </w:rPr>
        <w:t>S</w:t>
      </w:r>
      <w:r w:rsidRPr="00326C4E">
        <w:rPr>
          <w:sz w:val="16"/>
          <w:szCs w:val="24"/>
        </w:rPr>
        <w:t xml:space="preserve">tates </w:t>
      </w:r>
      <w:r w:rsidRPr="00326C4E">
        <w:rPr>
          <w:rStyle w:val="StyleUnderline"/>
          <w:sz w:val="24"/>
        </w:rPr>
        <w:t xml:space="preserve">currently has more police, prisons, spies, weapons and soldiers than at any other time in its history </w:t>
      </w:r>
      <w:r w:rsidRPr="00326C4E">
        <w:rPr>
          <w:sz w:val="16"/>
          <w:szCs w:val="24"/>
        </w:rPr>
        <w:t>– this coupled with a growing “army” of the unemployed and incarcerated.</w:t>
      </w:r>
      <w:r w:rsidRPr="00326C4E">
        <w:rPr>
          <w:sz w:val="16"/>
        </w:rPr>
        <w:t xml:space="preserve"> </w:t>
      </w:r>
      <w:r w:rsidRPr="00326C4E">
        <w:rPr>
          <w:sz w:val="16"/>
          <w:szCs w:val="24"/>
        </w:rPr>
        <w:t xml:space="preserve">In addition, the military-industrial complex now joins hands with the entertainment industry in producing everything from children’s toys to video games that both construct a militarized form of masculinity and serve as an enticement for recruitment. In fact, more than 10 million people have downloaded “America’s Army” and its various updates, including the more recent, “America’s Army: Proving Grounds,” a first-person shooter computer game the US Army uses as a recruitment tool.[32] Such </w:t>
      </w:r>
      <w:r w:rsidRPr="00326C4E">
        <w:rPr>
          <w:rStyle w:val="StyleUnderline"/>
          <w:sz w:val="24"/>
        </w:rPr>
        <w:t>representations of masculinity and aggression mimic fascism’s militarization of the public sphere, through which violence becomes the ultimate language, referent and currency. This machinery of normalization makes it more difficult to understand how war becomes a source of pride rather than alarm, just as violence becomes mythologized and the war on terror is transformed into a war on society itself and the political order</w:t>
      </w:r>
      <w:r w:rsidRPr="00326C4E">
        <w:rPr>
          <w:sz w:val="16"/>
          <w:szCs w:val="24"/>
        </w:rPr>
        <w:t>. But this culture of militarized hardness is not confined to the United States.</w:t>
      </w:r>
    </w:p>
    <w:p w:rsidR="00E84434" w:rsidRDefault="00E84434" w:rsidP="00E84434">
      <w:pPr>
        <w:pStyle w:val="Heading4"/>
      </w:pPr>
      <w:r>
        <w:lastRenderedPageBreak/>
        <w:t>Islamophobia breeds homegrown terrorism.</w:t>
      </w:r>
    </w:p>
    <w:p w:rsidR="00E84434" w:rsidRDefault="00E84434" w:rsidP="00E84434">
      <w:pPr>
        <w:pStyle w:val="Heading4"/>
      </w:pPr>
      <w:r>
        <w:t xml:space="preserve">Kundnani, 1/14 </w:t>
      </w:r>
      <w:r w:rsidRPr="005D0B6B">
        <w:rPr>
          <w:rStyle w:val="Style13ptBold"/>
        </w:rPr>
        <w:t>(Arun, Professor at NYU, “The Muslims Are Coming</w:t>
      </w:r>
      <w:proofErr w:type="gramStart"/>
      <w:r w:rsidRPr="005D0B6B">
        <w:rPr>
          <w:rStyle w:val="Style13ptBold"/>
        </w:rPr>
        <w:t>!:</w:t>
      </w:r>
      <w:proofErr w:type="gramEnd"/>
      <w:r w:rsidRPr="005D0B6B">
        <w:rPr>
          <w:rStyle w:val="Style13ptBold"/>
        </w:rPr>
        <w:t xml:space="preserve"> Islamophobia, extremism, and the Domestic  War on Terror”, 1/1/14, http://www.versobooks.com/blogs/2099-arun-kundnani-on-rethinking-radicalisation-and-extremism-since-7-7)//AK</w:t>
      </w:r>
    </w:p>
    <w:p w:rsidR="00E84434" w:rsidRPr="002C32BD" w:rsidRDefault="00E84434" w:rsidP="00E84434">
      <w:pPr>
        <w:rPr>
          <w:sz w:val="16"/>
        </w:rPr>
      </w:pPr>
      <w:r w:rsidRPr="002C32BD">
        <w:rPr>
          <w:sz w:val="16"/>
        </w:rPr>
        <w:t xml:space="preserve">Islamic movements like HT, founded in Jordan in the 1950s, the Muslim Brotherhood (MB) in Egypt, and the Jamaat-i-Islami (JI) in South Asia, which had emerged in the context of decolonization in the mid–twentieth century, were essentially attempts to respond to the legacy of colonialism at the cultural level. Frantz Fanon, the psychiatrist from Martinique who joined the Algerian anticolonial struggle, had noted: </w:t>
      </w:r>
      <w:r w:rsidRPr="00395A80">
        <w:rPr>
          <w:rStyle w:val="StyleUnderline"/>
        </w:rPr>
        <w:t>“Colonial domination, because it is total and tends to oversimplify, very soon manages to disrupt in spectacular fashion the cultural life of a conquered people.”(</w:t>
      </w:r>
      <w:r w:rsidRPr="002C32BD">
        <w:rPr>
          <w:sz w:val="16"/>
        </w:rPr>
        <w:t xml:space="preserve">1) Like all colonized peoples, </w:t>
      </w:r>
      <w:r w:rsidRPr="00484867">
        <w:rPr>
          <w:rStyle w:val="StyleUnderline"/>
        </w:rPr>
        <w:t>Muslims</w:t>
      </w:r>
      <w:r w:rsidRPr="002C32BD">
        <w:rPr>
          <w:sz w:val="16"/>
        </w:rPr>
        <w:t xml:space="preserve"> in the Middle East and South Asia </w:t>
      </w:r>
      <w:r w:rsidRPr="00484867">
        <w:rPr>
          <w:rStyle w:val="StyleUnderline"/>
        </w:rPr>
        <w:t>recognize</w:t>
      </w:r>
      <w:r w:rsidRPr="002C32BD">
        <w:rPr>
          <w:sz w:val="16"/>
        </w:rPr>
        <w:t xml:space="preserve">d that </w:t>
      </w:r>
      <w:r w:rsidRPr="00484867">
        <w:rPr>
          <w:rStyle w:val="StyleUnderline"/>
        </w:rPr>
        <w:t>formal political independence did not</w:t>
      </w:r>
      <w:r w:rsidRPr="002C32BD">
        <w:rPr>
          <w:sz w:val="16"/>
        </w:rPr>
        <w:t xml:space="preserve"> by itself </w:t>
      </w:r>
      <w:r w:rsidRPr="00484867">
        <w:rPr>
          <w:rStyle w:val="StyleUnderline"/>
        </w:rPr>
        <w:t>resolve</w:t>
      </w:r>
      <w:r w:rsidRPr="002C32BD">
        <w:rPr>
          <w:sz w:val="16"/>
        </w:rPr>
        <w:t xml:space="preserve"> the issue of </w:t>
      </w:r>
      <w:r w:rsidRPr="00484867">
        <w:rPr>
          <w:rStyle w:val="StyleUnderline"/>
        </w:rPr>
        <w:t>how to reconstruct identity</w:t>
      </w:r>
      <w:r w:rsidRPr="002C32BD">
        <w:rPr>
          <w:sz w:val="16"/>
        </w:rPr>
        <w:t xml:space="preserve">. </w:t>
      </w:r>
      <w:r w:rsidRPr="001C352E">
        <w:rPr>
          <w:rStyle w:val="StyleUnderline"/>
        </w:rPr>
        <w:t>Leaving the nation-state structures established by colonialism in place and simply replacing Europeans with native leaders was insufficient: it ignored the more complex question of what kinds of political subjectivity they would need to create to sustain newly decolonized states</w:t>
      </w:r>
      <w:r w:rsidRPr="002C32BD">
        <w:rPr>
          <w:sz w:val="16"/>
        </w:rPr>
        <w:t xml:space="preserve">, what Fanon described as the demand for “not only the disappearance of colonialism but also the disappearance of the colonized man.”(2) For the Muslim Brotherhood in Egypt and the JI in Pakistan, </w:t>
      </w:r>
      <w:r w:rsidRPr="00E91A87">
        <w:rPr>
          <w:rStyle w:val="StyleUnderline"/>
        </w:rPr>
        <w:t>the answer was to be found in turning Islam into a form of identity politics</w:t>
      </w:r>
      <w:r w:rsidRPr="002C32BD">
        <w:rPr>
          <w:sz w:val="16"/>
        </w:rPr>
        <w:t xml:space="preserve">. </w:t>
      </w:r>
      <w:r w:rsidRPr="006766F8">
        <w:rPr>
          <w:rStyle w:val="StyleUnderline"/>
        </w:rPr>
        <w:t>It was as Muslims, rather than as nationals of a colonially defined territory, that a sense of shared belonging was to be established and a more fundamental breach with European cultural domination enacted</w:t>
      </w:r>
      <w:r w:rsidRPr="002C32BD">
        <w:rPr>
          <w:sz w:val="16"/>
        </w:rPr>
        <w:t xml:space="preserve">. </w:t>
      </w:r>
      <w:r w:rsidRPr="00CE7D84">
        <w:t>In this respect</w:t>
      </w:r>
      <w:r w:rsidRPr="002C32BD">
        <w:rPr>
          <w:sz w:val="16"/>
        </w:rPr>
        <w:t xml:space="preserve">, these </w:t>
      </w:r>
      <w:r w:rsidRPr="00CE7D84">
        <w:rPr>
          <w:rStyle w:val="StyleUnderline"/>
        </w:rPr>
        <w:t>Islamic movements were similar to groups mobilizing other religious identities in decolonizing settings</w:t>
      </w:r>
      <w:r w:rsidRPr="002C32BD">
        <w:rPr>
          <w:sz w:val="16"/>
        </w:rPr>
        <w:t xml:space="preserve">—such as the Hindu nationalist Rashtriya Swayamsevak Sangh in India. In practice, as these movements began to increase their influence in the 1970s, they tended toward stabilizing the social inequalities left behind by colonialism. They campaigned for conservative positions on gender relations and mobilized support through agitation against minorities, whether it was the Ahmadiyya minority in Pakistan or the Copt minority in Egypt. They bore little resemblance to Fanon’s hopes of setting “afoot a new man” in the aftermath of colonialism that would offer new models for humanity.(3) </w:t>
      </w:r>
      <w:r w:rsidRPr="00395A80">
        <w:rPr>
          <w:rStyle w:val="StyleUnderline"/>
        </w:rPr>
        <w:t xml:space="preserve">The appeal of these movements to </w:t>
      </w:r>
      <w:r w:rsidRPr="002C32BD">
        <w:rPr>
          <w:sz w:val="16"/>
        </w:rPr>
        <w:t xml:space="preserve">some </w:t>
      </w:r>
      <w:r w:rsidRPr="00395A80">
        <w:rPr>
          <w:rStyle w:val="StyleUnderline"/>
        </w:rPr>
        <w:t xml:space="preserve">young Muslims </w:t>
      </w:r>
      <w:r w:rsidRPr="002C32BD">
        <w:rPr>
          <w:sz w:val="16"/>
        </w:rPr>
        <w:t>who were</w:t>
      </w:r>
      <w:r w:rsidRPr="00395A80">
        <w:rPr>
          <w:rStyle w:val="StyleUnderline"/>
        </w:rPr>
        <w:t xml:space="preserve"> living as minorities in Britain </w:t>
      </w:r>
      <w:r w:rsidRPr="002C32BD">
        <w:rPr>
          <w:sz w:val="16"/>
        </w:rPr>
        <w:t xml:space="preserve">in the 1990s </w:t>
      </w:r>
      <w:r w:rsidRPr="00395A80">
        <w:rPr>
          <w:rStyle w:val="StyleUnderline"/>
        </w:rPr>
        <w:t>therefore seems hard to explain at first</w:t>
      </w:r>
      <w:r w:rsidRPr="002C32BD">
        <w:rPr>
          <w:sz w:val="16"/>
        </w:rPr>
        <w:t>. The political program of HT, for instance, had little to say about Britain itself. Before the Rushdie affair, HT’s UK-based leadership did not even target British-born Muslims for recruitment, preferring to focus on visiting Arab students and professionals who might participate in an HT-led coup d’état on their return home. Such a program was of little practical relevance to minority Islam in a secular Western state such as Britain</w:t>
      </w:r>
      <w:proofErr w:type="gramStart"/>
      <w:r w:rsidRPr="002C32BD">
        <w:rPr>
          <w:sz w:val="16"/>
        </w:rPr>
        <w:t>.(</w:t>
      </w:r>
      <w:proofErr w:type="gramEnd"/>
      <w:r w:rsidRPr="002C32BD">
        <w:rPr>
          <w:sz w:val="16"/>
        </w:rPr>
        <w:t xml:space="preserve">4) HT’s success in this period rested not on its political program as such but on its ability to act as a vehicle for a new kind of globalized Islamic identity. As the French scholar Olivier Roy has argued, this notion of a globalized Islam is not the product of any specific “Islamist” organization but a broad sociological trend that has developed across Europe as a result of racism, migration, and globalization.(5) Young Muslims felt alienated not only from the racism of the wider society, but also from the inward-looking mosque life of their parents, which was centered upon specific ethnic identities (for example, Sylheti, Gujarati, or Mirpuri) and mingled Islam with South Asian folk traditions. The idea of identifying with the global ummah proved an attractive third alternative to either assimilating into a racist society or following the inherited religio-cultural traditions of their parents. The version of Islam that suited this approach was one that was delinked from the ethnic folk practices drawn from South Asia (such as reverence for holy men, or pirs); these were to be stripped away on the grounds of their being impure accretions that had contaminated the original universal message of Islam. While their parents had imbibed their religion through an oral tradition bound up with South Asian languages and poetry, the new, globalized Islam was at home in English and on the printed page (and later, the Internet). It was this concept of a globalized Islam rather than a Pakistani Islam or a Bangladeshi Islam that appealed to some young British Asian Muslims in the 1990s, whether it led to the ranks of HT or, as for Farasat, to Salafism. </w:t>
      </w:r>
      <w:r w:rsidRPr="00C24754">
        <w:rPr>
          <w:rStyle w:val="StyleUnderline"/>
        </w:rPr>
        <w:t>Through these new Islamic movements, young Muslims thus carried out their own globalization, transcending</w:t>
      </w:r>
      <w:r>
        <w:rPr>
          <w:rStyle w:val="StyleUnderline"/>
        </w:rPr>
        <w:t xml:space="preserve"> </w:t>
      </w:r>
      <w:r w:rsidRPr="00C24754">
        <w:rPr>
          <w:rStyle w:val="StyleUnderline"/>
        </w:rPr>
        <w:t>inherited ethnic and national belongings in favor of an allegiance to the global Islamic community</w:t>
      </w:r>
      <w:r w:rsidRPr="002C32BD">
        <w:rPr>
          <w:sz w:val="16"/>
        </w:rPr>
        <w:t>. As new immigrant communities from Somalia, Afghanistan, Algeria, and Iraq began to form in the UK during the 1990s, the idea of a global Islam, as opposed to a mosaic of ethnicities, made all the more sense. The world was now pictured differently.</w:t>
      </w:r>
      <w:r w:rsidRPr="002C32BD">
        <w:rPr>
          <w:sz w:val="16"/>
        </w:rPr>
        <w:br/>
      </w:r>
      <w:r w:rsidRPr="002C32BD">
        <w:rPr>
          <w:sz w:val="16"/>
        </w:rPr>
        <w:br/>
        <w:t xml:space="preserve">The South Asian neighborhoods of Britain and the original towns and villages of South Asia from which communities had migrated remained the central axes of young Muslims’ mental geography. But alongside them came a growing knowledge of other parts of the world where the ummah was oppressed: Palestine, Chechnya, Kashmir, Bosnia, Kosovo, and Iraq. In principle, all the struggles for justice of Muslims around the world were to be regarded as equally important. Ultimately, there was no homeland and no diaspora but a global Islamic consciousness unbounded by geography. This new sense of identity was fundamentally political: It provided a new language for describing injustice and offered a way of filling the void opened up by the decline of the Left. It countered the globalization of capitalism not with a return to local tradition but with a transnationalism of its own.There was a range of ways in which this trend manifested. For some, having stripped Islam of </w:t>
      </w:r>
      <w:r w:rsidRPr="002C32BD">
        <w:rPr>
          <w:sz w:val="16"/>
        </w:rPr>
        <w:lastRenderedPageBreak/>
        <w:t xml:space="preserve">South Asian cultural accretions, it was easier to establish a sense of belonging as a Muslim in Western society. This was the model offered by reformists such as the Swiss philosopher Tariq Ramadan, who emphasized the need to apply Islam’s universal principles to the specific context of when and where one lived. By going back to the original sources, Ramadan argued, universal Islamic values, after being separated from the particular immigrant cultures with which they had become bound up, are found to be broadly compatible with liberalism. This then provided an Islamic basis for active citizenship and engagement for social justice rather than isolation or a one-sided adaptation to British cultural norms.(6) The unities between Muslims and others in the movement against the 2003 Iraq war rested on this assumption, that Islamic and liberal values could be aligned on specific political struggles. For others, like Farasat Latif, the path led to literalism and the attempt to model one’s life as closely as possible on the Prophet’s. While both of these approaches involved issues of identity, they could only be fully understood in the context of a political history of racism, the decline of leftist politics, and </w:t>
      </w:r>
      <w:proofErr w:type="gramStart"/>
      <w:r w:rsidRPr="002C32BD">
        <w:rPr>
          <w:sz w:val="16"/>
        </w:rPr>
        <w:t>Western  neocolonialism</w:t>
      </w:r>
      <w:proofErr w:type="gramEnd"/>
      <w:r w:rsidRPr="002C32BD">
        <w:rPr>
          <w:sz w:val="16"/>
        </w:rPr>
        <w:t>.</w:t>
      </w:r>
    </w:p>
    <w:p w:rsidR="00BF745E" w:rsidRDefault="00BF745E" w:rsidP="00C87621">
      <w:pPr>
        <w:rPr>
          <w:rStyle w:val="StyleUnderline"/>
          <w:b/>
        </w:rPr>
      </w:pPr>
    </w:p>
    <w:p w:rsidR="000F58C5" w:rsidRDefault="000F58C5" w:rsidP="000F58C5">
      <w:pPr>
        <w:pStyle w:val="Heading2"/>
      </w:pPr>
      <w:r>
        <w:lastRenderedPageBreak/>
        <w:t>AT: Fusion Centers Solve Natural Disasters</w:t>
      </w:r>
    </w:p>
    <w:p w:rsidR="000F58C5" w:rsidRDefault="000F58C5" w:rsidP="00B230BA">
      <w:pPr>
        <w:pStyle w:val="Heading4"/>
      </w:pPr>
      <w:r>
        <w:t>Fusion centers focus on terrorism, NOT natural disaster recovery—distinct from EOCs</w:t>
      </w:r>
    </w:p>
    <w:p w:rsidR="000F58C5" w:rsidRPr="00786DED" w:rsidRDefault="000F58C5" w:rsidP="000F58C5">
      <w:r>
        <w:rPr>
          <w:rStyle w:val="Style13ptBold"/>
        </w:rPr>
        <w:t xml:space="preserve">DHS 15 </w:t>
      </w:r>
      <w:r w:rsidRPr="00786DED">
        <w:t xml:space="preserve">[Department of Homeland Security, “Fusion Centers and Emergency Operations Centers”, DHS.gov, 7/6/15, </w:t>
      </w:r>
      <w:hyperlink r:id="rId134" w:history="1">
        <w:r w:rsidRPr="00786DED">
          <w:rPr>
            <w:rStyle w:val="Hyperlink"/>
          </w:rPr>
          <w:t>http://www.dhs.gov/fusion-centers-and-emergency-operations-centers</w:t>
        </w:r>
      </w:hyperlink>
      <w:r w:rsidRPr="00786DED">
        <w:t>] MG</w:t>
      </w:r>
    </w:p>
    <w:p w:rsidR="000F58C5" w:rsidRPr="00786DED" w:rsidRDefault="000F58C5" w:rsidP="000F58C5">
      <w:pPr>
        <w:rPr>
          <w:sz w:val="16"/>
        </w:rPr>
      </w:pPr>
      <w:r w:rsidRPr="00786DED">
        <w:rPr>
          <w:sz w:val="16"/>
        </w:rPr>
        <w:t>State and major urban area fusion centers (</w:t>
      </w:r>
      <w:r w:rsidRPr="00786DED">
        <w:rPr>
          <w:rStyle w:val="StyleUnderline"/>
        </w:rPr>
        <w:t>fusion centers</w:t>
      </w:r>
      <w:r w:rsidRPr="00786DED">
        <w:rPr>
          <w:sz w:val="16"/>
        </w:rPr>
        <w:t xml:space="preserve">) </w:t>
      </w:r>
      <w:r w:rsidRPr="00786DED">
        <w:rPr>
          <w:rStyle w:val="StyleUnderline"/>
        </w:rPr>
        <w:t>and emergency operations centers</w:t>
      </w:r>
      <w:r w:rsidRPr="00786DED">
        <w:rPr>
          <w:sz w:val="16"/>
        </w:rPr>
        <w:t xml:space="preserve"> (EOCs) </w:t>
      </w:r>
      <w:r w:rsidRPr="00786DED">
        <w:rPr>
          <w:rStyle w:val="StyleUnderline"/>
        </w:rPr>
        <w:t>serve distinct</w:t>
      </w:r>
      <w:r w:rsidRPr="00786DED">
        <w:rPr>
          <w:sz w:val="16"/>
        </w:rPr>
        <w:t xml:space="preserve">, but complementary </w:t>
      </w:r>
      <w:r w:rsidRPr="00786DED">
        <w:rPr>
          <w:rStyle w:val="StyleUnderline"/>
        </w:rPr>
        <w:t>roles in supporting the country’s homeland security efforts</w:t>
      </w:r>
      <w:r w:rsidRPr="00786DED">
        <w:rPr>
          <w:sz w:val="16"/>
        </w:rPr>
        <w:t xml:space="preserve">. </w:t>
      </w:r>
      <w:r w:rsidRPr="00786DED">
        <w:rPr>
          <w:rStyle w:val="StyleUnderline"/>
        </w:rPr>
        <w:t>Fusion centers share information across all levels of government to support homeland security partners in preventing, protecting against, and responding to crime and terrorism, while EOCs primarily provide information and support to incident management and response/recovery coordination activities.</w:t>
      </w:r>
      <w:r w:rsidRPr="00786DED">
        <w:rPr>
          <w:sz w:val="16"/>
        </w:rPr>
        <w:t xml:space="preserve"> Collaboration between fusion centers and EOCs enables both to carry out their individual missions more efficiently. Fusion Center Overview As described in the National Strategy for Information Sharing</w:t>
      </w:r>
      <w:r w:rsidRPr="00786DED">
        <w:rPr>
          <w:rStyle w:val="StyleUnderline"/>
        </w:rPr>
        <w:t>, fusion centers serve as focal points</w:t>
      </w:r>
      <w:r w:rsidRPr="00786DED">
        <w:rPr>
          <w:sz w:val="16"/>
        </w:rPr>
        <w:t xml:space="preserve"> within the state and local environment </w:t>
      </w:r>
      <w:r w:rsidRPr="00786DED">
        <w:rPr>
          <w:rStyle w:val="StyleUnderline"/>
        </w:rPr>
        <w:t>for</w:t>
      </w:r>
      <w:r w:rsidRPr="00786DED">
        <w:rPr>
          <w:sz w:val="16"/>
        </w:rPr>
        <w:t xml:space="preserve"> the receipt, analysis, gathering, and </w:t>
      </w:r>
      <w:r w:rsidRPr="00786DED">
        <w:rPr>
          <w:rStyle w:val="StyleUnderline"/>
        </w:rPr>
        <w:t>sharing of threat-related information</w:t>
      </w:r>
      <w:r w:rsidRPr="00786DED">
        <w:rPr>
          <w:sz w:val="16"/>
        </w:rPr>
        <w:t xml:space="preserve"> among federal and state, local, tribal, territorial (SLTT) and private sector partners. They produce actionable intelligence for dissemination. Owned and operated by state and local entities, fusion centers serve the specific needs of their jurisdictions while supporting the broader homeland and national security enterprise. Fusion centers overlay national intelligence with local, state, and regional information, enhancing understanding of the threat environment across all levels of government. They augment the federal government’s analytic capability and enhance situational awareness in order to protect the nation. Fusion centers leverage trusted relationships within the SLTT environment to assist law enforcement and homeland security partners in preventing, protecting against, and responding to crime and terrorism. They support the implementation of risk-based, information-driven prevention, response, and consequence management programs within their respective communities. Further, fusion centers across the nation form a National Network that bridges jurisdictional boundaries to provide effective communication channels and collaborative opportunities. Emergency Operations Centers Overview Multi-agency coordination of information and resources to support incident management activities occurs at EOCs. </w:t>
      </w:r>
      <w:r w:rsidRPr="00786DED">
        <w:rPr>
          <w:rStyle w:val="StyleUnderline"/>
        </w:rPr>
        <w:t>Unlike fusion centers, which primarily focus on crime and terrorism prevention, EOCs focus on the response to and the short-term recovery from an incident or natural disaster.</w:t>
      </w:r>
      <w:r w:rsidRPr="00786DED">
        <w:rPr>
          <w:sz w:val="16"/>
        </w:rPr>
        <w:t xml:space="preserve"> The core functions of an EOC include coordination, communication, resource allocation and tracking, and information collection, analysis and dissemination related to a specific incident. EOCs help form a common operating picture during an incident, provide external coordination to on-scene command, and secure additional resources. EOCs also facilitate the sharing of all-hazards operational information and other subject matter expertise in support of incident management and response activities. While EOCs generally coordinate activities related to specific incidents, fusion centers support ongoing prevention activities and maintain situational awareness of the threat environment.</w:t>
      </w:r>
    </w:p>
    <w:p w:rsidR="000F58C5" w:rsidRPr="0011446C" w:rsidRDefault="000F58C5" w:rsidP="000F58C5">
      <w:pPr>
        <w:rPr>
          <w:rStyle w:val="Style13ptBold"/>
        </w:rPr>
      </w:pPr>
    </w:p>
    <w:p w:rsidR="000F58C5" w:rsidRDefault="000F58C5" w:rsidP="000F58C5"/>
    <w:p w:rsidR="000F58C5" w:rsidRPr="00A12340" w:rsidRDefault="000F58C5" w:rsidP="00C87621"/>
    <w:p w:rsidR="00C87621" w:rsidRDefault="00C87621" w:rsidP="00C87621">
      <w:pPr>
        <w:pStyle w:val="Heading2"/>
      </w:pPr>
      <w:r>
        <w:lastRenderedPageBreak/>
        <w:t xml:space="preserve">AT: Success Stories </w:t>
      </w:r>
    </w:p>
    <w:p w:rsidR="00C87621" w:rsidRPr="0069532F" w:rsidRDefault="00C87621" w:rsidP="00B230BA">
      <w:pPr>
        <w:pStyle w:val="Heading4"/>
      </w:pPr>
      <w:r>
        <w:t xml:space="preserve">The DHS falsifies success stories in order to justify wasting billions on Fusion Centers. </w:t>
      </w:r>
    </w:p>
    <w:p w:rsidR="00C87621" w:rsidRDefault="00C87621" w:rsidP="00C87621">
      <w:r>
        <w:rPr>
          <w:rStyle w:val="Style13ptBold"/>
        </w:rPr>
        <w:t xml:space="preserve">Sanchez 12 – </w:t>
      </w:r>
      <w:r w:rsidRPr="0069532F">
        <w:t>Former Washington Editor for Ars Technica, Senior Fellow at the Cato Institute, graduate in Political Science from New York University</w:t>
      </w:r>
      <w:r>
        <w:t>. (Julian Sanchez, “</w:t>
      </w:r>
      <w:r w:rsidRPr="0069532F">
        <w:t>Our Broken Panopticon: Senate Report Finds Fusion Centers Expensive &amp; Useless</w:t>
      </w:r>
      <w:r>
        <w:t>,”</w:t>
      </w:r>
      <w:r>
        <w:rPr>
          <w:rStyle w:val="Style13ptBold"/>
        </w:rPr>
        <w:t xml:space="preserve"> </w:t>
      </w:r>
      <w:r w:rsidRPr="0069532F">
        <w:t>October 4, 2012,</w:t>
      </w:r>
      <w:r>
        <w:rPr>
          <w:rStyle w:val="Style13ptBold"/>
        </w:rPr>
        <w:t xml:space="preserve"> </w:t>
      </w:r>
      <w:hyperlink r:id="rId135" w:history="1">
        <w:r w:rsidRPr="007E6CF5">
          <w:rPr>
            <w:rStyle w:val="Hyperlink"/>
          </w:rPr>
          <w:t>http://www.cato.org/blog/our-broken-panopticon-senate-report-finds-fusion-centers-expensive-useless)//RP</w:t>
        </w:r>
      </w:hyperlink>
      <w:r>
        <w:t xml:space="preserve"> </w:t>
      </w:r>
    </w:p>
    <w:p w:rsidR="00C87621" w:rsidRPr="0069532F" w:rsidRDefault="00C87621" w:rsidP="00C87621">
      <w:pPr>
        <w:rPr>
          <w:b/>
          <w:u w:val="single"/>
        </w:rPr>
      </w:pPr>
      <w:r w:rsidRPr="0069532F">
        <w:rPr>
          <w:b/>
          <w:u w:val="single"/>
        </w:rPr>
        <w:t>How useless are they? One official estimated that 85 percent of the reports they produced were of no benefit whatever, and the large majority of reports were unrelated to terrorism. Most of these weren’t published or circulated for months, and they often just regurgitated information from public press reports.</w:t>
      </w:r>
      <w:r w:rsidRPr="0069532F">
        <w:t xml:space="preserve"> Almost all these reports came from centers in just three states: </w:t>
      </w:r>
      <w:r w:rsidRPr="0069532F">
        <w:rPr>
          <w:b/>
          <w:u w:val="single"/>
        </w:rPr>
        <w:t>Most of the 77 fusion centers produced little or nothing at all. Sorry, make that 68 fusion centers—it turns out the official DHS tally included several that didn’t actually exist.</w:t>
      </w:r>
    </w:p>
    <w:p w:rsidR="00C87621" w:rsidRPr="0069532F" w:rsidRDefault="00C87621" w:rsidP="00C87621">
      <w:pPr>
        <w:rPr>
          <w:b/>
          <w:u w:val="single"/>
        </w:rPr>
      </w:pPr>
      <w:r w:rsidRPr="0069532F">
        <w:t xml:space="preserve">Unsurprisingly, </w:t>
      </w:r>
      <w:r w:rsidRPr="0069532F">
        <w:rPr>
          <w:b/>
          <w:u w:val="single"/>
        </w:rPr>
        <w:t>DHS “struggled to identify a clear example” in which fusion center intelligence helped identify any actual terrorists</w:t>
      </w:r>
      <w:r w:rsidRPr="0069532F">
        <w:t>—</w:t>
      </w:r>
      <w:r w:rsidRPr="0069532F">
        <w:rPr>
          <w:b/>
          <w:u w:val="single"/>
        </w:rPr>
        <w:t xml:space="preserve">and indeed, may have </w:t>
      </w:r>
      <w:r w:rsidRPr="0069532F">
        <w:rPr>
          <w:b/>
          <w:i/>
          <w:iCs/>
          <w:u w:val="single"/>
        </w:rPr>
        <w:t>hampered</w:t>
      </w:r>
      <w:r w:rsidRPr="0069532F">
        <w:rPr>
          <w:b/>
          <w:u w:val="single"/>
        </w:rPr>
        <w:t xml:space="preserve"> effective counterterrorism by clogging the intelligence arteries with “predominantly useless” information.</w:t>
      </w:r>
      <w:r w:rsidRPr="0069532F">
        <w:t xml:space="preserve"> </w:t>
      </w:r>
      <w:r w:rsidRPr="0069532F">
        <w:rPr>
          <w:b/>
          <w:u w:val="single"/>
        </w:rPr>
        <w:t xml:space="preserve">To keep justifying those millions of taxpayer dollars, however, </w:t>
      </w:r>
      <w:hyperlink r:id="rId136" w:history="1">
        <w:r w:rsidRPr="0069532F">
          <w:rPr>
            <w:rStyle w:val="Hyperlink"/>
            <w:u w:val="single"/>
          </w:rPr>
          <w:t>DHS touted bogus “success stories,”</w:t>
        </w:r>
      </w:hyperlink>
      <w:r w:rsidRPr="0069532F">
        <w:rPr>
          <w:b/>
          <w:u w:val="single"/>
        </w:rPr>
        <w:t xml:space="preserve"> like a report that sowed panic over a Russian cyberattack on a city’s water system—a cyberattack that had never happened.</w:t>
      </w:r>
      <w:r w:rsidRPr="0069532F">
        <w:t xml:space="preserve"> When internal assessments began to reveal the ineffectuality of fusion centers years ago, </w:t>
      </w:r>
      <w:r w:rsidRPr="0069532F">
        <w:rPr>
          <w:b/>
          <w:u w:val="single"/>
        </w:rPr>
        <w:t>DHS hid the results from Congress</w:t>
      </w:r>
      <w:r w:rsidRPr="0069532F">
        <w:t>—</w:t>
      </w:r>
      <w:r w:rsidRPr="0069532F">
        <w:rPr>
          <w:b/>
          <w:u w:val="single"/>
        </w:rPr>
        <w:t>and kept on praising them publicly.</w:t>
      </w:r>
    </w:p>
    <w:p w:rsidR="00C87621" w:rsidRDefault="00C87621" w:rsidP="00C87621">
      <w:r w:rsidRPr="0069532F">
        <w:t xml:space="preserve">Of course, </w:t>
      </w:r>
      <w:hyperlink r:id="rId137" w:history="1">
        <w:r w:rsidRPr="0069532F">
          <w:rPr>
            <w:rStyle w:val="Hyperlink"/>
            <w:u w:val="single"/>
          </w:rPr>
          <w:t>civil liberties groups</w:t>
        </w:r>
      </w:hyperlink>
      <w:r w:rsidRPr="0069532F">
        <w:rPr>
          <w:b/>
          <w:u w:val="single"/>
        </w:rPr>
        <w:t xml:space="preserve"> have been </w:t>
      </w:r>
      <w:hyperlink r:id="rId138" w:history="1">
        <w:r w:rsidRPr="0069532F">
          <w:rPr>
            <w:rStyle w:val="Hyperlink"/>
            <w:u w:val="single"/>
          </w:rPr>
          <w:t>warning for years</w:t>
        </w:r>
      </w:hyperlink>
      <w:r w:rsidRPr="0069532F">
        <w:rPr>
          <w:b/>
          <w:u w:val="single"/>
        </w:rPr>
        <w:t xml:space="preserve"> that fusion centers are more likely to facilitate improper monitoring of citizens than legitimate security goals</w:t>
      </w:r>
      <w:r w:rsidRPr="0069532F">
        <w:t>. And the Senate report shows they had reason to worry. One key DHS official revealed a disturbing view of he value of intra-agency “cooperation” when he noted that “We had fire [departments] — one of the few people who can enter your home without a warrant is a firefighter.” One notorious fusion center report suggested that Libertarian Party members, Ron Paul supporters, and individuals flying the Gadsden Flag popular with Tea Partiers were likely to be violent extremists. Many reports were shelved because they documented only innocent, protected First Amendment activity—but the information in them was often retained anyway, in potential violation of the Privacy Act.</w:t>
      </w:r>
    </w:p>
    <w:p w:rsidR="00C87621" w:rsidRDefault="00856155" w:rsidP="00856155">
      <w:pPr>
        <w:pStyle w:val="Heading2"/>
      </w:pPr>
      <w:r>
        <w:lastRenderedPageBreak/>
        <w:t>COURTS SOLVENCY</w:t>
      </w:r>
    </w:p>
    <w:p w:rsidR="00856155" w:rsidRDefault="00856155" w:rsidP="00856155">
      <w:pPr>
        <w:pStyle w:val="Heading4"/>
      </w:pPr>
      <w:r>
        <w:t>Current constitutional interpretations on the justifications of surveillance is outdated – judicial action is key</w:t>
      </w:r>
    </w:p>
    <w:p w:rsidR="00856155" w:rsidRPr="0093180C" w:rsidRDefault="00856155" w:rsidP="00856155">
      <w:r w:rsidRPr="0093180C">
        <w:rPr>
          <w:b/>
          <w:u w:val="single"/>
        </w:rPr>
        <w:t>Rushin ‘1</w:t>
      </w:r>
      <w:r>
        <w:rPr>
          <w:b/>
          <w:u w:val="single"/>
        </w:rPr>
        <w:t>1</w:t>
      </w:r>
      <w:r w:rsidRPr="0093180C">
        <w:t xml:space="preserve"> – PhD student at the University of California, Berkeley, Jurisprudence and Social Policy Program; J.D., University of California, Berkeley Law School  (Stephen Rushin, Perspectives of judicial actions for Surveillance, “</w:t>
      </w:r>
      <w:r>
        <w:t>THE JUDICIAL RESPONSE TO MASS POLICE SURVEILLANCE</w:t>
      </w:r>
      <w:r w:rsidRPr="0093180C">
        <w:t xml:space="preserve">,” </w:t>
      </w:r>
      <w:r>
        <w:t>2011</w:t>
      </w:r>
      <w:r w:rsidRPr="0093180C">
        <w:t>, http://illinoisjltp.com/journal/wp-content/uploads/2013/10/Rushin.pdf)//JM</w:t>
      </w:r>
    </w:p>
    <w:p w:rsidR="00856155" w:rsidRDefault="00856155" w:rsidP="00856155">
      <w:pPr>
        <w:tabs>
          <w:tab w:val="left" w:pos="6390"/>
        </w:tabs>
        <w:rPr>
          <w:sz w:val="16"/>
        </w:rPr>
      </w:pPr>
      <w:r w:rsidRPr="00300023">
        <w:rPr>
          <w:rStyle w:val="StyleUnderline"/>
        </w:rPr>
        <w:t>Law enforcement technology has become ubiquitous in the urban landscape. Closed circuit surveillance cameras indiscriminately record individuals‘ physical movements.</w:t>
      </w:r>
      <w:r w:rsidRPr="00300023">
        <w:rPr>
          <w:sz w:val="16"/>
        </w:rPr>
        <w:t xml:space="preserve">1 Facial recognition software compares images of passing pedestrians with extensive databases of suspected criminals.2 Red light cameras capture photographs of traffic violations. </w:t>
      </w:r>
      <w:r w:rsidRPr="00300023">
        <w:rPr>
          <w:rStyle w:val="StyleUnderline"/>
        </w:rPr>
        <w:t>The National Security Agency (NSA) logs phone calls made by millions of citizens across the country in hopes of identifying suspected terrorist activity.3 And automatic license plate recognition (ALPR) systems</w:t>
      </w:r>
      <w:r w:rsidRPr="00300023">
        <w:rPr>
          <w:sz w:val="16"/>
        </w:rPr>
        <w:t xml:space="preserve">, already in use in various jurisdictions across the country, </w:t>
      </w:r>
      <w:r w:rsidRPr="00300023">
        <w:rPr>
          <w:rStyle w:val="StyleUnderline"/>
        </w:rPr>
        <w:t>digitally read and record the license plates of passing automobiles into expansive databases.</w:t>
      </w:r>
      <w:r w:rsidRPr="00300023">
        <w:rPr>
          <w:sz w:val="16"/>
        </w:rPr>
        <w:t xml:space="preserve">4 </w:t>
      </w:r>
      <w:r w:rsidRPr="00300023">
        <w:rPr>
          <w:rStyle w:val="StyleUnderline"/>
        </w:rPr>
        <w:t>Indeed, we live</w:t>
      </w:r>
      <w:r w:rsidRPr="00300023">
        <w:rPr>
          <w:sz w:val="16"/>
        </w:rPr>
        <w:t xml:space="preserve"> today </w:t>
      </w:r>
      <w:r w:rsidRPr="00300023">
        <w:rPr>
          <w:rStyle w:val="StyleUnderline"/>
        </w:rPr>
        <w:t>in an increasingly digitally efficient investigative state</w:t>
      </w:r>
      <w:r w:rsidRPr="00300023">
        <w:rPr>
          <w:sz w:val="16"/>
        </w:rPr>
        <w:t xml:space="preserve">—a state </w:t>
      </w:r>
      <w:r w:rsidRPr="00300023">
        <w:rPr>
          <w:rStyle w:val="StyleUnderline"/>
        </w:rPr>
        <w:t xml:space="preserve">where law enforcement can both observe and record information about our whereabouts in an unprecedentedly efficient manner. The retention of surveillance data raises many serious constitutional concerns. But Fourth Amendment doctrine on search and seizures reflects outdated assumptions about the once-limited capabilities of public surveillance technologies and is, </w:t>
      </w:r>
      <w:r w:rsidRPr="00300023">
        <w:rPr>
          <w:sz w:val="16"/>
        </w:rPr>
        <w:t>therefore</w:t>
      </w:r>
      <w:r w:rsidRPr="00300023">
        <w:rPr>
          <w:rStyle w:val="StyleUnderline"/>
        </w:rPr>
        <w:t>, ill-equipped to deal with the challenges posed by the digitally efficient investigative state. The existing Fourth Amendment doctrine on surveillance technologies focuses primarily on three issues: (1) whether a person had a subjective expectation of privacy, (2) the socially objective reasonableness of that expectation of privacy, and (3) the relative intrusiveness of the supposed privacy violation.5 The Supreme Court has also drawn a distinction between presumptively constitutional technologies that merely improve the efficiency of legitimate law enforcement</w:t>
      </w:r>
      <w:r w:rsidRPr="00300023">
        <w:rPr>
          <w:sz w:val="16"/>
        </w:rPr>
        <w:t xml:space="preserve">, like digital tracking devices, and unconstitutional technologies that give law enforcement an intrusive, extrasensory ability, like heat sensors.6 </w:t>
      </w:r>
      <w:r w:rsidRPr="00300023">
        <w:rPr>
          <w:rStyle w:val="StyleUnderline"/>
        </w:rPr>
        <w:t>Under this framework, the warrantless use of most surveillance technologies and the collection of personal data fits comfortably within constitutional doctrine</w:t>
      </w:r>
      <w:r w:rsidRPr="00300023">
        <w:rPr>
          <w:sz w:val="16"/>
        </w:rPr>
        <w:t xml:space="preserve">—after all, a person does not have an objectively reasonable expectation to privacy when driving her car or walking on a public sidewalk. The recording of a person‘s movements in public is not especially intrusive and certainly does not provide police with any intrusive, extrasensory abilities beyond mere observation. A recent Seventh Circuit case engaged in just this type of analysis, when it found that the warrantless use of global position system (GPS) surveillance by law enforcement did not violate the Fourth Amendment.7 There, Judge Posner and the Seventh Circuit concluded that GPS monitoring of a single suspect without a warrant does not amount to ―wholesale surveillance.‖ 8 But Posner quickly pointed out, ―Technological progress poses a threat to privacy by enabling an extent of surveillance that in earlier times would have been prohibitively expensive . . . . Should government someday decide to institute a program of mass surveillance of vehicular movements, </w:t>
      </w:r>
      <w:r w:rsidRPr="00300023">
        <w:rPr>
          <w:rStyle w:val="StyleUnderline"/>
        </w:rPr>
        <w:t>it will be time enough to decide whether the Fourth Amendment should be interpreted to treat such surveillance as a search</w:t>
      </w:r>
      <w:proofErr w:type="gramStart"/>
      <w:r w:rsidRPr="00300023">
        <w:rPr>
          <w:rStyle w:val="StyleUnderline"/>
        </w:rPr>
        <w:t>.‖</w:t>
      </w:r>
      <w:proofErr w:type="gramEnd"/>
      <w:r w:rsidRPr="00300023">
        <w:rPr>
          <w:rStyle w:val="StyleUnderline"/>
        </w:rPr>
        <w:t xml:space="preserve"> 9 That time has come. The digitally efficient investigative state comes dangerously close to ―wholesale surveillance</w:t>
      </w:r>
      <w:proofErr w:type="gramStart"/>
      <w:r w:rsidRPr="00300023">
        <w:rPr>
          <w:rStyle w:val="StyleUnderline"/>
        </w:rPr>
        <w:t>.‖</w:t>
      </w:r>
      <w:proofErr w:type="gramEnd"/>
      <w:r w:rsidRPr="00300023">
        <w:rPr>
          <w:rStyle w:val="StyleUnderline"/>
        </w:rPr>
        <w:t xml:space="preserve"> The unregulated use of these emerging technologies may incentivize police fishing expeditions, facilitate racial profiling, and corrode any notion of public anonymity. And the legislative branch has not acted to address the tangible harms posed by this new technological order.</w:t>
      </w:r>
      <w:r w:rsidRPr="00300023">
        <w:rPr>
          <w:sz w:val="16"/>
        </w:rPr>
        <w:t xml:space="preserve"> In wake of the legislative inactivity, I argue that </w:t>
      </w:r>
      <w:r w:rsidRPr="00300023">
        <w:rPr>
          <w:rStyle w:val="StyleUnderline"/>
        </w:rPr>
        <w:t>it is finally time for the courts to break from the previous doctrinal trend and act decisively to regulate the efficiency of police surveillance technology.</w:t>
      </w:r>
      <w:r w:rsidRPr="00300023">
        <w:rPr>
          <w:sz w:val="16"/>
        </w:rPr>
        <w:t xml:space="preserve"> While a judicial response may help ameliorate some of the pressing concerns raised by the digitally efficient investigative state, it should only be the beginning of a broader re-conceptualization of our Fourth Amendment doctrine. I argue, in particular, that we ought to reassess our presumption that individuals have no reasonable expectation to privacy in their public actions. In total, I hope to make two contributions with this Article, one descriptive and one normative. Descriptively, I build a comprehensive account of the digitally efficient investigative state, and normatively I contend that the courts must establish a new doctrinal path to regulate this technological order</w:t>
      </w:r>
    </w:p>
    <w:p w:rsidR="00856155" w:rsidRDefault="00856155" w:rsidP="00856155">
      <w:pPr>
        <w:pStyle w:val="Heading4"/>
      </w:pPr>
      <w:r w:rsidRPr="00334053">
        <w:lastRenderedPageBreak/>
        <w:t>Th</w:t>
      </w:r>
      <w:r>
        <w:t>e plan is the only way to solve for violations of minorities rights and inadequate laws concerning domestic surveillance</w:t>
      </w:r>
    </w:p>
    <w:p w:rsidR="00856155" w:rsidRPr="00B56EBB" w:rsidRDefault="00856155" w:rsidP="00856155">
      <w:r w:rsidRPr="0093180C">
        <w:rPr>
          <w:b/>
          <w:u w:val="single"/>
        </w:rPr>
        <w:t>Rushin ‘1</w:t>
      </w:r>
      <w:r>
        <w:rPr>
          <w:b/>
          <w:u w:val="single"/>
        </w:rPr>
        <w:t>1</w:t>
      </w:r>
      <w:r w:rsidRPr="0093180C">
        <w:t xml:space="preserve"> – PhD student at the University of California, Berkeley, Jurisprudence and Social Policy Program; J.D., University of California, Berkeley Law School  (Stephen Rushin, Perspectives of judicial actions for Surveillance, “</w:t>
      </w:r>
      <w:r>
        <w:t>THE JUDICIAL RESPONSE TO MASS POLICE SURVEILLANCE</w:t>
      </w:r>
      <w:r w:rsidRPr="0093180C">
        <w:t xml:space="preserve">,” </w:t>
      </w:r>
      <w:r>
        <w:t>2011</w:t>
      </w:r>
      <w:r w:rsidRPr="0093180C">
        <w:t>, http://illinoisjltp.com/journal/wp-content/uploads/2013/10/Rushin.pdf)//JM</w:t>
      </w:r>
    </w:p>
    <w:p w:rsidR="00856155" w:rsidRDefault="00856155" w:rsidP="00856155">
      <w:pPr>
        <w:tabs>
          <w:tab w:val="left" w:pos="6390"/>
        </w:tabs>
        <w:rPr>
          <w:sz w:val="16"/>
        </w:rPr>
      </w:pPr>
      <w:r w:rsidRPr="00334053">
        <w:rPr>
          <w:sz w:val="16"/>
        </w:rPr>
        <w:t xml:space="preserve">Given the ominous implications of the digitally efficient investigative state, I argue that </w:t>
      </w:r>
      <w:r w:rsidRPr="0093180C">
        <w:rPr>
          <w:rStyle w:val="StyleUnderline"/>
        </w:rPr>
        <w:t>the courts should craft a judicial response that permits the use of surveillance technologies for some criminologically advantageous activities like observational comparison, but limits the unregulated data retention without reasonable suspicion.</w:t>
      </w:r>
      <w:r w:rsidRPr="00334053">
        <w:rPr>
          <w:sz w:val="16"/>
        </w:rPr>
        <w:t xml:space="preserve"> Further, I contend that </w:t>
      </w:r>
      <w:r w:rsidRPr="0093180C">
        <w:rPr>
          <w:rStyle w:val="StyleUnderline"/>
        </w:rPr>
        <w:t>the judiciary is well positioned to make this careful calculation, which admittedly requires the balancing of social values such as privacy and law enforcement efficiency.</w:t>
      </w:r>
      <w:r w:rsidRPr="00334053">
        <w:rPr>
          <w:sz w:val="16"/>
        </w:rPr>
        <w:t xml:space="preserve"> Overall, I conclude </w:t>
      </w:r>
      <w:r w:rsidRPr="0093180C">
        <w:rPr>
          <w:rStyle w:val="StyleUnderline"/>
        </w:rPr>
        <w:t xml:space="preserve">a judicial solution handed down by the courts would best safeguard citizenry, </w:t>
      </w:r>
      <w:r w:rsidRPr="0093180C">
        <w:rPr>
          <w:rStyle w:val="Emphasis"/>
        </w:rPr>
        <w:t>particularly certain discrete and insular minorities</w:t>
      </w:r>
      <w:r w:rsidRPr="0093180C">
        <w:rPr>
          <w:rStyle w:val="StyleUnderline"/>
        </w:rPr>
        <w:t>, from the threats posed by other emerging surveillance technologies.</w:t>
      </w:r>
      <w:r w:rsidRPr="00334053">
        <w:rPr>
          <w:sz w:val="16"/>
        </w:rPr>
        <w:t xml:space="preserve"> A. The Judicial Response </w:t>
      </w:r>
      <w:proofErr w:type="gramStart"/>
      <w:r w:rsidRPr="00E61FAE">
        <w:rPr>
          <w:rStyle w:val="StyleUnderline"/>
        </w:rPr>
        <w:t>The</w:t>
      </w:r>
      <w:proofErr w:type="gramEnd"/>
      <w:r w:rsidRPr="00E61FAE">
        <w:rPr>
          <w:rStyle w:val="StyleUnderline"/>
        </w:rPr>
        <w:t xml:space="preserve"> courts should craft a regulation that limits surveillance technologies in three ways. First, the courts should require police to have a legitimate, articulable law enforcement purpose before identifying any surveillance data.</w:t>
      </w:r>
      <w:r w:rsidRPr="00334053">
        <w:rPr>
          <w:sz w:val="16"/>
        </w:rPr>
        <w:t xml:space="preserve"> This would require police to identify a legitimate purpose for cross-referencing license plate data or facial recognition photographs with other government databases to ascertain the personal identity tied to the data. </w:t>
      </w:r>
      <w:r w:rsidRPr="00E61FAE">
        <w:rPr>
          <w:rStyle w:val="StyleUnderline"/>
        </w:rPr>
        <w:t xml:space="preserve">Second, the courts should require police departments to articulate and justify clear policies that limit the length of time police may retain surveillance data obtained through indiscriminate data collection practices without individualized, reasonable suspicion of criminal wrongdoing. </w:t>
      </w:r>
      <w:r w:rsidRPr="00334053">
        <w:rPr>
          <w:sz w:val="16"/>
        </w:rPr>
        <w:t xml:space="preserve">Reasonable suspicion is a lower evidentiary standard than probable cause and merely requires law enforcement to demonstrate a particularized suspicion of criminal wrongdoing based on ―specific and articulable facts‖ combined with ―rational inferences.‖ 323 Conversely, the courts should continue to permit the use of surveillance technologies for observational comparison, given that observational comparison only identifies an individual in surveillance data when the data has been digitally matched to a database of known or suspected criminals.324 Hence, this recommended response would distinguish between mere observational comparison and the creation of indiscriminate ―digital dossiers‖ 325 on personal movements. </w:t>
      </w:r>
      <w:r w:rsidRPr="00E61FAE">
        <w:rPr>
          <w:rStyle w:val="StyleUnderline"/>
        </w:rPr>
        <w:t>Third, the judiciary should carefully analyze the relationships between private data aggregators and law enforcement.</w:t>
      </w:r>
      <w:r w:rsidRPr="00334053">
        <w:rPr>
          <w:sz w:val="16"/>
        </w:rPr>
        <w:t xml:space="preserve"> A default rule permitting law enforcement to use any information obtained through voluntary information flows with private companies has understandable doctrinal appeal. Nonetheless, </w:t>
      </w:r>
      <w:r w:rsidRPr="00E61FAE">
        <w:rPr>
          <w:rStyle w:val="StyleUnderline"/>
        </w:rPr>
        <w:t>the courts should be vigilant in carefully determining whether a private party substantially collaborated and coordinated with law enforcement sufficient to transform that private party into a state actor. This judicial response can be better understood when applied to ALPR.</w:t>
      </w:r>
      <w:r w:rsidRPr="00334053">
        <w:rPr>
          <w:sz w:val="16"/>
        </w:rPr>
        <w:t xml:space="preserve"> As discussed earlier, ALPR has two unique capabilities: an observational comparison capability and an indiscriminate data retention capability.326 Police use the observational comparison capability to read passing license plates and then search for matches with active hotlists. 327 Once the ALPR system matches a license plate to a known offender, the ALPR system can cross-reference this plate with other databases to identify the suspected culprit. Observational comparison does not implicate any particular Fourth Amendment concerns—data is only retained and identified for cars matching a criminal database.328 Conversely, the indiscriminate data collection capability allows some ALPR systems to record the license plate, time, and location of every passing vehicle into an expansive database.329 This information can then be cross-referenced to other databases to identify the suspected driver of each car, and record that driver‘s movements into a surveillance database. It is not inconceivable that, with an extensive network of ALPR cameras in a given community, law enforcement could compile a fairly comprehensive record of an individual‘s day-to-day movements. Thus, </w:t>
      </w:r>
      <w:r w:rsidRPr="00E61FAE">
        <w:rPr>
          <w:rStyle w:val="StyleUnderline"/>
        </w:rPr>
        <w:t>by limiting the retention of data and requiring a legitimate law enforcement purpose before cross-referencing license plate numbers to identify drivers, this judicial response would prevent ALPR from transforming into a tool of mass surveillance.</w:t>
      </w:r>
      <w:r w:rsidRPr="00334053">
        <w:rPr>
          <w:sz w:val="16"/>
        </w:rPr>
        <w:t xml:space="preserve"> In my view</w:t>
      </w:r>
      <w:r w:rsidRPr="00E61FAE">
        <w:rPr>
          <w:rStyle w:val="StyleUnderline"/>
        </w:rPr>
        <w:t>, this judicial regulation recognizes both the potential harms and benefits of the digitally efficient investigative state and strikes a fair balance. First, this proposed regulation ensures that the these technologies will not be utilized to unfairly target unpopular minorities—in fact, by distinguishing between observational comparison and indiscriminate data collection, the courts could ensure that these technologies are used primarily to reign in police discretion, thereby limiting implicit bias.</w:t>
      </w:r>
      <w:r w:rsidRPr="00334053">
        <w:rPr>
          <w:sz w:val="16"/>
        </w:rPr>
        <w:t xml:space="preserve"> As discussed supra Part I.D.1, </w:t>
      </w:r>
      <w:r w:rsidRPr="00E61FAE">
        <w:rPr>
          <w:rStyle w:val="StyleUnderline"/>
        </w:rPr>
        <w:t xml:space="preserve">when limited to observational comparison, ALPR and facial recognition </w:t>
      </w:r>
      <w:r w:rsidRPr="00E61FAE">
        <w:rPr>
          <w:rStyle w:val="StyleUnderline"/>
        </w:rPr>
        <w:lastRenderedPageBreak/>
        <w:t>software can actually reduce the likelihood of racial or ethnic profiling.</w:t>
      </w:r>
      <w:r w:rsidRPr="00334053">
        <w:rPr>
          <w:sz w:val="16"/>
        </w:rPr>
        <w:t xml:space="preserve"> But, as detailed supra Part I.D.2, indiscriminate data collection capabilities of the digitally efficient investigative state can permit fishing expeditions and the targeting of politically unpopular minorities. By </w:t>
      </w:r>
      <w:r w:rsidRPr="00E61FAE">
        <w:rPr>
          <w:rStyle w:val="StyleUnderline"/>
        </w:rPr>
        <w:t>limiting the identification and retention of surveillance data</w:t>
      </w:r>
      <w:r w:rsidRPr="00334053">
        <w:rPr>
          <w:sz w:val="16"/>
        </w:rPr>
        <w:t xml:space="preserve">, this regulation </w:t>
      </w:r>
      <w:r w:rsidRPr="00E61FAE">
        <w:rPr>
          <w:rStyle w:val="StyleUnderline"/>
        </w:rPr>
        <w:t>fights both profiling and the targeting of unpopular minorities. Second, this proposed regulation is</w:t>
      </w:r>
      <w:r w:rsidRPr="00334053">
        <w:rPr>
          <w:sz w:val="16"/>
        </w:rPr>
        <w:t xml:space="preserve"> reasonably </w:t>
      </w:r>
      <w:r w:rsidRPr="00E61FAE">
        <w:rPr>
          <w:rStyle w:val="StyleUnderline"/>
        </w:rPr>
        <w:t>consistent with actual and recommended solutions proposed by legislatures, international courts, and domestic law enforcement organizations</w:t>
      </w:r>
      <w:r w:rsidRPr="00334053">
        <w:rPr>
          <w:sz w:val="16"/>
        </w:rPr>
        <w:t xml:space="preserve">. Various legislatures have independently authored similar regulations on police technologies. The proposed judicial response bears some resemblance to legislative limits on surveillance technologies passed in Virginia, Maine, and New Hampshire. The New Hampshire law limits law enforcement surveillance to specific investigations of criminal wrongdoing and bars the retention of surveillance data except for a few, specific situations.330 Maine, by contrast, has regulated ALPR technology explicitly by limiting data retention to 21 days and regulating ALPR usage more broadly.331 This response also closely mirrors a recent German Federal Constitutional Court decision, which found that some parts of a German law authorizing the use of ALPR violated the right to privacy.332 The German court held that the retention of any digital data that was not predestined for a specific use was too indiscriminate as to violate German Law.333 The German court expressed concern that without limitations, the use of ALPR amounted to ―complete surveillance.‖ 334 Law enforcement organizations, namely the IACP, have also recommended that departments take steps, like transparent data retention policies, to ameliorate privacy concerns over surveillance data aggregation. 335 Once more, this judicial response mirrors the principles laid out in the Organization for Economic Cooperation and Development (OECD) privacy guidelines. 336 Namely, this proposal requires that digital data collection on public movements abide by the OECD‘s purpose specification principle, which states that ―the purposes for which personal data are collected should be specified not later than at the time of data collection.‖ 337 Thus, there is both domestic and international precedent for this kind of judicial response to limit the efficiency of investigative technologies. </w:t>
      </w:r>
      <w:r w:rsidRPr="00334053">
        <w:rPr>
          <w:rStyle w:val="StyleUnderline"/>
        </w:rPr>
        <w:t xml:space="preserve">Third, the distinction between observational comparison and indiscriminate data aggregation comports with the underlying values of the Fourth Amendment. </w:t>
      </w:r>
      <w:r w:rsidRPr="00334053">
        <w:rPr>
          <w:sz w:val="16"/>
        </w:rPr>
        <w:t>Regardless of the eventual holding in Jones, the Maynard decision offers persuasive application of the Katz doctrine to surveillance technologies.338 The court first determined that the totality of a person‘s movements in public were not ―actually exposed‖ to the public.339 As the court explained, in determining whether ―something is ‗exposed‘ to the public[,] as that term was used in Katz[,] we ask not what another person can physically and may lawfully do, but rather what a reasonable person expects another might actually do.‖ 340 Put differently, a person might reasonably expect a stranger to view any discrete action taken in public, but, ―the whole of a person‘s movements over the course of a month is not actually exposed to the public because the likelihood a stranger would observe all those movements is not just remote, it is essentially nil.‖ 341 In applying a ―mosaic theory,‖ the D.C. Circuit noted that that long-term surveillance of an individual reveals important and intimate details about their behaviors.342 And because GPS surveillance is incredibly efficient—the marginal cost of each additional day of data aggregation with GPS tracking is ―effectively zero‖—GPS technology is thus a ―heretofore unknown type of intrusion‖ requiring judicial regulation.343 The Maynard court‘s reasoning, while controversial in the context of the surveillance of a single individual, is extremely compelling when applied dragnet technologies like ALPR and surveillance cameras with facial recognition. As data collection costs decrease, law enforcement has every incentive to aggregate as much potentially useful data as possible. Indeed, as the Maynard court recognized, ―Prolonged surveillance reveals types of information not revealed by short-term surveillance, such as what a person does repeatedly, what he does not do, and what he does ensemble.‖ 344 Just as a person does not reasonably expect that the totality of her movements within an automobile to be monitored by GPS, she also reasonably expects to be free from continuous and pervasive monitoring by ALPR or facial recognition software. Even in public, we carry an expectation that our movements ―remain ‗disconnected and anonymous.‘‖345 Hence</w:t>
      </w:r>
      <w:r w:rsidRPr="00334053">
        <w:rPr>
          <w:rStyle w:val="StyleUnderline"/>
        </w:rPr>
        <w:t>, this</w:t>
      </w:r>
      <w:r w:rsidRPr="00334053">
        <w:rPr>
          <w:sz w:val="16"/>
        </w:rPr>
        <w:t xml:space="preserve"> recommended </w:t>
      </w:r>
      <w:r w:rsidRPr="00334053">
        <w:rPr>
          <w:rStyle w:val="StyleUnderline"/>
        </w:rPr>
        <w:t>solution aligns with</w:t>
      </w:r>
      <w:r w:rsidRPr="00334053">
        <w:rPr>
          <w:sz w:val="16"/>
        </w:rPr>
        <w:t xml:space="preserve"> Katz </w:t>
      </w:r>
      <w:r w:rsidRPr="00334053">
        <w:rPr>
          <w:rStyle w:val="StyleUnderline"/>
        </w:rPr>
        <w:t>by protecting a person‘s socially recognized, reasonable expectation to privacy, and follows the persuasive reasoning of the Maynard decision. Fourth, the proposed limitation on data retention protects the criminological and evidentiary benefits of limited data retention, while also recognizing the retained data‘s loss of value over time.</w:t>
      </w:r>
      <w:r w:rsidRPr="00334053">
        <w:rPr>
          <w:sz w:val="16"/>
        </w:rPr>
        <w:t xml:space="preserve"> The recommended judicial response is admittedly vague—I do not specify an exact length of time the courts ought to permit law enforcement to retain data. This is omission is purposeful. As the IACP has properly recognized, any policy limiting data retention raises serious public policy concerns.346 For example, we may prefer more liberal data retention policies for surveillance around national monuments and critical infrastructures in recognition of the threat posed by terrorism.347 Further, there is a dearth of social science research on the changing usefulness of surveillance data over time. Nonetheless, without regulation, departments have little incentive to self-regulate. While it may be difficult for the courts to craft a uniform national rule on data retention, the courts can at least require that departments, or conversely state legislatures, articulate clear data retention policies. This would permit states and localities to consider the unique criminological needs for data retention in their jurisdiction in crafting regulations, while preventing the indiscriminate collection of all data. Admittedly, this suggested judicial response is a major doctrinal shift and requires the courts to break away from established Fourth Amendment doctrine. But the digitally efficient investigative state poses too many serious and constitutionally relevant threats for the judiciary to simply defer to legislative arrangements. Scholars have often argued that the legislature is better suited to assess the proper balance between privacy and security.348 At least in the narrow field of police surveillance technologies, I disagree. In the next section, I argue that the courts are the best-positioned actor to address the issues implicated by mass data collection.</w:t>
      </w:r>
    </w:p>
    <w:p w:rsidR="00856155" w:rsidRDefault="00856155" w:rsidP="00856155">
      <w:pPr>
        <w:tabs>
          <w:tab w:val="left" w:pos="6390"/>
        </w:tabs>
        <w:rPr>
          <w:sz w:val="16"/>
        </w:rPr>
      </w:pPr>
    </w:p>
    <w:p w:rsidR="00856155" w:rsidRDefault="00856155" w:rsidP="00856155">
      <w:pPr>
        <w:pStyle w:val="Heading4"/>
      </w:pPr>
      <w:r>
        <w:lastRenderedPageBreak/>
        <w:t xml:space="preserve">Only the courts can solve </w:t>
      </w:r>
    </w:p>
    <w:p w:rsidR="00856155" w:rsidRPr="0002524E" w:rsidRDefault="00856155" w:rsidP="00856155">
      <w:r w:rsidRPr="0093180C">
        <w:rPr>
          <w:b/>
          <w:u w:val="single"/>
        </w:rPr>
        <w:t>Rushin ‘1</w:t>
      </w:r>
      <w:r>
        <w:rPr>
          <w:b/>
          <w:u w:val="single"/>
        </w:rPr>
        <w:t>1</w:t>
      </w:r>
      <w:r w:rsidRPr="0093180C">
        <w:t xml:space="preserve"> – PhD student at the University of California, Berkeley, Jurisprudence and Social Policy Program; J.D., University of California, Berkeley Law School  (Stephen Rushin, Perspectives of judicial actions for Surveillance, “</w:t>
      </w:r>
      <w:r>
        <w:t>THE JUDICIAL RESPONSE TO MASS POLICE SURVEILLANCE</w:t>
      </w:r>
      <w:r w:rsidRPr="0093180C">
        <w:t xml:space="preserve">,” </w:t>
      </w:r>
      <w:r>
        <w:t>2011</w:t>
      </w:r>
      <w:r w:rsidRPr="0093180C">
        <w:t>, http://illinoisjltp.com/journal/wp-content/uploads/2013/10/Rushin.pdf)//JM</w:t>
      </w:r>
    </w:p>
    <w:p w:rsidR="00856155" w:rsidRDefault="00856155" w:rsidP="00856155">
      <w:pPr>
        <w:tabs>
          <w:tab w:val="left" w:pos="6390"/>
        </w:tabs>
        <w:rPr>
          <w:rStyle w:val="StyleUnderline"/>
        </w:rPr>
      </w:pPr>
      <w:r w:rsidRPr="00B56EBB">
        <w:rPr>
          <w:rStyle w:val="StyleUnderline"/>
        </w:rPr>
        <w:t>First, the courts are structurally well positioned within our decentralized federal system to address the national concern of mass surveillance. The courts are the most nonpartisan actor capable of protecting the rights of the disadvantaged and politically unpopular. If the courts defer to legislative arrangements, surveillance technologies will be regulated inconsistently across jurisdictions.</w:t>
      </w:r>
      <w:r w:rsidRPr="0002524E">
        <w:rPr>
          <w:sz w:val="14"/>
        </w:rPr>
        <w:t xml:space="preserve"> The digitally efficient investigative state is no longer a localized phenomenon, but an increasingly national, centralized system. </w:t>
      </w:r>
      <w:r w:rsidRPr="00B56EBB">
        <w:rPr>
          <w:rStyle w:val="StyleUnderline"/>
        </w:rPr>
        <w:t>The judiciary is the most appropriate branch to develop a national solution that would be applicable to all law enforcement</w:t>
      </w:r>
      <w:r w:rsidRPr="0002524E">
        <w:rPr>
          <w:sz w:val="14"/>
        </w:rPr>
        <w:t xml:space="preserve">—local, state, and national. </w:t>
      </w:r>
      <w:r w:rsidRPr="00B56EBB">
        <w:rPr>
          <w:rStyle w:val="StyleUnderline"/>
        </w:rPr>
        <w:t xml:space="preserve">By grounding the judicial remedy in the Fourth Amendment, the judiciary can ensure that every person has a reasonably consistent expectation to privacy in the aggregation and sharing of personal data across jurisdictional lines. </w:t>
      </w:r>
      <w:r w:rsidRPr="0002524E">
        <w:rPr>
          <w:sz w:val="14"/>
        </w:rPr>
        <w:t xml:space="preserve">348. See, e.g., Orin S. Kerr, The Fourth Amendment and New Technologies: Constitutional Myths and the Case for Caution, 102 MICH. L. REV. 801, 807 (2003–2004). 349. Id. 350. </w:t>
      </w:r>
      <w:proofErr w:type="gramStart"/>
      <w:r w:rsidRPr="0002524E">
        <w:rPr>
          <w:sz w:val="14"/>
        </w:rPr>
        <w:t>Id. at 807, 857–87.</w:t>
      </w:r>
      <w:proofErr w:type="gramEnd"/>
      <w:r w:rsidRPr="0002524E">
        <w:rPr>
          <w:sz w:val="14"/>
        </w:rPr>
        <w:t xml:space="preserve"> 351. Id. at 886 (discussing Dripps‘ theory); Donald A. Dripps, Criminal Procedure, Footnote Four, and the Theory of Public Choice; Or, Why Don’t Legislatures Give a Damn About the Rights of the Accused? </w:t>
      </w:r>
      <w:proofErr w:type="gramStart"/>
      <w:r w:rsidRPr="0002524E">
        <w:rPr>
          <w:sz w:val="14"/>
        </w:rPr>
        <w:t>44 SYRACUSE L. REV. 1079, 1088–90 (1993).</w:t>
      </w:r>
      <w:proofErr w:type="gramEnd"/>
      <w:r w:rsidRPr="0002524E">
        <w:rPr>
          <w:sz w:val="14"/>
        </w:rPr>
        <w:t xml:space="preserve"> 352. Dripps, supra note 351, at 1081. 353. Kerr, supra note 348, at 875. No. 2] MASS POLICE SURVEILLANCE 323 </w:t>
      </w:r>
      <w:r w:rsidRPr="00B56EBB">
        <w:rPr>
          <w:rStyle w:val="StyleUnderline"/>
        </w:rPr>
        <w:t xml:space="preserve">Once more, legislative efforts to regulate surveillance may reify majoritarian preferences and insufficiently protect the privacy of certain politically unpopular minorities, like Muslim-Americans. </w:t>
      </w:r>
      <w:r w:rsidRPr="0002524E">
        <w:rPr>
          <w:sz w:val="14"/>
        </w:rPr>
        <w:t>There is a cogent argument to be made that, in the current heated and divisive political environment, Muslim Americans are the individuals most at risk of indiscriminate surveillance data collection and subsequent fishing expeditions. Admittedly, Kerr points out that Congress has frequently ―acted on its own initiative to protect privacy against the threat of new technology</w:t>
      </w:r>
      <w:proofErr w:type="gramStart"/>
      <w:r w:rsidRPr="0002524E">
        <w:rPr>
          <w:sz w:val="14"/>
        </w:rPr>
        <w:t>.‖</w:t>
      </w:r>
      <w:proofErr w:type="gramEnd"/>
      <w:r w:rsidRPr="0002524E">
        <w:rPr>
          <w:sz w:val="14"/>
        </w:rPr>
        <w:t xml:space="preserve"> 354 This descriptively suggests that Congress has been more receptive to the evolving privacy concerns than the courts. No doubt, Kerr is correct—courts have been predictably deferential and restrained in regulating law enforcement technologies. But this does not mean that the courts are not institutionally competent to create Fourth Amendment policy, particularly when data collection and surveillance raise delicate majoritarian concerns that cannot be adequately addressed by the legislature. Kerr rejects the majoritarian critiques of legislative arrangements by claiming that since ―[p]rivacy and security may be considered public goods, shared equally by the public,‖ and ―both law enforcement interests and victims of crime may lobby the legislature,‖ the judicial arrangements offer no substantial benefits over legislative arrangements.355 Kerr also dismisses Dripps‘s majoritarian concern by noting that ―new technologies will tend to target users of new technologies.‖ 356 These users are disproportionately elite, meaning that their interests should be well represented in the legislature. Hence, Kerr believes that Dripps‘s concern that minorities will be underrepresented and marginalized in the political process is unwarranted. But Kerr‘s logic, while applicable in most situations, is unpersuasive in the current political environment. </w:t>
      </w:r>
      <w:r w:rsidRPr="0002524E">
        <w:rPr>
          <w:rStyle w:val="StyleUnderline"/>
        </w:rPr>
        <w:t>In the political hysteria surrounding the War on Terrorism, those most likely to be targeted by mass surveillance, indiscriminate data collection, and subsequent fishing expeditions may be politically unpopular minorities like Muslim-Americans. There is, undoubtedly, tremendous pressure on the Executive Branch and law enforcement to use any means legally available to prevent a terrorist attack on American soil.</w:t>
      </w:r>
      <w:r w:rsidRPr="0002524E">
        <w:rPr>
          <w:sz w:val="14"/>
        </w:rPr>
        <w:t xml:space="preserve"> Anecdotal </w:t>
      </w:r>
      <w:r w:rsidRPr="0002524E">
        <w:rPr>
          <w:rStyle w:val="StyleUnderline"/>
        </w:rPr>
        <w:t xml:space="preserve">evidence suggests that law enforcement has targeted Muslim-Americans, in particular, for surveillance over the last decades. </w:t>
      </w:r>
      <w:r w:rsidRPr="0002524E">
        <w:rPr>
          <w:sz w:val="14"/>
        </w:rPr>
        <w:t xml:space="preserve">For example, a group of Muslim-Americans in California has accused the FBI of targeting religiously devout Muslim-Americans for surveillance, without any particularized suspicion of wrongdoing.357 </w:t>
      </w:r>
      <w:r w:rsidRPr="0002524E">
        <w:rPr>
          <w:rStyle w:val="StyleUnderline"/>
        </w:rPr>
        <w:t xml:space="preserve">The American Civil Liberties Union (ACLU) has filed a class action complaint against the FBI in the Central District of California alleging that the FBI used an informant to ―indiscriminately collect personal information on hundreds and perhaps thousands of innocent Muslim Americans in Southern California </w:t>
      </w:r>
      <w:r w:rsidRPr="0002524E">
        <w:rPr>
          <w:sz w:val="14"/>
        </w:rPr>
        <w:t xml:space="preserve">. . . . [T]he FBI did not gather the information based on suspicion of criminal activity, 354. </w:t>
      </w:r>
      <w:proofErr w:type="gramStart"/>
      <w:r w:rsidRPr="0002524E">
        <w:rPr>
          <w:sz w:val="14"/>
        </w:rPr>
        <w:t>Id. at 855.</w:t>
      </w:r>
      <w:proofErr w:type="gramEnd"/>
      <w:r w:rsidRPr="0002524E">
        <w:rPr>
          <w:sz w:val="14"/>
        </w:rPr>
        <w:t xml:space="preserve"> 355. Id. at 884–85. 356. Id. at 887. 357. See, e.g., Patrik Jonsson, Muslim Group Sues FBI over Surveillance at California Mosque, CHRISTIAN SCI. MONITOR (Feb. 23, 2011), http://www.csmonitor.com/USA/Justice/2011/0223/Muslim-groupsues-FBI-over-surveillance-at-California-mosques; see also Jennifer Medina, Suit Accuses F.B.I. of Spying at Mosques in California, N.Y. TIMES, Feb. 25, 2011, at A17. 324 JOURNAL OF LAW, TECHNOLOGY &amp; POLICY [Vol. 2011 [but] instead it gathered the information simply because the targets were Muslim.‖ 358 Further, </w:t>
      </w:r>
      <w:r w:rsidRPr="0002524E">
        <w:rPr>
          <w:rStyle w:val="StyleUnderline"/>
        </w:rPr>
        <w:t>it seems highly improbable that elites in the legislature will be responsive to the privacy concerns of these unpopular minority needs.</w:t>
      </w:r>
      <w:r w:rsidRPr="0002524E">
        <w:rPr>
          <w:sz w:val="14"/>
        </w:rPr>
        <w:t xml:space="preserve"> Muslim Americans, as an example, are also chronically underrepresented in the legislative branch. 359 </w:t>
      </w:r>
      <w:r w:rsidRPr="0002524E">
        <w:rPr>
          <w:rStyle w:val="StyleUnderline"/>
        </w:rPr>
        <w:t>Unpopular minorities are, therefore, unable to protect their right to be free from pervasive surveillance through legislative compromises. This represents a structural flaw in our decentralized federal system, one that can only be remedied by judicial action. The judiciary is the most institutionally competent actor to address the majoritarian concerns raised by mass surveillance and data collection.</w:t>
      </w:r>
    </w:p>
    <w:p w:rsidR="00856155" w:rsidRDefault="00856155" w:rsidP="00856155">
      <w:pPr>
        <w:pStyle w:val="Heading4"/>
      </w:pPr>
      <w:r>
        <w:lastRenderedPageBreak/>
        <w:t>Concerns that the courts can’t solve are illegitimate – they still won’t undermine the courts ability to solve</w:t>
      </w:r>
    </w:p>
    <w:p w:rsidR="00856155" w:rsidRPr="00C325DC" w:rsidRDefault="00856155" w:rsidP="00856155">
      <w:r w:rsidRPr="0093180C">
        <w:rPr>
          <w:b/>
          <w:u w:val="single"/>
        </w:rPr>
        <w:t>Rushin ‘1</w:t>
      </w:r>
      <w:r>
        <w:rPr>
          <w:b/>
          <w:u w:val="single"/>
        </w:rPr>
        <w:t>1</w:t>
      </w:r>
      <w:r w:rsidRPr="0093180C">
        <w:t xml:space="preserve"> – PhD student at the University of California, Berkeley, Jurisprudence and Social Policy Program; J.D., University of California, Berkeley Law School (Stephen Rushin, Perspectives of judicial actions for Surveillance, “</w:t>
      </w:r>
      <w:r>
        <w:t>THE JUDICIAL RESPONSE TO MASS POLICE SURVEILLANCE</w:t>
      </w:r>
      <w:r w:rsidRPr="0093180C">
        <w:t xml:space="preserve">,” </w:t>
      </w:r>
      <w:r>
        <w:t>2011</w:t>
      </w:r>
      <w:r w:rsidRPr="0093180C">
        <w:t>, http://illinoisjltp.com/journal/wp-content/uploads/2013/10/Rushin.pdf)//JM</w:t>
      </w:r>
    </w:p>
    <w:p w:rsidR="00856155" w:rsidRPr="00C325DC" w:rsidRDefault="00856155" w:rsidP="00856155">
      <w:pPr>
        <w:tabs>
          <w:tab w:val="left" w:pos="6390"/>
        </w:tabs>
        <w:rPr>
          <w:rStyle w:val="StyleUnderline"/>
          <w:sz w:val="16"/>
          <w:u w:val="none"/>
        </w:rPr>
      </w:pPr>
      <w:r w:rsidRPr="00C325DC">
        <w:rPr>
          <w:rStyle w:val="StyleUnderline"/>
          <w:u w:val="none"/>
        </w:rPr>
        <w:t>Second,</w:t>
      </w:r>
      <w:r w:rsidRPr="00EE125D">
        <w:rPr>
          <w:rStyle w:val="StyleUnderline"/>
        </w:rPr>
        <w:t xml:space="preserve"> the so-called ―judicial information deficit‖ 360 should not deter the courts from creating policy to address mass surveillance concerns. The proliferation and use of mass surveillance technologies has stabilized to a point that judicial action would be appropriate.</w:t>
      </w:r>
      <w:r w:rsidRPr="00EE125D">
        <w:rPr>
          <w:sz w:val="16"/>
        </w:rPr>
        <w:t xml:space="preserve"> In arguing that the judiciary lacks the skills and competence to create broad Fourth Amendment policy, skeptics have commonly levied three arguments: (1) unlike the legislature, the courts lack the physical and administrative resources to craft a comprehensive policy; (2) judges are not technologically sophisticated enough to create technology policy; and (3) once crafted, judicial technology policies rarely hold up in different factual scenarios.361 As I demonstrate below, the limited judicial response offered in this Article will hold up against these three legitimate critiques. To begin with, skeptics allege that legislations can more carefully analyze a problem, investigate potential solutions, impanel experts, and make farreaching, nuanced policies.362 Unlike the legislature, which may ―command the resources of an extensive bureaucracy . . . a judge is generally limited to a secretary and one or two recent law school . . . [graduate clerks].‖ 363 Kerr has thus argued that the courts simply do not have the resources to engage in this kind of careful analysis necessary to develop a comprehensive and responsive policy on Fourth Amendment technologies.364 On its face, this type of analysis is persuasive, especially considering the fact that the courts lack the funding to do sweeping investigations into the efficacy of an emerging technology. Nonetheless, this logic ignores a pivotal tactic used by courts in previous iterations of successful policymaking—the adoption of standards already implemented by other institutions.365 Malcolm Feeley and Edward Rubin explained that when the courts attempted to create extensive judicial policy 358. </w:t>
      </w:r>
      <w:proofErr w:type="gramStart"/>
      <w:r w:rsidRPr="00EE125D">
        <w:rPr>
          <w:sz w:val="16"/>
        </w:rPr>
        <w:t>Class Action Complaint at 1, Fazaga v. Fed.</w:t>
      </w:r>
      <w:proofErr w:type="gramEnd"/>
      <w:r w:rsidRPr="00EE125D">
        <w:rPr>
          <w:sz w:val="16"/>
        </w:rPr>
        <w:t xml:space="preserve"> </w:t>
      </w:r>
      <w:proofErr w:type="gramStart"/>
      <w:r w:rsidRPr="00EE125D">
        <w:rPr>
          <w:sz w:val="16"/>
        </w:rPr>
        <w:t>Bureau of Investigation, No.</w:t>
      </w:r>
      <w:proofErr w:type="gramEnd"/>
      <w:r w:rsidRPr="00EE125D">
        <w:rPr>
          <w:sz w:val="16"/>
        </w:rPr>
        <w:t xml:space="preserve"> SACV11-00301 (C.D. Cal. Feb. 22, 2011). 359. See Ellison to Swear on Jefferson’s Qur’an, MILWAUKEE J. SENTINEL, Jan. 4, 2007, at 6A (stating that Congressman Keith Ellison was the first and only Muslim American elected to Congress in U.S. history in 2006). 360. Kerr, supra note 348, at 875. 361. Id. at 875–77. 362. Id. at 881–82. </w:t>
      </w:r>
      <w:proofErr w:type="gramStart"/>
      <w:r w:rsidRPr="00EE125D">
        <w:rPr>
          <w:sz w:val="16"/>
        </w:rPr>
        <w:t>363. MALCOLM M. FEELEY AND EDWARD L. RUBIN, JUDICIAL POLICY MAKING AND THE MODERN STATE 307 (1998).</w:t>
      </w:r>
      <w:proofErr w:type="gramEnd"/>
      <w:r w:rsidRPr="00EE125D">
        <w:rPr>
          <w:sz w:val="16"/>
        </w:rPr>
        <w:t xml:space="preserve"> 364. Kerr, supra note 348, at 858–59. 365. MALCOLM M. FEELEY &amp; EDWARD L. RUBIN, supra note 363, at 307. No. 2] MASS POLICE SURVEILLANCE 325 regulating American prisons, judges turned to the American Correctional Association and the Federal Bureau of Prisons.366 Indeed, ―[F]ederal judges turned to these standards because they wanted to impose detailed, administrative-style rules of any sort but lacked the resources to design the rules themselves.‖ 367 Unlike the prison reform context described by Feeley and Rubin, where the courts created extensive and detailed policy, the judicial response I argue for in this Article does not require extensive investigation or uniform implementation. I merely argue for a judicially mandated floor, which establishes the minimum amount of regulation required for surveillance technologies. </w:t>
      </w:r>
      <w:r w:rsidRPr="00EE125D">
        <w:rPr>
          <w:rStyle w:val="StyleUnderline"/>
        </w:rPr>
        <w:t>Additionally, there is domestic and international precedent</w:t>
      </w:r>
      <w:r w:rsidRPr="00EE125D">
        <w:rPr>
          <w:sz w:val="16"/>
        </w:rPr>
        <w:t xml:space="preserve">, most notably in Maine, New Hampshire, Virginia, and Germany, </w:t>
      </w:r>
      <w:r w:rsidRPr="00EE125D">
        <w:rPr>
          <w:rStyle w:val="StyleUnderline"/>
        </w:rPr>
        <w:t>that the courts could use as a model to craft a</w:t>
      </w:r>
      <w:r w:rsidRPr="00EE125D">
        <w:rPr>
          <w:sz w:val="16"/>
        </w:rPr>
        <w:t xml:space="preserve"> broad </w:t>
      </w:r>
      <w:r w:rsidRPr="00EE125D">
        <w:rPr>
          <w:rStyle w:val="StyleUnderline"/>
        </w:rPr>
        <w:t>solution</w:t>
      </w:r>
      <w:r w:rsidRPr="00EE125D">
        <w:rPr>
          <w:sz w:val="16"/>
        </w:rPr>
        <w:t xml:space="preserve">.368 </w:t>
      </w:r>
      <w:r w:rsidRPr="00EE125D">
        <w:rPr>
          <w:rStyle w:val="StyleUnderline"/>
        </w:rPr>
        <w:t>Once the courts lay out a</w:t>
      </w:r>
      <w:r w:rsidRPr="00EE125D">
        <w:rPr>
          <w:sz w:val="16"/>
        </w:rPr>
        <w:t xml:space="preserve"> broad </w:t>
      </w:r>
      <w:r w:rsidRPr="00EE125D">
        <w:rPr>
          <w:rStyle w:val="StyleUnderline"/>
        </w:rPr>
        <w:t xml:space="preserve">policy objective, police departments and local legislatures would be incentivized to develop their own, individual policies to implement this judicially mandated, regulatory floor. States would be free to develop more complex, detailed, and even more stringent protections against data collection. Some states have already done just that.369 </w:t>
      </w:r>
      <w:proofErr w:type="gramStart"/>
      <w:r w:rsidRPr="00EE125D">
        <w:rPr>
          <w:rStyle w:val="StyleUnderline"/>
        </w:rPr>
        <w:t>This</w:t>
      </w:r>
      <w:proofErr w:type="gramEnd"/>
      <w:r w:rsidRPr="00EE125D">
        <w:rPr>
          <w:rStyle w:val="StyleUnderline"/>
        </w:rPr>
        <w:t xml:space="preserve"> pattern can be seen in other areas of criminal judicial policymaking, such as Miranda requirements. The Court handed down broad general requirements—departments, in implementing the Miranda decision, often went above and beyond the Court‘s minimal requirements.</w:t>
      </w:r>
      <w:r w:rsidRPr="00EE125D">
        <w:rPr>
          <w:sz w:val="16"/>
        </w:rPr>
        <w:t xml:space="preserve"> Next, critics of judicial regulation of emerging technologies have argued that judges are not as technically sophisticated as the legislature. Judges often ―rely on the crutch of questionable metaphors to aid their comprehension‖ of complex technology cases, meaning that ―it is easy for judges to misunderstand the context of their decisions and their likely effect when technology is in flux.‖ 370 But </w:t>
      </w:r>
      <w:r w:rsidRPr="00EE125D">
        <w:rPr>
          <w:rStyle w:val="StyleUnderline"/>
        </w:rPr>
        <w:t>in the unique situation outlined in this Article, judges do not need to be experts in these technological fields to understand the capabilities of technologies like ALPR and facial recognition software.</w:t>
      </w:r>
      <w:r w:rsidRPr="00EE125D">
        <w:rPr>
          <w:sz w:val="16"/>
        </w:rPr>
        <w:t xml:space="preserve"> The danger I discuss in this article is that police will keep a digital dossier of every single person‘s movements. This type of monitoring would facilitate fishing expeditions, increase the likelihood of corrupt behavior by law enforcement, and facilitate some types of racial profiling. </w:t>
      </w:r>
      <w:r w:rsidRPr="00EE125D">
        <w:rPr>
          <w:rStyle w:val="StyleUnderline"/>
        </w:rPr>
        <w:t>There is little reason to believe that, with the assistance of knowledgeable advocates, judges could not sufficiently understand the potential harms posted by digitally efficient investigative technologies to develop a coherent constitutional floor of protection. And even though the legislature has a broader array of resources at its disposal, the legislature is an unsatisfactory avenue to protect the unique countermajoritarian issues at stake.</w:t>
      </w:r>
      <w:r w:rsidRPr="00EE125D">
        <w:rPr>
          <w:sz w:val="16"/>
        </w:rPr>
        <w:t xml:space="preserve"> </w:t>
      </w:r>
      <w:r>
        <w:rPr>
          <w:sz w:val="16"/>
        </w:rPr>
        <w:t xml:space="preserve"> </w:t>
      </w:r>
      <w:r w:rsidRPr="00C325DC">
        <w:rPr>
          <w:sz w:val="16"/>
        </w:rPr>
        <w:t xml:space="preserve">Finally, some scholars have contended that judicial regulations of 366. Id. 367. Id. 368. See </w:t>
      </w:r>
      <w:r w:rsidRPr="00C325DC">
        <w:rPr>
          <w:sz w:val="16"/>
        </w:rPr>
        <w:lastRenderedPageBreak/>
        <w:t xml:space="preserve">supra Part V.A. (describing judicial responses to legislative limits on police technologies). 369. See H.B. 454, 2002 Gen. Assemb., 2002 Sess. (Va. 2002) (implementing the restricted use of facial recognition technology in Virginia); see also Facial Scan: Beach’s Use Restricted Under Bill Approved by House, THE VIRGINIAN-PILOT &amp; LEDGER STAR, Feb. 13, 2002, at B4 (describing Virginia‘s facial recognition technology bill). 370. Kerr, supra note 348, at 875–76. 326 JOURNAL OF LAW, TECHNOLOGY &amp; POLICY [Vol. 2011 emerging technologies rarely hold up in different factual scenarios. Under this rationale, critics of this judicial response may contend that while this protection could work when applied to ALPR or facial recognition software, it would not necessarily be a workable standard for future technological developments. This view certainly has merit. ―By the time the courts decide how a technology should be regulated . . . the factual record of the case may be outdated, reflecting older technology rather than more recent developments.‖ 371 Stuart Benjamin has argued that ―rapidly changing facts weaken the force of stare decisis by undermining the stability of precedents.‖ 372 This provides a forceful case against judicial micromanagement of emerging technologies. But the judicial response argued for in this Article is sufficiently broad to avoid the predictable antiquation of other, narrower judicial solutions—it merely distinguishes between observational comparison and indiscriminate data collection, while broadly regulating the identification of data and interactions with private data aggregators. The collection of extensive, indiscriminate surveillance data is a widespread, pervasive occurrence common amongst countless investigative technologies. </w:t>
      </w:r>
      <w:r w:rsidRPr="00C325DC">
        <w:rPr>
          <w:rStyle w:val="StyleUnderline"/>
        </w:rPr>
        <w:t>The development of digital dossiers is not a trending fad that will simply disappear in the near future. We should not expect the legislature to step in and address a problem that may disproportionately affect unpopular minorities. The Court has long recognized that, when making policy in the field of emerging technologies, ―the rule we adopt must take account of more sophisticated systems that are already in use or in development.‖ 373 The judicial response presented does not prevent the use of surveillance technologies for observational comparison, but merely offers a sufficiently broad and generalized constitutional limit on indiscriminate data collection, which can be reasonably exported and applied to future, more sophisticated technologies.</w:t>
      </w:r>
      <w:r w:rsidRPr="00C325DC">
        <w:rPr>
          <w:sz w:val="16"/>
        </w:rPr>
        <w:t xml:space="preserve"> Once more, critics of judicial policymaking seem tacitly concerned that the limited applicability of judicial rules in the future will weaken the force of stare decisis, thereby undermining the judiciary‘s legitimacy. But nothing could further de-legitimize the judiciary more than a failure to serve its fundamental role as a protector against the tyranny of majoritarian preferences. </w:t>
      </w:r>
      <w:r w:rsidRPr="00C325DC">
        <w:rPr>
          <w:rStyle w:val="StyleUnderline"/>
        </w:rPr>
        <w:t>The courts are, therefore, the best-positioned actor within our decentralized federal system to protect against the threat of extensive, indiscriminate data collection. Concerns about the judiciary‘s institutional competence seem misplaced. And though the courts have limited resources, there is not enough convincing evidence of a ―judicial information deficit‖ 374 so as to overcome the judiciary‘s important role as protectors of discrete and insular minorities.</w:t>
      </w:r>
    </w:p>
    <w:p w:rsidR="00856155" w:rsidRPr="00C325DC" w:rsidRDefault="00856155" w:rsidP="00856155">
      <w:pPr>
        <w:tabs>
          <w:tab w:val="left" w:pos="6390"/>
        </w:tabs>
        <w:rPr>
          <w:rStyle w:val="StyleUnderline"/>
          <w:sz w:val="16"/>
          <w:u w:val="none"/>
        </w:rPr>
      </w:pPr>
    </w:p>
    <w:p w:rsidR="00856155" w:rsidRPr="00856155" w:rsidRDefault="00856155" w:rsidP="00856155"/>
    <w:p w:rsidR="00280D9E" w:rsidRPr="00280D9E" w:rsidRDefault="00280D9E" w:rsidP="00280D9E"/>
    <w:p w:rsidR="00731486" w:rsidRDefault="00731486" w:rsidP="000C2AC5">
      <w:pPr>
        <w:pStyle w:val="Heading1"/>
        <w:rPr>
          <w:rStyle w:val="Style13ptBold"/>
          <w:b/>
          <w:sz w:val="24"/>
        </w:rPr>
      </w:pPr>
      <w:r>
        <w:rPr>
          <w:rStyle w:val="Style13ptBold"/>
          <w:b/>
          <w:sz w:val="24"/>
        </w:rPr>
        <w:lastRenderedPageBreak/>
        <w:t>2AC IMPACT CALCULUS</w:t>
      </w:r>
    </w:p>
    <w:p w:rsidR="00731486" w:rsidRDefault="00731486" w:rsidP="00B230BA">
      <w:pPr>
        <w:pStyle w:val="Heading4"/>
      </w:pPr>
      <w:r>
        <w:t>Peace is not the absence of a nuclear conflict for the comfort of the white middle class—People of Color face the holocaust daily</w:t>
      </w:r>
    </w:p>
    <w:p w:rsidR="00731486" w:rsidRPr="008E3F79" w:rsidRDefault="00731486" w:rsidP="00731486">
      <w:pPr>
        <w:rPr>
          <w:b/>
          <w:bCs/>
          <w:sz w:val="26"/>
        </w:rPr>
      </w:pPr>
      <w:r w:rsidRPr="008E3F79">
        <w:rPr>
          <w:rStyle w:val="Style13ptBold"/>
        </w:rPr>
        <w:t xml:space="preserve">Omolade, 89 </w:t>
      </w:r>
      <w:r>
        <w:rPr>
          <w:rStyle w:val="Style13ptBold"/>
        </w:rPr>
        <w:t xml:space="preserve">- </w:t>
      </w:r>
      <w:r w:rsidRPr="00B172A6">
        <w:t>(Barbara, 1989. 'We Speak for the Planet', in Adrienne Harris and Ynestra King (eds.), Rocking the Ship of State: Toward a Feminist Peace Politics, pp. 171-89.Boulder, CO: Westview Press)</w:t>
      </w:r>
      <w:r>
        <w:t>//AK</w:t>
      </w:r>
    </w:p>
    <w:p w:rsidR="00731486" w:rsidRPr="008264AE" w:rsidRDefault="00731486" w:rsidP="00731486">
      <w:pPr>
        <w:rPr>
          <w:rStyle w:val="StyleUnderline"/>
        </w:rPr>
      </w:pPr>
      <w:r w:rsidRPr="00FB23D9">
        <w:t xml:space="preserve">Pacifists such as Martin Luther King, Jr. and Mahatma Gandhi who have used nonviolent resistance charged that those who used violence to obtain justice were just as evil as their oppressors. Yet </w:t>
      </w:r>
      <w:r w:rsidRPr="00FB23D9">
        <w:rPr>
          <w:rStyle w:val="StyleUnderline"/>
        </w:rPr>
        <w:t xml:space="preserve">all successful revolutionary movements have used organized violence. </w:t>
      </w:r>
      <w:r w:rsidRPr="00FB23D9">
        <w:t xml:space="preserve">This is especially true of national liberation movements that have obtained state power and reorganized the institutions of their nations for the benefit of the people. </w:t>
      </w:r>
      <w:r w:rsidRPr="00FB23D9">
        <w:rPr>
          <w:rStyle w:val="StyleUnderline"/>
        </w:rPr>
        <w:t>If men and women in South Africa do not use organized violence, they could remain in the permanent violent state of the slave</w:t>
      </w:r>
      <w:r w:rsidRPr="00FB23D9">
        <w:t xml:space="preserve">. </w:t>
      </w:r>
      <w:r w:rsidRPr="00FB23D9">
        <w:rPr>
          <w:rStyle w:val="StyleUnderline"/>
        </w:rPr>
        <w:t>Could it be that pacifism and nonviolence cannot become a way of life for the oppressed? Are they only tactics with specific and limited use for protecting people from further violence?</w:t>
      </w:r>
      <w:r w:rsidRPr="00FB23D9">
        <w:t xml:space="preserve"> For most people in the developing communities and the developing world consistent nonviolence is a luxury; </w:t>
      </w:r>
      <w:r w:rsidRPr="00FB23D9">
        <w:rPr>
          <w:rStyle w:val="StyleUnderline"/>
        </w:rPr>
        <w:t>it presumes that those who have and use nonviolent weapons will refrain from using them long enough for nonviolent resisters to win political battles</w:t>
      </w:r>
      <w:r w:rsidRPr="00FB23D9">
        <w:t xml:space="preserve">.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 </w:t>
      </w:r>
      <w:r w:rsidRPr="008264AE">
        <w:rPr>
          <w:rStyle w:val="StyleUnderline"/>
        </w:rPr>
        <w:t>Peace is not merely an absence of 'conflict that enables white middleclass comfort, nor is it simply resistance to nuclear war and war machinery.</w:t>
      </w:r>
      <w:r w:rsidRPr="00FB23D9">
        <w:t xml:space="preserve"> </w:t>
      </w:r>
      <w:r w:rsidRPr="008264AE">
        <w:rPr>
          <w:rStyle w:val="StyleUnderline"/>
        </w:rPr>
        <w:t>The litany of "you will be blown up, too" directed by a white man to a black woman obscures the permanency and institutionalization of war, the violence and holocaust that people of color face daily.</w:t>
      </w:r>
      <w:r w:rsidRPr="00FB23D9">
        <w:t xml:space="preserve"> Unfortunately, the holocaust does not only refer to the mass murder of Jews, Christians, and atheists during the Nazi regime; it also refers to the permanent institutionalization of war that is part of every fascist and racist regime. </w:t>
      </w:r>
      <w:r w:rsidRPr="008264AE">
        <w:rPr>
          <w:rStyle w:val="StyleUnderline"/>
        </w:rPr>
        <w:t>The holocaust lives. It is a threat to world peace as pervasive and thorough as nuclear war.</w:t>
      </w:r>
    </w:p>
    <w:p w:rsidR="00731486" w:rsidRPr="00731486" w:rsidRDefault="00731486" w:rsidP="00731486"/>
    <w:p w:rsidR="000039B7" w:rsidRPr="000C2AC5" w:rsidRDefault="000039B7" w:rsidP="000C2AC5">
      <w:pPr>
        <w:pStyle w:val="Heading1"/>
        <w:rPr>
          <w:rStyle w:val="Style13ptBold"/>
          <w:b/>
          <w:sz w:val="24"/>
        </w:rPr>
      </w:pPr>
      <w:r w:rsidRPr="000C2AC5">
        <w:rPr>
          <w:rStyle w:val="Style13ptBold"/>
          <w:b/>
          <w:sz w:val="24"/>
        </w:rPr>
        <w:lastRenderedPageBreak/>
        <w:t>TOPICALITY ANSWERS</w:t>
      </w:r>
    </w:p>
    <w:p w:rsidR="000039B7" w:rsidRDefault="000039B7" w:rsidP="000039B7">
      <w:pPr>
        <w:pStyle w:val="Heading2"/>
      </w:pPr>
      <w:r>
        <w:lastRenderedPageBreak/>
        <w:t>T:  “ITS”</w:t>
      </w:r>
    </w:p>
    <w:p w:rsidR="00DD15DE" w:rsidRDefault="00DD15DE" w:rsidP="00B230BA">
      <w:pPr>
        <w:pStyle w:val="Heading4"/>
        <w:rPr>
          <w:rStyle w:val="Style13ptBold"/>
          <w:rFonts w:asciiTheme="minorHAnsi" w:hAnsiTheme="minorHAnsi"/>
          <w:sz w:val="24"/>
        </w:rPr>
      </w:pPr>
      <w:r>
        <w:rPr>
          <w:rStyle w:val="Style13ptBold"/>
          <w:rFonts w:asciiTheme="minorHAnsi" w:hAnsiTheme="minorHAnsi"/>
          <w:sz w:val="24"/>
        </w:rPr>
        <w:t xml:space="preserve">WE MEET:  THE FEDERAL GOVERNMENT FUNDS FUSION CENTERS TO “SECRETLY” COORDINATE INTEL GATHERING AND THEN SENDS OUT TO LOCAL LAW ENFORCEMENT AGENTS TO ACT UPON </w:t>
      </w:r>
    </w:p>
    <w:p w:rsidR="000039B7" w:rsidRPr="008E598A" w:rsidRDefault="000039B7" w:rsidP="000039B7">
      <w:pPr>
        <w:rPr>
          <w:rFonts w:asciiTheme="minorHAnsi" w:hAnsiTheme="minorHAnsi"/>
        </w:rPr>
      </w:pPr>
      <w:r w:rsidRPr="008E598A">
        <w:rPr>
          <w:rStyle w:val="Style13ptBold"/>
          <w:rFonts w:asciiTheme="minorHAnsi" w:hAnsiTheme="minorHAnsi"/>
          <w:sz w:val="24"/>
        </w:rPr>
        <w:t xml:space="preserve">Waxman 9 </w:t>
      </w:r>
      <w:r w:rsidRPr="008E598A">
        <w:rPr>
          <w:rFonts w:asciiTheme="minorHAnsi" w:hAnsiTheme="minorHAnsi"/>
        </w:rPr>
        <w:t>[Matthew, American law professor at Columbia University, “Police and National Security: American Local Law Enforcement and Counterterrorism After 9/11”, Journal of National Security Law &amp; Policy, Vol. 3, p. 377] MG</w:t>
      </w:r>
    </w:p>
    <w:p w:rsidR="000039B7" w:rsidRDefault="000039B7" w:rsidP="000039B7">
      <w:pPr>
        <w:rPr>
          <w:rFonts w:asciiTheme="minorHAnsi" w:hAnsiTheme="minorHAnsi"/>
          <w:sz w:val="16"/>
        </w:rPr>
      </w:pPr>
      <w:r w:rsidRPr="008E598A">
        <w:rPr>
          <w:rFonts w:asciiTheme="minorHAnsi" w:hAnsiTheme="minorHAnsi"/>
          <w:sz w:val="16"/>
        </w:rPr>
        <w:t xml:space="preserve">While the decentralized structure of U.S. policing offers several advantages when it comes to combating terrorism, it also creates organizational challenges. To begin with, that local police agencies command large numbers of personnel intimately familiar with their local communities makes them a valuable asset for fulfilling counterterrorism functions but creates an enormous complication in return. How should these resources be coordinated across thousands of local agencies and with the federal government? Counterterrorism cooperation among police agencies requires horizontal and vertical coordination. Horizontally, </w:t>
      </w:r>
      <w:r w:rsidRPr="00D014C3">
        <w:rPr>
          <w:rStyle w:val="StyleUnderline"/>
          <w:rFonts w:asciiTheme="minorHAnsi" w:hAnsiTheme="minorHAnsi"/>
          <w:highlight w:val="yellow"/>
        </w:rPr>
        <w:t>local police</w:t>
      </w:r>
      <w:r w:rsidRPr="008E598A">
        <w:rPr>
          <w:rFonts w:asciiTheme="minorHAnsi" w:hAnsiTheme="minorHAnsi"/>
          <w:sz w:val="16"/>
        </w:rPr>
        <w:t xml:space="preserve"> agencies need to communicate and collaborate with other local police agencies. Vertically, they </w:t>
      </w:r>
      <w:r w:rsidRPr="008E598A">
        <w:rPr>
          <w:rStyle w:val="StyleUnderline"/>
          <w:rFonts w:asciiTheme="minorHAnsi" w:hAnsiTheme="minorHAnsi"/>
        </w:rPr>
        <w:t xml:space="preserve">need to </w:t>
      </w:r>
      <w:r w:rsidRPr="00D014C3">
        <w:rPr>
          <w:rStyle w:val="StyleUnderline"/>
          <w:rFonts w:asciiTheme="minorHAnsi" w:hAnsiTheme="minorHAnsi"/>
          <w:highlight w:val="yellow"/>
        </w:rPr>
        <w:t>communicate</w:t>
      </w:r>
      <w:r w:rsidRPr="008E598A">
        <w:rPr>
          <w:rFonts w:asciiTheme="minorHAnsi" w:hAnsiTheme="minorHAnsi"/>
          <w:sz w:val="16"/>
        </w:rPr>
        <w:t xml:space="preserve"> and collaborate </w:t>
      </w:r>
      <w:r w:rsidRPr="00D014C3">
        <w:rPr>
          <w:rStyle w:val="StyleUnderline"/>
          <w:rFonts w:asciiTheme="minorHAnsi" w:hAnsiTheme="minorHAnsi"/>
          <w:highlight w:val="yellow"/>
        </w:rPr>
        <w:t>with</w:t>
      </w:r>
      <w:r w:rsidRPr="008E598A">
        <w:rPr>
          <w:rStyle w:val="StyleUnderline"/>
          <w:rFonts w:asciiTheme="minorHAnsi" w:hAnsiTheme="minorHAnsi"/>
        </w:rPr>
        <w:t xml:space="preserve"> </w:t>
      </w:r>
      <w:r w:rsidRPr="008E598A">
        <w:rPr>
          <w:rFonts w:asciiTheme="minorHAnsi" w:hAnsiTheme="minorHAnsi"/>
          <w:sz w:val="16"/>
        </w:rPr>
        <w:t xml:space="preserve">state and </w:t>
      </w:r>
      <w:r w:rsidRPr="00D014C3">
        <w:rPr>
          <w:rStyle w:val="StyleUnderline"/>
          <w:rFonts w:asciiTheme="minorHAnsi" w:hAnsiTheme="minorHAnsi"/>
          <w:highlight w:val="yellow"/>
        </w:rPr>
        <w:t>federal agencies</w:t>
      </w:r>
      <w:r w:rsidRPr="00D014C3">
        <w:rPr>
          <w:rFonts w:asciiTheme="minorHAnsi" w:hAnsiTheme="minorHAnsi"/>
          <w:sz w:val="16"/>
          <w:highlight w:val="yellow"/>
        </w:rPr>
        <w:t>.</w:t>
      </w:r>
      <w:r w:rsidRPr="008E598A">
        <w:rPr>
          <w:rFonts w:asciiTheme="minorHAnsi" w:hAnsiTheme="minorHAnsi"/>
          <w:sz w:val="16"/>
        </w:rPr>
        <w:t xml:space="preserve"> Information must then flow along these axes</w:t>
      </w:r>
      <w:r w:rsidRPr="008E598A">
        <w:rPr>
          <w:rStyle w:val="Emphasis"/>
          <w:rFonts w:asciiTheme="minorHAnsi" w:hAnsiTheme="minorHAnsi"/>
        </w:rPr>
        <w:t xml:space="preserve">. Information about threats or </w:t>
      </w:r>
      <w:r w:rsidRPr="00D014C3">
        <w:rPr>
          <w:rStyle w:val="Emphasis"/>
          <w:rFonts w:asciiTheme="minorHAnsi" w:hAnsiTheme="minorHAnsi"/>
          <w:highlight w:val="yellow"/>
        </w:rPr>
        <w:t>investigative leads</w:t>
      </w:r>
      <w:r w:rsidRPr="008E598A">
        <w:rPr>
          <w:rStyle w:val="Emphasis"/>
          <w:rFonts w:asciiTheme="minorHAnsi" w:hAnsiTheme="minorHAnsi"/>
        </w:rPr>
        <w:t xml:space="preserve"> must </w:t>
      </w:r>
      <w:r w:rsidRPr="00D014C3">
        <w:rPr>
          <w:rStyle w:val="Emphasis"/>
          <w:rFonts w:asciiTheme="minorHAnsi" w:hAnsiTheme="minorHAnsi"/>
          <w:highlight w:val="yellow"/>
        </w:rPr>
        <w:t>radiate from the center (often through federal agencies such as the FBI</w:t>
      </w:r>
      <w:r w:rsidRPr="008E598A">
        <w:rPr>
          <w:rStyle w:val="Emphasis"/>
          <w:rFonts w:asciiTheme="minorHAnsi" w:hAnsiTheme="minorHAnsi"/>
        </w:rPr>
        <w:t xml:space="preserve"> </w:t>
      </w:r>
      <w:r w:rsidRPr="008E598A">
        <w:rPr>
          <w:rFonts w:asciiTheme="minorHAnsi" w:hAnsiTheme="minorHAnsi"/>
          <w:sz w:val="16"/>
        </w:rPr>
        <w:t>or Department of Homeland Security</w:t>
      </w:r>
      <w:r w:rsidRPr="00D014C3">
        <w:rPr>
          <w:rStyle w:val="Emphasis"/>
          <w:rFonts w:asciiTheme="minorHAnsi" w:hAnsiTheme="minorHAnsi"/>
          <w:highlight w:val="yellow"/>
        </w:rPr>
        <w:t>) out to local agencies that can act on that information.</w:t>
      </w:r>
      <w:r w:rsidRPr="008E598A">
        <w:rPr>
          <w:rFonts w:asciiTheme="minorHAnsi" w:hAnsiTheme="minorHAnsi"/>
          <w:sz w:val="16"/>
        </w:rPr>
        <w:t xml:space="preserve"> Those </w:t>
      </w:r>
      <w:r w:rsidRPr="00D014C3">
        <w:rPr>
          <w:rFonts w:asciiTheme="minorHAnsi" w:hAnsiTheme="minorHAnsi"/>
          <w:highlight w:val="yellow"/>
        </w:rPr>
        <w:t>local agencies</w:t>
      </w:r>
      <w:r w:rsidRPr="008E598A">
        <w:rPr>
          <w:rFonts w:asciiTheme="minorHAnsi" w:hAnsiTheme="minorHAnsi"/>
          <w:sz w:val="16"/>
        </w:rPr>
        <w:t xml:space="preserve"> at the periphery must </w:t>
      </w:r>
      <w:r w:rsidRPr="00D014C3">
        <w:rPr>
          <w:rFonts w:asciiTheme="minorHAnsi" w:hAnsiTheme="minorHAnsi"/>
          <w:highlight w:val="yellow"/>
        </w:rPr>
        <w:t>direct information toward the center, where it can be acted upon immediately by the federal government</w:t>
      </w:r>
      <w:r w:rsidRPr="008E598A">
        <w:rPr>
          <w:rFonts w:asciiTheme="minorHAnsi" w:hAnsiTheme="minorHAnsi"/>
          <w:sz w:val="16"/>
        </w:rPr>
        <w:t xml:space="preserve"> or aggregated to help shape policy.46 Besides </w:t>
      </w:r>
      <w:r w:rsidRPr="008E598A">
        <w:rPr>
          <w:rStyle w:val="StyleUnderline"/>
          <w:rFonts w:asciiTheme="minorHAnsi" w:hAnsiTheme="minorHAnsi"/>
        </w:rPr>
        <w:t>informational coordination</w:t>
      </w:r>
      <w:r w:rsidRPr="008E598A">
        <w:rPr>
          <w:rFonts w:asciiTheme="minorHAnsi" w:hAnsiTheme="minorHAnsi"/>
          <w:sz w:val="16"/>
        </w:rPr>
        <w:t xml:space="preserve">, which </w:t>
      </w:r>
      <w:r w:rsidRPr="008E598A">
        <w:rPr>
          <w:rStyle w:val="StyleUnderline"/>
          <w:rFonts w:asciiTheme="minorHAnsi" w:hAnsiTheme="minorHAnsi"/>
        </w:rPr>
        <w:t xml:space="preserve">needs to be achieved </w:t>
      </w:r>
      <w:r w:rsidRPr="008E598A">
        <w:rPr>
          <w:rFonts w:asciiTheme="minorHAnsi" w:hAnsiTheme="minorHAnsi"/>
          <w:sz w:val="16"/>
        </w:rPr>
        <w:t xml:space="preserve">quickly and </w:t>
      </w:r>
      <w:r w:rsidRPr="00D014C3">
        <w:rPr>
          <w:rFonts w:asciiTheme="minorHAnsi" w:hAnsiTheme="minorHAnsi"/>
          <w:highlight w:val="yellow"/>
        </w:rPr>
        <w:t xml:space="preserve">often </w:t>
      </w:r>
      <w:r w:rsidRPr="00D014C3">
        <w:rPr>
          <w:rStyle w:val="Emphasis"/>
          <w:rFonts w:asciiTheme="minorHAnsi" w:hAnsiTheme="minorHAnsi"/>
          <w:highlight w:val="yellow"/>
        </w:rPr>
        <w:t>secretly</w:t>
      </w:r>
      <w:r w:rsidRPr="008E598A">
        <w:rPr>
          <w:rFonts w:asciiTheme="minorHAnsi" w:hAnsiTheme="minorHAnsi"/>
          <w:sz w:val="16"/>
        </w:rPr>
        <w:t xml:space="preserve">, </w:t>
      </w:r>
      <w:r w:rsidRPr="00D014C3">
        <w:rPr>
          <w:rFonts w:asciiTheme="minorHAnsi" w:hAnsiTheme="minorHAnsi"/>
          <w:highlight w:val="yellow"/>
        </w:rPr>
        <w:t>operations by law enforcement agencies</w:t>
      </w:r>
      <w:r w:rsidRPr="00D014C3">
        <w:rPr>
          <w:rFonts w:asciiTheme="minorHAnsi" w:hAnsiTheme="minorHAnsi"/>
        </w:rPr>
        <w:t xml:space="preserve"> </w:t>
      </w:r>
      <w:r w:rsidRPr="008E598A">
        <w:rPr>
          <w:rFonts w:asciiTheme="minorHAnsi" w:hAnsiTheme="minorHAnsi"/>
          <w:sz w:val="16"/>
        </w:rPr>
        <w:t>(</w:t>
      </w:r>
      <w:r w:rsidRPr="00D014C3">
        <w:rPr>
          <w:rFonts w:asciiTheme="minorHAnsi" w:hAnsiTheme="minorHAnsi"/>
          <w:highlight w:val="yellow"/>
        </w:rPr>
        <w:t>such as</w:t>
      </w:r>
      <w:r w:rsidRPr="008E598A">
        <w:rPr>
          <w:rFonts w:asciiTheme="minorHAnsi" w:hAnsiTheme="minorHAnsi"/>
          <w:sz w:val="16"/>
        </w:rPr>
        <w:t xml:space="preserve"> arrests and </w:t>
      </w:r>
      <w:r w:rsidRPr="00D014C3">
        <w:rPr>
          <w:rFonts w:asciiTheme="minorHAnsi" w:hAnsiTheme="minorHAnsi"/>
          <w:highlight w:val="yellow"/>
        </w:rPr>
        <w:t>surveillance</w:t>
      </w:r>
      <w:r w:rsidRPr="008E598A">
        <w:rPr>
          <w:rFonts w:asciiTheme="minorHAnsi" w:hAnsiTheme="minorHAnsi"/>
          <w:sz w:val="16"/>
        </w:rPr>
        <w:t>)</w:t>
      </w:r>
      <w:r w:rsidRPr="00D014C3">
        <w:rPr>
          <w:rFonts w:asciiTheme="minorHAnsi" w:hAnsiTheme="minorHAnsi"/>
        </w:rPr>
        <w:t xml:space="preserve"> </w:t>
      </w:r>
      <w:r w:rsidRPr="00D014C3">
        <w:rPr>
          <w:rFonts w:asciiTheme="minorHAnsi" w:hAnsiTheme="minorHAnsi"/>
          <w:highlight w:val="yellow"/>
        </w:rPr>
        <w:t>need to be coordinated across multidimensional jurisdictional lines.</w:t>
      </w:r>
      <w:r w:rsidRPr="008E598A">
        <w:rPr>
          <w:rFonts w:asciiTheme="minorHAnsi" w:hAnsiTheme="minorHAnsi"/>
          <w:sz w:val="16"/>
        </w:rPr>
        <w:t xml:space="preserve">47 The problem of how to link thousands of separate agencies together efficiently is not simply one of scale. Heterogeneity also magnifies the complexity. Local police jurisdictions differ greatly in features such as population size and density, ethnic composition, geography, urbanization, sitting of high-profile targets, civic culture, and political orientation.48 Local police forces vary in terms of size, resources, capability, operating procedures, equipment, and day-to-day priorities, not to mention variations in local laws, including those regulating police conduct.49 In terms of size, for example, the 46 largest metropolitan police forces (out of a total of over 13,000 state and local forces) account for over a third of all police officers nationwide, while there are also nearly 800 local police agencies that have just one officer.50 Consider also the unique threats that New York City faces, for example, as a densely populated, ethnically diverse home to much of the U.S. and global private financial system.51 In countries with national police forces, such as France, the organizational challenge of coordinating local counterterrorism police efforts is eased through centralized and hierarchical command.52 Although the United Kingdom does not have a single national police force, its local police forces are linked to each other and to national counterterrorism efforts through standardized institutional mechanisms. Each individual police force in the United Kingdom, for example, until recently had a special branch whose primary duties were to prosecute and assist in counterterrorism and counterintelligence operations. Before recent reforms further centralized British counterterrorism policing,53 these units interacted directly with MI5 (the Security Service, which deals with domestic intelligence) and MI6 (the Secret Intelligence Service, which deals with intelligence abroad).54 The United States cannot rely on such formal hierarchical command or uniform institutional mechanisms to link together the country’s massive policing network. The Constitution was designed so that the federal government may not directly control local law enforcement agencies. In Printz v. United States, the Supreme Court held unconstitutional a federal statutory provision that required local law enforcement officials to assist in conducting background checks prior to issuance of gun permits. The case clarifies that </w:t>
      </w:r>
      <w:r w:rsidRPr="00D014C3">
        <w:rPr>
          <w:rFonts w:asciiTheme="minorHAnsi" w:hAnsiTheme="minorHAnsi"/>
          <w:highlight w:val="yellow"/>
        </w:rPr>
        <w:t>the federal government cannot “commandeer” local police forces into service</w:t>
      </w:r>
      <w:proofErr w:type="gramStart"/>
      <w:r w:rsidRPr="008E598A">
        <w:rPr>
          <w:rFonts w:asciiTheme="minorHAnsi" w:hAnsiTheme="minorHAnsi"/>
          <w:sz w:val="16"/>
        </w:rPr>
        <w:t>,55</w:t>
      </w:r>
      <w:proofErr w:type="gramEnd"/>
      <w:r w:rsidRPr="008E598A">
        <w:rPr>
          <w:rFonts w:asciiTheme="minorHAnsi" w:hAnsiTheme="minorHAnsi"/>
          <w:sz w:val="16"/>
        </w:rPr>
        <w:t xml:space="preserve"> </w:t>
      </w:r>
      <w:r w:rsidRPr="00D014C3">
        <w:rPr>
          <w:rFonts w:asciiTheme="minorHAnsi" w:hAnsiTheme="minorHAnsi"/>
          <w:highlight w:val="yellow"/>
        </w:rPr>
        <w:t>which means that it must use other tools to align the efforts of state and local police agencies with federal initiatives. These tools include information-sharing arrangements, financial grants, and training programs designed to help bolster and unify local capabilities.</w:t>
      </w:r>
      <w:r w:rsidRPr="008E598A">
        <w:rPr>
          <w:rFonts w:asciiTheme="minorHAnsi" w:hAnsiTheme="minorHAnsi"/>
          <w:sz w:val="16"/>
        </w:rPr>
        <w:t xml:space="preserve">56 The U.S. policing system has dealt with similar challenges in confronting other law enforcement issues, such as narcotics trafficking and gang or organized crime activity, that have national and international dimensions, and require information sharing and coordination among federal and local police agencies.57 Counterterrorism, however, differs in size and complexity. </w:t>
      </w:r>
      <w:r w:rsidRPr="008E598A">
        <w:rPr>
          <w:rStyle w:val="StyleUnderline"/>
          <w:rFonts w:asciiTheme="minorHAnsi" w:hAnsiTheme="minorHAnsi"/>
        </w:rPr>
        <w:t>The federal government has established several platforms for sharing</w:t>
      </w:r>
      <w:r w:rsidRPr="008E598A">
        <w:rPr>
          <w:rFonts w:asciiTheme="minorHAnsi" w:hAnsiTheme="minorHAnsi"/>
          <w:sz w:val="16"/>
        </w:rPr>
        <w:t xml:space="preserve"> terrorism-related </w:t>
      </w:r>
      <w:r w:rsidRPr="008E598A">
        <w:rPr>
          <w:rStyle w:val="StyleUnderline"/>
          <w:rFonts w:asciiTheme="minorHAnsi" w:hAnsiTheme="minorHAnsi"/>
        </w:rPr>
        <w:t>information among local police forces and between local and federal agencies. The FBI has spearheaded the expansion over recent years of Joint Terrorism Task Forces</w:t>
      </w:r>
      <w:r w:rsidRPr="008E598A">
        <w:rPr>
          <w:rFonts w:asciiTheme="minorHAnsi" w:hAnsiTheme="minorHAnsi"/>
          <w:sz w:val="16"/>
        </w:rPr>
        <w:t xml:space="preserve"> (JTTFs) </w:t>
      </w:r>
      <w:r w:rsidRPr="008E598A">
        <w:rPr>
          <w:rStyle w:val="StyleUnderline"/>
          <w:rFonts w:asciiTheme="minorHAnsi" w:hAnsiTheme="minorHAnsi"/>
        </w:rPr>
        <w:t>in local areas</w:t>
      </w:r>
      <w:r w:rsidRPr="008E598A">
        <w:rPr>
          <w:rFonts w:asciiTheme="minorHAnsi" w:hAnsiTheme="minorHAnsi"/>
          <w:sz w:val="16"/>
        </w:rPr>
        <w:t xml:space="preserve">. Other federal, state, and local agencies have assigned officers to the JTTFs to help coordinate intelligence and law enforcement operations across bureaucratic lines. In effect, </w:t>
      </w:r>
      <w:r w:rsidRPr="008E598A">
        <w:rPr>
          <w:rStyle w:val="StyleUnderline"/>
          <w:rFonts w:asciiTheme="minorHAnsi" w:hAnsiTheme="minorHAnsi"/>
        </w:rPr>
        <w:t>the JTTFs allow the federal government to exert considerable control over any operations that run through them</w:t>
      </w:r>
      <w:r w:rsidRPr="008E598A">
        <w:rPr>
          <w:rFonts w:asciiTheme="minorHAnsi" w:hAnsiTheme="minorHAnsi"/>
          <w:sz w:val="16"/>
        </w:rPr>
        <w:t xml:space="preserve">. </w:t>
      </w:r>
      <w:r w:rsidRPr="008E598A">
        <w:rPr>
          <w:rStyle w:val="StyleUnderline"/>
          <w:rFonts w:asciiTheme="minorHAnsi" w:hAnsiTheme="minorHAnsi"/>
        </w:rPr>
        <w:t xml:space="preserve">There were about three dozen such FBI-led task forces before </w:t>
      </w:r>
      <w:r w:rsidRPr="008E598A">
        <w:rPr>
          <w:rStyle w:val="StyleUnderline"/>
          <w:rFonts w:asciiTheme="minorHAnsi" w:hAnsiTheme="minorHAnsi"/>
        </w:rPr>
        <w:lastRenderedPageBreak/>
        <w:t>September 11, 2001, compared with over 100 today</w:t>
      </w:r>
      <w:r w:rsidRPr="008E598A">
        <w:rPr>
          <w:rFonts w:asciiTheme="minorHAnsi" w:hAnsiTheme="minorHAnsi"/>
          <w:sz w:val="16"/>
        </w:rPr>
        <w:t xml:space="preserve">.58 The Intelligence Reform and Terrorism Prevention Act, as amended in 2007 by the 9/11 Commission Act, requires the President to take action to facilitate sharing of terrorism-related information among federal, state, and local entities.59 </w:t>
      </w:r>
      <w:r w:rsidRPr="00D014C3">
        <w:rPr>
          <w:rFonts w:asciiTheme="minorHAnsi" w:hAnsiTheme="minorHAnsi"/>
          <w:highlight w:val="yellow"/>
        </w:rPr>
        <w:t>The Department of Homeland Security funds state-operated “fusion centers” to synthesize law enforcement and investigative information.</w:t>
      </w:r>
      <w:r w:rsidRPr="008E598A">
        <w:rPr>
          <w:rFonts w:asciiTheme="minorHAnsi" w:hAnsiTheme="minorHAnsi"/>
          <w:sz w:val="16"/>
        </w:rPr>
        <w:t xml:space="preserve"> Unlike the JTTFs, which help manage operations of participating agencies, </w:t>
      </w:r>
      <w:r w:rsidRPr="00D014C3">
        <w:rPr>
          <w:rFonts w:asciiTheme="minorHAnsi" w:hAnsiTheme="minorHAnsi"/>
          <w:highlight w:val="yellow"/>
        </w:rPr>
        <w:t>the fusion centers operate as information clearinghouses.</w:t>
      </w:r>
      <w:r w:rsidRPr="008E598A">
        <w:rPr>
          <w:rFonts w:asciiTheme="minorHAnsi" w:hAnsiTheme="minorHAnsi"/>
          <w:sz w:val="16"/>
        </w:rPr>
        <w:t xml:space="preserve"> Similarly, the Justice Department has established new programs such as a</w:t>
      </w:r>
      <w:r w:rsidRPr="008E598A">
        <w:rPr>
          <w:rStyle w:val="StyleUnderline"/>
          <w:rFonts w:asciiTheme="minorHAnsi" w:hAnsiTheme="minorHAnsi"/>
        </w:rPr>
        <w:t xml:space="preserve"> National Data Exchange</w:t>
      </w:r>
      <w:r w:rsidRPr="008E598A">
        <w:rPr>
          <w:rFonts w:asciiTheme="minorHAnsi" w:hAnsiTheme="minorHAnsi"/>
          <w:sz w:val="16"/>
        </w:rPr>
        <w:t xml:space="preserve">, to </w:t>
      </w:r>
      <w:r w:rsidRPr="008E598A">
        <w:rPr>
          <w:rStyle w:val="Emphasis"/>
          <w:rFonts w:asciiTheme="minorHAnsi" w:hAnsiTheme="minorHAnsi"/>
        </w:rPr>
        <w:t>enable federal law enforcement and intelligence officials to examine quickly huge quantities of state and local public records.</w:t>
      </w:r>
      <w:r w:rsidRPr="008E598A">
        <w:rPr>
          <w:rFonts w:asciiTheme="minorHAnsi" w:hAnsiTheme="minorHAnsi"/>
          <w:sz w:val="16"/>
        </w:rPr>
        <w:t xml:space="preserve">60 </w:t>
      </w:r>
      <w:r w:rsidRPr="008E598A">
        <w:rPr>
          <w:rStyle w:val="StyleUnderline"/>
          <w:rFonts w:asciiTheme="minorHAnsi" w:hAnsiTheme="minorHAnsi"/>
        </w:rPr>
        <w:t>The FBI recently launched a new system for sharing tips about possible terror threats with local police agencies</w:t>
      </w:r>
      <w:r w:rsidRPr="008E598A">
        <w:rPr>
          <w:rFonts w:asciiTheme="minorHAnsi" w:hAnsiTheme="minorHAnsi"/>
          <w:sz w:val="16"/>
        </w:rPr>
        <w:t xml:space="preserve">.61 </w:t>
      </w:r>
      <w:r w:rsidRPr="008E598A">
        <w:rPr>
          <w:rStyle w:val="StyleUnderline"/>
          <w:rFonts w:asciiTheme="minorHAnsi" w:hAnsiTheme="minorHAnsi"/>
        </w:rPr>
        <w:t>The idea behind these programs is to build “an information sharing framework that supports an effective and efficient two-way flow of information enabling officials at all levels of government to counter and respond to threats.”</w:t>
      </w:r>
      <w:r w:rsidRPr="008E598A">
        <w:rPr>
          <w:rFonts w:asciiTheme="minorHAnsi" w:hAnsiTheme="minorHAnsi"/>
          <w:sz w:val="16"/>
        </w:rPr>
        <w:t xml:space="preserve">62 The problem is not merely </w:t>
      </w:r>
      <w:r w:rsidRPr="008E598A">
        <w:rPr>
          <w:rStyle w:val="StyleUnderline"/>
          <w:rFonts w:asciiTheme="minorHAnsi" w:hAnsiTheme="minorHAnsi"/>
        </w:rPr>
        <w:t>to collect and pass on more informational “dots,” but to make sense of them in ways that can be acted on effectively. Indeed, the more “dots” that are collected, the harder it may be to analyze</w:t>
      </w:r>
      <w:r w:rsidRPr="008E598A">
        <w:rPr>
          <w:rFonts w:asciiTheme="minorHAnsi" w:hAnsiTheme="minorHAnsi"/>
          <w:sz w:val="16"/>
        </w:rPr>
        <w:t xml:space="preserve"> and prioritize them. It remains to be seen how effective these information networking efforts will be. They are not yet fully developed; technology continues to change rapidly; and reliable data on their use are sparse. Some dangers are evident already, however. First, the expansion of an information-sharing network magnifies some privacy risks, especially personal information collected in one locale is distributed more widely and to other levels of government.63 In some jurisdictions, civil liberties advocates have complained about the lack of adequate mechanisms to regulate government information-fusion activities, and this has sometimes helped to prompt oversight reforms.64</w:t>
      </w:r>
    </w:p>
    <w:p w:rsidR="00A57342" w:rsidRDefault="00A57342" w:rsidP="00B230BA">
      <w:pPr>
        <w:pStyle w:val="Heading4"/>
      </w:pPr>
      <w:r>
        <w:t xml:space="preserve">The Federal Government is heavily invested into Fusion Centers, and provides funding.  </w:t>
      </w:r>
    </w:p>
    <w:p w:rsidR="00A57342" w:rsidRDefault="00A57342" w:rsidP="00A57342">
      <w:r>
        <w:rPr>
          <w:rStyle w:val="Style13ptBold"/>
        </w:rPr>
        <w:t xml:space="preserve">ACLU </w:t>
      </w:r>
      <w:r w:rsidRPr="00A12340">
        <w:rPr>
          <w:rStyle w:val="Style13ptBold"/>
        </w:rPr>
        <w:t>7</w:t>
      </w:r>
      <w:r>
        <w:rPr>
          <w:rStyle w:val="Style13ptBold"/>
        </w:rPr>
        <w:t xml:space="preserve"> – </w:t>
      </w:r>
      <w:r w:rsidRPr="000D07FC">
        <w:t xml:space="preserve">American Civil Liberties Union, a national, non-profit organization dedicated to upholding constitutional rights, over 500,000 members, and a legal assistance provider. </w:t>
      </w:r>
      <w:r>
        <w:t xml:space="preserve">(ACLU, “What’s wrong with Fusion Centers?” 2007, </w:t>
      </w:r>
      <w:hyperlink r:id="rId139" w:history="1">
        <w:r w:rsidRPr="00A12340">
          <w:t xml:space="preserve"> https://www.aclu.org/sites/default/files/pdfs/privacy/fusioncenter_20071212.pdf</w:t>
        </w:r>
        <w:r w:rsidRPr="007E6CF5">
          <w:rPr>
            <w:rStyle w:val="Hyperlink"/>
          </w:rPr>
          <w:t>)//RP</w:t>
        </w:r>
      </w:hyperlink>
    </w:p>
    <w:p w:rsidR="00A57342" w:rsidRPr="00A12340" w:rsidRDefault="00A57342" w:rsidP="00A57342">
      <w:r w:rsidRPr="00A12340">
        <w:t xml:space="preserve">One problem with fusion centers is that they exist in a no-man’s land between the feder- al government and the states, where policy and oversight is often uncertain and open to manipulation. There appears to be at least some conscious effort to circumvent public oversight by obscuring who is really in charge of these fusion centers and what laws apply to them. In struggling to answer the seemingly simple question of who is in charge of fusion centers at a recent congressional hearing, a Department of Homeland Security official could only offer that “fusion centers are in charge of fusion centers.”16 One ana- lyst reportedly described his fusion center as the “wild west,” where officials were free to “use a variety of technologies before ‘politics’ catches up and limits options.”17 </w:t>
      </w:r>
    </w:p>
    <w:p w:rsidR="00A57342" w:rsidRPr="00A12340" w:rsidRDefault="00A57342" w:rsidP="00A57342">
      <w:r w:rsidRPr="00A12340">
        <w:rPr>
          <w:b/>
          <w:u w:val="single"/>
        </w:rPr>
        <w:t>Federal involvement in the centers continues to grow.</w:t>
      </w:r>
      <w:r w:rsidRPr="00A12340">
        <w:t xml:space="preserve"> Most fusion centers developed as an extension of existing law enforcement intelligence units and as a result they have sometimes been described as “state police intelligence units on steroids.”18 But exactly who is providing those steroids is key to determining who will control them in the future. Fusion centers are still primarily staffed and funded by state authorities, but: </w:t>
      </w:r>
    </w:p>
    <w:p w:rsidR="00A57342" w:rsidRPr="00A12340" w:rsidRDefault="00A57342" w:rsidP="00A57342">
      <w:pPr>
        <w:numPr>
          <w:ilvl w:val="0"/>
          <w:numId w:val="13"/>
        </w:numPr>
        <w:rPr>
          <w:b/>
          <w:u w:val="single"/>
        </w:rPr>
      </w:pPr>
      <w:r w:rsidRPr="00A12340">
        <w:rPr>
          <w:b/>
          <w:u w:val="single"/>
        </w:rPr>
        <w:t xml:space="preserve">The federal government is playing an essential role in the development and net- working of fusion centers by providing financial assistance, sponsoring security clearances, and providing personnel, guidance and training.19 </w:t>
      </w:r>
    </w:p>
    <w:p w:rsidR="00A57342" w:rsidRPr="00A12340" w:rsidRDefault="00A57342" w:rsidP="00A57342">
      <w:pPr>
        <w:numPr>
          <w:ilvl w:val="0"/>
          <w:numId w:val="13"/>
        </w:numPr>
        <w:rPr>
          <w:b/>
          <w:u w:val="single"/>
        </w:rPr>
      </w:pPr>
      <w:r w:rsidRPr="00A12340">
        <w:rPr>
          <w:b/>
          <w:u w:val="single"/>
        </w:rPr>
        <w:t xml:space="preserve">The FBI has over 200 agents and analysts assigned to 36 fusion centers and plans to increase this commitment in the future.20 </w:t>
      </w:r>
    </w:p>
    <w:p w:rsidR="00A57342" w:rsidRPr="00A12340" w:rsidRDefault="00A57342" w:rsidP="00A57342">
      <w:pPr>
        <w:numPr>
          <w:ilvl w:val="0"/>
          <w:numId w:val="13"/>
        </w:numPr>
        <w:rPr>
          <w:b/>
          <w:u w:val="single"/>
        </w:rPr>
      </w:pPr>
      <w:r w:rsidRPr="00A12340">
        <w:rPr>
          <w:b/>
          <w:u w:val="single"/>
        </w:rPr>
        <w:lastRenderedPageBreak/>
        <w:t xml:space="preserve">As of December 2006, the DHS alone has provided over $380 million in federal funds to support fusion centers.21 </w:t>
      </w:r>
    </w:p>
    <w:p w:rsidR="00A57342" w:rsidRPr="00A12340" w:rsidRDefault="00A57342" w:rsidP="00A57342">
      <w:pPr>
        <w:numPr>
          <w:ilvl w:val="0"/>
          <w:numId w:val="13"/>
        </w:numPr>
        <w:rPr>
          <w:b/>
          <w:u w:val="single"/>
        </w:rPr>
      </w:pPr>
      <w:r w:rsidRPr="00A12340">
        <w:rPr>
          <w:b/>
          <w:u w:val="single"/>
        </w:rPr>
        <w:t xml:space="preserve">At least one fusion center, the Maryland Coordination and Analysis Center (MCAC), was initiated and led by federal authorities and was only recently turned over to the control of state officials. </w:t>
      </w:r>
    </w:p>
    <w:p w:rsidR="00A57342" w:rsidRPr="00A12340" w:rsidRDefault="00A57342" w:rsidP="00A57342">
      <w:pPr>
        <w:numPr>
          <w:ilvl w:val="0"/>
          <w:numId w:val="13"/>
        </w:numPr>
        <w:rPr>
          <w:b/>
          <w:u w:val="single"/>
        </w:rPr>
      </w:pPr>
      <w:r w:rsidRPr="00A12340">
        <w:rPr>
          <w:b/>
          <w:u w:val="single"/>
        </w:rPr>
        <w:t xml:space="preserve">Thirty percent of ostensibly state-controlled fusion centers are physically located within federal agency workspace.22 </w:t>
      </w:r>
    </w:p>
    <w:p w:rsidR="00A57342" w:rsidRPr="00A12340" w:rsidRDefault="00A57342" w:rsidP="00A57342">
      <w:r w:rsidRPr="00A12340">
        <w:t xml:space="preserve">Federal authorities are happy to reap the benefits of working with the fusion centers without officially taking ownership. </w:t>
      </w:r>
      <w:r w:rsidRPr="00A12340">
        <w:rPr>
          <w:b/>
          <w:u w:val="single"/>
        </w:rPr>
        <w:t>Fusion center supporters argue that the federal gov- ernment can use the “800,000 plus law enforcement officers across the country” to “function as the ‘eyes and ears’ of an extended national security community</w:t>
      </w:r>
      <w:r w:rsidRPr="00A12340">
        <w:t xml:space="preserve">.”23 </w:t>
      </w:r>
      <w:r w:rsidRPr="00A12340">
        <w:rPr>
          <w:b/>
          <w:u w:val="single"/>
        </w:rPr>
        <w:t>Homeland Security Director Michael Chertoff</w:t>
      </w:r>
      <w:r w:rsidRPr="00A12340">
        <w:t xml:space="preserve">, while denying that the federal government had any intention of controlling fusion centers, </w:t>
      </w:r>
      <w:r w:rsidRPr="00A12340">
        <w:rPr>
          <w:b/>
          <w:u w:val="single"/>
        </w:rPr>
        <w:t>declared that “what we want to do is</w:t>
      </w:r>
      <w:r w:rsidRPr="00A12340">
        <w:t xml:space="preserve"> not </w:t>
      </w:r>
      <w:r w:rsidRPr="00A12340">
        <w:rPr>
          <w:b/>
          <w:u w:val="single"/>
        </w:rPr>
        <w:t>create</w:t>
      </w:r>
      <w:r w:rsidRPr="00A12340">
        <w:t xml:space="preserve"> a single [fusion center], </w:t>
      </w:r>
      <w:r w:rsidRPr="00A12340">
        <w:rPr>
          <w:b/>
          <w:u w:val="single"/>
        </w:rPr>
        <w:t>but a network</w:t>
      </w:r>
      <w:r w:rsidRPr="00A12340">
        <w:t xml:space="preserve"> of [centers] all </w:t>
      </w:r>
      <w:r w:rsidRPr="00A12340">
        <w:rPr>
          <w:b/>
          <w:u w:val="single"/>
        </w:rPr>
        <w:t>across the country.”</w:t>
      </w:r>
      <w:r w:rsidRPr="00A12340">
        <w:t xml:space="preserve">24 </w:t>
      </w:r>
    </w:p>
    <w:p w:rsidR="0002444E" w:rsidRDefault="0002444E" w:rsidP="0002444E">
      <w:pPr>
        <w:pStyle w:val="Heading2"/>
      </w:pPr>
      <w:r>
        <w:lastRenderedPageBreak/>
        <w:t>T:  SURVEILLANCE</w:t>
      </w:r>
    </w:p>
    <w:p w:rsidR="0002444E" w:rsidRDefault="0002444E" w:rsidP="00B230BA">
      <w:pPr>
        <w:pStyle w:val="Heading4"/>
      </w:pPr>
      <w:r>
        <w:t xml:space="preserve">Fusion Centers are a major aspect of the surveillance state. </w:t>
      </w:r>
    </w:p>
    <w:p w:rsidR="0002444E" w:rsidRPr="00D0419E" w:rsidRDefault="0002444E" w:rsidP="0002444E">
      <w:r>
        <w:rPr>
          <w:rStyle w:val="Style13ptBold"/>
        </w:rPr>
        <w:t xml:space="preserve">Kayyali 14 – </w:t>
      </w:r>
      <w:r w:rsidRPr="00F214EA">
        <w:t>Boardmember of the National Lawyers Guild S.F. Bay Area, former member of the 2012 Bill of Rights Defense Committee Legal Fellow, and member of the EFF activism team. (</w:t>
      </w:r>
      <w:r>
        <w:t xml:space="preserve">Nadia Kayyali, “Why Fusion Centers Matter: FAQ,” April 7, 2014, </w:t>
      </w:r>
      <w:hyperlink r:id="rId140" w:history="1">
        <w:r w:rsidRPr="007E6CF5">
          <w:rPr>
            <w:rStyle w:val="Hyperlink"/>
          </w:rPr>
          <w:t>https://www.eff.org/deeplinks/2014/04/why-fusion-centers-matter-faq)//RP</w:t>
        </w:r>
      </w:hyperlink>
    </w:p>
    <w:p w:rsidR="0002444E" w:rsidRPr="00D0419E" w:rsidRDefault="0002444E" w:rsidP="0002444E">
      <w:r w:rsidRPr="00D0419E">
        <w:t xml:space="preserve">While NSA surveillance has been </w:t>
      </w:r>
      <w:proofErr w:type="gramStart"/>
      <w:r w:rsidRPr="00D0419E">
        <w:t>front</w:t>
      </w:r>
      <w:proofErr w:type="gramEnd"/>
      <w:r w:rsidRPr="00D0419E">
        <w:t xml:space="preserve"> and center in the news recently, </w:t>
      </w:r>
      <w:r w:rsidRPr="00D0419E">
        <w:rPr>
          <w:b/>
          <w:u w:val="single"/>
        </w:rPr>
        <w:t>fusion centers are a part of the surveillance state</w:t>
      </w:r>
      <w:r w:rsidRPr="00D0419E">
        <w:t xml:space="preserve"> that deserve close scrutiny.</w:t>
      </w:r>
    </w:p>
    <w:p w:rsidR="0002444E" w:rsidRPr="00D0419E" w:rsidRDefault="0002444E" w:rsidP="0002444E">
      <w:r w:rsidRPr="00D0419E">
        <w:rPr>
          <w:b/>
          <w:u w:val="single"/>
        </w:rPr>
        <w:t>Fusion centers are a local arm of the so-called "</w:t>
      </w:r>
      <w:hyperlink r:id="rId141" w:history="1">
        <w:r w:rsidRPr="00D0419E">
          <w:rPr>
            <w:rStyle w:val="Hyperlink"/>
            <w:u w:val="single"/>
          </w:rPr>
          <w:t>intelligence community</w:t>
        </w:r>
      </w:hyperlink>
      <w:r w:rsidRPr="00D0419E">
        <w:t xml:space="preserve">," the 17 intelligence agencies coordinated by the </w:t>
      </w:r>
      <w:hyperlink r:id="rId142" w:history="1">
        <w:r w:rsidRPr="00D0419E">
          <w:rPr>
            <w:rStyle w:val="Hyperlink"/>
          </w:rPr>
          <w:t>National Counterterrorism Center (NCTC)</w:t>
        </w:r>
      </w:hyperlink>
      <w:r w:rsidRPr="00D0419E">
        <w:t>. The government documentation around fusion centers is entirely focused on breaking down barriers between the various government agencies that collect and maintain criminal intelligence information.</w:t>
      </w:r>
    </w:p>
    <w:p w:rsidR="0002444E" w:rsidRPr="00D0419E" w:rsidRDefault="0002444E" w:rsidP="0002444E">
      <w:r w:rsidRPr="00D0419E">
        <w:t xml:space="preserve">Barriers between local law enforcement and the NSA are already weak. We know that the Drug Enforcement Agency </w:t>
      </w:r>
      <w:hyperlink r:id="rId143" w:history="1">
        <w:r w:rsidRPr="00D0419E">
          <w:rPr>
            <w:rStyle w:val="Hyperlink"/>
          </w:rPr>
          <w:t>gets intelligence tips</w:t>
        </w:r>
      </w:hyperlink>
      <w:r w:rsidRPr="00D0419E">
        <w:t xml:space="preserve"> from the NSA which </w:t>
      </w:r>
      <w:proofErr w:type="gramStart"/>
      <w:r w:rsidRPr="00D0419E">
        <w:t>are</w:t>
      </w:r>
      <w:proofErr w:type="gramEnd"/>
      <w:r w:rsidRPr="00D0419E">
        <w:t xml:space="preserve"> used in criminal investigations and prosecutions. To make matters worse, the source of these tips is camouflaged using “parallel construction,” meaning that a different source for the intelligence is created to mask its classified source.</w:t>
      </w:r>
    </w:p>
    <w:p w:rsidR="0002444E" w:rsidRPr="00D0419E" w:rsidRDefault="0002444E" w:rsidP="0002444E">
      <w:pPr>
        <w:rPr>
          <w:b/>
          <w:u w:val="single"/>
        </w:rPr>
      </w:pPr>
      <w:r w:rsidRPr="00D0419E">
        <w:t xml:space="preserve">This story demonstrates what </w:t>
      </w:r>
      <w:r w:rsidRPr="00D0419E">
        <w:rPr>
          <w:b/>
          <w:u w:val="single"/>
        </w:rPr>
        <w:t>we call</w:t>
      </w:r>
      <w:r w:rsidRPr="00D0419E">
        <w:t>ed “</w:t>
      </w:r>
      <w:r w:rsidRPr="00D0419E">
        <w:rPr>
          <w:b/>
          <w:u w:val="single"/>
        </w:rPr>
        <w:t>one of the biggest dangers of the surveillance state</w:t>
      </w:r>
      <w:r w:rsidRPr="00D0419E">
        <w:t>: the unquenchable thirst for access to the NSA's trove of information by other law enforcement agencies.” This is particularly concerning when NSA information is used domestically</w:t>
      </w:r>
      <w:r w:rsidRPr="00D0419E">
        <w:rPr>
          <w:b/>
          <w:u w:val="single"/>
        </w:rPr>
        <w:t>. Fusion centers are no different.</w:t>
      </w:r>
    </w:p>
    <w:p w:rsidR="0002444E" w:rsidRDefault="0002444E" w:rsidP="0002444E">
      <w:r w:rsidRPr="00D0419E">
        <w:t xml:space="preserve">In fact, in early 2012, the Foreign Intelligence Surveillance Court approved the </w:t>
      </w:r>
      <w:hyperlink r:id="rId144" w:history="1">
        <w:r w:rsidRPr="00D0419E">
          <w:rPr>
            <w:rStyle w:val="Hyperlink"/>
          </w:rPr>
          <w:t>sharing of raw NSA data</w:t>
        </w:r>
      </w:hyperlink>
      <w:r w:rsidRPr="00D0419E">
        <w:t xml:space="preserve"> with the NCTC. The intelligence community overseen by the NCTC includes the Department of Homeland Security and FBI, the main federal fusion center partners. Thus, </w:t>
      </w:r>
      <w:r w:rsidRPr="00D0419E">
        <w:rPr>
          <w:b/>
          <w:u w:val="single"/>
        </w:rPr>
        <w:t>fusion centers</w:t>
      </w:r>
      <w:r w:rsidRPr="00D0419E">
        <w:t>—and even local law enforcement—</w:t>
      </w:r>
      <w:r w:rsidRPr="00D0419E">
        <w:rPr>
          <w:b/>
          <w:u w:val="single"/>
        </w:rPr>
        <w:t xml:space="preserve">could </w:t>
      </w:r>
      <w:r w:rsidRPr="00D0419E">
        <w:t xml:space="preserve">potentially </w:t>
      </w:r>
      <w:r w:rsidRPr="00D0419E">
        <w:rPr>
          <w:b/>
          <w:u w:val="single"/>
        </w:rPr>
        <w:t>be receiving unminimized NSA data</w:t>
      </w:r>
      <w:r w:rsidRPr="00D0419E">
        <w:t>. This runs counter to the distant image many people have of the NSA, and it's why focusing on fusion centers as part of the recently invigorated conversation around surveillance is important.</w:t>
      </w:r>
    </w:p>
    <w:p w:rsidR="00891B1A" w:rsidRDefault="00891B1A" w:rsidP="00891B1A">
      <w:pPr>
        <w:pStyle w:val="Heading4"/>
      </w:pPr>
      <w:r>
        <w:t>Counter-Interpretation, Surveillance means a Group observing another Group</w:t>
      </w:r>
    </w:p>
    <w:p w:rsidR="00891B1A" w:rsidRPr="0089270C" w:rsidRDefault="00891B1A" w:rsidP="00891B1A">
      <w:pPr>
        <w:spacing w:after="0"/>
      </w:pPr>
      <w:r w:rsidRPr="0089270C">
        <w:rPr>
          <w:rStyle w:val="Style13ptBold"/>
          <w:sz w:val="24"/>
          <w:szCs w:val="24"/>
        </w:rPr>
        <w:t xml:space="preserve">Shrivastava </w:t>
      </w:r>
      <w:r w:rsidRPr="0089270C">
        <w:rPr>
          <w:rStyle w:val="Style13ptBold"/>
          <w:sz w:val="16"/>
          <w:szCs w:val="16"/>
        </w:rPr>
        <w:t>13’</w:t>
      </w:r>
      <w:r w:rsidRPr="0089270C">
        <w:rPr>
          <w:sz w:val="16"/>
          <w:szCs w:val="16"/>
        </w:rPr>
        <w:t xml:space="preserve"> College of Legal Studies (CoLS), University of Petroleum and Energy Studies (UPES)</w:t>
      </w:r>
      <w:r>
        <w:rPr>
          <w:sz w:val="16"/>
          <w:szCs w:val="16"/>
        </w:rPr>
        <w:t xml:space="preserve"> (Surveillance: from history till present, </w:t>
      </w:r>
      <w:r w:rsidRPr="0089270C">
        <w:rPr>
          <w:sz w:val="16"/>
          <w:szCs w:val="16"/>
        </w:rPr>
        <w:t>Rishabh Shrivastava)</w:t>
      </w:r>
      <w:r>
        <w:rPr>
          <w:sz w:val="16"/>
          <w:szCs w:val="16"/>
        </w:rPr>
        <w:t xml:space="preserve"> </w:t>
      </w:r>
      <w:r w:rsidRPr="0089270C">
        <w:rPr>
          <w:sz w:val="16"/>
          <w:szCs w:val="16"/>
        </w:rPr>
        <w:t>http://papers.ssrn.com/sol3/papers.cfm?abstract_id=2351996</w:t>
      </w:r>
      <w:r>
        <w:rPr>
          <w:sz w:val="16"/>
          <w:szCs w:val="16"/>
        </w:rPr>
        <w:t xml:space="preserve"> //DJ</w:t>
      </w:r>
    </w:p>
    <w:p w:rsidR="00891B1A" w:rsidRPr="000D6438" w:rsidRDefault="00891B1A" w:rsidP="00891B1A">
      <w:pPr>
        <w:rPr>
          <w:sz w:val="16"/>
          <w:szCs w:val="16"/>
        </w:rPr>
      </w:pPr>
      <w:r w:rsidRPr="00F969AE">
        <w:rPr>
          <w:sz w:val="16"/>
          <w:szCs w:val="16"/>
        </w:rPr>
        <w:t>The dictionary meaning of the word “surveillance” means “close observation of a person or a group”. But today this definition needs a more elaborative and formal structure.</w:t>
      </w:r>
      <w:r>
        <w:t xml:space="preserve"> According to me </w:t>
      </w:r>
      <w:r w:rsidRPr="0089270C">
        <w:rPr>
          <w:highlight w:val="yellow"/>
          <w:u w:val="single"/>
        </w:rPr>
        <w:t>Surveillance means “A group of people, organization or an individual observing some another group of people, organization or an individual</w:t>
      </w:r>
      <w:r w:rsidRPr="0089270C">
        <w:rPr>
          <w:u w:val="single"/>
        </w:rPr>
        <w:t xml:space="preserve"> with the use of highly technical tools, </w:t>
      </w:r>
      <w:r w:rsidRPr="0089270C">
        <w:rPr>
          <w:highlight w:val="yellow"/>
          <w:u w:val="single"/>
        </w:rPr>
        <w:t>with the objective to trace</w:t>
      </w:r>
      <w:r w:rsidRPr="0089270C">
        <w:rPr>
          <w:u w:val="single"/>
        </w:rPr>
        <w:t xml:space="preserve"> some kind of</w:t>
      </w:r>
      <w:r w:rsidRPr="0089270C">
        <w:rPr>
          <w:highlight w:val="yellow"/>
          <w:u w:val="single"/>
        </w:rPr>
        <w:t xml:space="preserve"> information</w:t>
      </w:r>
      <w:r w:rsidRPr="0089270C">
        <w:rPr>
          <w:u w:val="single"/>
        </w:rPr>
        <w:t xml:space="preserve"> which is </w:t>
      </w:r>
      <w:r w:rsidRPr="0089270C">
        <w:rPr>
          <w:highlight w:val="yellow"/>
          <w:u w:val="single"/>
        </w:rPr>
        <w:t>of their interest</w:t>
      </w:r>
      <w:r w:rsidRPr="0089270C">
        <w:rPr>
          <w:u w:val="single"/>
        </w:rPr>
        <w:t>”.</w:t>
      </w:r>
      <w:r>
        <w:t xml:space="preserve"> </w:t>
      </w:r>
      <w:r w:rsidRPr="00F969AE">
        <w:rPr>
          <w:sz w:val="16"/>
          <w:szCs w:val="16"/>
        </w:rPr>
        <w:t>If you observe this definition carefully, you will able to understand clearly what surveillance actually is and what their features are. This definition can be divided into three parts, they are</w:t>
      </w:r>
    </w:p>
    <w:p w:rsidR="0002444E" w:rsidRDefault="0002444E" w:rsidP="0002444E"/>
    <w:p w:rsidR="0002444E" w:rsidRDefault="0002444E" w:rsidP="00A249BD">
      <w:pPr>
        <w:pStyle w:val="Heading2"/>
      </w:pPr>
      <w:r>
        <w:lastRenderedPageBreak/>
        <w:t>Domestic</w:t>
      </w:r>
    </w:p>
    <w:p w:rsidR="0002444E" w:rsidRPr="00A249BD" w:rsidRDefault="0002444E" w:rsidP="00B230BA">
      <w:pPr>
        <w:pStyle w:val="Heading4"/>
      </w:pPr>
      <w:r w:rsidRPr="00A249BD">
        <w:t xml:space="preserve">Fusion Centers are used for domestic intelligence gathering. </w:t>
      </w:r>
    </w:p>
    <w:p w:rsidR="0002444E" w:rsidRDefault="0002444E" w:rsidP="0002444E">
      <w:r>
        <w:rPr>
          <w:rStyle w:val="Style13ptBold"/>
        </w:rPr>
        <w:t xml:space="preserve">ACLU </w:t>
      </w:r>
      <w:r w:rsidRPr="000D07FC">
        <w:t>no date but cites 20</w:t>
      </w:r>
      <w:r>
        <w:rPr>
          <w:rStyle w:val="Style13ptBold"/>
        </w:rPr>
        <w:t xml:space="preserve">12 – </w:t>
      </w:r>
      <w:r w:rsidRPr="000D07FC">
        <w:t xml:space="preserve">American Civil Liberties Union, a national, non-profit organization dedicated to upholding constitutional rights, over 500,000 members, and a legal assistance provider. </w:t>
      </w:r>
      <w:r>
        <w:t xml:space="preserve">(ACLU, “More About Fusion Centers,” 2012, </w:t>
      </w:r>
      <w:hyperlink r:id="rId145" w:history="1">
        <w:r w:rsidRPr="007E6CF5">
          <w:rPr>
            <w:rStyle w:val="Hyperlink"/>
          </w:rPr>
          <w:t>https://www.aclu.org/more-about-fusion-centers?redirect=spy-files/more-about-fusion-centers)//RP</w:t>
        </w:r>
      </w:hyperlink>
    </w:p>
    <w:p w:rsidR="0002444E" w:rsidRDefault="0002444E" w:rsidP="0002444E">
      <w:r w:rsidRPr="0011446C">
        <w:rPr>
          <w:b/>
          <w:u w:val="single"/>
        </w:rPr>
        <w:t>Fusion centers were designed to organize localized domestic intelligence gathering</w:t>
      </w:r>
      <w:r w:rsidRPr="0011446C">
        <w:t xml:space="preserve"> into an integrated system </w:t>
      </w:r>
      <w:r w:rsidRPr="0011446C">
        <w:rPr>
          <w:b/>
          <w:u w:val="single"/>
        </w:rPr>
        <w:t>that can distribute data</w:t>
      </w:r>
      <w:r w:rsidRPr="0011446C">
        <w:t xml:space="preserve"> both horizontally across a network of fusion centers and vertically, </w:t>
      </w:r>
      <w:r w:rsidRPr="0011446C">
        <w:rPr>
          <w:b/>
          <w:u w:val="single"/>
        </w:rPr>
        <w:t>down to local law enforcement and up to the federal intelligence community.</w:t>
      </w:r>
      <w:r w:rsidRPr="0011446C">
        <w:t xml:space="preserve">  These centers can employ officials from federal, state and local law enforcement and homeland security agencies, as well as other state and local government entities, the federal intelligence community, the military and even private companies, to spy on Americans in virtually complete secrecy.</w:t>
      </w:r>
    </w:p>
    <w:p w:rsidR="00891B1A" w:rsidRDefault="00891B1A" w:rsidP="00891B1A">
      <w:pPr>
        <w:pStyle w:val="Heading4"/>
      </w:pPr>
      <w:r>
        <w:t xml:space="preserve">All Fusion Centers are located in within the United States. </w:t>
      </w:r>
    </w:p>
    <w:p w:rsidR="00891B1A" w:rsidRDefault="00891B1A" w:rsidP="00891B1A">
      <w:r>
        <w:rPr>
          <w:rStyle w:val="Style13ptBold"/>
        </w:rPr>
        <w:t xml:space="preserve">DHS 15 – </w:t>
      </w:r>
      <w:r w:rsidRPr="0011446C">
        <w:t>(Deparment of Homeland Security, “</w:t>
      </w:r>
      <w:r>
        <w:t xml:space="preserve">National Network of Fusion Centers Fact Sheet,” July 6, 2015, </w:t>
      </w:r>
      <w:hyperlink r:id="rId146" w:history="1">
        <w:r w:rsidRPr="007E6CF5">
          <w:rPr>
            <w:rStyle w:val="Hyperlink"/>
          </w:rPr>
          <w:t>http://www.dhs.gov/national-network-fusion-centers-fact-sheet)//RP</w:t>
        </w:r>
      </w:hyperlink>
      <w:r>
        <w:t xml:space="preserve"> </w:t>
      </w:r>
    </w:p>
    <w:p w:rsidR="00891B1A" w:rsidRPr="00CB5A75" w:rsidRDefault="00CF1F74" w:rsidP="00891B1A">
      <w:hyperlink r:id="rId147" w:history="1">
        <w:r w:rsidR="00891B1A" w:rsidRPr="00CB5A75">
          <w:rPr>
            <w:rStyle w:val="Hyperlink"/>
          </w:rPr>
          <w:t xml:space="preserve">State and major urban area </w:t>
        </w:r>
        <w:r w:rsidR="00891B1A" w:rsidRPr="00CB5A75">
          <w:rPr>
            <w:rStyle w:val="Hyperlink"/>
            <w:u w:val="single"/>
          </w:rPr>
          <w:t>fusion centers</w:t>
        </w:r>
      </w:hyperlink>
      <w:r w:rsidR="00891B1A" w:rsidRPr="00CB5A75">
        <w:t xml:space="preserve"> (fusion centers) serve as primary focal points within the state and local environment for the receipt, analysis, gathering, and sharing of threat-related information among federal, state, local,</w:t>
      </w:r>
      <w:r w:rsidR="00891B1A">
        <w:t xml:space="preserve"> </w:t>
      </w:r>
      <w:hyperlink r:id="rId148" w:history="1">
        <w:r w:rsidR="00891B1A" w:rsidRPr="00CB5A75">
          <w:rPr>
            <w:rStyle w:val="Hyperlink"/>
          </w:rPr>
          <w:t>tribal</w:t>
        </w:r>
      </w:hyperlink>
      <w:r w:rsidR="00891B1A" w:rsidRPr="00CB5A75">
        <w:t>, and territorial (SLTT) partners</w:t>
      </w:r>
      <w:r w:rsidR="00891B1A" w:rsidRPr="00CB5A75">
        <w:rPr>
          <w:b/>
          <w:u w:val="single"/>
        </w:rPr>
        <w:t>. Located in states and major urban areas throughout the country</w:t>
      </w:r>
      <w:r w:rsidR="00891B1A" w:rsidRPr="00CB5A75">
        <w:t xml:space="preserve">, fusion centers are uniquely situated to empower front-line law enforcement, public safety, </w:t>
      </w:r>
      <w:hyperlink r:id="rId149" w:history="1">
        <w:r w:rsidR="00891B1A" w:rsidRPr="00CB5A75">
          <w:rPr>
            <w:rStyle w:val="Hyperlink"/>
          </w:rPr>
          <w:t>fire service</w:t>
        </w:r>
      </w:hyperlink>
      <w:r w:rsidR="00891B1A">
        <w:t xml:space="preserve"> </w:t>
      </w:r>
      <w:r w:rsidR="00891B1A" w:rsidRPr="00CB5A75">
        <w:rPr>
          <w:i/>
          <w:iCs/>
        </w:rPr>
        <w:t>(PDF - 22 pages, 2.21 MB)</w:t>
      </w:r>
      <w:r w:rsidR="00891B1A" w:rsidRPr="00CB5A75">
        <w:t xml:space="preserve">, </w:t>
      </w:r>
      <w:hyperlink r:id="rId150" w:history="1">
        <w:r w:rsidR="00891B1A" w:rsidRPr="00CB5A75">
          <w:rPr>
            <w:rStyle w:val="Hyperlink"/>
          </w:rPr>
          <w:t>emergency response</w:t>
        </w:r>
      </w:hyperlink>
      <w:r w:rsidR="00891B1A" w:rsidRPr="00CB5A75">
        <w:t>,</w:t>
      </w:r>
      <w:r w:rsidR="00891B1A">
        <w:t xml:space="preserve"> </w:t>
      </w:r>
      <w:hyperlink r:id="rId151" w:history="1">
        <w:r w:rsidR="00891B1A" w:rsidRPr="00CB5A75">
          <w:rPr>
            <w:rStyle w:val="Hyperlink"/>
          </w:rPr>
          <w:t>public health</w:t>
        </w:r>
      </w:hyperlink>
      <w:r w:rsidR="00891B1A" w:rsidRPr="00CB5A75">
        <w:t xml:space="preserve">, </w:t>
      </w:r>
      <w:hyperlink r:id="rId152" w:history="1">
        <w:r w:rsidR="00891B1A" w:rsidRPr="00CB5A75">
          <w:rPr>
            <w:rStyle w:val="Hyperlink"/>
          </w:rPr>
          <w:t>critical infrastructure protection</w:t>
        </w:r>
      </w:hyperlink>
      <w:r w:rsidR="00891B1A">
        <w:t xml:space="preserve"> </w:t>
      </w:r>
      <w:r w:rsidR="00891B1A" w:rsidRPr="00CB5A75">
        <w:rPr>
          <w:i/>
          <w:iCs/>
        </w:rPr>
        <w:t>(PDF - 30 pages, 3.54 MB)</w:t>
      </w:r>
      <w:r w:rsidR="00891B1A" w:rsidRPr="00CB5A75">
        <w:t xml:space="preserve"> and private sector security personnel to lawfully gather and share threat-related information. </w:t>
      </w:r>
      <w:r w:rsidR="00891B1A" w:rsidRPr="00CB5A75">
        <w:rPr>
          <w:b/>
          <w:u w:val="single"/>
        </w:rPr>
        <w:t>They provide</w:t>
      </w:r>
      <w:r w:rsidR="00891B1A" w:rsidRPr="00CB5A75">
        <w:t xml:space="preserve"> interdisciplinary expertise and </w:t>
      </w:r>
      <w:r w:rsidR="00891B1A" w:rsidRPr="00CB5A75">
        <w:rPr>
          <w:b/>
          <w:u w:val="single"/>
        </w:rPr>
        <w:t>situational awareness to</w:t>
      </w:r>
      <w:r w:rsidR="00891B1A" w:rsidRPr="00CB5A75">
        <w:t xml:space="preserve"> inform decision-making at </w:t>
      </w:r>
      <w:r w:rsidR="00891B1A" w:rsidRPr="00CB5A75">
        <w:rPr>
          <w:b/>
          <w:u w:val="single"/>
        </w:rPr>
        <w:t>all levels of government</w:t>
      </w:r>
      <w:r w:rsidR="00891B1A" w:rsidRPr="00CB5A75">
        <w:t>. Fusion centers conduct analysis and facilitate information sharing, assisting law enforcement and homeland security partners in preventing, protecting against, and responding to crime and terrorism. Fusion centers are owned and operated by state and local entities with support from federal partners in the form of:</w:t>
      </w:r>
      <w:r w:rsidR="00891B1A">
        <w:t xml:space="preserve"> </w:t>
      </w:r>
      <w:hyperlink r:id="rId153" w:history="1">
        <w:r w:rsidR="00891B1A" w:rsidRPr="00CB5A75">
          <w:rPr>
            <w:rStyle w:val="Hyperlink"/>
          </w:rPr>
          <w:t>Deployed personnel</w:t>
        </w:r>
      </w:hyperlink>
      <w:r w:rsidR="00891B1A" w:rsidRPr="00CB5A75">
        <w:t>,</w:t>
      </w:r>
      <w:r w:rsidR="00891B1A">
        <w:t xml:space="preserve"> </w:t>
      </w:r>
      <w:hyperlink r:id="rId154" w:history="1">
        <w:r w:rsidR="00891B1A" w:rsidRPr="00CB5A75">
          <w:rPr>
            <w:rStyle w:val="Hyperlink"/>
          </w:rPr>
          <w:t>Training</w:t>
        </w:r>
      </w:hyperlink>
      <w:r w:rsidR="00891B1A" w:rsidRPr="00CB5A75">
        <w:t>,</w:t>
      </w:r>
      <w:r w:rsidR="00891B1A">
        <w:t xml:space="preserve"> </w:t>
      </w:r>
      <w:hyperlink r:id="rId155" w:history="1">
        <w:r w:rsidR="00891B1A" w:rsidRPr="00CB5A75">
          <w:rPr>
            <w:rStyle w:val="Hyperlink"/>
          </w:rPr>
          <w:t>Technical assistance</w:t>
        </w:r>
      </w:hyperlink>
      <w:r w:rsidR="00891B1A">
        <w:t xml:space="preserve"> </w:t>
      </w:r>
      <w:r w:rsidR="00891B1A" w:rsidRPr="00CB5A75">
        <w:rPr>
          <w:i/>
          <w:iCs/>
        </w:rPr>
        <w:t>(PDF - 40 pages, 2.43 MB),</w:t>
      </w:r>
      <w:r w:rsidR="00891B1A">
        <w:t xml:space="preserve"> </w:t>
      </w:r>
      <w:hyperlink r:id="rId156" w:history="1">
        <w:r w:rsidR="00891B1A" w:rsidRPr="00CB5A75">
          <w:rPr>
            <w:rStyle w:val="Hyperlink"/>
          </w:rPr>
          <w:t>Exercise support</w:t>
        </w:r>
      </w:hyperlink>
      <w:r w:rsidR="00891B1A" w:rsidRPr="00CB5A75">
        <w:rPr>
          <w:i/>
          <w:iCs/>
        </w:rPr>
        <w:t xml:space="preserve"> (PDF - 1 page, 577 KB),</w:t>
      </w:r>
      <w:r w:rsidR="00891B1A">
        <w:t xml:space="preserve"> </w:t>
      </w:r>
      <w:r w:rsidR="00891B1A" w:rsidRPr="00CB5A75">
        <w:t>Security clearances,</w:t>
      </w:r>
      <w:r w:rsidR="00891B1A">
        <w:t xml:space="preserve"> </w:t>
      </w:r>
      <w:r w:rsidR="00891B1A" w:rsidRPr="00CB5A75">
        <w:t>Connectivity to federal systems,</w:t>
      </w:r>
      <w:r w:rsidR="00891B1A">
        <w:t xml:space="preserve"> </w:t>
      </w:r>
      <w:hyperlink r:id="rId157" w:history="1">
        <w:r w:rsidR="00891B1A" w:rsidRPr="00CB5A75">
          <w:rPr>
            <w:rStyle w:val="Hyperlink"/>
          </w:rPr>
          <w:t>Technology</w:t>
        </w:r>
      </w:hyperlink>
      <w:r w:rsidR="00891B1A">
        <w:t xml:space="preserve"> </w:t>
      </w:r>
      <w:r w:rsidR="00891B1A" w:rsidRPr="00CB5A75">
        <w:rPr>
          <w:i/>
          <w:iCs/>
        </w:rPr>
        <w:t>(PDF - 22 pages, 1.1 MB),</w:t>
      </w:r>
      <w:r w:rsidR="00891B1A" w:rsidRPr="00CB5A75">
        <w:t xml:space="preserve"> and</w:t>
      </w:r>
      <w:r w:rsidR="00891B1A">
        <w:t xml:space="preserve"> </w:t>
      </w:r>
      <w:hyperlink r:id="rId158" w:history="1">
        <w:r w:rsidR="00891B1A" w:rsidRPr="00CB5A75">
          <w:rPr>
            <w:rStyle w:val="Hyperlink"/>
          </w:rPr>
          <w:t>Grant funding</w:t>
        </w:r>
      </w:hyperlink>
    </w:p>
    <w:p w:rsidR="00891B1A" w:rsidRDefault="00891B1A" w:rsidP="00891B1A">
      <w:pPr>
        <w:pStyle w:val="Heading2"/>
      </w:pPr>
      <w:r>
        <w:lastRenderedPageBreak/>
        <w:t xml:space="preserve">Curtail </w:t>
      </w:r>
    </w:p>
    <w:p w:rsidR="00891B1A" w:rsidRDefault="00891B1A" w:rsidP="00891B1A">
      <w:pPr>
        <w:pStyle w:val="Heading4"/>
      </w:pPr>
      <w:r>
        <w:t xml:space="preserve">A reduction of a program’s budget is a curtailment. </w:t>
      </w:r>
    </w:p>
    <w:p w:rsidR="00891B1A" w:rsidRPr="00CB5A75" w:rsidRDefault="00891B1A" w:rsidP="00891B1A">
      <w:r w:rsidRPr="00CB5A75">
        <w:rPr>
          <w:rStyle w:val="Style13ptBold"/>
        </w:rPr>
        <w:t>Dembling, 78</w:t>
      </w:r>
      <w:r w:rsidRPr="00CB5A75">
        <w:t xml:space="preserve"> – General Counsel, General Accounting Office; (Paul, “OVERSIGHT HEARING ON THE IMPOUNDMENT CONTROL ACT OF 1974” HEARING BEFORE THE TASK FORCE ON BUDGET PROCESS OF THE COMMITTEE ON THE BUDGET HOUSE OF REPRESENTATIVES NINETY-FIFTH CONGRESS SECOND SESSION JUNE 29, 1978, Hein Online)</w:t>
      </w:r>
    </w:p>
    <w:p w:rsidR="00891B1A" w:rsidRPr="00CB5A75" w:rsidRDefault="00891B1A" w:rsidP="00891B1A">
      <w:r w:rsidRPr="00CB5A75">
        <w:t xml:space="preserve">Application of curtailment procedure.-The review procedure is triggered by an executive branch decision to 'curtail" a program which has been made subject to the bill. </w:t>
      </w:r>
      <w:r w:rsidRPr="00CB5A75">
        <w:rPr>
          <w:b/>
          <w:u w:val="single"/>
        </w:rPr>
        <w:t>The definition of "curtail</w:t>
      </w:r>
      <w:r w:rsidRPr="00CB5A75">
        <w:t xml:space="preserve">" (subsection (a)(3)) requires that the executive branch decision result in </w:t>
      </w:r>
      <w:r w:rsidRPr="00CB5A75">
        <w:rPr>
          <w:b/>
          <w:u w:val="single"/>
        </w:rPr>
        <w:t xml:space="preserve">a </w:t>
      </w:r>
      <w:r w:rsidRPr="00CB5A75">
        <w:rPr>
          <w:b/>
          <w:iCs/>
          <w:u w:val="single"/>
        </w:rPr>
        <w:t>reduction of budget authority</w:t>
      </w:r>
      <w:r w:rsidRPr="00CB5A75">
        <w:rPr>
          <w:b/>
          <w:u w:val="single"/>
        </w:rPr>
        <w:t xml:space="preserve"> applied in </w:t>
      </w:r>
      <w:r w:rsidRPr="00CB5A75">
        <w:t>furtherance of</w:t>
      </w:r>
      <w:r w:rsidRPr="00CB5A75">
        <w:rPr>
          <w:b/>
          <w:u w:val="single"/>
        </w:rPr>
        <w:t xml:space="preserve"> the program</w:t>
      </w:r>
      <w:r w:rsidRPr="00CB5A75">
        <w:t>. As noted above, the level of budget authority for this purpose would be the amount so specified in an appropriation act. The reduction relates to the use of funds "in furtherance of the program." Thus, although the full amount of budget authority may be spent in some manner, e.g., to pay contract termination costs or other liabilities incident to the curtailment, such a use of funds still involves a reduction in funding for affirmative program purposes which triggers the review provisions. Curtailment review procedure.-The review procedure would generally be similar to the procedure for reviewing deferrals of budget authority under the Impoundment Control Act, except that congressional disapproval would take the form of a concurrent resolution. The President would report a proposed curtailment decision to Congress, together with appropriate information (subsection (b)), and supplementary reports would be made for any revisions (subsection (c)(3)). The proposal, and any supplementary reports, would be printed in the Federal Register (subsection (c)(4)).</w:t>
      </w:r>
    </w:p>
    <w:p w:rsidR="00891B1A" w:rsidRDefault="00891B1A" w:rsidP="0002444E"/>
    <w:p w:rsidR="0002444E" w:rsidRDefault="0002444E" w:rsidP="0002444E"/>
    <w:p w:rsidR="00A57342" w:rsidRDefault="00A57342" w:rsidP="00A57342"/>
    <w:p w:rsidR="00A57342" w:rsidRPr="00A12340" w:rsidRDefault="00A57342" w:rsidP="00A57342"/>
    <w:p w:rsidR="00A57342" w:rsidRPr="000039B7" w:rsidRDefault="00A57342" w:rsidP="000039B7"/>
    <w:p w:rsidR="0017115C" w:rsidRDefault="0017115C" w:rsidP="000C2AC5">
      <w:pPr>
        <w:pStyle w:val="Heading1"/>
        <w:rPr>
          <w:rStyle w:val="Style13ptBold"/>
          <w:b/>
          <w:sz w:val="40"/>
          <w:szCs w:val="40"/>
        </w:rPr>
      </w:pPr>
      <w:r>
        <w:rPr>
          <w:rStyle w:val="Style13ptBold"/>
          <w:b/>
          <w:sz w:val="40"/>
          <w:szCs w:val="40"/>
        </w:rPr>
        <w:lastRenderedPageBreak/>
        <w:t>POLITIX ANSWERS</w:t>
      </w:r>
    </w:p>
    <w:p w:rsidR="0017115C" w:rsidRPr="0017115C" w:rsidRDefault="0017115C" w:rsidP="00B230BA">
      <w:pPr>
        <w:pStyle w:val="Heading4"/>
        <w:rPr>
          <w:rStyle w:val="Style13ptBold"/>
          <w:b/>
          <w:sz w:val="24"/>
        </w:rPr>
      </w:pPr>
      <w:r>
        <w:rPr>
          <w:rStyle w:val="Style13ptBold"/>
          <w:b/>
          <w:sz w:val="24"/>
        </w:rPr>
        <w:t xml:space="preserve">T:  </w:t>
      </w:r>
      <w:r w:rsidRPr="0070617C">
        <w:rPr>
          <w:rStyle w:val="Style13ptBold"/>
          <w:b/>
          <w:sz w:val="18"/>
          <w:szCs w:val="18"/>
        </w:rPr>
        <w:t>THE SENATE HAS ISSUED REPORTS QUESTIONING THE FUNDING OF FUSION CENTERS</w:t>
      </w:r>
    </w:p>
    <w:p w:rsidR="0017115C" w:rsidRPr="00D667A2" w:rsidRDefault="0017115C" w:rsidP="0017115C">
      <w:r>
        <w:rPr>
          <w:rStyle w:val="Style13ptBold"/>
        </w:rPr>
        <w:t xml:space="preserve">Walker 12 </w:t>
      </w:r>
      <w:r w:rsidRPr="00362A34">
        <w:t xml:space="preserve">[Jesse, books editor of Reason magazine, published in the New York Times and The Washington Post, “Fusion Centers: Expensive, Practically Useless, and Bad For Your Liberty”, Reason magazine, libertarian publication, 10/3/12, </w:t>
      </w:r>
      <w:hyperlink r:id="rId159" w:history="1">
        <w:r w:rsidRPr="00362A34">
          <w:rPr>
            <w:rStyle w:val="Hyperlink"/>
          </w:rPr>
          <w:t>http://reason.com/blog/2012/10/03/fusion-centers-expensive-practically-use</w:t>
        </w:r>
      </w:hyperlink>
      <w:r w:rsidRPr="00362A34">
        <w:t>]</w:t>
      </w:r>
      <w:r>
        <w:t xml:space="preserve"> MG</w:t>
      </w:r>
    </w:p>
    <w:p w:rsidR="0017115C" w:rsidRDefault="0017115C" w:rsidP="0017115C">
      <w:pPr>
        <w:rPr>
          <w:rFonts w:asciiTheme="minorHAnsi" w:hAnsiTheme="minorHAnsi"/>
          <w:sz w:val="16"/>
          <w:szCs w:val="16"/>
        </w:rPr>
      </w:pPr>
      <w:r w:rsidRPr="0017115C">
        <w:rPr>
          <w:rStyle w:val="StyleUnderline"/>
          <w:highlight w:val="yellow"/>
        </w:rPr>
        <w:t>The Senate</w:t>
      </w:r>
      <w:r w:rsidRPr="0017115C">
        <w:rPr>
          <w:rStyle w:val="StyleUnderline"/>
          <w:sz w:val="16"/>
          <w:szCs w:val="16"/>
        </w:rPr>
        <w:t xml:space="preserve"> Committee on Homeland Security and Governmental Affairs</w:t>
      </w:r>
      <w:r w:rsidRPr="0017115C">
        <w:rPr>
          <w:rFonts w:asciiTheme="minorHAnsi" w:hAnsiTheme="minorHAnsi"/>
          <w:sz w:val="16"/>
          <w:szCs w:val="16"/>
        </w:rPr>
        <w:t xml:space="preserve"> has just </w:t>
      </w:r>
      <w:r w:rsidRPr="0017115C">
        <w:rPr>
          <w:rStyle w:val="StyleUnderline"/>
          <w:highlight w:val="yellow"/>
        </w:rPr>
        <w:t>released a report</w:t>
      </w:r>
      <w:r w:rsidRPr="0017115C">
        <w:rPr>
          <w:rFonts w:asciiTheme="minorHAnsi" w:hAnsiTheme="minorHAnsi"/>
          <w:sz w:val="16"/>
          <w:szCs w:val="16"/>
        </w:rPr>
        <w:t xml:space="preserve"> [pdf]</w:t>
      </w:r>
      <w:r>
        <w:rPr>
          <w:rFonts w:asciiTheme="minorHAnsi" w:hAnsiTheme="minorHAnsi"/>
        </w:rPr>
        <w:t xml:space="preserve"> </w:t>
      </w:r>
      <w:r w:rsidRPr="0017115C">
        <w:rPr>
          <w:rStyle w:val="StyleUnderline"/>
          <w:highlight w:val="yellow"/>
        </w:rPr>
        <w:t>on</w:t>
      </w:r>
      <w:r w:rsidRPr="0017115C">
        <w:rPr>
          <w:rFonts w:asciiTheme="minorHAnsi" w:hAnsiTheme="minorHAnsi"/>
          <w:sz w:val="16"/>
          <w:szCs w:val="16"/>
        </w:rPr>
        <w:t xml:space="preserve"> the</w:t>
      </w:r>
      <w:r w:rsidRPr="0017115C">
        <w:rPr>
          <w:rStyle w:val="StyleUnderline"/>
          <w:sz w:val="16"/>
          <w:szCs w:val="16"/>
        </w:rPr>
        <w:t xml:space="preserve"> </w:t>
      </w:r>
      <w:r w:rsidRPr="0017115C">
        <w:rPr>
          <w:rFonts w:asciiTheme="minorHAnsi" w:hAnsiTheme="minorHAnsi"/>
          <w:highlight w:val="yellow"/>
        </w:rPr>
        <w:t>"</w:t>
      </w:r>
      <w:r w:rsidRPr="0017115C">
        <w:rPr>
          <w:rStyle w:val="StyleUnderline"/>
          <w:highlight w:val="yellow"/>
        </w:rPr>
        <w:t>fusion centers</w:t>
      </w:r>
      <w:r w:rsidRPr="0017115C">
        <w:rPr>
          <w:rFonts w:asciiTheme="minorHAnsi" w:hAnsiTheme="minorHAnsi"/>
          <w:highlight w:val="yellow"/>
        </w:rPr>
        <w:t>"</w:t>
      </w:r>
      <w:r w:rsidRPr="0017115C">
        <w:rPr>
          <w:rFonts w:asciiTheme="minorHAnsi" w:hAnsiTheme="minorHAnsi"/>
          <w:sz w:val="16"/>
          <w:szCs w:val="16"/>
        </w:rPr>
        <w:t xml:space="preserve"> that pepper the law-enforcement landscape -- </w:t>
      </w:r>
      <w:r w:rsidRPr="0017115C">
        <w:rPr>
          <w:rStyle w:val="StyleUnderline"/>
          <w:sz w:val="16"/>
          <w:szCs w:val="16"/>
        </w:rPr>
        <w:t>shadowy intelligence-sharing shops</w:t>
      </w:r>
      <w:r w:rsidRPr="0017115C">
        <w:rPr>
          <w:rFonts w:asciiTheme="minorHAnsi" w:hAnsiTheme="minorHAnsi"/>
          <w:sz w:val="16"/>
          <w:szCs w:val="16"/>
        </w:rPr>
        <w:t xml:space="preserve"> run </w:t>
      </w:r>
      <w:r w:rsidRPr="0017115C">
        <w:rPr>
          <w:rStyle w:val="StyleUnderline"/>
          <w:sz w:val="16"/>
          <w:szCs w:val="16"/>
        </w:rPr>
        <w:t xml:space="preserve">on the state and local level but </w:t>
      </w:r>
      <w:r w:rsidRPr="0017115C">
        <w:rPr>
          <w:rStyle w:val="StyleUnderline"/>
          <w:highlight w:val="yellow"/>
        </w:rPr>
        <w:t>heavily funded by the federal Department of Homeland Security.</w:t>
      </w:r>
      <w:r w:rsidRPr="0017115C">
        <w:rPr>
          <w:rFonts w:asciiTheme="minorHAnsi" w:hAnsiTheme="minorHAnsi"/>
          <w:highlight w:val="yellow"/>
        </w:rPr>
        <w:t xml:space="preserve"> It is a devastating document.</w:t>
      </w:r>
      <w:r w:rsidRPr="0017115C">
        <w:rPr>
          <w:rFonts w:asciiTheme="minorHAnsi" w:hAnsiTheme="minorHAnsi"/>
          <w:sz w:val="16"/>
          <w:szCs w:val="16"/>
        </w:rPr>
        <w:t xml:space="preserve"> When a report's </w:t>
      </w:r>
      <w:r w:rsidRPr="0017115C">
        <w:rPr>
          <w:rFonts w:asciiTheme="minorHAnsi" w:hAnsiTheme="minorHAnsi"/>
          <w:highlight w:val="yellow"/>
        </w:rPr>
        <w:t>recommendations include a plea for the DHS to "track how much money it gives to each fusion center,"</w:t>
      </w:r>
      <w:r>
        <w:rPr>
          <w:rFonts w:asciiTheme="minorHAnsi" w:hAnsiTheme="minorHAnsi"/>
        </w:rPr>
        <w:t xml:space="preserve"> </w:t>
      </w:r>
      <w:r w:rsidRPr="0017115C">
        <w:rPr>
          <w:rFonts w:asciiTheme="minorHAnsi" w:hAnsiTheme="minorHAnsi"/>
          <w:sz w:val="16"/>
          <w:szCs w:val="16"/>
        </w:rPr>
        <w:t>you know you're dealing with a system that has some very basic problems. After reviewing 13 months' worth of the fusion centers' output</w:t>
      </w:r>
      <w:r w:rsidRPr="0017115C">
        <w:rPr>
          <w:rStyle w:val="StyleUnderline"/>
          <w:sz w:val="16"/>
          <w:szCs w:val="16"/>
        </w:rPr>
        <w:t>,</w:t>
      </w:r>
      <w:r w:rsidRPr="00F9109D">
        <w:rPr>
          <w:rStyle w:val="StyleUnderline"/>
        </w:rPr>
        <w:t xml:space="preserve"> </w:t>
      </w:r>
      <w:r w:rsidRPr="0017115C">
        <w:rPr>
          <w:rStyle w:val="StyleUnderline"/>
          <w:highlight w:val="yellow"/>
        </w:rPr>
        <w:t>Senate investigators concluded that the centers' reports were "oftentimes shoddy, rarely timely, sometimes endangering citizens' civil liberties and Privacy Act protections, occasionally taken from already-published public sources, and more often than not unrelated to terrorism</w:t>
      </w:r>
      <w:r w:rsidRPr="0017115C">
        <w:rPr>
          <w:rFonts w:asciiTheme="minorHAnsi" w:hAnsiTheme="minorHAnsi"/>
          <w:highlight w:val="yellow"/>
        </w:rPr>
        <w:t>."</w:t>
      </w:r>
      <w:r w:rsidRPr="0017115C">
        <w:rPr>
          <w:rFonts w:asciiTheme="minorHAnsi" w:hAnsiTheme="minorHAnsi"/>
          <w:sz w:val="16"/>
          <w:szCs w:val="16"/>
        </w:rPr>
        <w:t xml:space="preserve"> One report offered the vital intelligence that "a certain model of automobile had folding rear seats that provided access to the trunk without leaving the car," a feature deemed notable because it "could be useful to human traffickers." Others highlighted illegal activities by people in the Terrorist Identities Datamart Environment (TIDE) database, which sounds useful until you hear just what those people did that attracted the centers' attention. One man was caught speeding. Another shoplifted some shoes. TIDE itself, according to the Senate report, is filled not just with suspected terrorists but with their "associates," a term broad enough to rope in a two-year-old boy. Nearly a third of the reports were not even circulated after they were written, sometimes because they contained no useful information, sometimes because they "overstepped legal boundaries" in disturbing ways: "Reporting on First Amendment-protected activities lacking a nexus to violence or criminality; reporting on or improperly characterizing political, religious or ideological speech that is not explicitly violent or criminal; and attributing to an entire group the violent or criminal acts of one or a limited number of the group's members." (One analyst, for example, felt the need to note that a Muslim community group's list of recommended readings included four items whose authors were in the TIDE database.) Interestingly, while the DHS usually refused to publish these problematic reports, the department also retained them for an "apparantly indefinite" period. Why did the centers churn out so much useless and illegal material? A former employee </w:t>
      </w:r>
      <w:r w:rsidRPr="0017115C">
        <w:rPr>
          <w:rStyle w:val="StyleUnderline"/>
          <w:sz w:val="16"/>
          <w:szCs w:val="16"/>
        </w:rPr>
        <w:t>says officers were judged "by the number [of reports] they produced, not by quality or evaluations they received</w:t>
      </w:r>
      <w:r w:rsidRPr="0017115C">
        <w:rPr>
          <w:rFonts w:asciiTheme="minorHAnsi" w:hAnsiTheme="minorHAnsi"/>
          <w:sz w:val="16"/>
          <w:szCs w:val="16"/>
        </w:rPr>
        <w:t xml:space="preserve">." Senate investigators were "able to identify only one case in which an official with a history of serious reporting issues faced any consequences for his mistakes." Specifically, he had to attend an extra week of training. Other issues identified in the Senate report: • </w:t>
      </w:r>
      <w:proofErr w:type="gramStart"/>
      <w:r w:rsidRPr="0017115C">
        <w:rPr>
          <w:rFonts w:asciiTheme="minorHAnsi" w:hAnsiTheme="minorHAnsi"/>
          <w:sz w:val="16"/>
          <w:szCs w:val="16"/>
        </w:rPr>
        <w:t>Some</w:t>
      </w:r>
      <w:proofErr w:type="gramEnd"/>
      <w:r w:rsidRPr="0017115C">
        <w:rPr>
          <w:rFonts w:asciiTheme="minorHAnsi" w:hAnsiTheme="minorHAnsi"/>
          <w:sz w:val="16"/>
          <w:szCs w:val="16"/>
        </w:rPr>
        <w:t xml:space="preserve"> of the fusion centers touted by the Department of Homeland Security do not, in fact, exist. • Centers have reported threats that do not exist either. An alleged Russian "cyberattack" turned out to be an American network technician accessing a work computer remotely while on vacation. • </w:t>
      </w:r>
      <w:r w:rsidRPr="0017115C">
        <w:rPr>
          <w:rFonts w:asciiTheme="minorHAnsi" w:hAnsiTheme="minorHAnsi"/>
          <w:highlight w:val="yellow"/>
        </w:rPr>
        <w:t>DHS "was unable to provide an accurate tally of how much it had granted to states and cities to support fusion centers efforts." Instead it offered "</w:t>
      </w:r>
      <w:r w:rsidRPr="0017115C">
        <w:rPr>
          <w:rStyle w:val="StyleUnderline"/>
          <w:highlight w:val="yellow"/>
        </w:rPr>
        <w:t>broad estimates</w:t>
      </w:r>
      <w:r>
        <w:rPr>
          <w:rFonts w:asciiTheme="minorHAnsi" w:hAnsiTheme="minorHAnsi"/>
        </w:rPr>
        <w:t xml:space="preserve"> </w:t>
      </w:r>
      <w:r w:rsidRPr="0017115C">
        <w:rPr>
          <w:rFonts w:asciiTheme="minorHAnsi" w:hAnsiTheme="minorHAnsi"/>
          <w:sz w:val="16"/>
          <w:szCs w:val="16"/>
        </w:rPr>
        <w:t xml:space="preserve">of the total amount </w:t>
      </w:r>
      <w:r w:rsidRPr="0017115C">
        <w:rPr>
          <w:rStyle w:val="StyleUnderline"/>
          <w:sz w:val="16"/>
          <w:szCs w:val="16"/>
        </w:rPr>
        <w:t>of</w:t>
      </w:r>
      <w:r w:rsidRPr="0017115C">
        <w:rPr>
          <w:rFonts w:asciiTheme="minorHAnsi" w:hAnsiTheme="minorHAnsi"/>
          <w:sz w:val="16"/>
          <w:szCs w:val="16"/>
        </w:rPr>
        <w:t xml:space="preserve"> </w:t>
      </w:r>
      <w:r w:rsidRPr="0017115C">
        <w:rPr>
          <w:rStyle w:val="StyleUnderline"/>
          <w:sz w:val="16"/>
          <w:szCs w:val="16"/>
        </w:rPr>
        <w:t>federal dollars spent on fusion center</w:t>
      </w:r>
      <w:r w:rsidRPr="0017115C">
        <w:rPr>
          <w:rFonts w:asciiTheme="minorHAnsi" w:hAnsiTheme="minorHAnsi"/>
          <w:sz w:val="16"/>
          <w:szCs w:val="16"/>
        </w:rPr>
        <w:t xml:space="preserve"> activities from 2003 to 2011, estimates </w:t>
      </w:r>
      <w:r w:rsidRPr="0017115C">
        <w:rPr>
          <w:rFonts w:asciiTheme="minorHAnsi" w:hAnsiTheme="minorHAnsi"/>
          <w:highlight w:val="yellow"/>
        </w:rPr>
        <w:t xml:space="preserve">which </w:t>
      </w:r>
      <w:r w:rsidRPr="0017115C">
        <w:rPr>
          <w:rStyle w:val="StyleUnderline"/>
          <w:highlight w:val="yellow"/>
        </w:rPr>
        <w:t>ranged</w:t>
      </w:r>
      <w:r w:rsidRPr="0017115C">
        <w:rPr>
          <w:rFonts w:asciiTheme="minorHAnsi" w:hAnsiTheme="minorHAnsi"/>
          <w:highlight w:val="yellow"/>
        </w:rPr>
        <w:t xml:space="preserve"> from $289 million </w:t>
      </w:r>
      <w:r w:rsidRPr="0017115C">
        <w:rPr>
          <w:rStyle w:val="StyleUnderline"/>
          <w:highlight w:val="yellow"/>
        </w:rPr>
        <w:t>to $1.4 billion</w:t>
      </w:r>
      <w:r w:rsidRPr="0017115C">
        <w:rPr>
          <w:rFonts w:asciiTheme="minorHAnsi" w:hAnsiTheme="minorHAnsi"/>
          <w:highlight w:val="yellow"/>
        </w:rPr>
        <w:t>."</w:t>
      </w:r>
      <w:r>
        <w:rPr>
          <w:rFonts w:asciiTheme="minorHAnsi" w:hAnsiTheme="minorHAnsi"/>
        </w:rPr>
        <w:t xml:space="preserve"> </w:t>
      </w:r>
      <w:r w:rsidRPr="0017115C">
        <w:rPr>
          <w:rFonts w:asciiTheme="minorHAnsi" w:hAnsiTheme="minorHAnsi"/>
          <w:sz w:val="16"/>
          <w:szCs w:val="16"/>
        </w:rPr>
        <w:t xml:space="preserve">When you aren't keeping track of how much you're spending, it becomes hard to keep track of what that money is being spent on. All sorts of dubious expenses slipped by. </w:t>
      </w:r>
      <w:proofErr w:type="gramStart"/>
      <w:r w:rsidRPr="0017115C">
        <w:rPr>
          <w:rFonts w:asciiTheme="minorHAnsi" w:hAnsiTheme="minorHAnsi"/>
          <w:sz w:val="16"/>
          <w:szCs w:val="16"/>
        </w:rPr>
        <w:t>A center in San Diego "spent nearly $75,000 on 55 flat-screen televisions," according to the Senate report.</w:t>
      </w:r>
      <w:proofErr w:type="gramEnd"/>
      <w:r w:rsidRPr="0017115C">
        <w:rPr>
          <w:rFonts w:asciiTheme="minorHAnsi" w:hAnsiTheme="minorHAnsi"/>
          <w:sz w:val="16"/>
          <w:szCs w:val="16"/>
        </w:rPr>
        <w:t xml:space="preserve"> "When asked what the televisions were being used for, officials said they displayed calendars, and were used for 'open-source monitoring.' Asked to define 'open-source monitoring,' SD-LECC officials said they meant 'watching the news.'</w:t>
      </w:r>
      <w:r w:rsidRPr="0017115C">
        <w:rPr>
          <w:rFonts w:asciiTheme="minorHAnsi" w:hAnsiTheme="minorHAnsi"/>
          <w:highlight w:val="yellow"/>
        </w:rPr>
        <w:t>" The report is also filled with signs of stonewalling.</w:t>
      </w:r>
      <w:r w:rsidRPr="0017115C">
        <w:rPr>
          <w:rFonts w:asciiTheme="minorHAnsi" w:hAnsiTheme="minorHAnsi"/>
          <w:sz w:val="16"/>
          <w:szCs w:val="16"/>
        </w:rPr>
        <w:t xml:space="preserve"> A "2010 assessment of state and local fusion centers conducted at the request of DHS found widespread deficiencies in the centers' basic counterterrorism information-sharing capabilities," for example. "DHS did not share that report with Congress or discuss its findings publicly. When the Subcommittee requested the assessment as part of its investigation, DHS at first denied it existed, then disputed whether it could be shared with Congress, before ultimately providing a copy." </w:t>
      </w:r>
      <w:r w:rsidRPr="0017115C">
        <w:rPr>
          <w:rFonts w:asciiTheme="minorHAnsi" w:hAnsiTheme="minorHAnsi"/>
          <w:highlight w:val="yellow"/>
        </w:rPr>
        <w:t>And then there's the matter of mission creep</w:t>
      </w:r>
      <w:r w:rsidRPr="0017115C">
        <w:rPr>
          <w:rStyle w:val="StyleUnderline"/>
          <w:highlight w:val="yellow"/>
        </w:rPr>
        <w:t>.</w:t>
      </w:r>
      <w:r w:rsidRPr="00F9109D">
        <w:rPr>
          <w:rStyle w:val="StyleUnderline"/>
        </w:rPr>
        <w:t xml:space="preserve"> </w:t>
      </w:r>
      <w:r w:rsidRPr="0017115C">
        <w:rPr>
          <w:rStyle w:val="StyleUnderline"/>
          <w:sz w:val="16"/>
          <w:szCs w:val="16"/>
        </w:rPr>
        <w:t>Many centers have adopted an "all-crime, all-hazards" approach that shifts their focus from stopping terrorism and onto a broader spectrum of threats.</w:t>
      </w:r>
      <w:r w:rsidRPr="0017115C">
        <w:rPr>
          <w:rFonts w:asciiTheme="minorHAnsi" w:hAnsiTheme="minorHAnsi"/>
          <w:sz w:val="16"/>
          <w:szCs w:val="16"/>
        </w:rPr>
        <w:t xml:space="preserve"> You could make a reasonable case that this is a wiser use of public resources -- terrorism is rare, after all, and the DHS-driven movement away from the all-hazards approach in the early post-9/11 years had disastrous results. Unfortunately, the leading "hazards" on the fusion centers' agenda appear to be drugs and illegal aliens. At any rate, </w:t>
      </w:r>
      <w:r w:rsidRPr="0017115C">
        <w:rPr>
          <w:rFonts w:asciiTheme="minorHAnsi" w:hAnsiTheme="minorHAnsi"/>
          <w:highlight w:val="yellow"/>
        </w:rPr>
        <w:t>the DHS should stop citing the centers as a key part of America's counterterrorism efforts</w:t>
      </w:r>
      <w:r w:rsidRPr="0017115C">
        <w:rPr>
          <w:rFonts w:asciiTheme="minorHAnsi" w:hAnsiTheme="minorHAnsi"/>
          <w:sz w:val="16"/>
          <w:szCs w:val="16"/>
        </w:rPr>
        <w:t xml:space="preserve"> if those centers have found better (or easier) things to do than trying to fight terror.</w:t>
      </w:r>
    </w:p>
    <w:p w:rsidR="00891B1A" w:rsidRDefault="00891B1A" w:rsidP="00891B1A">
      <w:pPr>
        <w:pStyle w:val="Heading4"/>
      </w:pPr>
      <w:r w:rsidRPr="00A52304">
        <w:lastRenderedPageBreak/>
        <w:t>Obama wanted the freedom act.</w:t>
      </w:r>
      <w:r>
        <w:t xml:space="preserve"> A bilateral victory gave him </w:t>
      </w:r>
      <w:r w:rsidRPr="00A52304">
        <w:t>political capital.</w:t>
      </w:r>
    </w:p>
    <w:p w:rsidR="00891B1A" w:rsidRPr="00C72931" w:rsidRDefault="00891B1A" w:rsidP="00891B1A">
      <w:pPr>
        <w:rPr>
          <w:sz w:val="20"/>
          <w:szCs w:val="20"/>
          <w:u w:val="single"/>
        </w:rPr>
      </w:pPr>
      <w:r w:rsidRPr="00AE1C7D">
        <w:rPr>
          <w:rStyle w:val="Style13ptBold"/>
        </w:rPr>
        <w:t>New York Times 15</w:t>
      </w:r>
      <w:r w:rsidRPr="00C72931">
        <w:rPr>
          <w:rFonts w:ascii="Arial" w:hAnsi="Arial" w:cs="Arial"/>
          <w:color w:val="222222"/>
          <w:sz w:val="20"/>
          <w:szCs w:val="20"/>
          <w:shd w:val="clear" w:color="auto" w:fill="FFFFFF"/>
        </w:rPr>
        <w:t xml:space="preserve">, </w:t>
      </w:r>
      <w:r w:rsidRPr="006B0C6C">
        <w:rPr>
          <w:rFonts w:ascii="Arial" w:hAnsi="Arial" w:cs="Arial"/>
          <w:color w:val="252525"/>
          <w:sz w:val="21"/>
          <w:szCs w:val="21"/>
          <w:shd w:val="clear" w:color="auto" w:fill="FFFFFF"/>
        </w:rPr>
        <w:t>American daily </w:t>
      </w:r>
      <w:hyperlink r:id="rId160" w:tooltip="Newspaper" w:history="1">
        <w:r w:rsidRPr="006B0C6C">
          <w:rPr>
            <w:rFonts w:ascii="Arial" w:hAnsi="Arial" w:cs="Arial"/>
            <w:sz w:val="21"/>
            <w:szCs w:val="21"/>
            <w:shd w:val="clear" w:color="auto" w:fill="FFFFFF"/>
          </w:rPr>
          <w:t>newspaper</w:t>
        </w:r>
      </w:hyperlink>
      <w:r w:rsidRPr="006B0C6C">
        <w:t>,</w:t>
      </w:r>
      <w:r>
        <w:t xml:space="preserve"> </w:t>
      </w:r>
      <w:r w:rsidRPr="006B0C6C">
        <w:rPr>
          <w:rFonts w:ascii="Arial" w:hAnsi="Arial" w:cs="Arial"/>
          <w:color w:val="252525"/>
          <w:sz w:val="21"/>
          <w:szCs w:val="21"/>
          <w:shd w:val="clear" w:color="auto" w:fill="FFFFFF"/>
        </w:rPr>
        <w:t>won </w:t>
      </w:r>
      <w:hyperlink r:id="rId161" w:tooltip="List of Pulitzer Prizes awarded to The New York Times" w:history="1">
        <w:r w:rsidRPr="006B0C6C">
          <w:rPr>
            <w:rFonts w:ascii="Arial" w:hAnsi="Arial" w:cs="Arial"/>
            <w:sz w:val="21"/>
            <w:szCs w:val="21"/>
            <w:shd w:val="clear" w:color="auto" w:fill="FFFFFF"/>
          </w:rPr>
          <w:t>117 Pulitzer Prizes</w:t>
        </w:r>
      </w:hyperlink>
      <w:r>
        <w:t xml:space="preserve">, </w:t>
      </w:r>
      <w:r w:rsidR="00CF1F74">
        <w:fldChar w:fldCharType="begin"/>
      </w:r>
      <w:r w:rsidR="00CF1F74">
        <w:instrText xml:space="preserve"> HYPERLINK "http://www.nytimes.com/2015/06/04/us/winning-surveillance-limits-obama-makes-program-own.html" \t "_blank" </w:instrText>
      </w:r>
      <w:r w:rsidR="00CF1F74">
        <w:fldChar w:fldCharType="separate"/>
      </w:r>
      <w:r w:rsidRPr="00C72931">
        <w:rPr>
          <w:rFonts w:ascii="Arial" w:hAnsi="Arial" w:cs="Arial"/>
          <w:sz w:val="20"/>
          <w:szCs w:val="20"/>
          <w:u w:val="single"/>
          <w:shd w:val="clear" w:color="auto" w:fill="FFFFFF"/>
        </w:rPr>
        <w:t>http://www.nytimes.com/2015/06/04/us/winning-surveillance-limits-obama-makes-program-own.html</w:t>
      </w:r>
      <w:r w:rsidR="00CF1F74">
        <w:rPr>
          <w:rFonts w:ascii="Arial" w:hAnsi="Arial" w:cs="Arial"/>
          <w:sz w:val="20"/>
          <w:szCs w:val="20"/>
          <w:u w:val="single"/>
          <w:shd w:val="clear" w:color="auto" w:fill="FFFFFF"/>
        </w:rPr>
        <w:fldChar w:fldCharType="end"/>
      </w:r>
      <w:r>
        <w:rPr>
          <w:rFonts w:ascii="Arial" w:hAnsi="Arial" w:cs="Arial"/>
          <w:sz w:val="20"/>
          <w:szCs w:val="20"/>
          <w:shd w:val="clear" w:color="auto" w:fill="FFFFFF"/>
        </w:rPr>
        <w:t xml:space="preserve">, </w:t>
      </w:r>
      <w:r w:rsidRPr="006B0C6C">
        <w:t>Obama's NSA Reforms Are Going to Tick Off Everyone</w:t>
      </w:r>
      <w:r>
        <w:t>, 6/3/15</w:t>
      </w:r>
    </w:p>
    <w:p w:rsidR="00891B1A" w:rsidRPr="00C72931" w:rsidRDefault="00891B1A" w:rsidP="00891B1A">
      <w:pPr>
        <w:tabs>
          <w:tab w:val="left" w:pos="2894"/>
        </w:tabs>
        <w:rPr>
          <w:sz w:val="20"/>
          <w:szCs w:val="20"/>
          <w:u w:val="single"/>
        </w:rPr>
      </w:pPr>
      <w:r>
        <w:rPr>
          <w:sz w:val="20"/>
          <w:szCs w:val="20"/>
          <w:u w:val="single"/>
        </w:rPr>
        <w:tab/>
      </w:r>
    </w:p>
    <w:p w:rsidR="00891B1A" w:rsidRDefault="00891B1A" w:rsidP="00891B1A">
      <w:pPr>
        <w:rPr>
          <w:u w:val="single"/>
        </w:rPr>
      </w:pPr>
      <w:r w:rsidRPr="0016729E">
        <w:rPr>
          <w:u w:val="single"/>
        </w:rPr>
        <w:t>Now, after successfully badgering Congress into reauthorizing the program, with new safeguards the president says will protect privacy, Mr. Obama has left little question that he owns it.</w:t>
      </w:r>
      <w:r>
        <w:t xml:space="preserve"> The new surveillance program created by the USA Freedom Act will end more than a decade of bulk collection of telephone records by the National Security Agency. But it will make records already held by telephone companies available for broad searches by government officials with a court order. Senator Mitch McConnell, the majority leader, walking to the Senate floor on Tuesday. The Senate has cleared the final procedural hurdle blocking a bill meant to rein in government surveillance. </w:t>
      </w:r>
      <w:proofErr w:type="gramStart"/>
      <w:r>
        <w:t>U.S. Surveillance in Place Since 9/11 Is Sharply Limited JUNE 2, 2015 Senator Richard Burr, a Republican from North Carolina and chairman of the Intelligence Committee, in Washington on Monday.</w:t>
      </w:r>
      <w:proofErr w:type="gramEnd"/>
      <w:r>
        <w:t xml:space="preserve"> </w:t>
      </w:r>
      <w:r w:rsidRPr="0016729E">
        <w:rPr>
          <w:u w:val="single"/>
        </w:rPr>
        <w:t xml:space="preserve">Surveillance Bill Awaits Verdicts on Amendments From Hawks in Senate JUNE 1, 2015 “The reforms that have now been enacted are exactly the reforms the president called for over a year and a half </w:t>
      </w:r>
      <w:proofErr w:type="gramStart"/>
      <w:r w:rsidRPr="0016729E">
        <w:rPr>
          <w:u w:val="single"/>
        </w:rPr>
        <w:t>ago,”</w:t>
      </w:r>
      <w:proofErr w:type="gramEnd"/>
      <w:r w:rsidRPr="0016729E">
        <w:rPr>
          <w:u w:val="single"/>
        </w:rPr>
        <w:t xml:space="preserve"> said Lisa Monaco, the president’s top counterterrorism adviser. She called the bill the product of a “robust public debate” and said the White House was “gratified that the Senate finally passed it.”</w:t>
      </w:r>
    </w:p>
    <w:p w:rsidR="00891B1A" w:rsidRDefault="00891B1A" w:rsidP="00891B1A">
      <w:pPr>
        <w:rPr>
          <w:u w:val="single"/>
        </w:rPr>
      </w:pPr>
    </w:p>
    <w:p w:rsidR="00891B1A" w:rsidRDefault="00891B1A" w:rsidP="00891B1A">
      <w:pPr>
        <w:pStyle w:val="Heading4"/>
      </w:pPr>
      <w:r w:rsidRPr="00A52304">
        <w:t>Obama passing the freedom act was a gain in political capital. Passing another curtailment on surveillance will also be perceived as a victory and gain political capital.</w:t>
      </w:r>
    </w:p>
    <w:p w:rsidR="00891B1A" w:rsidRPr="00C72931" w:rsidRDefault="00891B1A" w:rsidP="00891B1A">
      <w:pPr>
        <w:rPr>
          <w:sz w:val="20"/>
          <w:szCs w:val="20"/>
          <w:u w:val="single"/>
        </w:rPr>
      </w:pPr>
      <w:r w:rsidRPr="00AE1C7D">
        <w:rPr>
          <w:rStyle w:val="Style13ptBold"/>
        </w:rPr>
        <w:t>New York Times 15</w:t>
      </w:r>
      <w:r w:rsidRPr="00C72931">
        <w:rPr>
          <w:rFonts w:ascii="Arial" w:hAnsi="Arial" w:cs="Arial"/>
          <w:color w:val="222222"/>
          <w:sz w:val="26"/>
          <w:szCs w:val="26"/>
          <w:shd w:val="clear" w:color="auto" w:fill="FFFFFF"/>
        </w:rPr>
        <w:t>,</w:t>
      </w:r>
      <w:r w:rsidRPr="00C72931">
        <w:rPr>
          <w:rFonts w:ascii="Arial" w:hAnsi="Arial" w:cs="Arial"/>
          <w:color w:val="222222"/>
          <w:sz w:val="20"/>
          <w:szCs w:val="20"/>
          <w:shd w:val="clear" w:color="auto" w:fill="FFFFFF"/>
        </w:rPr>
        <w:t xml:space="preserve"> </w:t>
      </w:r>
      <w:r w:rsidRPr="006B0C6C">
        <w:rPr>
          <w:rFonts w:ascii="Arial" w:hAnsi="Arial" w:cs="Arial"/>
          <w:color w:val="252525"/>
          <w:sz w:val="21"/>
          <w:szCs w:val="21"/>
          <w:shd w:val="clear" w:color="auto" w:fill="FFFFFF"/>
        </w:rPr>
        <w:t>American daily </w:t>
      </w:r>
      <w:hyperlink r:id="rId162" w:tooltip="Newspaper" w:history="1">
        <w:r w:rsidRPr="006B0C6C">
          <w:rPr>
            <w:rFonts w:ascii="Arial" w:hAnsi="Arial" w:cs="Arial"/>
            <w:sz w:val="21"/>
            <w:szCs w:val="21"/>
            <w:shd w:val="clear" w:color="auto" w:fill="FFFFFF"/>
          </w:rPr>
          <w:t>newspaper</w:t>
        </w:r>
      </w:hyperlink>
      <w:r w:rsidRPr="006B0C6C">
        <w:t>,</w:t>
      </w:r>
      <w:r>
        <w:t xml:space="preserve"> </w:t>
      </w:r>
      <w:r w:rsidRPr="006B0C6C">
        <w:rPr>
          <w:rFonts w:ascii="Arial" w:hAnsi="Arial" w:cs="Arial"/>
          <w:color w:val="252525"/>
          <w:sz w:val="21"/>
          <w:szCs w:val="21"/>
          <w:shd w:val="clear" w:color="auto" w:fill="FFFFFF"/>
        </w:rPr>
        <w:t>won </w:t>
      </w:r>
      <w:hyperlink r:id="rId163" w:tooltip="List of Pulitzer Prizes awarded to The New York Times" w:history="1">
        <w:r w:rsidRPr="006B0C6C">
          <w:rPr>
            <w:rFonts w:ascii="Arial" w:hAnsi="Arial" w:cs="Arial"/>
            <w:sz w:val="21"/>
            <w:szCs w:val="21"/>
            <w:shd w:val="clear" w:color="auto" w:fill="FFFFFF"/>
          </w:rPr>
          <w:t>117 Pulitzer Prizes</w:t>
        </w:r>
      </w:hyperlink>
      <w:r>
        <w:t xml:space="preserve">, </w:t>
      </w:r>
      <w:r w:rsidR="00CF1F74">
        <w:fldChar w:fldCharType="begin"/>
      </w:r>
      <w:r w:rsidR="00CF1F74">
        <w:instrText xml:space="preserve"> HYPERLINK "http://www.nytimes.com/2015/06/04/us/winning-surveillance-limits-obama-makes-program-own.html" \t "_blank" </w:instrText>
      </w:r>
      <w:r w:rsidR="00CF1F74">
        <w:fldChar w:fldCharType="separate"/>
      </w:r>
      <w:r w:rsidRPr="00C72931">
        <w:rPr>
          <w:rFonts w:ascii="Arial" w:hAnsi="Arial" w:cs="Arial"/>
          <w:sz w:val="20"/>
          <w:szCs w:val="20"/>
          <w:u w:val="single"/>
          <w:shd w:val="clear" w:color="auto" w:fill="FFFFFF"/>
        </w:rPr>
        <w:t>http://www.nytimes.com/2015/06/04/us/winning-surveillance-limits-obama-makes-program-own.html</w:t>
      </w:r>
      <w:r w:rsidR="00CF1F74">
        <w:rPr>
          <w:rFonts w:ascii="Arial" w:hAnsi="Arial" w:cs="Arial"/>
          <w:sz w:val="20"/>
          <w:szCs w:val="20"/>
          <w:u w:val="single"/>
          <w:shd w:val="clear" w:color="auto" w:fill="FFFFFF"/>
        </w:rPr>
        <w:fldChar w:fldCharType="end"/>
      </w:r>
      <w:r>
        <w:rPr>
          <w:rFonts w:ascii="Arial" w:hAnsi="Arial" w:cs="Arial"/>
          <w:sz w:val="20"/>
          <w:szCs w:val="20"/>
          <w:shd w:val="clear" w:color="auto" w:fill="FFFFFF"/>
        </w:rPr>
        <w:t xml:space="preserve">, </w:t>
      </w:r>
      <w:r w:rsidRPr="006B0C6C">
        <w:t>Obama's NSA Reforms Are Going to Tick Off Everyone</w:t>
      </w:r>
      <w:r>
        <w:t>, 6/3/15</w:t>
      </w:r>
    </w:p>
    <w:p w:rsidR="00891B1A" w:rsidRPr="006F0734" w:rsidRDefault="00891B1A" w:rsidP="00891B1A">
      <w:r w:rsidRPr="00B85A0B">
        <w:rPr>
          <w:u w:val="single"/>
        </w:rPr>
        <w:t xml:space="preserve">What emerged from that debate was a rare bipartisan victory for the president, whose approach was met with approval by Republicans and Democrats in the House and Senate. </w:t>
      </w:r>
      <w:r w:rsidRPr="00E92E3C">
        <w:rPr>
          <w:u w:val="single"/>
        </w:rPr>
        <w:t>Even some of the president’s most ardent critics in the Republican Party endorsed the approach. “This is a good day for the American people, whose rights will be protected,” Senator Mike Lee, Republican of Utah, told CNN last week — a rare example of Mr. Lee, a Tea Party lawmaker, agreeing with Mr. Obama.</w:t>
      </w:r>
      <w:r w:rsidRPr="00B85A0B">
        <w:t xml:space="preserve"> The compromise on the telephone collection program is part of a broader tug-and-pull for Mr. Obama, who inherited a vast national security infrastructure </w:t>
      </w:r>
      <w:r>
        <w:t>from Mr. Bush.</w:t>
      </w:r>
    </w:p>
    <w:p w:rsidR="00891B1A" w:rsidRPr="0017115C" w:rsidRDefault="00891B1A" w:rsidP="0017115C">
      <w:pPr>
        <w:rPr>
          <w:rFonts w:asciiTheme="minorHAnsi" w:hAnsiTheme="minorHAnsi"/>
          <w:sz w:val="16"/>
          <w:szCs w:val="16"/>
        </w:rPr>
      </w:pPr>
    </w:p>
    <w:p w:rsidR="00DB6071" w:rsidRDefault="00DB6071" w:rsidP="000C2AC5">
      <w:pPr>
        <w:pStyle w:val="Heading1"/>
        <w:rPr>
          <w:rStyle w:val="Style13ptBold"/>
          <w:sz w:val="24"/>
        </w:rPr>
      </w:pPr>
      <w:r>
        <w:rPr>
          <w:rStyle w:val="Style13ptBold"/>
          <w:sz w:val="24"/>
        </w:rPr>
        <w:lastRenderedPageBreak/>
        <w:t>STATE COUNTERPLAN EXTENSIONS</w:t>
      </w:r>
    </w:p>
    <w:p w:rsidR="00DB6071" w:rsidRDefault="00DB6071" w:rsidP="000039B7">
      <w:pPr>
        <w:pStyle w:val="Heading2"/>
        <w:rPr>
          <w:rStyle w:val="Style13ptBold"/>
          <w:rFonts w:ascii="Verdana" w:hAnsi="Verdana"/>
          <w:sz w:val="24"/>
        </w:rPr>
      </w:pPr>
      <w:r>
        <w:rPr>
          <w:rStyle w:val="Style13ptBold"/>
          <w:rFonts w:ascii="Verdana" w:hAnsi="Verdana"/>
          <w:sz w:val="24"/>
        </w:rPr>
        <w:lastRenderedPageBreak/>
        <w:t>A2:  INTELLIGENCE GATHERING IS A FEDERAL RESPONSIBILITY</w:t>
      </w:r>
    </w:p>
    <w:p w:rsidR="00DB6071" w:rsidRPr="00DB6071" w:rsidRDefault="00DB6071" w:rsidP="00DB6071"/>
    <w:p w:rsidR="007738CF" w:rsidRDefault="00DB6071" w:rsidP="00B230BA">
      <w:pPr>
        <w:pStyle w:val="Heading4"/>
        <w:rPr>
          <w:rStyle w:val="Style13ptBold"/>
          <w:sz w:val="24"/>
        </w:rPr>
      </w:pPr>
      <w:r>
        <w:rPr>
          <w:rStyle w:val="Style13ptBold"/>
          <w:sz w:val="24"/>
        </w:rPr>
        <w:t>POST 9-11 POLICING HAS BECOME DECENTRALIZED AND LOCALIZED TO COMBAT TERRORISM</w:t>
      </w:r>
    </w:p>
    <w:p w:rsidR="007738CF" w:rsidRPr="008E598A" w:rsidRDefault="007738CF" w:rsidP="007738CF">
      <w:pPr>
        <w:rPr>
          <w:rFonts w:asciiTheme="minorHAnsi" w:hAnsiTheme="minorHAnsi"/>
        </w:rPr>
      </w:pPr>
      <w:r w:rsidRPr="008E598A">
        <w:rPr>
          <w:rStyle w:val="Style13ptBold"/>
          <w:rFonts w:asciiTheme="minorHAnsi" w:hAnsiTheme="minorHAnsi"/>
          <w:sz w:val="24"/>
        </w:rPr>
        <w:t xml:space="preserve">Waxman 9 </w:t>
      </w:r>
      <w:r w:rsidRPr="008E598A">
        <w:rPr>
          <w:rFonts w:asciiTheme="minorHAnsi" w:hAnsiTheme="minorHAnsi"/>
        </w:rPr>
        <w:t>[Matthew, American law professor at Columbia University, “Police and National Security: American Local Law Enforcement and Counterterrorism After 9/11”, Journal of National Security Law &amp; Policy, Vol. 3, p. 377] MG</w:t>
      </w:r>
    </w:p>
    <w:p w:rsidR="007738CF" w:rsidRPr="008E598A" w:rsidRDefault="007738CF" w:rsidP="00DB6071">
      <w:pPr>
        <w:tabs>
          <w:tab w:val="left" w:pos="1170"/>
        </w:tabs>
        <w:rPr>
          <w:rFonts w:asciiTheme="minorHAnsi" w:hAnsiTheme="minorHAnsi"/>
          <w:sz w:val="16"/>
        </w:rPr>
      </w:pPr>
      <w:r w:rsidRPr="008E598A">
        <w:rPr>
          <w:rStyle w:val="StyleUnderline"/>
          <w:rFonts w:asciiTheme="minorHAnsi" w:hAnsiTheme="minorHAnsi"/>
        </w:rPr>
        <w:t xml:space="preserve">The subject of police and national security in the United States often conjures fears of aggressive snooping and overbroad sweeps of political dissidents. </w:t>
      </w:r>
      <w:r w:rsidRPr="008E598A">
        <w:rPr>
          <w:rFonts w:asciiTheme="minorHAnsi" w:hAnsiTheme="minorHAnsi"/>
          <w:sz w:val="16"/>
        </w:rPr>
        <w:t>In the years following World War I, a period now remembered for overblown alarm about radical leftist activity, J. Edgar Hoover’s Bureau of Investigation (the forerunner of the Federal Bureau of Investigation, or FBI) enlisted local police agencies to conduct a series of raids – called the “Palmer Raids” for Attorney General A. Mitchell Palmer – on suspected radicals.4 On two occasions – in November 1919 and January 1920 – the government violently seized thousands of immigrants across the United States without arrest warrants and targeted them for deportation based on suspicion that they held radical political beliefs</w:t>
      </w:r>
      <w:r w:rsidRPr="007738CF">
        <w:rPr>
          <w:rFonts w:asciiTheme="minorHAnsi" w:hAnsiTheme="minorHAnsi"/>
          <w:sz w:val="16"/>
          <w:highlight w:val="yellow"/>
        </w:rPr>
        <w:t xml:space="preserve">. </w:t>
      </w:r>
      <w:r w:rsidRPr="007738CF">
        <w:rPr>
          <w:rStyle w:val="StyleUnderline"/>
          <w:rFonts w:asciiTheme="minorHAnsi" w:hAnsiTheme="minorHAnsi"/>
          <w:highlight w:val="yellow"/>
        </w:rPr>
        <w:t>In the 1950s and 1960s, the FBI requested local police agencies’ assistance in</w:t>
      </w:r>
      <w:r w:rsidRPr="008E598A">
        <w:rPr>
          <w:rFonts w:asciiTheme="minorHAnsi" w:hAnsiTheme="minorHAnsi"/>
          <w:sz w:val="16"/>
        </w:rPr>
        <w:t xml:space="preserve"> its “Counter-Intelligence Program” </w:t>
      </w:r>
      <w:r w:rsidRPr="007738CF">
        <w:rPr>
          <w:rFonts w:asciiTheme="minorHAnsi" w:hAnsiTheme="minorHAnsi"/>
          <w:sz w:val="16"/>
          <w:highlight w:val="yellow"/>
        </w:rPr>
        <w:t>(</w:t>
      </w:r>
      <w:r w:rsidRPr="007738CF">
        <w:rPr>
          <w:rStyle w:val="StyleUnderline"/>
          <w:rFonts w:asciiTheme="minorHAnsi" w:hAnsiTheme="minorHAnsi"/>
          <w:highlight w:val="yellow"/>
        </w:rPr>
        <w:t>COINTELPRO), aimed at</w:t>
      </w:r>
      <w:r w:rsidRPr="008E598A">
        <w:rPr>
          <w:rStyle w:val="StyleUnderline"/>
          <w:rFonts w:asciiTheme="minorHAnsi" w:hAnsiTheme="minorHAnsi"/>
        </w:rPr>
        <w:t xml:space="preserve"> </w:t>
      </w:r>
      <w:r w:rsidRPr="008E598A">
        <w:rPr>
          <w:rFonts w:asciiTheme="minorHAnsi" w:hAnsiTheme="minorHAnsi"/>
          <w:sz w:val="16"/>
        </w:rPr>
        <w:t>allegedly</w:t>
      </w:r>
      <w:r w:rsidRPr="008E598A">
        <w:rPr>
          <w:rStyle w:val="StyleUnderline"/>
          <w:rFonts w:asciiTheme="minorHAnsi" w:hAnsiTheme="minorHAnsi"/>
        </w:rPr>
        <w:t xml:space="preserve"> </w:t>
      </w:r>
      <w:r w:rsidRPr="007738CF">
        <w:rPr>
          <w:rStyle w:val="StyleUnderline"/>
          <w:rFonts w:asciiTheme="minorHAnsi" w:hAnsiTheme="minorHAnsi"/>
          <w:highlight w:val="yellow"/>
        </w:rPr>
        <w:t>subversive political groups</w:t>
      </w:r>
      <w:r w:rsidRPr="008E598A">
        <w:rPr>
          <w:rStyle w:val="StyleUnderline"/>
          <w:rFonts w:asciiTheme="minorHAnsi" w:hAnsiTheme="minorHAnsi"/>
        </w:rPr>
        <w:t xml:space="preserve">, </w:t>
      </w:r>
      <w:r w:rsidRPr="008E598A">
        <w:rPr>
          <w:rFonts w:asciiTheme="minorHAnsi" w:hAnsiTheme="minorHAnsi"/>
          <w:sz w:val="16"/>
        </w:rPr>
        <w:t>eventually</w:t>
      </w:r>
      <w:r w:rsidRPr="008E598A">
        <w:rPr>
          <w:rStyle w:val="StyleUnderline"/>
          <w:rFonts w:asciiTheme="minorHAnsi" w:hAnsiTheme="minorHAnsi"/>
        </w:rPr>
        <w:t xml:space="preserve"> including </w:t>
      </w:r>
      <w:r w:rsidRPr="008E598A">
        <w:rPr>
          <w:rFonts w:asciiTheme="minorHAnsi" w:hAnsiTheme="minorHAnsi"/>
          <w:sz w:val="16"/>
        </w:rPr>
        <w:t>wide swaths of</w:t>
      </w:r>
      <w:r w:rsidRPr="008E598A">
        <w:rPr>
          <w:rStyle w:val="StyleUnderline"/>
          <w:rFonts w:asciiTheme="minorHAnsi" w:hAnsiTheme="minorHAnsi"/>
        </w:rPr>
        <w:t xml:space="preserve"> the civil rights movement membership.</w:t>
      </w:r>
      <w:r w:rsidRPr="008E598A">
        <w:rPr>
          <w:rFonts w:asciiTheme="minorHAnsi" w:hAnsiTheme="minorHAnsi"/>
          <w:sz w:val="16"/>
        </w:rPr>
        <w:t xml:space="preserve">5 </w:t>
      </w:r>
      <w:r w:rsidRPr="007738CF">
        <w:rPr>
          <w:rStyle w:val="StyleUnderline"/>
          <w:rFonts w:asciiTheme="minorHAnsi" w:hAnsiTheme="minorHAnsi"/>
          <w:highlight w:val="yellow"/>
        </w:rPr>
        <w:t>In the wake of the September 11, 2001, attacks, local police again mobilized</w:t>
      </w:r>
      <w:r w:rsidRPr="008E598A">
        <w:rPr>
          <w:rStyle w:val="StyleUnderline"/>
          <w:rFonts w:asciiTheme="minorHAnsi" w:hAnsiTheme="minorHAnsi"/>
        </w:rPr>
        <w:t xml:space="preserve"> </w:t>
      </w:r>
      <w:r w:rsidRPr="008E598A">
        <w:rPr>
          <w:rFonts w:asciiTheme="minorHAnsi" w:hAnsiTheme="minorHAnsi"/>
          <w:sz w:val="16"/>
        </w:rPr>
        <w:t xml:space="preserve">in support of nationwide efforts </w:t>
      </w:r>
      <w:r w:rsidRPr="008E598A">
        <w:rPr>
          <w:rStyle w:val="StyleUnderline"/>
          <w:rFonts w:asciiTheme="minorHAnsi" w:hAnsiTheme="minorHAnsi"/>
        </w:rPr>
        <w:t>to combat national security threats, this time jihadist terrorism</w:t>
      </w:r>
      <w:r w:rsidRPr="008E598A">
        <w:rPr>
          <w:rFonts w:asciiTheme="minorHAnsi" w:hAnsiTheme="minorHAnsi"/>
          <w:sz w:val="16"/>
        </w:rPr>
        <w:t xml:space="preserve">. Some observers see this as a necessary precaution; others see parallels to past law enforcement abuses.6 Both views were displayed, for instance, when the New York City Police Department (NYPD) prepared for the 2004 Republican National Convention by deploying undercover officers across the country to conduct covert surveillance of suspected protesters, including members of religious groups and anti-war organizations. David Cohen, a former deputy director of the Central Intelligence Agency (CIA) and now Deputy New York City Policy Commissioner for Intelligence, proclaimed that “[g]iven the range of activities that may be engaged in by the members of a sleeper cell in the long period of preparation for an act of terror, the entire resources of the NYPD must be available to conduct investigations into political activity and intelligence related issues.”7 Civil liberties groups expressed outrage and brought suits against the city alleging widespread rights abuses and political harassment.8 </w:t>
      </w:r>
      <w:r w:rsidRPr="008E598A">
        <w:rPr>
          <w:rStyle w:val="StyleUnderline"/>
          <w:rFonts w:asciiTheme="minorHAnsi" w:hAnsiTheme="minorHAnsi"/>
        </w:rPr>
        <w:t>This tension between civil liberties and state security measures lies at the heart of national security law.</w:t>
      </w:r>
      <w:r w:rsidRPr="008E598A">
        <w:rPr>
          <w:rFonts w:asciiTheme="minorHAnsi" w:hAnsiTheme="minorHAnsi"/>
          <w:sz w:val="16"/>
        </w:rPr>
        <w:t xml:space="preserve"> By “national security law,” I mean regulation of coercive government powers wielded to protect the state, including against external military threats as well as internal efforts to undermine government. While there are some particular features that pertain to local policing, the substantive issue of balancing investigatory and coercive state powers against rights and freedoms is certainly not unique to local police, nor is it unique to U.S. policing. </w:t>
      </w:r>
      <w:r w:rsidRPr="007738CF">
        <w:rPr>
          <w:rStyle w:val="StyleUnderline"/>
          <w:rFonts w:asciiTheme="minorHAnsi" w:hAnsiTheme="minorHAnsi"/>
          <w:highlight w:val="yellow"/>
        </w:rPr>
        <w:t>What makes</w:t>
      </w:r>
      <w:r w:rsidRPr="008E598A">
        <w:rPr>
          <w:rFonts w:asciiTheme="minorHAnsi" w:hAnsiTheme="minorHAnsi"/>
          <w:sz w:val="16"/>
        </w:rPr>
        <w:t xml:space="preserve"> the issue of </w:t>
      </w:r>
      <w:r w:rsidRPr="007738CF">
        <w:rPr>
          <w:rStyle w:val="StyleUnderline"/>
          <w:rFonts w:asciiTheme="minorHAnsi" w:hAnsiTheme="minorHAnsi"/>
          <w:highlight w:val="yellow"/>
        </w:rPr>
        <w:t>U.S. policing</w:t>
      </w:r>
      <w:r w:rsidRPr="008E598A">
        <w:rPr>
          <w:rStyle w:val="StyleUnderline"/>
          <w:rFonts w:asciiTheme="minorHAnsi" w:hAnsiTheme="minorHAnsi"/>
        </w:rPr>
        <w:t xml:space="preserve"> </w:t>
      </w:r>
      <w:r w:rsidRPr="008E598A">
        <w:rPr>
          <w:rFonts w:asciiTheme="minorHAnsi" w:hAnsiTheme="minorHAnsi"/>
          <w:sz w:val="16"/>
        </w:rPr>
        <w:t xml:space="preserve">and national security so interesting and </w:t>
      </w:r>
      <w:r w:rsidRPr="007738CF">
        <w:rPr>
          <w:rStyle w:val="StyleUnderline"/>
          <w:rFonts w:asciiTheme="minorHAnsi" w:hAnsiTheme="minorHAnsi"/>
          <w:highlight w:val="yellow"/>
        </w:rPr>
        <w:t>complex is the decentralized and localized nature of most law enforcement</w:t>
      </w:r>
      <w:r w:rsidRPr="008E598A">
        <w:rPr>
          <w:rFonts w:asciiTheme="minorHAnsi" w:hAnsiTheme="minorHAnsi"/>
          <w:sz w:val="16"/>
        </w:rPr>
        <w:t xml:space="preserve"> in this country.9 A recent National Research Council study estimates that there are about 13,500 local police departments across the country.10 Another source puts the number of state and local police agencies closer to 19,000.11 </w:t>
      </w:r>
      <w:r w:rsidRPr="007738CF">
        <w:rPr>
          <w:rFonts w:asciiTheme="minorHAnsi" w:hAnsiTheme="minorHAnsi"/>
          <w:highlight w:val="yellow"/>
          <w:u w:val="single"/>
        </w:rPr>
        <w:t xml:space="preserve">Sub-federal police agencies include state, county, city, or town, and tribal organizations. These </w:t>
      </w:r>
      <w:r w:rsidRPr="007738CF">
        <w:rPr>
          <w:rStyle w:val="StyleUnderline"/>
          <w:rFonts w:asciiTheme="minorHAnsi" w:hAnsiTheme="minorHAnsi"/>
          <w:highlight w:val="yellow"/>
        </w:rPr>
        <w:t>sub-federal agencies are responsible for the vast bulk of crime fighting and community protection</w:t>
      </w:r>
      <w:r w:rsidRPr="007738CF">
        <w:rPr>
          <w:rFonts w:asciiTheme="minorHAnsi" w:hAnsiTheme="minorHAnsi"/>
          <w:highlight w:val="yellow"/>
          <w:u w:val="single"/>
        </w:rPr>
        <w:t xml:space="preserve"> in this country</w:t>
      </w:r>
      <w:r w:rsidRPr="008E598A">
        <w:rPr>
          <w:rFonts w:asciiTheme="minorHAnsi" w:hAnsiTheme="minorHAnsi"/>
          <w:sz w:val="16"/>
        </w:rPr>
        <w:t xml:space="preserve">, and they are as heterogeneous and geographically dispersed as the local populations they serve. Terrorism was by no means a new problem for the United States in 2001, nor </w:t>
      </w:r>
      <w:proofErr w:type="gramStart"/>
      <w:r w:rsidRPr="008E598A">
        <w:rPr>
          <w:rFonts w:asciiTheme="minorHAnsi" w:hAnsiTheme="minorHAnsi"/>
          <w:sz w:val="16"/>
        </w:rPr>
        <w:t>were</w:t>
      </w:r>
      <w:proofErr w:type="gramEnd"/>
      <w:r w:rsidRPr="008E598A">
        <w:rPr>
          <w:rFonts w:asciiTheme="minorHAnsi" w:hAnsiTheme="minorHAnsi"/>
          <w:sz w:val="16"/>
        </w:rPr>
        <w:t xml:space="preserve"> state and local governments uninvolved in the counterterrorism effort before then. The 1990s alone saw the 1993 World Trade Center bombing, the Oklahoma City bombing, and the series of attacks by “Unabomber” Theodore Kaczynski. Many states in the 1990s enacted criminal statutes against terrorist activity that mirror federal criminal laws.12 Until the September 11 attacks, however, terrorism within the United States was not a priority issue at any level of government</w:t>
      </w:r>
      <w:r w:rsidRPr="008E598A">
        <w:rPr>
          <w:rStyle w:val="StyleUnderline"/>
          <w:rFonts w:asciiTheme="minorHAnsi" w:hAnsiTheme="minorHAnsi"/>
        </w:rPr>
        <w:t>. Terrorism fell largely within the jurisdiction of the FBI,</w:t>
      </w:r>
      <w:r w:rsidRPr="008E598A">
        <w:rPr>
          <w:rFonts w:asciiTheme="minorHAnsi" w:hAnsiTheme="minorHAnsi"/>
          <w:sz w:val="16"/>
        </w:rPr>
        <w:t xml:space="preserve"> and even there it was generally of secondary importance to fighting federal crimes such as white-collar and narcotics offenses.13 Following the 1993 World Trade Center attack, FBI Director Louis Freeh tried to reorient the Bureau’s priorities toward counterterrorism, including through the creation of a counterterrorism division, but his efforts failed to alter significantly the agency’s dominant focus on investigating and solving other federal crimes.14 Meanwhile, one survey in the mid-1990s found that less than 40 percent of state law enforcement agencies and </w:t>
      </w:r>
      <w:r w:rsidRPr="008E598A">
        <w:rPr>
          <w:rStyle w:val="StyleUnderline"/>
          <w:rFonts w:asciiTheme="minorHAnsi" w:hAnsiTheme="minorHAnsi"/>
        </w:rPr>
        <w:t>only</w:t>
      </w:r>
      <w:r w:rsidRPr="008E598A">
        <w:rPr>
          <w:rFonts w:asciiTheme="minorHAnsi" w:hAnsiTheme="minorHAnsi"/>
          <w:sz w:val="16"/>
        </w:rPr>
        <w:t xml:space="preserve"> about </w:t>
      </w:r>
      <w:r w:rsidRPr="008E598A">
        <w:rPr>
          <w:rStyle w:val="StyleUnderline"/>
          <w:rFonts w:asciiTheme="minorHAnsi" w:hAnsiTheme="minorHAnsi"/>
        </w:rPr>
        <w:t>half of local police agencies had contingency plans for dealing with terrorist threats</w:t>
      </w:r>
      <w:r w:rsidRPr="008E598A">
        <w:rPr>
          <w:rFonts w:asciiTheme="minorHAnsi" w:hAnsiTheme="minorHAnsi"/>
          <w:sz w:val="16"/>
        </w:rPr>
        <w:t xml:space="preserve">. About 40 percent of municipalities reported never having had contact with federal agencies regarding terrorism issues.15 The </w:t>
      </w:r>
      <w:r w:rsidRPr="007738CF">
        <w:rPr>
          <w:rStyle w:val="StyleUnderline"/>
          <w:rFonts w:asciiTheme="minorHAnsi" w:hAnsiTheme="minorHAnsi"/>
          <w:highlight w:val="yellow"/>
        </w:rPr>
        <w:t>September 2001 attacks</w:t>
      </w:r>
      <w:r w:rsidRPr="008E598A">
        <w:rPr>
          <w:rFonts w:asciiTheme="minorHAnsi" w:hAnsiTheme="minorHAnsi"/>
          <w:sz w:val="16"/>
        </w:rPr>
        <w:t xml:space="preserve">, followed soon after by anthrax attacks in the postal system, generated new urgency in counterterrorism efforts and </w:t>
      </w:r>
      <w:r w:rsidRPr="008E598A">
        <w:rPr>
          <w:rStyle w:val="Emphasis"/>
          <w:rFonts w:asciiTheme="minorHAnsi" w:hAnsiTheme="minorHAnsi"/>
        </w:rPr>
        <w:t>stimulated information-sharing throughout the U.S. government system</w:t>
      </w:r>
      <w:r w:rsidRPr="008E598A">
        <w:rPr>
          <w:rStyle w:val="StyleUnderline"/>
          <w:rFonts w:asciiTheme="minorHAnsi" w:hAnsiTheme="minorHAnsi"/>
        </w:rPr>
        <w:t>.</w:t>
      </w:r>
      <w:r w:rsidRPr="008E598A">
        <w:rPr>
          <w:rFonts w:asciiTheme="minorHAnsi" w:hAnsiTheme="minorHAnsi"/>
          <w:sz w:val="16"/>
        </w:rPr>
        <w:t xml:space="preserve"> Changed threat perceptions </w:t>
      </w:r>
      <w:r w:rsidRPr="008E598A">
        <w:rPr>
          <w:rStyle w:val="StyleUnderline"/>
          <w:rFonts w:asciiTheme="minorHAnsi" w:hAnsiTheme="minorHAnsi"/>
        </w:rPr>
        <w:t xml:space="preserve">also </w:t>
      </w:r>
      <w:r w:rsidRPr="007738CF">
        <w:rPr>
          <w:rStyle w:val="StyleUnderline"/>
          <w:rFonts w:asciiTheme="minorHAnsi" w:hAnsiTheme="minorHAnsi"/>
          <w:highlight w:val="yellow"/>
        </w:rPr>
        <w:t>resulted in major</w:t>
      </w:r>
      <w:r w:rsidRPr="008E598A">
        <w:rPr>
          <w:rStyle w:val="StyleUnderline"/>
          <w:rFonts w:asciiTheme="minorHAnsi" w:hAnsiTheme="minorHAnsi"/>
        </w:rPr>
        <w:t xml:space="preserve"> federal and </w:t>
      </w:r>
      <w:r w:rsidRPr="007738CF">
        <w:rPr>
          <w:rStyle w:val="StyleUnderline"/>
          <w:rFonts w:asciiTheme="minorHAnsi" w:hAnsiTheme="minorHAnsi"/>
          <w:highlight w:val="yellow"/>
        </w:rPr>
        <w:t>state bureaucratic restructuring</w:t>
      </w:r>
      <w:r w:rsidRPr="007738CF">
        <w:rPr>
          <w:rFonts w:asciiTheme="minorHAnsi" w:hAnsiTheme="minorHAnsi"/>
          <w:sz w:val="16"/>
          <w:highlight w:val="yellow"/>
        </w:rPr>
        <w:t>.</w:t>
      </w:r>
      <w:r w:rsidRPr="008E598A">
        <w:rPr>
          <w:rFonts w:asciiTheme="minorHAnsi" w:hAnsiTheme="minorHAnsi"/>
          <w:sz w:val="16"/>
        </w:rPr>
        <w:t xml:space="preserve"> </w:t>
      </w:r>
      <w:r w:rsidRPr="008E598A">
        <w:rPr>
          <w:rStyle w:val="StyleUnderline"/>
          <w:rFonts w:asciiTheme="minorHAnsi" w:hAnsiTheme="minorHAnsi"/>
        </w:rPr>
        <w:t xml:space="preserve">At the federal level this mobilization </w:t>
      </w:r>
      <w:r w:rsidRPr="008E598A">
        <w:rPr>
          <w:rStyle w:val="Emphasis"/>
          <w:rFonts w:asciiTheme="minorHAnsi" w:hAnsiTheme="minorHAnsi"/>
        </w:rPr>
        <w:t xml:space="preserve">included vastly increasing the FBI’s emphasis on </w:t>
      </w:r>
      <w:r w:rsidRPr="008E598A">
        <w:rPr>
          <w:rStyle w:val="Emphasis"/>
          <w:rFonts w:asciiTheme="minorHAnsi" w:hAnsiTheme="minorHAnsi"/>
        </w:rPr>
        <w:lastRenderedPageBreak/>
        <w:t>domestic counterterrorism through structural changes</w:t>
      </w:r>
      <w:r w:rsidRPr="008E598A">
        <w:rPr>
          <w:rStyle w:val="StyleUnderline"/>
          <w:rFonts w:asciiTheme="minorHAnsi" w:hAnsiTheme="minorHAnsi"/>
        </w:rPr>
        <w:t xml:space="preserve"> </w:t>
      </w:r>
      <w:r w:rsidRPr="008E598A">
        <w:rPr>
          <w:rFonts w:asciiTheme="minorHAnsi" w:hAnsiTheme="minorHAnsi"/>
          <w:sz w:val="16"/>
        </w:rPr>
        <w:t xml:space="preserve">and increasing the personnel dedicated to this mission.16 Congress created the new Department of Homeland Security, which consolidated nearly two dozen federal agencies and assumed responsibility for protecting U.S. territory from terrorist attacks and responding to natural disasters.17 Perhaps most controversially, even the Department of Defense expanded its efforts to identify suspected terrorists and other threats within the United States, until civil liberties objections prompted curtailment. </w:t>
      </w:r>
      <w:r w:rsidRPr="007738CF">
        <w:rPr>
          <w:rStyle w:val="StyleUnderline"/>
          <w:rFonts w:asciiTheme="minorHAnsi" w:hAnsiTheme="minorHAnsi"/>
          <w:highlight w:val="yellow"/>
        </w:rPr>
        <w:t>At the local level</w:t>
      </w:r>
      <w:r w:rsidRPr="008E598A">
        <w:rPr>
          <w:rFonts w:asciiTheme="minorHAnsi" w:hAnsiTheme="minorHAnsi"/>
          <w:sz w:val="16"/>
        </w:rPr>
        <w:t>, too</w:t>
      </w:r>
      <w:r w:rsidRPr="008E598A">
        <w:rPr>
          <w:rStyle w:val="StyleUnderline"/>
          <w:rFonts w:asciiTheme="minorHAnsi" w:hAnsiTheme="minorHAnsi"/>
        </w:rPr>
        <w:t xml:space="preserve">, </w:t>
      </w:r>
      <w:r w:rsidRPr="007738CF">
        <w:rPr>
          <w:rStyle w:val="StyleUnderline"/>
          <w:rFonts w:asciiTheme="minorHAnsi" w:hAnsiTheme="minorHAnsi"/>
          <w:highlight w:val="yellow"/>
        </w:rPr>
        <w:t>governments shifted emphasis to preventing and preparing for potential terrorist attacks</w:t>
      </w:r>
      <w:r w:rsidRPr="008E598A">
        <w:rPr>
          <w:rFonts w:asciiTheme="minorHAnsi" w:hAnsiTheme="minorHAnsi"/>
          <w:sz w:val="16"/>
        </w:rPr>
        <w:t xml:space="preserve"> .19 It was not just the magnitude of the perceived terrorist threat after September 11 that pushed the counterterrorism agenda down to local levels of government, including to within the police agencies; it was also the sense that major national vulnerabilities once again existed at home, with threats materializing or operating inside U.S. borders. The September 11 attacks left the government at all levels – federal, state and local – worried about gaps in their capabilities to piece together and neutralize terrorist plots. Many of the “dots” comprising the September 11 plot sequence occurred within the United States, including flight instruction by several of the eventual hijackers and traffic violation stops of two of them by state police. Perhaps, it followed, the attacks could have been averted with better systems and policies to discern, analyze, and act on such “dots” throughout the country, ultimately uncovering the plot.20 The September 11 attacks also created a national sense of fear that al Qaeda and its allies were in the process of unleashing a campaign of additional attacks using “sleeper cells” embedded in American communities, and awaiting orders or opportunities to strike.21 A number of alleged al Qaeda cells in the United States have been arrested and prosecuted in the years since the September 11 attacks, including the “Lackawanna 6” (a half-dozen Yemeni-Americans living near Buffalo, New York, convicted of providing material support to al Qaeda)22 and a Miami-based group allegedly bent on destroying Chicago’s Sears Tower.23 Most recently, federal agencies arrested and charged Najibullah Zazi, an Afghan immigrant who allegedly trained in an al Qaeda camp in Pakistan and planned to detonate bombs within the United States.24 In retrospect, the sophistication and potential effectiveness of many of the thwarted cells has been called into doubt, and the partial disruption of al Qaeda’s leadership apparatus in Afghanistan and Pakistan has sewn doubt as to whether al Qaeda still poses a major threat of attack inside the United States.25 But the reduced worry of centrally commanded or supported al Qaeda cells inside the United States has been replaced by additional concerns about locally rooted, organizationally autonomous radical extremists who might plan and carry out terrorist attacks in the name of a broader al Qaeda-inspired agenda.26 As a result of these emerging threats, local police agencies have played a number of expanded counterterrorism roles in recent years.27 These include criminal law enforcement, public protection, emergency response, and intelligence gathering. Most criminal prosecutions for </w:t>
      </w:r>
      <w:r w:rsidRPr="008E598A">
        <w:rPr>
          <w:rFonts w:asciiTheme="minorHAnsi" w:hAnsiTheme="minorHAnsi"/>
          <w:sz w:val="16"/>
          <w:szCs w:val="16"/>
        </w:rPr>
        <w:t>crimes directly related to terrorism are investigated and prosecuted at the federal level.28 Federal investigative and prosecutorial capabilities are vast and sophisticated, while federal antiterrorism statutes and the high profile of such crimes push the prosecution of terrorism crimes at the federal rather than state and local levels. However,</w:t>
      </w:r>
      <w:r w:rsidRPr="008E598A">
        <w:rPr>
          <w:rStyle w:val="StyleUnderline"/>
          <w:rFonts w:asciiTheme="minorHAnsi" w:hAnsiTheme="minorHAnsi"/>
        </w:rPr>
        <w:t xml:space="preserve"> local police agencies’ efforts to prevent and deter crime also aim to establish an environment </w:t>
      </w:r>
      <w:r w:rsidRPr="008E598A">
        <w:rPr>
          <w:rFonts w:asciiTheme="minorHAnsi" w:hAnsiTheme="minorHAnsi"/>
          <w:sz w:val="16"/>
        </w:rPr>
        <w:t>inhospitable to terrorism-related activities</w:t>
      </w:r>
      <w:r w:rsidRPr="008E598A">
        <w:rPr>
          <w:rStyle w:val="StyleUnderline"/>
          <w:rFonts w:asciiTheme="minorHAnsi" w:hAnsiTheme="minorHAnsi"/>
        </w:rPr>
        <w:t xml:space="preserve"> – a role that many local forces have internalized </w:t>
      </w:r>
      <w:r w:rsidRPr="008E598A">
        <w:rPr>
          <w:rFonts w:asciiTheme="minorHAnsi" w:hAnsiTheme="minorHAnsi"/>
          <w:sz w:val="16"/>
        </w:rPr>
        <w:t>since 2001.29</w:t>
      </w:r>
      <w:r w:rsidRPr="008E598A">
        <w:rPr>
          <w:rFonts w:asciiTheme="minorHAnsi" w:hAnsiTheme="minorHAnsi"/>
          <w:sz w:val="10"/>
        </w:rPr>
        <w:t xml:space="preserve"> </w:t>
      </w:r>
      <w:r w:rsidRPr="008E598A">
        <w:rPr>
          <w:rFonts w:asciiTheme="minorHAnsi" w:hAnsiTheme="minorHAnsi"/>
          <w:sz w:val="16"/>
        </w:rPr>
        <w:t xml:space="preserve">Besides these law enforcement roles, local police agencies’ responsibilities for providing protection of possible target sites, public education and awareness, and emergency response have grown considerably.30 An extensive survey in 2002 by the U.S. Conference of Mayors details the significant financial and personnel costs of these efforts at the municipal level, especially within local police departments.31 A 2005 survey of state and local police agencies by the International Association of Chiefs of Police further documents significant changes in operational capacity, mission focus, and program resourcing.32 Perhaps </w:t>
      </w:r>
      <w:r w:rsidRPr="008E598A">
        <w:rPr>
          <w:rStyle w:val="StyleUnderline"/>
          <w:rFonts w:asciiTheme="minorHAnsi" w:hAnsiTheme="minorHAnsi"/>
        </w:rPr>
        <w:t>the most important</w:t>
      </w:r>
      <w:r w:rsidRPr="008E598A">
        <w:rPr>
          <w:rFonts w:asciiTheme="minorHAnsi" w:hAnsiTheme="minorHAnsi"/>
          <w:sz w:val="16"/>
        </w:rPr>
        <w:t xml:space="preserve"> as well as controversial national security </w:t>
      </w:r>
      <w:r w:rsidRPr="008E598A">
        <w:rPr>
          <w:rStyle w:val="StyleUnderline"/>
          <w:rFonts w:asciiTheme="minorHAnsi" w:hAnsiTheme="minorHAnsi"/>
        </w:rPr>
        <w:t>role for police,</w:t>
      </w:r>
      <w:r w:rsidRPr="008E598A">
        <w:rPr>
          <w:rFonts w:asciiTheme="minorHAnsi" w:hAnsiTheme="minorHAnsi"/>
          <w:sz w:val="16"/>
        </w:rPr>
        <w:t xml:space="preserve"> however, </w:t>
      </w:r>
      <w:r w:rsidRPr="008E598A">
        <w:rPr>
          <w:rStyle w:val="StyleUnderline"/>
          <w:rFonts w:asciiTheme="minorHAnsi" w:hAnsiTheme="minorHAnsi"/>
        </w:rPr>
        <w:t xml:space="preserve">is </w:t>
      </w:r>
      <w:r w:rsidRPr="008E598A">
        <w:rPr>
          <w:rStyle w:val="Emphasis"/>
          <w:rFonts w:asciiTheme="minorHAnsi" w:hAnsiTheme="minorHAnsi"/>
        </w:rPr>
        <w:t>intelligence collection</w:t>
      </w:r>
      <w:r w:rsidRPr="008E598A">
        <w:rPr>
          <w:rFonts w:asciiTheme="minorHAnsi" w:hAnsiTheme="minorHAnsi"/>
          <w:sz w:val="16"/>
        </w:rPr>
        <w:t xml:space="preserve">.33 Following exposure of abusive law enforcement surveillance tactics during the 1950s to 1970s, many police agencies dismantled their intelligence collection units altogether.34 </w:t>
      </w:r>
      <w:r w:rsidRPr="008E598A">
        <w:rPr>
          <w:rStyle w:val="StyleUnderline"/>
          <w:rFonts w:asciiTheme="minorHAnsi" w:hAnsiTheme="minorHAnsi"/>
        </w:rPr>
        <w:t xml:space="preserve">After September 11, many of these agencies scrambled to reconstitute or expand their intelligence units, </w:t>
      </w:r>
      <w:r w:rsidRPr="008E598A">
        <w:rPr>
          <w:rFonts w:asciiTheme="minorHAnsi" w:hAnsiTheme="minorHAnsi"/>
          <w:sz w:val="16"/>
        </w:rPr>
        <w:t>though research data on the extent of this transformation remains slim.35 “</w:t>
      </w:r>
      <w:r w:rsidRPr="00DB6071">
        <w:rPr>
          <w:rStyle w:val="StyleUnderline"/>
          <w:rFonts w:asciiTheme="minorHAnsi" w:hAnsiTheme="minorHAnsi"/>
          <w:highlight w:val="yellow"/>
        </w:rPr>
        <w:t xml:space="preserve">It was often the feeling at local law enforcement </w:t>
      </w:r>
      <w:r w:rsidRPr="00DB6071">
        <w:rPr>
          <w:rStyle w:val="StyleUnderline"/>
          <w:rFonts w:asciiTheme="minorHAnsi" w:hAnsiTheme="minorHAnsi"/>
          <w:i/>
          <w:highlight w:val="yellow"/>
        </w:rPr>
        <w:t>prior</w:t>
      </w:r>
      <w:r w:rsidRPr="00DB6071">
        <w:rPr>
          <w:rStyle w:val="StyleUnderline"/>
          <w:rFonts w:asciiTheme="minorHAnsi" w:hAnsiTheme="minorHAnsi"/>
          <w:highlight w:val="yellow"/>
        </w:rPr>
        <w:t xml:space="preserve"> to 9/11 that intelligence gathering was a Federal responsibility,”</w:t>
      </w:r>
      <w:r w:rsidRPr="008E598A">
        <w:rPr>
          <w:rFonts w:asciiTheme="minorHAnsi" w:hAnsiTheme="minorHAnsi"/>
          <w:sz w:val="16"/>
        </w:rPr>
        <w:t xml:space="preserve"> noted Miami Police Chief John F. Timoney in 2006 congressional testimony. </w:t>
      </w:r>
      <w:r w:rsidRPr="00DB6071">
        <w:rPr>
          <w:rFonts w:asciiTheme="minorHAnsi" w:hAnsiTheme="minorHAnsi"/>
          <w:sz w:val="16"/>
          <w:highlight w:val="yellow"/>
        </w:rPr>
        <w:t>“</w:t>
      </w:r>
      <w:r w:rsidRPr="00DB6071">
        <w:rPr>
          <w:rStyle w:val="StyleUnderline"/>
          <w:rFonts w:asciiTheme="minorHAnsi" w:hAnsiTheme="minorHAnsi"/>
          <w:highlight w:val="yellow"/>
        </w:rPr>
        <w:t>[B]ut</w:t>
      </w:r>
      <w:r w:rsidRPr="008E598A">
        <w:rPr>
          <w:rStyle w:val="StyleUnderline"/>
          <w:rFonts w:asciiTheme="minorHAnsi" w:hAnsiTheme="minorHAnsi"/>
        </w:rPr>
        <w:t xml:space="preserve"> </w:t>
      </w:r>
      <w:r w:rsidRPr="008E598A">
        <w:rPr>
          <w:rFonts w:asciiTheme="minorHAnsi" w:hAnsiTheme="minorHAnsi"/>
          <w:sz w:val="16"/>
        </w:rPr>
        <w:t xml:space="preserve">the events in Madrid and London and some </w:t>
      </w:r>
      <w:r w:rsidRPr="00DB6071">
        <w:rPr>
          <w:rFonts w:asciiTheme="minorHAnsi" w:hAnsiTheme="minorHAnsi"/>
          <w:highlight w:val="yellow"/>
        </w:rPr>
        <w:t>events recently here in the United States are highlights that local law enforcement can have a very important role.”</w:t>
      </w:r>
      <w:r w:rsidRPr="008E598A">
        <w:rPr>
          <w:rFonts w:asciiTheme="minorHAnsi" w:hAnsiTheme="minorHAnsi"/>
          <w:sz w:val="16"/>
        </w:rPr>
        <w:t xml:space="preserve">36 </w:t>
      </w:r>
      <w:r w:rsidRPr="00DB6071">
        <w:rPr>
          <w:rStyle w:val="StyleUnderline"/>
          <w:rFonts w:asciiTheme="minorHAnsi" w:hAnsiTheme="minorHAnsi"/>
          <w:highlight w:val="yellow"/>
        </w:rPr>
        <w:t>Many police agencies created intelligence analyst positions and assembled new units dedicated to countering terrorism</w:t>
      </w:r>
      <w:r w:rsidRPr="008E598A">
        <w:rPr>
          <w:rFonts w:asciiTheme="minorHAnsi" w:hAnsiTheme="minorHAnsi"/>
          <w:sz w:val="16"/>
        </w:rPr>
        <w:t xml:space="preserve">.37 </w:t>
      </w:r>
      <w:proofErr w:type="gramStart"/>
      <w:r w:rsidRPr="008E598A">
        <w:rPr>
          <w:rFonts w:asciiTheme="minorHAnsi" w:hAnsiTheme="minorHAnsi"/>
          <w:sz w:val="16"/>
        </w:rPr>
        <w:t>The</w:t>
      </w:r>
      <w:proofErr w:type="gramEnd"/>
      <w:r w:rsidRPr="008E598A">
        <w:rPr>
          <w:rFonts w:asciiTheme="minorHAnsi" w:hAnsiTheme="minorHAnsi"/>
          <w:sz w:val="16"/>
        </w:rPr>
        <w:t xml:space="preserve"> difficult organizational, accountability and functional challenges this role creates for the nationwide policing system are explored in the next three Parts.</w:t>
      </w:r>
    </w:p>
    <w:p w:rsidR="008F5320" w:rsidRPr="008F5320" w:rsidRDefault="008F5320" w:rsidP="008F5320">
      <w:pPr>
        <w:pStyle w:val="Heading1"/>
        <w:rPr>
          <w:sz w:val="40"/>
          <w:szCs w:val="40"/>
        </w:rPr>
      </w:pPr>
      <w:r>
        <w:rPr>
          <w:sz w:val="40"/>
          <w:szCs w:val="40"/>
        </w:rPr>
        <w:lastRenderedPageBreak/>
        <w:t>A2:  CAPITALISM K</w:t>
      </w:r>
    </w:p>
    <w:p w:rsidR="008F5320" w:rsidRDefault="008F5320" w:rsidP="008F5320">
      <w:pPr>
        <w:pStyle w:val="Heading2"/>
      </w:pPr>
      <w:r>
        <w:lastRenderedPageBreak/>
        <w:t xml:space="preserve">T/:  Occupy Movement </w:t>
      </w:r>
    </w:p>
    <w:p w:rsidR="008F5320" w:rsidRDefault="008F5320" w:rsidP="008F5320"/>
    <w:p w:rsidR="008F5320" w:rsidRDefault="008F5320" w:rsidP="00B230BA">
      <w:pPr>
        <w:pStyle w:val="Heading4"/>
      </w:pPr>
      <w:r>
        <w:t>Fusion centers are predominantly used to surveil peaceful protests—specifically, the Occupy Movement</w:t>
      </w:r>
    </w:p>
    <w:p w:rsidR="008F5320" w:rsidRPr="007B63F4" w:rsidRDefault="008F5320" w:rsidP="008F5320">
      <w:r>
        <w:rPr>
          <w:rStyle w:val="Style13ptBold"/>
        </w:rPr>
        <w:t xml:space="preserve">Verheyden-Hilliard et al. 15 </w:t>
      </w:r>
      <w:r w:rsidRPr="00E704EE">
        <w:t xml:space="preserve">[Mara, co-founder of the Partnership for Civil Justice Fund, attorney for the International Action Center, Carl Messineo, co-founder of the Partnership for Civil Justice Fund, “The Hidden Role of the Fusion Centers in the Nationwide Spying Operation against the Occupy Movement and Peaceful Protest in America”, Global Research, 7/20/15, </w:t>
      </w:r>
      <w:hyperlink r:id="rId164" w:history="1">
        <w:r w:rsidRPr="00E704EE">
          <w:rPr>
            <w:rStyle w:val="Hyperlink"/>
          </w:rPr>
          <w:t>http://www.globalresearch.ca/the-hidden-role-of-the-fusion-centers-in-the-nationwide-spying-operation-against-the-occupy-movement-and-peaceful-protest-in-america/5383571</w:t>
        </w:r>
      </w:hyperlink>
      <w:r w:rsidRPr="00E704EE">
        <w:t>] MG</w:t>
      </w:r>
    </w:p>
    <w:p w:rsidR="008F5320" w:rsidRDefault="008F5320" w:rsidP="008F5320">
      <w:pPr>
        <w:rPr>
          <w:sz w:val="16"/>
        </w:rPr>
      </w:pPr>
      <w:r w:rsidRPr="00B74769">
        <w:rPr>
          <w:sz w:val="16"/>
        </w:rPr>
        <w:t xml:space="preserve">This report, based on documents obtained by the Partnership for Civil Justice Fund, provides highlights and analysis of how the </w:t>
      </w:r>
      <w:r w:rsidRPr="007B63F4">
        <w:rPr>
          <w:rStyle w:val="StyleUnderline"/>
        </w:rPr>
        <w:t>Department of Homeland Security</w:t>
      </w:r>
      <w:r w:rsidRPr="00B74769">
        <w:rPr>
          <w:sz w:val="16"/>
        </w:rPr>
        <w:t xml:space="preserve"> (DHS)-</w:t>
      </w:r>
      <w:r w:rsidRPr="007B63F4">
        <w:rPr>
          <w:rStyle w:val="StyleUnderline"/>
        </w:rPr>
        <w:t>funded Fusion Centers</w:t>
      </w:r>
      <w:r w:rsidRPr="00B74769">
        <w:rPr>
          <w:sz w:val="16"/>
        </w:rPr>
        <w:t xml:space="preserve"> </w:t>
      </w:r>
      <w:r w:rsidRPr="007B63F4">
        <w:rPr>
          <w:rStyle w:val="StyleUnderline"/>
        </w:rPr>
        <w:t>used their vast anti-terrorism</w:t>
      </w:r>
      <w:r w:rsidRPr="00B74769">
        <w:rPr>
          <w:sz w:val="16"/>
        </w:rPr>
        <w:t xml:space="preserve"> and anti-crime authority and </w:t>
      </w:r>
      <w:r w:rsidRPr="007B63F4">
        <w:rPr>
          <w:rStyle w:val="StyleUnderline"/>
        </w:rPr>
        <w:t>funds to conduct a sprawling, nationwide and hour-by-hour surveillance effort that targeted even the smallest activity of peaceful protestors in the Occupy Movement</w:t>
      </w:r>
      <w:r w:rsidRPr="00B74769">
        <w:rPr>
          <w:sz w:val="16"/>
        </w:rPr>
        <w:t xml:space="preserve"> in the Fall and Winter of 2011. It is being released in conjunction with a major story in the New York Times that is based on the 4,000 pages of government documents uncovered by the Partnership for Civil Justice Fund (PCJF) during a two-year long investigation. The newly published documents reveal the actual workings of the Fusion Centers – created ostensibly to coordinate anti-terrorism efforts following the September 11, 2001, attacks – in collecting and providing surveillance information on peaceful protestors. </w:t>
      </w:r>
      <w:r w:rsidRPr="007B63F4">
        <w:rPr>
          <w:rStyle w:val="StyleUnderline"/>
        </w:rPr>
        <w:t>The new documents</w:t>
      </w:r>
      <w:r w:rsidRPr="00B74769">
        <w:rPr>
          <w:sz w:val="16"/>
        </w:rPr>
        <w:t xml:space="preserve"> roll back the curtain on the Fusion Centers and </w:t>
      </w:r>
      <w:r w:rsidRPr="007B63F4">
        <w:rPr>
          <w:rStyle w:val="StyleUnderline"/>
        </w:rPr>
        <w:t>show the communications</w:t>
      </w:r>
      <w:r w:rsidRPr="00B74769">
        <w:rPr>
          <w:sz w:val="16"/>
        </w:rPr>
        <w:t xml:space="preserve">, interactions and </w:t>
      </w:r>
      <w:r w:rsidRPr="007B63F4">
        <w:rPr>
          <w:rStyle w:val="StyleUnderline"/>
        </w:rPr>
        <w:t xml:space="preserve">emails of a massive national web of federal agents, officials, police, and private “security” contractors to accumulate and share information, reporting on all manner of peaceful and lawful political activity that took place during the Occupy Movement from protests and rallies to meetings </w:t>
      </w:r>
      <w:r w:rsidRPr="00B74769">
        <w:rPr>
          <w:sz w:val="16"/>
        </w:rPr>
        <w:t>and educational lectures.</w:t>
      </w:r>
      <w:r w:rsidRPr="007B63F4">
        <w:rPr>
          <w:rStyle w:val="StyleUnderline"/>
        </w:rPr>
        <w:t xml:space="preserve"> </w:t>
      </w:r>
      <w:r w:rsidRPr="00B74769">
        <w:rPr>
          <w:sz w:val="16"/>
        </w:rPr>
        <w:t>This enormous spying and monitoring apparatus included the Pentagon, FBI, DHS, police departments and chiefs, private contractors and commercial business interests.</w:t>
      </w:r>
      <w:r>
        <w:rPr>
          <w:rStyle w:val="StyleUnderline"/>
        </w:rPr>
        <w:t xml:space="preserve"> </w:t>
      </w:r>
      <w:r w:rsidRPr="007B63F4">
        <w:rPr>
          <w:rStyle w:val="StyleUnderline"/>
        </w:rPr>
        <w:t>There is</w:t>
      </w:r>
      <w:r w:rsidRPr="00B74769">
        <w:rPr>
          <w:sz w:val="16"/>
        </w:rPr>
        <w:t xml:space="preserve"> now, with the release of these documents, </w:t>
      </w:r>
      <w:r w:rsidRPr="007B63F4">
        <w:rPr>
          <w:rStyle w:val="StyleUnderline"/>
        </w:rPr>
        <w:t>incontrovertible evidence of systematic and not incidental conduct</w:t>
      </w:r>
      <w:r w:rsidRPr="00B74769">
        <w:rPr>
          <w:sz w:val="16"/>
        </w:rPr>
        <w:t xml:space="preserve"> and practices </w:t>
      </w:r>
      <w:r w:rsidRPr="007B63F4">
        <w:rPr>
          <w:rStyle w:val="StyleUnderline"/>
        </w:rPr>
        <w:t xml:space="preserve">of the Fusion Centers </w:t>
      </w:r>
      <w:r w:rsidRPr="00B74769">
        <w:rPr>
          <w:sz w:val="16"/>
        </w:rPr>
        <w:t xml:space="preserve">and their personnel </w:t>
      </w:r>
      <w:r w:rsidRPr="007B63F4">
        <w:rPr>
          <w:rStyle w:val="StyleUnderline"/>
        </w:rPr>
        <w:t>to direct their sights against a peaceful movement that advocated social and economic justice in the U</w:t>
      </w:r>
      <w:r w:rsidRPr="00B74769">
        <w:rPr>
          <w:sz w:val="16"/>
        </w:rPr>
        <w:t xml:space="preserve">nited </w:t>
      </w:r>
      <w:r w:rsidRPr="007B63F4">
        <w:rPr>
          <w:rStyle w:val="StyleUnderline"/>
        </w:rPr>
        <w:t>S</w:t>
      </w:r>
      <w:r w:rsidRPr="00B74769">
        <w:rPr>
          <w:sz w:val="16"/>
        </w:rPr>
        <w:t xml:space="preserve">tates. It bears noting also that while these 4,000 pages offer the most significant and largest window into the U.S. intelligence and law enforcements’ coordinated targeting of Occupy, they can only be a portion of what is likely many more tens of thousands of pages of materials generated by the nationwide operation. Until now the role of the Fusion Centers in their application of anti-terrorism authority and resources has been shrouded in secrecy. In 2012, the Senate issued an investigative report on the Fusion Centers that The Washington Post described as revealing “pools of ineptitude, waste and civil liberties intrusions.” The Department of Homeland Security immediately dismissed and “condemned the report and defended the fusion centers, saying the Senate investigators relied on out-of-date data,” from 2009 and 2010, and prior years of materials. The public was not privy to the records underlying that investigation, however, the documents that the Senate reviewed predated the documents that the Partnership for Civil Justice Fund has obtained and made public. The newly released documents show that the Department of Homeland Security’s representations were far from true, that the conduct of the Fusion Centers continued unabated. The American people can now see for themselves how </w:t>
      </w:r>
      <w:r w:rsidRPr="007B63F4">
        <w:rPr>
          <w:rStyle w:val="StyleUnderline"/>
        </w:rPr>
        <w:t>the U.S. government and the Department of Homeland Security are spending hundreds of millions of dollars of their money in Fusion Center operations. These documents</w:t>
      </w:r>
      <w:r w:rsidRPr="00B74769">
        <w:rPr>
          <w:sz w:val="16"/>
        </w:rPr>
        <w:t xml:space="preserve">, along with materials previously released by the PCJF that exposed the FBI and other domestic intelligence and law enforcement agencies’ targeting of Occupy, </w:t>
      </w:r>
      <w:r w:rsidRPr="007B63F4">
        <w:rPr>
          <w:rStyle w:val="StyleUnderline"/>
        </w:rPr>
        <w:t xml:space="preserve">reveal a U.S. surveillance-industrial apparatus charging forward in willful disregard for the fundamental civil liberties and political freedoms of the people. Targeting a peaceful social justice movement as a criminal or terrorist enterprise is incompatible with a </w:t>
      </w:r>
      <w:r w:rsidRPr="007B63F4">
        <w:rPr>
          <w:rStyle w:val="Emphasis"/>
        </w:rPr>
        <w:t>constitutional democracy.</w:t>
      </w:r>
      <w:r>
        <w:rPr>
          <w:rStyle w:val="StyleUnderline"/>
        </w:rPr>
        <w:t xml:space="preserve"> </w:t>
      </w:r>
      <w:r w:rsidRPr="007B63F4">
        <w:rPr>
          <w:rStyle w:val="StyleUnderline"/>
        </w:rPr>
        <w:t>These documents show that the Fusion Centers constitute a menace to democracy. This gross misuse of U.S. taxpayers’ money also demonstrates that the Fusion Centers are a colossal rat hole of waste. The Fusion Centers should be defunded and ended immediately.</w:t>
      </w:r>
      <w:r>
        <w:rPr>
          <w:rStyle w:val="StyleUnderline"/>
        </w:rPr>
        <w:t xml:space="preserve"> </w:t>
      </w:r>
      <w:r w:rsidRPr="00B74769">
        <w:rPr>
          <w:sz w:val="16"/>
        </w:rPr>
        <w:t xml:space="preserve">Coinciding with the publication of these new documents and this report, the Partnership for Civil Justice Fund has initiated a nationwide campaign to </w:t>
      </w:r>
      <w:hyperlink r:id="rId165" w:history="1">
        <w:r w:rsidRPr="00B74769">
          <w:rPr>
            <w:rStyle w:val="Hyperlink"/>
            <w:sz w:val="16"/>
          </w:rPr>
          <w:t>End the Fusion Centers</w:t>
        </w:r>
      </w:hyperlink>
      <w:r w:rsidRPr="00B74769">
        <w:rPr>
          <w:sz w:val="16"/>
        </w:rPr>
        <w:t xml:space="preserve">! The campaign includes a mass email and letter-writing effort to President Obama and all members of Congress calling on them to defund and end </w:t>
      </w:r>
      <w:r w:rsidRPr="00B74769">
        <w:rPr>
          <w:sz w:val="16"/>
        </w:rPr>
        <w:lastRenderedPageBreak/>
        <w:t xml:space="preserve">the Fusion Centers. As part of the End the Fusion Centers campaign and to broaden awareness of the dangers posed by the Fusion Centers, the PCJF has also made the new documents fully available to the public and to the media in searchable format at BigBrotherAmerica.org. Anti-Terrorism Resources Devoted to Spy on Occupy Movement; Major City Police Chiefs Used Southern Nevada Counter Terrorism Center to Produce Regular National Reports on Occupy Movement Although the Fusion Centers’ existence is justified by the DHS as a necessary component in stopping terrorism and violent crime, the documents show that </w:t>
      </w:r>
      <w:r w:rsidRPr="002A11DF">
        <w:rPr>
          <w:rStyle w:val="StyleUnderline"/>
        </w:rPr>
        <w:t>the Fusion Centers in the Fall of 2011 and Winter of 2012 were devoted to unconstrained targeting of a grassroots movement for social change that was acknowledged to be peaceful in character.</w:t>
      </w:r>
      <w:r>
        <w:rPr>
          <w:rStyle w:val="StyleUnderline"/>
        </w:rPr>
        <w:t xml:space="preserve"> </w:t>
      </w:r>
      <w:r w:rsidRPr="00B74769">
        <w:rPr>
          <w:sz w:val="16"/>
        </w:rPr>
        <w:t xml:space="preserve">The documents reveal that </w:t>
      </w:r>
      <w:hyperlink r:id="rId166" w:history="1">
        <w:r w:rsidRPr="002A11DF">
          <w:rPr>
            <w:rStyle w:val="StyleUnderline"/>
          </w:rPr>
          <w:t>the police chiefs of major U.S. cities created an “Emerging Issues” Subcommittee</w:t>
        </w:r>
        <w:r>
          <w:rPr>
            <w:rStyle w:val="StyleUnderline"/>
          </w:rPr>
          <w:t xml:space="preserve"> </w:t>
        </w:r>
      </w:hyperlink>
      <w:r w:rsidRPr="002A11DF">
        <w:rPr>
          <w:rStyle w:val="StyleUnderline"/>
        </w:rPr>
        <w:t>to “identify, research and document trends or activities that may threaten public safety” for communication to the nationwide network of Fusion Centers and that “The first issue the committee is working is the Occupy Movement</w:t>
      </w:r>
      <w:r w:rsidRPr="00B74769">
        <w:rPr>
          <w:sz w:val="16"/>
        </w:rPr>
        <w:t xml:space="preserve">.” The documents show that the Major Cities Chiefs (MCC) efforts to “increase situational awareness and promote public safety” required “twice a week”-produced bulletins on the Occupy Movement. “At the present time it is our intention to utilize the services of the Southern Nevada Counter Terrorism Center to collect, analyze and disseminate bulletins twice a week.” The </w:t>
      </w:r>
      <w:hyperlink r:id="rId167" w:history="1">
        <w:r w:rsidRPr="00B74769">
          <w:rPr>
            <w:rStyle w:val="Hyperlink"/>
            <w:sz w:val="16"/>
          </w:rPr>
          <w:t>distribution list for these Fusion Center-issued bulletins</w:t>
        </w:r>
      </w:hyperlink>
      <w:r w:rsidRPr="00B74769">
        <w:rPr>
          <w:sz w:val="16"/>
        </w:rPr>
        <w:t xml:space="preserve"> includes virtually every single Fusion Center in the United States. Investigating Terrorism in Boston: The Boston Regional Intelligence Center Monitored and Catalogued Occupy-Associated Activities from Student Organizing to Political Lectures In the Fall of 2011, the Boston Regional Intelligence Center (BRIC) devoted significant resources including deployment of intelligence analysts to a detailed monitoring and cataloging operation, issuing twice-daily “Situation Awareness” Bulletins on Occupy Boston. We have </w:t>
      </w:r>
      <w:hyperlink r:id="rId168" w:history="1">
        <w:r w:rsidRPr="00B74769">
          <w:rPr>
            <w:rStyle w:val="Hyperlink"/>
            <w:sz w:val="16"/>
          </w:rPr>
          <w:t>obtained over 1,200 pages of these bulletins</w:t>
        </w:r>
      </w:hyperlink>
      <w:r w:rsidRPr="00B74769">
        <w:rPr>
          <w:sz w:val="16"/>
        </w:rPr>
        <w:t xml:space="preserve">which have not been previously disclosed. We need your help! PCJF attorneys have worked for years to expose the government’s use of counter-terrorism authority to carry out illegal spying on peace and social justice movements, including the Occupy movement. </w:t>
      </w:r>
      <w:hyperlink r:id="rId169" w:tooltip="Make a financial contribution to support the work of the PCJF" w:history="1">
        <w:r w:rsidRPr="00B74769">
          <w:rPr>
            <w:rStyle w:val="Hyperlink"/>
            <w:sz w:val="16"/>
          </w:rPr>
          <w:t>Please make an urgently needed tax-deductible contribution to support these efforts in defense of freedom, dissent and constitutional rights.</w:t>
        </w:r>
      </w:hyperlink>
      <w:r w:rsidRPr="00B74769">
        <w:rPr>
          <w:sz w:val="16"/>
        </w:rPr>
        <w:t xml:space="preserve"> The BRIC intelligence analysts monitored Occupy activists’ Twitter accounts and poured over Facebook pages constantly reporting and then repeatedly providing updates on the number of people who may have indicated they would be attending any event or lecture. The BRIC documents </w:t>
      </w:r>
      <w:hyperlink r:id="rId170" w:history="1">
        <w:r w:rsidRPr="00B74769">
          <w:rPr>
            <w:rStyle w:val="Hyperlink"/>
            <w:sz w:val="16"/>
          </w:rPr>
          <w:t>catalogued plans and meetings, including labor rallies and activities by nurses, the Professional Fire Fighters of Massachusetts (AFL-CIO), and Verizon workers</w:t>
        </w:r>
      </w:hyperlink>
      <w:r w:rsidRPr="00B74769">
        <w:rPr>
          <w:sz w:val="16"/>
        </w:rPr>
        <w:t xml:space="preserve">; student organizing and meetings at Boston University, Suffolk, Harvard, Tufts and throughout the area (“Analyst Notes: Tufts students are organizing a group to go to Dudley Square to show support for the Occupy the Hood … As of 3:00 p.m. on 20 October 2011, 35 people are listed as attending, 9 maybes on the Facebook event page”); speakers, authors, personalities and lecturers, including Noam Chomsky, writer/director David Rothauser (“Analyst note: … It is unknown at this time if Rothauser is a known/respected figure within the anarchist movement”), Bill McKibben (“Analyst note: … [he] organized a sit-in near the White House in August of this year to protest construction of a pipeline.”), Russell Simmons, Van Jones, Brian Wilson of VFP, representatives from the National Lawyers Guild, the National Police Accountability Project and the ACLU-Mass. From musical concerts to women’s caucus meetings, to yoga, to meetings and lectures on college campuses nothing was outside the purview of the Boston Fusion Center’s supposed anti-terrorism and anti-crime mandate and vast resources. The PCJF had previously obtained and exposed a handful of documents of a different nature showing BRIC’s reporting on Occupy, which investigative reporter Michael Isikoff of NBC News noted in an article “Unaware of Tsarnaev warnings, Boston counterterror unit tracked protesters.” </w:t>
      </w:r>
      <w:r w:rsidRPr="002A11DF">
        <w:rPr>
          <w:rStyle w:val="StyleUnderline"/>
        </w:rPr>
        <w:t>What was</w:t>
      </w:r>
      <w:r w:rsidRPr="00B74769">
        <w:rPr>
          <w:sz w:val="16"/>
        </w:rPr>
        <w:t xml:space="preserve"> less known from the earlier documents but </w:t>
      </w:r>
      <w:r w:rsidRPr="002A11DF">
        <w:rPr>
          <w:rStyle w:val="StyleUnderline"/>
        </w:rPr>
        <w:t>revealed</w:t>
      </w:r>
      <w:r w:rsidRPr="00B74769">
        <w:rPr>
          <w:sz w:val="16"/>
        </w:rPr>
        <w:t xml:space="preserve"> in the new massive BRIC document release </w:t>
      </w:r>
      <w:r w:rsidRPr="002A11DF">
        <w:rPr>
          <w:rStyle w:val="StyleUnderline"/>
        </w:rPr>
        <w:t xml:space="preserve">was the immense scope and intensity of hour-by-hour reporting on the Occupy Movement indicating not only an interest but an actual </w:t>
      </w:r>
      <w:r w:rsidRPr="002A11DF">
        <w:rPr>
          <w:rStyle w:val="Emphasis"/>
        </w:rPr>
        <w:t>preoccupation with intelligence gathering on all manner of political speech</w:t>
      </w:r>
      <w:r w:rsidRPr="002A11DF">
        <w:rPr>
          <w:rStyle w:val="StyleUnderline"/>
        </w:rPr>
        <w:t>, meeting, thought and expression affiliated with Occupy.</w:t>
      </w:r>
      <w:r>
        <w:rPr>
          <w:rStyle w:val="StyleUnderline"/>
        </w:rPr>
        <w:t xml:space="preserve"> </w:t>
      </w:r>
      <w:r w:rsidRPr="00B74769">
        <w:rPr>
          <w:sz w:val="16"/>
        </w:rPr>
        <w:t xml:space="preserve">The Boston Police Department stated in 2012, according to The Boston Globe, that the “Boston Regional Intelligence Center … does not conduct surveillance on protest groups without reason to believe they are tied to crime or terrorism.” </w:t>
      </w:r>
      <w:hyperlink r:id="rId171" w:history="1">
        <w:r w:rsidRPr="00B74769">
          <w:rPr>
            <w:rStyle w:val="Hyperlink"/>
            <w:sz w:val="16"/>
          </w:rPr>
          <w:t>An email, in the newly released documents</w:t>
        </w:r>
      </w:hyperlink>
      <w:r w:rsidRPr="00B74769">
        <w:rPr>
          <w:sz w:val="16"/>
        </w:rPr>
        <w:t xml:space="preserve">, from a high level official in the Washington Regional Threat and Analysis Center (D.C. Fusion Center) in December of 2011, and sent to D.C. police officials, states: “I just received a call from the City of Boston. I was informed that a group of 15-20 Occupy Boston members and other activist group members departed Boston by bus this morning on their way to the District for a ‘Week of Action.’ According to the caller, none of the people are ‘known to be troublemakers.’” Pentagon and Dept. of Defense Worked Through Fusion Centers to Target Occupy Movement The documents show that </w:t>
      </w:r>
      <w:r w:rsidRPr="002A11DF">
        <w:rPr>
          <w:rStyle w:val="StyleUnderline"/>
        </w:rPr>
        <w:t>the Pentagon and the Department of Defense personnel were conducting their own surveillance on the Occupy Movement and also used the infrastructure of the Fusion Centers to provide information to local and federal law enforcement agencies.</w:t>
      </w:r>
      <w:r>
        <w:rPr>
          <w:rStyle w:val="StyleUnderline"/>
        </w:rPr>
        <w:t xml:space="preserve"> </w:t>
      </w:r>
      <w:r w:rsidRPr="00B74769">
        <w:rPr>
          <w:sz w:val="16"/>
        </w:rPr>
        <w:t xml:space="preserve">Involved in the monitoring and reporting operation on Occupy Wall Street was the Pentagon’s agency that specializes in “countering weapons of mass destruction” worldwide. The Defense Threat Reduction Agency (DTRA), whose official mission is to “address the entire spectrum of chemical, biological, radiological, nuclear and high yield explosive threats,” regularly used the Fusion Centers as the vehicle to share information on the Occupy Movement. This Pentagon agency that exists to counter threats from weapons of mass destruction circulated material on Occupy including, for example, one document with the subject line: </w:t>
      </w:r>
      <w:hyperlink r:id="rId172" w:history="1">
        <w:r w:rsidRPr="00B74769">
          <w:rPr>
            <w:rStyle w:val="Hyperlink"/>
            <w:sz w:val="16"/>
          </w:rPr>
          <w:t>“FW: Alert Update! Chicago … What Police Should Be Learning From The Occupy Protests.”</w:t>
        </w:r>
      </w:hyperlink>
      <w:r w:rsidRPr="00B74769">
        <w:rPr>
          <w:sz w:val="16"/>
        </w:rPr>
        <w:t xml:space="preserve"> This document shows in an email chain that this article was initially circulated through the subscription website activistmap.com, which is billed as the “Domestic Terrorism Tracking System.” The keywords associated with this Domestic Terrorism Tracking System include: anarchist(s), animal rights, environmentalist, protesters, socialist(s), communist(s), civil disobedience, social justice and global justice, among others. </w:t>
      </w:r>
      <w:hyperlink r:id="rId173" w:history="1">
        <w:r w:rsidRPr="00B74769">
          <w:rPr>
            <w:rStyle w:val="Hyperlink"/>
            <w:sz w:val="16"/>
          </w:rPr>
          <w:t>Another example of information circulated</w:t>
        </w:r>
      </w:hyperlink>
      <w:r w:rsidRPr="00B74769">
        <w:rPr>
          <w:sz w:val="16"/>
        </w:rPr>
        <w:t xml:space="preserve"> from the Pentagon’s WMD agency was about plans for peaceful protests in Washington, D.C, in early December 2011 including “a national prayer vigil with unemployed folks and faith leaders” that was to be followed by “a mass march on Congressional leaders.” In one </w:t>
      </w:r>
      <w:hyperlink r:id="rId174" w:history="1">
        <w:r w:rsidRPr="00B74769">
          <w:rPr>
            <w:rStyle w:val="Hyperlink"/>
            <w:sz w:val="16"/>
          </w:rPr>
          <w:t>document</w:t>
        </w:r>
      </w:hyperlink>
      <w:r w:rsidRPr="00B74769">
        <w:rPr>
          <w:sz w:val="16"/>
        </w:rPr>
        <w:t xml:space="preserve">, an Intelligence Research Specialist with the Threat Analysis Center at the Pentagon’s Force Protection </w:t>
      </w:r>
      <w:r w:rsidRPr="00B74769">
        <w:rPr>
          <w:sz w:val="16"/>
        </w:rPr>
        <w:lastRenderedPageBreak/>
        <w:t>Agency forwards the advice that “anyone having an Occupy Wallstreet type problem in their city” could set up a surveillance operation using social media to maintain constant review of all Twitter tweets and Facebook postings about Occupy Wall Street. Her email circulates the advice that to constantly monitor the social media communications of Occupy activists: “you set up a computer and someone to monitor it, they simply type in ‘site</w:t>
      </w:r>
      <w:proofErr w:type="gramStart"/>
      <w:r w:rsidRPr="00B74769">
        <w:rPr>
          <w:sz w:val="16"/>
        </w:rPr>
        <w:t>:twitter.com</w:t>
      </w:r>
      <w:proofErr w:type="gramEnd"/>
      <w:r w:rsidRPr="00B74769">
        <w:rPr>
          <w:sz w:val="16"/>
        </w:rPr>
        <w:t xml:space="preserve"> occupy “city here”’ and they will get feeds of people posting about the occupy movement in that city. Same goes for Facebook. Use ‘facebook.com occupy “city here”’ and all of the facebook postings appear. A very handy </w:t>
      </w:r>
      <w:proofErr w:type="gramStart"/>
      <w:r w:rsidRPr="00B74769">
        <w:rPr>
          <w:sz w:val="16"/>
        </w:rPr>
        <w:t>intel</w:t>
      </w:r>
      <w:proofErr w:type="gramEnd"/>
      <w:r w:rsidRPr="00B74769">
        <w:rPr>
          <w:sz w:val="16"/>
        </w:rPr>
        <w:t xml:space="preserve"> gathering tool. If they have a dual screen set up like I do you can have both open and simply hit refresh every so often and you get the new tweets and postings from the sites.” The Terrorist Threat to U.S. National Security: Black Friday Consumer Boycotts The documents reveal that </w:t>
      </w:r>
      <w:r w:rsidRPr="002A11DF">
        <w:rPr>
          <w:rStyle w:val="StyleUnderline"/>
        </w:rPr>
        <w:t>Fusion Centers</w:t>
      </w:r>
      <w:r w:rsidRPr="00B74769">
        <w:rPr>
          <w:sz w:val="16"/>
        </w:rPr>
        <w:t xml:space="preserve"> and their personnel even </w:t>
      </w:r>
      <w:r w:rsidRPr="002A11DF">
        <w:rPr>
          <w:rStyle w:val="StyleUnderline"/>
        </w:rPr>
        <w:t>conflate their anti-terrorism mission with a need for intelligence gathering on a possible consumer boycott during the holiday season.</w:t>
      </w:r>
      <w:r w:rsidRPr="00B74769">
        <w:rPr>
          <w:sz w:val="16"/>
        </w:rPr>
        <w:t xml:space="preserve"> There are multiple documents from across the country referencing concerns about negative impacts on retail sales. The Executive Director of the Intelligence Fusion Division, also the Joint Terrorism Task Force Director, for the D.C. Metropolitan Police Department </w:t>
      </w:r>
      <w:hyperlink r:id="rId175" w:history="1">
        <w:r w:rsidRPr="00B74769">
          <w:rPr>
            <w:rStyle w:val="Hyperlink"/>
            <w:sz w:val="16"/>
          </w:rPr>
          <w:t>circulated a 30-page report tracking the Occupy Movement</w:t>
        </w:r>
      </w:hyperlink>
      <w:r w:rsidRPr="00B74769">
        <w:rPr>
          <w:sz w:val="16"/>
        </w:rPr>
        <w:t xml:space="preserve"> in towns and cities across the country created by the trade association the International Council of Shopping Centers (ICSC). He directed that the recipients of the document, who included top staff at the Washington, D.C. Fusion Center, “develop a one page product that we can send to our District Commanders to make them aware of the potential threat.” The ICSC report detailing Occupy Black Friday “threats” includes images of “Sample Anti-Black Friday Icons and Posters” with slogans urging people to “buy local” or “do your shopping at a small independent merchant.” The report identifies among “Specific Known Threats” “buy nothing day tactics which might be used by Occupy and other protesters” including credit card cut ups, free non-commercial street parties, and alternative mass green transport activities. Additional “Specific Known Threats” in the report are identified by individual Occupy locations from Occupy Bee Cave, Texas (“Assessment … Aim: to educate how military spending has affected the economy – consistent with anti-war agenda of the group”) to Occupy Seattle (“Assessment … leafleting likely in order to draw attention”). The intelligence reporting and communications apparatus was in full throttle over potential Occupy Black Friday boycotts. One sample document issued from the Baltimore police </w:t>
      </w:r>
      <w:hyperlink r:id="rId176" w:history="1">
        <w:r w:rsidRPr="00B74769">
          <w:rPr>
            <w:rStyle w:val="Hyperlink"/>
            <w:sz w:val="16"/>
          </w:rPr>
          <w:t>shows a distribution list</w:t>
        </w:r>
      </w:hyperlink>
      <w:r w:rsidRPr="00B74769">
        <w:rPr>
          <w:sz w:val="16"/>
        </w:rPr>
        <w:t xml:space="preserve"> ranging from the Maryland Fusion Center, the FBI, the DHS, the Middle Atlantic-Great Lakes Organized Crime Law Enforcement Network, the Secret Service, the NYPD and other city and state law enforcement, the manager of corporate security for an energy company, university personnel, and the Federal Reserve. The “counter-terrorism” documents contain multiple references to Black Friday boycotts as well as potential negative impacts on retails sales. Let’s Go Down to Occupy Encampment to “hear some tunes and get laid”: Communication from Washington, D.C. Fusion Center Official to Maryland Fusion Center Official One </w:t>
      </w:r>
      <w:hyperlink r:id="rId177" w:history="1">
        <w:r w:rsidRPr="00B74769">
          <w:rPr>
            <w:rStyle w:val="Hyperlink"/>
            <w:sz w:val="16"/>
          </w:rPr>
          <w:t>document reveals the shared communications</w:t>
        </w:r>
      </w:hyperlink>
      <w:r w:rsidRPr="00B74769">
        <w:rPr>
          <w:sz w:val="16"/>
        </w:rPr>
        <w:t xml:space="preserve"> about Occupy between an “anti-terrorism” official from the Baltimore Police Department who is assigned to the Maryland Fusion Center </w:t>
      </w:r>
      <w:r w:rsidRPr="002A11DF">
        <w:rPr>
          <w:rStyle w:val="StyleUnderline"/>
        </w:rPr>
        <w:t>and</w:t>
      </w:r>
      <w:r w:rsidRPr="00B74769">
        <w:rPr>
          <w:sz w:val="16"/>
        </w:rPr>
        <w:t xml:space="preserve"> an official (and private contractor) with</w:t>
      </w:r>
      <w:r w:rsidRPr="002A11DF">
        <w:rPr>
          <w:rStyle w:val="StyleUnderline"/>
        </w:rPr>
        <w:t xml:space="preserve"> the Washington Regional Threat Analysis Center</w:t>
      </w:r>
      <w:r w:rsidRPr="00B74769">
        <w:rPr>
          <w:sz w:val="16"/>
        </w:rPr>
        <w:t xml:space="preserve">. The Baltimore police official, who also circulated through the Fusion Centers hostile and false anti-Occupy materials published by a politically conservative group, says in response to the D.C. official’s suggestion that they should go to Baltimore Occupy events and “hear some tunes and get laid” that “I’m all over that…for Halloween I am going as a Occupy protestor…Baltimore Sunday and Annapolis Monday …” [ellipsis in original]. Scared When the “Watched” Start Watching the Watchers Aware that </w:t>
      </w:r>
      <w:r w:rsidRPr="002A11DF">
        <w:rPr>
          <w:rStyle w:val="StyleUnderline"/>
        </w:rPr>
        <w:t>Fusion Centers’ spying operations on First Amendment protected activity and peaceful protest is contrary to their stated anti-terrorism mission</w:t>
      </w:r>
      <w:r w:rsidRPr="00B74769">
        <w:rPr>
          <w:sz w:val="16"/>
        </w:rPr>
        <w:t xml:space="preserve">, the documents reveal the sense of alarm communicated by Fusion Center officials when Occupy activists speculate about the role of the Fusion Centers in the crackdown on Occupy through social media. The Deputy Director of the Washington Threat and Analysis Center sent an email to “fusion center partners” titled </w:t>
      </w:r>
      <w:hyperlink r:id="rId178" w:history="1">
        <w:r w:rsidRPr="00B74769">
          <w:rPr>
            <w:rStyle w:val="Hyperlink"/>
            <w:sz w:val="16"/>
          </w:rPr>
          <w:t>“Open Source Media Discussing Fusion Centers and Crackdowns on the Occupy Movement”</w:t>
        </w:r>
      </w:hyperlink>
      <w:r w:rsidRPr="00B74769">
        <w:rPr>
          <w:sz w:val="16"/>
        </w:rPr>
        <w:t xml:space="preserve"> about “articles referencing possible fusion center involvement in coordinating police response and subsequent violence.” She warns, “Although at this time these references to fusion centers and Occupy seems to be compartmentalized I wanted to make you aware of these references in case the national news media begins speculating about fusion center involvement.” This Fusion Center director sent out “an Excel file of about 2700 open source news items from the last 24-48 hours containing ‘Occupy’” created by her “friend” who publishes globalincidentmap.com (and the previously described activistmap.com). A small sampling of the tweets are included in the text of the email, many of which are about Pacifica radio’s flagship show Democracy Now having broadcast discussion on the possible involvement of the Fusion Centers in the crackdown on the Occupy Movement. Watching the PCJF Documents released to us show that one DHS Commander subscribes to the Partnership for Civil Justice Fund’s constituent emails through his personal email account, forwards our emails to his Department of Homeland Security account and then circulates them on to other law enforcement personnel. Among </w:t>
      </w:r>
      <w:hyperlink r:id="rId179" w:history="1">
        <w:r w:rsidRPr="00B74769">
          <w:rPr>
            <w:rStyle w:val="Hyperlink"/>
            <w:sz w:val="16"/>
          </w:rPr>
          <w:t>our emails meriting Homeland Security importance</w:t>
        </w:r>
      </w:hyperlink>
      <w:r w:rsidRPr="00B74769">
        <w:rPr>
          <w:sz w:val="16"/>
        </w:rPr>
        <w:t xml:space="preserve"> was an announcement that filmmaker and author Michael Moore was supporting our public advocacy campaign calling on the Manhattan District Attorney to drop the charges against the 700 peaceful protestors who had been mass arrested on the Brooklyn Bridge on October 1, 2011 (the PCJF is also litigating the class action constitutional rights suit from those arrests.) A Well-Funded Surveillance-Industrial Complex on a Mission to Justify its Exponential Funding The documents reveal a feverish urgency to collect and share as much information as possible on any manifestation of protest. The Deputy Director of the Washington Regional Threat and Analysis Center, the </w:t>
      </w:r>
      <w:hyperlink r:id="rId180" w:history="1">
        <w:r w:rsidRPr="00B74769">
          <w:rPr>
            <w:rStyle w:val="Hyperlink"/>
            <w:sz w:val="16"/>
          </w:rPr>
          <w:t>Fusion Center in Washington, D.C., circulated a constituent email from the anti-war organization ANSWER Coalition</w:t>
        </w:r>
      </w:hyperlink>
      <w:r w:rsidRPr="00B74769">
        <w:rPr>
          <w:sz w:val="16"/>
        </w:rPr>
        <w:t xml:space="preserve"> endorsing a demonstration by postal workers outside the National Press Club against layoffs and post office closings. Other documents show the intensity of communications between the various local and regional Fusion Centers who seem to be frantic to publish regular Occupy “product” that can be shared with other agency officials, local police officials and a large seemingly duplicative network of Fusion Center POC’s (Point of Contact) who are similarly tasked to produce and receive similar reports. The focus of this large, duplicative reporting apparatus concerns even the most trivial details about the smallest activity. For example, the Nashville-based Fusion Center Point of Contact, in one of many such documents, </w:t>
      </w:r>
      <w:hyperlink r:id="rId181" w:history="1">
        <w:r w:rsidRPr="00B74769">
          <w:rPr>
            <w:rStyle w:val="Hyperlink"/>
            <w:sz w:val="16"/>
          </w:rPr>
          <w:t>asks other Fusion Centers around the country to fill out an elaborate reporting form</w:t>
        </w:r>
      </w:hyperlink>
      <w:r w:rsidRPr="00B74769">
        <w:rPr>
          <w:sz w:val="16"/>
        </w:rPr>
        <w:t xml:space="preserve"> to compile a report to Nashville police chiefs the next day. The agent requests information from officials in the Washington, D.C., Fusion Center because “I’ve been tasked to produce an overview of Occupy movement activities in various cities around the nation, to be disseminated to all our [Nashville] Chiefs tomorrow morning at 1000 hrs.” The Nashville requestor asks for detailed information from the other cities: were there marches in Occupy activities, were there signs and banners, identification of specific political issues raised, did the activists give interviews to </w:t>
      </w:r>
      <w:r w:rsidRPr="00B74769">
        <w:rPr>
          <w:sz w:val="16"/>
        </w:rPr>
        <w:lastRenderedPageBreak/>
        <w:t xml:space="preserve">the media, did they hold regular General Assembly meetings, did local law enforcement agencies communicate with local civil rights organizations, and did “dealing directly with these organizations” result in any benefits or reveal pitfalls. At another point </w:t>
      </w:r>
      <w:r w:rsidRPr="008461C2">
        <w:rPr>
          <w:rStyle w:val="StyleUnderline"/>
        </w:rPr>
        <w:t>the</w:t>
      </w:r>
      <w:r>
        <w:rPr>
          <w:rStyle w:val="StyleUnderline"/>
        </w:rPr>
        <w:t xml:space="preserve"> </w:t>
      </w:r>
      <w:hyperlink r:id="rId182" w:history="1">
        <w:r w:rsidRPr="008461C2">
          <w:rPr>
            <w:rStyle w:val="StyleUnderline"/>
          </w:rPr>
          <w:t>Washington, D.C., Fusion Center sent out a request to other Fusion Centers</w:t>
        </w:r>
      </w:hyperlink>
      <w:r w:rsidRPr="00B74769">
        <w:rPr>
          <w:sz w:val="16"/>
        </w:rPr>
        <w:t xml:space="preserve"> including to the Florida Fusion Center (Central Florida Intelligence Exchange, Counterterrorism Unit</w:t>
      </w:r>
      <w:r w:rsidRPr="008461C2">
        <w:rPr>
          <w:rStyle w:val="StyleUnderline"/>
        </w:rPr>
        <w:t>) seeking “products on the Occupy Movement … so we can take a look at what is happening around the country</w:t>
      </w:r>
      <w:r w:rsidRPr="00B74769">
        <w:rPr>
          <w:sz w:val="16"/>
        </w:rPr>
        <w:t xml:space="preserve">.” The Florida Fusion Center representative replies that she is “working on a product that I plan on having out by Thursday.” Throughout the documents, which contain even more information than highlighted here, the constant effort for “product” to be written and reviewed is strongly suggestive that the officials themselves feel pressed to justify the large funding stream that keeps them in business. </w:t>
      </w:r>
      <w:r w:rsidRPr="008461C2">
        <w:rPr>
          <w:rStyle w:val="StyleUnderline"/>
        </w:rPr>
        <w:t>The documents reveal intelligence officials in government and police agencies partnering with each other</w:t>
      </w:r>
      <w:r w:rsidRPr="00B74769">
        <w:rPr>
          <w:sz w:val="16"/>
        </w:rPr>
        <w:t xml:space="preserve"> and with a myriad of private security contractors </w:t>
      </w:r>
      <w:r w:rsidRPr="008461C2">
        <w:rPr>
          <w:rStyle w:val="StyleUnderline"/>
        </w:rPr>
        <w:t>in a self-perpetuating and symbiotic system that provides an endless stream of funding for the participants</w:t>
      </w:r>
      <w:r w:rsidRPr="00B74769">
        <w:rPr>
          <w:sz w:val="16"/>
        </w:rPr>
        <w:t>. The documents show the role of private “intelligence” and surveillance corporations that apparently have contracts with or provide subscription services to law enforcement personnel and who also monitor and provide information on protest activities, another improper mass diversion of taxpayers’ funds. Many of the private contractors have cycled in and out of government employment, and the documents show that there are personnel using government email addresses, including fbi.gov suffixes, who actually are private contractors.</w:t>
      </w:r>
      <w:r>
        <w:rPr>
          <w:rStyle w:val="StyleUnderline"/>
        </w:rPr>
        <w:t xml:space="preserve"> </w:t>
      </w:r>
      <w:r w:rsidRPr="008461C2">
        <w:rPr>
          <w:rStyle w:val="StyleUnderline"/>
        </w:rPr>
        <w:t>The fact that the Fusion Centers and this same cast of government and private sector actors reflexively went into full throttle against a peaceful protest movement demonstrates not only institutional hostility to a grassroots movement for social justice but the hollowness of their stated mission of combating terrorism.</w:t>
      </w:r>
      <w:r>
        <w:rPr>
          <w:rStyle w:val="StyleUnderline"/>
        </w:rPr>
        <w:t xml:space="preserve"> </w:t>
      </w:r>
      <w:r w:rsidRPr="00B74769">
        <w:rPr>
          <w:sz w:val="16"/>
        </w:rPr>
        <w:t xml:space="preserve">The Fusion Centers are Incompatible with Democracy and Must Be Ended </w:t>
      </w:r>
      <w:proofErr w:type="gramStart"/>
      <w:r w:rsidRPr="008461C2">
        <w:rPr>
          <w:rStyle w:val="StyleUnderline"/>
        </w:rPr>
        <w:t>The</w:t>
      </w:r>
      <w:proofErr w:type="gramEnd"/>
      <w:r w:rsidRPr="008461C2">
        <w:rPr>
          <w:rStyle w:val="StyleUnderline"/>
        </w:rPr>
        <w:t xml:space="preserve"> new Fusion Center documents demonstrate the workings of a self-perpetuating Surveillance-Industrial Complex. In the name of fighting terrorism, and with ever-regular admonitions to the American public that these institutions must be given a blank check in the name of national security, a limitless funding stream flows from the American people into the pockets of those who profit and benefit from this system. These documents reveal what our money is being wasted on and, critically, how it is being used in derogation of our fundamental rights and liberties.</w:t>
      </w:r>
      <w:r>
        <w:rPr>
          <w:rStyle w:val="StyleUnderline"/>
        </w:rPr>
        <w:t xml:space="preserve"> </w:t>
      </w:r>
      <w:r w:rsidRPr="008461C2">
        <w:rPr>
          <w:rStyle w:val="StyleUnderline"/>
        </w:rPr>
        <w:t>The people of the United States do not want to live as a nation under constant surveillance, targeted by government counterterrorism and intelligence agencies when they engage in the exercise of basic rights to free speech. The American people have the right and ability to decide the nature of the society in which they live</w:t>
      </w:r>
      <w:r w:rsidRPr="00B74769">
        <w:rPr>
          <w:sz w:val="16"/>
        </w:rPr>
        <w:t xml:space="preserve">. We are calling on elected officials to defend the Constitution and democratic rights by defunding and ending the Fusion Centers. </w:t>
      </w:r>
      <w:hyperlink r:id="rId183" w:history="1">
        <w:r w:rsidRPr="00B74769">
          <w:rPr>
            <w:rStyle w:val="Hyperlink"/>
            <w:sz w:val="16"/>
          </w:rPr>
          <w:t>Take action and join the campaign to end the Fusion Centers now</w:t>
        </w:r>
      </w:hyperlink>
      <w:r w:rsidRPr="00B74769">
        <w:rPr>
          <w:sz w:val="16"/>
        </w:rPr>
        <w:t xml:space="preserve">! </w:t>
      </w:r>
    </w:p>
    <w:p w:rsidR="008F5320" w:rsidRDefault="008F5320" w:rsidP="008F5320">
      <w:pPr>
        <w:rPr>
          <w:sz w:val="16"/>
        </w:rPr>
      </w:pPr>
    </w:p>
    <w:p w:rsidR="00C37C39" w:rsidRDefault="00C37C39" w:rsidP="00C37C39">
      <w:pPr>
        <w:pStyle w:val="Heading1"/>
      </w:pPr>
      <w:r>
        <w:lastRenderedPageBreak/>
        <w:t>Fusion Centers Neg</w:t>
      </w:r>
    </w:p>
    <w:p w:rsidR="00C37C39" w:rsidRPr="00C473AE" w:rsidRDefault="00C37C39" w:rsidP="00C37C39">
      <w:pPr>
        <w:pStyle w:val="Heading4"/>
      </w:pPr>
    </w:p>
    <w:p w:rsidR="00C37C39" w:rsidRPr="00874A16" w:rsidRDefault="00C37C39" w:rsidP="00C37C39">
      <w:pPr>
        <w:pStyle w:val="Heading1"/>
      </w:pPr>
      <w:r>
        <w:lastRenderedPageBreak/>
        <w:t>Case</w:t>
      </w:r>
    </w:p>
    <w:p w:rsidR="00C37C39" w:rsidRDefault="00C37C39" w:rsidP="00C37C39">
      <w:pPr>
        <w:pStyle w:val="Heading2"/>
      </w:pPr>
      <w:r>
        <w:lastRenderedPageBreak/>
        <w:t>Fusion Centers Good</w:t>
      </w:r>
    </w:p>
    <w:p w:rsidR="00C37C39" w:rsidRDefault="00C37C39" w:rsidP="00C37C39">
      <w:pPr>
        <w:pStyle w:val="Heading3"/>
      </w:pPr>
      <w:r>
        <w:lastRenderedPageBreak/>
        <w:t xml:space="preserve">Crime Prevention </w:t>
      </w:r>
    </w:p>
    <w:p w:rsidR="00C37C39" w:rsidRDefault="00C37C39" w:rsidP="00C37C39"/>
    <w:p w:rsidR="00C37C39" w:rsidRDefault="00C37C39" w:rsidP="00C37C39">
      <w:pPr>
        <w:pStyle w:val="Heading4"/>
      </w:pPr>
      <w:r>
        <w:t xml:space="preserve">Turn -- Fusion centers key to crime prevention—they facilitate intergovernmental information-sharing </w:t>
      </w:r>
    </w:p>
    <w:p w:rsidR="00C37C39" w:rsidRPr="00A923AA" w:rsidRDefault="00C37C39" w:rsidP="00C37C39">
      <w:r>
        <w:rPr>
          <w:rStyle w:val="Style13ptBold"/>
        </w:rPr>
        <w:t xml:space="preserve">DHS 15 </w:t>
      </w:r>
      <w:r w:rsidRPr="00A923AA">
        <w:t>[Department of Homeland Security, “State and Major Urban Area Fusion Centers”, DHS.gov, 7/6/15</w:t>
      </w:r>
      <w:r>
        <w:t xml:space="preserve">, </w:t>
      </w:r>
      <w:hyperlink r:id="rId184" w:history="1">
        <w:r w:rsidRPr="00740243">
          <w:rPr>
            <w:rStyle w:val="Hyperlink"/>
          </w:rPr>
          <w:t>http://www.dhs.gov/state-and-major-urban-area-fusion-centers</w:t>
        </w:r>
      </w:hyperlink>
      <w:r w:rsidRPr="00A923AA">
        <w:t>] MG</w:t>
      </w:r>
    </w:p>
    <w:p w:rsidR="00C37C39" w:rsidRPr="00751712" w:rsidRDefault="00C37C39" w:rsidP="00C37C39">
      <w:pPr>
        <w:rPr>
          <w:rStyle w:val="StyleUnderline"/>
        </w:rPr>
      </w:pPr>
      <w:r w:rsidRPr="00D82D87">
        <w:rPr>
          <w:sz w:val="16"/>
          <w:szCs w:val="24"/>
        </w:rPr>
        <w:t xml:space="preserve">State and major urban area </w:t>
      </w:r>
      <w:r w:rsidRPr="00D82D87">
        <w:rPr>
          <w:rStyle w:val="StyleUnderline"/>
        </w:rPr>
        <w:t>fusion centers</w:t>
      </w:r>
      <w:r w:rsidRPr="00D82D87">
        <w:rPr>
          <w:sz w:val="16"/>
          <w:szCs w:val="24"/>
        </w:rPr>
        <w:t xml:space="preserve"> (fusion centers) </w:t>
      </w:r>
      <w:r w:rsidRPr="00D82D87">
        <w:rPr>
          <w:rStyle w:val="StyleUnderline"/>
        </w:rPr>
        <w:t>serve as focal points</w:t>
      </w:r>
      <w:r w:rsidRPr="00D82D87">
        <w:rPr>
          <w:sz w:val="16"/>
          <w:szCs w:val="24"/>
        </w:rPr>
        <w:t xml:space="preserve"> within the state and local environment </w:t>
      </w:r>
      <w:r w:rsidRPr="00D82D87">
        <w:rPr>
          <w:rStyle w:val="StyleUnderline"/>
        </w:rPr>
        <w:t>for</w:t>
      </w:r>
      <w:r w:rsidRPr="00D82D87">
        <w:rPr>
          <w:sz w:val="16"/>
          <w:szCs w:val="24"/>
        </w:rPr>
        <w:t xml:space="preserve"> the receipt, analysis, gathering, </w:t>
      </w:r>
      <w:r w:rsidRPr="00D82D87">
        <w:rPr>
          <w:rStyle w:val="StyleUnderline"/>
        </w:rPr>
        <w:t>and sharing of threat-related information between the federal government and state</w:t>
      </w:r>
      <w:r w:rsidRPr="00D82D87">
        <w:rPr>
          <w:sz w:val="16"/>
          <w:szCs w:val="24"/>
        </w:rPr>
        <w:t xml:space="preserve">, local, tribal, territorial (SLTT) and private sector partners. Located in states and major urban areas throughout the country, </w:t>
      </w:r>
      <w:r w:rsidRPr="00D82D87">
        <w:rPr>
          <w:rStyle w:val="StyleUnderline"/>
        </w:rPr>
        <w:t>fusion centers are uniquely situated to empower front-line law enforcement, public safety, fire service, emergency response</w:t>
      </w:r>
      <w:r w:rsidRPr="00D82D87">
        <w:rPr>
          <w:sz w:val="16"/>
          <w:szCs w:val="24"/>
        </w:rPr>
        <w:t xml:space="preserve">, public health, critical infrastructure protection, and private sector security personnel to understand local implications of national intelligence, </w:t>
      </w:r>
      <w:r w:rsidRPr="00D82D87">
        <w:rPr>
          <w:rStyle w:val="StyleUnderline"/>
        </w:rPr>
        <w:t>thus enabling local officials to better protect their communities</w:t>
      </w:r>
      <w:r w:rsidRPr="00D82D87">
        <w:rPr>
          <w:sz w:val="16"/>
          <w:szCs w:val="24"/>
        </w:rPr>
        <w:t xml:space="preserve">. </w:t>
      </w:r>
      <w:r w:rsidRPr="00D82D87">
        <w:rPr>
          <w:rStyle w:val="StyleUnderline"/>
        </w:rPr>
        <w:t xml:space="preserve">Fusion centers provide interdisciplinary expertise and situational awareness to inform decision-making at all levels of government. They conduct analysis and facilitate information sharing </w:t>
      </w:r>
      <w:r w:rsidRPr="00D82D87">
        <w:rPr>
          <w:sz w:val="16"/>
          <w:szCs w:val="24"/>
        </w:rPr>
        <w:t xml:space="preserve">while assisting law enforcement and homeland security partners in preventing, protecting against, and responding to crime and terrorism. Fusion centers are owned and operated by state and local entities with support from federal partners in the form of deployed personnel, training, technical assistance, exercise support, security clearances, connectivity to federal systems, technology, and grant funding. The Current Threat Environment and Role of Fusion Centers in National Security Both at home and abroad, the United States faces an adaptive enemy in an asymmetric threat environment. Events since May 2009 have demonstrated that the threat to the homeland is not abating. The National Network of Fusion Centers (National Network) is uniquely situated to empower front-line law enforcement, public safety, emergency response, and private sector security personnel to lawfully gather and share information to identify emerging threats. The national security enterprise must reach beyond the capabilities of the federal government and national Intelligence Community to identify and warn about impending plots that could impact the homeland, particularly when the individuals responsible for the threats operate within the United States and do not travel or communicate with others overseas. By building trusted relationships and collaborating with SLTT and private sector partners, </w:t>
      </w:r>
      <w:r w:rsidRPr="00D82D87">
        <w:rPr>
          <w:rStyle w:val="StyleUnderline"/>
        </w:rPr>
        <w:t>fusion centers can gather and share the information necessary to pursue and disrupt activities that may be</w:t>
      </w:r>
      <w:r w:rsidRPr="00D82D87">
        <w:rPr>
          <w:sz w:val="16"/>
          <w:szCs w:val="24"/>
        </w:rPr>
        <w:t xml:space="preserve"> indicators of, or </w:t>
      </w:r>
      <w:r w:rsidRPr="00D82D87">
        <w:rPr>
          <w:rStyle w:val="StyleUnderline"/>
        </w:rPr>
        <w:t>potential precursors to, terrorist activity</w:t>
      </w:r>
      <w:r w:rsidRPr="00D82D87">
        <w:rPr>
          <w:sz w:val="16"/>
          <w:szCs w:val="24"/>
        </w:rPr>
        <w:t xml:space="preserve">. With timely, accurate information on potential terrorist threats, fusion centers can directly contribute to and inform investigations initiated and conducted by federal entities, such as the Joint Terrorism Task Forces led by the Federal Bureau of Investigation. According to the 2010 National Security Strategy (PDF, 60 pages - 1.52 MB), the federal government must continue to integrate and leverage fusion centers to enlist all of our intelligence, law enforcement, and homeland security capabilities to prevent acts of terrorism on American soil. Efforts to protect the homeland require the timely gathering, analysis, and sharing of threat-related information. Fusion centers provide a mechanism through which the federal government, SLTT, and private sector partners come together to accomplish this purpose. Beginning in 2003, the federal government, in cooperation with state and local entities, published guidance to enable fusion centers to operate at a baseline level of capability and to form a robust and fully integrated National Network. The National Network allows the federal government, SLTT, and private sector partners to participate as full contributors to, and beneficiaries of, the homeland security enterprise. This strategic vision can be realized only when fusion centers demonstrate institutionalized levels of capability that enable efficient and effective information sharing and analysis across the National Network. This will help link the federal government with SLTT and private sector entities to more effectively share information. Given the evolving threat environment, it is vital that fusion centers quickly achieve their roles, as explained in the National Strategy for Information Sharing (NSIS), as the focal points within the SLTT environment for the receipt, analysis, gathering, and sharing of threat‐related information. Enhancing Department Resources to Support Fusion Centers The Department of Homeland Security (DHS) has expedited the deployment of resources to fusion centers to enhance their ability to perform their mission. The DHS Office of Intelligence and Analysis (I&amp;A), the Department's lead for support to fusion centers, has deployed over 90 personnel, including Intelligence Officers and Regional Directors, to the field. I&amp;A also worked aggressively to deploy Homeland Secure Data Network (HSDN) to over 60 fusion centers. HSDN provides SECRET-level connectivity to enhance the ability of state and local partners to receive federally generated classified threat information. Additionally, the Department significantly expanded training and technical assistance opportunities for fusion center personnel. Through its long-standing partnership with the Department of Justice (DOJ), the Department has conducted more than 300 training and technical assistance deliveries, workshops, and exchanges on topics including risk analysis, security, and privacy, civil rights, and civil liberties since 2007. By providing these resources, the Department supports fusion centers to address some of the nation's most significant homeland security challenges. Expanding the Nationwide Suspicious Activity Reporting (SAR) Initiative (NSI) A Call to Action: A Unified Message Regarding the Need to Support Suspicious Activity Reporting and Training To provide guidance regarding how and where to report suspicious activities, state, local, and federal agencies worked collaboratively to develop a Unified Message that provides clear guidance regarding how to report suspicious activities, encourages agencies to work with DHS to utilize the "If You See Something, Say Something™" campaign, and emphasizes the importance of training frontline personnel. The Department is working closely with the DOJ-led Nationwide </w:t>
      </w:r>
      <w:r w:rsidRPr="00D82D87">
        <w:rPr>
          <w:sz w:val="16"/>
          <w:szCs w:val="24"/>
        </w:rPr>
        <w:lastRenderedPageBreak/>
        <w:t xml:space="preserve">Suspicious Activity Reporting Initiative Program Management Office to establish a standard process to identify and report suspicious activity in jurisdictions across the country. Under the leadership of I&amp;A, the Department has made it a priority to participate in and support the implementation of the NSI while also integrating SAR processes across the National Network of Fusion Centers. The integration of NSI within both the Department and the fusion centers is a key element of fusion center outreach to law enforcement at all levels of government. The Department has also launched the "If You See Something, Say Something™" campaign in order to engage the public to identify and report indicators of terrorism, crime, and other threats. The Path Ahead Working closely with interagency partners and Fusion Center Directors, the Department supports an annual nationwide, in-depth assessment of fusion centers to evaluate their capabilities and to establish strategic priorities for federal government support. The assessment focuses primarily on four Critical Operational Capabilities (Receive, Analyze, Disseminate, and Gather) and four Enabling Capabilities (Privacy/Civil Rights and Civil Liberties Protections, Sustainment Strategy, Communications and Outreach, and Security) as well as additional priority areas for the year. Leveraging data collected from the Annual Fusion Center Assessment, the Department coordinates efforts to build fusion center capabilities and mitigate identified gaps. </w:t>
      </w:r>
      <w:r w:rsidRPr="00D82D87">
        <w:rPr>
          <w:rStyle w:val="StyleUnderline"/>
        </w:rPr>
        <w:t>These gap mitigation efforts are designed to assist fusion centers in becoming centers of analytic excellence that serve as focal points within the state and local environment for the receipt, analysis, gathering, and sharing of threat-related information.</w:t>
      </w:r>
    </w:p>
    <w:p w:rsidR="00C37C39" w:rsidRPr="000116CF" w:rsidRDefault="00C37C39" w:rsidP="00C37C39">
      <w:pPr>
        <w:pStyle w:val="Heading3"/>
      </w:pPr>
      <w:r w:rsidRPr="000116CF">
        <w:lastRenderedPageBreak/>
        <w:t>Emergency Response</w:t>
      </w:r>
    </w:p>
    <w:p w:rsidR="00C37C39" w:rsidRDefault="00C37C39" w:rsidP="00C37C39">
      <w:pPr>
        <w:pStyle w:val="Heading4"/>
      </w:pPr>
      <w:r w:rsidRPr="00FD3B9F">
        <w:t>Fusion centers key to emergency response—most centers have an “all-hazards” focus</w:t>
      </w:r>
    </w:p>
    <w:p w:rsidR="00C37C39" w:rsidRDefault="00C37C39" w:rsidP="00C37C39">
      <w:r>
        <w:rPr>
          <w:rStyle w:val="Style13ptBold"/>
        </w:rPr>
        <w:t xml:space="preserve">Masse and Rollins 7 </w:t>
      </w:r>
      <w:r w:rsidRPr="00FD3B9F">
        <w:t xml:space="preserve">[Todd Masse, Specialist in domestic intelligence and counterterrorism domestic social policy, John Rollins, Specialist in Terrorism and International Crime Defense, “A Summary of Fusion Centers: Core Issues and Options for Congress”, Congressional Research Service, 9/19/07, </w:t>
      </w:r>
      <w:hyperlink r:id="rId185" w:history="1">
        <w:r w:rsidRPr="00FD3B9F">
          <w:rPr>
            <w:rStyle w:val="Hyperlink"/>
          </w:rPr>
          <w:t>https://www.fas.org/sgp/crs/intel/RL34177.pdf</w:t>
        </w:r>
      </w:hyperlink>
      <w:r w:rsidRPr="00FD3B9F">
        <w:t>] MG</w:t>
      </w:r>
    </w:p>
    <w:p w:rsidR="00C37C39" w:rsidRDefault="00C37C39" w:rsidP="00C37C39">
      <w:r w:rsidRPr="00FD3B9F">
        <w:t xml:space="preserve">Many of the “first-wave” </w:t>
      </w:r>
      <w:r w:rsidRPr="00FD3B9F">
        <w:rPr>
          <w:rStyle w:val="StyleUnderline"/>
        </w:rPr>
        <w:t>centers</w:t>
      </w:r>
      <w:r w:rsidRPr="00FD3B9F">
        <w:t xml:space="preserve">, those created soon after 9/11, </w:t>
      </w:r>
      <w:r w:rsidRPr="00FD3B9F">
        <w:rPr>
          <w:rStyle w:val="StyleUnderline"/>
        </w:rPr>
        <w:t>were initially</w:t>
      </w:r>
      <w:r>
        <w:t xml:space="preserve"> </w:t>
      </w:r>
      <w:r w:rsidRPr="00FD3B9F">
        <w:t xml:space="preserve">solely </w:t>
      </w:r>
      <w:r w:rsidRPr="00FD3B9F">
        <w:rPr>
          <w:rStyle w:val="StyleUnderline"/>
        </w:rPr>
        <w:t>focused on counterterrorism</w:t>
      </w:r>
      <w:r w:rsidRPr="00FD3B9F">
        <w:t>. Today, less than 15% of the fusion centers</w:t>
      </w:r>
      <w:r>
        <w:t xml:space="preserve"> </w:t>
      </w:r>
      <w:r w:rsidRPr="00FD3B9F">
        <w:t xml:space="preserve">interviewed for this report18 described their mission as solely counterterrorism. </w:t>
      </w:r>
      <w:r w:rsidRPr="00FD3B9F">
        <w:rPr>
          <w:rStyle w:val="StyleUnderline"/>
        </w:rPr>
        <w:t>Since their inception, many counterterrorism-focused fusion centers have expanded their mission to include all-crimes and/or all-hazards</w:t>
      </w:r>
      <w:r w:rsidRPr="00FD3B9F">
        <w:t>. Sometimes this shift is official, for</w:t>
      </w:r>
      <w:r>
        <w:t xml:space="preserve"> </w:t>
      </w:r>
      <w:r w:rsidRPr="00FD3B9F">
        <w:t>others it is de facto and reflected in the day-to-day operations of the center, but not</w:t>
      </w:r>
      <w:r>
        <w:t xml:space="preserve"> </w:t>
      </w:r>
      <w:r w:rsidRPr="00FD3B9F">
        <w:t>in official documentation. This shift toward an all-crimes and/or all-hazards focus</w:t>
      </w:r>
      <w:r>
        <w:t xml:space="preserve"> </w:t>
      </w:r>
      <w:r w:rsidRPr="00FD3B9F">
        <w:t>can be explained by several factors, to include desire to conform to what they see as</w:t>
      </w:r>
      <w:r>
        <w:t xml:space="preserve"> </w:t>
      </w:r>
      <w:r w:rsidRPr="00FD3B9F">
        <w:t>a national trend, the need for local and non-law enforcement buy-in, and the need for</w:t>
      </w:r>
      <w:r>
        <w:t xml:space="preserve"> </w:t>
      </w:r>
      <w:r w:rsidRPr="00FD3B9F">
        <w:t>sustainable resources.</w:t>
      </w:r>
      <w:r>
        <w:t xml:space="preserve"> </w:t>
      </w:r>
      <w:r w:rsidRPr="00FD3B9F">
        <w:t>Approximately 40% of fusion centers interviewed for this report describe their</w:t>
      </w:r>
      <w:r>
        <w:t xml:space="preserve"> </w:t>
      </w:r>
      <w:r w:rsidRPr="00FD3B9F">
        <w:t xml:space="preserve">center’s mission as “all-crimes.” However, </w:t>
      </w:r>
      <w:r w:rsidRPr="00FD3B9F">
        <w:rPr>
          <w:rStyle w:val="StyleUnderline"/>
        </w:rPr>
        <w:t>some fusion centers are concerned with any crime, large or small</w:t>
      </w:r>
      <w:r w:rsidRPr="00FD3B9F">
        <w:t>, petty or violent, while others are focused on large-scale,</w:t>
      </w:r>
      <w:r>
        <w:t xml:space="preserve"> </w:t>
      </w:r>
      <w:r w:rsidRPr="00FD3B9F">
        <w:t xml:space="preserve">organized, and destabilizing crimes, </w:t>
      </w:r>
      <w:r w:rsidRPr="00FD3B9F">
        <w:rPr>
          <w:rStyle w:val="StyleUnderline"/>
        </w:rPr>
        <w:t>to include the illicit drug trade, gangs, terrorism, and organized crime</w:t>
      </w:r>
      <w:r w:rsidRPr="00FD3B9F">
        <w:t>, which one center deemed a “homeland security focus.”</w:t>
      </w:r>
      <w:r>
        <w:t xml:space="preserve"> </w:t>
      </w:r>
      <w:r w:rsidRPr="00FD3B9F">
        <w:t>A little more than 40% of fusion centers interviewed for this report describe</w:t>
      </w:r>
      <w:r>
        <w:t xml:space="preserve"> </w:t>
      </w:r>
      <w:r w:rsidRPr="00FD3B9F">
        <w:t>their center as “all-hazards”as well as all-crimes. It appears as if “all-hazards”</w:t>
      </w:r>
      <w:r>
        <w:t xml:space="preserve"> </w:t>
      </w:r>
      <w:r w:rsidRPr="00FD3B9F">
        <w:t xml:space="preserve">means different things to different people — for some, all-hazards suggests </w:t>
      </w:r>
      <w:r w:rsidRPr="00FD3B9F">
        <w:rPr>
          <w:rStyle w:val="StyleUnderline"/>
        </w:rPr>
        <w:t>the fusion center is receiving and reviewing streams of incoming information/intelligence from agencies dealing with all-hazards, to include law enforcement, fire departments, and emergency management</w:t>
      </w:r>
      <w:r w:rsidRPr="00FD3B9F">
        <w:t>. To others, all hazards means that representatives from the</w:t>
      </w:r>
      <w:r>
        <w:t xml:space="preserve"> </w:t>
      </w:r>
      <w:r w:rsidRPr="00FD3B9F">
        <w:t>aforementioned array of public sectors are represented in the center and/or considered</w:t>
      </w:r>
      <w:r>
        <w:t xml:space="preserve"> </w:t>
      </w:r>
      <w:r w:rsidRPr="00FD3B9F">
        <w:t xml:space="preserve">partners to its mission. all-hazards </w:t>
      </w:r>
      <w:r w:rsidRPr="00FD3B9F">
        <w:rPr>
          <w:rStyle w:val="StyleUnderline"/>
        </w:rPr>
        <w:t xml:space="preserve">At some centers, </w:t>
      </w:r>
      <w:r w:rsidRPr="00FD3B9F">
        <w:t>denotes the entity’s mission and</w:t>
      </w:r>
      <w:r>
        <w:t xml:space="preserve"> </w:t>
      </w:r>
      <w:r w:rsidRPr="00FD3B9F">
        <w:t xml:space="preserve">scope — meaning </w:t>
      </w:r>
      <w:r w:rsidRPr="00FD3B9F">
        <w:rPr>
          <w:rStyle w:val="StyleUnderline"/>
        </w:rPr>
        <w:t>the fusion center is responsible for preventing and helping to mitigate both man-made events and natural disasters. For others, “all-hazards” indicates both a pre-event prevention role as well as a post-event response, and possibly recovery, role.</w:t>
      </w:r>
      <w:r>
        <w:t xml:space="preserve"> </w:t>
      </w:r>
    </w:p>
    <w:p w:rsidR="00C37C39" w:rsidRDefault="00C37C39" w:rsidP="00C37C39"/>
    <w:p w:rsidR="00C37C39" w:rsidRDefault="00C37C39" w:rsidP="00C37C39"/>
    <w:p w:rsidR="00C37C39" w:rsidRDefault="00C37C39" w:rsidP="00C37C39">
      <w:pPr>
        <w:pStyle w:val="Heading4"/>
      </w:pPr>
      <w:r>
        <w:t xml:space="preserve">Fusion centers key to quick disaster response—natural disasters, chemical weapons, weapons of mass destruction </w:t>
      </w:r>
    </w:p>
    <w:p w:rsidR="00C37C39" w:rsidRDefault="00C37C39" w:rsidP="00C37C39">
      <w:r w:rsidRPr="00183871">
        <w:rPr>
          <w:rStyle w:val="Style13ptBold"/>
        </w:rPr>
        <w:t xml:space="preserve"> Harris 9</w:t>
      </w:r>
      <w:r>
        <w:t xml:space="preserve"> [Blake, contributing editor, “Fusion Centers May Strengthen Emergency Management”, Government Technology, 8/19/08, </w:t>
      </w:r>
      <w:hyperlink r:id="rId186" w:history="1">
        <w:r w:rsidRPr="00293719">
          <w:rPr>
            <w:rStyle w:val="Hyperlink"/>
          </w:rPr>
          <w:t>http://www.govtech.com/security/Fusion-Centers-May-Strengthen-Emergency-Management.html?page=3</w:t>
        </w:r>
      </w:hyperlink>
      <w:r>
        <w:t>] MG</w:t>
      </w:r>
    </w:p>
    <w:p w:rsidR="00C37C39" w:rsidRDefault="00C37C39" w:rsidP="00C37C39">
      <w:r>
        <w:t>In the law enforcement and intelligence arena</w:t>
      </w:r>
      <w:r w:rsidRPr="00D04574">
        <w:rPr>
          <w:rStyle w:val="StyleUnderline"/>
        </w:rPr>
        <w:t>, the push has been to get various agencies effectively sharing information and working in tighter coordination</w:t>
      </w:r>
      <w:r>
        <w:t xml:space="preserve"> - something they didn't always do before 9/11</w:t>
      </w:r>
      <w:r w:rsidRPr="00D04574">
        <w:rPr>
          <w:rStyle w:val="StyleUnderline"/>
        </w:rPr>
        <w:t>. This led to the creation of</w:t>
      </w:r>
      <w:r>
        <w:t xml:space="preserve"> what the law enforcement community calls </w:t>
      </w:r>
      <w:r w:rsidRPr="00D04574">
        <w:rPr>
          <w:rStyle w:val="StyleUnderline"/>
        </w:rPr>
        <w:t>the "fusion center."</w:t>
      </w:r>
      <w:r>
        <w:rPr>
          <w:rStyle w:val="StyleUnderline"/>
        </w:rPr>
        <w:t xml:space="preserve"> </w:t>
      </w:r>
      <w:r w:rsidRPr="00D04574">
        <w:rPr>
          <w:rStyle w:val="Emphasis"/>
        </w:rPr>
        <w:t>Though most think of homeland security intelligence functions when they think of the fusion center, the concept has always included an all-hazards approach</w:t>
      </w:r>
      <w:r>
        <w:t xml:space="preserve">, according to Andrew Lluberes, director of </w:t>
      </w:r>
      <w:r>
        <w:lastRenderedPageBreak/>
        <w:t xml:space="preserve">communications for the Intelligence and Analysis Office of Public Affairs, of the U.S. Department of Homeland Security (DHS). </w:t>
      </w:r>
      <w:r w:rsidRPr="00D04574">
        <w:rPr>
          <w:rStyle w:val="StyleUnderline"/>
        </w:rPr>
        <w:t>"The concept of the fusion center is to give the federal government and the states an opportunity to share information and intelligence, and that's not limited to terrorism,</w:t>
      </w:r>
      <w:r>
        <w:t>" Lluberes said. "</w:t>
      </w:r>
      <w:r w:rsidRPr="00D04574">
        <w:rPr>
          <w:rStyle w:val="StyleUnderline"/>
        </w:rPr>
        <w:t>DHS's jurisdiction obviously includes terrorism, but a lot of other things as well: natural disasters chemical, weapons of mass destruction and just basic law enforcement."</w:t>
      </w:r>
      <w:r>
        <w:rPr>
          <w:rStyle w:val="StyleUnderline"/>
        </w:rPr>
        <w:t xml:space="preserve"> </w:t>
      </w:r>
      <w:r>
        <w:t xml:space="preserve">Lluberes said some past natural disasters, such as Hurricane Katrina, didn't have the benefit of working fusion centers. However, he said fusion centers are beginning to mature </w:t>
      </w:r>
      <w:r w:rsidRPr="00D04574">
        <w:rPr>
          <w:rStyle w:val="StyleUnderline"/>
        </w:rPr>
        <w:t>and emergency managers will benefit from their existence</w:t>
      </w:r>
      <w:r>
        <w:t xml:space="preserve">. "As a conduit to share information and intelligence, </w:t>
      </w:r>
      <w:r w:rsidRPr="00D04574">
        <w:rPr>
          <w:rStyle w:val="StyleUnderline"/>
        </w:rPr>
        <w:t>they certainly would be used in a future natural disaster</w:t>
      </w:r>
      <w:r>
        <w:t xml:space="preserve">," said Lluberes. According to the DHS, there are nearly 60 fusion centers nationwide and more are being formed. Each has unique characteristics because of local priorities and concerns. A fusion center in Arizona or Texas, for example, might involve Immigration and Customs Enforcement or Drug Enforcement Administration officials because of their proximity to the Mexican border. Though most fusion centers concentrate on law enforcement and homeland security matter, their operations can provide lessons for EOC managers. Fusion of Data </w:t>
      </w:r>
      <w:r w:rsidRPr="00D04574">
        <w:rPr>
          <w:rStyle w:val="StyleUnderline"/>
        </w:rPr>
        <w:t>The ultimate goal of any fusion center is to prevent terrorist attacks and to respond to natural disasters and man-made threats quickly and efficiently.</w:t>
      </w:r>
      <w:r>
        <w:t xml:space="preserve"> But as a Congressional Research Service report also noted, there is no one model for how a center should be structured. Although many of the centers initially had purely counterterrorism goals, most have gravitated toward an all-crimes and even a broader all-hazards approach. "Data fusion involves the exchange of information from different sources - including law enforcement, public safety and the private sector - and, with analysis, can result in meaningful and actionable intelligence and information," noted a Department of Justice guidelines paper. "The fusion process turns this information and intelligence into actionable knowledge. Fusion also allows relentless re-evaluation of existing data in context with new data in order to provide constant updates. The public safety and private-sector components are integral in the fusion process because they provide fusion centers with crime-related information, including risk and threat assessments, and subject-matter experts who can aid in threat identification." Indeed, </w:t>
      </w:r>
      <w:r w:rsidRPr="00D04574">
        <w:rPr>
          <w:rStyle w:val="StyleUnderline"/>
        </w:rPr>
        <w:t>it's this informational process that extends the role of the fusion center from an antiterrorism focus to general law enforcement and perhaps other emergencies and disasters.</w:t>
      </w:r>
      <w:r>
        <w:t xml:space="preserve"> One such fusion center is Chicago's Crime Prevention Information Center (CPIC), which works on the antiterrorism initiative, and general law enforcement. </w:t>
      </w:r>
      <w:r w:rsidRPr="00D04574">
        <w:rPr>
          <w:rStyle w:val="StyleUnderline"/>
        </w:rPr>
        <w:t>The</w:t>
      </w:r>
      <w:r>
        <w:rPr>
          <w:rStyle w:val="StyleUnderline"/>
        </w:rPr>
        <w:t xml:space="preserve"> </w:t>
      </w:r>
      <w:r w:rsidRPr="00D04574">
        <w:rPr>
          <w:rStyle w:val="StyleUnderline"/>
        </w:rPr>
        <w:t>center allows rapid discovery of possible crimes by recording sounds, such as gunshots, and showing police their exact locations on a computer screen.</w:t>
      </w:r>
      <w:r>
        <w:rPr>
          <w:rStyle w:val="StyleUnderline"/>
        </w:rPr>
        <w:t xml:space="preserve"> </w:t>
      </w:r>
      <w:r>
        <w:t>About 30 full-time detectives, police officers and supervisors staff CPIC. Each of the 35 suburban departments working with the center lends officers to help field calls for information. Additionally representatives from the FBI, Cook County Sheriff's Office and other federal agencies provide liaison personnel to the center. According to Chicago Police Cmdr. David Sobczyk, head of the Deployment Operations Center, of which CPIC is an extension, focusing both on crime and terrorism strengthens the antiterrorism mission. Not only are everyday crimes sometimes precursors to a terrorist attack, but more importantly, having a center that is constantly being exercised 24/7 by responding to actual public safety incidents only makes staff more skilled and effective in dealing with a terrorist threat. This combined mission focus is evident as soon as one enters the CPIC room. As well as computer screens on the walls, there are TVs that show streams of news 24/7 from American and overseas news channels, from places like Israel, China or Arab states. While it continues to evolve and is improving all the time, the $1 million CPIC - funded with a homeland security grant, through seized drug money and from the Chicago PD's operational budget - has become a model for other jurisdictions. This prompted the DHS to engage Sobczyk to give presentations on CPIC to other law enforcement entities around the country.</w:t>
      </w:r>
    </w:p>
    <w:p w:rsidR="00C37C39" w:rsidRDefault="00C37C39" w:rsidP="00C37C39">
      <w:pPr>
        <w:rPr>
          <w:rStyle w:val="StyleUnderline"/>
          <w:sz w:val="28"/>
        </w:rPr>
      </w:pPr>
    </w:p>
    <w:p w:rsidR="00C37C39" w:rsidRDefault="00C37C39" w:rsidP="00C37C39">
      <w:pPr>
        <w:pStyle w:val="Heading3"/>
      </w:pPr>
      <w:r>
        <w:lastRenderedPageBreak/>
        <w:t>AT: Senate Report</w:t>
      </w:r>
    </w:p>
    <w:p w:rsidR="00C37C39" w:rsidRDefault="00C37C39" w:rsidP="00C37C39"/>
    <w:p w:rsidR="00C37C39" w:rsidRPr="00786DED" w:rsidRDefault="00C37C39" w:rsidP="00C37C39">
      <w:r>
        <w:t>(</w:t>
      </w:r>
      <w:proofErr w:type="gramStart"/>
      <w:r>
        <w:t>potentially</w:t>
      </w:r>
      <w:proofErr w:type="gramEnd"/>
      <w:r>
        <w:t xml:space="preserve"> problematic ev – ununderlined portion supports the senate report)</w:t>
      </w:r>
    </w:p>
    <w:p w:rsidR="00C37C39" w:rsidRDefault="00C37C39" w:rsidP="00C37C39">
      <w:pPr>
        <w:pStyle w:val="Heading4"/>
      </w:pPr>
      <w:r>
        <w:t xml:space="preserve">Fusion center effectiveness is misunderstood—senate report cites inaccurate and out-of-date </w:t>
      </w:r>
    </w:p>
    <w:p w:rsidR="00C37C39" w:rsidRPr="00407AEE" w:rsidRDefault="00C37C39" w:rsidP="00C37C39">
      <w:r>
        <w:rPr>
          <w:rStyle w:val="Style13ptBold"/>
        </w:rPr>
        <w:t xml:space="preserve">Isikoff 12 </w:t>
      </w:r>
      <w:r w:rsidRPr="00407AEE">
        <w:t xml:space="preserve">[Michael, investigative journalist, “Homeland Security 'fusion' centers spy on citizens, produce 'shoddy' work, report says”, NBC News, 10/2/12, </w:t>
      </w:r>
      <w:hyperlink r:id="rId187" w:history="1">
        <w:r w:rsidRPr="00407AEE">
          <w:rPr>
            <w:rStyle w:val="Hyperlink"/>
          </w:rPr>
          <w:t>http://investigations.nbcnews.com/_news/2012/10/02/14187433-homeland-security-fusion-centers-spy-on-citizens-produce-shoddy-work-report-says?lite</w:t>
        </w:r>
      </w:hyperlink>
      <w:r w:rsidRPr="00407AEE">
        <w:t>] MG</w:t>
      </w:r>
    </w:p>
    <w:p w:rsidR="00C37C39" w:rsidRDefault="00C37C39" w:rsidP="00C37C39">
      <w:pPr>
        <w:rPr>
          <w:rStyle w:val="StyleUnderline"/>
        </w:rPr>
      </w:pPr>
      <w:r w:rsidRPr="00FC7839">
        <w:rPr>
          <w:rStyle w:val="StyleUnderline"/>
        </w:rPr>
        <w:t>A spokesman for Homeland Security said</w:t>
      </w:r>
      <w:r w:rsidRPr="00007BD4">
        <w:rPr>
          <w:sz w:val="16"/>
          <w:szCs w:val="24"/>
        </w:rPr>
        <w:t xml:space="preserve"> in a statement to NBC News Tuesday that </w:t>
      </w:r>
      <w:r w:rsidRPr="00FC7839">
        <w:rPr>
          <w:rStyle w:val="StyleUnderline"/>
        </w:rPr>
        <w:t>the Senate report was "out of date, inaccurate and misleading</w:t>
      </w:r>
      <w:r w:rsidRPr="00007BD4">
        <w:rPr>
          <w:sz w:val="16"/>
          <w:szCs w:val="24"/>
        </w:rPr>
        <w:t xml:space="preserve">." Matt Chandler, a spokesman for Napolitano, said </w:t>
      </w:r>
      <w:r w:rsidRPr="00007BD4">
        <w:rPr>
          <w:rStyle w:val="StyleUnderline"/>
        </w:rPr>
        <w:t>the Senate panel "refused to review relevant data, including important intelligence information pertinent to their findings."</w:t>
      </w:r>
      <w:r w:rsidRPr="00007BD4">
        <w:rPr>
          <w:sz w:val="16"/>
          <w:szCs w:val="24"/>
        </w:rPr>
        <w:t xml:space="preserve"> Another Homeland Security official, who spoke with NBC News on condition of anonymity, </w:t>
      </w:r>
      <w:r w:rsidRPr="00007BD4">
        <w:rPr>
          <w:sz w:val="16"/>
        </w:rPr>
        <w:t>said</w:t>
      </w:r>
      <w:r w:rsidRPr="00007BD4">
        <w:rPr>
          <w:rStyle w:val="StyleUnderline"/>
        </w:rPr>
        <w:t xml:space="preserve"> the department has made improvements to the fusion centers and that the skills of officials working in them are “evolving and maturing.”</w:t>
      </w:r>
      <w:r>
        <w:rPr>
          <w:rStyle w:val="StyleUnderline"/>
        </w:rPr>
        <w:t xml:space="preserve"> </w:t>
      </w:r>
      <w:r w:rsidRPr="00007BD4">
        <w:rPr>
          <w:sz w:val="16"/>
          <w:szCs w:val="24"/>
        </w:rPr>
        <w:t xml:space="preserve">The American Civil Liberties Union also issued a statement saying the report underscores problems that it and other civil liberity groups have been flagging for years. "The ACLU warned back in 2007 that fusion centers posed grave threats to Americans' privacy and civil liberties, and that they needed clear guidelines and independent oversight," said Michael German, ACLU senior policy counsel. "This report is a good first step, and we call upon Congress to hold public hearings to investigate fusion centers and their ongoing abuses.” In addition to the value of much of the fusion centers’ work, the Senate panel found evidence of what it called “troubling” reports by some centers that may have violated the civil liberties and privacy of U.S. citizens. The evidence cited in the report could fuel a continuing controversy over claims that the FBI and some local police departments, notably New York City’s, have spied on American Muslims without a justifiable law enforcement reason for doing so. Among the examples in the report: One fusion center drafted a report on a list of reading suggestions prepared by a Muslim community group, titled “Ten Book Recommendations for Every Muslim.” The report noted that four of the authors were listed in a terrorism database, but a Homeland Security reviewer in Washington chastised the fusion center, saying, “We cannot report on books and other writings” simply because the authors are in a terrorism database. “The writings themselves are protected by the First Amendment unless you can establish that something in the writing indicates planning or advocates violent or other criminal activity.” A fusion center in California prepared a report about a speaker at a Muslim center in Santa Cruz who was giving a daylong motivational talk—and a lecture on “positive parenting.” No link to terrorism was alleged. Another fusion center drafted a report on a U.S. citizen speaking at a local mosque that speculated that -- since the speaker had been listed in a terrorism data base — he may have been attempting “to conduct fundraising and recruiting” for a foreign terrorist group. “The number of things that scare me about this report are almost too many to write into this (form),” a Homeland Security reviewer wrote after analyzing the report. The reviewer noted that “the nature of this event is constitutionally protected activity (public speaking, freedom of assembly, freedom of religion.)” The Senate panel found 40 reports -- including the three listed above -- that were drafted at fusion centers by Homeland Security officials, then later “nixed” by officials in Washington after reviewers “raised concerns the documents potentially endangered the civil liberties or legal privacy protections of the U.S. persons they mentioned.” Despite being scrapped, however, the Senate report concluded that “these reports should not have been drafted at all.” It also noted that the reports were stored at Homeland Security headquarters in Washington, D.C., for a year or more after they had been canceled —a potential violation of the U.S. Privacy Act, which prohibits federal agencies from storing information on U.S. citizens’ First Amendment-protected activities if there is no valid reason to do so. The report said the retention of these reports also appears to contradict Homeland Security’s own guidelines, which state that once a determination is made that a document should not be retained, “The U.S person identifying information is to be destroyed immediately.” The </w:t>
      </w:r>
      <w:proofErr w:type="gramStart"/>
      <w:r w:rsidRPr="00007BD4">
        <w:rPr>
          <w:sz w:val="16"/>
          <w:szCs w:val="24"/>
        </w:rPr>
        <w:t>investigation was led by the Republican staff of the subcommittee</w:t>
      </w:r>
      <w:proofErr w:type="gramEnd"/>
      <w:r w:rsidRPr="00007BD4">
        <w:rPr>
          <w:sz w:val="16"/>
          <w:szCs w:val="24"/>
        </w:rPr>
        <w:t xml:space="preserve"> but the report was approved by chairman Sen. Carl Levin, D-Mich and Coburn. It stated that much basic information about the fusion centers – including exactly how much they cost the federal government — was difficult to obtain. Although the fusion centers are overseen by Homeland Security, they are funded primarily through grants to local governments by the Federal Emergency Management Agency. Although Homeland Security “was unable to provide an accurate tally,” the panel estimated the federal dollars spent on the centers between 2003 and 2011 at between $289 million and $1.4 billion. The panel’s criticism of the fusion centers was shared in part by Michael Leiter, the former director of the National National Counter-Terrorism Center and now an NBC News analyst. “Since 9/11, the growth of state and local fusion centers has been exponential and regrettably in many instances it has produced an ill-planned mishmash rather than a true national system that is well-integrated with existing organizations like the FBI-led Joint Terrorism Task Forces,” Leiter wrote in an email when asked about the report. In its response to the Senate </w:t>
      </w:r>
      <w:proofErr w:type="gramStart"/>
      <w:r w:rsidRPr="00007BD4">
        <w:rPr>
          <w:sz w:val="16"/>
          <w:szCs w:val="24"/>
        </w:rPr>
        <w:t>panel ,</w:t>
      </w:r>
      <w:proofErr w:type="gramEnd"/>
      <w:r w:rsidRPr="00007BD4">
        <w:rPr>
          <w:sz w:val="16"/>
          <w:szCs w:val="24"/>
        </w:rPr>
        <w:t xml:space="preserve"> Homeland Security said that the canceled reports could still be retained “for administrative purposes such as audit and oversight.” The report cited multiple examples of what it called fusion center reports that had little if any value to counterterrorism efforts. One fusion center report cited described how a certain model car had folding rear seats to the trunk, a feature that it said could be useful to human traffickers. This prompted a Homeland Security reviewer to note that such folding rear seats are “featured on MANY different makes and model of vehicles” and “there is nothing of any </w:t>
      </w:r>
      <w:r w:rsidRPr="00007BD4">
        <w:rPr>
          <w:sz w:val="16"/>
          <w:szCs w:val="24"/>
        </w:rPr>
        <w:lastRenderedPageBreak/>
        <w:t xml:space="preserve">intelligence value in this report.” Another fusion center report, entitled “Possible Drug Smuggling Activity,” recounted the experiences of two state wildlife officials who spotted a pair of men in a bass boat “operating suspiciously” in the body of water off the U.S.-Mexico border. The report noted that the fishermen “avoided eye contact” and that their boat appeared to be low in the water, “as if it were laden with cargo” with high winds and choppy waters. “The fact that some guys were hanging out in a boat where people normally do not fish MIGHT be an indicator of something abnormal, but does not reach the threshold of something we should be reporting,” a Homeland Security reviewer wrote, according to the Senate panel. “I … think that this should never have been nominated for production, nor passed through three reviews.” In the Homeland Security Department’s response, spokesman Matt Chandler said </w:t>
      </w:r>
      <w:r w:rsidRPr="00007BD4">
        <w:rPr>
          <w:rStyle w:val="StyleUnderline"/>
        </w:rPr>
        <w:t>the Senate subcommittee “refused to review relevant data, including important intelligence information pertinent to their findings.”</w:t>
      </w:r>
      <w:r>
        <w:rPr>
          <w:rStyle w:val="StyleUnderline"/>
        </w:rPr>
        <w:t xml:space="preserve"> </w:t>
      </w:r>
      <w:r w:rsidRPr="00007BD4">
        <w:rPr>
          <w:rStyle w:val="StyleUnderline"/>
        </w:rPr>
        <w:t>The senior Homeland Security official who spoke to NBC News said</w:t>
      </w:r>
      <w:r>
        <w:rPr>
          <w:rStyle w:val="StyleUnderline"/>
        </w:rPr>
        <w:t xml:space="preserve"> </w:t>
      </w:r>
      <w:r w:rsidRPr="00007BD4">
        <w:rPr>
          <w:rStyle w:val="StyleUnderline"/>
        </w:rPr>
        <w:t>that, while the Senate panel reviewed fusion center reports from 2009 and 2010, a more recent June 2011 case in Seattle shows that a fusion center played a key role in helping to thwart a terrorist plot against a local U.S. military processing center.</w:t>
      </w:r>
      <w:r>
        <w:rPr>
          <w:rStyle w:val="StyleUnderline"/>
        </w:rPr>
        <w:t xml:space="preserve"> </w:t>
      </w:r>
      <w:r w:rsidRPr="00007BD4">
        <w:rPr>
          <w:sz w:val="16"/>
          <w:szCs w:val="24"/>
        </w:rPr>
        <w:t xml:space="preserve">Chandler added: </w:t>
      </w:r>
      <w:r w:rsidRPr="00007BD4">
        <w:rPr>
          <w:rStyle w:val="StyleUnderline"/>
        </w:rPr>
        <w:t>“The (Senate) report</w:t>
      </w:r>
      <w:r>
        <w:rPr>
          <w:rStyle w:val="StyleUnderline"/>
        </w:rPr>
        <w:t xml:space="preserve"> </w:t>
      </w:r>
      <w:r w:rsidRPr="00007BD4">
        <w:rPr>
          <w:rStyle w:val="StyleUnderline"/>
        </w:rPr>
        <w:t>fundamentally misunderstands the role of the federal government in supporting fusion centers and overlooks the significant benefits of this relationship to both state and local law enforcement and the federal government. Among other benefits, fusion centers play a key role by receiving classified and unclassified information from the federal government and assessing its local implications, helping law enforcement on the frontlines better protect their communities from all threats, whether it is terrorism or other criminal activities.”</w:t>
      </w:r>
      <w:r>
        <w:rPr>
          <w:rStyle w:val="StyleUnderline"/>
        </w:rPr>
        <w:t xml:space="preserve"> </w:t>
      </w:r>
    </w:p>
    <w:p w:rsidR="00C37C39" w:rsidRDefault="00C37C39" w:rsidP="00C37C39">
      <w:pPr>
        <w:rPr>
          <w:rStyle w:val="StyleUnderline"/>
        </w:rPr>
      </w:pPr>
    </w:p>
    <w:p w:rsidR="00C37C39" w:rsidRDefault="00C37C39" w:rsidP="00C37C39">
      <w:pPr>
        <w:pStyle w:val="Heading2"/>
      </w:pPr>
      <w:r w:rsidRPr="008D2BDF">
        <w:lastRenderedPageBreak/>
        <w:t>FBI/Police Answers</w:t>
      </w:r>
    </w:p>
    <w:p w:rsidR="00C37C39" w:rsidRDefault="00C37C39" w:rsidP="00C37C39">
      <w:pPr>
        <w:pStyle w:val="Heading3"/>
      </w:pPr>
      <w:r>
        <w:lastRenderedPageBreak/>
        <w:t xml:space="preserve">FBI/Police Not Racist </w:t>
      </w:r>
    </w:p>
    <w:p w:rsidR="00C37C39" w:rsidRDefault="00C37C39" w:rsidP="00C37C39">
      <w:pPr>
        <w:pStyle w:val="Heading4"/>
      </w:pPr>
      <w:r>
        <w:t xml:space="preserve">The FBI is no more racist than anybody else, and is made up of officers who risk their lives to save people of color. </w:t>
      </w:r>
    </w:p>
    <w:p w:rsidR="00C37C39" w:rsidRPr="00A33612" w:rsidRDefault="00C37C39" w:rsidP="00C37C39">
      <w:pPr>
        <w:pStyle w:val="NoSpacing"/>
      </w:pPr>
      <w:r w:rsidRPr="00BB4C66">
        <w:rPr>
          <w:rStyle w:val="Style13ptBold"/>
        </w:rPr>
        <w:t>Comey</w:t>
      </w:r>
      <w:r>
        <w:rPr>
          <w:rStyle w:val="Style13ptBold"/>
        </w:rPr>
        <w:t xml:space="preserve"> 15</w:t>
      </w:r>
      <w:r>
        <w:rPr>
          <w:rStyle w:val="Style13ptBold"/>
          <w:b w:val="0"/>
        </w:rPr>
        <w:t xml:space="preserve"> </w:t>
      </w:r>
      <w:r w:rsidRPr="000A15C9">
        <w:rPr>
          <w:rFonts w:ascii="Cambria" w:hAnsi="Cambria"/>
        </w:rPr>
        <w:t xml:space="preserve">– </w:t>
      </w:r>
      <w:r w:rsidRPr="00A33612">
        <w:t>Director of the Federal Bureau of Investigation, Georgeown University, Washington D.C. (James B. Comey, “Speeches,” February 2, 2015, https://www.fbi.gov/news/speeches/hard-truths-law-enforcement-and-race) //RP</w:t>
      </w:r>
    </w:p>
    <w:p w:rsidR="00C37C39" w:rsidRDefault="00C37C39" w:rsidP="00C37C39"/>
    <w:p w:rsidR="00C37C39" w:rsidRDefault="00C37C39" w:rsidP="00C37C39">
      <w:r>
        <w:t>Look around and you will find</w:t>
      </w:r>
    </w:p>
    <w:p w:rsidR="00C37C39" w:rsidRPr="00A35DF7" w:rsidRDefault="00C37C39" w:rsidP="00C37C39">
      <w:pPr>
        <w:rPr>
          <w:b/>
          <w:u w:val="single"/>
        </w:rPr>
      </w:pPr>
      <w:r w:rsidRPr="00A35DF7">
        <w:rPr>
          <w:b/>
          <w:u w:val="single"/>
        </w:rPr>
        <w:t>No one’s really color blind.</w:t>
      </w:r>
    </w:p>
    <w:p w:rsidR="00C37C39" w:rsidRDefault="00C37C39" w:rsidP="00C37C39">
      <w:r>
        <w:t>Maybe it’s a fact</w:t>
      </w:r>
    </w:p>
    <w:p w:rsidR="00C37C39" w:rsidRDefault="00C37C39" w:rsidP="00C37C39">
      <w:r>
        <w:t>We all should face</w:t>
      </w:r>
    </w:p>
    <w:p w:rsidR="00C37C39" w:rsidRPr="00A35DF7" w:rsidRDefault="00C37C39" w:rsidP="00C37C39">
      <w:pPr>
        <w:rPr>
          <w:b/>
          <w:u w:val="single"/>
        </w:rPr>
      </w:pPr>
      <w:r w:rsidRPr="00A35DF7">
        <w:rPr>
          <w:b/>
          <w:u w:val="single"/>
        </w:rPr>
        <w:t>Everyone makes judgments</w:t>
      </w:r>
    </w:p>
    <w:p w:rsidR="00C37C39" w:rsidRPr="00A35DF7" w:rsidRDefault="00C37C39" w:rsidP="00C37C39">
      <w:pPr>
        <w:rPr>
          <w:b/>
          <w:u w:val="single"/>
        </w:rPr>
      </w:pPr>
      <w:r w:rsidRPr="00A35DF7">
        <w:rPr>
          <w:b/>
          <w:u w:val="single"/>
        </w:rPr>
        <w:t>Based on race.</w:t>
      </w:r>
    </w:p>
    <w:p w:rsidR="00C37C39" w:rsidRDefault="00C37C39" w:rsidP="00C37C39">
      <w:r>
        <w:t>You should be grateful I did not try to sing that.</w:t>
      </w:r>
    </w:p>
    <w:p w:rsidR="00C37C39" w:rsidRDefault="00C37C39" w:rsidP="00C37C39">
      <w:r>
        <w:t xml:space="preserve">But if we can’t help our latent biases, we can help our behavior in response to those instinctive reactions, which is why </w:t>
      </w:r>
      <w:r w:rsidRPr="00365E8E">
        <w:rPr>
          <w:b/>
          <w:u w:val="single"/>
        </w:rPr>
        <w:t>we work to design systems and processes that overcome that very human part of us all</w:t>
      </w:r>
      <w:r>
        <w:t>. Although the research may be unsettling, it is what we do next that matters most.</w:t>
      </w:r>
    </w:p>
    <w:p w:rsidR="00C37C39" w:rsidRDefault="00C37C39" w:rsidP="00C37C39">
      <w:pPr>
        <w:rPr>
          <w:b/>
          <w:u w:val="single"/>
        </w:rPr>
      </w:pPr>
      <w:r>
        <w:t xml:space="preserve">But </w:t>
      </w:r>
      <w:r w:rsidRPr="00365E8E">
        <w:rPr>
          <w:b/>
          <w:u w:val="single"/>
        </w:rPr>
        <w:t>racial bias isn’t epidemic in law enforcement any more than it is epidemic in academia or the arts</w:t>
      </w:r>
      <w:r>
        <w:t xml:space="preserve">. In fact, I believe </w:t>
      </w:r>
      <w:r w:rsidRPr="00365E8E">
        <w:rPr>
          <w:b/>
          <w:u w:val="single"/>
        </w:rPr>
        <w:t>law enforcement overwhelmingly attracts people who want to do good for a living—people who risk their lives because they want to help other people.</w:t>
      </w:r>
      <w:r>
        <w:t xml:space="preserve"> They don’t sign up to be cops in New York or Chicago or L.A. to help white people or black people or Hispanic people or Asian people. They sign up because they want to help all people. And </w:t>
      </w:r>
      <w:r w:rsidRPr="00365E8E">
        <w:rPr>
          <w:b/>
          <w:u w:val="single"/>
        </w:rPr>
        <w:t>they do some of the hardest, most dangerous policing to protect people of color.</w:t>
      </w:r>
    </w:p>
    <w:p w:rsidR="00C37C39" w:rsidRDefault="00C37C39" w:rsidP="00C37C39">
      <w:pPr>
        <w:pStyle w:val="Heading4"/>
      </w:pPr>
      <w:r>
        <w:t xml:space="preserve">The police subscribe to a zero-tolerance policy, which is often mistaken for racism. </w:t>
      </w:r>
    </w:p>
    <w:p w:rsidR="00C37C39" w:rsidRPr="00377559" w:rsidRDefault="00C37C39" w:rsidP="00C37C39">
      <w:pPr>
        <w:rPr>
          <w:rStyle w:val="Style13ptBold"/>
        </w:rPr>
      </w:pPr>
      <w:r>
        <w:rPr>
          <w:rStyle w:val="Style13ptBold"/>
        </w:rPr>
        <w:t xml:space="preserve">Kaste 14 </w:t>
      </w:r>
      <w:r w:rsidRPr="00A33612">
        <w:t>– Correspondent on NPR’s National Desk for law enforcement and privacy</w:t>
      </w:r>
      <w:r>
        <w:t>. (Martin Kaste, “</w:t>
      </w:r>
      <w:r w:rsidRPr="00A33612">
        <w:t>Zero-Tolerance Policing Is Not Racism, Say St. Louis-Area Cops</w:t>
      </w:r>
      <w:r>
        <w:t>,” August 28, 2014</w:t>
      </w:r>
      <w:proofErr w:type="gramStart"/>
      <w:r>
        <w:t xml:space="preserve">,  </w:t>
      </w:r>
      <w:r w:rsidRPr="00A33612">
        <w:t>http</w:t>
      </w:r>
      <w:proofErr w:type="gramEnd"/>
      <w:r w:rsidRPr="00A33612">
        <w:t>://www.npr.org/2014/08/28/344018633/zero-tolerance-policing-is-not-racism-say-st-louis-area-cops</w:t>
      </w:r>
    </w:p>
    <w:p w:rsidR="00C37C39" w:rsidRPr="00377559" w:rsidRDefault="00C37C39" w:rsidP="00C37C39">
      <w:r>
        <w:t xml:space="preserve">The protests that followed the shooting death this month of Michael Brown in Ferguson, Mo., have rekindled long-standing complaints about racist policing, especially in the St Louis area. Many male African-American residents there say police scrutinize them unfairly. "Every time you see a cop, it's like, 'OK, am I going to get messed with?' " </w:t>
      </w:r>
      <w:proofErr w:type="gramStart"/>
      <w:r>
        <w:t>says</w:t>
      </w:r>
      <w:proofErr w:type="gramEnd"/>
      <w:r>
        <w:t xml:space="preserve"> Anthony Ross. "You feel that every single time you get behind your car. Every time." Now, </w:t>
      </w:r>
      <w:r w:rsidRPr="00A33612">
        <w:rPr>
          <w:b/>
          <w:u w:val="single"/>
        </w:rPr>
        <w:t>police officers in and around St. Louis are becoming more vocal about defending themselves against the charges of bias.</w:t>
      </w:r>
      <w:r>
        <w:t xml:space="preserve"> Erich Von Almen, a sergeant in the St. Louis County Police Department, is assigned to the city of Jennings, right next door to Ferguson. Like Ferguson, Jennings is predominantly African-American. "There are a few Caucasians that still live here," </w:t>
      </w:r>
      <w:r>
        <w:lastRenderedPageBreak/>
        <w:t xml:space="preserve">Von Almen says. Von Almen himself is white, as are most police officers here. That's another way Jennings is like Ferguson: White cops patrol black neighborhoods. Von Almen was keenly aware of that right after the shooting of Michael Brown. "It was a little tense," he says, but "I was, I guess, pleasantly surprised" by the relative calm. Did anyone call him a racist? "No," he says, </w:t>
      </w:r>
      <w:proofErr w:type="gramStart"/>
      <w:r>
        <w:t>then</w:t>
      </w:r>
      <w:proofErr w:type="gramEnd"/>
      <w:r>
        <w:t xml:space="preserve"> hesitates. "Well, let me say this: No more than during, quote-unquote, normal times." Jennings has something else in common with Ferguson. Darren Wilson, the Ferguson officer who shot Michael Brown, used to work in Jennings. But three years ago, scandals prompted the city to disband its police department and fire its officers — including Wilson. The city then switched to county police, and Von Almen says they're turning things around in Jennings. "</w:t>
      </w:r>
      <w:r w:rsidRPr="00A33612">
        <w:rPr>
          <w:b/>
          <w:u w:val="single"/>
        </w:rPr>
        <w:t>If there's a violation, whether it's something as simple as ... an outstanding warrant or a traffic violation, there's a zero-tolerance policy," he says. "And the good citizens of the precinct that we patrol appreciate that, because it has had a very positive impact on crime stats." But here's the thing: Jennings is predominantly black, so if the cops here are showing zero tolerance, it can't help but feel like racial profiling to the residents.</w:t>
      </w:r>
      <w:r>
        <w:t xml:space="preserve"> Von Almen says he gets that, but insists </w:t>
      </w:r>
      <w:r w:rsidRPr="00A33612">
        <w:rPr>
          <w:b/>
          <w:u w:val="single"/>
        </w:rPr>
        <w:t>the zero tolerance policy is colorblind</w:t>
      </w:r>
      <w:r>
        <w:t xml:space="preserve">. "For example, there's a big heroin trade down here. And </w:t>
      </w:r>
      <w:r w:rsidRPr="00A33612">
        <w:rPr>
          <w:b/>
          <w:u w:val="single"/>
        </w:rPr>
        <w:t>a lot of white people</w:t>
      </w:r>
      <w:r>
        <w:t xml:space="preserve"> come, and they </w:t>
      </w:r>
      <w:r w:rsidRPr="00A33612">
        <w:rPr>
          <w:b/>
          <w:u w:val="single"/>
        </w:rPr>
        <w:t>get stopped</w:t>
      </w:r>
      <w:r>
        <w:t>," he says. "And they all say the same thing: that they were stopped because they were white in a black area." The difference is that black people who feel under scrutiny are in their own neighborhoods, not coming in from elsewhere. Young black men, especially, say they have to do everything perfectly to avoid trouble with the police. That's something even some white officers say they recognize. "Even if there's not any truth to it, the fact that the perception is out there sort of becomes the reality," says Jeff Roorda, a retired cop. Now a business manager for the St. Louis Police Officers Association, he's also a state representative. "</w:t>
      </w:r>
      <w:r w:rsidRPr="00A33612">
        <w:rPr>
          <w:b/>
          <w:u w:val="single"/>
        </w:rPr>
        <w:t>We put police where crime is, and we saturate areas where we're trying to displace crime</w:t>
      </w:r>
      <w:r>
        <w:t>," Roorda says. "And through no fault of their own, a lot of young black men are right in the middle of that."</w:t>
      </w:r>
    </w:p>
    <w:p w:rsidR="00C37C39" w:rsidRDefault="00C37C39" w:rsidP="00C37C39">
      <w:pPr>
        <w:pStyle w:val="Heading4"/>
      </w:pPr>
      <w:r>
        <w:t xml:space="preserve">The FBI is working to develop better community relations with peaceful Muslims and to counter radicalization. </w:t>
      </w:r>
    </w:p>
    <w:p w:rsidR="00C37C39" w:rsidRDefault="00C37C39" w:rsidP="00C37C39">
      <w:pPr>
        <w:spacing w:line="240" w:lineRule="auto"/>
        <w:rPr>
          <w:rFonts w:ascii="Verdana" w:hAnsi="Verdana" w:cs="Verdana"/>
          <w:color w:val="262626"/>
          <w:sz w:val="26"/>
          <w:szCs w:val="26"/>
        </w:rPr>
      </w:pPr>
      <w:r w:rsidRPr="00D202E0">
        <w:t>﻿</w:t>
      </w:r>
      <w:r>
        <w:rPr>
          <w:rStyle w:val="Style13ptBold"/>
        </w:rPr>
        <w:t xml:space="preserve">Kundani 11 – </w:t>
      </w:r>
      <w:r w:rsidRPr="00D202E0">
        <w:t>Adjunct Professor of Media, Culture, and Communicat</w:t>
      </w:r>
      <w:r>
        <w:t xml:space="preserve">ion at New York University, </w:t>
      </w:r>
      <w:r w:rsidRPr="00D202E0">
        <w:t xml:space="preserve">teaches terrorism </w:t>
      </w:r>
      <w:r>
        <w:t xml:space="preserve">studies at John Jay College, </w:t>
      </w:r>
      <w:r w:rsidRPr="00D202E0">
        <w:t>has been a Visiting Fellow at Leiden University, Netherlands, an Open Society Fellow, and the Editor of the journal "Race and Class."</w:t>
      </w:r>
      <w:r>
        <w:rPr>
          <w:rFonts w:ascii="Verdana" w:hAnsi="Verdana" w:cs="Verdana"/>
          <w:color w:val="262626"/>
          <w:sz w:val="26"/>
          <w:szCs w:val="26"/>
        </w:rPr>
        <w:t xml:space="preserve"> </w:t>
      </w:r>
      <w:r w:rsidRPr="00D202E0">
        <w:t>(Arun Kundnani, "The FBI’s ‘Good’ Muslims,”</w:t>
      </w:r>
      <w:r>
        <w:t xml:space="preserve"> August 30, 2011, </w:t>
      </w:r>
      <w:r w:rsidRPr="00D202E0">
        <w:t>http://www.thenation.com/article/fbis-good-muslims/</w:t>
      </w:r>
      <w:r>
        <w:t>)//RP</w:t>
      </w:r>
    </w:p>
    <w:p w:rsidR="00C37C39" w:rsidRPr="00D202E0" w:rsidRDefault="00C37C39" w:rsidP="00C37C39">
      <w:pPr>
        <w:rPr>
          <w:b/>
          <w:sz w:val="26"/>
        </w:rPr>
      </w:pPr>
      <w:r w:rsidRPr="00D202E0">
        <w:t xml:space="preserve">Since 9/11, American Muslims have been subjected to an unprecedented level of law enforcement </w:t>
      </w:r>
      <w:r>
        <w:t>attentio</w:t>
      </w:r>
      <w:r w:rsidRPr="00D202E0">
        <w:t xml:space="preserve">n. Local authorities have worked in concert with intelligence agencies to establish widespread networks of informants, to place mosques under surveillance and to launch “pre-emptive” prosecutions, frequently involving schemes that, critics charge, have been more successful in entrapping disaffected individuals than in netting actual terrorists. So at first blush, it might seem encouraging that </w:t>
      </w:r>
      <w:r w:rsidRPr="00D202E0">
        <w:rPr>
          <w:b/>
          <w:u w:val="single"/>
        </w:rPr>
        <w:t>the FBI has recently begun to embrace community partnerships as a way to counter radicalization</w:t>
      </w:r>
      <w:r w:rsidRPr="00D202E0">
        <w:t>, as recommended in a White House strategy paper published in August.</w:t>
      </w:r>
      <w:r>
        <w:t xml:space="preserve"> </w:t>
      </w:r>
      <w:r w:rsidRPr="00D202E0">
        <w:t>But while these partnerships provide the FBI with another layer of intelligence, they also raise questions about who, exactly, should represent “the Muslim community” in dealings with the government—and how those dealings affect the freedom of speech and assembly of other Muslim-Americans, including those who may object to US foreign policy and Islamist violence alike.</w:t>
      </w:r>
      <w:r>
        <w:t xml:space="preserve"> </w:t>
      </w:r>
      <w:r w:rsidRPr="00D202E0">
        <w:rPr>
          <w:b/>
          <w:u w:val="single"/>
        </w:rPr>
        <w:t>In May of last year, FBI agents in Houston hurriedly organized a lunch meeting with about thirty leaders of the city’s Muslim community.</w:t>
      </w:r>
      <w:r w:rsidRPr="00D202E0">
        <w:t xml:space="preserve"> </w:t>
      </w:r>
      <w:r w:rsidRPr="00D202E0">
        <w:rPr>
          <w:b/>
          <w:u w:val="single"/>
        </w:rPr>
        <w:t xml:space="preserve">Faisal Shahzad, a Pakistani-born US citizen from Connecticut, had just attempted to car-bomb Times Square. The agents informed </w:t>
      </w:r>
      <w:r w:rsidRPr="00D202E0">
        <w:rPr>
          <w:b/>
          <w:u w:val="single"/>
        </w:rPr>
        <w:lastRenderedPageBreak/>
        <w:t>the leaders</w:t>
      </w:r>
      <w:r w:rsidRPr="00D202E0">
        <w:t xml:space="preserve"> who had gathered at an Indian restaurant that, in the wake of the attempted attack in New York, the FBI would be visiting Muslims in the Houston area to gain more information on the potential radicalization of young people in the community. </w:t>
      </w:r>
      <w:r w:rsidRPr="00D202E0">
        <w:rPr>
          <w:b/>
          <w:u w:val="single"/>
        </w:rPr>
        <w:t>The meeting had been coordinated by Ghulam Bombaywala, a local Pakistani-American businessman and close associate of the FBI.</w:t>
      </w:r>
      <w:r w:rsidRPr="00D202E0">
        <w:t xml:space="preserve"> Those present were shown FBI slides purporting to explain the process of radicalization and the warning signs to look out for.</w:t>
      </w:r>
      <w:r>
        <w:t xml:space="preserve"> </w:t>
      </w:r>
      <w:r w:rsidRPr="00D202E0">
        <w:t>The meeting was typical of attempts by FBI field offices across the country to cultivate relationships with people they describe as “centers of influence” in Muslim communities. In its position paper the Obama administration heralds community partnerships as the government’s chief means of countering radicalization among American Muslims.</w:t>
      </w:r>
      <w:r>
        <w:t xml:space="preserve"> </w:t>
      </w:r>
      <w:r w:rsidRPr="00F04A64">
        <w:rPr>
          <w:b/>
          <w:u w:val="single"/>
        </w:rPr>
        <w:t>Bombaywala is a strong supporter of a partnership approach, and over the past few years he has built up close friendships with local FBI agents working on counterterrorism</w:t>
      </w:r>
      <w:r w:rsidRPr="00D202E0">
        <w:t xml:space="preserve">. Having run a successful chain of restaurants in the 1990s, </w:t>
      </w:r>
      <w:r w:rsidRPr="00F04A64">
        <w:rPr>
          <w:b/>
          <w:u w:val="single"/>
        </w:rPr>
        <w:t>he got involved in community activism after 9/11, believing that Muslim leaders and the FBI had a shared interest in preventing the radicalization of the young.</w:t>
      </w:r>
      <w:r w:rsidRPr="00D202E0">
        <w:t xml:space="preserve"> As a key source of private funding for mosques in the Muslim community, he encourages imams to look out for unfamiliar young people who suddenly turn up and join the congregation, for those who stop attending and appear to drop out of their social network, and for those who change their appearance. </w:t>
      </w:r>
      <w:r w:rsidRPr="00F04A64">
        <w:rPr>
          <w:b/>
          <w:u w:val="single"/>
        </w:rPr>
        <w:t>“The FBI is really helping us to know what to look for,”</w:t>
      </w:r>
      <w:r w:rsidRPr="00D202E0">
        <w:t xml:space="preserve"> he says. “If you see someone changing overnight, growing a big beard and starting to wear different clothes, we need to find out what is happening. Maybe that kid needs some help.” Bombaywala adds, “You never know if somebody is giving him bad advice.”</w:t>
      </w:r>
    </w:p>
    <w:p w:rsidR="00C37C39" w:rsidRDefault="00C37C39" w:rsidP="00C37C39">
      <w:pPr>
        <w:pStyle w:val="Heading3"/>
      </w:pPr>
      <w:r>
        <w:lastRenderedPageBreak/>
        <w:t xml:space="preserve">FBI/Police Justified/Monitored </w:t>
      </w:r>
    </w:p>
    <w:p w:rsidR="00C37C39" w:rsidRDefault="00C37C39" w:rsidP="00C37C39">
      <w:pPr>
        <w:pStyle w:val="Heading4"/>
      </w:pPr>
      <w:r>
        <w:t xml:space="preserve">FBI employees are “law enforcement” whistleblowers and recognize their role in a democracy.  </w:t>
      </w:r>
    </w:p>
    <w:p w:rsidR="00C37C39" w:rsidRPr="00A149B2" w:rsidRDefault="00C37C39" w:rsidP="00C37C39">
      <w:pPr>
        <w:rPr>
          <w:rStyle w:val="Style13ptBold"/>
          <w:b w:val="0"/>
        </w:rPr>
      </w:pPr>
      <w:r>
        <w:rPr>
          <w:rStyle w:val="Style13ptBold"/>
        </w:rPr>
        <w:t xml:space="preserve">Perkins 15 </w:t>
      </w:r>
      <w:r>
        <w:rPr>
          <w:rStyle w:val="Style13ptBold"/>
          <w:b w:val="0"/>
        </w:rPr>
        <w:t xml:space="preserve">– </w:t>
      </w:r>
      <w:r w:rsidRPr="00A149B2">
        <w:t>Associate Deputy Director of the Federal Bureau of Investigation, Statement before the Senate Judiciary Committee, Washington D.C. (Kevin L. Perkins, “Testimony,” March 4, 2015, https://www.fbi.gov/news/testimony/whistleblower-retaliation-improving-protections-and-oversight)//RP</w:t>
      </w:r>
    </w:p>
    <w:p w:rsidR="00C37C39" w:rsidRPr="00A149B2" w:rsidRDefault="00C37C39" w:rsidP="00C37C39">
      <w:r w:rsidRPr="00A149B2">
        <w:rPr>
          <w:b/>
          <w:u w:val="single"/>
        </w:rPr>
        <w:t>The FBI recognizes the important role played by whistleblowers in our law enforcement efforts.</w:t>
      </w:r>
      <w:r w:rsidRPr="00A149B2">
        <w:t xml:space="preserve"> </w:t>
      </w:r>
      <w:r w:rsidRPr="00A149B2">
        <w:rPr>
          <w:b/>
          <w:u w:val="single"/>
        </w:rPr>
        <w:t>We take very seriously our responsibilities with regard to FBI employees who may protect disclosures under the regulations</w:t>
      </w:r>
      <w:r w:rsidRPr="00A149B2">
        <w:t xml:space="preserve">, and we appreciate this committee’s longstanding interest in these important matters. As Director Comey has told this committee, </w:t>
      </w:r>
      <w:r w:rsidRPr="00A149B2">
        <w:rPr>
          <w:b/>
          <w:u w:val="single"/>
        </w:rPr>
        <w:t>“[W]histleblowers are ... a critical element of a functioning democracy</w:t>
      </w:r>
      <w:r w:rsidRPr="00A149B2">
        <w:t>.” Employees “have to feel free to raise their concerns and if they are not addressed up their chain of command to take them to an appropriate place.”</w:t>
      </w:r>
    </w:p>
    <w:p w:rsidR="00C37C39" w:rsidRPr="00A149B2" w:rsidRDefault="00C37C39" w:rsidP="00C37C39">
      <w:r w:rsidRPr="00A149B2">
        <w:rPr>
          <w:b/>
          <w:u w:val="single"/>
        </w:rPr>
        <w:t xml:space="preserve">The FBI has taken considerable steps to assure that employees are aware of whistleblower protections and of the whistleblower process. </w:t>
      </w:r>
      <w:r w:rsidRPr="00A149B2">
        <w:t>The FBI along with the Department of Justice (DOJ) has worked and continues to work to improve the process and employee’s education about the process.</w:t>
      </w:r>
    </w:p>
    <w:p w:rsidR="00C37C39" w:rsidRPr="00A149B2" w:rsidRDefault="00C37C39" w:rsidP="00C37C39">
      <w:r w:rsidRPr="00A149B2">
        <w:rPr>
          <w:bCs/>
          <w:iCs/>
        </w:rPr>
        <w:t>The Process for Making a Claim</w:t>
      </w:r>
    </w:p>
    <w:p w:rsidR="00C37C39" w:rsidRPr="00A149B2" w:rsidRDefault="00C37C39" w:rsidP="00C37C39">
      <w:r w:rsidRPr="00A149B2">
        <w:rPr>
          <w:b/>
          <w:u w:val="single"/>
        </w:rPr>
        <w:t>All FBI whistleblowers are protected by federal law from retribution.</w:t>
      </w:r>
      <w:r w:rsidRPr="00A149B2">
        <w:t xml:space="preserve"> Title 5, U.S.C. Section 2303 provides that:</w:t>
      </w:r>
    </w:p>
    <w:p w:rsidR="00C37C39" w:rsidRPr="00A149B2" w:rsidRDefault="00C37C39" w:rsidP="00C37C39">
      <w:r w:rsidRPr="00A149B2">
        <w:rPr>
          <w:b/>
          <w:iCs/>
          <w:u w:val="single"/>
        </w:rPr>
        <w:t>Any employee of the F</w:t>
      </w:r>
      <w:r w:rsidRPr="00A149B2">
        <w:rPr>
          <w:iCs/>
        </w:rPr>
        <w:t xml:space="preserve">ederal </w:t>
      </w:r>
      <w:r w:rsidRPr="00A149B2">
        <w:rPr>
          <w:b/>
          <w:iCs/>
          <w:u w:val="single"/>
        </w:rPr>
        <w:t>B</w:t>
      </w:r>
      <w:r w:rsidRPr="00A149B2">
        <w:rPr>
          <w:iCs/>
        </w:rPr>
        <w:t xml:space="preserve">ureau of </w:t>
      </w:r>
      <w:r w:rsidRPr="00A149B2">
        <w:rPr>
          <w:b/>
          <w:iCs/>
          <w:u w:val="single"/>
        </w:rPr>
        <w:t>I</w:t>
      </w:r>
      <w:r w:rsidRPr="00A149B2">
        <w:rPr>
          <w:iCs/>
        </w:rPr>
        <w:t xml:space="preserve">nvestigation </w:t>
      </w:r>
      <w:r w:rsidRPr="00A149B2">
        <w:rPr>
          <w:b/>
          <w:iCs/>
          <w:u w:val="single"/>
        </w:rPr>
        <w:t>who has authority to take</w:t>
      </w:r>
      <w:r w:rsidRPr="00A149B2">
        <w:rPr>
          <w:iCs/>
        </w:rPr>
        <w:t xml:space="preserve">, direct others to take, recommend, or approve any </w:t>
      </w:r>
      <w:r w:rsidRPr="00A149B2">
        <w:rPr>
          <w:b/>
          <w:iCs/>
          <w:u w:val="single"/>
        </w:rPr>
        <w:t>personnel action</w:t>
      </w:r>
      <w:r w:rsidRPr="00A149B2">
        <w:rPr>
          <w:iCs/>
        </w:rPr>
        <w:t xml:space="preserve">, </w:t>
      </w:r>
      <w:r w:rsidRPr="00A149B2">
        <w:rPr>
          <w:b/>
          <w:iCs/>
          <w:u w:val="single"/>
        </w:rPr>
        <w:t>shall not</w:t>
      </w:r>
      <w:r w:rsidRPr="00A149B2">
        <w:rPr>
          <w:iCs/>
        </w:rPr>
        <w:t xml:space="preserve">, with respect to such authority, take or fail to </w:t>
      </w:r>
      <w:r w:rsidRPr="00A149B2">
        <w:rPr>
          <w:b/>
          <w:iCs/>
          <w:u w:val="single"/>
        </w:rPr>
        <w:t>take a personnel action with respect to any employee of the Bureau</w:t>
      </w:r>
      <w:r w:rsidRPr="00A149B2">
        <w:rPr>
          <w:iCs/>
        </w:rPr>
        <w:t xml:space="preserve"> as a reprise for disclosure of information by the employee...which the employee or applicant reasonably believes evidences:</w:t>
      </w:r>
    </w:p>
    <w:p w:rsidR="00C37C39" w:rsidRPr="00A149B2" w:rsidRDefault="00C37C39" w:rsidP="00C37C39">
      <w:r w:rsidRPr="00A149B2">
        <w:rPr>
          <w:iCs/>
        </w:rPr>
        <w:t xml:space="preserve">(1) </w:t>
      </w:r>
      <w:proofErr w:type="gramStart"/>
      <w:r w:rsidRPr="00A149B2">
        <w:rPr>
          <w:iCs/>
        </w:rPr>
        <w:t>a</w:t>
      </w:r>
      <w:proofErr w:type="gramEnd"/>
      <w:r w:rsidRPr="00A149B2">
        <w:rPr>
          <w:iCs/>
        </w:rPr>
        <w:t xml:space="preserve"> violation of any law, rule or regulation, or</w:t>
      </w:r>
    </w:p>
    <w:p w:rsidR="00C37C39" w:rsidRPr="00A149B2" w:rsidRDefault="00C37C39" w:rsidP="00C37C39">
      <w:r w:rsidRPr="00A149B2">
        <w:rPr>
          <w:iCs/>
        </w:rPr>
        <w:t xml:space="preserve">(2) </w:t>
      </w:r>
      <w:proofErr w:type="gramStart"/>
      <w:r w:rsidRPr="00A149B2">
        <w:rPr>
          <w:iCs/>
        </w:rPr>
        <w:t>mismanagement</w:t>
      </w:r>
      <w:proofErr w:type="gramEnd"/>
      <w:r w:rsidRPr="00A149B2">
        <w:rPr>
          <w:iCs/>
        </w:rPr>
        <w:t>, a gross waste of funds, an abuse of authority, or a substantial and specific danger to public health or safety.</w:t>
      </w:r>
    </w:p>
    <w:p w:rsidR="00C37C39" w:rsidRDefault="00C37C39" w:rsidP="00C37C39">
      <w:r w:rsidRPr="00A149B2">
        <w:rPr>
          <w:b/>
          <w:u w:val="single"/>
        </w:rPr>
        <w:t>The process for making a protected disclosure under the law specifies the set of persons to whom a disclosure of wrongdoing must be made in order to qualify as a protected disclosure</w:t>
      </w:r>
      <w:r w:rsidRPr="00A149B2">
        <w:t>. A disclosure may qualify as protected if it is made to the DOJ Office of Professional Responsibility (OPR), the DOJ Office of Inspector General (OIG), the FBI Office of Professional Responsibility (FBI OPR), the FBI Inspection Division (FBI–INSD) Internal Investigations Section (collectively, receiving offices), the Attorney General, the Deputy Attorney General, the Director of the FBI, the Deputy Director of the FBI, or to the highest ranking official in any FBI field office.</w:t>
      </w:r>
    </w:p>
    <w:p w:rsidR="00C37C39" w:rsidRDefault="00C37C39" w:rsidP="00C37C39">
      <w:pPr>
        <w:pStyle w:val="Heading4"/>
      </w:pPr>
      <w:r>
        <w:t xml:space="preserve">The quality of police training has increased in recent years; they are being held to a standard of reasonability. </w:t>
      </w:r>
    </w:p>
    <w:p w:rsidR="00C37C39" w:rsidRPr="00377559" w:rsidRDefault="00C37C39" w:rsidP="00C37C39">
      <w:r>
        <w:rPr>
          <w:rStyle w:val="Style13ptBold"/>
        </w:rPr>
        <w:t xml:space="preserve">Whibey and Kille 15 </w:t>
      </w:r>
      <w:r w:rsidRPr="00377559">
        <w:t xml:space="preserve">– </w:t>
      </w:r>
      <w:r>
        <w:t xml:space="preserve"> </w:t>
      </w:r>
      <w:r w:rsidRPr="00377559">
        <w:t>Assistant director for Journalist’s Resource at the Harvard Kennedy School’s Shorenstein Center on Media, Politics and Public Po</w:t>
      </w:r>
      <w:r>
        <w:t xml:space="preserve">licy, </w:t>
      </w:r>
      <w:r w:rsidRPr="00377559">
        <w:t>lecturer in journalism at Boston University.</w:t>
      </w:r>
      <w:r>
        <w:t xml:space="preserve"> </w:t>
      </w:r>
      <w:proofErr w:type="gramStart"/>
      <w:r>
        <w:t>Research Editor at Shorenstein Center.</w:t>
      </w:r>
      <w:proofErr w:type="gramEnd"/>
      <w:r>
        <w:t xml:space="preserve"> (John Whibey and Leighton Walter Kille, “</w:t>
      </w:r>
      <w:r w:rsidRPr="00377559">
        <w:t xml:space="preserve">Excessive or reasonable </w:t>
      </w:r>
      <w:r w:rsidRPr="00377559">
        <w:lastRenderedPageBreak/>
        <w:t xml:space="preserve">force by police? Research on law </w:t>
      </w:r>
      <w:r>
        <w:t xml:space="preserve">enforcement and racial conflict,” July 1, 2015, </w:t>
      </w:r>
      <w:r w:rsidRPr="00377559">
        <w:t>http://journalistsresource.org/studies/government/criminal-justice/police-reasonable-force-brutality-race-research-review-statistics</w:t>
      </w:r>
      <w:r>
        <w:t>)//RP</w:t>
      </w:r>
    </w:p>
    <w:p w:rsidR="00C37C39" w:rsidRDefault="00C37C39" w:rsidP="00C37C39">
      <w:r w:rsidRPr="00377559">
        <w:t xml:space="preserve">Without a doubt, </w:t>
      </w:r>
      <w:r w:rsidRPr="00377559">
        <w:rPr>
          <w:b/>
          <w:u w:val="single"/>
        </w:rPr>
        <w:t>training for police has become more standardized and professionalized in recent decades</w:t>
      </w:r>
      <w:r w:rsidRPr="00377559">
        <w:t xml:space="preserve">. </w:t>
      </w:r>
      <w:r w:rsidRPr="00377559">
        <w:rPr>
          <w:b/>
          <w:u w:val="single"/>
        </w:rPr>
        <w:t xml:space="preserve">A 2008 paper in the Northwestern University Law Review provides useful background on the evolving legal and policy history relating to the use of force by police and the “reasonableness” standard by which officers are judged. </w:t>
      </w:r>
      <w:r w:rsidRPr="00377559">
        <w:t xml:space="preserve">Related jurisprudence is still being defined, most recently in the 2007 Scott v. Harris decision by the U.S. Supreme Court. But inadequate data and reporting — and the challenge of uniformly defining excessive versus justified force — make objective understanding of trends difficult. </w:t>
      </w:r>
    </w:p>
    <w:p w:rsidR="00C37C39" w:rsidRDefault="00C37C39" w:rsidP="00C37C39">
      <w:pPr>
        <w:pStyle w:val="Heading2"/>
      </w:pPr>
      <w:r>
        <w:lastRenderedPageBreak/>
        <w:t>Chilling Effect Answers</w:t>
      </w:r>
    </w:p>
    <w:p w:rsidR="00C37C39" w:rsidRPr="00927E4B" w:rsidRDefault="00C37C39" w:rsidP="00C37C39">
      <w:pPr>
        <w:pStyle w:val="Heading3"/>
      </w:pPr>
      <w:r>
        <w:lastRenderedPageBreak/>
        <w:t>Chilling Effect Improves Movements</w:t>
      </w:r>
    </w:p>
    <w:p w:rsidR="00C37C39" w:rsidRPr="00C904BF" w:rsidRDefault="00C37C39" w:rsidP="00C37C39">
      <w:pPr>
        <w:pStyle w:val="Heading4"/>
      </w:pPr>
      <w:r>
        <w:t>Movements aren’t effective without face-to-face interaction</w:t>
      </w:r>
    </w:p>
    <w:p w:rsidR="00C37C39" w:rsidRPr="00390B49" w:rsidRDefault="00C37C39" w:rsidP="00C37C39">
      <w:pPr>
        <w:spacing w:after="0"/>
        <w:rPr>
          <w:sz w:val="16"/>
          <w:szCs w:val="16"/>
        </w:rPr>
      </w:pPr>
      <w:r>
        <w:rPr>
          <w:b/>
          <w:sz w:val="24"/>
          <w:szCs w:val="24"/>
        </w:rPr>
        <w:t xml:space="preserve">Stout 10’ </w:t>
      </w:r>
      <w:r w:rsidRPr="00390B49">
        <w:rPr>
          <w:rFonts w:ascii="Arial" w:hAnsi="Arial" w:cs="Arial"/>
          <w:color w:val="222222"/>
          <w:sz w:val="16"/>
          <w:szCs w:val="16"/>
          <w:shd w:val="clear" w:color="auto" w:fill="FFFFFF"/>
        </w:rPr>
        <w:t>Jeffrey Stout is a contemporary scholar of religion who focuses on ethics. (</w:t>
      </w:r>
      <w:r>
        <w:rPr>
          <w:rFonts w:ascii="Arial" w:hAnsi="Arial" w:cs="Arial"/>
          <w:color w:val="222222"/>
          <w:sz w:val="16"/>
          <w:szCs w:val="16"/>
          <w:shd w:val="clear" w:color="auto" w:fill="FFFFFF"/>
        </w:rPr>
        <w:t>“</w:t>
      </w:r>
      <w:r w:rsidRPr="00390B49">
        <w:rPr>
          <w:rFonts w:ascii="Arial" w:hAnsi="Arial" w:cs="Arial"/>
          <w:color w:val="222222"/>
          <w:sz w:val="16"/>
          <w:szCs w:val="16"/>
          <w:shd w:val="clear" w:color="auto" w:fill="FFFFFF"/>
        </w:rPr>
        <w:t>Blessed are the organized</w:t>
      </w:r>
      <w:r>
        <w:rPr>
          <w:rFonts w:ascii="Arial" w:hAnsi="Arial" w:cs="Arial"/>
          <w:color w:val="222222"/>
          <w:sz w:val="16"/>
          <w:szCs w:val="16"/>
          <w:shd w:val="clear" w:color="auto" w:fill="FFFFFF"/>
        </w:rPr>
        <w:t>”</w:t>
      </w:r>
      <w:r w:rsidRPr="00390B49">
        <w:rPr>
          <w:rFonts w:ascii="Arial" w:hAnsi="Arial" w:cs="Arial"/>
          <w:color w:val="222222"/>
          <w:sz w:val="16"/>
          <w:szCs w:val="16"/>
          <w:shd w:val="clear" w:color="auto" w:fill="FFFFFF"/>
        </w:rPr>
        <w:t xml:space="preserve"> pg. 149)</w:t>
      </w:r>
      <w:r>
        <w:rPr>
          <w:rFonts w:ascii="Arial" w:hAnsi="Arial" w:cs="Arial"/>
          <w:color w:val="222222"/>
          <w:sz w:val="16"/>
          <w:szCs w:val="16"/>
          <w:shd w:val="clear" w:color="auto" w:fill="FFFFFF"/>
        </w:rPr>
        <w:t xml:space="preserve"> //DJ</w:t>
      </w:r>
    </w:p>
    <w:p w:rsidR="00C37C39" w:rsidRDefault="00C37C39" w:rsidP="00C37C39">
      <w:r w:rsidRPr="00F969AE">
        <w:rPr>
          <w:sz w:val="16"/>
          <w:szCs w:val="16"/>
        </w:rPr>
        <w:t>Why insist on the importance of face to face interaction? One answer, already mentioned at the end of chapter 3, developed in chapter 8, and reinforced by the testimony of Ernie Cortes and Frank Pierson in chapter 10</w:t>
      </w:r>
      <w:r>
        <w:t xml:space="preserve">, is </w:t>
      </w:r>
      <w:r w:rsidRPr="003725BA">
        <w:rPr>
          <w:u w:val="single"/>
        </w:rPr>
        <w:t xml:space="preserve">that </w:t>
      </w:r>
      <w:r w:rsidRPr="003725BA">
        <w:rPr>
          <w:highlight w:val="yellow"/>
          <w:u w:val="single"/>
        </w:rPr>
        <w:t>when organizers take shortcuts and rely too much on</w:t>
      </w:r>
      <w:r w:rsidRPr="003725BA">
        <w:rPr>
          <w:u w:val="single"/>
        </w:rPr>
        <w:t xml:space="preserve"> more </w:t>
      </w:r>
      <w:r w:rsidRPr="003725BA">
        <w:rPr>
          <w:highlight w:val="yellow"/>
          <w:u w:val="single"/>
        </w:rPr>
        <w:t>distant forms of interaction,</w:t>
      </w:r>
      <w:r w:rsidRPr="003725BA">
        <w:rPr>
          <w:u w:val="single"/>
        </w:rPr>
        <w:t xml:space="preserve"> the </w:t>
      </w:r>
      <w:r w:rsidRPr="003725BA">
        <w:rPr>
          <w:highlight w:val="yellow"/>
          <w:u w:val="single"/>
        </w:rPr>
        <w:t>organizations become less powerful</w:t>
      </w:r>
      <w:r w:rsidRPr="003725BA">
        <w:rPr>
          <w:u w:val="single"/>
        </w:rPr>
        <w:t>. They become less powerful because the people who claim to lead them have done less to earn the entitlement to represent those on whose behalf they speak.</w:t>
      </w:r>
      <w:r>
        <w:t xml:space="preserve"> </w:t>
      </w:r>
      <w:r w:rsidRPr="003725BA">
        <w:rPr>
          <w:highlight w:val="yellow"/>
          <w:u w:val="single"/>
        </w:rPr>
        <w:t>This is a weakness that governmental</w:t>
      </w:r>
      <w:r w:rsidRPr="003725BA">
        <w:rPr>
          <w:u w:val="single"/>
        </w:rPr>
        <w:t xml:space="preserve"> and corporate </w:t>
      </w:r>
      <w:r w:rsidRPr="003725BA">
        <w:rPr>
          <w:highlight w:val="yellow"/>
          <w:u w:val="single"/>
        </w:rPr>
        <w:t>officials sense</w:t>
      </w:r>
      <w:r w:rsidRPr="003725BA">
        <w:rPr>
          <w:u w:val="single"/>
        </w:rPr>
        <w:t xml:space="preserve"> at once</w:t>
      </w:r>
      <w:r w:rsidRPr="003725BA">
        <w:rPr>
          <w:highlight w:val="yellow"/>
          <w:u w:val="single"/>
        </w:rPr>
        <w:t>, and exploit</w:t>
      </w:r>
      <w:r w:rsidRPr="003725BA">
        <w:rPr>
          <w:u w:val="single"/>
        </w:rPr>
        <w:t xml:space="preserve"> to their advantage</w:t>
      </w:r>
      <w:r>
        <w:t xml:space="preserve">. Ernie calls the power that resides in a citizens’ organization relational power, </w:t>
      </w:r>
      <w:r w:rsidRPr="003725BA">
        <w:rPr>
          <w:u w:val="single"/>
        </w:rPr>
        <w:t xml:space="preserve">by which he means </w:t>
      </w:r>
      <w:r w:rsidRPr="003725BA">
        <w:rPr>
          <w:highlight w:val="yellow"/>
          <w:u w:val="single"/>
        </w:rPr>
        <w:t>power</w:t>
      </w:r>
      <w:r w:rsidRPr="003725BA">
        <w:rPr>
          <w:u w:val="single"/>
        </w:rPr>
        <w:t xml:space="preserve"> that </w:t>
      </w:r>
      <w:r w:rsidRPr="003725BA">
        <w:rPr>
          <w:highlight w:val="yellow"/>
          <w:u w:val="single"/>
        </w:rPr>
        <w:t>depends on the quality of the interactions</w:t>
      </w:r>
      <w:r w:rsidRPr="003725BA">
        <w:rPr>
          <w:u w:val="single"/>
        </w:rPr>
        <w:t xml:space="preserve"> among people, rather than on thigs like guns and money. </w:t>
      </w:r>
      <w:r w:rsidRPr="003725BA">
        <w:rPr>
          <w:highlight w:val="yellow"/>
          <w:u w:val="single"/>
        </w:rPr>
        <w:t>Face to face interaction</w:t>
      </w:r>
      <w:r w:rsidRPr="003725BA">
        <w:rPr>
          <w:u w:val="single"/>
        </w:rPr>
        <w:t xml:space="preserve"> matters in large parts because it </w:t>
      </w:r>
      <w:r w:rsidRPr="003725BA">
        <w:rPr>
          <w:highlight w:val="yellow"/>
          <w:u w:val="single"/>
        </w:rPr>
        <w:t>is the main context in which representative authority</w:t>
      </w:r>
      <w:r w:rsidRPr="003725BA">
        <w:rPr>
          <w:u w:val="single"/>
        </w:rPr>
        <w:t xml:space="preserve"> in a democratic organization </w:t>
      </w:r>
      <w:r w:rsidRPr="003725BA">
        <w:rPr>
          <w:highlight w:val="yellow"/>
          <w:u w:val="single"/>
        </w:rPr>
        <w:t>can be earned</w:t>
      </w:r>
      <w:r>
        <w:t>.</w:t>
      </w:r>
    </w:p>
    <w:p w:rsidR="00C37C39" w:rsidRDefault="00C37C39" w:rsidP="00C37C39">
      <w:pPr>
        <w:spacing w:after="0"/>
      </w:pPr>
    </w:p>
    <w:p w:rsidR="00C37C39" w:rsidRPr="00F969AE" w:rsidRDefault="00C37C39" w:rsidP="00C37C39">
      <w:pPr>
        <w:pStyle w:val="Heading4"/>
        <w:rPr>
          <w:rStyle w:val="Style13ptBold"/>
          <w:b/>
          <w:sz w:val="28"/>
          <w:szCs w:val="28"/>
        </w:rPr>
      </w:pPr>
      <w:r>
        <w:rPr>
          <w:rStyle w:val="Style13ptBold"/>
          <w:sz w:val="28"/>
          <w:szCs w:val="28"/>
        </w:rPr>
        <w:t>The Chilling Effect Shuts Down Social Movements’ Online Communication—this forces face to face communication</w:t>
      </w:r>
    </w:p>
    <w:p w:rsidR="00C37C39" w:rsidRDefault="00C37C39" w:rsidP="00C37C39">
      <w:pPr>
        <w:spacing w:after="0"/>
      </w:pPr>
      <w:r w:rsidRPr="00F969AE">
        <w:rPr>
          <w:rStyle w:val="Style13ptBold"/>
        </w:rPr>
        <w:t xml:space="preserve">Shrivastava 13’ </w:t>
      </w:r>
      <w:r w:rsidRPr="0089270C">
        <w:rPr>
          <w:sz w:val="16"/>
          <w:szCs w:val="16"/>
        </w:rPr>
        <w:t>College of Legal Studies (CoLS), University of Petroleum and Energy Studies (UPES)</w:t>
      </w:r>
      <w:r>
        <w:rPr>
          <w:sz w:val="16"/>
          <w:szCs w:val="16"/>
        </w:rPr>
        <w:t xml:space="preserve"> (Surveillance: from history till present, </w:t>
      </w:r>
      <w:r w:rsidRPr="0089270C">
        <w:rPr>
          <w:sz w:val="16"/>
          <w:szCs w:val="16"/>
        </w:rPr>
        <w:t>Rishabh Shrivastava)</w:t>
      </w:r>
      <w:r>
        <w:rPr>
          <w:sz w:val="16"/>
          <w:szCs w:val="16"/>
        </w:rPr>
        <w:t xml:space="preserve"> </w:t>
      </w:r>
      <w:r w:rsidRPr="0089270C">
        <w:rPr>
          <w:sz w:val="16"/>
          <w:szCs w:val="16"/>
        </w:rPr>
        <w:t>http://papers.ssrn.com/sol3/papers.cfm?abstract_id=2351996</w:t>
      </w:r>
      <w:r>
        <w:rPr>
          <w:sz w:val="16"/>
          <w:szCs w:val="16"/>
        </w:rPr>
        <w:t xml:space="preserve"> //DJ</w:t>
      </w:r>
    </w:p>
    <w:p w:rsidR="00C37C39" w:rsidRDefault="00C37C39" w:rsidP="00C37C39">
      <w:pPr>
        <w:rPr>
          <w:u w:val="single"/>
        </w:rPr>
      </w:pPr>
      <w:r w:rsidRPr="00F969AE">
        <w:rPr>
          <w:u w:val="single"/>
        </w:rPr>
        <w:t>In US law, the “chilling effect” refers to the stifling effect that vague or overbroad laws may have on legitimate speech and activity typically protected by the First Amendment2</w:t>
      </w:r>
      <w:r>
        <w:t>4. In past US history the ‘chilling effect” has been used in court cases as evidence against certain government surveillance tactics. In the Supreme Court case25</w:t>
      </w:r>
      <w:r w:rsidRPr="00F969AE">
        <w:rPr>
          <w:u w:val="single"/>
        </w:rPr>
        <w:t xml:space="preserve">, the ‘chilling effect’ was used as a basis for getting a preliminary injunction brought against the FBI. In recent years </w:t>
      </w:r>
      <w:r w:rsidRPr="007A6D1B">
        <w:rPr>
          <w:highlight w:val="yellow"/>
          <w:u w:val="single"/>
        </w:rPr>
        <w:t>the “chilling effect” has taken on a much bigger role in American society, not only through increased government surveillance deterring political participation, but through a broad range of social functions as well.</w:t>
      </w:r>
      <w:r w:rsidRPr="007A6D1B">
        <w:t xml:space="preserve"> Simple examples</w:t>
      </w:r>
      <w:r>
        <w:t xml:space="preserve"> will show that social internet </w:t>
      </w:r>
      <w:r w:rsidRPr="007A6D1B">
        <w:rPr>
          <w:highlight w:val="yellow"/>
          <w:u w:val="single"/>
        </w:rPr>
        <w:t>networks such as Twitter and Facebook are having detrimental effects to peoples’ willingness to present information about themselves or their views</w:t>
      </w:r>
      <w:r w:rsidRPr="00F969AE">
        <w:rPr>
          <w:u w:val="single"/>
        </w:rPr>
        <w:t>.</w:t>
      </w:r>
      <w:r>
        <w:t xml:space="preserve"> </w:t>
      </w:r>
      <w:r w:rsidRPr="00F969AE">
        <w:rPr>
          <w:u w:val="single"/>
        </w:rPr>
        <w:t xml:space="preserve">Some </w:t>
      </w:r>
      <w:r w:rsidRPr="007A6D1B">
        <w:rPr>
          <w:u w:val="single"/>
        </w:rPr>
        <w:t>users of these networks have lost their jobs or have been forced to censor what they publish in fear of what ramifications it may have on their job status or future wellbeing.</w:t>
      </w:r>
      <w:r w:rsidRPr="007A6D1B">
        <w:rPr>
          <w:highlight w:val="yellow"/>
          <w:u w:val="single"/>
        </w:rPr>
        <w:t xml:space="preserve"> The enormous amount of voluntary and involuntary personal information that can be tracked and monitored in today’s information age is causing people to give into the “chilling </w:t>
      </w:r>
      <w:r w:rsidRPr="00B003CD">
        <w:rPr>
          <w:highlight w:val="yellow"/>
          <w:u w:val="single"/>
        </w:rPr>
        <w:t>effect” in</w:t>
      </w:r>
      <w:r w:rsidRPr="007A6D1B">
        <w:rPr>
          <w:u w:val="single"/>
        </w:rPr>
        <w:t xml:space="preserve"> both political and </w:t>
      </w:r>
      <w:r w:rsidRPr="007A6D1B">
        <w:rPr>
          <w:highlight w:val="yellow"/>
          <w:u w:val="single"/>
        </w:rPr>
        <w:t>social arenas.</w:t>
      </w:r>
    </w:p>
    <w:p w:rsidR="00C37C39" w:rsidRDefault="00C37C39" w:rsidP="00C37C39">
      <w:pPr>
        <w:pStyle w:val="Heading4"/>
        <w:rPr>
          <w:sz w:val="28"/>
          <w:szCs w:val="28"/>
        </w:rPr>
      </w:pPr>
      <w:r>
        <w:rPr>
          <w:sz w:val="28"/>
          <w:szCs w:val="28"/>
        </w:rPr>
        <w:t>Turn – Surveillance good and encourages protests</w:t>
      </w:r>
    </w:p>
    <w:p w:rsidR="00C37C39" w:rsidRPr="00104495" w:rsidRDefault="00C37C39" w:rsidP="00C37C39">
      <w:pPr>
        <w:spacing w:after="0"/>
        <w:rPr>
          <w:sz w:val="16"/>
          <w:szCs w:val="16"/>
        </w:rPr>
      </w:pPr>
      <w:r>
        <w:rPr>
          <w:b/>
          <w:sz w:val="24"/>
          <w:szCs w:val="24"/>
        </w:rPr>
        <w:t xml:space="preserve">Joh 13’ </w:t>
      </w:r>
      <w:r w:rsidRPr="00104495">
        <w:rPr>
          <w:sz w:val="16"/>
          <w:szCs w:val="16"/>
        </w:rPr>
        <w:t>Joh is a professor of law at the U.C Davis School of Law</w:t>
      </w:r>
      <w:r>
        <w:rPr>
          <w:sz w:val="16"/>
          <w:szCs w:val="16"/>
        </w:rPr>
        <w:t xml:space="preserve"> (Privacy Protests: Surveillance evasion and Fourth Amendment Suspicion Elizabeth E. Joh, August 1</w:t>
      </w:r>
      <w:r w:rsidRPr="00104495">
        <w:rPr>
          <w:sz w:val="16"/>
          <w:szCs w:val="16"/>
          <w:vertAlign w:val="superscript"/>
        </w:rPr>
        <w:t>st</w:t>
      </w:r>
      <w:r>
        <w:rPr>
          <w:sz w:val="16"/>
          <w:szCs w:val="16"/>
        </w:rPr>
        <w:t xml:space="preserve">, 2013) </w:t>
      </w:r>
      <w:hyperlink r:id="rId188" w:history="1">
        <w:r w:rsidRPr="00AD4CA0">
          <w:rPr>
            <w:rStyle w:val="Hyperlink"/>
            <w:sz w:val="16"/>
            <w:szCs w:val="16"/>
          </w:rPr>
          <w:t>http://www.arizonalawreview.org/pdf/55-4/55arizlrev997.pdf</w:t>
        </w:r>
      </w:hyperlink>
      <w:r>
        <w:rPr>
          <w:sz w:val="16"/>
          <w:szCs w:val="16"/>
        </w:rPr>
        <w:t xml:space="preserve"> //DJ</w:t>
      </w:r>
    </w:p>
    <w:p w:rsidR="00C37C39" w:rsidRPr="003C55FE" w:rsidRDefault="00C37C39" w:rsidP="00C37C39">
      <w:pPr>
        <w:rPr>
          <w:sz w:val="16"/>
          <w:szCs w:val="16"/>
          <w:u w:val="single"/>
        </w:rPr>
      </w:pPr>
      <w:r w:rsidRPr="00352148">
        <w:rPr>
          <w:highlight w:val="yellow"/>
          <w:u w:val="single"/>
        </w:rPr>
        <w:t>The police</w:t>
      </w:r>
      <w:r w:rsidRPr="00352148">
        <w:rPr>
          <w:u w:val="single"/>
        </w:rPr>
        <w:t xml:space="preserve"> tend to </w:t>
      </w:r>
      <w:r w:rsidRPr="00352148">
        <w:rPr>
          <w:highlight w:val="yellow"/>
          <w:u w:val="single"/>
        </w:rPr>
        <w:t>think that those who evade surveillance are criminals</w:t>
      </w:r>
      <w:r w:rsidRPr="00352148">
        <w:rPr>
          <w:u w:val="single"/>
        </w:rPr>
        <w:t xml:space="preserve">. </w:t>
      </w:r>
      <w:r w:rsidRPr="00352148">
        <w:rPr>
          <w:highlight w:val="yellow"/>
          <w:u w:val="single"/>
        </w:rPr>
        <w:t>Yet the evasion may only be a protest against the surveillance itself. Faced with the growing surveillance</w:t>
      </w:r>
      <w:r w:rsidRPr="00AB4D1F">
        <w:rPr>
          <w:u w:val="single"/>
        </w:rPr>
        <w:t xml:space="preserve"> capacities of the government, </w:t>
      </w:r>
      <w:r w:rsidRPr="00352148">
        <w:rPr>
          <w:highlight w:val="yellow"/>
          <w:u w:val="single"/>
        </w:rPr>
        <w:t>some people object</w:t>
      </w:r>
      <w:r w:rsidRPr="003C55FE">
        <w:rPr>
          <w:sz w:val="16"/>
          <w:szCs w:val="16"/>
          <w:u w:val="single"/>
        </w:rPr>
        <w:t>.</w:t>
      </w:r>
      <w:r w:rsidRPr="003C55FE">
        <w:rPr>
          <w:sz w:val="16"/>
          <w:szCs w:val="16"/>
        </w:rPr>
        <w:t xml:space="preserve"> They buy “burners” (prepaid phones) or “freedom phones” from Asia that have had all tracking devices removed, or they hide their smartphones in ad hoc Faraday cages that block their signals. They use Tor to surf the internet. They identify tracking devices with GPS detectors. They avoid credit cards and choose cash, prepaid debit cards, or bitcoins. They burn their garbage. At the extreme end, some “live off the grid” and cut off all contact with the modern world. </w:t>
      </w:r>
      <w:r w:rsidRPr="00352148">
        <w:rPr>
          <w:highlight w:val="yellow"/>
          <w:u w:val="single"/>
        </w:rPr>
        <w:t>These are</w:t>
      </w:r>
      <w:r w:rsidRPr="00AB4D1F">
        <w:rPr>
          <w:u w:val="single"/>
        </w:rPr>
        <w:t xml:space="preserve"> all </w:t>
      </w:r>
      <w:r w:rsidRPr="00352148">
        <w:rPr>
          <w:highlight w:val="yellow"/>
          <w:u w:val="single"/>
        </w:rPr>
        <w:t>examples of</w:t>
      </w:r>
      <w:r w:rsidRPr="00AB4D1F">
        <w:rPr>
          <w:u w:val="single"/>
        </w:rPr>
        <w:t xml:space="preserve"> what I call </w:t>
      </w:r>
      <w:r w:rsidRPr="00352148">
        <w:rPr>
          <w:highlight w:val="yellow"/>
          <w:u w:val="single"/>
        </w:rPr>
        <w:t>privacy protests: actions individuals take to block</w:t>
      </w:r>
      <w:r w:rsidRPr="00AB4D1F">
        <w:rPr>
          <w:u w:val="single"/>
        </w:rPr>
        <w:t xml:space="preserve"> or to thwart </w:t>
      </w:r>
      <w:r w:rsidRPr="00352148">
        <w:rPr>
          <w:highlight w:val="yellow"/>
          <w:u w:val="single"/>
        </w:rPr>
        <w:t>government surveillance</w:t>
      </w:r>
      <w:r w:rsidRPr="00AB4D1F">
        <w:rPr>
          <w:u w:val="single"/>
        </w:rPr>
        <w:t xml:space="preserve"> for reasons unrelated to criminal wrongdoing. </w:t>
      </w:r>
      <w:r w:rsidRPr="00352148">
        <w:rPr>
          <w:highlight w:val="yellow"/>
          <w:u w:val="single"/>
        </w:rPr>
        <w:t>Those engaged in privacy protests do so</w:t>
      </w:r>
      <w:r w:rsidRPr="00AB4D1F">
        <w:rPr>
          <w:u w:val="single"/>
        </w:rPr>
        <w:t xml:space="preserve"> primarily </w:t>
      </w:r>
      <w:r w:rsidRPr="00352148">
        <w:rPr>
          <w:highlight w:val="yellow"/>
          <w:u w:val="single"/>
        </w:rPr>
        <w:t>because they object to</w:t>
      </w:r>
      <w:r w:rsidRPr="00AB4D1F">
        <w:rPr>
          <w:u w:val="single"/>
        </w:rPr>
        <w:t xml:space="preserve"> the presence of </w:t>
      </w:r>
      <w:r w:rsidRPr="00AB4D1F">
        <w:rPr>
          <w:u w:val="single"/>
        </w:rPr>
        <w:lastRenderedPageBreak/>
        <w:t xml:space="preserve">perceived or potential </w:t>
      </w:r>
      <w:r w:rsidRPr="00352148">
        <w:rPr>
          <w:highlight w:val="yellow"/>
          <w:u w:val="single"/>
        </w:rPr>
        <w:t>government surveillance in their lives</w:t>
      </w:r>
      <w:r w:rsidRPr="003C55FE">
        <w:rPr>
          <w:sz w:val="16"/>
          <w:szCs w:val="16"/>
          <w:u w:val="single"/>
        </w:rPr>
        <w:t>.</w:t>
      </w:r>
      <w:r w:rsidRPr="003C55FE">
        <w:rPr>
          <w:sz w:val="16"/>
          <w:szCs w:val="16"/>
        </w:rPr>
        <w:t xml:space="preserve"> How do we tell the difference between privacy protests and criminal evasions, and why does it matter? Surprisingly scant attention has been given to these questions, in part because Fourth Amendment law makes little distinction between ordinary criminal evasions and privacy protests. This Article discusses the importance of these ordinary acts of resistance, their place in constitutional criminal procedure, and their potential social value in the struggle over the meaning of privacy</w:t>
      </w:r>
    </w:p>
    <w:p w:rsidR="00C37C39" w:rsidRPr="003C55FE" w:rsidRDefault="00C37C39" w:rsidP="00C37C39">
      <w:pPr>
        <w:pStyle w:val="Heading4"/>
        <w:rPr>
          <w:sz w:val="28"/>
          <w:szCs w:val="28"/>
        </w:rPr>
      </w:pPr>
      <w:r>
        <w:rPr>
          <w:sz w:val="28"/>
          <w:szCs w:val="28"/>
        </w:rPr>
        <w:t>Mass Surveillance encourages protest</w:t>
      </w:r>
    </w:p>
    <w:p w:rsidR="00C37C39" w:rsidRPr="003C55FE" w:rsidRDefault="00C37C39" w:rsidP="00C37C39">
      <w:pPr>
        <w:spacing w:after="0" w:line="276" w:lineRule="auto"/>
        <w:rPr>
          <w:rFonts w:asciiTheme="minorHAnsi" w:hAnsiTheme="minorHAnsi" w:cstheme="minorHAnsi"/>
          <w:sz w:val="16"/>
          <w:szCs w:val="16"/>
        </w:rPr>
      </w:pPr>
      <w:r w:rsidRPr="003C55FE">
        <w:rPr>
          <w:b/>
          <w:sz w:val="24"/>
          <w:szCs w:val="24"/>
        </w:rPr>
        <w:t>Gabbat 14’</w:t>
      </w:r>
      <w:r>
        <w:rPr>
          <w:b/>
          <w:sz w:val="24"/>
          <w:szCs w:val="24"/>
        </w:rPr>
        <w:t xml:space="preserve"> </w:t>
      </w:r>
      <w:r w:rsidRPr="003C55FE">
        <w:rPr>
          <w:rFonts w:asciiTheme="minorHAnsi" w:hAnsiTheme="minorHAnsi" w:cstheme="minorHAnsi"/>
          <w:sz w:val="16"/>
          <w:szCs w:val="16"/>
          <w:shd w:val="clear" w:color="auto" w:fill="FFFFFF"/>
        </w:rPr>
        <w:t>Adam Gabbatt is a writer/presenter for the Guardian, based in New York. He won a journalism bursary from the Scott Trust, the company that owns the Guardian, in 2008.</w:t>
      </w:r>
      <w:r>
        <w:rPr>
          <w:rFonts w:asciiTheme="minorHAnsi" w:hAnsiTheme="minorHAnsi" w:cstheme="minorHAnsi"/>
          <w:sz w:val="16"/>
          <w:szCs w:val="16"/>
          <w:shd w:val="clear" w:color="auto" w:fill="FFFFFF"/>
        </w:rPr>
        <w:t xml:space="preserve"> (Protestors Rally for the day we fight back against mass surveillance, February 11</w:t>
      </w:r>
      <w:r w:rsidRPr="00790CCF">
        <w:rPr>
          <w:rFonts w:asciiTheme="minorHAnsi" w:hAnsiTheme="minorHAnsi" w:cstheme="minorHAnsi"/>
          <w:sz w:val="16"/>
          <w:szCs w:val="16"/>
          <w:shd w:val="clear" w:color="auto" w:fill="FFFFFF"/>
          <w:vertAlign w:val="superscript"/>
        </w:rPr>
        <w:t>th</w:t>
      </w:r>
      <w:r>
        <w:rPr>
          <w:rFonts w:asciiTheme="minorHAnsi" w:hAnsiTheme="minorHAnsi" w:cstheme="minorHAnsi"/>
          <w:sz w:val="16"/>
          <w:szCs w:val="16"/>
          <w:shd w:val="clear" w:color="auto" w:fill="FFFFFF"/>
        </w:rPr>
        <w:t xml:space="preserve">, 2014, Adam Gabbat) </w:t>
      </w:r>
      <w:r w:rsidRPr="00790CCF">
        <w:rPr>
          <w:rFonts w:asciiTheme="minorHAnsi" w:hAnsiTheme="minorHAnsi" w:cstheme="minorHAnsi"/>
          <w:sz w:val="16"/>
          <w:szCs w:val="16"/>
          <w:shd w:val="clear" w:color="auto" w:fill="FFFFFF"/>
        </w:rPr>
        <w:t>http://www.theguardian.com/world/2014/feb/11/day-fight-back-protest-nsa-mass-surveillance</w:t>
      </w:r>
      <w:r>
        <w:rPr>
          <w:rFonts w:asciiTheme="minorHAnsi" w:hAnsiTheme="minorHAnsi" w:cstheme="minorHAnsi"/>
          <w:sz w:val="16"/>
          <w:szCs w:val="16"/>
          <w:shd w:val="clear" w:color="auto" w:fill="FFFFFF"/>
        </w:rPr>
        <w:t xml:space="preserve"> //DJ</w:t>
      </w:r>
    </w:p>
    <w:p w:rsidR="00C37C39" w:rsidRPr="00927E4B" w:rsidRDefault="00C37C39" w:rsidP="00C37C39">
      <w:r w:rsidRPr="003C55FE">
        <w:rPr>
          <w:rFonts w:asciiTheme="minorHAnsi" w:hAnsiTheme="minorHAnsi" w:cstheme="minorHAnsi"/>
          <w:highlight w:val="yellow"/>
          <w:u w:val="single"/>
        </w:rPr>
        <w:t>Tens of thousands of people and organizations were participating in a protest against</w:t>
      </w:r>
      <w:r w:rsidRPr="003C55FE">
        <w:rPr>
          <w:rFonts w:asciiTheme="minorHAnsi" w:hAnsiTheme="minorHAnsi" w:cstheme="minorHAnsi"/>
          <w:u w:val="single"/>
        </w:rPr>
        <w:t xml:space="preserve"> the NSA’s </w:t>
      </w:r>
      <w:r w:rsidRPr="003C55FE">
        <w:rPr>
          <w:rFonts w:asciiTheme="minorHAnsi" w:hAnsiTheme="minorHAnsi" w:cstheme="minorHAnsi"/>
          <w:highlight w:val="yellow"/>
          <w:u w:val="single"/>
        </w:rPr>
        <w:t>mass surveillance</w:t>
      </w:r>
      <w:r w:rsidRPr="003C55FE">
        <w:rPr>
          <w:rFonts w:asciiTheme="minorHAnsi" w:hAnsiTheme="minorHAnsi" w:cstheme="minorHAnsi"/>
          <w:u w:val="single"/>
        </w:rPr>
        <w:t xml:space="preserve"> on Tuesday</w:t>
      </w:r>
      <w:r w:rsidRPr="003C55FE">
        <w:rPr>
          <w:rFonts w:asciiTheme="minorHAnsi" w:hAnsiTheme="minorHAnsi" w:cstheme="minorHAnsi"/>
        </w:rPr>
        <w:t>, bombarding members of Congress with phone calls and emails and holding demonstrations across the globe</w:t>
      </w:r>
      <w:r w:rsidRPr="003C55FE">
        <w:rPr>
          <w:rFonts w:asciiTheme="minorHAnsi" w:hAnsiTheme="minorHAnsi" w:cstheme="minorHAnsi"/>
          <w:u w:val="single"/>
        </w:rPr>
        <w:t xml:space="preserve">. </w:t>
      </w:r>
      <w:r w:rsidRPr="003C55FE">
        <w:rPr>
          <w:rFonts w:asciiTheme="minorHAnsi" w:hAnsiTheme="minorHAnsi" w:cstheme="minorHAnsi"/>
          <w:highlight w:val="yellow"/>
          <w:u w:val="single"/>
        </w:rPr>
        <w:t>Dubbed “</w:t>
      </w:r>
      <w:hyperlink r:id="rId189" w:history="1">
        <w:r w:rsidRPr="003C55FE">
          <w:rPr>
            <w:rStyle w:val="Hyperlink"/>
            <w:rFonts w:asciiTheme="minorHAnsi" w:hAnsiTheme="minorHAnsi" w:cstheme="minorHAnsi"/>
            <w:highlight w:val="yellow"/>
            <w:u w:val="single"/>
          </w:rPr>
          <w:t>The day we fight back</w:t>
        </w:r>
      </w:hyperlink>
      <w:r w:rsidRPr="003C55FE">
        <w:rPr>
          <w:rFonts w:asciiTheme="minorHAnsi" w:hAnsiTheme="minorHAnsi" w:cstheme="minorHAnsi"/>
          <w:u w:val="single"/>
        </w:rPr>
        <w:t>”, the action saw scores of websites, including Reddit,</w:t>
      </w:r>
      <w:r w:rsidRPr="003C55FE">
        <w:rPr>
          <w:rStyle w:val="apple-converted-space"/>
          <w:rFonts w:asciiTheme="minorHAnsi" w:hAnsiTheme="minorHAnsi" w:cstheme="minorHAnsi"/>
        </w:rPr>
        <w:t> </w:t>
      </w:r>
      <w:hyperlink r:id="rId190" w:history="1">
        <w:r w:rsidRPr="003C55FE">
          <w:rPr>
            <w:rStyle w:val="Hyperlink"/>
            <w:rFonts w:asciiTheme="minorHAnsi" w:hAnsiTheme="minorHAnsi" w:cstheme="minorHAnsi"/>
            <w:u w:val="single"/>
          </w:rPr>
          <w:t>BoingBoing</w:t>
        </w:r>
      </w:hyperlink>
      <w:r w:rsidRPr="003C55FE">
        <w:rPr>
          <w:rStyle w:val="apple-converted-space"/>
          <w:rFonts w:asciiTheme="minorHAnsi" w:hAnsiTheme="minorHAnsi" w:cstheme="minorHAnsi"/>
        </w:rPr>
        <w:t> </w:t>
      </w:r>
      <w:r w:rsidRPr="003C55FE">
        <w:rPr>
          <w:rFonts w:asciiTheme="minorHAnsi" w:hAnsiTheme="minorHAnsi" w:cstheme="minorHAnsi"/>
          <w:u w:val="single"/>
        </w:rPr>
        <w:t>and Mozilla host a widget inviting users to pressure elected officials</w:t>
      </w:r>
      <w:r w:rsidRPr="003C55FE">
        <w:rPr>
          <w:rFonts w:asciiTheme="minorHAnsi" w:hAnsiTheme="minorHAnsi" w:cstheme="minorHAnsi"/>
        </w:rPr>
        <w:t>. The online demonstration saw more than 18,000 calls placed and 50,000 emails sent to US congressmen and women by midday Tuesday</w:t>
      </w:r>
      <w:r w:rsidRPr="003C55FE">
        <w:rPr>
          <w:rFonts w:asciiTheme="minorHAnsi" w:hAnsiTheme="minorHAnsi" w:cstheme="minorHAnsi"/>
          <w:highlight w:val="yellow"/>
        </w:rPr>
        <w:t xml:space="preserve">. </w:t>
      </w:r>
      <w:r w:rsidRPr="003C55FE">
        <w:rPr>
          <w:rFonts w:asciiTheme="minorHAnsi" w:hAnsiTheme="minorHAnsi" w:cstheme="minorHAnsi"/>
          <w:highlight w:val="yellow"/>
          <w:u w:val="single"/>
        </w:rPr>
        <w:t>Physical protests were planned in 15 countries</w:t>
      </w:r>
      <w:r w:rsidRPr="003C55FE">
        <w:rPr>
          <w:rFonts w:asciiTheme="minorHAnsi" w:hAnsiTheme="minorHAnsi" w:cstheme="minorHAnsi"/>
          <w:u w:val="single"/>
        </w:rPr>
        <w:t>. “</w:t>
      </w:r>
      <w:r w:rsidRPr="003C55FE">
        <w:rPr>
          <w:rFonts w:asciiTheme="minorHAnsi" w:hAnsiTheme="minorHAnsi" w:cstheme="minorHAnsi"/>
          <w:highlight w:val="yellow"/>
          <w:u w:val="single"/>
        </w:rPr>
        <w:t>The goal of the day we fight back is to stop mass surveillance by intelligence agencies</w:t>
      </w:r>
      <w:r w:rsidRPr="003C55FE">
        <w:rPr>
          <w:rFonts w:asciiTheme="minorHAnsi" w:hAnsiTheme="minorHAnsi" w:cstheme="minorHAnsi"/>
        </w:rPr>
        <w:t xml:space="preserve"> like the National Security Agency,” said Rainey Reitman, activism director at the non-profit</w:t>
      </w:r>
      <w:r w:rsidRPr="003C55FE">
        <w:rPr>
          <w:rStyle w:val="apple-converted-space"/>
          <w:rFonts w:asciiTheme="minorHAnsi" w:hAnsiTheme="minorHAnsi" w:cstheme="minorHAnsi"/>
        </w:rPr>
        <w:t> </w:t>
      </w:r>
      <w:hyperlink r:id="rId191" w:history="1">
        <w:r w:rsidRPr="003C55FE">
          <w:rPr>
            <w:rStyle w:val="Hyperlink"/>
            <w:rFonts w:asciiTheme="minorHAnsi" w:hAnsiTheme="minorHAnsi" w:cstheme="minorHAnsi"/>
          </w:rPr>
          <w:t>Electronic Frontier Foundation</w:t>
        </w:r>
      </w:hyperlink>
      <w:r w:rsidRPr="003C55FE">
        <w:rPr>
          <w:rFonts w:asciiTheme="minorHAnsi" w:hAnsiTheme="minorHAnsi" w:cstheme="minorHAnsi"/>
        </w:rPr>
        <w:t>, which helped organize the events. “</w:t>
      </w:r>
      <w:r w:rsidRPr="003C55FE">
        <w:rPr>
          <w:rFonts w:asciiTheme="minorHAnsi" w:hAnsiTheme="minorHAnsi" w:cstheme="minorHAnsi"/>
          <w:u w:val="single"/>
        </w:rPr>
        <w:t xml:space="preserve">This is a unique political moment in the fight for surveillance reform. The leaks of 2013 shed light on </w:t>
      </w:r>
      <w:r w:rsidRPr="003C55FE">
        <w:rPr>
          <w:rFonts w:asciiTheme="minorHAnsi" w:hAnsiTheme="minorHAnsi" w:cstheme="minorHAnsi"/>
          <w:highlight w:val="yellow"/>
          <w:u w:val="single"/>
        </w:rPr>
        <w:t>surveillance abuses</w:t>
      </w:r>
      <w:r w:rsidRPr="003C55FE">
        <w:rPr>
          <w:rFonts w:asciiTheme="minorHAnsi" w:hAnsiTheme="minorHAnsi" w:cstheme="minorHAnsi"/>
          <w:u w:val="single"/>
        </w:rPr>
        <w:t xml:space="preserve"> really unlike anything we had seen before that. “Really it </w:t>
      </w:r>
      <w:r w:rsidRPr="003C55FE">
        <w:rPr>
          <w:rFonts w:asciiTheme="minorHAnsi" w:hAnsiTheme="minorHAnsi" w:cstheme="minorHAnsi"/>
          <w:highlight w:val="yellow"/>
          <w:u w:val="single"/>
        </w:rPr>
        <w:t>kickstarted an international debate about privacy rights</w:t>
      </w:r>
      <w:r w:rsidRPr="003C55FE">
        <w:rPr>
          <w:rFonts w:asciiTheme="minorHAnsi" w:hAnsiTheme="minorHAnsi" w:cstheme="minorHAnsi"/>
          <w:u w:val="single"/>
        </w:rPr>
        <w:t xml:space="preserve"> which led to major shifts in public opinion polls as well as international pushes for surveillance reform.”NSA contractor Edward Snowden leaked documents detailing the scale of government surveillance to the Guardian in 2013. A</w:t>
      </w:r>
      <w:r w:rsidRPr="003C55FE">
        <w:rPr>
          <w:rStyle w:val="apple-converted-space"/>
          <w:rFonts w:asciiTheme="minorHAnsi" w:hAnsiTheme="minorHAnsi" w:cstheme="minorHAnsi"/>
        </w:rPr>
        <w:t> </w:t>
      </w:r>
      <w:hyperlink r:id="rId192" w:history="1">
        <w:r w:rsidRPr="003C55FE">
          <w:rPr>
            <w:rStyle w:val="Hyperlink"/>
            <w:rFonts w:asciiTheme="minorHAnsi" w:hAnsiTheme="minorHAnsi" w:cstheme="minorHAnsi"/>
            <w:u w:val="single"/>
          </w:rPr>
          <w:t>series of stories published in 2013</w:t>
        </w:r>
      </w:hyperlink>
      <w:r w:rsidRPr="003C55FE">
        <w:rPr>
          <w:rStyle w:val="apple-converted-space"/>
          <w:rFonts w:asciiTheme="minorHAnsi" w:hAnsiTheme="minorHAnsi" w:cstheme="minorHAnsi"/>
        </w:rPr>
        <w:t> </w:t>
      </w:r>
      <w:r w:rsidRPr="003C55FE">
        <w:rPr>
          <w:rFonts w:asciiTheme="minorHAnsi" w:hAnsiTheme="minorHAnsi" w:cstheme="minorHAnsi"/>
          <w:u w:val="single"/>
        </w:rPr>
        <w:t>showed how the US government was collecting metadata from Americans’</w:t>
      </w:r>
      <w:r w:rsidRPr="003C55FE">
        <w:rPr>
          <w:rFonts w:asciiTheme="minorHAnsi" w:hAnsiTheme="minorHAnsi" w:cstheme="minorHAnsi"/>
        </w:rPr>
        <w:t xml:space="preserve"> </w:t>
      </w:r>
      <w:r w:rsidRPr="003C55FE">
        <w:rPr>
          <w:rFonts w:asciiTheme="minorHAnsi" w:hAnsiTheme="minorHAnsi" w:cstheme="minorHAnsi"/>
          <w:u w:val="single"/>
        </w:rPr>
        <w:t>telephone and email communications</w:t>
      </w:r>
      <w:r w:rsidRPr="003C55FE">
        <w:rPr>
          <w:rFonts w:asciiTheme="minorHAnsi" w:hAnsiTheme="minorHAnsi" w:cstheme="minorHAnsi"/>
          <w:sz w:val="16"/>
          <w:szCs w:val="16"/>
        </w:rPr>
        <w:t>. Participating websites carried a highly visible banner on Tuesday bearing the motif “Today we fight back.” The banner encouraged readers to enter their phone numbers and email addresses to contact members of Congress and urge them to back</w:t>
      </w:r>
      <w:r w:rsidRPr="003C55FE">
        <w:rPr>
          <w:rStyle w:val="apple-converted-space"/>
          <w:rFonts w:asciiTheme="minorHAnsi" w:hAnsiTheme="minorHAnsi" w:cstheme="minorHAnsi"/>
          <w:sz w:val="16"/>
          <w:szCs w:val="16"/>
        </w:rPr>
        <w:t> </w:t>
      </w:r>
      <w:hyperlink r:id="rId193" w:history="1">
        <w:r w:rsidRPr="003C55FE">
          <w:rPr>
            <w:rStyle w:val="Hyperlink"/>
            <w:rFonts w:asciiTheme="minorHAnsi" w:hAnsiTheme="minorHAnsi" w:cstheme="minorHAnsi"/>
            <w:sz w:val="16"/>
            <w:szCs w:val="16"/>
          </w:rPr>
          <w:t>the Support USA Freedom Act</w:t>
        </w:r>
      </w:hyperlink>
      <w:r w:rsidRPr="003C55FE">
        <w:rPr>
          <w:rFonts w:asciiTheme="minorHAnsi" w:hAnsiTheme="minorHAnsi" w:cstheme="minorHAnsi"/>
          <w:sz w:val="16"/>
          <w:szCs w:val="16"/>
        </w:rPr>
        <w:t>, which would end the bulk collection of Americans’ records, and oppose</w:t>
      </w:r>
      <w:r w:rsidRPr="003C55FE">
        <w:rPr>
          <w:rStyle w:val="apple-converted-space"/>
          <w:rFonts w:asciiTheme="minorHAnsi" w:hAnsiTheme="minorHAnsi" w:cstheme="minorHAnsi"/>
          <w:sz w:val="16"/>
          <w:szCs w:val="16"/>
        </w:rPr>
        <w:t> </w:t>
      </w:r>
      <w:hyperlink r:id="rId194" w:history="1">
        <w:r w:rsidRPr="003C55FE">
          <w:rPr>
            <w:rStyle w:val="Hyperlink"/>
            <w:rFonts w:asciiTheme="minorHAnsi" w:hAnsiTheme="minorHAnsi" w:cstheme="minorHAnsi"/>
            <w:sz w:val="16"/>
            <w:szCs w:val="16"/>
          </w:rPr>
          <w:t>the Fisa Improvements Act</w:t>
        </w:r>
      </w:hyperlink>
      <w:r w:rsidRPr="003C55FE">
        <w:rPr>
          <w:rFonts w:asciiTheme="minorHAnsi" w:hAnsiTheme="minorHAnsi" w:cstheme="minorHAnsi"/>
          <w:sz w:val="16"/>
          <w:szCs w:val="16"/>
        </w:rPr>
        <w:t>, which seeks to legalize and extend the NSA’s surveillance programs.</w:t>
      </w:r>
      <w:r w:rsidRPr="003C55FE">
        <w:rPr>
          <w:rFonts w:asciiTheme="minorHAnsi" w:hAnsiTheme="minorHAnsi" w:cstheme="minorHAnsi"/>
        </w:rPr>
        <w:t xml:space="preserve"> Reitman told the Guardian </w:t>
      </w:r>
      <w:r w:rsidRPr="003C55FE">
        <w:rPr>
          <w:rFonts w:asciiTheme="minorHAnsi" w:hAnsiTheme="minorHAnsi" w:cstheme="minorHAnsi"/>
          <w:u w:val="single"/>
        </w:rPr>
        <w:t xml:space="preserve">that </w:t>
      </w:r>
      <w:r w:rsidRPr="003C55FE">
        <w:rPr>
          <w:rFonts w:asciiTheme="minorHAnsi" w:hAnsiTheme="minorHAnsi" w:cstheme="minorHAnsi"/>
          <w:highlight w:val="yellow"/>
          <w:u w:val="single"/>
        </w:rPr>
        <w:t>over 100,000 people had signed</w:t>
      </w:r>
      <w:r w:rsidRPr="003C55FE">
        <w:rPr>
          <w:rStyle w:val="apple-converted-space"/>
          <w:rFonts w:asciiTheme="minorHAnsi" w:hAnsiTheme="minorHAnsi" w:cstheme="minorHAnsi"/>
          <w:highlight w:val="yellow"/>
        </w:rPr>
        <w:t> </w:t>
      </w:r>
      <w:hyperlink r:id="rId195" w:history="1">
        <w:r w:rsidRPr="003C55FE">
          <w:rPr>
            <w:rStyle w:val="Hyperlink"/>
            <w:rFonts w:asciiTheme="minorHAnsi" w:hAnsiTheme="minorHAnsi" w:cstheme="minorHAnsi"/>
            <w:highlight w:val="yellow"/>
            <w:u w:val="single"/>
          </w:rPr>
          <w:t>an international petition</w:t>
        </w:r>
        <w:r w:rsidRPr="003C55FE">
          <w:rPr>
            <w:rStyle w:val="apple-converted-space"/>
            <w:rFonts w:asciiTheme="minorHAnsi" w:hAnsiTheme="minorHAnsi" w:cstheme="minorHAnsi"/>
            <w:highlight w:val="yellow"/>
          </w:rPr>
          <w:t> </w:t>
        </w:r>
      </w:hyperlink>
      <w:r w:rsidRPr="003C55FE">
        <w:rPr>
          <w:rFonts w:asciiTheme="minorHAnsi" w:hAnsiTheme="minorHAnsi" w:cstheme="minorHAnsi"/>
          <w:highlight w:val="yellow"/>
          <w:u w:val="single"/>
        </w:rPr>
        <w:t>opposing mass surveillance within a few hours of its launch</w:t>
      </w:r>
      <w:r w:rsidRPr="003C55FE">
        <w:rPr>
          <w:rFonts w:asciiTheme="minorHAnsi" w:hAnsiTheme="minorHAnsi" w:cstheme="minorHAnsi"/>
        </w:rPr>
        <w:t xml:space="preserve">. </w:t>
      </w:r>
      <w:r w:rsidRPr="003C55FE">
        <w:rPr>
          <w:rFonts w:asciiTheme="minorHAnsi" w:hAnsiTheme="minorHAnsi" w:cstheme="minorHAnsi"/>
          <w:sz w:val="16"/>
          <w:szCs w:val="16"/>
        </w:rPr>
        <w:t>Electronic Frontier Foundation, which fights for online free speech and privacy, organized the day of protest with civil liberty campaigners Demand Progress and a</w:t>
      </w:r>
      <w:r w:rsidRPr="003C55FE">
        <w:rPr>
          <w:rStyle w:val="apple-converted-space"/>
          <w:rFonts w:asciiTheme="minorHAnsi" w:hAnsiTheme="minorHAnsi" w:cstheme="minorHAnsi"/>
          <w:sz w:val="16"/>
          <w:szCs w:val="16"/>
        </w:rPr>
        <w:t> </w:t>
      </w:r>
      <w:hyperlink r:id="rId196" w:history="1">
        <w:r w:rsidRPr="003C55FE">
          <w:rPr>
            <w:rStyle w:val="Hyperlink"/>
            <w:rFonts w:asciiTheme="minorHAnsi" w:hAnsiTheme="minorHAnsi" w:cstheme="minorHAnsi"/>
            <w:sz w:val="16"/>
            <w:szCs w:val="16"/>
          </w:rPr>
          <w:t>coalition of prominent organizations</w:t>
        </w:r>
      </w:hyperlink>
      <w:r w:rsidRPr="003C55FE">
        <w:rPr>
          <w:rStyle w:val="apple-converted-space"/>
          <w:rFonts w:asciiTheme="minorHAnsi" w:hAnsiTheme="minorHAnsi" w:cstheme="minorHAnsi"/>
          <w:sz w:val="16"/>
          <w:szCs w:val="16"/>
        </w:rPr>
        <w:t> </w:t>
      </w:r>
      <w:r w:rsidRPr="003C55FE">
        <w:rPr>
          <w:rFonts w:asciiTheme="minorHAnsi" w:hAnsiTheme="minorHAnsi" w:cstheme="minorHAnsi"/>
          <w:sz w:val="16"/>
          <w:szCs w:val="16"/>
        </w:rPr>
        <w:t>and websites including Reddit, Greenpeace, ACLU, Tumblr and Amnesty International. Anonymous showed support for the action, with a lengthy statement protesting “this police state nightmare”, as did, perhaps less obviously, Google, which emailed members of its “Take Action”</w:t>
      </w:r>
      <w:r w:rsidRPr="003C55FE">
        <w:rPr>
          <w:rStyle w:val="apple-converted-space"/>
          <w:rFonts w:asciiTheme="minorHAnsi" w:hAnsiTheme="minorHAnsi" w:cstheme="minorHAnsi"/>
          <w:sz w:val="16"/>
          <w:szCs w:val="16"/>
        </w:rPr>
        <w:t> </w:t>
      </w:r>
      <w:hyperlink r:id="rId197" w:history="1">
        <w:r w:rsidRPr="003C55FE">
          <w:rPr>
            <w:rStyle w:val="Hyperlink"/>
            <w:rFonts w:asciiTheme="minorHAnsi" w:hAnsiTheme="minorHAnsi" w:cstheme="minorHAnsi"/>
            <w:sz w:val="16"/>
            <w:szCs w:val="16"/>
          </w:rPr>
          <w:t>web freedom group</w:t>
        </w:r>
        <w:r w:rsidRPr="003C55FE">
          <w:rPr>
            <w:rStyle w:val="apple-converted-space"/>
            <w:rFonts w:asciiTheme="minorHAnsi" w:hAnsiTheme="minorHAnsi" w:cstheme="minorHAnsi"/>
            <w:sz w:val="16"/>
            <w:szCs w:val="16"/>
          </w:rPr>
          <w:t> </w:t>
        </w:r>
      </w:hyperlink>
      <w:r w:rsidRPr="003C55FE">
        <w:rPr>
          <w:rFonts w:asciiTheme="minorHAnsi" w:hAnsiTheme="minorHAnsi" w:cstheme="minorHAnsi"/>
          <w:sz w:val="16"/>
          <w:szCs w:val="16"/>
        </w:rPr>
        <w:t>encouraging them to take part. Google, Yahoo and Facebook</w:t>
      </w:r>
      <w:r w:rsidRPr="003C55FE">
        <w:rPr>
          <w:rStyle w:val="apple-converted-space"/>
          <w:rFonts w:asciiTheme="minorHAnsi" w:hAnsiTheme="minorHAnsi" w:cstheme="minorHAnsi"/>
          <w:sz w:val="16"/>
          <w:szCs w:val="16"/>
        </w:rPr>
        <w:t> </w:t>
      </w:r>
      <w:hyperlink r:id="rId198" w:history="1">
        <w:r w:rsidRPr="003C55FE">
          <w:rPr>
            <w:rStyle w:val="Hyperlink"/>
            <w:rFonts w:asciiTheme="minorHAnsi" w:hAnsiTheme="minorHAnsi" w:cstheme="minorHAnsi"/>
            <w:sz w:val="16"/>
            <w:szCs w:val="16"/>
          </w:rPr>
          <w:t>revealed the extent of the data they had been forced to hand over</w:t>
        </w:r>
      </w:hyperlink>
      <w:r w:rsidRPr="003C55FE">
        <w:rPr>
          <w:rStyle w:val="apple-converted-space"/>
          <w:rFonts w:asciiTheme="minorHAnsi" w:hAnsiTheme="minorHAnsi" w:cstheme="minorHAnsi"/>
          <w:sz w:val="16"/>
          <w:szCs w:val="16"/>
        </w:rPr>
        <w:t> </w:t>
      </w:r>
      <w:r w:rsidRPr="003C55FE">
        <w:rPr>
          <w:rFonts w:asciiTheme="minorHAnsi" w:hAnsiTheme="minorHAnsi" w:cstheme="minorHAnsi"/>
          <w:sz w:val="16"/>
          <w:szCs w:val="16"/>
        </w:rPr>
        <w:t>to US government authorities earlier this month. The disclosures showed that between them the internet giants had disclosed details pertaining to tens of thousands of accounts. Google, Yahoo, Facebook, Microsoft and others</w:t>
      </w:r>
      <w:r w:rsidRPr="003C55FE">
        <w:rPr>
          <w:rStyle w:val="apple-converted-space"/>
          <w:rFonts w:asciiTheme="minorHAnsi" w:hAnsiTheme="minorHAnsi" w:cstheme="minorHAnsi"/>
          <w:sz w:val="16"/>
          <w:szCs w:val="16"/>
        </w:rPr>
        <w:t> </w:t>
      </w:r>
      <w:hyperlink r:id="rId199" w:history="1">
        <w:r w:rsidRPr="003C55FE">
          <w:rPr>
            <w:rStyle w:val="Hyperlink"/>
            <w:rFonts w:asciiTheme="minorHAnsi" w:hAnsiTheme="minorHAnsi" w:cstheme="minorHAnsi"/>
            <w:sz w:val="16"/>
            <w:szCs w:val="16"/>
          </w:rPr>
          <w:t>are behind the Reform Government Surveillance push</w:t>
        </w:r>
      </w:hyperlink>
      <w:r w:rsidRPr="003C55FE">
        <w:rPr>
          <w:rStyle w:val="apple-converted-space"/>
          <w:rFonts w:asciiTheme="minorHAnsi" w:hAnsiTheme="minorHAnsi" w:cstheme="minorHAnsi"/>
          <w:sz w:val="16"/>
          <w:szCs w:val="16"/>
        </w:rPr>
        <w:t> </w:t>
      </w:r>
      <w:r w:rsidRPr="003C55FE">
        <w:rPr>
          <w:rFonts w:asciiTheme="minorHAnsi" w:hAnsiTheme="minorHAnsi" w:cstheme="minorHAnsi"/>
          <w:sz w:val="16"/>
          <w:szCs w:val="16"/>
        </w:rPr>
        <w:t>which calls for governments around the world to have their ability to monitor users’ information limited.</w:t>
      </w:r>
    </w:p>
    <w:p w:rsidR="00C37C39" w:rsidRDefault="00C37C39" w:rsidP="00C37C39">
      <w:pPr>
        <w:pStyle w:val="Heading3"/>
      </w:pPr>
      <w:r>
        <w:lastRenderedPageBreak/>
        <w:t>1</w:t>
      </w:r>
      <w:r w:rsidRPr="00927E4B">
        <w:rPr>
          <w:vertAlign w:val="superscript"/>
        </w:rPr>
        <w:t>St</w:t>
      </w:r>
      <w:r>
        <w:t xml:space="preserve"> Amendment Unecessary </w:t>
      </w:r>
    </w:p>
    <w:p w:rsidR="00C37C39" w:rsidRPr="00434F1D" w:rsidRDefault="00C37C39" w:rsidP="00C37C39">
      <w:pPr>
        <w:pStyle w:val="Heading4"/>
        <w:rPr>
          <w:rFonts w:eastAsia="Times New Roman"/>
          <w:sz w:val="28"/>
          <w:szCs w:val="28"/>
        </w:rPr>
      </w:pPr>
      <w:r w:rsidRPr="00434F1D">
        <w:rPr>
          <w:rFonts w:eastAsia="Times New Roman"/>
          <w:sz w:val="28"/>
          <w:szCs w:val="28"/>
        </w:rPr>
        <w:t>The First Amendment is outdated, ignored, and needs to be repealed</w:t>
      </w:r>
    </w:p>
    <w:p w:rsidR="00C37C39" w:rsidRPr="00AA0238" w:rsidRDefault="00C37C39" w:rsidP="00C37C39">
      <w:pPr>
        <w:spacing w:after="0"/>
        <w:rPr>
          <w:rFonts w:asciiTheme="minorHAnsi" w:hAnsiTheme="minorHAnsi" w:cstheme="minorHAnsi"/>
          <w:color w:val="000000"/>
          <w:sz w:val="16"/>
          <w:szCs w:val="16"/>
          <w:shd w:val="clear" w:color="auto" w:fill="FFFFFF"/>
        </w:rPr>
      </w:pPr>
      <w:r>
        <w:rPr>
          <w:b/>
          <w:sz w:val="24"/>
          <w:szCs w:val="24"/>
        </w:rPr>
        <w:t xml:space="preserve">O’Hara </w:t>
      </w:r>
      <w:r w:rsidRPr="00AA0238">
        <w:rPr>
          <w:rFonts w:asciiTheme="minorHAnsi" w:hAnsiTheme="minorHAnsi" w:cstheme="minorHAnsi"/>
          <w:b/>
          <w:sz w:val="24"/>
          <w:szCs w:val="24"/>
        </w:rPr>
        <w:t xml:space="preserve">14’ </w:t>
      </w:r>
      <w:r w:rsidRPr="00AA0238">
        <w:rPr>
          <w:rFonts w:asciiTheme="minorHAnsi" w:hAnsiTheme="minorHAnsi" w:cstheme="minorHAnsi"/>
          <w:color w:val="000000"/>
          <w:sz w:val="16"/>
          <w:szCs w:val="16"/>
          <w:shd w:val="clear" w:color="auto" w:fill="FFFFFF"/>
        </w:rPr>
        <w:t>T.J. O'Hara is an internationally recognized author, speaker and strategic consultant in the private and public sectors. In 2012, he emerged as the leading independent candidate for the Office of President of the United States.</w:t>
      </w:r>
    </w:p>
    <w:p w:rsidR="00C37C39" w:rsidRPr="00AA0238" w:rsidRDefault="00C37C39" w:rsidP="00C37C39">
      <w:pPr>
        <w:spacing w:after="0"/>
        <w:rPr>
          <w:rFonts w:asciiTheme="minorHAnsi" w:hAnsiTheme="minorHAnsi" w:cstheme="minorHAnsi"/>
          <w:sz w:val="16"/>
          <w:szCs w:val="16"/>
        </w:rPr>
      </w:pPr>
      <w:r w:rsidRPr="00AA0238">
        <w:rPr>
          <w:rFonts w:asciiTheme="minorHAnsi" w:hAnsiTheme="minorHAnsi" w:cstheme="minorHAnsi"/>
          <w:color w:val="000000"/>
          <w:sz w:val="16"/>
          <w:szCs w:val="16"/>
          <w:shd w:val="clear" w:color="auto" w:fill="FFFFFF"/>
        </w:rPr>
        <w:t xml:space="preserve">(Is it time tor repeal the first amendment TJ O’Hara) </w:t>
      </w:r>
      <w:hyperlink r:id="rId200" w:history="1">
        <w:r w:rsidRPr="00311425">
          <w:rPr>
            <w:rStyle w:val="Hyperlink"/>
            <w:rFonts w:asciiTheme="minorHAnsi" w:hAnsiTheme="minorHAnsi" w:cstheme="minorHAnsi"/>
            <w:sz w:val="16"/>
            <w:szCs w:val="16"/>
            <w:shd w:val="clear" w:color="auto" w:fill="FFFFFF"/>
          </w:rPr>
          <w:t>http://www.commdiginews.com/politics-2/is-it-time-to-repeal-the-first-amendment-13479/</w:t>
        </w:r>
      </w:hyperlink>
      <w:r>
        <w:rPr>
          <w:rFonts w:asciiTheme="minorHAnsi" w:hAnsiTheme="minorHAnsi" w:cstheme="minorHAnsi"/>
          <w:color w:val="000000"/>
          <w:sz w:val="16"/>
          <w:szCs w:val="16"/>
          <w:shd w:val="clear" w:color="auto" w:fill="FFFFFF"/>
        </w:rPr>
        <w:t xml:space="preserve"> //DJ</w:t>
      </w:r>
    </w:p>
    <w:p w:rsidR="00C37C39" w:rsidRPr="00104495" w:rsidRDefault="00C37C39" w:rsidP="00C37C39">
      <w:pPr>
        <w:spacing w:after="158" w:line="315" w:lineRule="atLeast"/>
        <w:rPr>
          <w:rFonts w:asciiTheme="minorHAnsi" w:eastAsia="Times New Roman" w:hAnsiTheme="minorHAnsi" w:cstheme="minorHAnsi"/>
          <w:color w:val="000000"/>
        </w:rPr>
      </w:pPr>
      <w:r w:rsidRPr="00AA0238">
        <w:rPr>
          <w:rFonts w:asciiTheme="minorHAnsi" w:eastAsia="Times New Roman" w:hAnsiTheme="minorHAnsi" w:cstheme="minorHAnsi"/>
          <w:color w:val="000000"/>
          <w:highlight w:val="yellow"/>
          <w:u w:val="single"/>
        </w:rPr>
        <w:t>Repeal the First Amendment</w:t>
      </w:r>
      <w:r w:rsidRPr="00434F1D">
        <w:rPr>
          <w:rFonts w:asciiTheme="minorHAnsi" w:eastAsia="Times New Roman" w:hAnsiTheme="minorHAnsi" w:cstheme="minorHAnsi"/>
          <w:color w:val="000000"/>
          <w:u w:val="single"/>
        </w:rPr>
        <w:t xml:space="preserve"> — a radical suggestion? </w:t>
      </w:r>
      <w:r w:rsidRPr="00AA0238">
        <w:rPr>
          <w:rFonts w:asciiTheme="minorHAnsi" w:eastAsia="Times New Roman" w:hAnsiTheme="minorHAnsi" w:cstheme="minorHAnsi"/>
          <w:color w:val="000000"/>
          <w:highlight w:val="yellow"/>
          <w:u w:val="single"/>
        </w:rPr>
        <w:t>Given our ever increasing tendency to ignore it</w:t>
      </w:r>
      <w:r w:rsidRPr="00434F1D">
        <w:rPr>
          <w:rFonts w:asciiTheme="minorHAnsi" w:eastAsia="Times New Roman" w:hAnsiTheme="minorHAnsi" w:cstheme="minorHAnsi"/>
          <w:color w:val="000000"/>
          <w:u w:val="single"/>
        </w:rPr>
        <w:t xml:space="preserve">, </w:t>
      </w:r>
      <w:r w:rsidRPr="00AA0238">
        <w:rPr>
          <w:rFonts w:asciiTheme="minorHAnsi" w:eastAsia="Times New Roman" w:hAnsiTheme="minorHAnsi" w:cstheme="minorHAnsi"/>
          <w:color w:val="000000"/>
          <w:highlight w:val="yellow"/>
          <w:u w:val="single"/>
        </w:rPr>
        <w:t>perhaps the suggestion is not</w:t>
      </w:r>
      <w:r w:rsidRPr="00434F1D">
        <w:rPr>
          <w:rFonts w:asciiTheme="minorHAnsi" w:eastAsia="Times New Roman" w:hAnsiTheme="minorHAnsi" w:cstheme="minorHAnsi"/>
          <w:color w:val="000000"/>
          <w:u w:val="single"/>
        </w:rPr>
        <w:t xml:space="preserve"> </w:t>
      </w:r>
      <w:r w:rsidRPr="00AA0238">
        <w:rPr>
          <w:rFonts w:asciiTheme="minorHAnsi" w:eastAsia="Times New Roman" w:hAnsiTheme="minorHAnsi" w:cstheme="minorHAnsi"/>
          <w:color w:val="000000"/>
          <w:u w:val="single"/>
        </w:rPr>
        <w:t>that</w:t>
      </w:r>
      <w:r w:rsidRPr="00AA0238">
        <w:rPr>
          <w:rFonts w:asciiTheme="minorHAnsi" w:eastAsia="Times New Roman" w:hAnsiTheme="minorHAnsi" w:cstheme="minorHAnsi"/>
          <w:color w:val="000000"/>
          <w:highlight w:val="yellow"/>
          <w:u w:val="single"/>
        </w:rPr>
        <w:t xml:space="preserve"> far-fetched</w:t>
      </w:r>
      <w:r w:rsidRPr="00434F1D">
        <w:rPr>
          <w:rFonts w:asciiTheme="minorHAnsi" w:eastAsia="Times New Roman" w:hAnsiTheme="minorHAnsi" w:cstheme="minorHAnsi"/>
          <w:color w:val="000000"/>
          <w:u w:val="single"/>
        </w:rPr>
        <w:t>. It’s not as if we haven’t put mistakes in the Constitution before</w:t>
      </w:r>
      <w:r w:rsidRPr="00434F1D">
        <w:rPr>
          <w:rFonts w:asciiTheme="minorHAnsi" w:eastAsia="Times New Roman" w:hAnsiTheme="minorHAnsi" w:cstheme="minorHAnsi"/>
          <w:color w:val="000000"/>
          <w:sz w:val="16"/>
          <w:szCs w:val="16"/>
        </w:rPr>
        <w:t>. Prohibition is the most obvious example. The Eighteenth Amendment was passed on January 16, 1919, and repealed by the Twenty-First Amendment on December 5, 1933. In comparison, the First Amendment has had a much longer run. The ban on alcohol was abandoned because too many people were ignoring it</w:t>
      </w:r>
      <w:r w:rsidRPr="00434F1D">
        <w:rPr>
          <w:rFonts w:asciiTheme="minorHAnsi" w:eastAsia="Times New Roman" w:hAnsiTheme="minorHAnsi" w:cstheme="minorHAnsi"/>
          <w:color w:val="000000"/>
          <w:sz w:val="16"/>
          <w:szCs w:val="16"/>
          <w:u w:val="single"/>
        </w:rPr>
        <w:t xml:space="preserve">. </w:t>
      </w:r>
      <w:r w:rsidRPr="00434F1D">
        <w:rPr>
          <w:rFonts w:asciiTheme="minorHAnsi" w:eastAsia="Times New Roman" w:hAnsiTheme="minorHAnsi" w:cstheme="minorHAnsi"/>
          <w:color w:val="000000"/>
          <w:u w:val="single"/>
        </w:rPr>
        <w:t>Sadly enough</w:t>
      </w:r>
      <w:r w:rsidRPr="00AA0238">
        <w:rPr>
          <w:rFonts w:asciiTheme="minorHAnsi" w:eastAsia="Times New Roman" w:hAnsiTheme="minorHAnsi" w:cstheme="minorHAnsi"/>
          <w:color w:val="000000"/>
          <w:highlight w:val="yellow"/>
          <w:u w:val="single"/>
        </w:rPr>
        <w:t>, the</w:t>
      </w:r>
      <w:r w:rsidRPr="00434F1D">
        <w:rPr>
          <w:rFonts w:asciiTheme="minorHAnsi" w:eastAsia="Times New Roman" w:hAnsiTheme="minorHAnsi" w:cstheme="minorHAnsi"/>
          <w:color w:val="000000"/>
          <w:u w:val="single"/>
        </w:rPr>
        <w:t xml:space="preserve"> same </w:t>
      </w:r>
      <w:r w:rsidRPr="00AA0238">
        <w:rPr>
          <w:rFonts w:asciiTheme="minorHAnsi" w:eastAsia="Times New Roman" w:hAnsiTheme="minorHAnsi" w:cstheme="minorHAnsi"/>
          <w:color w:val="000000"/>
          <w:highlight w:val="yellow"/>
          <w:u w:val="single"/>
        </w:rPr>
        <w:t>argument can be made with respect to our abuse of the First Amendment</w:t>
      </w:r>
      <w:r w:rsidRPr="00434F1D">
        <w:rPr>
          <w:rFonts w:asciiTheme="minorHAnsi" w:eastAsia="Times New Roman" w:hAnsiTheme="minorHAnsi" w:cstheme="minorHAnsi"/>
          <w:color w:val="000000"/>
        </w:rPr>
        <w:t>. Think about it. With respect to religion, the First Amendment states: </w:t>
      </w:r>
      <w:r w:rsidRPr="00434F1D">
        <w:rPr>
          <w:rFonts w:asciiTheme="minorHAnsi" w:eastAsia="Times New Roman" w:hAnsiTheme="minorHAnsi" w:cstheme="minorHAnsi"/>
          <w:i/>
          <w:iCs/>
          <w:color w:val="000000"/>
        </w:rPr>
        <w:t>“Congress shall make no law respecting an establishment of religion, or prohibiting the free exercise thereof.”</w:t>
      </w:r>
      <w:r w:rsidRPr="00434F1D">
        <w:rPr>
          <w:rFonts w:asciiTheme="minorHAnsi" w:eastAsia="Times New Roman" w:hAnsiTheme="minorHAnsi" w:cstheme="minorHAnsi"/>
          <w:color w:val="000000"/>
        </w:rPr>
        <w:t xml:space="preserve"> </w:t>
      </w:r>
      <w:r w:rsidRPr="00434F1D">
        <w:rPr>
          <w:rFonts w:asciiTheme="minorHAnsi" w:eastAsia="Times New Roman" w:hAnsiTheme="minorHAnsi" w:cstheme="minorHAnsi"/>
          <w:color w:val="000000"/>
          <w:u w:val="single"/>
        </w:rPr>
        <w:t>Do we honor those protections, or do we encourage selfish interpretations of them? Congress has never attempted to pass a law that establishes a national religion.</w:t>
      </w:r>
      <w:r w:rsidRPr="00434F1D">
        <w:rPr>
          <w:rFonts w:asciiTheme="minorHAnsi" w:eastAsia="Times New Roman" w:hAnsiTheme="minorHAnsi" w:cstheme="minorHAnsi"/>
          <w:color w:val="000000"/>
        </w:rPr>
        <w:t xml:space="preserve"> There has never been anything equivalent to the Church of England our Founding Fathers had experienced and were trying to avoid</w:t>
      </w:r>
      <w:r w:rsidRPr="00434F1D">
        <w:rPr>
          <w:rFonts w:asciiTheme="minorHAnsi" w:eastAsia="Times New Roman" w:hAnsiTheme="minorHAnsi" w:cstheme="minorHAnsi"/>
          <w:color w:val="000000"/>
          <w:u w:val="single"/>
        </w:rPr>
        <w:t xml:space="preserve">. However, </w:t>
      </w:r>
      <w:r w:rsidRPr="00AA0238">
        <w:rPr>
          <w:rFonts w:asciiTheme="minorHAnsi" w:eastAsia="Times New Roman" w:hAnsiTheme="minorHAnsi" w:cstheme="minorHAnsi"/>
          <w:color w:val="000000"/>
          <w:highlight w:val="yellow"/>
          <w:u w:val="single"/>
        </w:rPr>
        <w:t>we seem inclined to trample upon the </w:t>
      </w:r>
      <w:r w:rsidRPr="00AA0238">
        <w:rPr>
          <w:rFonts w:asciiTheme="minorHAnsi" w:eastAsia="Times New Roman" w:hAnsiTheme="minorHAnsi" w:cstheme="minorHAnsi"/>
          <w:i/>
          <w:iCs/>
          <w:color w:val="000000"/>
          <w:highlight w:val="yellow"/>
          <w:u w:val="single"/>
        </w:rPr>
        <w:t>“free exercise”</w:t>
      </w:r>
      <w:r w:rsidRPr="00AA0238">
        <w:rPr>
          <w:rFonts w:asciiTheme="minorHAnsi" w:eastAsia="Times New Roman" w:hAnsiTheme="minorHAnsi" w:cstheme="minorHAnsi"/>
          <w:color w:val="000000"/>
          <w:highlight w:val="yellow"/>
          <w:u w:val="single"/>
        </w:rPr>
        <w:t> of religion.</w:t>
      </w:r>
      <w:r w:rsidRPr="00434F1D">
        <w:rPr>
          <w:rFonts w:asciiTheme="minorHAnsi" w:eastAsia="Times New Roman" w:hAnsiTheme="minorHAnsi" w:cstheme="minorHAnsi"/>
          <w:color w:val="000000"/>
          <w:u w:val="single"/>
        </w:rPr>
        <w:t xml:space="preserve"> In our quest to be politically correct, we frequently engage in activities that favor one belief over another</w:t>
      </w:r>
      <w:r w:rsidRPr="00434F1D">
        <w:rPr>
          <w:rFonts w:asciiTheme="minorHAnsi" w:eastAsia="Times New Roman" w:hAnsiTheme="minorHAnsi" w:cstheme="minorHAnsi"/>
          <w:color w:val="000000"/>
        </w:rPr>
        <w:t xml:space="preserve">. </w:t>
      </w:r>
      <w:r w:rsidRPr="00AA0238">
        <w:rPr>
          <w:rFonts w:asciiTheme="minorHAnsi" w:eastAsia="Times New Roman" w:hAnsiTheme="minorHAnsi" w:cstheme="minorHAnsi"/>
          <w:color w:val="000000"/>
          <w:highlight w:val="yellow"/>
          <w:u w:val="single"/>
        </w:rPr>
        <w:t>A cross, a Star of David, Ay-yıldız, etc., are considered to be “offensive” if they are displayed on public property</w:t>
      </w:r>
      <w:r w:rsidRPr="00434F1D">
        <w:rPr>
          <w:rFonts w:asciiTheme="minorHAnsi" w:eastAsia="Times New Roman" w:hAnsiTheme="minorHAnsi" w:cstheme="minorHAnsi"/>
          <w:color w:val="000000"/>
        </w:rPr>
        <w:t xml:space="preserve">, </w:t>
      </w:r>
      <w:r w:rsidRPr="00434F1D">
        <w:rPr>
          <w:rFonts w:asciiTheme="minorHAnsi" w:eastAsia="Times New Roman" w:hAnsiTheme="minorHAnsi" w:cstheme="minorHAnsi"/>
          <w:color w:val="000000"/>
          <w:sz w:val="16"/>
          <w:szCs w:val="16"/>
        </w:rPr>
        <w:t>while their display on private property remains unsanctionable. What if we were to assume that public property </w:t>
      </w:r>
      <w:r w:rsidRPr="00434F1D">
        <w:rPr>
          <w:rFonts w:asciiTheme="minorHAnsi" w:eastAsia="Times New Roman" w:hAnsiTheme="minorHAnsi" w:cstheme="minorHAnsi"/>
          <w:i/>
          <w:iCs/>
          <w:color w:val="000000"/>
          <w:sz w:val="16"/>
          <w:szCs w:val="16"/>
        </w:rPr>
        <w:t>without</w:t>
      </w:r>
      <w:r w:rsidRPr="00434F1D">
        <w:rPr>
          <w:rFonts w:asciiTheme="minorHAnsi" w:eastAsia="Times New Roman" w:hAnsiTheme="minorHAnsi" w:cstheme="minorHAnsi"/>
          <w:color w:val="000000"/>
          <w:sz w:val="16"/>
          <w:szCs w:val="16"/>
        </w:rPr>
        <w:t xml:space="preserve"> any open presentation of religious symbols </w:t>
      </w:r>
      <w:proofErr w:type="gramStart"/>
      <w:r w:rsidRPr="00434F1D">
        <w:rPr>
          <w:rFonts w:asciiTheme="minorHAnsi" w:eastAsia="Times New Roman" w:hAnsiTheme="minorHAnsi" w:cstheme="minorHAnsi"/>
          <w:color w:val="000000"/>
          <w:sz w:val="16"/>
          <w:szCs w:val="16"/>
        </w:rPr>
        <w:t>were a tacit endorsement</w:t>
      </w:r>
      <w:proofErr w:type="gramEnd"/>
      <w:r w:rsidRPr="00434F1D">
        <w:rPr>
          <w:rFonts w:asciiTheme="minorHAnsi" w:eastAsia="Times New Roman" w:hAnsiTheme="minorHAnsi" w:cstheme="minorHAnsi"/>
          <w:color w:val="000000"/>
          <w:sz w:val="16"/>
          <w:szCs w:val="16"/>
        </w:rPr>
        <w:t xml:space="preserve"> of atheism by the government? Since atheism is effectively an unsubstantiated belief, isn’t it just a different form of religion, although one in which the belief is in the non-existence of God, Allah, etc., not the existence?</w:t>
      </w:r>
      <w:r w:rsidRPr="00434F1D">
        <w:rPr>
          <w:rFonts w:asciiTheme="minorHAnsi" w:eastAsia="Times New Roman" w:hAnsiTheme="minorHAnsi" w:cstheme="minorHAnsi"/>
          <w:color w:val="000000"/>
        </w:rPr>
        <w:t xml:space="preserve"> Then, we have the incongruity of exercising our religious freedom. </w:t>
      </w:r>
      <w:r w:rsidRPr="00AA0238">
        <w:rPr>
          <w:rFonts w:asciiTheme="minorHAnsi" w:eastAsia="Times New Roman" w:hAnsiTheme="minorHAnsi" w:cstheme="minorHAnsi"/>
          <w:color w:val="000000"/>
          <w:highlight w:val="yellow"/>
          <w:u w:val="single"/>
        </w:rPr>
        <w:t>One political viewpoint likes to ignore such rights by imposing its belief that faith should not be a consideration within the context of social issues</w:t>
      </w:r>
      <w:r w:rsidRPr="00434F1D">
        <w:rPr>
          <w:rFonts w:asciiTheme="minorHAnsi" w:eastAsia="Times New Roman" w:hAnsiTheme="minorHAnsi" w:cstheme="minorHAnsi"/>
          <w:color w:val="000000"/>
          <w:sz w:val="16"/>
          <w:szCs w:val="16"/>
          <w:u w:val="single"/>
        </w:rPr>
        <w:t>.</w:t>
      </w:r>
      <w:r w:rsidRPr="00434F1D">
        <w:rPr>
          <w:rFonts w:asciiTheme="minorHAnsi" w:eastAsia="Times New Roman" w:hAnsiTheme="minorHAnsi" w:cstheme="minorHAnsi"/>
          <w:color w:val="000000"/>
          <w:sz w:val="16"/>
          <w:szCs w:val="16"/>
        </w:rPr>
        <w:t xml:space="preserve"> The other side of the political spectrum clings tightly to the freedom to exercise its faith, but doesn’t want laws passed that would permit those whose faith differs to have the choice to exercise theirs as freely. Let’s pray — or not — that we can resolve this dichotomy. Next, the First Amendment states that </w:t>
      </w:r>
      <w:r w:rsidRPr="00434F1D">
        <w:rPr>
          <w:rFonts w:asciiTheme="minorHAnsi" w:eastAsia="Times New Roman" w:hAnsiTheme="minorHAnsi" w:cstheme="minorHAnsi"/>
          <w:i/>
          <w:iCs/>
          <w:color w:val="000000"/>
          <w:sz w:val="16"/>
          <w:szCs w:val="16"/>
        </w:rPr>
        <w:t>“Congress shall make no law … abridging the freedom of speech.” </w:t>
      </w:r>
      <w:r w:rsidRPr="00434F1D">
        <w:rPr>
          <w:rFonts w:asciiTheme="minorHAnsi" w:eastAsia="Times New Roman" w:hAnsiTheme="minorHAnsi" w:cstheme="minorHAnsi"/>
          <w:color w:val="000000"/>
          <w:sz w:val="16"/>
          <w:szCs w:val="16"/>
        </w:rPr>
        <w:t>The more fanatical members of our society seem to prefer to interpret this to mean that you have the right to express your opinion as long as it concurs with theirs. Both political extremes attack each other with an embarrassing litany of derogatory names and terms. Racist, sexist, terrorist, homophobe, Islamaphobe, anti-Semite, anti-Christian, anti-American, anti-Hispanic, anti-immigrant, anti-poor, anti-middle class, etc. are among the more common personal assaults we hear levied against individuals to truncate free speech.</w:t>
      </w:r>
      <w:r w:rsidRPr="00434F1D">
        <w:rPr>
          <w:rFonts w:asciiTheme="minorHAnsi" w:eastAsia="Times New Roman" w:hAnsiTheme="minorHAnsi" w:cstheme="minorHAnsi"/>
          <w:color w:val="000000"/>
        </w:rPr>
        <w:t xml:space="preserve"> </w:t>
      </w:r>
      <w:r w:rsidRPr="00AA0238">
        <w:rPr>
          <w:rFonts w:asciiTheme="minorHAnsi" w:eastAsia="Times New Roman" w:hAnsiTheme="minorHAnsi" w:cstheme="minorHAnsi"/>
          <w:color w:val="000000"/>
          <w:highlight w:val="yellow"/>
          <w:u w:val="single"/>
        </w:rPr>
        <w:t>Wouldn’t we</w:t>
      </w:r>
      <w:r w:rsidRPr="00434F1D">
        <w:rPr>
          <w:rFonts w:asciiTheme="minorHAnsi" w:eastAsia="Times New Roman" w:hAnsiTheme="minorHAnsi" w:cstheme="minorHAnsi"/>
          <w:color w:val="000000"/>
          <w:u w:val="single"/>
        </w:rPr>
        <w:t xml:space="preserve"> all </w:t>
      </w:r>
      <w:r w:rsidRPr="00AA0238">
        <w:rPr>
          <w:rFonts w:asciiTheme="minorHAnsi" w:eastAsia="Times New Roman" w:hAnsiTheme="minorHAnsi" w:cstheme="minorHAnsi"/>
          <w:color w:val="000000"/>
          <w:highlight w:val="yellow"/>
          <w:u w:val="single"/>
        </w:rPr>
        <w:t>be better</w:t>
      </w:r>
      <w:r w:rsidRPr="00434F1D">
        <w:rPr>
          <w:rFonts w:asciiTheme="minorHAnsi" w:eastAsia="Times New Roman" w:hAnsiTheme="minorHAnsi" w:cstheme="minorHAnsi"/>
          <w:color w:val="000000"/>
          <w:u w:val="single"/>
        </w:rPr>
        <w:t xml:space="preserve"> </w:t>
      </w:r>
      <w:r w:rsidRPr="00AA0238">
        <w:rPr>
          <w:rFonts w:asciiTheme="minorHAnsi" w:eastAsia="Times New Roman" w:hAnsiTheme="minorHAnsi" w:cstheme="minorHAnsi"/>
          <w:color w:val="000000"/>
          <w:u w:val="single"/>
        </w:rPr>
        <w:t xml:space="preserve">served </w:t>
      </w:r>
      <w:r w:rsidRPr="00AA0238">
        <w:rPr>
          <w:rFonts w:asciiTheme="minorHAnsi" w:eastAsia="Times New Roman" w:hAnsiTheme="minorHAnsi" w:cstheme="minorHAnsi"/>
          <w:color w:val="000000"/>
          <w:highlight w:val="yellow"/>
          <w:u w:val="single"/>
        </w:rPr>
        <w:t>if</w:t>
      </w:r>
      <w:r w:rsidRPr="00AA0238">
        <w:rPr>
          <w:rFonts w:asciiTheme="minorHAnsi" w:eastAsia="Times New Roman" w:hAnsiTheme="minorHAnsi" w:cstheme="minorHAnsi"/>
          <w:color w:val="000000"/>
          <w:u w:val="single"/>
        </w:rPr>
        <w:t xml:space="preserve"> civil and open </w:t>
      </w:r>
      <w:r w:rsidRPr="00AA0238">
        <w:rPr>
          <w:rFonts w:asciiTheme="minorHAnsi" w:eastAsia="Times New Roman" w:hAnsiTheme="minorHAnsi" w:cstheme="minorHAnsi"/>
          <w:color w:val="000000"/>
          <w:highlight w:val="yellow"/>
          <w:u w:val="single"/>
        </w:rPr>
        <w:t>debate were used to expose stupidity and prejudice rather than allowing an equal degree of stupidity and prejudice</w:t>
      </w:r>
      <w:r w:rsidRPr="00434F1D">
        <w:rPr>
          <w:rFonts w:asciiTheme="minorHAnsi" w:eastAsia="Times New Roman" w:hAnsiTheme="minorHAnsi" w:cstheme="minorHAnsi"/>
          <w:color w:val="000000"/>
          <w:u w:val="single"/>
        </w:rPr>
        <w:t xml:space="preserve"> to be used to terminate the discussion?</w:t>
      </w:r>
      <w:r w:rsidRPr="00434F1D">
        <w:rPr>
          <w:rFonts w:asciiTheme="minorHAnsi" w:eastAsia="Times New Roman" w:hAnsiTheme="minorHAnsi" w:cstheme="minorHAnsi"/>
          <w:color w:val="000000"/>
        </w:rPr>
        <w:t xml:space="preserve"> However, our denigration of the concept of </w:t>
      </w:r>
      <w:r w:rsidRPr="00434F1D">
        <w:rPr>
          <w:rFonts w:asciiTheme="minorHAnsi" w:eastAsia="Times New Roman" w:hAnsiTheme="minorHAnsi" w:cstheme="minorHAnsi"/>
          <w:i/>
          <w:iCs/>
          <w:color w:val="000000"/>
        </w:rPr>
        <w:t>“freedom of speech”</w:t>
      </w:r>
      <w:r w:rsidRPr="00434F1D">
        <w:rPr>
          <w:rFonts w:asciiTheme="minorHAnsi" w:eastAsia="Times New Roman" w:hAnsiTheme="minorHAnsi" w:cstheme="minorHAnsi"/>
          <w:color w:val="000000"/>
        </w:rPr>
        <w:t> does not reside singularly among individuals. A degree of contributory negligence can be assigned to today’s media. The First Amendment provides that </w:t>
      </w:r>
      <w:r w:rsidRPr="00434F1D">
        <w:rPr>
          <w:rFonts w:asciiTheme="minorHAnsi" w:eastAsia="Times New Roman" w:hAnsiTheme="minorHAnsi" w:cstheme="minorHAnsi"/>
          <w:i/>
          <w:iCs/>
          <w:color w:val="000000"/>
        </w:rPr>
        <w:t>“Congress shall make no law … abridging the freedom … of the press.” </w:t>
      </w:r>
      <w:r w:rsidRPr="00434F1D">
        <w:rPr>
          <w:rFonts w:asciiTheme="minorHAnsi" w:eastAsia="Times New Roman" w:hAnsiTheme="minorHAnsi" w:cstheme="minorHAnsi"/>
          <w:color w:val="000000"/>
        </w:rPr>
        <w:t xml:space="preserve">Congress, for the most part, has complied. </w:t>
      </w:r>
      <w:r w:rsidRPr="00434F1D">
        <w:rPr>
          <w:rFonts w:asciiTheme="minorHAnsi" w:eastAsia="Times New Roman" w:hAnsiTheme="minorHAnsi" w:cstheme="minorHAnsi"/>
          <w:color w:val="000000"/>
          <w:u w:val="single"/>
        </w:rPr>
        <w:t>However, an implicit responsibility is attached to this unique freedom; an expectation that such right be exercised with good judgment and generally without cumulative bias. With increasing regularity, our media has chosen to ignore such responsibility.</w:t>
      </w:r>
      <w:r w:rsidRPr="00434F1D">
        <w:rPr>
          <w:rFonts w:asciiTheme="minorHAnsi" w:eastAsia="Times New Roman" w:hAnsiTheme="minorHAnsi" w:cstheme="minorHAnsi"/>
          <w:color w:val="000000"/>
        </w:rPr>
        <w:t xml:space="preserve"> Profit has begun to prevail over principle within the traditional press almost to the degree it has interfered with our political system. Media outlets pander to those who pay the bills. </w:t>
      </w:r>
      <w:r w:rsidRPr="00434F1D">
        <w:rPr>
          <w:rFonts w:asciiTheme="minorHAnsi" w:eastAsia="Times New Roman" w:hAnsiTheme="minorHAnsi" w:cstheme="minorHAnsi"/>
          <w:color w:val="000000"/>
          <w:u w:val="single"/>
        </w:rPr>
        <w:t xml:space="preserve">They struggle to </w:t>
      </w:r>
      <w:r w:rsidRPr="00434F1D">
        <w:rPr>
          <w:rFonts w:asciiTheme="minorHAnsi" w:eastAsia="Times New Roman" w:hAnsiTheme="minorHAnsi" w:cstheme="minorHAnsi"/>
          <w:color w:val="000000"/>
          <w:u w:val="single"/>
        </w:rPr>
        <w:lastRenderedPageBreak/>
        <w:t>present the facts and to respect our ability to form our own opinions. Instead, they tell us what we must believe; spinning the particulars in a way that conforms to those of the political master they have chosen to serve</w:t>
      </w:r>
      <w:r w:rsidRPr="00434F1D">
        <w:rPr>
          <w:rFonts w:asciiTheme="minorHAnsi" w:eastAsia="Times New Roman" w:hAnsiTheme="minorHAnsi" w:cstheme="minorHAnsi"/>
          <w:color w:val="000000"/>
        </w:rPr>
        <w:t xml:space="preserve">. </w:t>
      </w:r>
      <w:r w:rsidRPr="00434F1D">
        <w:rPr>
          <w:rFonts w:asciiTheme="minorHAnsi" w:eastAsia="Times New Roman" w:hAnsiTheme="minorHAnsi" w:cstheme="minorHAnsi"/>
          <w:color w:val="000000"/>
          <w:sz w:val="16"/>
          <w:szCs w:val="16"/>
        </w:rPr>
        <w:t>Even the non-political news we receive has drifted heavily towards improving ratings rather than disseminating information. Stories are sensationalized and abhorrent behavior is glorified, yet we are surprised when tragic events are repeated. We fail to see the nexus between pathological behavior and the attention we give to those who demonstrate it. Additionally, our press enthusiastically expands upon catastrophic incidents and provides every graphic detail possible. Then, it creates its own embellishments by trotting in “experts” whose tangential knowledge of the situation is so far removed as to render their opinions meaningless. However</w:t>
      </w:r>
      <w:r w:rsidRPr="00434F1D">
        <w:rPr>
          <w:rFonts w:asciiTheme="minorHAnsi" w:eastAsia="Times New Roman" w:hAnsiTheme="minorHAnsi" w:cstheme="minorHAnsi"/>
          <w:color w:val="000000"/>
        </w:rPr>
        <w:t xml:space="preserve">, </w:t>
      </w:r>
      <w:r w:rsidRPr="00434F1D">
        <w:rPr>
          <w:rFonts w:asciiTheme="minorHAnsi" w:eastAsia="Times New Roman" w:hAnsiTheme="minorHAnsi" w:cstheme="minorHAnsi"/>
          <w:color w:val="000000"/>
          <w:u w:val="single"/>
        </w:rPr>
        <w:t>this allows the media to exploit our fascination with scandal, other peoples’ misery, and drawing speculative conclusions without sufficient facts</w:t>
      </w:r>
      <w:r w:rsidRPr="00434F1D">
        <w:rPr>
          <w:rFonts w:asciiTheme="minorHAnsi" w:eastAsia="Times New Roman" w:hAnsiTheme="minorHAnsi" w:cstheme="minorHAnsi"/>
          <w:color w:val="000000"/>
        </w:rPr>
        <w:t>. Perhaps we should peaceably assemble to discuss these issues and petition the Government to rectify them. After all, the First Amendment stipulates that </w:t>
      </w:r>
      <w:r w:rsidRPr="00434F1D">
        <w:rPr>
          <w:rFonts w:asciiTheme="minorHAnsi" w:eastAsia="Times New Roman" w:hAnsiTheme="minorHAnsi" w:cstheme="minorHAnsi"/>
          <w:i/>
          <w:iCs/>
          <w:color w:val="000000"/>
        </w:rPr>
        <w:t>“Congress shall make no law … abridging … the right of the people peaceably to assemble, and to petition the Government for a redress of grievances.”</w:t>
      </w:r>
      <w:r w:rsidRPr="00434F1D">
        <w:rPr>
          <w:rFonts w:asciiTheme="minorHAnsi" w:eastAsia="Times New Roman" w:hAnsiTheme="minorHAnsi" w:cstheme="minorHAnsi"/>
          <w:color w:val="000000"/>
        </w:rPr>
        <w:t xml:space="preserve"> </w:t>
      </w:r>
      <w:r w:rsidRPr="00AA0238">
        <w:rPr>
          <w:rFonts w:asciiTheme="minorHAnsi" w:eastAsia="Times New Roman" w:hAnsiTheme="minorHAnsi" w:cstheme="minorHAnsi"/>
          <w:color w:val="000000"/>
          <w:highlight w:val="yellow"/>
          <w:u w:val="single"/>
        </w:rPr>
        <w:t>We often choose to ignore those freedoms as well</w:t>
      </w:r>
      <w:r w:rsidRPr="00434F1D">
        <w:rPr>
          <w:rFonts w:asciiTheme="minorHAnsi" w:eastAsia="Times New Roman" w:hAnsiTheme="minorHAnsi" w:cstheme="minorHAnsi"/>
          <w:color w:val="000000"/>
          <w:sz w:val="16"/>
          <w:szCs w:val="16"/>
          <w:u w:val="single"/>
        </w:rPr>
        <w:t>.</w:t>
      </w:r>
      <w:r w:rsidRPr="00434F1D">
        <w:rPr>
          <w:rFonts w:asciiTheme="minorHAnsi" w:eastAsia="Times New Roman" w:hAnsiTheme="minorHAnsi" w:cstheme="minorHAnsi"/>
          <w:color w:val="000000"/>
          <w:sz w:val="16"/>
          <w:szCs w:val="16"/>
        </w:rPr>
        <w:t xml:space="preserve"> The major Parties work hard to draw distinctions as to whom those freedoms should apply. No more interesting examples exist than those of the Tea Party and Occupy Wall Street movements. Note that both of these organizations represent “movements” that call for fiscal responsibility. The Tea Party focuses on fiscal responsibility within the context of our Government, while Occupy Wall Street calls for the regulation of fraudulently exploitative behavior among certain facets of corporate America. Their goals have more in common than they have in differences. Yet, we are led to believe they are almost polar opposites. Certain progressives, who “stand in solidarity with their Occupy brothers,” have routinely suggested that Tea Party members are uneducated racists and that the Party is akin to Nazi’s and every bit as hateful and violent. Correspondingly, certain conservatives have classified members of the Occupy movement as filthy, drug-crazed vagrants who commit random acts of rape and assault. Of course, neither representation is remotely close to being true. However, they stir emotions and induce fear among the more extreme elements of the major Parties’ constituencies, and that translates into money and votes. Let’s ignore both groups’ rights to peaceably assemble in favor of exploiting the Parties’ “freedom of speech” to divide and conquer our Nation</w:t>
      </w:r>
      <w:r w:rsidRPr="00434F1D">
        <w:rPr>
          <w:rFonts w:asciiTheme="minorHAnsi" w:eastAsia="Times New Roman" w:hAnsiTheme="minorHAnsi" w:cstheme="minorHAnsi"/>
          <w:color w:val="000000"/>
          <w:sz w:val="16"/>
          <w:szCs w:val="16"/>
          <w:u w:val="single"/>
        </w:rPr>
        <w:t>.</w:t>
      </w:r>
      <w:r w:rsidRPr="00434F1D">
        <w:rPr>
          <w:rFonts w:asciiTheme="minorHAnsi" w:eastAsia="Times New Roman" w:hAnsiTheme="minorHAnsi" w:cstheme="minorHAnsi"/>
          <w:color w:val="000000"/>
          <w:u w:val="single"/>
        </w:rPr>
        <w:t xml:space="preserve"> As for our ability </w:t>
      </w:r>
      <w:r w:rsidRPr="00434F1D">
        <w:rPr>
          <w:rFonts w:asciiTheme="minorHAnsi" w:eastAsia="Times New Roman" w:hAnsiTheme="minorHAnsi" w:cstheme="minorHAnsi"/>
          <w:i/>
          <w:iCs/>
          <w:color w:val="000000"/>
          <w:u w:val="single"/>
        </w:rPr>
        <w:t>“to petition the Government for a redress of grievance,”</w:t>
      </w:r>
      <w:r w:rsidRPr="00434F1D">
        <w:rPr>
          <w:rFonts w:asciiTheme="minorHAnsi" w:eastAsia="Times New Roman" w:hAnsiTheme="minorHAnsi" w:cstheme="minorHAnsi"/>
          <w:color w:val="000000"/>
          <w:u w:val="single"/>
        </w:rPr>
        <w:t> </w:t>
      </w:r>
      <w:r w:rsidRPr="00AA0238">
        <w:rPr>
          <w:rFonts w:asciiTheme="minorHAnsi" w:eastAsia="Times New Roman" w:hAnsiTheme="minorHAnsi" w:cstheme="minorHAnsi"/>
          <w:color w:val="000000"/>
          <w:highlight w:val="yellow"/>
          <w:u w:val="single"/>
        </w:rPr>
        <w:t>we surrendered that freedom long ago</w:t>
      </w:r>
      <w:r w:rsidRPr="00434F1D">
        <w:rPr>
          <w:rFonts w:asciiTheme="minorHAnsi" w:eastAsia="Times New Roman" w:hAnsiTheme="minorHAnsi" w:cstheme="minorHAnsi"/>
          <w:color w:val="000000"/>
          <w:u w:val="single"/>
        </w:rPr>
        <w:t>. Consider what we have allowed the Democratic and Republican Parties to do to our most basic form of redress: Elections</w:t>
      </w:r>
      <w:r w:rsidRPr="00434F1D">
        <w:rPr>
          <w:rFonts w:asciiTheme="minorHAnsi" w:eastAsia="Times New Roman" w:hAnsiTheme="minorHAnsi" w:cstheme="minorHAnsi"/>
          <w:color w:val="000000"/>
          <w:sz w:val="16"/>
          <w:szCs w:val="16"/>
        </w:rPr>
        <w:t>. The Parties control access to our political process at all levels (local, State, and Federal). They have erected enormous economic and petitioning barriers to entry that effectively preclude anything other than an infrequent challenge by an independent or third-party candidate. They have applied similar obstacles to the introduction of issues.</w:t>
      </w:r>
      <w:r w:rsidRPr="00434F1D">
        <w:rPr>
          <w:rFonts w:asciiTheme="minorHAnsi" w:eastAsia="Times New Roman" w:hAnsiTheme="minorHAnsi" w:cstheme="minorHAnsi"/>
          <w:color w:val="000000"/>
        </w:rPr>
        <w:t xml:space="preserve"> </w:t>
      </w:r>
      <w:r w:rsidRPr="00434F1D">
        <w:rPr>
          <w:rFonts w:asciiTheme="minorHAnsi" w:eastAsia="Times New Roman" w:hAnsiTheme="minorHAnsi" w:cstheme="minorHAnsi"/>
          <w:color w:val="000000"/>
          <w:u w:val="single"/>
        </w:rPr>
        <w:t>As a result, ballot access is essentially denied to anyone or any issue that does not contribute to maintaining the duopoly that manipulates the rules</w:t>
      </w:r>
      <w:r w:rsidRPr="00434F1D">
        <w:rPr>
          <w:rFonts w:asciiTheme="minorHAnsi" w:eastAsia="Times New Roman" w:hAnsiTheme="minorHAnsi" w:cstheme="minorHAnsi"/>
          <w:color w:val="000000"/>
        </w:rPr>
        <w:t xml:space="preserve">. </w:t>
      </w:r>
      <w:r w:rsidRPr="00434F1D">
        <w:rPr>
          <w:rFonts w:asciiTheme="minorHAnsi" w:eastAsia="Times New Roman" w:hAnsiTheme="minorHAnsi" w:cstheme="minorHAnsi"/>
          <w:color w:val="000000"/>
          <w:sz w:val="16"/>
          <w:szCs w:val="16"/>
        </w:rPr>
        <w:t>For those who wish to point the blame at the industrial complex and certain high net worth individuals that greedily exert influence over the system, please recognize that the opportunity for such exploitation does not exists without a willing person or organization on the other end of the transaction. Also keep in mind that those who benefit from the flow of money also draft the legislation that determines whether such interference is acceptable. This is the political equivalent to a perpetual motion machine</w:t>
      </w:r>
      <w:r w:rsidRPr="00434F1D">
        <w:rPr>
          <w:rFonts w:asciiTheme="minorHAnsi" w:eastAsia="Times New Roman" w:hAnsiTheme="minorHAnsi" w:cstheme="minorHAnsi"/>
          <w:color w:val="000000"/>
          <w:sz w:val="16"/>
          <w:szCs w:val="16"/>
          <w:u w:val="single"/>
        </w:rPr>
        <w:t>.</w:t>
      </w:r>
      <w:r w:rsidRPr="00434F1D">
        <w:rPr>
          <w:rFonts w:asciiTheme="minorHAnsi" w:eastAsia="Times New Roman" w:hAnsiTheme="minorHAnsi" w:cstheme="minorHAnsi"/>
          <w:color w:val="000000"/>
          <w:u w:val="single"/>
        </w:rPr>
        <w:t xml:space="preserve"> </w:t>
      </w:r>
      <w:r w:rsidRPr="00AA0238">
        <w:rPr>
          <w:rFonts w:asciiTheme="minorHAnsi" w:eastAsia="Times New Roman" w:hAnsiTheme="minorHAnsi" w:cstheme="minorHAnsi"/>
          <w:color w:val="000000"/>
          <w:highlight w:val="yellow"/>
          <w:u w:val="single"/>
        </w:rPr>
        <w:t>It may seem ridiculous to suggest that we repeal the First Amendment</w:t>
      </w:r>
      <w:r w:rsidRPr="00434F1D">
        <w:rPr>
          <w:rFonts w:asciiTheme="minorHAnsi" w:eastAsia="Times New Roman" w:hAnsiTheme="minorHAnsi" w:cstheme="minorHAnsi"/>
          <w:color w:val="000000"/>
          <w:u w:val="single"/>
        </w:rPr>
        <w:t xml:space="preserve">. In fact, in a free society, it should. The concept should border upon being viewed as profane. </w:t>
      </w:r>
      <w:r w:rsidRPr="00AA0238">
        <w:rPr>
          <w:rFonts w:asciiTheme="minorHAnsi" w:eastAsia="Times New Roman" w:hAnsiTheme="minorHAnsi" w:cstheme="minorHAnsi"/>
          <w:color w:val="000000"/>
          <w:highlight w:val="yellow"/>
          <w:u w:val="single"/>
        </w:rPr>
        <w:t>Yet, the evidence suggests that many of us seemingly do not care</w:t>
      </w:r>
      <w:r w:rsidRPr="00434F1D">
        <w:rPr>
          <w:rFonts w:asciiTheme="minorHAnsi" w:eastAsia="Times New Roman" w:hAnsiTheme="minorHAnsi" w:cstheme="minorHAnsi"/>
          <w:color w:val="000000"/>
          <w:u w:val="single"/>
        </w:rPr>
        <w:t>. When other rights are severely tested, when Government agencies are utilized to further political objectives, when States rights are casually circumvented, and when our pleas for transparency are met with redacted responses or simply just ignored</w:t>
      </w:r>
      <w:r w:rsidRPr="00B04094">
        <w:rPr>
          <w:rFonts w:asciiTheme="minorHAnsi" w:eastAsia="Times New Roman" w:hAnsiTheme="minorHAnsi" w:cstheme="minorHAnsi"/>
          <w:color w:val="000000"/>
          <w:u w:val="single"/>
        </w:rPr>
        <w:t>,</w:t>
      </w:r>
      <w:r w:rsidRPr="00B04094">
        <w:rPr>
          <w:rFonts w:asciiTheme="minorHAnsi" w:eastAsia="Times New Roman" w:hAnsiTheme="minorHAnsi" w:cstheme="minorHAnsi"/>
          <w:color w:val="000000"/>
          <w:highlight w:val="yellow"/>
          <w:u w:val="single"/>
        </w:rPr>
        <w:t xml:space="preserve"> perhaps more Amendments than just the First have already been indirectly repealed</w:t>
      </w:r>
    </w:p>
    <w:p w:rsidR="00C37C39" w:rsidRDefault="00C37C39" w:rsidP="00C37C39">
      <w:pPr>
        <w:pStyle w:val="Heading2"/>
      </w:pPr>
      <w:r>
        <w:lastRenderedPageBreak/>
        <w:t>Grassroots Organizations/Riots Answers</w:t>
      </w:r>
    </w:p>
    <w:p w:rsidR="00C37C39" w:rsidRDefault="00C37C39" w:rsidP="00C37C39">
      <w:pPr>
        <w:pStyle w:val="Heading3"/>
      </w:pPr>
      <w:r>
        <w:lastRenderedPageBreak/>
        <w:t>Riots Bad</w:t>
      </w:r>
    </w:p>
    <w:p w:rsidR="00C37C39" w:rsidRPr="00DF6BC9" w:rsidRDefault="00C37C39" w:rsidP="00C37C39">
      <w:pPr>
        <w:pStyle w:val="Heading4"/>
        <w:rPr>
          <w:shd w:val="clear" w:color="auto" w:fill="FFFFFF"/>
        </w:rPr>
      </w:pPr>
      <w:r w:rsidRPr="00DF6BC9">
        <w:rPr>
          <w:shd w:val="clear" w:color="auto" w:fill="FFFFFF"/>
        </w:rPr>
        <w:t>Rioting solves no problems. It only harms the communities and the people in it where the rioting is occurring. Ferguson proves.</w:t>
      </w:r>
    </w:p>
    <w:p w:rsidR="00C37C39" w:rsidRDefault="00C37C39" w:rsidP="00C37C39">
      <w:pPr>
        <w:rPr>
          <w:shd w:val="clear" w:color="auto" w:fill="FFFFFF"/>
        </w:rPr>
      </w:pPr>
      <w:r>
        <w:rPr>
          <w:rStyle w:val="Style13ptBold"/>
        </w:rPr>
        <w:t xml:space="preserve">Marshall 14 </w:t>
      </w:r>
      <w:r>
        <w:rPr>
          <w:rStyle w:val="Style13ptBold"/>
          <w:b w:val="0"/>
        </w:rPr>
        <w:t xml:space="preserve">- </w:t>
      </w:r>
      <w:r>
        <w:rPr>
          <w:shd w:val="clear" w:color="auto" w:fill="FFFFFF"/>
        </w:rPr>
        <w:t>Nationally syndicated radio host heard nationwide. Leslie is also a Fox News contributor, seen weekly on "America's Newsroom" and "The Real Story with Gretchen Carlson," as well as regularly on "The O'Reilly Factor," "The Kelly File" and "Hannity.</w:t>
      </w:r>
    </w:p>
    <w:p w:rsidR="00C37C39" w:rsidRDefault="00C37C39" w:rsidP="00C37C39">
      <w:pPr>
        <w:rPr>
          <w:shd w:val="clear" w:color="auto" w:fill="FFFFFF"/>
        </w:rPr>
      </w:pPr>
      <w:r>
        <w:rPr>
          <w:shd w:val="clear" w:color="auto" w:fill="FFFFFF"/>
        </w:rPr>
        <w:t>(Leslie, Put Out the Fires in Ferguson: Vandalism and looting won’t bring about change; Nov. 26, 2014; http://www.usnews.com/opinion/leslie-marshall/2014/11/26/riots-and-looting-in-ferguson-wont-bring-about-change)//JL</w:t>
      </w:r>
    </w:p>
    <w:p w:rsidR="00C37C39" w:rsidRDefault="00C37C39" w:rsidP="00C37C39">
      <w:pPr>
        <w:shd w:val="clear" w:color="auto" w:fill="FFFFFF"/>
        <w:spacing w:after="375" w:line="315" w:lineRule="atLeast"/>
        <w:rPr>
          <w:rFonts w:asciiTheme="minorHAnsi" w:hAnsiTheme="minorHAnsi" w:cs="Times New Roman"/>
          <w:u w:val="single"/>
          <w:shd w:val="clear" w:color="auto" w:fill="FFFFFF"/>
        </w:rPr>
      </w:pPr>
      <w:r>
        <w:rPr>
          <w:rFonts w:asciiTheme="minorHAnsi" w:eastAsia="Times New Roman" w:hAnsiTheme="minorHAnsi" w:cs="Times New Roman"/>
          <w:sz w:val="16"/>
          <w:szCs w:val="18"/>
          <w:lang w:val="en-CA" w:eastAsia="en-CA"/>
        </w:rPr>
        <w:t xml:space="preserve">The grand jury in Ferguson arrived at its decision, and the prosecutor let the world know the result. Both the city of Ferguson and the state of Missouri braced for what might come amid the revelation that no indictment would be brought against Officer Darren Wilson for the killing of Michael Brown in August. Yesterday, I spoke with various people on my radio show, including journalists, legal experts, experts on race relations and civil rights, as well as people from communities nationwide. As I drove home, one of the freeways was closed due to protesters walking on the highway here in Los Angeles. </w:t>
      </w:r>
      <w:r>
        <w:rPr>
          <w:rFonts w:asciiTheme="minorHAnsi" w:eastAsia="Times New Roman" w:hAnsiTheme="minorHAnsi" w:cs="Times New Roman"/>
          <w:u w:val="single"/>
          <w:lang w:val="en-CA" w:eastAsia="en-CA"/>
        </w:rPr>
        <w:t xml:space="preserve">The protests were peaceful. And, for the most part, so were the numerous protests nationwide. </w:t>
      </w:r>
      <w:proofErr w:type="gramStart"/>
      <w:r>
        <w:rPr>
          <w:rFonts w:asciiTheme="minorHAnsi" w:eastAsia="Times New Roman" w:hAnsiTheme="minorHAnsi" w:cs="Times New Roman"/>
          <w:u w:val="single"/>
          <w:lang w:val="en-CA" w:eastAsia="en-CA"/>
        </w:rPr>
        <w:t>But not in Ferguson</w:t>
      </w:r>
      <w:r>
        <w:rPr>
          <w:rFonts w:asciiTheme="minorHAnsi" w:eastAsia="Times New Roman" w:hAnsiTheme="minorHAnsi" w:cs="Times New Roman"/>
          <w:sz w:val="16"/>
          <w:lang w:val="en-CA" w:eastAsia="en-CA"/>
        </w:rPr>
        <w:t>.</w:t>
      </w:r>
      <w:proofErr w:type="gramEnd"/>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 xml:space="preserve">As I wrote this, the city of Ferguson and the </w:t>
      </w:r>
      <w:r>
        <w:rPr>
          <w:rFonts w:asciiTheme="minorHAnsi" w:eastAsia="Times New Roman" w:hAnsiTheme="minorHAnsi" w:cs="Times New Roman"/>
          <w:u w:val="single"/>
          <w:lang w:val="en-CA" w:eastAsia="en-CA"/>
        </w:rPr>
        <w:t>people of Ferguson continued to watch fires burn some of their businesses, cars and city streets. To help further protect the citizens and the businesses from more looting, vandalism and violence, hundreds of additional National Guard troops were called in</w:t>
      </w:r>
      <w:r>
        <w:rPr>
          <w:rFonts w:asciiTheme="minorHAnsi" w:eastAsia="Times New Roman" w:hAnsiTheme="minorHAnsi" w:cs="Times New Roman"/>
          <w:sz w:val="16"/>
          <w:lang w:val="en-CA" w:eastAsia="en-CA"/>
        </w:rPr>
        <w:t xml:space="preserve">, </w:t>
      </w:r>
      <w:hyperlink r:id="rId201" w:tooltip="Link: http://www.washingtonpost.com/politics/missouri-officials-triple-national-guard-deployment-as-ferguson-assesses-damage/2014/11/25/259be280-74ef-11e4-bd1b-03009bd3e984_story.html" w:history="1">
        <w:r>
          <w:rPr>
            <w:rStyle w:val="Hyperlink"/>
            <w:rFonts w:asciiTheme="minorHAnsi" w:eastAsia="Times New Roman" w:hAnsiTheme="minorHAnsi" w:cs="Times New Roman"/>
            <w:sz w:val="16"/>
            <w:szCs w:val="18"/>
            <w:lang w:val="en-CA" w:eastAsia="en-CA"/>
          </w:rPr>
          <w:t>nearly tripling</w:t>
        </w:r>
      </w:hyperlink>
      <w:r>
        <w:rPr>
          <w:rFonts w:asciiTheme="minorHAnsi" w:eastAsia="Times New Roman" w:hAnsiTheme="minorHAnsi" w:cs="Times New Roman"/>
          <w:sz w:val="16"/>
          <w:szCs w:val="18"/>
          <w:lang w:val="en-CA" w:eastAsia="en-CA"/>
        </w:rPr>
        <w:t> the number of original troops requested by Missouri Gov. Jay Nixon</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u w:val="single"/>
          <w:lang w:val="en-CA" w:eastAsia="en-CA"/>
        </w:rPr>
        <w:t>In addition to protecting lives and property, the governor wants peace. And so do the residents of Ferguson. But many also want what can't be given back: their businesses, jobs and livelihood.</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On my way home, I heard</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u w:val="single"/>
          <w:lang w:val="en-CA" w:eastAsia="en-CA"/>
        </w:rPr>
        <w:t>story after story</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on the</w:t>
      </w:r>
      <w:r>
        <w:rPr>
          <w:rFonts w:asciiTheme="minorHAnsi" w:eastAsia="Times New Roman" w:hAnsiTheme="minorHAnsi" w:cs="Times New Roman"/>
          <w:sz w:val="16"/>
          <w:lang w:val="en-CA" w:eastAsia="en-CA"/>
        </w:rPr>
        <w:t xml:space="preserve"> radio </w:t>
      </w:r>
      <w:r>
        <w:rPr>
          <w:rFonts w:asciiTheme="minorHAnsi" w:eastAsia="Times New Roman" w:hAnsiTheme="minorHAnsi" w:cs="Times New Roman"/>
          <w:u w:val="single"/>
          <w:lang w:val="en-CA" w:eastAsia="en-CA"/>
        </w:rPr>
        <w:t>of people in Ferguson angry at the reaction to the grand jury's decision</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 xml:space="preserve">One woman has worked in her business for two generations. Some young students, who work at a pizza chain, wonder how they'll pay for their next semester without the part time job they had. One man cried, wondering how he would rebuild a business it took his whole life to create. Others worried about how they would buy Christmas gifts for their children without jobs. </w:t>
      </w:r>
      <w:r>
        <w:rPr>
          <w:rFonts w:asciiTheme="minorHAnsi" w:eastAsia="Times New Roman" w:hAnsiTheme="minorHAnsi" w:cs="Times New Roman"/>
          <w:u w:val="single"/>
          <w:lang w:val="en-CA" w:eastAsia="en-CA"/>
        </w:rPr>
        <w:t>How would they pay their employees or mortgages, or put food on the table?</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I am not an African-American. I am white. I will never understand the anger that so many feel in the black community. I can walk in their shoes perhaps, but not their skin. But I do know that</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u w:val="single"/>
          <w:lang w:val="en-CA" w:eastAsia="en-CA"/>
        </w:rPr>
        <w:t>all of this looting, vandalism and violence won't bring about the change that people long for.</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There are many</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u w:val="single"/>
          <w:lang w:val="en-CA" w:eastAsia="en-CA"/>
        </w:rPr>
        <w:t>some</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of whom I spoke to on my radio show, who feel the violence is justified. They</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u w:val="single"/>
          <w:lang w:val="en-CA" w:eastAsia="en-CA"/>
        </w:rPr>
        <w:t xml:space="preserve">feel the world is watching. But what does the world see? </w:t>
      </w:r>
      <w:proofErr w:type="gramStart"/>
      <w:r>
        <w:rPr>
          <w:rFonts w:asciiTheme="minorHAnsi" w:eastAsia="Times New Roman" w:hAnsiTheme="minorHAnsi" w:cs="Times New Roman"/>
          <w:u w:val="single"/>
          <w:lang w:val="en-CA" w:eastAsia="en-CA"/>
        </w:rPr>
        <w:t>Angry people resorting to violence when they do not feel justice has</w:t>
      </w:r>
      <w:proofErr w:type="gramEnd"/>
      <w:r>
        <w:rPr>
          <w:rFonts w:asciiTheme="minorHAnsi" w:eastAsia="Times New Roman" w:hAnsiTheme="minorHAnsi" w:cs="Times New Roman"/>
          <w:u w:val="single"/>
          <w:lang w:val="en-CA" w:eastAsia="en-CA"/>
        </w:rPr>
        <w:t xml:space="preserve"> been served.</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And there are others watching, including whites who have hatred in their heart for people of color, and those who feel the black community is ridden with crime and violence. Why do some in the African-American community play into the false and negative stereotypes of these hateful groups</w:t>
      </w:r>
      <w:r>
        <w:rPr>
          <w:rFonts w:asciiTheme="minorHAnsi" w:eastAsia="Times New Roman" w:hAnsiTheme="minorHAnsi" w:cs="Times New Roman"/>
          <w:u w:val="single"/>
          <w:lang w:val="en-CA" w:eastAsia="en-CA"/>
        </w:rPr>
        <w:t>? The problem with what happened in Ferguson is multifaceted. No amount of looting or burning will fix it. There need to be more minority police officers in minority neighborhoods. There needs to be an outreach effort by local law enforcement to listen to the concerns of the community. There need to be officers that walk a beat again, and get to know the people they have pledged to serve and protect.</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sz w:val="16"/>
          <w:szCs w:val="18"/>
          <w:lang w:val="en-CA" w:eastAsia="en-CA"/>
        </w:rPr>
        <w:t xml:space="preserve">It will take time, but it is possible to repair and restore trust lost between these two groups. </w:t>
      </w:r>
      <w:r>
        <w:rPr>
          <w:rFonts w:asciiTheme="minorHAnsi" w:eastAsia="Times New Roman" w:hAnsiTheme="minorHAnsi" w:cs="Times New Roman"/>
          <w:u w:val="single"/>
          <w:lang w:val="en-CA" w:eastAsia="en-CA"/>
        </w:rPr>
        <w:t>Our nation, especially law enforcement, needs to take a good hard look at racial profiling</w:t>
      </w:r>
      <w:r>
        <w:rPr>
          <w:rFonts w:asciiTheme="minorHAnsi" w:eastAsia="Times New Roman" w:hAnsiTheme="minorHAnsi" w:cs="Times New Roman"/>
          <w:sz w:val="16"/>
          <w:lang w:val="en-CA" w:eastAsia="en-CA"/>
        </w:rPr>
        <w:t>.</w:t>
      </w:r>
      <w:r>
        <w:rPr>
          <w:rFonts w:asciiTheme="minorHAnsi" w:eastAsia="Times New Roman" w:hAnsiTheme="minorHAnsi" w:cs="Times New Roman"/>
          <w:sz w:val="16"/>
          <w:szCs w:val="18"/>
          <w:lang w:val="en-CA" w:eastAsia="en-CA"/>
        </w:rPr>
        <w:t xml:space="preserve"> We need to listen to the pain and the experiences of black men, both young and old. Now, many will say that the Civil Rights movement involved great civil unrest, and that is why the Civil Rights Act came about. But I disagree. The actions of a tiny black woman who refused to give up her seat, and the four young men who sat down at an all-white lunch counter and refused to leave until </w:t>
      </w:r>
      <w:r>
        <w:rPr>
          <w:rFonts w:asciiTheme="minorHAnsi" w:eastAsia="Times New Roman" w:hAnsiTheme="minorHAnsi" w:cs="Times New Roman"/>
          <w:sz w:val="16"/>
          <w:szCs w:val="18"/>
          <w:lang w:val="en-CA" w:eastAsia="en-CA"/>
        </w:rPr>
        <w:lastRenderedPageBreak/>
        <w:t>they were served spoke volumes, sparked a movement and, eventually, led to change. They also led to a great leader being born, the Reverend Dr. Martin Luther King. The actions of Rosa Parks and those four men in Greensboro were nonviolent, as was King's message. The bottom line is</w:t>
      </w:r>
      <w:r>
        <w:rPr>
          <w:rFonts w:asciiTheme="minorHAnsi" w:eastAsia="Times New Roman" w:hAnsiTheme="minorHAnsi" w:cs="Times New Roman"/>
          <w:sz w:val="16"/>
          <w:lang w:val="en-CA" w:eastAsia="en-CA"/>
        </w:rPr>
        <w:t xml:space="preserve">: </w:t>
      </w:r>
      <w:r>
        <w:rPr>
          <w:rFonts w:asciiTheme="minorHAnsi" w:eastAsia="Times New Roman" w:hAnsiTheme="minorHAnsi" w:cs="Times New Roman"/>
          <w:u w:val="single"/>
          <w:lang w:val="en-CA" w:eastAsia="en-CA"/>
        </w:rPr>
        <w:t xml:space="preserve">You can get what you want without violence. </w:t>
      </w:r>
      <w:proofErr w:type="gramStart"/>
      <w:r>
        <w:rPr>
          <w:rFonts w:asciiTheme="minorHAnsi" w:eastAsia="Times New Roman" w:hAnsiTheme="minorHAnsi" w:cs="Times New Roman"/>
          <w:u w:val="single"/>
          <w:lang w:val="en-CA" w:eastAsia="en-CA"/>
        </w:rPr>
        <w:t>A future with no racial profiling?</w:t>
      </w:r>
      <w:proofErr w:type="gramEnd"/>
      <w:r>
        <w:rPr>
          <w:rFonts w:asciiTheme="minorHAnsi" w:eastAsia="Times New Roman" w:hAnsiTheme="minorHAnsi" w:cs="Times New Roman"/>
          <w:u w:val="single"/>
          <w:lang w:val="en-CA" w:eastAsia="en-CA"/>
        </w:rPr>
        <w:t xml:space="preserve"> A future where the black community can trust the police? </w:t>
      </w:r>
      <w:proofErr w:type="gramStart"/>
      <w:r>
        <w:rPr>
          <w:rFonts w:asciiTheme="minorHAnsi" w:eastAsia="Times New Roman" w:hAnsiTheme="minorHAnsi" w:cs="Times New Roman"/>
          <w:u w:val="single"/>
          <w:lang w:val="en-CA" w:eastAsia="en-CA"/>
        </w:rPr>
        <w:t>A future with less fear and less of a divide between law enforcement and minority communities?</w:t>
      </w:r>
      <w:proofErr w:type="gramEnd"/>
      <w:r>
        <w:rPr>
          <w:rFonts w:asciiTheme="minorHAnsi" w:eastAsia="Times New Roman" w:hAnsiTheme="minorHAnsi" w:cs="Times New Roman"/>
          <w:u w:val="single"/>
          <w:lang w:val="en-CA" w:eastAsia="en-CA"/>
        </w:rPr>
        <w:t xml:space="preserve"> That day can be here; it can be now. But not by hurting your neighbors, who aren't your enemies and aren't the person who took the life of Michael Brown. Don't react to the blood on one's hands by placing ashes in another's.</w:t>
      </w:r>
    </w:p>
    <w:p w:rsidR="00C37C39" w:rsidRPr="00DF6BC9" w:rsidRDefault="00C37C39" w:rsidP="00C37C39">
      <w:pPr>
        <w:pStyle w:val="Heading4"/>
      </w:pPr>
      <w:r w:rsidRPr="00DF6BC9">
        <w:t>Obama disproves of rioting and the collateral damage it causes specifically to its own movement.</w:t>
      </w:r>
    </w:p>
    <w:p w:rsidR="00C37C39" w:rsidRDefault="00C37C39" w:rsidP="00C37C39">
      <w:pPr>
        <w:rPr>
          <w:rFonts w:asciiTheme="minorHAnsi" w:hAnsiTheme="minorHAnsi"/>
        </w:rPr>
      </w:pPr>
      <w:r>
        <w:rPr>
          <w:rStyle w:val="Style13ptBold"/>
        </w:rPr>
        <w:t>Beutler 15</w:t>
      </w:r>
      <w:r>
        <w:rPr>
          <w:rFonts w:asciiTheme="minorHAnsi" w:hAnsiTheme="minorHAnsi"/>
        </w:rPr>
        <w:t xml:space="preserve"> – A senior editor and blogger at The New Republic. He is also a</w:t>
      </w:r>
      <w:r>
        <w:rPr>
          <w:rFonts w:ascii="Verdana" w:hAnsi="Verdana"/>
          <w:color w:val="000000"/>
          <w:shd w:val="clear" w:color="auto" w:fill="FFFFFF"/>
        </w:rPr>
        <w:t xml:space="preserve"> </w:t>
      </w:r>
      <w:r>
        <w:rPr>
          <w:rFonts w:asciiTheme="minorHAnsi" w:hAnsiTheme="minorHAnsi"/>
        </w:rPr>
        <w:t>Washington correspondent for the Media Consortium and a normal contributor to Mother Jones</w:t>
      </w:r>
    </w:p>
    <w:p w:rsidR="00C37C39" w:rsidRDefault="00C37C39" w:rsidP="00C37C39">
      <w:pPr>
        <w:rPr>
          <w:rFonts w:asciiTheme="minorHAnsi" w:hAnsiTheme="minorHAnsi"/>
          <w:lang w:val="en-CA"/>
        </w:rPr>
      </w:pPr>
      <w:r>
        <w:rPr>
          <w:rFonts w:asciiTheme="minorHAnsi" w:hAnsiTheme="minorHAnsi"/>
        </w:rPr>
        <w:t>(Brian, “There Are Victims of the Baltimore Riots: There's no contradiction between believing Freddie Gray was murdered by police and believing that assaulting innocent bystanders is wrong”; April 28, 2015; http://www.newrepublic.com/article/121660/baltimore-riots-over-freddie-gray-hurt-black-lives-matter)//JL</w:t>
      </w:r>
    </w:p>
    <w:p w:rsidR="00C37C39" w:rsidRDefault="00C37C39" w:rsidP="00C37C39">
      <w:pPr>
        <w:rPr>
          <w:rFonts w:asciiTheme="minorHAnsi" w:hAnsiTheme="minorHAnsi"/>
          <w:u w:val="single"/>
        </w:rPr>
      </w:pPr>
      <w:r>
        <w:rPr>
          <w:rFonts w:asciiTheme="minorHAnsi" w:hAnsiTheme="minorHAnsi"/>
          <w:sz w:val="16"/>
          <w:szCs w:val="18"/>
        </w:rPr>
        <w:t>The</w:t>
      </w:r>
      <w:r>
        <w:rPr>
          <w:rFonts w:asciiTheme="minorHAnsi" w:hAnsiTheme="minorHAnsi"/>
          <w:sz w:val="16"/>
        </w:rPr>
        <w:t xml:space="preserve"> </w:t>
      </w:r>
      <w:r>
        <w:rPr>
          <w:rFonts w:asciiTheme="minorHAnsi" w:hAnsiTheme="minorHAnsi"/>
          <w:u w:val="single"/>
        </w:rPr>
        <w:t>Black Lives Matter protest movement</w:t>
      </w:r>
      <w:r>
        <w:rPr>
          <w:rFonts w:asciiTheme="minorHAnsi" w:hAnsiTheme="minorHAnsi"/>
          <w:sz w:val="16"/>
        </w:rPr>
        <w:t xml:space="preserve"> </w:t>
      </w:r>
      <w:r>
        <w:rPr>
          <w:rFonts w:asciiTheme="minorHAnsi" w:hAnsiTheme="minorHAnsi"/>
          <w:sz w:val="16"/>
          <w:szCs w:val="18"/>
        </w:rPr>
        <w:t>that took shape after Michael Brown was killed in Ferguson, Missouri, draws strength from the strategic premise that where police can commit abuse with impunity, civil unrest will follow; and that unrest is perhaps the only way citizens in those communities can impose genuine scrutiny on law enforcers. To that point, the movement has united broad swaths of the left, which is amplifying protesters' demands for accountability. But it</w:t>
      </w:r>
      <w:r>
        <w:rPr>
          <w:rFonts w:asciiTheme="minorHAnsi" w:hAnsiTheme="minorHAnsi"/>
          <w:sz w:val="16"/>
        </w:rPr>
        <w:t xml:space="preserve"> </w:t>
      </w:r>
      <w:r>
        <w:rPr>
          <w:rFonts w:asciiTheme="minorHAnsi" w:hAnsiTheme="minorHAnsi"/>
          <w:u w:val="single"/>
        </w:rPr>
        <w:t>has</w:t>
      </w:r>
      <w:r>
        <w:rPr>
          <w:rFonts w:asciiTheme="minorHAnsi" w:hAnsiTheme="minorHAnsi"/>
          <w:sz w:val="16"/>
        </w:rPr>
        <w:t xml:space="preserve"> </w:t>
      </w:r>
      <w:r>
        <w:rPr>
          <w:rFonts w:asciiTheme="minorHAnsi" w:hAnsiTheme="minorHAnsi"/>
          <w:sz w:val="16"/>
          <w:szCs w:val="18"/>
        </w:rPr>
        <w:t>also</w:t>
      </w:r>
      <w:r>
        <w:rPr>
          <w:rFonts w:asciiTheme="minorHAnsi" w:hAnsiTheme="minorHAnsi"/>
          <w:sz w:val="16"/>
        </w:rPr>
        <w:t xml:space="preserve"> </w:t>
      </w:r>
      <w:r>
        <w:rPr>
          <w:rFonts w:asciiTheme="minorHAnsi" w:hAnsiTheme="minorHAnsi"/>
          <w:u w:val="single"/>
        </w:rPr>
        <w:t>shown division by raising the question of whether the the looting and rioting that erupted in Baltimore</w:t>
      </w:r>
      <w:r>
        <w:rPr>
          <w:rFonts w:asciiTheme="minorHAnsi" w:hAnsiTheme="minorHAnsi"/>
          <w:sz w:val="16"/>
        </w:rPr>
        <w:t xml:space="preserve">, </w:t>
      </w:r>
      <w:r>
        <w:rPr>
          <w:rFonts w:asciiTheme="minorHAnsi" w:hAnsiTheme="minorHAnsi"/>
          <w:sz w:val="16"/>
          <w:szCs w:val="18"/>
        </w:rPr>
        <w:t>Maryland, on Monday evening—the scourge of these protests</w:t>
      </w:r>
      <w:r>
        <w:rPr>
          <w:rFonts w:asciiTheme="minorHAnsi" w:hAnsiTheme="minorHAnsi"/>
          <w:sz w:val="16"/>
        </w:rPr>
        <w:t>—</w:t>
      </w:r>
      <w:r>
        <w:rPr>
          <w:rFonts w:asciiTheme="minorHAnsi" w:hAnsiTheme="minorHAnsi"/>
          <w:u w:val="single"/>
        </w:rPr>
        <w:t>is a natural byproduct of the abuse, or a condemnable phenomenon that’s worthy of criticism in its own right</w:t>
      </w:r>
      <w:r>
        <w:rPr>
          <w:rFonts w:asciiTheme="minorHAnsi" w:hAnsiTheme="minorHAnsi"/>
          <w:sz w:val="16"/>
        </w:rPr>
        <w:t xml:space="preserve">. </w:t>
      </w:r>
      <w:r>
        <w:rPr>
          <w:rFonts w:asciiTheme="minorHAnsi" w:hAnsiTheme="minorHAnsi"/>
          <w:u w:val="single"/>
        </w:rPr>
        <w:t>The schism is evident in the response to</w:t>
      </w:r>
      <w:r>
        <w:rPr>
          <w:rFonts w:asciiTheme="minorHAnsi" w:hAnsiTheme="minorHAnsi"/>
          <w:sz w:val="16"/>
        </w:rPr>
        <w:t xml:space="preserve"> </w:t>
      </w:r>
      <w:r>
        <w:rPr>
          <w:rFonts w:asciiTheme="minorHAnsi" w:hAnsiTheme="minorHAnsi"/>
          <w:sz w:val="16"/>
          <w:szCs w:val="18"/>
        </w:rPr>
        <w:t>Stephanie Rawlings-Blake</w:t>
      </w:r>
      <w:r>
        <w:rPr>
          <w:rFonts w:asciiTheme="minorHAnsi" w:hAnsiTheme="minorHAnsi"/>
          <w:sz w:val="16"/>
        </w:rPr>
        <w:t xml:space="preserve">, </w:t>
      </w:r>
      <w:r>
        <w:rPr>
          <w:rFonts w:asciiTheme="minorHAnsi" w:hAnsiTheme="minorHAnsi"/>
          <w:u w:val="single"/>
        </w:rPr>
        <w:t>Baltimore’s black mayor, who called the rioters “thugs” and pleaded for calm.</w:t>
      </w:r>
      <w:r>
        <w:rPr>
          <w:rFonts w:asciiTheme="minorHAnsi" w:hAnsiTheme="minorHAnsi"/>
          <w:sz w:val="16"/>
        </w:rPr>
        <w:t> </w:t>
      </w:r>
      <w:r>
        <w:rPr>
          <w:rFonts w:asciiTheme="minorHAnsi" w:hAnsiTheme="minorHAnsi"/>
          <w:sz w:val="16"/>
          <w:szCs w:val="18"/>
        </w:rPr>
        <w:t>In what must be read as a response to Rawlings-Blake, among others, The Atlantic’s great essayist Ta-Nehisi</w:t>
      </w:r>
      <w:r>
        <w:rPr>
          <w:rFonts w:asciiTheme="minorHAnsi" w:hAnsiTheme="minorHAnsi"/>
          <w:sz w:val="16"/>
        </w:rPr>
        <w:t xml:space="preserve"> </w:t>
      </w:r>
      <w:r>
        <w:rPr>
          <w:rFonts w:asciiTheme="minorHAnsi" w:hAnsiTheme="minorHAnsi"/>
          <w:u w:val="single"/>
        </w:rPr>
        <w:t>Coates explained why he’s not impressed</w:t>
      </w:r>
      <w:r>
        <w:rPr>
          <w:rFonts w:asciiTheme="minorHAnsi" w:hAnsiTheme="minorHAnsi"/>
          <w:sz w:val="16"/>
        </w:rPr>
        <w:t xml:space="preserve">. </w:t>
      </w:r>
      <w:r>
        <w:rPr>
          <w:rFonts w:asciiTheme="minorHAnsi" w:hAnsiTheme="minorHAnsi"/>
          <w:u w:val="single"/>
        </w:rPr>
        <w:t xml:space="preserve">When nonviolence is preached as an attempt to evade the repercussions of political brutality, it betrays itself. When nonviolence begins halfway through the war with the aggressor calling time out, it exposes itself as a ruse. When nonviolence is preached by the representatives of the state, while the state doles out heaps of violence to its citizens, it reveals itself to be a con. </w:t>
      </w:r>
      <w:r>
        <w:rPr>
          <w:rFonts w:asciiTheme="minorHAnsi" w:hAnsiTheme="minorHAnsi"/>
          <w:sz w:val="16"/>
          <w:szCs w:val="18"/>
        </w:rPr>
        <w:t>And</w:t>
      </w:r>
      <w:r>
        <w:rPr>
          <w:rFonts w:asciiTheme="minorHAnsi" w:hAnsiTheme="minorHAnsi"/>
          <w:sz w:val="16"/>
        </w:rPr>
        <w:t xml:space="preserve"> </w:t>
      </w:r>
      <w:r>
        <w:rPr>
          <w:rFonts w:asciiTheme="minorHAnsi" w:hAnsiTheme="minorHAnsi"/>
          <w:u w:val="single"/>
        </w:rPr>
        <w:t>none of this can mean that rioting or violence is "correct" or "wise</w:t>
      </w:r>
      <w:r>
        <w:rPr>
          <w:rFonts w:asciiTheme="minorHAnsi" w:hAnsiTheme="minorHAnsi"/>
          <w:sz w:val="18"/>
          <w:szCs w:val="18"/>
          <w:u w:val="single"/>
        </w:rPr>
        <w:t xml:space="preserve">," </w:t>
      </w:r>
      <w:r>
        <w:rPr>
          <w:rFonts w:asciiTheme="minorHAnsi" w:hAnsiTheme="minorHAnsi"/>
          <w:sz w:val="16"/>
          <w:szCs w:val="18"/>
        </w:rPr>
        <w:t>any more than a forest fire can be "correct" or "wise. There are people who could really use to absorb this critique—most particularly, the white conservatives who vilified Rawlings-Blake with a lazy, ungenerous interpretation of her initial, clumsy remarks on how the criminal element first gained a foothold among the peaceful protestors. But if you’re Rawlings-Blake, or a Baltimore community leader, let alone a member of Freddie Gray’s family, Coates’ polemic, and a profusion of similar sentiments, are beside the point. Coates has combined a poignant tu quoque fallacy with a</w:t>
      </w:r>
      <w:r>
        <w:rPr>
          <w:rFonts w:asciiTheme="minorHAnsi" w:hAnsiTheme="minorHAnsi"/>
          <w:sz w:val="16"/>
        </w:rPr>
        <w:t xml:space="preserve"> </w:t>
      </w:r>
      <w:r>
        <w:rPr>
          <w:rFonts w:asciiTheme="minorHAnsi" w:hAnsiTheme="minorHAnsi"/>
          <w:u w:val="single"/>
        </w:rPr>
        <w:t>metaphorical account of events that treats rioters and their victims as little more than reagents thrust into contact with one another by larger forces</w:t>
      </w:r>
      <w:r>
        <w:rPr>
          <w:rFonts w:asciiTheme="minorHAnsi" w:hAnsiTheme="minorHAnsi"/>
          <w:sz w:val="16"/>
        </w:rPr>
        <w:t xml:space="preserve">. </w:t>
      </w:r>
      <w:r>
        <w:rPr>
          <w:rFonts w:asciiTheme="minorHAnsi" w:hAnsiTheme="minorHAnsi"/>
          <w:sz w:val="16"/>
          <w:szCs w:val="18"/>
        </w:rPr>
        <w:t>Most of the people whom Coates has critiqued, such as the mayor, surely share his view that what happened to Gray is a travesty, if not with his argument that it was a consequence of a political decision to prioritize “the protection of police officers charged with abuse over the citizens who fall under its purview.” To ask them, in essence, “What about Freddie Gray?” is to misunderstand how Rawlings-Blake and those who share her views conceptualize—and compartmentalize—</w:t>
      </w:r>
      <w:r>
        <w:rPr>
          <w:rFonts w:asciiTheme="minorHAnsi" w:hAnsiTheme="minorHAnsi"/>
          <w:u w:val="single"/>
        </w:rPr>
        <w:t xml:space="preserve">the issues of police abuse and the violent unrest that often follows. The rioters in Baltimore didn’t direct their actions exclusively at agents of the state. In addition to targeting at least one widely televised police car, they also vandalized property, some of which is surely owned by supporters of the Black Lives Matter movement, and assaulted fellow citizens, including journalists. These crimes aren't comparable to unjustified police killings, but they are crimes—not uncontrollable, natural phenomena. There is no contradiction between believing that Gray was murdered and believing </w:t>
      </w:r>
      <w:r>
        <w:rPr>
          <w:rFonts w:asciiTheme="minorHAnsi" w:hAnsiTheme="minorHAnsi"/>
          <w:u w:val="single"/>
        </w:rPr>
        <w:lastRenderedPageBreak/>
        <w:t>that beating up innocent bystanders is wrong.</w:t>
      </w:r>
      <w:r>
        <w:rPr>
          <w:rFonts w:asciiTheme="minorHAnsi" w:hAnsiTheme="minorHAnsi"/>
          <w:sz w:val="16"/>
        </w:rPr>
        <w:t xml:space="preserve"> </w:t>
      </w:r>
      <w:r>
        <w:rPr>
          <w:rFonts w:asciiTheme="minorHAnsi" w:hAnsiTheme="minorHAnsi"/>
          <w:sz w:val="16"/>
          <w:szCs w:val="18"/>
        </w:rPr>
        <w:t>To suggest that Rawlings-Blake is engaged in some kind of con is to make a category error on two levels: First, by</w:t>
      </w:r>
      <w:r>
        <w:rPr>
          <w:rFonts w:asciiTheme="minorHAnsi" w:hAnsiTheme="minorHAnsi"/>
          <w:sz w:val="16"/>
        </w:rPr>
        <w:t xml:space="preserve"> </w:t>
      </w:r>
      <w:r>
        <w:rPr>
          <w:rFonts w:asciiTheme="minorHAnsi" w:hAnsiTheme="minorHAnsi"/>
          <w:u w:val="single"/>
        </w:rPr>
        <w:t>treating the two forms of violence as if they could, practically speaking, be combatted with similar levels of effort; and second, by drawing a kind of equivalence between the rioters and lawless police officers</w:t>
      </w:r>
      <w:r>
        <w:rPr>
          <w:rFonts w:asciiTheme="minorHAnsi" w:hAnsiTheme="minorHAnsi"/>
          <w:sz w:val="16"/>
        </w:rPr>
        <w:t xml:space="preserve">. </w:t>
      </w:r>
      <w:r>
        <w:rPr>
          <w:rFonts w:asciiTheme="minorHAnsi" w:hAnsiTheme="minorHAnsi"/>
          <w:sz w:val="16"/>
          <w:szCs w:val="18"/>
        </w:rPr>
        <w:t>Relative to the extremely thorny problem of police abuse, putting down a riot is easy. If it seems convenient for people like Rawlings-Blake and</w:t>
      </w:r>
      <w:r>
        <w:rPr>
          <w:rFonts w:asciiTheme="minorHAnsi" w:hAnsiTheme="minorHAnsi"/>
          <w:sz w:val="16"/>
        </w:rPr>
        <w:t xml:space="preserve"> </w:t>
      </w:r>
      <w:r>
        <w:rPr>
          <w:rFonts w:asciiTheme="minorHAnsi" w:hAnsiTheme="minorHAnsi"/>
          <w:u w:val="single"/>
        </w:rPr>
        <w:t>President Barack Obama (who also called the rioters “thugs”)</w:t>
      </w:r>
      <w:r>
        <w:rPr>
          <w:rFonts w:asciiTheme="minorHAnsi" w:hAnsiTheme="minorHAnsi"/>
          <w:sz w:val="16"/>
        </w:rPr>
        <w:t xml:space="preserve"> </w:t>
      </w:r>
      <w:r>
        <w:rPr>
          <w:rFonts w:asciiTheme="minorHAnsi" w:hAnsiTheme="minorHAnsi"/>
          <w:sz w:val="16"/>
          <w:szCs w:val="18"/>
        </w:rPr>
        <w:t>to train their acute efforts on the rioters, that’s in part because it is convenient—which is to say, it's easier to address immediately</w:t>
      </w:r>
      <w:r>
        <w:rPr>
          <w:rFonts w:asciiTheme="minorHAnsi" w:hAnsiTheme="minorHAnsi"/>
          <w:sz w:val="16"/>
        </w:rPr>
        <w:t xml:space="preserve">. </w:t>
      </w:r>
      <w:r>
        <w:rPr>
          <w:rFonts w:asciiTheme="minorHAnsi" w:hAnsiTheme="minorHAnsi"/>
          <w:u w:val="single"/>
        </w:rPr>
        <w:t>It doesn’t mean they’ve lost sight of the bigger challenge of reforming police practices, and if they have lost sight of that challenge, it isn't because they were distracted by a few days of unrest. Nor does it mean they believe that police killings of poor blacks are somehow a less pressing concern than the crimes that have occurred amid the protest movement. It only means they’re exerting influence right now where they can have the most immediate effect, which in no way detracts from the urgent quest to determine how, and why, Freddie Gray died. To treat abusive police and violent protesters as combatants at war means tolerating an untold level of collateral damage, and thus weakening the moral distinctions between abusive police and the people they're supposed to serve. Those distinctions exist because police get away with doing terrible things at the expense of black communities. And that makes fostering the distinctions absolutely essential.</w:t>
      </w:r>
    </w:p>
    <w:p w:rsidR="00C37C39" w:rsidRDefault="00C37C39" w:rsidP="00C37C39">
      <w:pPr>
        <w:pStyle w:val="Heading3"/>
      </w:pPr>
      <w:r>
        <w:lastRenderedPageBreak/>
        <w:t xml:space="preserve">Alt Cause (Not Racism) </w:t>
      </w:r>
    </w:p>
    <w:p w:rsidR="00C37C39" w:rsidRPr="00DF6BC9" w:rsidRDefault="00C37C39" w:rsidP="00C37C39">
      <w:pPr>
        <w:pStyle w:val="Heading4"/>
        <w:rPr>
          <w:lang w:val="en-CA"/>
        </w:rPr>
      </w:pPr>
      <w:r w:rsidRPr="00DF6BC9">
        <w:rPr>
          <w:lang w:val="en-CA"/>
        </w:rPr>
        <w:t>Race riots aren’t brought about by racial problems, but instead by people that just want to riot.</w:t>
      </w:r>
    </w:p>
    <w:p w:rsidR="00C37C39" w:rsidRDefault="00C37C39" w:rsidP="00C37C39">
      <w:pPr>
        <w:rPr>
          <w:bCs/>
        </w:rPr>
      </w:pPr>
      <w:r>
        <w:rPr>
          <w:rStyle w:val="Style13ptBold"/>
          <w:lang w:val="en-CA"/>
        </w:rPr>
        <w:t xml:space="preserve">Shapiro 15 </w:t>
      </w:r>
      <w:r>
        <w:rPr>
          <w:rStyle w:val="Style13ptBold"/>
          <w:b w:val="0"/>
          <w:szCs w:val="20"/>
          <w:lang w:val="en-CA"/>
        </w:rPr>
        <w:t xml:space="preserve">- </w:t>
      </w:r>
      <w:r>
        <w:rPr>
          <w:rStyle w:val="Style13ptBold"/>
          <w:b w:val="0"/>
          <w:lang w:val="en-CA"/>
        </w:rPr>
        <w:t>A</w:t>
      </w:r>
      <w:r>
        <w:rPr>
          <w:bCs/>
        </w:rPr>
        <w:t>n American </w:t>
      </w:r>
      <w:hyperlink r:id="rId202" w:tooltip="Conservatism in the United States" w:history="1">
        <w:r>
          <w:rPr>
            <w:rStyle w:val="Hyperlink"/>
            <w:bCs/>
          </w:rPr>
          <w:t>conservative</w:t>
        </w:r>
      </w:hyperlink>
      <w:r>
        <w:rPr>
          <w:bCs/>
        </w:rPr>
        <w:t> political commentator, bestselling author, radio talk show host, </w:t>
      </w:r>
      <w:hyperlink r:id="rId203" w:tooltip="Lawyer" w:history="1">
        <w:r>
          <w:rPr>
            <w:rStyle w:val="Hyperlink"/>
            <w:bCs/>
          </w:rPr>
          <w:t>attorney</w:t>
        </w:r>
      </w:hyperlink>
      <w:r>
        <w:rPr>
          <w:bCs/>
        </w:rPr>
        <w:t>, and media consultant. He graduated from the </w:t>
      </w:r>
      <w:hyperlink r:id="rId204" w:tooltip="University of California, Los Angeles" w:history="1">
        <w:r>
          <w:rPr>
            <w:rStyle w:val="Hyperlink"/>
            <w:bCs/>
          </w:rPr>
          <w:t>University of California, Los Angeles</w:t>
        </w:r>
      </w:hyperlink>
      <w:r>
        <w:rPr>
          <w:bCs/>
        </w:rPr>
        <w:t xml:space="preserve"> and </w:t>
      </w:r>
      <w:hyperlink r:id="rId205" w:tooltip="Harvard Law School" w:history="1">
        <w:r>
          <w:rPr>
            <w:rStyle w:val="Hyperlink"/>
            <w:bCs/>
          </w:rPr>
          <w:t>Harvard Law School</w:t>
        </w:r>
      </w:hyperlink>
      <w:r>
        <w:rPr>
          <w:bCs/>
        </w:rPr>
        <w:t>.</w:t>
      </w:r>
    </w:p>
    <w:p w:rsidR="00C37C39" w:rsidRDefault="00C37C39" w:rsidP="00C37C39">
      <w:pPr>
        <w:rPr>
          <w:rStyle w:val="Style13ptBold"/>
          <w:b w:val="0"/>
          <w:sz w:val="22"/>
          <w:lang w:val="en-CA"/>
        </w:rPr>
      </w:pPr>
      <w:r>
        <w:rPr>
          <w:bCs/>
        </w:rPr>
        <w:t>(</w:t>
      </w:r>
      <w:r>
        <w:rPr>
          <w:bCs/>
          <w:lang w:val="en-CA"/>
        </w:rPr>
        <w:t xml:space="preserve">Baltimore Riots Explode Racist Leftist Myths; April 28, 2015; </w:t>
      </w:r>
      <w:hyperlink r:id="rId206" w:history="1">
        <w:r>
          <w:rPr>
            <w:rStyle w:val="Hyperlink"/>
            <w:lang w:val="en-CA"/>
          </w:rPr>
          <w:t>http://www.breitbart.com/big-government/2015/04/28/baltimore-riots-explode-leftist-race-myths/</w:t>
        </w:r>
      </w:hyperlink>
      <w:r>
        <w:rPr>
          <w:rStyle w:val="Style13ptBold"/>
          <w:b w:val="0"/>
          <w:lang w:val="en-CA"/>
        </w:rPr>
        <w:t>)//JL</w:t>
      </w:r>
    </w:p>
    <w:p w:rsidR="00C37C39" w:rsidRDefault="00C37C39" w:rsidP="00C37C39">
      <w:pPr>
        <w:rPr>
          <w:u w:val="single"/>
          <w:lang w:val="en-CA"/>
        </w:rPr>
      </w:pPr>
      <w:r>
        <w:rPr>
          <w:u w:val="single"/>
          <w:lang w:val="en-CA"/>
        </w:rPr>
        <w:t>As rioters rushed through the streets of Baltimore, torching police vehicles, looting local stores, and attacking police officers and reporters alike, some intrepid leftists justified the activity.</w:t>
      </w:r>
      <w:r>
        <w:rPr>
          <w:lang w:val="en-CA"/>
        </w:rPr>
        <w:t xml:space="preserve"> Marc Lamont Hill stated on MSNBC, “There shouldn’t be calm tonight. I think there can be resistance to oppression, and when resistance occurs, you can’t circumscribe resistance.” He added that the riots should be called “uprisings. The city is not burning because of those protesters. The city is burning because the police killed Freddie Gray.” Sally Kohn of CNN </w:t>
      </w:r>
      <w:hyperlink r:id="rId207" w:history="1">
        <w:r>
          <w:rPr>
            <w:rStyle w:val="Hyperlink"/>
            <w:lang w:val="en-CA"/>
          </w:rPr>
          <w:t>tweeted</w:t>
        </w:r>
      </w:hyperlink>
      <w:r>
        <w:rPr>
          <w:lang w:val="en-CA"/>
        </w:rPr>
        <w:t xml:space="preserve">, “Looting is a real shame. But FAR MORE shameful is pattern of police violence against black community! </w:t>
      </w:r>
      <w:proofErr w:type="gramStart"/>
      <w:r>
        <w:rPr>
          <w:lang w:val="en-CA"/>
        </w:rPr>
        <w:t>Perspective, people.</w:t>
      </w:r>
      <w:proofErr w:type="gramEnd"/>
      <w:r>
        <w:rPr>
          <w:lang w:val="en-CA"/>
        </w:rPr>
        <w:t xml:space="preserve"> #BaltimoreRising.” </w:t>
      </w:r>
      <w:r>
        <w:rPr>
          <w:u w:val="single"/>
          <w:lang w:val="en-CA"/>
        </w:rPr>
        <w:t>Baltimore’s riots</w:t>
      </w:r>
      <w:r>
        <w:rPr>
          <w:lang w:val="en-CA"/>
        </w:rPr>
        <w:t xml:space="preserve"> have prompted a state of emergency in the city, as well as the calling of the National Guard. But the riots should also</w:t>
      </w:r>
      <w:r>
        <w:rPr>
          <w:u w:val="single"/>
          <w:lang w:val="en-CA"/>
        </w:rPr>
        <w:t xml:space="preserve"> demonstrate conclusively that leftist myths about what drives race riots are just that: myths.</w:t>
      </w:r>
      <w:r>
        <w:rPr>
          <w:lang w:val="en-CA"/>
        </w:rPr>
        <w:t xml:space="preserve"> It turns out that all the excuses given for the riots in Ferguson simply do not apply to the situation in Baltimore. </w:t>
      </w:r>
      <w:proofErr w:type="gramStart"/>
      <w:r>
        <w:rPr>
          <w:bCs/>
          <w:u w:val="single"/>
          <w:lang w:val="en-CA"/>
        </w:rPr>
        <w:t>The “White Police” Myth</w:t>
      </w:r>
      <w:r>
        <w:rPr>
          <w:bCs/>
          <w:lang w:val="en-CA"/>
        </w:rPr>
        <w:t>.</w:t>
      </w:r>
      <w:proofErr w:type="gramEnd"/>
      <w:r>
        <w:rPr>
          <w:lang w:val="en-CA"/>
        </w:rPr>
        <w:t> As rioters tore up Ferguson last year in the aftermath of the justifiable shooting of Michael Brown by Officer Darren Wilson, media members rushed to explain that the disproportionate whiteness of the police force was to blame. </w:t>
      </w:r>
      <w:r>
        <w:rPr>
          <w:u w:val="single"/>
          <w:lang w:val="en-CA"/>
        </w:rPr>
        <w:t>Outlet after </w:t>
      </w:r>
      <w:hyperlink r:id="rId208" w:history="1">
        <w:r>
          <w:rPr>
            <w:rStyle w:val="Hyperlink"/>
            <w:u w:val="single"/>
            <w:lang w:val="en-CA"/>
          </w:rPr>
          <w:t>media outlet</w:t>
        </w:r>
      </w:hyperlink>
      <w:r>
        <w:rPr>
          <w:u w:val="single"/>
          <w:lang w:val="en-CA"/>
        </w:rPr>
        <w:t> after </w:t>
      </w:r>
      <w:hyperlink r:id="rId209" w:history="1">
        <w:r>
          <w:rPr>
            <w:rStyle w:val="Hyperlink"/>
            <w:u w:val="single"/>
            <w:lang w:val="en-CA"/>
          </w:rPr>
          <w:t>media outlet</w:t>
        </w:r>
      </w:hyperlink>
      <w:r>
        <w:rPr>
          <w:u w:val="single"/>
          <w:lang w:val="en-CA"/>
        </w:rPr>
        <w:t> after </w:t>
      </w:r>
      <w:hyperlink r:id="rId210" w:history="1">
        <w:r>
          <w:rPr>
            <w:rStyle w:val="Hyperlink"/>
            <w:u w:val="single"/>
            <w:lang w:val="en-CA"/>
          </w:rPr>
          <w:t>media outlet</w:t>
        </w:r>
      </w:hyperlink>
      <w:r>
        <w:rPr>
          <w:u w:val="single"/>
          <w:lang w:val="en-CA"/>
        </w:rPr>
        <w:t> blamed the unrest on the failure of the police department to reflect the community</w:t>
      </w:r>
      <w:r>
        <w:rPr>
          <w:lang w:val="en-CA"/>
        </w:rPr>
        <w:t xml:space="preserve">. </w:t>
      </w:r>
      <w:r>
        <w:rPr>
          <w:u w:val="single"/>
          <w:lang w:val="en-CA"/>
        </w:rPr>
        <w:t>But as of 2010, “Half of the sworn command staff are minorities,” according to the </w:t>
      </w:r>
      <w:hyperlink r:id="rId211" w:history="1">
        <w:r>
          <w:rPr>
            <w:rStyle w:val="Hyperlink"/>
            <w:u w:val="single"/>
            <w:lang w:val="en-CA"/>
          </w:rPr>
          <w:t>Baltimore Sun</w:t>
        </w:r>
      </w:hyperlink>
      <w:r>
        <w:rPr>
          <w:iCs/>
          <w:u w:val="single"/>
          <w:lang w:val="en-CA"/>
        </w:rPr>
        <w:t>. </w:t>
      </w:r>
      <w:r>
        <w:rPr>
          <w:u w:val="single"/>
          <w:lang w:val="en-CA"/>
        </w:rPr>
        <w:t>And in Baltimore County, 55 percent of new applicants to the police department </w:t>
      </w:r>
      <w:hyperlink r:id="rId212" w:anchor="page=1" w:history="1">
        <w:r>
          <w:rPr>
            <w:rStyle w:val="Hyperlink"/>
            <w:u w:val="single"/>
            <w:lang w:val="en-CA"/>
          </w:rPr>
          <w:t>are minority</w:t>
        </w:r>
      </w:hyperlink>
      <w:r>
        <w:rPr>
          <w:u w:val="single"/>
          <w:lang w:val="en-CA"/>
        </w:rPr>
        <w:t xml:space="preserve">, a number the police department has been attempting to boost. </w:t>
      </w:r>
      <w:r>
        <w:rPr>
          <w:lang w:val="en-CA"/>
        </w:rPr>
        <w:t xml:space="preserve">Racially reflecting the community, in other words, doesn’t seem to be helping. </w:t>
      </w:r>
      <w:proofErr w:type="gramStart"/>
      <w:r>
        <w:rPr>
          <w:bCs/>
          <w:u w:val="single"/>
          <w:lang w:val="en-CA"/>
        </w:rPr>
        <w:t>The “Evil Police Chief” Myth.</w:t>
      </w:r>
      <w:proofErr w:type="gramEnd"/>
      <w:r>
        <w:rPr>
          <w:lang w:val="en-CA"/>
        </w:rPr>
        <w:t xml:space="preserve"> In Ferguson, the media targeted as its chosen villain Chief Thomas Jackson, who is white. After the Department of Justice found that the Ferguson Police Department had serious racial problems thanks in part to its disproportionate whiteness, Jackson stepped down. Media found Jackson particularly galling because Jackson released footage of Michael Brown strong-arm robbing a convenience store minutes before his confrontation with Wilson. It is difficult to blame the riots in Baltimore on similar circumstances. </w:t>
      </w:r>
      <w:r>
        <w:rPr>
          <w:u w:val="single"/>
          <w:lang w:val="en-CA"/>
        </w:rPr>
        <w:t>The police chief, Anthony Batts, who is black, said in February that crime should be addressed “through social justice as a whole,” and added that “Leadership should be focused not just on crime-fighting, but tackling racism.”</w:t>
      </w:r>
      <w:r>
        <w:rPr>
          <w:lang w:val="en-CA"/>
        </w:rPr>
        <w:t xml:space="preserve"> He said, “When I go to Baltimore, on the East Coast, I’m dealing with 1950s-level black-and-white racism.” </w:t>
      </w:r>
      <w:proofErr w:type="gramStart"/>
      <w:r>
        <w:rPr>
          <w:bCs/>
          <w:u w:val="single"/>
          <w:lang w:val="en-CA"/>
        </w:rPr>
        <w:t>The “Evil Mayor” Myth.</w:t>
      </w:r>
      <w:proofErr w:type="gramEnd"/>
      <w:r>
        <w:rPr>
          <w:lang w:val="en-CA"/>
        </w:rPr>
        <w:t> As Ferguson burned, media focused in on Ferguson Mayor James Knowles, a white man. They suggested that Knowles </w:t>
      </w:r>
      <w:hyperlink r:id="rId213" w:history="1">
        <w:r>
          <w:rPr>
            <w:rStyle w:val="Hyperlink"/>
            <w:lang w:val="en-CA"/>
          </w:rPr>
          <w:t>didn’t understand his own community</w:t>
        </w:r>
      </w:hyperlink>
      <w:r>
        <w:rPr>
          <w:lang w:val="en-CA"/>
        </w:rPr>
        <w:t xml:space="preserve"> thanks to his race, exacerbating racial tensions. He’s currently at risk of recall. The same is not true in Baltimore, where </w:t>
      </w:r>
      <w:r>
        <w:rPr>
          <w:u w:val="single"/>
          <w:lang w:val="en-CA"/>
        </w:rPr>
        <w:t xml:space="preserve">Mayor </w:t>
      </w:r>
      <w:r>
        <w:rPr>
          <w:lang w:val="en-CA"/>
        </w:rPr>
        <w:t xml:space="preserve">Stephanie </w:t>
      </w:r>
      <w:r>
        <w:rPr>
          <w:u w:val="single"/>
          <w:lang w:val="en-CA"/>
        </w:rPr>
        <w:t>Rawlings-Blake</w:t>
      </w:r>
      <w:r>
        <w:rPr>
          <w:lang w:val="en-CA"/>
        </w:rPr>
        <w:t xml:space="preserve"> runs the show. Rawlings-Blake, who </w:t>
      </w:r>
      <w:r>
        <w:rPr>
          <w:u w:val="single"/>
          <w:lang w:val="en-CA"/>
        </w:rPr>
        <w:t>is black</w:t>
      </w:r>
      <w:r>
        <w:rPr>
          <w:lang w:val="en-CA"/>
        </w:rPr>
        <w:t>, </w:t>
      </w:r>
      <w:hyperlink r:id="rId214" w:anchor="page=2" w:history="1">
        <w:r>
          <w:rPr>
            <w:rStyle w:val="Hyperlink"/>
            <w:u w:val="single"/>
            <w:lang w:val="en-CA"/>
          </w:rPr>
          <w:t>said</w:t>
        </w:r>
        <w:r>
          <w:rPr>
            <w:rStyle w:val="Hyperlink"/>
            <w:lang w:val="en-CA"/>
          </w:rPr>
          <w:t xml:space="preserve"> a month ago</w:t>
        </w:r>
      </w:hyperlink>
      <w:r>
        <w:rPr>
          <w:lang w:val="en-CA"/>
        </w:rPr>
        <w:t>, “To this day, if I go out with a mixed crowd, people are automatically suspicious, questioning: ‘How do you know this person?’ We have a long way to go…Baltimore, like many other cities, still faces the challenges of racism.” As the riots spun out of control, she </w:t>
      </w:r>
      <w:hyperlink r:id="rId215" w:history="1">
        <w:r>
          <w:rPr>
            <w:rStyle w:val="Hyperlink"/>
            <w:lang w:val="en-CA"/>
          </w:rPr>
          <w:t>infamously commented</w:t>
        </w:r>
      </w:hyperlink>
      <w:r>
        <w:rPr>
          <w:lang w:val="en-CA"/>
        </w:rPr>
        <w:t xml:space="preserve">, “It’s a very delicate balancing act, because, while we tried to make sure that they were </w:t>
      </w:r>
      <w:r>
        <w:rPr>
          <w:lang w:val="en-CA"/>
        </w:rPr>
        <w:lastRenderedPageBreak/>
        <w:t xml:space="preserve">protected from the cars and the other things that were going on, </w:t>
      </w:r>
      <w:r>
        <w:rPr>
          <w:u w:val="single"/>
          <w:lang w:val="en-CA"/>
        </w:rPr>
        <w:t>we</w:t>
      </w:r>
      <w:r>
        <w:rPr>
          <w:lang w:val="en-CA"/>
        </w:rPr>
        <w:t xml:space="preserve"> also </w:t>
      </w:r>
      <w:r>
        <w:rPr>
          <w:u w:val="single"/>
          <w:lang w:val="en-CA"/>
        </w:rPr>
        <w:t>gave those who wished to destroy space to do that as well</w:t>
      </w:r>
      <w:r>
        <w:rPr>
          <w:lang w:val="en-CA"/>
        </w:rPr>
        <w:t xml:space="preserve">.” </w:t>
      </w:r>
      <w:r>
        <w:rPr>
          <w:u w:val="single"/>
          <w:lang w:val="en-CA"/>
        </w:rPr>
        <w:t>That didn’t stop the riots.</w:t>
      </w:r>
      <w:r>
        <w:rPr>
          <w:lang w:val="en-CA"/>
        </w:rPr>
        <w:t xml:space="preserve"> </w:t>
      </w:r>
      <w:r>
        <w:rPr>
          <w:bCs/>
          <w:u w:val="single"/>
          <w:lang w:val="en-CA"/>
        </w:rPr>
        <w:t>The “Disproportionate White Power Structure Myth.”</w:t>
      </w:r>
      <w:r>
        <w:rPr>
          <w:lang w:val="en-CA"/>
        </w:rPr>
        <w:t> The nation watched the recent local elections in Ferguson, Missouri, of the City Council with baited breath. That’s because the media suggested that the power structure in Ferguson, being disproportionately white, had somehow </w:t>
      </w:r>
      <w:hyperlink r:id="rId216" w:history="1">
        <w:r>
          <w:rPr>
            <w:rStyle w:val="Hyperlink"/>
            <w:lang w:val="en-CA"/>
          </w:rPr>
          <w:t>contributed to shadowy racism</w:t>
        </w:r>
      </w:hyperlink>
      <w:r>
        <w:rPr>
          <w:lang w:val="en-CA"/>
        </w:rPr>
        <w:t xml:space="preserve"> within the city. </w:t>
      </w:r>
      <w:r>
        <w:rPr>
          <w:iCs/>
          <w:lang w:val="en-CA"/>
        </w:rPr>
        <w:t>The Washington Post</w:t>
      </w:r>
      <w:r>
        <w:rPr>
          <w:lang w:val="en-CA"/>
        </w:rPr>
        <w:t> </w:t>
      </w:r>
      <w:hyperlink r:id="rId217" w:history="1">
        <w:r>
          <w:rPr>
            <w:rStyle w:val="Hyperlink"/>
            <w:lang w:val="en-CA"/>
          </w:rPr>
          <w:t>complained</w:t>
        </w:r>
      </w:hyperlink>
      <w:r>
        <w:rPr>
          <w:lang w:val="en-CA"/>
        </w:rPr>
        <w:t>, “</w:t>
      </w:r>
      <w:proofErr w:type="gramStart"/>
      <w:r>
        <w:rPr>
          <w:lang w:val="en-CA"/>
        </w:rPr>
        <w:t>while</w:t>
      </w:r>
      <w:proofErr w:type="gramEnd"/>
      <w:r>
        <w:rPr>
          <w:lang w:val="en-CA"/>
        </w:rPr>
        <w:t xml:space="preserve"> Ferguson is 67 percent black, five of the six council members and the mayor are all white.” Not so in Baltimore, where the </w:t>
      </w:r>
      <w:r>
        <w:rPr>
          <w:u w:val="single"/>
          <w:lang w:val="en-CA"/>
        </w:rPr>
        <w:t>nine of the 15 council members are black. The mayor is black. The police chief is black. Baltimore burns anyway.</w:t>
      </w:r>
      <w:r>
        <w:rPr>
          <w:lang w:val="en-CA"/>
        </w:rPr>
        <w:t xml:space="preserve"> </w:t>
      </w:r>
      <w:proofErr w:type="gramStart"/>
      <w:r>
        <w:rPr>
          <w:bCs/>
          <w:u w:val="single"/>
          <w:lang w:val="en-CA"/>
        </w:rPr>
        <w:t>The “Not Enough Government” Myth</w:t>
      </w:r>
      <w:r>
        <w:rPr>
          <w:bCs/>
          <w:lang w:val="en-CA"/>
        </w:rPr>
        <w:t>.</w:t>
      </w:r>
      <w:proofErr w:type="gramEnd"/>
      <w:r>
        <w:rPr>
          <w:lang w:val="en-CA"/>
        </w:rPr>
        <w:t xml:space="preserve"> In Ferguson, the media and governmental actors suggested that lack of governmental intervention led to the riots. Education Secretary Arne Duncan wrote an open letter in December 2014 suggesting just that: We should take away from Ferguson that we need a conversation to rebuild those relationships, throughout the country, and that need is urgent.  It needs to involve everyone – our young people, our parents, our schools, our faith communities, our government officials, and the police.  It needs to happen now. Lack of government is not the problem in Baltimore. </w:t>
      </w:r>
      <w:r>
        <w:rPr>
          <w:u w:val="single"/>
          <w:lang w:val="en-CA"/>
        </w:rPr>
        <w:t xml:space="preserve">Every single member of the Baltimore City Council is a Democrat. </w:t>
      </w:r>
      <w:proofErr w:type="gramStart"/>
      <w:r>
        <w:rPr>
          <w:u w:val="single"/>
          <w:lang w:val="en-CA"/>
        </w:rPr>
        <w:t>All 15 of them.</w:t>
      </w:r>
      <w:proofErr w:type="gramEnd"/>
      <w:r>
        <w:rPr>
          <w:lang w:val="en-CA"/>
        </w:rPr>
        <w:t xml:space="preserve"> The mayor is a Democrat. Baltimore has not had a Republican mayor since 1967. The tax rates in Baltimore are astronomical; </w:t>
      </w:r>
      <w:r>
        <w:rPr>
          <w:u w:val="single"/>
          <w:lang w:val="en-CA"/>
        </w:rPr>
        <w:t>the city carries the </w:t>
      </w:r>
      <w:hyperlink r:id="rId218" w:history="1">
        <w:r>
          <w:rPr>
            <w:rStyle w:val="Hyperlink"/>
            <w:u w:val="single"/>
            <w:lang w:val="en-CA"/>
          </w:rPr>
          <w:t>fourth highest tax rate</w:t>
        </w:r>
      </w:hyperlink>
      <w:r>
        <w:rPr>
          <w:u w:val="single"/>
          <w:lang w:val="en-CA"/>
        </w:rPr>
        <w:t> of any city in the nation. The poverty rate within the city is nearly 25 percent</w:t>
      </w:r>
      <w:r>
        <w:rPr>
          <w:lang w:val="en-CA"/>
        </w:rPr>
        <w:t>. Households in Baltimore earn approximately </w:t>
      </w:r>
      <w:hyperlink r:id="rId219" w:history="1">
        <w:r>
          <w:rPr>
            <w:rStyle w:val="Hyperlink"/>
            <w:lang w:val="en-CA"/>
          </w:rPr>
          <w:t>56 percent</w:t>
        </w:r>
      </w:hyperlink>
      <w:r>
        <w:rPr>
          <w:lang w:val="en-CA"/>
        </w:rPr>
        <w:t xml:space="preserve"> of the overall state average. </w:t>
      </w:r>
      <w:r>
        <w:rPr>
          <w:u w:val="single"/>
          <w:lang w:val="en-CA"/>
        </w:rPr>
        <w:t>Crime rates</w:t>
      </w:r>
      <w:r>
        <w:rPr>
          <w:lang w:val="en-CA"/>
        </w:rPr>
        <w:t xml:space="preserve">, of course, </w:t>
      </w:r>
      <w:r>
        <w:rPr>
          <w:u w:val="single"/>
          <w:lang w:val="en-CA"/>
        </w:rPr>
        <w:t>are out of control</w:t>
      </w:r>
      <w:r>
        <w:rPr>
          <w:lang w:val="en-CA"/>
        </w:rPr>
        <w:t xml:space="preserve">. </w:t>
      </w:r>
      <w:r>
        <w:rPr>
          <w:u w:val="single"/>
          <w:lang w:val="en-CA"/>
        </w:rPr>
        <w:t>Modern race riots do not occur because of the supposed white superstructure or a legacy of governmental underservice. They occur because valueless rioters act in valueless ways. Baltimore is evidence that glossing over lack of values with leftist pabulum about social justice doesn’t stop cities from burning.</w:t>
      </w:r>
    </w:p>
    <w:p w:rsidR="00C37C39" w:rsidRDefault="00C37C39" w:rsidP="00C37C39">
      <w:pPr>
        <w:jc w:val="center"/>
        <w:rPr>
          <w:u w:val="single"/>
        </w:rPr>
      </w:pPr>
    </w:p>
    <w:p w:rsidR="00C37C39" w:rsidRDefault="00C37C39" w:rsidP="00C37C39">
      <w:pPr>
        <w:pStyle w:val="Heading2"/>
      </w:pPr>
    </w:p>
    <w:p w:rsidR="00C37C39" w:rsidRDefault="00C37C39" w:rsidP="00C37C39">
      <w:pPr>
        <w:pStyle w:val="Heading1"/>
      </w:pPr>
      <w:r>
        <w:lastRenderedPageBreak/>
        <w:t xml:space="preserve">Offcase </w:t>
      </w:r>
    </w:p>
    <w:p w:rsidR="00C37C39" w:rsidRDefault="00C37C39" w:rsidP="00C37C39">
      <w:pPr>
        <w:pStyle w:val="Heading2"/>
      </w:pPr>
      <w:r>
        <w:lastRenderedPageBreak/>
        <w:t>Economy Riots DA</w:t>
      </w:r>
    </w:p>
    <w:p w:rsidR="00C37C39" w:rsidRPr="003A59DA" w:rsidRDefault="00C37C39" w:rsidP="00C37C39">
      <w:pPr>
        <w:pStyle w:val="Heading4"/>
      </w:pPr>
      <w:r w:rsidRPr="003A59DA">
        <w:t>The U.S. has lost billions from race riots, and other countries prove it will lose more to loss of tourism. Also, previous results prove that rioting only makes the government pass more oppressive laws.</w:t>
      </w:r>
    </w:p>
    <w:p w:rsidR="00C37C39" w:rsidRPr="003A59DA" w:rsidRDefault="00C37C39" w:rsidP="00C37C39">
      <w:r w:rsidRPr="003A59DA">
        <w:rPr>
          <w:rStyle w:val="Style13ptBold"/>
        </w:rPr>
        <w:t>Simpson 15</w:t>
      </w:r>
      <w:r w:rsidRPr="003A59DA">
        <w:rPr>
          <w:b/>
          <w:bCs/>
        </w:rPr>
        <w:t xml:space="preserve"> </w:t>
      </w:r>
      <w:r w:rsidRPr="003A59DA">
        <w:rPr>
          <w:bCs/>
        </w:rPr>
        <w:t xml:space="preserve">- </w:t>
      </w:r>
      <w:r w:rsidRPr="003A59DA">
        <w:t>A freelance financial writer, investor, and consultant. He has worked as an equity analyst for both sell-side and buy-side investment companies in both equities and fixed income. His consulting work has focused primarily upon the healthcare sector, while he has also written extensively for publication on topics pertaining to investments, security analysis, and healthcare. He operates the Kratisto Investing blog, and can be reached there.</w:t>
      </w:r>
    </w:p>
    <w:p w:rsidR="00C37C39" w:rsidRPr="003A59DA" w:rsidRDefault="00C37C39" w:rsidP="00C37C39">
      <w:r w:rsidRPr="003A59DA">
        <w:t xml:space="preserve">(Stephan, CFA, “How Riots Influence An Economy”; July 17, 2015 </w:t>
      </w:r>
      <w:hyperlink r:id="rId220" w:history="1">
        <w:r w:rsidRPr="003A59DA">
          <w:rPr>
            <w:rStyle w:val="Hyperlink"/>
          </w:rPr>
          <w:t>http://www.investopedia.com/financial-edge/1210/how-riots-influence-an-economy.aspx</w:t>
        </w:r>
      </w:hyperlink>
      <w:r w:rsidRPr="003A59DA">
        <w:t>)//Jl</w:t>
      </w:r>
    </w:p>
    <w:p w:rsidR="00C37C39" w:rsidRPr="003A59DA" w:rsidRDefault="00C37C39" w:rsidP="00C37C39">
      <w:pPr>
        <w:rPr>
          <w:bCs/>
        </w:rPr>
      </w:pPr>
      <w:r w:rsidRPr="003A59DA">
        <w:t xml:space="preserve">Sometimes economic and political tensions go beyond the boiling point and lead to full-scale riots. Riots with clear economic proximate causes have fortunately become very rare in the United States, though they were much more common in the early days of industrialization and unionization and the protests that accompanied the WTO conference in Seattle in 1999 were an uncomfortable reminder. Though Canada and North America are fortunate to be in a position where there are multiple nonviolent means of expressing outrage and dissatisfaction, the rest of the world is not so lucky. </w:t>
      </w:r>
      <w:r w:rsidRPr="003A59DA">
        <w:rPr>
          <w:u w:val="single"/>
        </w:rPr>
        <w:t>Economic troubles in Greece led to actual rioting earlier in 2010</w:t>
      </w:r>
      <w:r w:rsidRPr="003A59DA">
        <w:t xml:space="preserve"> and there were worries that Ireland would see similar problems when the government rolled out its austerity measures. Moreover, </w:t>
      </w:r>
      <w:r w:rsidRPr="003A59DA">
        <w:rPr>
          <w:u w:val="single"/>
        </w:rPr>
        <w:t>economic</w:t>
      </w:r>
      <w:r w:rsidRPr="003A59DA">
        <w:t xml:space="preserve"> </w:t>
      </w:r>
      <w:r w:rsidRPr="003A59DA">
        <w:rPr>
          <w:u w:val="single"/>
        </w:rPr>
        <w:t>protests in much of Europe often take a violent turn</w:t>
      </w:r>
      <w:r w:rsidRPr="003A59DA">
        <w:t xml:space="preserve"> (many of the strikes in France, for instance) </w:t>
      </w:r>
      <w:r w:rsidRPr="003A59DA">
        <w:rPr>
          <w:u w:val="single"/>
        </w:rPr>
        <w:t>and with many countries still straining under large debt and deficits, the risk of future disturbances cannot be ruled out.</w:t>
      </w:r>
      <w:r w:rsidRPr="003A59DA">
        <w:t xml:space="preserve"> It is fair to wonder then what the economic impact of rioting is. It is not hard to imagine that </w:t>
      </w:r>
      <w:r w:rsidRPr="003A59DA">
        <w:rPr>
          <w:u w:val="single"/>
        </w:rPr>
        <w:t>rioting directly damages property values and economic activity</w:t>
      </w:r>
      <w:r w:rsidRPr="003A59DA">
        <w:t xml:space="preserve">. </w:t>
      </w:r>
      <w:r w:rsidRPr="003A59DA">
        <w:rPr>
          <w:u w:val="single"/>
        </w:rPr>
        <w:t>When people smash windows, steal things, or set buildings and property on fire, that all has direct economic costs. Moreover, if people are rioting they are not working, and even those who are not involved in the disturbances are affected - they cannot get to work, shop or otherwise carry on with business as usual.</w:t>
      </w:r>
      <w:r w:rsidRPr="003A59DA">
        <w:t xml:space="preserve"> Some studies have suggested that </w:t>
      </w:r>
      <w:r w:rsidRPr="003A59DA">
        <w:rPr>
          <w:u w:val="single"/>
        </w:rPr>
        <w:t>the LA riots in 1992 ultimately cost the city nearly $4 billion in taxable sales and over $125 million in direct sales tax revenue</w:t>
      </w:r>
      <w:r w:rsidRPr="003A59DA">
        <w:t xml:space="preserve"> - </w:t>
      </w:r>
      <w:r w:rsidRPr="003A59DA">
        <w:rPr>
          <w:u w:val="single"/>
        </w:rPr>
        <w:t>that in addition to $1 billion in property damage and the loss of many lives</w:t>
      </w:r>
      <w:r w:rsidRPr="003A59DA">
        <w:t xml:space="preserve">. </w:t>
      </w:r>
      <w:r w:rsidRPr="003A59DA">
        <w:rPr>
          <w:u w:val="single"/>
        </w:rPr>
        <w:t>Riots also produce a clear disincentive for business owners to locate their operations in riot-prone areas.</w:t>
      </w:r>
      <w:r w:rsidRPr="003A59DA">
        <w:t xml:space="preserve"> Who in their right mind builds a factory someplace where they fear there is some reasonable risk that it will be burnt to the ground? </w:t>
      </w:r>
      <w:r w:rsidRPr="003A59DA">
        <w:rPr>
          <w:u w:val="single"/>
        </w:rPr>
        <w:t xml:space="preserve">Riots are bad for property values, as people do not want to live in those areas and many property owners are hesitant to rebuild or repair in the aftermath </w:t>
      </w:r>
      <w:r w:rsidRPr="003A59DA">
        <w:t xml:space="preserve">(some parts of Washington, D.C. for instance, still carried the scars of riots in 1968 decades later). </w:t>
      </w:r>
      <w:r w:rsidRPr="003A59DA">
        <w:rPr>
          <w:u w:val="single"/>
        </w:rPr>
        <w:t>Riots also</w:t>
      </w:r>
      <w:r w:rsidRPr="003A59DA">
        <w:t xml:space="preserve"> </w:t>
      </w:r>
      <w:r w:rsidRPr="003A59DA">
        <w:rPr>
          <w:u w:val="single"/>
        </w:rPr>
        <w:t>appear to be bad for employment - businesses are not going to put valuable capital at risk like that, so they will locate their operations in safer places. Given the potential impact on business, it is probably not surprising that riots make investors nervous.</w:t>
      </w:r>
      <w:r w:rsidRPr="003A59DA">
        <w:t xml:space="preserve"> Rothschild supposedly said that it was wise to "buy on the sound of cannons, sell on the sound of trumpets," but most investors to not share that sentiment. Although the Thai stock market has recovered strongly this year, </w:t>
      </w:r>
      <w:r w:rsidRPr="003A59DA">
        <w:rPr>
          <w:u w:val="single"/>
        </w:rPr>
        <w:t>investors saw a 10% drop while the rioting was going on</w:t>
      </w:r>
      <w:r w:rsidRPr="003A59DA">
        <w:t xml:space="preserve">. Looking at it more broadly, </w:t>
      </w:r>
      <w:r w:rsidRPr="003A59DA">
        <w:rPr>
          <w:u w:val="single"/>
        </w:rPr>
        <w:t>rioting raises investors' uncertainty and leads them to increase the risk premium they assign to securities in that country - all of which spells lower prices in the short term</w:t>
      </w:r>
      <w:r w:rsidRPr="003A59DA">
        <w:t xml:space="preserve">. Moreover, while Thailand no doubt benefited from its reputation as a peaceful and relatively orderly </w:t>
      </w:r>
      <w:r w:rsidRPr="003A59DA">
        <w:lastRenderedPageBreak/>
        <w:t xml:space="preserve">country, countries with chronic troubles risk getting labeled as "basket cases" and virtually eliminated from serious consideration as investment destinations. </w:t>
      </w:r>
      <w:r w:rsidRPr="003A59DA">
        <w:rPr>
          <w:u w:val="single"/>
        </w:rPr>
        <w:t>Rioting also has a distinct impact on tourism</w:t>
      </w:r>
      <w:r w:rsidRPr="003A59DA">
        <w:t xml:space="preserve"> - </w:t>
      </w:r>
      <w:r w:rsidRPr="003A59DA">
        <w:rPr>
          <w:u w:val="single"/>
        </w:rPr>
        <w:t>a vital industry and source of capital for many riot-prone economies. Sane vacationers do not want to arrive in the middle of a riot and will steer clear of areas with a recent memory of these troubles. China reported that disturbances in Xinjiang in 2009 led almost 85,000 travelers to cancel trips to the area</w:t>
      </w:r>
      <w:r w:rsidRPr="003A59DA">
        <w:t xml:space="preserve">, </w:t>
      </w:r>
      <w:r w:rsidRPr="003A59DA">
        <w:rPr>
          <w:u w:val="single"/>
        </w:rPr>
        <w:t>while Thailand has seen a big drop in tourism since its political troubles turned violent this spring.</w:t>
      </w:r>
      <w:r w:rsidRPr="003A59DA">
        <w:t xml:space="preserve"> Perversely, though, there has been a rise in so-called "riot tourism" - activists actually seeking out hotspots and traveling there with a hope of getting involved in disturbances. Suffice it to say, this is certainly not the kind of tourism that countries want to see or encourage. </w:t>
      </w:r>
      <w:r w:rsidRPr="003A59DA">
        <w:rPr>
          <w:u w:val="single"/>
        </w:rPr>
        <w:t>By and large, there is very little evidence that rioting "works" in the sense of leading to any lasting redress of grievances. If anything, many governments tend to respond to riots by enacting more draconian laws and beefing up the budgets of those charged with suppressing trouble.</w:t>
      </w:r>
      <w:r w:rsidRPr="003A59DA">
        <w:t xml:space="preserve"> </w:t>
      </w:r>
      <w:r w:rsidRPr="003A59DA">
        <w:rPr>
          <w:u w:val="single"/>
        </w:rPr>
        <w:t>When governments do respond, it usually just with temporary solutions designed to pacify the protesters and get them off the streets; vague promises of redress, government-sponsored reforms, or temporary subsidies</w:t>
      </w:r>
      <w:r w:rsidRPr="003A59DA">
        <w:t xml:space="preserve"> (particularly in the case of food or fuel riots) </w:t>
      </w:r>
      <w:r w:rsidRPr="003A59DA">
        <w:rPr>
          <w:u w:val="single"/>
        </w:rPr>
        <w:t>will</w:t>
      </w:r>
      <w:r w:rsidRPr="003A59DA">
        <w:t xml:space="preserve"> often mollify the crowds, but </w:t>
      </w:r>
      <w:r w:rsidRPr="003A59DA">
        <w:rPr>
          <w:u w:val="single"/>
        </w:rPr>
        <w:t>seldom lead to any lasting improvement in the quality of life of the people</w:t>
      </w:r>
      <w:r w:rsidRPr="003A59DA">
        <w:t>. That said</w:t>
      </w:r>
      <w:proofErr w:type="gramStart"/>
      <w:r w:rsidRPr="003A59DA">
        <w:t>,</w:t>
      </w:r>
      <w:proofErr w:type="gramEnd"/>
      <w:r w:rsidRPr="003A59DA">
        <w:t xml:space="preserve"> there are some in Europe who believe that the Greek government successfully manipulated other European governments with its riots. Although the Greek government did not apparently encourage these riots, they certainly did help when they brought up the issue of German war reparations, nor were they hesitant in hinting that the riots could threaten the very stability of the government and democracy in Greece. In contrast, Ireland was much calmer and ended up with a much less favorable bail-out package - suggesting, perhaps, that there could be strategic value for the next country to allow matters to get more out of hand before finalizing a deal with the IMF. Riots are almost never the cause or start of a problem, they are almost always the end of the story and an expression of frustration that the government is not meeting the needs of the people (whether those needs are realistic or not). That said, they </w:t>
      </w:r>
      <w:proofErr w:type="gramStart"/>
      <w:r w:rsidRPr="003A59DA">
        <w:t>can</w:t>
      </w:r>
      <w:proofErr w:type="gramEnd"/>
      <w:r w:rsidRPr="003A59DA">
        <w:t xml:space="preserve"> have serious long-term consequences. Investors do not want to place their money in harm's way, and businesses steer clear of areas where the safety of their capital, their employees and their customers is at risk. </w:t>
      </w:r>
      <w:r w:rsidRPr="003A59DA">
        <w:rPr>
          <w:u w:val="single"/>
        </w:rPr>
        <w:t xml:space="preserve">All in all, riots benefit no one but the demagogues who often egg them on, and there can be some serious economic repercussions, as well as the unacceptable cost of human lives. </w:t>
      </w:r>
    </w:p>
    <w:p w:rsidR="00C37C39" w:rsidRPr="003A59DA" w:rsidRDefault="00C37C39" w:rsidP="00C37C39">
      <w:pPr>
        <w:pStyle w:val="Heading4"/>
      </w:pPr>
      <w:r w:rsidRPr="003A59DA">
        <w:t>And there are more riots to come soon.</w:t>
      </w:r>
    </w:p>
    <w:p w:rsidR="00C37C39" w:rsidRPr="003A59DA" w:rsidRDefault="00C37C39" w:rsidP="00C37C39">
      <w:pPr>
        <w:rPr>
          <w:bCs/>
        </w:rPr>
      </w:pPr>
      <w:r w:rsidRPr="003A59DA">
        <w:rPr>
          <w:rStyle w:val="Style13ptBold"/>
        </w:rPr>
        <w:t>RT 15</w:t>
      </w:r>
      <w:r w:rsidRPr="003A59DA">
        <w:rPr>
          <w:b/>
          <w:bCs/>
        </w:rPr>
        <w:t xml:space="preserve"> </w:t>
      </w:r>
      <w:r w:rsidRPr="003A59DA">
        <w:rPr>
          <w:bCs/>
        </w:rPr>
        <w:t>- a Russian state-funded </w:t>
      </w:r>
      <w:hyperlink r:id="rId221" w:tooltip="Television network" w:history="1">
        <w:r w:rsidRPr="003A59DA">
          <w:rPr>
            <w:rStyle w:val="Hyperlink"/>
            <w:bCs/>
          </w:rPr>
          <w:t>television network</w:t>
        </w:r>
      </w:hyperlink>
      <w:r w:rsidRPr="003A59DA">
        <w:rPr>
          <w:bCs/>
        </w:rPr>
        <w:t> which runs </w:t>
      </w:r>
      <w:hyperlink r:id="rId222" w:tooltip="Cable television" w:history="1">
        <w:r w:rsidRPr="003A59DA">
          <w:rPr>
            <w:rStyle w:val="Hyperlink"/>
            <w:bCs/>
          </w:rPr>
          <w:t>cable</w:t>
        </w:r>
      </w:hyperlink>
      <w:r w:rsidRPr="003A59DA">
        <w:rPr>
          <w:bCs/>
        </w:rPr>
        <w:t> and satellite television, as well as Internet content directed to audiences outside the Russian Federation.</w:t>
      </w:r>
    </w:p>
    <w:p w:rsidR="00C37C39" w:rsidRPr="003A59DA" w:rsidRDefault="00C37C39" w:rsidP="00C37C39">
      <w:pPr>
        <w:rPr>
          <w:lang w:val="en-CA"/>
        </w:rPr>
      </w:pPr>
      <w:r w:rsidRPr="003A59DA">
        <w:rPr>
          <w:bCs/>
        </w:rPr>
        <w:t>(</w:t>
      </w:r>
      <w:r w:rsidRPr="003A59DA">
        <w:rPr>
          <w:lang w:val="en-CA"/>
        </w:rPr>
        <w:t>Long hot summer ahead: Americans expect more riots, divided as to why; 5 May, 2015; http://www.rt.com/usa/255489-poll-summer-riots-usa/)//JL</w:t>
      </w:r>
    </w:p>
    <w:p w:rsidR="00C37C39" w:rsidRPr="003A59DA" w:rsidRDefault="00C37C39" w:rsidP="00C37C39">
      <w:pPr>
        <w:rPr>
          <w:lang w:val="en-CA"/>
        </w:rPr>
      </w:pPr>
      <w:r w:rsidRPr="003A59DA">
        <w:rPr>
          <w:u w:val="single"/>
          <w:lang w:val="en-CA"/>
        </w:rPr>
        <w:t>Nine out of ten Americans believe there will be more racial disturbances this summer</w:t>
      </w:r>
      <w:r w:rsidRPr="003A59DA">
        <w:rPr>
          <w:lang w:val="en-CA"/>
        </w:rPr>
        <w:t xml:space="preserve">, and half think they will hit close to home, new polls say. Black and white Americans have a drastically different view of what is driving the violence. </w:t>
      </w:r>
      <w:r w:rsidRPr="003A59DA">
        <w:rPr>
          <w:u w:val="single"/>
          <w:lang w:val="en-CA"/>
        </w:rPr>
        <w:t>An overwhelming 96 percent believe unrest akin to what recently happened in Baltimore is likely this summer, a Wall Street Journal/NBC News poll released Monday reveals.</w:t>
      </w:r>
      <w:r w:rsidRPr="003A59DA">
        <w:rPr>
          <w:lang w:val="en-CA"/>
        </w:rPr>
        <w:t xml:space="preserve"> Some 46 percent of African Americans polled are less likely to think violence would happen in a city close to them, compared to 53 percent of white respondents. The poll was conducted last week, as protest marches followed a day of riots in Baltimore. </w:t>
      </w:r>
      <w:r w:rsidRPr="003A59DA">
        <w:rPr>
          <w:u w:val="single"/>
          <w:lang w:val="en-CA"/>
        </w:rPr>
        <w:t>According to the Wall Street Journal’s “Washington Wire” </w:t>
      </w:r>
      <w:r w:rsidR="00CF1F74">
        <w:fldChar w:fldCharType="begin"/>
      </w:r>
      <w:r w:rsidR="00CF1F74">
        <w:instrText xml:space="preserve"> HYPERLINK "http://blogs.wsj.com/washwire/2015/05/03/u-s-split-along-racial-lines-on-backlash-against-police-poll-finds/" \t "_blank" </w:instrText>
      </w:r>
      <w:r w:rsidR="00CF1F74">
        <w:fldChar w:fldCharType="separate"/>
      </w:r>
      <w:r w:rsidRPr="003A59DA">
        <w:rPr>
          <w:rStyle w:val="Hyperlink"/>
          <w:lang w:val="en-CA"/>
        </w:rPr>
        <w:t>blog</w:t>
      </w:r>
      <w:r w:rsidR="00CF1F74">
        <w:rPr>
          <w:rStyle w:val="Hyperlink"/>
          <w:lang w:val="en-CA"/>
        </w:rPr>
        <w:fldChar w:fldCharType="end"/>
      </w:r>
      <w:r w:rsidRPr="003A59DA">
        <w:rPr>
          <w:u w:val="single"/>
          <w:lang w:val="en-CA"/>
        </w:rPr>
        <w:t>, the results are “</w:t>
      </w:r>
      <w:r w:rsidRPr="003A59DA">
        <w:rPr>
          <w:iCs/>
          <w:u w:val="single"/>
          <w:lang w:val="en-CA"/>
        </w:rPr>
        <w:t xml:space="preserve">a signal that Americans believe Baltimore’s recent problems aren’t a local </w:t>
      </w:r>
      <w:r w:rsidRPr="003A59DA">
        <w:rPr>
          <w:iCs/>
          <w:u w:val="single"/>
          <w:lang w:val="en-CA"/>
        </w:rPr>
        <w:lastRenderedPageBreak/>
        <w:t>phenomenon but instead are symptomatic of broader national problems</w:t>
      </w:r>
      <w:r w:rsidRPr="003A59DA">
        <w:rPr>
          <w:u w:val="single"/>
          <w:lang w:val="en-CA"/>
        </w:rPr>
        <w:t>.”</w:t>
      </w:r>
      <w:r w:rsidRPr="003A59DA">
        <w:rPr>
          <w:lang w:val="en-CA"/>
        </w:rPr>
        <w:t xml:space="preserve"> Asked to choose between two possible explanations of events in Baltimore, 60 percent of black respondents said they were a reflection of “</w:t>
      </w:r>
      <w:r w:rsidRPr="003A59DA">
        <w:rPr>
          <w:iCs/>
          <w:lang w:val="en-CA"/>
        </w:rPr>
        <w:t>long-standing frustrations about police mistreatment of African Americans</w:t>
      </w:r>
      <w:r w:rsidRPr="003A59DA">
        <w:rPr>
          <w:lang w:val="en-CA"/>
        </w:rPr>
        <w:t>,” while 27 percent said the riot was caused by people who used the protest “</w:t>
      </w:r>
      <w:r w:rsidRPr="003A59DA">
        <w:rPr>
          <w:iCs/>
          <w:lang w:val="en-CA"/>
        </w:rPr>
        <w:t>as an excuse to engage in looting and violence.</w:t>
      </w:r>
      <w:r w:rsidRPr="003A59DA">
        <w:rPr>
          <w:lang w:val="en-CA"/>
        </w:rPr>
        <w:t>” Among the white respondents the proportion was almost entirely reversed, with 58 percent believing it was people using an excuse to loot, and only 32 percent blaming the long-standing frustrations with police. Conducted from April 28-30 on a sample of 508 adults, 111 of which were African-Americans, the WSJ/NBC poll asked questions about Baltimore and racial disturbances. The margin of error was plus-or-minus 4.35 percentage points overall, and higher for sub-groups, the pollsters noted. An overwhelming majority of African-Americans, 69 percent, believe the government only pays attention to black problems “</w:t>
      </w:r>
      <w:r w:rsidRPr="003A59DA">
        <w:rPr>
          <w:iCs/>
          <w:lang w:val="en-CA"/>
        </w:rPr>
        <w:t>when blacks resort to violent demonstrations or riots,</w:t>
      </w:r>
      <w:r w:rsidRPr="003A59DA">
        <w:rPr>
          <w:lang w:val="en-CA"/>
        </w:rPr>
        <w:t>” while only 15 percent disagree, a survey conducted in the same timespan by the UK-based pollsters </w:t>
      </w:r>
      <w:r w:rsidR="00CF1F74">
        <w:fldChar w:fldCharType="begin"/>
      </w:r>
      <w:r w:rsidR="00CF1F74">
        <w:instrText xml:space="preserve"> HYPERLINK "https://today.yougov.com/news/2015/05/01/baltimore/" \t "_blank" </w:instrText>
      </w:r>
      <w:r w:rsidR="00CF1F74">
        <w:fldChar w:fldCharType="separate"/>
      </w:r>
      <w:r w:rsidRPr="003A59DA">
        <w:rPr>
          <w:rStyle w:val="Hyperlink"/>
          <w:lang w:val="en-CA"/>
        </w:rPr>
        <w:t>YouGov</w:t>
      </w:r>
      <w:r w:rsidR="00CF1F74">
        <w:rPr>
          <w:rStyle w:val="Hyperlink"/>
          <w:lang w:val="en-CA"/>
        </w:rPr>
        <w:fldChar w:fldCharType="end"/>
      </w:r>
      <w:r w:rsidRPr="003A59DA">
        <w:rPr>
          <w:lang w:val="en-CA"/>
        </w:rPr>
        <w:t> indicates. By contrast, only 37 percent of white respondents thought the government only paid attention to violence during times of violent unrest, while 47 percent disagreed. The poll also found white respondents almost evenly split on whether the death of Baltimore resident Freddie Gray while in police custody was an isolated incident (36 percent) or part of a broader pattern (38 percent). In a January poll, 56 percent of whites believed Michael Brown’s death in Ferguson, Missouri was an isolated incident, and 31 percent saw a pattern.</w:t>
      </w:r>
    </w:p>
    <w:p w:rsidR="00C37C39" w:rsidRPr="003A59DA" w:rsidRDefault="00C37C39" w:rsidP="00C37C39">
      <w:pPr>
        <w:pStyle w:val="Heading4"/>
      </w:pPr>
      <w:r w:rsidRPr="003A59DA">
        <w:t xml:space="preserve">The United </w:t>
      </w:r>
      <w:r w:rsidRPr="003A59DA">
        <w:rPr>
          <w:lang w:val="en-CA"/>
        </w:rPr>
        <w:t>States</w:t>
      </w:r>
      <w:r w:rsidRPr="003A59DA">
        <w:t>’ economy is on the verge of collapse.</w:t>
      </w:r>
    </w:p>
    <w:p w:rsidR="00C37C39" w:rsidRPr="003A59DA" w:rsidRDefault="00C37C39" w:rsidP="00C37C39">
      <w:pPr>
        <w:rPr>
          <w:bCs/>
        </w:rPr>
      </w:pPr>
      <w:r w:rsidRPr="003A59DA">
        <w:rPr>
          <w:rStyle w:val="Style13ptBold"/>
        </w:rPr>
        <w:t>Iyer 15</w:t>
      </w:r>
      <w:r w:rsidRPr="003A59DA">
        <w:rPr>
          <w:b/>
          <w:bCs/>
        </w:rPr>
        <w:t xml:space="preserve"> </w:t>
      </w:r>
      <w:r w:rsidRPr="003A59DA">
        <w:rPr>
          <w:bCs/>
        </w:rPr>
        <w:t>– A research analyst and editor at Lombardi Financial. He currently writes for Profit Confidential where he focuses on macroeconomics and capital markets. On the equity side, Iyer is a fundamental analyst who focuses on company business models and economic research and analysis has appeared in The Economist.</w:t>
      </w:r>
      <w:r>
        <w:rPr>
          <w:bCs/>
        </w:rPr>
        <w:t xml:space="preserve"> </w:t>
      </w:r>
      <w:r w:rsidRPr="003A59DA">
        <w:t xml:space="preserve">(Gaurav, IFC, “U.S. Economic Collapse: Ron Paul Issues a Dire Warning for America”; July 14, 2015; </w:t>
      </w:r>
      <w:hyperlink r:id="rId223" w:history="1">
        <w:r w:rsidRPr="003A59DA">
          <w:rPr>
            <w:rStyle w:val="Hyperlink"/>
          </w:rPr>
          <w:t>http://www.profitconfidential.com/economy/u-s-economic-collapse-ron-paul-issues-a-dire-warning-for-america/</w:t>
        </w:r>
      </w:hyperlink>
      <w:r w:rsidRPr="003A59DA">
        <w:t>)//JL</w:t>
      </w:r>
    </w:p>
    <w:p w:rsidR="00C37C39" w:rsidRPr="003A59DA" w:rsidRDefault="00C37C39" w:rsidP="00C37C39">
      <w:r w:rsidRPr="003A59DA">
        <w:t xml:space="preserve">Despite the media circus in Athens lately, little is said about Greece’s exorbitant military spending and the role it played in hastening the country’s insolvency. In an online essay, former congressman (R-TX) Ron </w:t>
      </w:r>
      <w:r w:rsidRPr="003A59DA">
        <w:rPr>
          <w:u w:val="single"/>
        </w:rPr>
        <w:t>Paul draws a parallel between the United States and Greece, arguing that America could face a similar economic collapse if it doesn’t act quickly.</w:t>
      </w:r>
      <w:r w:rsidRPr="003A59DA">
        <w:t xml:space="preserve"> “Much of Greece’s deficit was caused by excessive military spending,” said Dr. Paul. “</w:t>
      </w:r>
      <w:r w:rsidRPr="003A59DA">
        <w:rPr>
          <w:u w:val="single"/>
        </w:rPr>
        <w:t>The Greek crisis provides a look into what awaits us unless we stop overspending on warfare and welfare and restore a sound monetary system</w:t>
      </w:r>
      <w:r w:rsidRPr="003A59DA">
        <w:t>.” (Source: Ron Paul Institute, July 12, 2015.) The United States spends far more on military matters than any other nation. “</w:t>
      </w:r>
      <w:r w:rsidRPr="003A59DA">
        <w:rPr>
          <w:u w:val="single"/>
        </w:rPr>
        <w:t>Despite all the handwringing over how the phony sequestration cuts have weakened America’s defenses, the United States military budget remains larger than the combined budgets of the world’s next 15 highest spending militaries</w:t>
      </w:r>
      <w:r w:rsidRPr="003A59DA">
        <w:t xml:space="preserve">.” </w:t>
      </w:r>
      <w:r w:rsidRPr="003A59DA">
        <w:rPr>
          <w:u w:val="single"/>
        </w:rPr>
        <w:t>Dr. Paul also believes that American policymakers should take heed from the Greece’s inability to control its own currency.</w:t>
      </w:r>
      <w:r w:rsidRPr="003A59DA">
        <w:t xml:space="preserve"> By joining a monetary union, Greece had subordinated some of its sovereignty to the European Commission and the European Central Bank. When crisis reached its shores, Greece couldn’t react independently. It couldn’t inflate its own currency or arbitrate its own debt. The country’s only option was for a bailout from their EU partners. The United States may not be part of a currency union, but Dr. Paul argues the dollar is distorted by its position as the world’s reserve currency. “</w:t>
      </w:r>
      <w:r w:rsidRPr="003A59DA">
        <w:rPr>
          <w:u w:val="single"/>
        </w:rPr>
        <w:t>China and Russia are already moving away from using the dollar in international transactions</w:t>
      </w:r>
      <w:r w:rsidRPr="003A59DA">
        <w:t>,” said the Tea Party favourite. “</w:t>
      </w:r>
      <w:r w:rsidRPr="003A59DA">
        <w:rPr>
          <w:u w:val="single"/>
        </w:rPr>
        <w:t xml:space="preserve">It is only a matter of time before more countries challenge the dollar’s reserve currency status, and, when this happens, a Greece-style </w:t>
      </w:r>
      <w:r w:rsidRPr="003A59DA">
        <w:rPr>
          <w:u w:val="single"/>
        </w:rPr>
        <w:lastRenderedPageBreak/>
        <w:t>catastrophe may be unavoidable.</w:t>
      </w:r>
      <w:r w:rsidRPr="003A59DA">
        <w:t xml:space="preserve">” Shocking: </w:t>
      </w:r>
      <w:r w:rsidRPr="003A59DA">
        <w:rPr>
          <w:u w:val="single"/>
        </w:rPr>
        <w:t>This Could Lead to a U.S. Economic Collapse in 2016.</w:t>
      </w:r>
      <w:r w:rsidRPr="003A59DA">
        <w:t xml:space="preserve"> If you thought what’s happening in Greece could never happen here, think again. </w:t>
      </w:r>
      <w:r w:rsidRPr="003A59DA">
        <w:rPr>
          <w:u w:val="single"/>
        </w:rPr>
        <w:t>While government officials try to soothe investors’ fears with a lot of “happy talk,” new indicators suggest financial markets may be on the verge of collapse.</w:t>
      </w:r>
      <w:r w:rsidRPr="003A59DA">
        <w:t xml:space="preserve"> In fact, it’s starting to happen already. In a special investor presentation, Profit Confidential Editor-in-Chief Michael Lombardi outlines exactly what the next financial crisis will look like as well as how to protect your savings. </w:t>
      </w:r>
    </w:p>
    <w:p w:rsidR="00C37C39" w:rsidRPr="003A59DA" w:rsidRDefault="00C37C39" w:rsidP="00C37C39">
      <w:pPr>
        <w:pStyle w:val="Heading4"/>
        <w:rPr>
          <w:lang w:val="en-CA"/>
        </w:rPr>
      </w:pPr>
      <w:proofErr w:type="gramStart"/>
      <w:r w:rsidRPr="003A59DA">
        <w:rPr>
          <w:lang w:val="en-CA"/>
        </w:rPr>
        <w:t>U.S. economy key to global economy through Wall Street.</w:t>
      </w:r>
      <w:proofErr w:type="gramEnd"/>
    </w:p>
    <w:p w:rsidR="00C37C39" w:rsidRPr="003A59DA" w:rsidRDefault="00C37C39" w:rsidP="00C37C39">
      <w:pPr>
        <w:rPr>
          <w:bCs/>
        </w:rPr>
      </w:pPr>
      <w:r w:rsidRPr="003A59DA">
        <w:rPr>
          <w:rStyle w:val="Style13ptBold"/>
        </w:rPr>
        <w:t>Picardo 14</w:t>
      </w:r>
      <w:r w:rsidRPr="003A59DA">
        <w:rPr>
          <w:b/>
          <w:bCs/>
        </w:rPr>
        <w:t xml:space="preserve"> </w:t>
      </w:r>
      <w:r w:rsidRPr="003A59DA">
        <w:rPr>
          <w:bCs/>
        </w:rPr>
        <w:t xml:space="preserve">– A Vice President-Research and a portfolio manager at Global Securities Corporation in Vancouver, Canada. He brings a global perspective to investment research and portfolio management, obtained through more than two decades of international capital markets experience in Canada, India and Hong Kong. His experience spans a wide range of asset classes – equities, options, fixed income and currencies. He is a chartered financial analyst (CFA) and holds the Canadian Investment Manager designation; he also has a Bachelor’s degree in Engineering and a Master's in Management Studies. </w:t>
      </w:r>
      <w:r>
        <w:rPr>
          <w:bCs/>
        </w:rPr>
        <w:t xml:space="preserve"> </w:t>
      </w:r>
      <w:r w:rsidRPr="003A59DA">
        <w:rPr>
          <w:bCs/>
        </w:rPr>
        <w:t>(“</w:t>
      </w:r>
      <w:r w:rsidRPr="003A59DA">
        <w:rPr>
          <w:bCs/>
          <w:lang w:val="en-CA"/>
        </w:rPr>
        <w:t>Why Wall Street Is A Key Player In The World's Economy"; October 8, 2014;</w:t>
      </w:r>
      <w:r w:rsidRPr="003A59DA">
        <w:rPr>
          <w:lang w:val="en-CA"/>
        </w:rPr>
        <w:t xml:space="preserve"> </w:t>
      </w:r>
      <w:hyperlink r:id="rId224" w:anchor="ixzz3gMsAbdWb" w:history="1">
        <w:r w:rsidRPr="003A59DA">
          <w:rPr>
            <w:rStyle w:val="Hyperlink"/>
            <w:bCs/>
            <w:lang w:val="en-CA"/>
          </w:rPr>
          <w:t>http://www.investopedia.com/articles/investing/100814/wall-streets-enduring-impact-economy.asp#ixzz3gMsAbdWb</w:t>
        </w:r>
      </w:hyperlink>
      <w:r w:rsidRPr="003A59DA">
        <w:rPr>
          <w:bCs/>
          <w:lang w:val="en-CA"/>
        </w:rPr>
        <w:t>)//JL</w:t>
      </w:r>
    </w:p>
    <w:p w:rsidR="00C37C39" w:rsidRPr="003A59DA" w:rsidRDefault="00C37C39" w:rsidP="00C37C39">
      <w:pPr>
        <w:rPr>
          <w:u w:val="single"/>
          <w:lang w:val="en-CA"/>
        </w:rPr>
      </w:pPr>
      <w:proofErr w:type="gramStart"/>
      <w:r w:rsidRPr="003A59DA">
        <w:rPr>
          <w:lang w:val="en-CA"/>
        </w:rPr>
        <w:t>The most important financial center in the world?</w:t>
      </w:r>
      <w:proofErr w:type="gramEnd"/>
      <w:r w:rsidRPr="003A59DA">
        <w:rPr>
          <w:lang w:val="en-CA"/>
        </w:rPr>
        <w:t xml:space="preserve"> </w:t>
      </w:r>
      <w:proofErr w:type="gramStart"/>
      <w:r w:rsidRPr="003A59DA">
        <w:rPr>
          <w:lang w:val="en-CA"/>
        </w:rPr>
        <w:t>A fabled place of silver spoons and golden parachutes?</w:t>
      </w:r>
      <w:proofErr w:type="gramEnd"/>
      <w:r w:rsidRPr="003A59DA">
        <w:rPr>
          <w:lang w:val="en-CA"/>
        </w:rPr>
        <w:t xml:space="preserve"> A hub of </w:t>
      </w:r>
      <w:proofErr w:type="gramStart"/>
      <w:r w:rsidRPr="003A59DA">
        <w:rPr>
          <w:lang w:val="en-CA"/>
        </w:rPr>
        <w:t>cut-throat</w:t>
      </w:r>
      <w:proofErr w:type="gramEnd"/>
      <w:r w:rsidRPr="003A59DA">
        <w:rPr>
          <w:lang w:val="en-CA"/>
        </w:rPr>
        <w:t xml:space="preserve"> capitalism? </w:t>
      </w:r>
      <w:proofErr w:type="gramStart"/>
      <w:r w:rsidRPr="003A59DA">
        <w:rPr>
          <w:lang w:val="en-CA"/>
        </w:rPr>
        <w:t>Or all of the above.</w:t>
      </w:r>
      <w:proofErr w:type="gramEnd"/>
      <w:r w:rsidRPr="003A59DA">
        <w:rPr>
          <w:lang w:val="en-CA"/>
        </w:rPr>
        <w:t xml:space="preserve"> Wall Street is many things to many people, and the perception of what it really is depends on who you ask. Although people’s views of Wall Street may differ widely, </w:t>
      </w:r>
      <w:r w:rsidRPr="003A59DA">
        <w:rPr>
          <w:u w:val="single"/>
          <w:lang w:val="en-CA"/>
        </w:rPr>
        <w:t>what is beyond dispute is its enduring impact not just on the American economy, but on the global one.</w:t>
      </w:r>
      <w:r w:rsidRPr="003A59DA">
        <w:rPr>
          <w:lang w:val="en-CA"/>
        </w:rPr>
        <w:t xml:space="preserve"> Wall Street physically takes up only a few blocks that amount to less than a mile in the borough of Manhattan in New York City; however, </w:t>
      </w:r>
      <w:r w:rsidRPr="003A59DA">
        <w:rPr>
          <w:u w:val="single"/>
          <w:lang w:val="en-CA"/>
        </w:rPr>
        <w:t>its clout extends worldwide</w:t>
      </w:r>
      <w:r w:rsidRPr="003A59DA">
        <w:rPr>
          <w:lang w:val="en-CA"/>
        </w:rPr>
        <w:t>. The term “Wall Street” was initially used to refer to the select group of large independent brokerage firms that dominated the U.S. investment industry. But with the lines between investment banks and commercial banks </w:t>
      </w:r>
      <w:hyperlink r:id="rId225" w:history="1">
        <w:r w:rsidRPr="003A59DA">
          <w:rPr>
            <w:rStyle w:val="Hyperlink"/>
            <w:lang w:val="en-CA"/>
          </w:rPr>
          <w:t>having been blurred since 2008</w:t>
        </w:r>
      </w:hyperlink>
      <w:r w:rsidRPr="003A59DA">
        <w:rPr>
          <w:lang w:val="en-CA"/>
        </w:rPr>
        <w:t xml:space="preserve">, Wall Street in current financial parlance is the collective term for the numerous parties involved in the U.S. investment and financial industry. This includes the biggest investment banks, commercial banks, hedge funds, mutual funds, asset management firms, insurance companies, broker-dealers, currency and commodity traders, financial institutions and so on. Although many of these entities may have their headquarters in other cities such as Chicago, Boston, and San Francisco, the media still refers to the U.S. investment and financial industry as Wall Street or simply “The Street.” Interestingly, the popularity of the term “Wall Street” as a proxy for the U.S. investment industry has led to similar “Streets” in certain cities where the investment industry is clustered being used to refer to that nation’s financial sector, such as Bay Street in Canada and Dalal Street in India. </w:t>
      </w:r>
      <w:r w:rsidRPr="003A59DA">
        <w:rPr>
          <w:u w:val="single"/>
          <w:lang w:val="en-CA"/>
        </w:rPr>
        <w:t>The U.S. is the world’s biggest economy, with 2013 gross domestic product (GDP) of $16.80 trillion, comprising 22.4% of global economic output. It is almost twice the size of the second-biggest economy, China (2013 GDP = $9.24 trillion). In terms of market capitalization, the U.S. is the world’s biggest by some distance, with a market value of $23.6 trillion dollars (as of September 23, 2014) that comprises 36.3% of global market capitalization.</w:t>
      </w:r>
      <w:r w:rsidRPr="003A59DA">
        <w:rPr>
          <w:lang w:val="en-CA"/>
        </w:rPr>
        <w:t xml:space="preserve"> Japan’s $4.6-trillion market is a distant second, with just over 7% of global market cap. </w:t>
      </w:r>
      <w:r w:rsidRPr="003A59DA">
        <w:rPr>
          <w:u w:val="single"/>
          <w:lang w:val="en-CA"/>
        </w:rPr>
        <w:t>Wall Street has such a significant impact on the economy because it is the trading hub of the biggest financial markets in the world’s richest nation.</w:t>
      </w:r>
      <w:r w:rsidRPr="003A59DA">
        <w:rPr>
          <w:lang w:val="en-CA"/>
        </w:rPr>
        <w:t xml:space="preserve"> </w:t>
      </w:r>
      <w:r w:rsidRPr="003A59DA">
        <w:rPr>
          <w:u w:val="single"/>
          <w:lang w:val="en-CA"/>
        </w:rPr>
        <w:t>Wall Street is home to</w:t>
      </w:r>
      <w:r w:rsidRPr="003A59DA">
        <w:rPr>
          <w:lang w:val="en-CA"/>
        </w:rPr>
        <w:t xml:space="preserve"> the venerable New York Stock Exchange (now called </w:t>
      </w:r>
      <w:r w:rsidRPr="003A59DA">
        <w:rPr>
          <w:u w:val="single"/>
          <w:lang w:val="en-CA"/>
        </w:rPr>
        <w:t>NYSE </w:t>
      </w:r>
      <w:hyperlink r:id="rId226" w:history="1">
        <w:r w:rsidRPr="003A59DA">
          <w:rPr>
            <w:rStyle w:val="Hyperlink"/>
            <w:lang w:val="en-CA"/>
          </w:rPr>
          <w:t>Euronext</w:t>
        </w:r>
      </w:hyperlink>
      <w:r w:rsidRPr="003A59DA">
        <w:rPr>
          <w:lang w:val="en-CA"/>
        </w:rPr>
        <w:t xml:space="preserve">), </w:t>
      </w:r>
      <w:r w:rsidRPr="003A59DA">
        <w:rPr>
          <w:u w:val="single"/>
          <w:lang w:val="en-CA"/>
        </w:rPr>
        <w:t>which is the undisputed leader worldwide in terms of average daily share trading volume and total market capitalization of its listed companies.</w:t>
      </w:r>
      <w:hyperlink r:id="rId227" w:history="1">
        <w:r w:rsidRPr="003A59DA">
          <w:rPr>
            <w:rStyle w:val="Hyperlink"/>
            <w:lang w:val="en-CA"/>
          </w:rPr>
          <w:t> Nasdaq OMX</w:t>
        </w:r>
      </w:hyperlink>
      <w:r w:rsidRPr="003A59DA">
        <w:rPr>
          <w:u w:val="single"/>
          <w:lang w:val="en-CA"/>
        </w:rPr>
        <w:t xml:space="preserve">, the second-largest exchange globally, also has its </w:t>
      </w:r>
      <w:r w:rsidRPr="003A59DA">
        <w:rPr>
          <w:u w:val="single"/>
          <w:lang w:val="en-CA"/>
        </w:rPr>
        <w:lastRenderedPageBreak/>
        <w:t>headquarters on Wall Street.</w:t>
      </w:r>
      <w:r w:rsidRPr="003A59DA">
        <w:rPr>
          <w:lang w:val="en-CA"/>
        </w:rPr>
        <w:t xml:space="preserve"> Street firms together control trillions of dollars in financial assets, while </w:t>
      </w:r>
      <w:r w:rsidRPr="003A59DA">
        <w:rPr>
          <w:u w:val="single"/>
          <w:lang w:val="en-CA"/>
        </w:rPr>
        <w:t xml:space="preserve">New York is the second-largest trading center in the foreign exchange market, where daily trading volumes exceed $5 trillion. </w:t>
      </w:r>
      <w:r w:rsidRPr="003A59DA">
        <w:rPr>
          <w:lang w:val="en-CA"/>
        </w:rPr>
        <w:t xml:space="preserve">Wall Street affects the U.S. economy in a number of ways, the most important of which are – </w:t>
      </w:r>
      <w:r w:rsidRPr="003A59DA">
        <w:rPr>
          <w:bCs/>
          <w:iCs/>
          <w:lang w:val="en-CA"/>
        </w:rPr>
        <w:t>Wealth Effect</w:t>
      </w:r>
      <w:r w:rsidRPr="003A59DA">
        <w:rPr>
          <w:lang w:val="en-CA"/>
        </w:rPr>
        <w:t>: Buoyant stock markets </w:t>
      </w:r>
      <w:hyperlink r:id="rId228" w:history="1">
        <w:r w:rsidRPr="003A59DA">
          <w:rPr>
            <w:rStyle w:val="Hyperlink"/>
            <w:lang w:val="en-CA"/>
          </w:rPr>
          <w:t>induce a “wealth effect”</w:t>
        </w:r>
      </w:hyperlink>
      <w:r w:rsidRPr="003A59DA">
        <w:rPr>
          <w:lang w:val="en-CA"/>
        </w:rPr>
        <w:t xml:space="preserve"> in consumers, although some prominent economists assert that this is more pronounced during a real estate boom than it is during an equity bull market. But it does seem logical that consumers may be more inclined to splurge on big-ticket items when stock markets are hot and their portfolios have racked up sizeable gains. </w:t>
      </w:r>
      <w:r w:rsidRPr="003A59DA">
        <w:rPr>
          <w:bCs/>
          <w:iCs/>
          <w:lang w:val="en-CA"/>
        </w:rPr>
        <w:t>Consumer Confidence</w:t>
      </w:r>
      <w:r w:rsidRPr="003A59DA">
        <w:rPr>
          <w:lang w:val="en-CA"/>
        </w:rPr>
        <w:t xml:space="preserve">: Bull markets generally exist when economic conditions are conducive to growth and consumers and businesses are confident about the outlook for the future. When their confidence is riding high, consumers tend to spend more, which boosts the U.S. economy since consumer spending accounts for an estimated 70% of it. </w:t>
      </w:r>
      <w:r w:rsidRPr="003A59DA">
        <w:rPr>
          <w:bCs/>
          <w:iCs/>
          <w:lang w:val="en-CA"/>
        </w:rPr>
        <w:t>Business investment</w:t>
      </w:r>
      <w:r w:rsidRPr="003A59DA">
        <w:rPr>
          <w:lang w:val="en-CA"/>
        </w:rPr>
        <w:t xml:space="preserve">: During bull markets, companies can use their pricey stock to raise capital, which can then be deployed to acquire assets or competitors. Increased business investment leads to higher economic output and generates more employment. </w:t>
      </w:r>
      <w:r w:rsidRPr="003A59DA">
        <w:rPr>
          <w:u w:val="single"/>
          <w:lang w:val="en-CA"/>
        </w:rPr>
        <w:t>The stock market and the economy have a symbiotic relationship</w:t>
      </w:r>
      <w:r w:rsidRPr="003A59DA">
        <w:rPr>
          <w:lang w:val="en-CA"/>
        </w:rPr>
        <w:t xml:space="preserve">, </w:t>
      </w:r>
      <w:r w:rsidRPr="003A59DA">
        <w:rPr>
          <w:u w:val="single"/>
          <w:lang w:val="en-CA"/>
        </w:rPr>
        <w:t>and during good times, one drives the other in a positive feedback loop. But</w:t>
      </w:r>
      <w:r w:rsidRPr="003A59DA">
        <w:rPr>
          <w:lang w:val="en-CA"/>
        </w:rPr>
        <w:t xml:space="preserve"> </w:t>
      </w:r>
      <w:r w:rsidRPr="003A59DA">
        <w:rPr>
          <w:u w:val="single"/>
          <w:lang w:val="en-CA"/>
        </w:rPr>
        <w:t>during uncertain times, the interdependence of the stock market and the broad economy can have a severely negative effect. A</w:t>
      </w:r>
      <w:r w:rsidRPr="003A59DA">
        <w:rPr>
          <w:lang w:val="en-CA"/>
        </w:rPr>
        <w:t xml:space="preserve"> </w:t>
      </w:r>
      <w:r w:rsidRPr="003A59DA">
        <w:rPr>
          <w:u w:val="single"/>
          <w:lang w:val="en-CA"/>
        </w:rPr>
        <w:t>substantial downturn in the stock market is regarded as a harbinger of a recession</w:t>
      </w:r>
      <w:r w:rsidRPr="003A59DA">
        <w:rPr>
          <w:lang w:val="en-CA"/>
        </w:rPr>
        <w:t>, but this is by no means an infallible indicator. For example, th</w:t>
      </w:r>
      <w:r w:rsidRPr="003A59DA">
        <w:rPr>
          <w:u w:val="single"/>
          <w:lang w:val="en-CA"/>
        </w:rPr>
        <w:t>e Wall Street </w:t>
      </w:r>
      <w:hyperlink r:id="rId229" w:history="1">
        <w:r w:rsidRPr="003A59DA">
          <w:rPr>
            <w:rStyle w:val="Hyperlink"/>
            <w:lang w:val="en-CA"/>
          </w:rPr>
          <w:t>crash</w:t>
        </w:r>
      </w:hyperlink>
      <w:r w:rsidRPr="003A59DA">
        <w:rPr>
          <w:u w:val="single"/>
          <w:lang w:val="en-CA"/>
        </w:rPr>
        <w:t> of 1929 led to the Great Depression of the 1930</w:t>
      </w:r>
      <w:r w:rsidRPr="003A59DA">
        <w:rPr>
          <w:lang w:val="en-CA"/>
        </w:rPr>
        <w:t>s, but the crash of 1987 did not trigger a recession. This inconsistency led Nobel laureate </w:t>
      </w:r>
      <w:hyperlink r:id="rId230" w:history="1">
        <w:r w:rsidRPr="003A59DA">
          <w:rPr>
            <w:rStyle w:val="Hyperlink"/>
            <w:lang w:val="en-CA"/>
          </w:rPr>
          <w:t>Paul Samuelson</w:t>
        </w:r>
      </w:hyperlink>
      <w:r w:rsidRPr="003A59DA">
        <w:rPr>
          <w:lang w:val="en-CA"/>
        </w:rPr>
        <w:t xml:space="preserve"> to famously remark that the stock market had predicted nine of the last four recessions. </w:t>
      </w:r>
      <w:r w:rsidRPr="003A59DA">
        <w:rPr>
          <w:u w:val="single"/>
          <w:lang w:val="en-CA"/>
        </w:rPr>
        <w:t>Wall Street drives the U.S. equity market, which in turn is a bellwether for the global economy. The 2000-02 and 2008-09 global recessions both had their genesis in the U.S.</w:t>
      </w:r>
      <w:r w:rsidRPr="003A59DA">
        <w:rPr>
          <w:lang w:val="en-CA"/>
        </w:rPr>
        <w:t>, with the bursting of the technology </w:t>
      </w:r>
      <w:hyperlink r:id="rId231" w:history="1">
        <w:r w:rsidRPr="003A59DA">
          <w:rPr>
            <w:rStyle w:val="Hyperlink"/>
            <w:lang w:val="en-CA"/>
          </w:rPr>
          <w:t>bubble</w:t>
        </w:r>
      </w:hyperlink>
      <w:r w:rsidRPr="003A59DA">
        <w:rPr>
          <w:lang w:val="en-CA"/>
        </w:rPr>
        <w:t xml:space="preserve"> and housing collapse respectively. But </w:t>
      </w:r>
      <w:r w:rsidRPr="003A59DA">
        <w:rPr>
          <w:u w:val="single"/>
          <w:lang w:val="en-CA"/>
        </w:rPr>
        <w:t>Wall Street can also be the catalyst for a global expansion, as is evident from two examples</w:t>
      </w:r>
      <w:r w:rsidRPr="003A59DA">
        <w:rPr>
          <w:lang w:val="en-CA"/>
        </w:rPr>
        <w:t xml:space="preserve"> in the current millennium. The </w:t>
      </w:r>
      <w:r w:rsidRPr="003A59DA">
        <w:rPr>
          <w:u w:val="single"/>
          <w:lang w:val="en-CA"/>
        </w:rPr>
        <w:t>2003-07 global economic expansion commenced with a huge rally on Wall Street in March 2003</w:t>
      </w:r>
      <w:r w:rsidRPr="003A59DA">
        <w:rPr>
          <w:lang w:val="en-CA"/>
        </w:rPr>
        <w:t xml:space="preserve">. Six years later, amid the biggest recession since the 1930s depression, </w:t>
      </w:r>
      <w:r w:rsidRPr="003A59DA">
        <w:rPr>
          <w:u w:val="single"/>
          <w:lang w:val="en-CA"/>
        </w:rPr>
        <w:t>the climb back from the economic abyss started with a massive Wall Street rally in March 2009.</w:t>
      </w:r>
      <w:r w:rsidRPr="003A59DA">
        <w:rPr>
          <w:lang w:val="en-CA"/>
        </w:rPr>
        <w:t xml:space="preserve"> Prices of stocks and other financial assets are based on current information, which is used to make certain assumptions about the future that in turn form the basis for estimating an asset’s fair value. When an economic indicator is relaeased, it would usually have little impact on Wall Street if it comes in as per expectations (or what’s called the “consensus forecast” or “analysts’ average estimate”). But if it comes in much better than expected, it could have a positive impact on Wall Street; conversely, if it is worse than expectations, it would have a negative impact on Wall Street. This positive or negative impact can be measured by changes in equity indices like the Dow Jones Industrial Average or S&amp;P 500, for instance. For example, let’s say that the U.S. economy is coasting along and</w:t>
      </w:r>
      <w:hyperlink r:id="rId232" w:history="1">
        <w:r w:rsidRPr="003A59DA">
          <w:rPr>
            <w:rStyle w:val="Hyperlink"/>
            <w:lang w:val="en-CA"/>
          </w:rPr>
          <w:t> payroll numbers to be released on the first Friday of next month</w:t>
        </w:r>
      </w:hyperlink>
      <w:r w:rsidRPr="003A59DA">
        <w:rPr>
          <w:lang w:val="en-CA"/>
        </w:rPr>
        <w:t xml:space="preserve"> are expected to show that the economy created 250,000 jobs. But when the payrolls report is released, it shows that the economy only created 100,000 jobs. Although one data point does not make a trend, the weak payroll numbers may lead some economists and market-watchers on Wall Street to rethink their assumptions about U.S. economic growth going forward. Some Street firms may lower their forecasts for U.S. growth, and strategists at these firms may also reduce their targets for the S&amp;P 500. Large institutional investors who are clients of these Street firms may choose to exit some long positions upon receiving their lowered forecasts. This cascade of selling on Wall Street may result in equity indices closing significantly lower on the day. Most medium to large-sized companies are covered by several research analysts who are employed by Wall Street firms. These analysts have in-depth knowledge of the companies they cover, and are sought after by </w:t>
      </w:r>
      <w:r w:rsidRPr="003A59DA">
        <w:rPr>
          <w:lang w:val="en-CA"/>
        </w:rPr>
        <w:lastRenderedPageBreak/>
        <w:t>institutional “buy side” investors (pension funds, mutual funds etc.) for their analysis and insights. Part of analysts’ research efforts are devoted to developing financial models of the companies they cover, and using these models to generate quarterly (and annual) revenue and earnings per share forecasts for each company. The average of analysts’ quarterly revenue and EPS forecasts for a specific company is called the “Street estimate” or “Street expectations.” Thus, when a company reports its quarterly results, if its reported revenue and </w:t>
      </w:r>
      <w:hyperlink r:id="rId233" w:history="1">
        <w:r w:rsidRPr="003A59DA">
          <w:rPr>
            <w:rStyle w:val="Hyperlink"/>
            <w:lang w:val="en-CA"/>
          </w:rPr>
          <w:t>EPS</w:t>
        </w:r>
      </w:hyperlink>
      <w:r w:rsidRPr="003A59DA">
        <w:rPr>
          <w:lang w:val="en-CA"/>
        </w:rPr>
        <w:t xml:space="preserve"> numbers match the Street estimate, the company is said to have met Street estimates or expectations. But if the company exceeds or misses Street expectations, the reaction in its stock price can be substantial. A company that exceeds Street expectations will generally see its stock price rise, and one that disappoints may see its stock price plunge. Some criticisms of Wall Street include: </w:t>
      </w:r>
      <w:r w:rsidRPr="003A59DA">
        <w:rPr>
          <w:bCs/>
          <w:iCs/>
          <w:lang w:val="en-CA"/>
        </w:rPr>
        <w:t>It is a rigged market</w:t>
      </w:r>
      <w:r w:rsidRPr="003A59DA">
        <w:rPr>
          <w:lang w:val="en-CA"/>
        </w:rPr>
        <w:t> – Although Wall Street operates fairly and on a level playing field most of the time, the convictions of Galleon Group co-founder </w:t>
      </w:r>
      <w:hyperlink r:id="rId234" w:history="1">
        <w:r w:rsidRPr="003A59DA">
          <w:rPr>
            <w:rStyle w:val="Hyperlink"/>
            <w:lang w:val="en-CA"/>
          </w:rPr>
          <w:t>Raj Rajaratnam</w:t>
        </w:r>
      </w:hyperlink>
      <w:r w:rsidRPr="003A59DA">
        <w:rPr>
          <w:lang w:val="en-CA"/>
        </w:rPr>
        <w:t xml:space="preserve"> and several SAC Capital Advisors on insider trading charges in one of the biggest such scandals reinforce the perception held in some quarters that the market is rigged. </w:t>
      </w:r>
      <w:r w:rsidRPr="003A59DA">
        <w:rPr>
          <w:bCs/>
          <w:iCs/>
          <w:lang w:val="en-CA"/>
        </w:rPr>
        <w:t>It encourages skewed risk taking</w:t>
      </w:r>
      <w:r w:rsidRPr="003A59DA">
        <w:rPr>
          <w:lang w:val="en-CA"/>
        </w:rPr>
        <w:t xml:space="preserve"> – The Wall Street model of business encourages skewed risk taking, since traders can make windfall profits if their leveraged bets are right, but do not have to bear the huge losses that would result if they are wrong. Excessive risk taking is believed to have contributed to the meltdown in mortgage-backed securities in 2008-09. </w:t>
      </w:r>
      <w:r w:rsidRPr="003A59DA">
        <w:rPr>
          <w:bCs/>
          <w:iCs/>
          <w:lang w:val="en-CA"/>
        </w:rPr>
        <w:t>Wall Street derivatives are WMDs – </w:t>
      </w:r>
      <w:hyperlink r:id="rId235" w:history="1">
        <w:r w:rsidRPr="003A59DA">
          <w:rPr>
            <w:rStyle w:val="Hyperlink"/>
            <w:lang w:val="en-CA"/>
          </w:rPr>
          <w:t>Warren Buffett warned in 2002</w:t>
        </w:r>
      </w:hyperlink>
      <w:r w:rsidRPr="003A59DA">
        <w:rPr>
          <w:lang w:val="en-CA"/>
        </w:rPr>
        <w:t xml:space="preserve"> that the derivatives developed by Wall Street were financial weapons of mass destruction, and this proved to be the case during the U.S. housing collapse, when mortgage went into free-fall. </w:t>
      </w:r>
      <w:r w:rsidRPr="003A59DA">
        <w:rPr>
          <w:bCs/>
          <w:iCs/>
          <w:lang w:val="en-CA"/>
        </w:rPr>
        <w:t>Wall Street can bring the economy to its knees</w:t>
      </w:r>
      <w:r w:rsidRPr="003A59DA">
        <w:rPr>
          <w:lang w:val="en-CA"/>
        </w:rPr>
        <w:t xml:space="preserve"> – As discussed earlier, and as seen in the Great Recession of 2008-09. </w:t>
      </w:r>
      <w:hyperlink r:id="rId236" w:history="1">
        <w:r w:rsidRPr="003A59DA">
          <w:rPr>
            <w:rStyle w:val="Hyperlink"/>
            <w:bCs/>
            <w:lang w:val="en-CA"/>
          </w:rPr>
          <w:t>TBTF</w:t>
        </w:r>
      </w:hyperlink>
      <w:r w:rsidRPr="003A59DA">
        <w:rPr>
          <w:bCs/>
          <w:iCs/>
          <w:lang w:val="en-CA"/>
        </w:rPr>
        <w:t> rescues need taxpayer funds </w:t>
      </w:r>
      <w:r w:rsidRPr="003A59DA">
        <w:rPr>
          <w:lang w:val="en-CA"/>
        </w:rPr>
        <w:t xml:space="preserve">– Giant Wall Street banks and firms that are deemed “Too Big to Fail” would need taxpayer funds if they are in need of a rescue. </w:t>
      </w:r>
      <w:r w:rsidRPr="003A59DA">
        <w:rPr>
          <w:bCs/>
          <w:iCs/>
          <w:lang w:val="en-CA"/>
        </w:rPr>
        <w:t>Disconnect from Main Street</w:t>
      </w:r>
      <w:r w:rsidRPr="003A59DA">
        <w:rPr>
          <w:lang w:val="en-CA"/>
        </w:rPr>
        <w:t xml:space="preserve"> – Many see Wall Street as a place where unnecessary middlemen abound, who are very well paid despite not generating value for the real economy like Main Street does. </w:t>
      </w:r>
      <w:r w:rsidRPr="003A59DA">
        <w:rPr>
          <w:bCs/>
          <w:iCs/>
          <w:lang w:val="en-CA"/>
        </w:rPr>
        <w:t>Wall Street arouses envy in some and anger in many</w:t>
      </w:r>
      <w:r w:rsidRPr="003A59DA">
        <w:rPr>
          <w:lang w:val="en-CA"/>
        </w:rPr>
        <w:t xml:space="preserve"> – Million-dollar payouts that are quite common on Wall Street arouse envy in some and anger in many, especially in the aftermath of the 2008-09 recession. For example, “Occupy Wall Street” claims in its manifesto that it “is fighting back against the corrosive power of major banks and multinational corporations over the democratic process, and the role of Wall Street in creating an economic collapse that has caused the greatest recession in generations.” </w:t>
      </w:r>
      <w:r w:rsidRPr="003A59DA">
        <w:rPr>
          <w:u w:val="single"/>
          <w:lang w:val="en-CA"/>
        </w:rPr>
        <w:t>As the trading hub of the world’s biggest economy, Wall Street has an enduring impact not just on the American economy, but also on the global one.</w:t>
      </w:r>
    </w:p>
    <w:p w:rsidR="00C37C39" w:rsidRPr="003A59DA" w:rsidRDefault="00C37C39" w:rsidP="00C37C39">
      <w:pPr>
        <w:pStyle w:val="Heading4"/>
        <w:rPr>
          <w:lang w:val="en-CA"/>
        </w:rPr>
      </w:pPr>
      <w:r w:rsidRPr="003A59DA">
        <w:rPr>
          <w:lang w:val="en-CA"/>
        </w:rPr>
        <w:t>Global economic collapse will end in nuclear war, and kill almost 5 billion.</w:t>
      </w:r>
    </w:p>
    <w:p w:rsidR="00C37C39" w:rsidRPr="003A59DA" w:rsidRDefault="00C37C39" w:rsidP="00C37C39">
      <w:pPr>
        <w:rPr>
          <w:bCs/>
          <w:iCs/>
        </w:rPr>
      </w:pPr>
      <w:r w:rsidRPr="003A59DA">
        <w:rPr>
          <w:rStyle w:val="Style13ptBold"/>
        </w:rPr>
        <w:t>Kemp 10</w:t>
      </w:r>
      <w:r w:rsidRPr="003A59DA">
        <w:rPr>
          <w:bCs/>
          <w:iCs/>
        </w:rPr>
        <w:t xml:space="preserve"> </w:t>
      </w:r>
      <w:r w:rsidRPr="003A59DA">
        <w:rPr>
          <w:b/>
          <w:bCs/>
          <w:iCs/>
        </w:rPr>
        <w:t xml:space="preserve">- </w:t>
      </w:r>
      <w:r w:rsidRPr="003A59DA">
        <w:rPr>
          <w:bCs/>
          <w:iCs/>
        </w:rPr>
        <w:t>Director of </w:t>
      </w:r>
      <w:hyperlink r:id="rId237" w:history="1">
        <w:r w:rsidRPr="003A59DA">
          <w:rPr>
            <w:rStyle w:val="Hyperlink"/>
            <w:bCs/>
          </w:rPr>
          <w:t>Regional Security Programs</w:t>
        </w:r>
      </w:hyperlink>
      <w:r w:rsidRPr="003A59DA">
        <w:rPr>
          <w:bCs/>
          <w:iCs/>
        </w:rPr>
        <w:t> at the Center for the National Interest. He served in the White House during the first Reagan administration as Special Assistant to the President for National Security Affairs and Senior Director for Near East and South Asian Affairs on the National Security Council Staff. He received his Ph.D. in political science at M.I.T. and his M.A. and B.A. degrees from Oxford University.</w:t>
      </w:r>
      <w:r>
        <w:rPr>
          <w:bCs/>
          <w:iCs/>
        </w:rPr>
        <w:t xml:space="preserve"> </w:t>
      </w:r>
      <w:r w:rsidRPr="003A59DA">
        <w:t>(Geoffrey, “The East Moves West: India, China, and Asia’s Growing Presence in the Middle East,” p. 233-4)//JL</w:t>
      </w:r>
    </w:p>
    <w:p w:rsidR="00C37C39" w:rsidRPr="003A59DA" w:rsidRDefault="00C37C39" w:rsidP="00C37C39">
      <w:r w:rsidRPr="003A59DA">
        <w:rPr>
          <w:lang w:val="en-CA"/>
        </w:rPr>
        <w:t xml:space="preserve"> </w:t>
      </w:r>
      <w:r w:rsidRPr="003A59DA">
        <w:t xml:space="preserve">The second scenario, called Mayhem and Chaos, is the opposite of the first scenario; everything that can go wrong does go wrong. </w:t>
      </w:r>
      <w:r w:rsidRPr="003A59DA">
        <w:rPr>
          <w:u w:val="single"/>
        </w:rPr>
        <w:t>The world economic situation weakens</w:t>
      </w:r>
      <w:r w:rsidRPr="003A59DA">
        <w:t xml:space="preserve"> rather than strengthens, and </w:t>
      </w:r>
      <w:r w:rsidRPr="003A59DA">
        <w:rPr>
          <w:u w:val="single"/>
        </w:rPr>
        <w:t>India, China, and Japan suffer a major reduction in their growth rates, further weakening the global economy.</w:t>
      </w:r>
      <w:r w:rsidRPr="003A59DA">
        <w:t xml:space="preserve"> As a result, </w:t>
      </w:r>
      <w:r w:rsidRPr="003A59DA">
        <w:rPr>
          <w:u w:val="single"/>
        </w:rPr>
        <w:t xml:space="preserve">energy demand falls and the price of fossil fuels plummets, leading to a financial crisis for the energy-producing states, which are forced to cut back dramatically on expansion programs and social </w:t>
      </w:r>
      <w:r w:rsidRPr="003A59DA">
        <w:rPr>
          <w:u w:val="single"/>
        </w:rPr>
        <w:lastRenderedPageBreak/>
        <w:t>welfare.</w:t>
      </w:r>
      <w:r w:rsidRPr="003A59DA">
        <w:t xml:space="preserve"> </w:t>
      </w:r>
      <w:r w:rsidRPr="003A59DA">
        <w:rPr>
          <w:u w:val="single"/>
        </w:rPr>
        <w:t>That in turn leads to political unrest: and nurtures different radical groups, including, but not limited to, Islamic extremists</w:t>
      </w:r>
      <w:r w:rsidRPr="003A59DA">
        <w:t xml:space="preserve">. The internal stability of some countries is challenged, and there are more “failed states.” </w:t>
      </w:r>
      <w:r w:rsidRPr="003A59DA">
        <w:rPr>
          <w:u w:val="single"/>
        </w:rPr>
        <w:t xml:space="preserve">Most serious is the collapse of the democratic government in Pakistan and its takeover by Muslim extremists, who then take possession of a large number of </w:t>
      </w:r>
      <w:r w:rsidRPr="003A59DA">
        <w:rPr>
          <w:iCs/>
          <w:u w:val="single"/>
        </w:rPr>
        <w:t>nuclear weapons</w:t>
      </w:r>
      <w:r w:rsidRPr="003A59DA">
        <w:rPr>
          <w:u w:val="single"/>
        </w:rPr>
        <w:t>.</w:t>
      </w:r>
      <w:r w:rsidRPr="003A59DA">
        <w:t xml:space="preserve"> </w:t>
      </w:r>
      <w:r w:rsidRPr="003A59DA">
        <w:rPr>
          <w:u w:val="single"/>
        </w:rPr>
        <w:t xml:space="preserve">The </w:t>
      </w:r>
      <w:r w:rsidRPr="003A59DA">
        <w:rPr>
          <w:iCs/>
          <w:u w:val="single"/>
        </w:rPr>
        <w:t>danger of war</w:t>
      </w:r>
      <w:r w:rsidRPr="003A59DA">
        <w:rPr>
          <w:u w:val="single"/>
        </w:rPr>
        <w:t xml:space="preserve"> between India and Pakistan </w:t>
      </w:r>
      <w:r w:rsidRPr="003A59DA">
        <w:rPr>
          <w:iCs/>
          <w:u w:val="single"/>
        </w:rPr>
        <w:t>increases</w:t>
      </w:r>
      <w:r w:rsidRPr="003A59DA">
        <w:rPr>
          <w:u w:val="single"/>
        </w:rPr>
        <w:t xml:space="preserve"> significantly. Iran, always worried about an extremist Pakistan, expands and weaponizes its nuclear program.</w:t>
      </w:r>
      <w:r w:rsidRPr="003A59DA">
        <w:t xml:space="preserve"> </w:t>
      </w:r>
      <w:r w:rsidRPr="003A59DA">
        <w:rPr>
          <w:u w:val="single"/>
        </w:rPr>
        <w:t>That further enhances nuclear proliferation in the Middle East, with Saudi Arabia, Turkey, and Egypt joining Israel and Iran as nuclear states</w:t>
      </w:r>
      <w:r w:rsidRPr="003A59DA">
        <w:t>. Under these circumstances, t</w:t>
      </w:r>
      <w:r w:rsidRPr="003A59DA">
        <w:rPr>
          <w:u w:val="single"/>
        </w:rPr>
        <w:t>he potential for nuclear terrorism increases, and the possibility of a nuclear terrorist attack</w:t>
      </w:r>
      <w:r w:rsidRPr="003A59DA">
        <w:t xml:space="preserve"> in either the Western world or in the oil-producing states may lead to a </w:t>
      </w:r>
      <w:r w:rsidRPr="003A59DA">
        <w:rPr>
          <w:iCs/>
        </w:rPr>
        <w:t>further devastating collapse</w:t>
      </w:r>
      <w:r w:rsidRPr="003A59DA">
        <w:t xml:space="preserve"> of the world economic market, with a tsunami-like impact on stability. </w:t>
      </w:r>
      <w:r w:rsidRPr="003A59DA">
        <w:rPr>
          <w:u w:val="single"/>
        </w:rPr>
        <w:t>In this scenario, major disruptions can be expected, with dire consequences for two-thirds of the planet’s population.</w:t>
      </w:r>
    </w:p>
    <w:p w:rsidR="00C37C39" w:rsidRPr="003A59DA" w:rsidRDefault="00C37C39" w:rsidP="00C37C39">
      <w:pPr>
        <w:pStyle w:val="Heading4"/>
      </w:pPr>
      <w:r>
        <w:t xml:space="preserve">Statistical analysis proves. </w:t>
      </w:r>
    </w:p>
    <w:p w:rsidR="00C37C39" w:rsidRPr="003A59DA" w:rsidRDefault="00C37C39" w:rsidP="00C37C39">
      <w:pPr>
        <w:rPr>
          <w:bCs/>
        </w:rPr>
      </w:pPr>
      <w:r w:rsidRPr="003A59DA">
        <w:rPr>
          <w:rStyle w:val="Style13ptBold"/>
        </w:rPr>
        <w:t>Royal 10</w:t>
      </w:r>
      <w:r w:rsidRPr="003A59DA">
        <w:rPr>
          <w:b/>
          <w:bCs/>
        </w:rPr>
        <w:t xml:space="preserve"> </w:t>
      </w:r>
      <w:r w:rsidRPr="003A59DA">
        <w:rPr>
          <w:bCs/>
        </w:rPr>
        <w:t>– Directive of cooperative threat reduction at the U.S. Department of Defense.</w:t>
      </w:r>
      <w:r>
        <w:rPr>
          <w:bCs/>
        </w:rPr>
        <w:t xml:space="preserve"> </w:t>
      </w:r>
      <w:r w:rsidRPr="003A59DA">
        <w:rPr>
          <w:bCs/>
        </w:rPr>
        <w:t>(Jedidiah, “</w:t>
      </w:r>
      <w:r w:rsidRPr="003A59DA">
        <w:t>Economic Integration, Economic Signalling and the Problem of Economic Crises” chapter 12 in Economics of War and Peace: Economic, Legal and Political Perspectives, ed. Goldsmith and Brauer, Volume 4, p. 213-215, 2010)</w:t>
      </w:r>
    </w:p>
    <w:p w:rsidR="00C37C39" w:rsidRPr="003A59DA" w:rsidRDefault="00C37C39" w:rsidP="00C37C39">
      <w:pPr>
        <w:rPr>
          <w:lang w:val="en-CA"/>
        </w:rPr>
      </w:pPr>
      <w:r w:rsidRPr="003A59DA">
        <w:t xml:space="preserve">Second, </w:t>
      </w:r>
      <w:r w:rsidRPr="003A59DA">
        <w:rPr>
          <w:u w:val="single"/>
        </w:rPr>
        <w:t>specialisation has also been linked to an increase the likelihood of financial crises</w:t>
      </w:r>
      <w:r w:rsidRPr="003A59DA">
        <w:t xml:space="preserve"> (see, for example, Krugman 1993; Fidrmuc and Batorova 2008). On an idiosyncratic level, </w:t>
      </w:r>
      <w:r w:rsidRPr="003A59DA">
        <w:rPr>
          <w:u w:val="single"/>
        </w:rPr>
        <w:t>crisis can lead to domestic unrest and large population movements, both of which have historically exacerbated cross-border tensions. Blomberg and Hess find a strong correlation between internal conflict and external conflict, particularly during period of economic downturn.</w:t>
      </w:r>
      <w:r w:rsidRPr="003A59DA">
        <w:t xml:space="preserve"> They write: 53 </w:t>
      </w:r>
      <w:proofErr w:type="gramStart"/>
      <w:r w:rsidRPr="003A59DA">
        <w:rPr>
          <w:u w:val="single"/>
        </w:rPr>
        <w:t>If</w:t>
      </w:r>
      <w:proofErr w:type="gramEnd"/>
      <w:r w:rsidRPr="003A59DA">
        <w:rPr>
          <w:u w:val="single"/>
        </w:rPr>
        <w:t xml:space="preserve"> this study is to convince reader and policy makers of anything, it is that the linkages between internal and external conflict and prosperity are strong and mutually reinforcing. Economic conflict tends to spawn internal conflict, which in turn returns the favour.</w:t>
      </w:r>
      <w:r w:rsidRPr="003A59DA">
        <w:t xml:space="preserve"> Moreover, </w:t>
      </w:r>
      <w:r w:rsidRPr="003A59DA">
        <w:rPr>
          <w:u w:val="single"/>
        </w:rPr>
        <w:t>the presence of a recession tends to amplify the extent to which international and external conflicts self-reinforce each other.</w:t>
      </w:r>
      <w:r w:rsidRPr="003A59DA">
        <w:t xml:space="preserve"> However, the ability of government organizations to stop the spread of internal conflict to external conflict and vice versa by helping to reduce the incidence of recessions may be quite limited. </w:t>
      </w:r>
      <w:r w:rsidRPr="003A59DA">
        <w:rPr>
          <w:u w:val="single"/>
        </w:rPr>
        <w:t>Economic aid that is to improve a nation’s productive capacity is likely to be difficult to identify and implement in just such circumstances.</w:t>
      </w:r>
      <w:r w:rsidRPr="003A59DA">
        <w:t xml:space="preserve"> (Blomberg and Hess 2002, 89) </w:t>
      </w:r>
      <w:r w:rsidRPr="003A59DA">
        <w:rPr>
          <w:u w:val="single"/>
        </w:rPr>
        <w:t>Further, crises often reduce the popularity of a sitting government.</w:t>
      </w:r>
      <w:r w:rsidRPr="003A59DA">
        <w:t xml:space="preserve"> ‘</w:t>
      </w:r>
      <w:r w:rsidRPr="003A59DA">
        <w:rPr>
          <w:u w:val="single"/>
        </w:rPr>
        <w:t>Diversionary theory’ suggests that, when facing unpopularity rising from economic decline, sitting governments, particularly in democracies, have increased incentives to fabricate external military conflicts in order to create a ‘rally around the flag’ effect</w:t>
      </w:r>
      <w:r w:rsidRPr="003A59DA">
        <w:t xml:space="preserve">. Miller (1999) suggests that the tendency towards diversionary tactics are greater for democratic states than autocratic states, due to the fact that democratic leaders are generally more susceptible to being removed from office due to lack of domestic support. </w:t>
      </w:r>
      <w:r w:rsidRPr="003A59DA">
        <w:rPr>
          <w:u w:val="single"/>
        </w:rPr>
        <w:t>Wang</w:t>
      </w:r>
      <w:r w:rsidRPr="003A59DA">
        <w:t xml:space="preserve"> (1996) and </w:t>
      </w:r>
      <w:r w:rsidRPr="003A59DA">
        <w:rPr>
          <w:u w:val="single"/>
        </w:rPr>
        <w:t>DeRouen Jr.</w:t>
      </w:r>
      <w:r w:rsidRPr="003A59DA">
        <w:t xml:space="preserve"> (1995) </w:t>
      </w:r>
      <w:r w:rsidRPr="003A59DA">
        <w:rPr>
          <w:u w:val="single"/>
        </w:rPr>
        <w:t>find</w:t>
      </w:r>
      <w:r w:rsidRPr="003A59DA">
        <w:t xml:space="preserve"> supporting </w:t>
      </w:r>
      <w:r w:rsidRPr="003A59DA">
        <w:rPr>
          <w:u w:val="single"/>
        </w:rPr>
        <w:t>evidence showing that economic decline and use of force are at least indirectly correlated.</w:t>
      </w:r>
      <w:r w:rsidRPr="003A59DA">
        <w:t xml:space="preserve"> Argentina’s war in the Falkland Islands is an oft-cited example of a diversionary tactic (Boehmer 2007; Oakes 2006). Similar to the earlier discussion on lateral pressure theory, </w:t>
      </w:r>
      <w:r w:rsidRPr="003A59DA">
        <w:rPr>
          <w:u w:val="single"/>
        </w:rPr>
        <w:t>specialisation may also lead to asymmetric growth between countries, impacting their respective appetites for conflict as growing economies search for new resources to drive future growth</w:t>
      </w:r>
      <w:r w:rsidRPr="003A59DA">
        <w:t>. This particular notion has grown popular among some US commentators sceptical of China’s global search for resources in recent years. This topic will be explored in later chapters.</w:t>
      </w:r>
    </w:p>
    <w:p w:rsidR="00C37C39" w:rsidRPr="003A59DA" w:rsidRDefault="00C37C39" w:rsidP="00C37C39"/>
    <w:p w:rsidR="00C37C39" w:rsidRPr="003A59DA" w:rsidRDefault="00C37C39" w:rsidP="00C37C39"/>
    <w:p w:rsidR="00C37C39" w:rsidRDefault="00C37C39" w:rsidP="00C37C39">
      <w:pPr>
        <w:pStyle w:val="Heading2"/>
      </w:pPr>
      <w:r>
        <w:lastRenderedPageBreak/>
        <w:t xml:space="preserve">Terror DA </w:t>
      </w:r>
    </w:p>
    <w:p w:rsidR="00C37C39" w:rsidRPr="00D82D87" w:rsidRDefault="00C37C39" w:rsidP="00C37C39">
      <w:pPr>
        <w:pStyle w:val="Heading3"/>
      </w:pPr>
      <w:r>
        <w:lastRenderedPageBreak/>
        <w:t xml:space="preserve">Links </w:t>
      </w:r>
    </w:p>
    <w:p w:rsidR="00C37C39" w:rsidRDefault="00C37C39" w:rsidP="00C37C39">
      <w:pPr>
        <w:pStyle w:val="Heading4"/>
      </w:pPr>
      <w:r>
        <w:t>*Fusion centers key to solve terrorism—generate leads for FBI investigations and coordinate information flow</w:t>
      </w:r>
    </w:p>
    <w:p w:rsidR="00C37C39" w:rsidRPr="00874A16" w:rsidRDefault="00C37C39" w:rsidP="00C37C39">
      <w:r w:rsidRPr="00D82D87">
        <w:rPr>
          <w:rStyle w:val="Style13ptBold"/>
        </w:rPr>
        <w:t>Phillips 12</w:t>
      </w:r>
      <w:r>
        <w:rPr>
          <w:rStyle w:val="Style13ptBold"/>
        </w:rPr>
        <w:t xml:space="preserve"> </w:t>
      </w:r>
      <w:r w:rsidRPr="00D82D87">
        <w:t xml:space="preserve">[Leslie, senior intelligence advisor for the U.S. Senate Homeland Security and Governmental Affairs Committee, “Fusion Centers Add Value to the Federal Government Counterterrorism Efforts”, U.S. Senate Homeland Security and Governmental Affairs Committee, 10/3/12, </w:t>
      </w:r>
      <w:hyperlink r:id="rId238" w:history="1">
        <w:r w:rsidRPr="0059446F">
          <w:rPr>
            <w:rStyle w:val="Hyperlink"/>
          </w:rPr>
          <w:t>http://www.hsgac.senate.gov/media/fusion-centers-add-value-to-federal-government-counterterrorism-efforts</w:t>
        </w:r>
      </w:hyperlink>
      <w:r w:rsidRPr="00D82D87">
        <w:t>]</w:t>
      </w:r>
      <w:r>
        <w:t xml:space="preserve"> MG</w:t>
      </w:r>
    </w:p>
    <w:p w:rsidR="00C37C39" w:rsidRDefault="00C37C39" w:rsidP="00C37C39">
      <w:pPr>
        <w:rPr>
          <w:rStyle w:val="StyleUnderline"/>
        </w:rPr>
      </w:pPr>
      <w:r w:rsidRPr="00D82D87">
        <w:rPr>
          <w:sz w:val="16"/>
        </w:rPr>
        <w:t xml:space="preserve">WASHINGTON – Homeland Security and Governmental Affairs Committee Chairman Joe Lieberman, ID-Conn., Wednesday reacted critically to a subcommittee report on fusion centers. “I strongly disagree with the report’s core assertion that ‘fusion centers have been unable to meaningfully contribute to federal counterterrorism efforts,’” Lieberman said. “This statement is not supported by the examples presented in the report and is contrary to the public record, which shows </w:t>
      </w:r>
      <w:r w:rsidRPr="00874A16">
        <w:rPr>
          <w:rStyle w:val="StyleUnderline"/>
        </w:rPr>
        <w:t>fusion centers have played a significant role in many recent terrorism cases and have helped generate hundreds of tips and leads that have led to current FBI investigations.</w:t>
      </w:r>
      <w:r>
        <w:rPr>
          <w:rStyle w:val="StyleUnderline"/>
        </w:rPr>
        <w:t xml:space="preserve"> </w:t>
      </w:r>
      <w:r w:rsidRPr="00D82D87">
        <w:rPr>
          <w:sz w:val="16"/>
        </w:rPr>
        <w:t xml:space="preserve">“The report does include valuable findings in some areas. It cites examples of inappropriate use of homeland security grant funds and accurately notes that FEMA has struggled to account for how homeland security grant funds are allocated and used, a longstanding concern of mine. “But the report also contradicts public statements by </w:t>
      </w:r>
      <w:r w:rsidRPr="00874A16">
        <w:rPr>
          <w:rStyle w:val="StyleUnderline"/>
        </w:rPr>
        <w:t>the Director of National Intelligence and the Director of the FBI</w:t>
      </w:r>
      <w:r w:rsidRPr="00D82D87">
        <w:rPr>
          <w:sz w:val="16"/>
        </w:rPr>
        <w:t xml:space="preserve">, who </w:t>
      </w:r>
      <w:r w:rsidRPr="00874A16">
        <w:rPr>
          <w:rStyle w:val="StyleUnderline"/>
        </w:rPr>
        <w:t>have acknowledged the value fusion centers provide to the intelligence community.</w:t>
      </w:r>
      <w:r>
        <w:rPr>
          <w:rStyle w:val="StyleUnderline"/>
        </w:rPr>
        <w:t xml:space="preserve"> </w:t>
      </w:r>
      <w:r w:rsidRPr="00D82D87">
        <w:rPr>
          <w:sz w:val="16"/>
        </w:rPr>
        <w:t>“</w:t>
      </w:r>
      <w:r w:rsidRPr="00874A16">
        <w:rPr>
          <w:rStyle w:val="StyleUnderline"/>
        </w:rPr>
        <w:t>Fusion centers have stepped up to meet an urgent need in the last decade</w:t>
      </w:r>
      <w:r w:rsidRPr="00D82D87">
        <w:rPr>
          <w:sz w:val="16"/>
        </w:rPr>
        <w:t>,” Lieberman said. “</w:t>
      </w:r>
      <w:r w:rsidRPr="00874A16">
        <w:rPr>
          <w:rStyle w:val="StyleUnderline"/>
        </w:rPr>
        <w:t>Without fusion centers, we would not be able to connect the dots. Fusion centers have been essential to breaking down the information silos and communications barriers that kept the government from detecting the most horrific terrorist attack on this country - even though federal, state, and local officials each held valuable pieces of the puzzle</w:t>
      </w:r>
      <w:r w:rsidRPr="00D82D87">
        <w:rPr>
          <w:sz w:val="16"/>
        </w:rPr>
        <w:t xml:space="preserve">.” Lieberman noted a number of shortcomings in the report that skew its conclusions. Among them, </w:t>
      </w:r>
      <w:r w:rsidRPr="00874A16">
        <w:rPr>
          <w:rStyle w:val="StyleUnderline"/>
        </w:rPr>
        <w:t>the report:</w:t>
      </w:r>
      <w:r>
        <w:rPr>
          <w:rStyle w:val="StyleUnderline"/>
        </w:rPr>
        <w:t xml:space="preserve"> </w:t>
      </w:r>
      <w:r w:rsidRPr="00D82D87">
        <w:rPr>
          <w:sz w:val="16"/>
        </w:rPr>
        <w:t xml:space="preserve">Makes broad assertions about the value of fusion centers but only examines one narrow aspect of fusion center operations, the formal intelligence reporting process. Does not examine support provided by the Department of Homeland Security in the form of training and access to classified networks. </w:t>
      </w:r>
      <w:r w:rsidRPr="00874A16">
        <w:rPr>
          <w:rStyle w:val="StyleUnderline"/>
        </w:rPr>
        <w:t>Does not look at finished intelligence products produced by fusion center personnel</w:t>
      </w:r>
      <w:r w:rsidRPr="00D82D87">
        <w:rPr>
          <w:sz w:val="16"/>
        </w:rPr>
        <w:t xml:space="preserve">, or at the liaison officer programs that many centers have established to build ties with local agencies in their state or region. Does not look at the important and positive role that the FBI plays in supporting fusion centers through the deployment of intelligence analysts. Ignores the importance of </w:t>
      </w:r>
      <w:r w:rsidRPr="00874A16">
        <w:rPr>
          <w:rStyle w:val="StyleUnderline"/>
        </w:rPr>
        <w:t>the flow of information from federal agencies to the state</w:t>
      </w:r>
      <w:r w:rsidRPr="00D82D87">
        <w:rPr>
          <w:sz w:val="16"/>
        </w:rPr>
        <w:t xml:space="preserve"> and local level through fusion centers, which </w:t>
      </w:r>
      <w:r w:rsidRPr="00874A16">
        <w:rPr>
          <w:rStyle w:val="StyleUnderline"/>
        </w:rPr>
        <w:t>has significantly strengthened the ability of frontline law enforcement officers to detect and prevent potential plots and made our nation safer.</w:t>
      </w:r>
      <w:r>
        <w:rPr>
          <w:rStyle w:val="StyleUnderline"/>
        </w:rPr>
        <w:t xml:space="preserve"> </w:t>
      </w:r>
      <w:r w:rsidRPr="00D82D87">
        <w:rPr>
          <w:sz w:val="16"/>
        </w:rPr>
        <w:t xml:space="preserve">Fails to acknowledge progress that has been made by the vast majority of the fusion centers in the last few years. Some fusion centers are still underdeveloped, but the vast majority effectively partner with federal agencies in preventing terrorism and addressing other important national security and public safety missions. The September 11, 2001, terror attacks demonstrated the urgent need for the federal government to improve its information sharing and coordination with state and local governments including law enforcement. </w:t>
      </w:r>
      <w:r w:rsidRPr="00874A16">
        <w:rPr>
          <w:rStyle w:val="StyleUnderline"/>
        </w:rPr>
        <w:t>Examples of recent terrorism cases where fusion centers have played a critical role include:</w:t>
      </w:r>
      <w:r>
        <w:rPr>
          <w:rStyle w:val="StyleUnderline"/>
        </w:rPr>
        <w:t xml:space="preserve"> </w:t>
      </w:r>
      <w:r w:rsidRPr="00874A16">
        <w:rPr>
          <w:rStyle w:val="StyleUnderline"/>
        </w:rPr>
        <w:t>“Raleigh Jihad” case</w:t>
      </w:r>
      <w:r w:rsidRPr="00D82D87">
        <w:rPr>
          <w:sz w:val="16"/>
        </w:rPr>
        <w:t xml:space="preserve">. </w:t>
      </w:r>
      <w:r w:rsidRPr="00874A16">
        <w:rPr>
          <w:rStyle w:val="StyleUnderline"/>
        </w:rPr>
        <w:t>This case</w:t>
      </w:r>
      <w:r w:rsidRPr="00D82D87">
        <w:rPr>
          <w:sz w:val="16"/>
        </w:rPr>
        <w:t xml:space="preserve"> from 2009 </w:t>
      </w:r>
      <w:r w:rsidRPr="00874A16">
        <w:rPr>
          <w:rStyle w:val="StyleUnderline"/>
        </w:rPr>
        <w:t>involved</w:t>
      </w:r>
      <w:r w:rsidRPr="00D82D87">
        <w:rPr>
          <w:sz w:val="16"/>
        </w:rPr>
        <w:t xml:space="preserve"> Daniel Patrick Boyd and </w:t>
      </w:r>
      <w:r w:rsidRPr="00874A16">
        <w:rPr>
          <w:rStyle w:val="StyleUnderline"/>
        </w:rPr>
        <w:t>six others who planned to attack Marine Base</w:t>
      </w:r>
      <w:r w:rsidRPr="00D82D87">
        <w:rPr>
          <w:sz w:val="16"/>
        </w:rPr>
        <w:t xml:space="preserve"> Quantico. The North Carolina fusion center partnered with the local FBI Joint Terrorism Task Force on this investigation. Rezwan Ferdaus. Ferdaus is a homegrown violent Islamist extremist was arrested in 2010 in Boston, and planned to attack the Pentagon and the Capitol with remote control small planes attached to explosives. The Massachusetts state fusion center was credited with making a “significant contribution” to the investigation. Seattle military recruiting center plot. In 2011, two homegrown violent Islamist extremists were arrested in Seattle for planning to attack a military recruiting center</w:t>
      </w:r>
      <w:r w:rsidRPr="00874A16">
        <w:rPr>
          <w:rStyle w:val="StyleUnderline"/>
        </w:rPr>
        <w:t>.</w:t>
      </w:r>
      <w:r>
        <w:rPr>
          <w:rStyle w:val="StyleUnderline"/>
        </w:rPr>
        <w:t xml:space="preserve"> </w:t>
      </w:r>
      <w:r w:rsidRPr="00874A16">
        <w:rPr>
          <w:rStyle w:val="StyleUnderline"/>
        </w:rPr>
        <w:t>The initial lead in this case came from a Seattle Police Department informant, and the investigation was jointly coordinated by the FBI and state and local agencies at the Washington State Fusion Center.</w:t>
      </w:r>
    </w:p>
    <w:p w:rsidR="00C37C39" w:rsidRDefault="00C37C39" w:rsidP="00C37C39">
      <w:pPr>
        <w:rPr>
          <w:rStyle w:val="StyleUnderline"/>
        </w:rPr>
      </w:pPr>
    </w:p>
    <w:p w:rsidR="00C37C39" w:rsidRPr="00E320C4" w:rsidRDefault="00C37C39" w:rsidP="00C37C39">
      <w:pPr>
        <w:pStyle w:val="Heading4"/>
      </w:pPr>
      <w:r>
        <w:lastRenderedPageBreak/>
        <w:t xml:space="preserve">Fusion centers are key to prevent terrorism—they overcome interagency information gaps and coordinate responses </w:t>
      </w:r>
    </w:p>
    <w:p w:rsidR="00C37C39" w:rsidRPr="00E320C4" w:rsidRDefault="00C37C39" w:rsidP="00C37C39">
      <w:r>
        <w:rPr>
          <w:rStyle w:val="Style13ptBold"/>
        </w:rPr>
        <w:t xml:space="preserve">Johnson et al. 8 </w:t>
      </w:r>
      <w:r w:rsidRPr="00E320C4">
        <w:t>[Colonel Bart, Assistant</w:t>
      </w:r>
      <w:r>
        <w:rPr>
          <w:shd w:val="clear" w:color="auto" w:fill="FFFFFF"/>
        </w:rPr>
        <w:t xml:space="preserve"> Federal Security Director at DHS, Shelagh Dorn, program research specialist at New York </w:t>
      </w:r>
      <w:r w:rsidRPr="002C0A04">
        <w:t xml:space="preserve">State Police, </w:t>
      </w:r>
      <w:r>
        <w:t>“</w:t>
      </w:r>
      <w:r w:rsidRPr="002C0A04">
        <w:t>Fusion Centers: New York State Intelligence Strategy Unifies Law Enforcement</w:t>
      </w:r>
      <w:r>
        <w:t xml:space="preserve">”, Police Chief Magazine, February 2008,  </w:t>
      </w:r>
      <w:hyperlink r:id="rId239" w:history="1">
        <w:r w:rsidRPr="00A36A31">
          <w:rPr>
            <w:rStyle w:val="Hyperlink"/>
          </w:rPr>
          <w:t>http://www.policechiefmagazine.org/magazine/index.cfm?article_id=1419&amp;fuseaction=display&amp;issue_id=22008</w:t>
        </w:r>
      </w:hyperlink>
      <w:r>
        <w:t>] MG</w:t>
      </w:r>
    </w:p>
    <w:p w:rsidR="00C37C39" w:rsidRPr="00E320C4" w:rsidRDefault="00C37C39" w:rsidP="00C37C39">
      <w:pPr>
        <w:rPr>
          <w:sz w:val="16"/>
        </w:rPr>
      </w:pPr>
      <w:r w:rsidRPr="00E320C4">
        <w:rPr>
          <w:sz w:val="16"/>
        </w:rPr>
        <w:t>As a result of the tragic terrorist attacks in New York City, in Pennsylvania, and at the Pentagon on September 11, 2001, l</w:t>
      </w:r>
      <w:r w:rsidRPr="00832A06">
        <w:rPr>
          <w:rStyle w:val="StyleUnderline"/>
        </w:rPr>
        <w:t>aw enforcement agencies throughout the country realized there was an immediate need to refocus many of their investigative and intelligence efforts on terrorism</w:t>
      </w:r>
      <w:r w:rsidRPr="00E320C4">
        <w:rPr>
          <w:sz w:val="16"/>
        </w:rPr>
        <w:t>. The New York State law enforcement community, consisting of more than 540 agencies and staffed by over 75,000 dedicated law enforcement professionals, was well positioned to gather information, act on the intelligence provided to it, and respond to acts of terrorism.</w:t>
      </w:r>
      <w:r>
        <w:rPr>
          <w:rStyle w:val="StyleUnderline"/>
        </w:rPr>
        <w:t xml:space="preserve"> </w:t>
      </w:r>
      <w:r w:rsidRPr="00832A06">
        <w:rPr>
          <w:rStyle w:val="StyleUnderline"/>
        </w:rPr>
        <w:t>Traditionally, political and jurisdictional divisions among local, state, and federal agencies affected law enforcement investigations. Agencies ran independent but concurrent investigations without any mechanism or procedures in place to share the information they developed. This unfortunately resulted in the compartmentalization of potentially useful information.</w:t>
      </w:r>
      <w:r w:rsidRPr="00E320C4">
        <w:rPr>
          <w:sz w:val="16"/>
        </w:rPr>
        <w:t xml:space="preserve"> In addition, </w:t>
      </w:r>
      <w:r w:rsidRPr="00832A06">
        <w:rPr>
          <w:rStyle w:val="StyleUnderline"/>
        </w:rPr>
        <w:t xml:space="preserve">technology gaps between agencies contributed to the inability to share information, preventing the production of viable, actionable intelligence. </w:t>
      </w:r>
      <w:r w:rsidRPr="00E320C4">
        <w:rPr>
          <w:sz w:val="16"/>
        </w:rPr>
        <w:t xml:space="preserve">Following the terrorist events of 9/11, it became evident that </w:t>
      </w:r>
      <w:r w:rsidRPr="00CE6154">
        <w:rPr>
          <w:rStyle w:val="StyleUnderline"/>
        </w:rPr>
        <w:t>such lack of communication</w:t>
      </w:r>
      <w:r w:rsidRPr="00E320C4">
        <w:rPr>
          <w:sz w:val="16"/>
        </w:rPr>
        <w:t xml:space="preserve">—along with a failure to build a centralized and unified intelligence repository to gather, maintain, and analyze intelligence information </w:t>
      </w:r>
      <w:r w:rsidRPr="00CE6154">
        <w:rPr>
          <w:rStyle w:val="StyleUnderline"/>
        </w:rPr>
        <w:t>limited the ability of U.S. law enforcement</w:t>
      </w:r>
      <w:r w:rsidRPr="00E320C4">
        <w:rPr>
          <w:sz w:val="16"/>
        </w:rPr>
        <w:t xml:space="preserve"> communities to share intelligence. Across the United States, detecting and preventing terrorism has become a law enforcement priority. </w:t>
      </w:r>
      <w:r w:rsidRPr="00CE6154">
        <w:rPr>
          <w:rStyle w:val="StyleUnderline"/>
        </w:rPr>
        <w:t>Pursuing terrorists and gathering intelligence data to thwart further terrorist attacks requires that agencies allocate scarce resources. By working alone and relying on individual budgets, agencies limit their ability</w:t>
      </w:r>
      <w:r w:rsidRPr="00E320C4">
        <w:rPr>
          <w:sz w:val="16"/>
        </w:rPr>
        <w:t xml:space="preserve"> to detect and prevent terrorism successfully. In addition, few municipal law enforcement agencies can afford to dedicate units to study and track terrorist and other organized criminal activities. Along with financial concerns, “routine” law enforcement caseloads normally take precedence for many municipal agencies. Yet the importance of intelligence and the exchange of information among agencies cannot be dismissed</w:t>
      </w:r>
      <w:r w:rsidRPr="00CE6154">
        <w:rPr>
          <w:rStyle w:val="StyleUnderline"/>
        </w:rPr>
        <w:t>. Proactive intelligence efforts are the key to inhibiting criminal networks—whether those networks are related to terrorism, drugs, or other organized criminal enterprises</w:t>
      </w:r>
      <w:r w:rsidRPr="00E320C4">
        <w:rPr>
          <w:sz w:val="16"/>
        </w:rPr>
        <w:t xml:space="preserve">. For this reason, any information-sharing solution must employ an all-crimes approach. The Solution The IACP has recognized these challenges facing law enforcement and has convened several subcommittees to study and propose solutions to the problems involved with implementing the exchange of criminal intelligence. This exchange relies on regional networking and information sharing, ideally through intelligence fusion centers. </w:t>
      </w:r>
      <w:r w:rsidRPr="00CE6154">
        <w:rPr>
          <w:rStyle w:val="StyleUnderline"/>
        </w:rPr>
        <w:t>Fusion centers combine multiple agencies in one location, pooling resources and personnel in order to share information and develop intelligence about criminal activities. Information collected by agencies is collated and analyzed, producing actionable intelligence for dissemination to other law enforcement agencies.</w:t>
      </w:r>
      <w:r w:rsidRPr="00E320C4">
        <w:rPr>
          <w:sz w:val="16"/>
        </w:rPr>
        <w:t xml:space="preserve"> An integral </w:t>
      </w:r>
      <w:r w:rsidRPr="000065E2">
        <w:rPr>
          <w:rStyle w:val="StyleUnderline"/>
        </w:rPr>
        <w:t>part of the fusion center concept is developing and disseminating intelligence, rather than simply collecting and storing information or serving as a case support center. Collaboration encourages a coordinated and organized response to terrorist and other criminal activity throughout the target jurisdiction, diminishing gaps in interagency communication and intelligence.</w:t>
      </w:r>
      <w:r>
        <w:rPr>
          <w:rStyle w:val="StyleUnderline"/>
        </w:rPr>
        <w:t xml:space="preserve"> </w:t>
      </w:r>
      <w:r w:rsidRPr="00E320C4">
        <w:rPr>
          <w:sz w:val="16"/>
        </w:rPr>
        <w:t xml:space="preserve">Specific guidance has been developed and published to assist agencies with information sharing and with establishing fusion centers. Published documents include the following: The National Criminal Intelligence Sharing Plan (NCISP) is a blueprint for law enforcement administrators building their intelligence capabilities.1 Law enforcement officials from local, state, tribal, and federal agencies constructed recommendations. The National Strategy for Information Sharing, published in October 2007, focuses on reviewing and improving the sharing of homeland security and law enforcement information related to terrorism with federal, state, local, and tribal entities; the private sector; and foreign partners as well as protecting information privacy and rights.2 This report outlines the current information sharing environment and the cross-agency challenges of collecting, processing, and analyzing all-crimes information to develop and share intelligence while simultaneously safeguarding civil rights. Fusion Center Guidelines: Developing and Sharing Information and Intelligence in a New Era contains guidelines to assist in the successful development of fusion centers.3 Fusion centers embody collaboration. They benefit the law enforcement community by providing agencies with resources, including organized intelligence support. </w:t>
      </w:r>
      <w:r w:rsidRPr="000065E2">
        <w:rPr>
          <w:rStyle w:val="StyleUnderline"/>
        </w:rPr>
        <w:t xml:space="preserve">Fusion centers are essential for engaging in crime and intelligence analyses and can assist law enforcement </w:t>
      </w:r>
      <w:r w:rsidRPr="000065E2">
        <w:rPr>
          <w:rStyle w:val="StyleUnderline"/>
        </w:rPr>
        <w:lastRenderedPageBreak/>
        <w:t>with intelligence-led policing</w:t>
      </w:r>
      <w:r w:rsidRPr="00E320C4">
        <w:rPr>
          <w:sz w:val="16"/>
        </w:rPr>
        <w:t xml:space="preserve">. </w:t>
      </w:r>
      <w:r w:rsidRPr="000065E2">
        <w:rPr>
          <w:rStyle w:val="StyleUnderline"/>
        </w:rPr>
        <w:t>Focusing attention on systematically and routinely gathering and sharing information statewide about criminal activities reduces crime and produces safer communities</w:t>
      </w:r>
      <w:r w:rsidRPr="00E320C4">
        <w:rPr>
          <w:sz w:val="16"/>
        </w:rPr>
        <w:t xml:space="preserve">. In addition, fusion centers assist jurisdictions by structuring the “big picture,” providing real benefits to global information sharing in an environment where it can be difficult even to share information locally. In addition to other critical functions, fusion centers provide a conduit for integrating, analyzing, and disseminating intelligence. State fusion centers across the United States maximize local knowledge of potential terrorist suspects, vulnerabilities, and trends, and communicate that information to the appropriate federal partners. The intelligence component of fusion centers is the foundation for successful data integration and exchange. Fusion centers produce results. One long-term example of a successful intelligence repository and analysis center is the New York/New Jersey High Intensity Drug Trafficking Center, which serves as an information hub for law enforcement agencies in the New York City/New Jersey area. </w:t>
      </w:r>
      <w:r w:rsidRPr="000065E2">
        <w:rPr>
          <w:rStyle w:val="StyleUnderline"/>
        </w:rPr>
        <w:t xml:space="preserve">Tips about drug and criminal activity in the New York City region are tracked and analyzed by investigators and analysts. </w:t>
      </w:r>
      <w:r w:rsidRPr="00E320C4">
        <w:rPr>
          <w:sz w:val="16"/>
        </w:rPr>
        <w:t xml:space="preserve">The pooling of intelligence data in a central location has proven to be a key factor in identifying those individuals and organizations that may be furthering, facilitating, or carrying out criminal and terrorist activity in New York City. In particular, members of the U.S. Federal Bureau of Investigation (FBI) Joint Terrorism Task Force are assigned on a full-time basis to coordinate state and federal terrorism prevention efforts. </w:t>
      </w:r>
      <w:r w:rsidRPr="000065E2">
        <w:rPr>
          <w:rStyle w:val="StyleUnderline"/>
        </w:rPr>
        <w:t xml:space="preserve">The success of this effort is evident through the coordination and outreach efforts among federal, state, and local law enforcement agencies </w:t>
      </w:r>
      <w:r w:rsidRPr="00327BC6">
        <w:rPr>
          <w:sz w:val="16"/>
        </w:rPr>
        <w:t xml:space="preserve">in New York City. </w:t>
      </w:r>
    </w:p>
    <w:p w:rsidR="00C37C39" w:rsidRDefault="00C37C39" w:rsidP="00C37C39">
      <w:pPr>
        <w:pStyle w:val="Heading2"/>
      </w:pPr>
      <w:r>
        <w:lastRenderedPageBreak/>
        <w:t>Politics DA</w:t>
      </w:r>
    </w:p>
    <w:p w:rsidR="00C37C39" w:rsidRDefault="00C37C39" w:rsidP="00C37C39">
      <w:pPr>
        <w:pStyle w:val="Heading3"/>
      </w:pPr>
      <w:r>
        <w:lastRenderedPageBreak/>
        <w:t>Plan Unpopular</w:t>
      </w:r>
    </w:p>
    <w:p w:rsidR="00C37C39" w:rsidRDefault="00C37C39" w:rsidP="00C37C39">
      <w:pPr>
        <w:pStyle w:val="Heading4"/>
      </w:pPr>
      <w:r>
        <w:t>Plan unpopular because DHS support high—bipartisan support proves</w:t>
      </w:r>
    </w:p>
    <w:p w:rsidR="00C37C39" w:rsidRDefault="00C37C39" w:rsidP="00C37C39">
      <w:r w:rsidRPr="007C50B7">
        <w:rPr>
          <w:rFonts w:eastAsiaTheme="majorEastAsia" w:cstheme="majorBidi"/>
          <w:b/>
          <w:iCs/>
          <w:sz w:val="26"/>
        </w:rPr>
        <w:t>Phalen, 7/15/2015</w:t>
      </w:r>
      <w:r>
        <w:t>--Communications Director at House Committee on Homeland Security (“Bipartisan Support in Congress to Counter Violent Extremism: McCaul’s CVE Bill Unanimously Passes Committee”, http://homeland.house.gov/press-release/bipartisan-support-congress-counter-violent-extremism)//AK</w:t>
      </w:r>
    </w:p>
    <w:p w:rsidR="00C37C39" w:rsidRDefault="00C37C39" w:rsidP="00C37C39">
      <w:r w:rsidRPr="00C246B5">
        <w:rPr>
          <w:rStyle w:val="StyleUnderline"/>
        </w:rPr>
        <w:t>The U.S. House Committee on Homeland Security unanimously passed by voice</w:t>
      </w:r>
      <w:r>
        <w:t xml:space="preserve"> vote, H.R. 2899, the Countering Violent Extremism (CVE) Act of 2015, </w:t>
      </w:r>
      <w:r w:rsidRPr="00C246B5">
        <w:rPr>
          <w:rStyle w:val="StyleUnderline"/>
        </w:rPr>
        <w:t>introduced by Chairman Michael McCaul</w:t>
      </w:r>
      <w:r>
        <w:t>. “</w:t>
      </w:r>
      <w:r w:rsidRPr="00C246B5">
        <w:rPr>
          <w:rStyle w:val="StyleUnderline"/>
        </w:rPr>
        <w:t>In the face of mounting threats, our government is doing far too little to counter violent extremism here in the United States,</w:t>
      </w:r>
      <w:r>
        <w:t xml:space="preserve">” said Chairman McCaul. “Whether it is the long reach of international terrorists into our communities or the homegrown hate spread by domestic extremist groups, we are ill-equipped to prevent Americans from being recruited by dangerous fanatics.” H.R. 2899 significantly elevates CVE as a key priority at the Department of Homeland Security, streamlines the Department’s CVE efforts under an Assistant Secretary who reports directly to the Secretary, and provides $10 million dollars per year out of existing funds to ramp up DHS efforts to prevent Americans from being radicalized and recruited by terrorists. It was also amended to include, for the first time ever, a counter-messaging grant program to push back against extremist propaganda domestically. Amendments offered by Rep. John Katko, R-NY, Rep. Barry Loudermilk, R-GA, and Rep. Jeff Duncan, R-SC, were adopted and included in the Committee passed bill. More information on each amendment can be found HERE. “Every day we wait, we cede more ground to our adversaries,” said Chairman McCaul. “I will not stand on the sidelines—asking for more reports and studies—while terrorists plot inside our communities, while people are murdered in their places of worship, and while violent extremists seek to divide our nation.” “I did not want to put this on the floor with Republican and Democrats fighting each other as the enemy watches us do that. I think that is the wrong message to the terrorists, whether they be domestic or international,” concluded Chairman McCaul. </w:t>
      </w:r>
      <w:r w:rsidRPr="00C246B5">
        <w:rPr>
          <w:rStyle w:val="StyleUnderline"/>
        </w:rPr>
        <w:t>The bill was voted through the Committee with bipartisan support and moves to the House floor with favorable recommendation</w:t>
      </w:r>
      <w:r>
        <w:t>.</w:t>
      </w:r>
    </w:p>
    <w:p w:rsidR="00C37C39" w:rsidRDefault="00C37C39" w:rsidP="00C37C39"/>
    <w:p w:rsidR="00C37C39" w:rsidRDefault="00C37C39" w:rsidP="00C37C39">
      <w:pPr>
        <w:pStyle w:val="Heading4"/>
        <w:rPr>
          <w:rFonts w:eastAsia="Times New Roman"/>
          <w:lang w:eastAsia="es-US"/>
        </w:rPr>
      </w:pPr>
      <w:r>
        <w:rPr>
          <w:rFonts w:eastAsia="Times New Roman"/>
          <w:lang w:eastAsia="es-US"/>
        </w:rPr>
        <w:t xml:space="preserve">Fusion Centers Unpopular in Congress- Bipartisan Report proves </w:t>
      </w:r>
    </w:p>
    <w:p w:rsidR="00C37C39" w:rsidRDefault="00C37C39" w:rsidP="00C37C39">
      <w:pPr>
        <w:rPr>
          <w:lang w:eastAsia="es-US"/>
        </w:rPr>
      </w:pPr>
      <w:r>
        <w:rPr>
          <w:lang w:eastAsia="es-US"/>
        </w:rPr>
        <w:t xml:space="preserve">Government Executive 12 “Homeland Security’s Fusion Centers Lambasted by Senate Report” Charles S. Clark 10/2/12 </w:t>
      </w:r>
      <w:r w:rsidRPr="006D47FE">
        <w:t>http://www.govexec.com/defense/2012/10/homeland-securitys-fusion-centers-lambasted-senate-report/58535/</w:t>
      </w:r>
    </w:p>
    <w:p w:rsidR="00C37C39" w:rsidRDefault="00C37C39" w:rsidP="00C37C39">
      <w:pPr>
        <w:pStyle w:val="NormalWeb"/>
        <w:rPr>
          <w:sz w:val="16"/>
        </w:rPr>
      </w:pPr>
      <w:r w:rsidRPr="00573039">
        <w:rPr>
          <w:rStyle w:val="StyleUnderline"/>
          <w:rFonts w:eastAsiaTheme="majorEastAsia"/>
        </w:rPr>
        <w:t>The 72 state and local fusion center</w:t>
      </w:r>
      <w:r w:rsidRPr="00573039">
        <w:rPr>
          <w:sz w:val="16"/>
        </w:rPr>
        <w:t xml:space="preserve">s that form a centerpiece of the Homeland Security Department’s domestic anti-terrorism </w:t>
      </w:r>
      <w:r w:rsidRPr="00573039">
        <w:rPr>
          <w:rStyle w:val="StyleUnderline"/>
          <w:rFonts w:eastAsiaTheme="majorEastAsia"/>
        </w:rPr>
        <w:t>strategy produce intelligence “of uneven quality -- oftentimes shoddy, rarely timely, [and] sometimes endangering citizens’ civil liberties and Privacy Act protections,” stated a Senate report</w:t>
      </w:r>
      <w:r w:rsidRPr="00573039">
        <w:rPr>
          <w:sz w:val="16"/>
        </w:rPr>
        <w:t xml:space="preserve"> scheduled for release Wednesday. Despite spending somewhere between $289 million and $1.4 billion on the centers since 2003, </w:t>
      </w:r>
      <w:r w:rsidRPr="00573039">
        <w:rPr>
          <w:rStyle w:val="StyleUnderline"/>
          <w:rFonts w:eastAsiaTheme="majorEastAsia"/>
        </w:rPr>
        <w:t>DHS has not kept track of expenditures properly and the facilities have “not produced useful intelligence to support federal counterterrorism efforts</w:t>
      </w:r>
      <w:r w:rsidRPr="00573039">
        <w:rPr>
          <w:sz w:val="16"/>
        </w:rPr>
        <w:t xml:space="preserve">,” the Senate Homeland Security and Governmental Affairs Permanent Subcommittee on Investigations found. An advance </w:t>
      </w:r>
      <w:hyperlink r:id="rId240" w:history="1">
        <w:r w:rsidRPr="00573039">
          <w:rPr>
            <w:rStyle w:val="Hyperlink"/>
            <w:rFonts w:eastAsiaTheme="majorEastAsia"/>
            <w:sz w:val="16"/>
          </w:rPr>
          <w:t>copy of the report</w:t>
        </w:r>
      </w:hyperlink>
      <w:r w:rsidRPr="00573039">
        <w:rPr>
          <w:sz w:val="16"/>
        </w:rPr>
        <w:t xml:space="preserve"> was provided </w:t>
      </w:r>
      <w:r w:rsidRPr="005276F2">
        <w:rPr>
          <w:sz w:val="16"/>
          <w:szCs w:val="16"/>
        </w:rPr>
        <w:t xml:space="preserve">to </w:t>
      </w:r>
      <w:r w:rsidRPr="005276F2">
        <w:rPr>
          <w:rFonts w:eastAsiaTheme="majorEastAsia"/>
          <w:sz w:val="16"/>
          <w:szCs w:val="16"/>
        </w:rPr>
        <w:t>Government Executive</w:t>
      </w:r>
      <w:r w:rsidRPr="00C30725">
        <w:rPr>
          <w:rStyle w:val="Emphasis"/>
          <w:rFonts w:eastAsiaTheme="majorEastAsia"/>
        </w:rPr>
        <w:t>.</w:t>
      </w:r>
      <w:r w:rsidRPr="00573039">
        <w:rPr>
          <w:sz w:val="16"/>
        </w:rPr>
        <w:t xml:space="preserve"> Indeed, the intelligence reports that the centers provided on suspicious behavior at the local level are “occasionally taken from already published public sources and more often than not unrelated to terrorism,” the report said. T</w:t>
      </w:r>
      <w:r w:rsidRPr="00573039">
        <w:rPr>
          <w:rStyle w:val="StyleUnderline"/>
          <w:rFonts w:eastAsiaTheme="majorEastAsia"/>
        </w:rPr>
        <w:t xml:space="preserve">he combined majority and minority report, signed by Sens. Carl Levin, D-Mich., and Tom Coburn, R-Okla., said </w:t>
      </w:r>
      <w:r w:rsidRPr="00573039">
        <w:rPr>
          <w:sz w:val="16"/>
        </w:rPr>
        <w:t xml:space="preserve">a two-year committee probe Coburn led found that some </w:t>
      </w:r>
      <w:r w:rsidRPr="00573039">
        <w:rPr>
          <w:rStyle w:val="StyleUnderline"/>
          <w:rFonts w:eastAsiaTheme="majorEastAsia"/>
        </w:rPr>
        <w:t>fusion centers have gone years withou</w:t>
      </w:r>
      <w:r w:rsidRPr="00573039">
        <w:rPr>
          <w:sz w:val="16"/>
        </w:rPr>
        <w:t xml:space="preserve">t a </w:t>
      </w:r>
      <w:r w:rsidRPr="00573039">
        <w:rPr>
          <w:sz w:val="16"/>
        </w:rPr>
        <w:lastRenderedPageBreak/>
        <w:t xml:space="preserve">physical presence -- such as a planned facility in Philadelphia -- and without </w:t>
      </w:r>
      <w:r w:rsidRPr="00573039">
        <w:rPr>
          <w:rStyle w:val="StyleUnderline"/>
          <w:rFonts w:eastAsiaTheme="majorEastAsia"/>
        </w:rPr>
        <w:t>filing any intelligence reports</w:t>
      </w:r>
      <w:r w:rsidRPr="00573039">
        <w:rPr>
          <w:sz w:val="16"/>
        </w:rPr>
        <w:t xml:space="preserve">. “Others have operated for years without having DHS personnel on-site to report counterterrorism information, effectively cutting the centers off from the larger DHS terrorism-related intelligence efforts,” said the report, titled “Federal Support and Involvement in State and Local Fusion Centers.” “Many of the fusion centers have not made counterterrorism an explicit priority and some have de-emphasized counterterrorism in favor of more traditional public safety and anti-crime work,” </w:t>
      </w:r>
      <w:r w:rsidRPr="00573039">
        <w:rPr>
          <w:rStyle w:val="StyleUnderline"/>
          <w:rFonts w:eastAsiaTheme="majorEastAsia"/>
        </w:rPr>
        <w:t>the report said</w:t>
      </w:r>
      <w:r w:rsidRPr="00573039">
        <w:rPr>
          <w:sz w:val="16"/>
        </w:rPr>
        <w:t xml:space="preserve">. Claims that DHS made “did not always fit the facts and in no case did a fusion center make a clear and unique intelligence contribution that helped apprehend a terrorist or disrupt a plot. Worse, three other incidents examined . . .raised the possibility </w:t>
      </w:r>
      <w:r w:rsidRPr="002F5346">
        <w:rPr>
          <w:rStyle w:val="StyleUnderline"/>
          <w:rFonts w:eastAsiaTheme="majorEastAsia"/>
        </w:rPr>
        <w:t>that some centers have actually hindered or sidetracked federal counterterrorism efforts.</w:t>
      </w:r>
      <w:r w:rsidRPr="00573039">
        <w:rPr>
          <w:sz w:val="16"/>
        </w:rPr>
        <w:t xml:space="preserve">” </w:t>
      </w:r>
      <w:r w:rsidRPr="002F5346">
        <w:rPr>
          <w:rStyle w:val="StyleUnderline"/>
          <w:rFonts w:eastAsiaTheme="majorEastAsia"/>
        </w:rPr>
        <w:t>One example cited was the 2011 assassination attempt on former Rep.</w:t>
      </w:r>
      <w:r w:rsidRPr="00573039">
        <w:rPr>
          <w:sz w:val="16"/>
        </w:rPr>
        <w:t xml:space="preserve"> Gabrielle </w:t>
      </w:r>
      <w:r w:rsidRPr="002F5346">
        <w:rPr>
          <w:rStyle w:val="StyleUnderline"/>
          <w:rFonts w:eastAsiaTheme="majorEastAsia"/>
        </w:rPr>
        <w:t>Giffords</w:t>
      </w:r>
      <w:r w:rsidRPr="00573039">
        <w:rPr>
          <w:sz w:val="16"/>
        </w:rPr>
        <w:t xml:space="preserve">, D-Ariz., and bystanders. The report also faulted DHS for improperly keeping files on citizens, “possibly in violation of the Privacy Act.” And it criticized the department’s two internal assessments of the centers, one in 2010 and the other in 2011, for their secrecy and lack of follow-up on problems identified. “Much of the blame lies with DHS, which has failed to adequately implement a fusion center program that would produce the results it promised,” the report concluded. “But significant responsibility for these failures also lies with Congress, which has repeatedly chosen to support and praise fusion center efforts, without providing the oversight and direction necessary to make sure those efforts were cost effective and useful.” The Senate report offered 10 recommendations, among them: Congress should clarify the purpose of federal spending on fusion centers and better track monies; DHS should reform its intelligence reporting between fusion centers and federal agencies; DHS should improve training of intelligence reporters; DHS should better align grants to fusion centers with federal missions; DHS should strengthen its reporting procedures to protect civil liberties; and DHS should keep Congress better informed of problems with the centers. </w:t>
      </w:r>
      <w:r w:rsidRPr="00573039">
        <w:rPr>
          <w:rStyle w:val="StyleUnderline"/>
          <w:rFonts w:eastAsiaTheme="majorEastAsia"/>
        </w:rPr>
        <w:t>Homeland Security</w:t>
      </w:r>
      <w:r w:rsidRPr="00573039">
        <w:rPr>
          <w:sz w:val="16"/>
        </w:rPr>
        <w:t xml:space="preserve"> officials, the report argued, </w:t>
      </w:r>
      <w:r w:rsidRPr="00573039">
        <w:rPr>
          <w:rStyle w:val="StyleUnderline"/>
          <w:rFonts w:eastAsiaTheme="majorEastAsia"/>
        </w:rPr>
        <w:t>too often</w:t>
      </w:r>
      <w:r w:rsidRPr="00573039">
        <w:rPr>
          <w:sz w:val="16"/>
        </w:rPr>
        <w:t xml:space="preserve"> inappropriately </w:t>
      </w:r>
      <w:r w:rsidRPr="00573039">
        <w:rPr>
          <w:rStyle w:val="StyleUnderline"/>
          <w:rFonts w:eastAsiaTheme="majorEastAsia"/>
        </w:rPr>
        <w:t>characterize fusion centers as “successes</w:t>
      </w:r>
      <w:r w:rsidRPr="00573039">
        <w:rPr>
          <w:sz w:val="16"/>
        </w:rPr>
        <w:t>” and call them the “linchpin” of the U.S. counterterrorism strategy. DHS Secretary Janet Napolitano, testifying in September 2011 to the Senate panel on the 10th anniversary of the Sept. 11 terrorist attacks, said, “seventy-two recognized fusion centers serve as focal points for the receipt, analysis, gathering and sharing of threat-related information among the federal government and state, local, tribal, territorial and private sector partners.” She added, “</w:t>
      </w:r>
      <w:proofErr w:type="gramStart"/>
      <w:r w:rsidRPr="00573039">
        <w:rPr>
          <w:sz w:val="16"/>
        </w:rPr>
        <w:t>the</w:t>
      </w:r>
      <w:proofErr w:type="gramEnd"/>
      <w:r w:rsidRPr="00573039">
        <w:rPr>
          <w:sz w:val="16"/>
        </w:rPr>
        <w:t xml:space="preserve"> intelligence community is able to identify the common threads that can tie a seemingly minor crime to the larger threat picture -- an important step that helps us to identify individuals such as the hijackers, many of whom were apprehended by law enforcement for routine traffic violations prior to 9/11.”</w:t>
      </w:r>
    </w:p>
    <w:p w:rsidR="00C37C39" w:rsidRDefault="00C37C39" w:rsidP="00C37C39">
      <w:pPr>
        <w:pStyle w:val="Heading3"/>
      </w:pPr>
      <w:r>
        <w:lastRenderedPageBreak/>
        <w:t xml:space="preserve">Obama will push </w:t>
      </w:r>
    </w:p>
    <w:p w:rsidR="00C37C39" w:rsidRPr="00FF424C" w:rsidRDefault="00C37C39" w:rsidP="00C37C39">
      <w:pPr>
        <w:pStyle w:val="Heading4"/>
      </w:pPr>
      <w:r w:rsidRPr="00FF424C">
        <w:t xml:space="preserve">Obama Will Fight for Fusion Centers- uses them to Negotiate for Hostages </w:t>
      </w:r>
    </w:p>
    <w:p w:rsidR="00C37C39" w:rsidRPr="0056355F" w:rsidRDefault="00C37C39" w:rsidP="00C37C39">
      <w:pPr>
        <w:rPr>
          <w:sz w:val="16"/>
          <w:szCs w:val="16"/>
        </w:rPr>
      </w:pPr>
      <w:r>
        <w:t xml:space="preserve">U.S. News and World Report 6/24/15 </w:t>
      </w:r>
      <w:r>
        <w:rPr>
          <w:sz w:val="16"/>
          <w:szCs w:val="16"/>
        </w:rPr>
        <w:t>(Paul D. Shinkman “</w:t>
      </w:r>
      <w:r w:rsidRPr="0056355F">
        <w:rPr>
          <w:sz w:val="16"/>
          <w:szCs w:val="16"/>
        </w:rPr>
        <w:t>Hostage Reforms Some Consolation to Outcast Special Forces Soldier</w:t>
      </w:r>
      <w:r>
        <w:rPr>
          <w:sz w:val="16"/>
          <w:szCs w:val="16"/>
        </w:rPr>
        <w:t xml:space="preserve">” US News and World Report </w:t>
      </w:r>
      <w:r w:rsidRPr="0056355F">
        <w:rPr>
          <w:sz w:val="16"/>
          <w:szCs w:val="16"/>
        </w:rPr>
        <w:t>http://www.usnews.com/news/articles/2015/06/24/obamas-hostage-reforms-some-consolation-to-outcast-special-forces-soldier</w:t>
      </w:r>
      <w:r>
        <w:rPr>
          <w:sz w:val="16"/>
          <w:szCs w:val="16"/>
        </w:rPr>
        <w:t xml:space="preserve"> 7.20.15)</w:t>
      </w:r>
    </w:p>
    <w:p w:rsidR="00C37C39" w:rsidRDefault="00C37C39" w:rsidP="00C37C39">
      <w:pPr>
        <w:rPr>
          <w:rFonts w:ascii="Times New Roman" w:eastAsia="Times New Roman" w:hAnsi="Times New Roman" w:cs="Times New Roman"/>
          <w:color w:val="000000" w:themeColor="text1"/>
          <w:sz w:val="16"/>
          <w:lang w:eastAsia="es-US"/>
        </w:rPr>
      </w:pPr>
      <w:r w:rsidRPr="0056355F">
        <w:rPr>
          <w:sz w:val="16"/>
        </w:rPr>
        <w:t xml:space="preserve">A Special Forces officer under investigation for whistleblowing on the government's </w:t>
      </w:r>
      <w:hyperlink r:id="rId241" w:tooltip="Link: http://www.usnews.com/news/articles/2015/02/10/us-confirms-kayla-muellers-death-as-isis-likely-hunts-new-captives" w:history="1">
        <w:r w:rsidRPr="0056355F">
          <w:rPr>
            <w:rStyle w:val="Hyperlink"/>
            <w:sz w:val="16"/>
          </w:rPr>
          <w:t>hostage negotiation policies</w:t>
        </w:r>
      </w:hyperlink>
      <w:r w:rsidRPr="0056355F">
        <w:rPr>
          <w:sz w:val="16"/>
        </w:rPr>
        <w:t xml:space="preserve"> believes</w:t>
      </w:r>
      <w:r w:rsidRPr="00351408">
        <w:rPr>
          <w:rFonts w:ascii="Times New Roman" w:eastAsia="Times New Roman" w:hAnsi="Times New Roman" w:cs="Times New Roman"/>
          <w:color w:val="000000" w:themeColor="text1"/>
          <w:sz w:val="16"/>
          <w:lang w:eastAsia="es-US"/>
        </w:rPr>
        <w:t xml:space="preserve"> his controversial actions have paid off, following </w:t>
      </w:r>
      <w:r w:rsidRPr="0056355F">
        <w:rPr>
          <w:rStyle w:val="StyleUnderline"/>
          <w:color w:val="000000" w:themeColor="text1"/>
          <w:lang w:eastAsia="es-US"/>
        </w:rPr>
        <w:t>the White House announcement Wednesday it would</w:t>
      </w:r>
      <w:r w:rsidRPr="00351408">
        <w:rPr>
          <w:rFonts w:ascii="Times New Roman" w:eastAsia="Times New Roman" w:hAnsi="Times New Roman" w:cs="Times New Roman"/>
          <w:color w:val="000000" w:themeColor="text1"/>
          <w:sz w:val="16"/>
          <w:lang w:eastAsia="es-US"/>
        </w:rPr>
        <w:t xml:space="preserve"> streamline a currently </w:t>
      </w:r>
      <w:hyperlink r:id="rId242" w:tooltip="Link: http://www.usnews.com/news/articles/2014/09/19/isis-video-of-john-cantlie-drowns-westerners-in-propaganda-confusion" w:history="1">
        <w:r w:rsidRPr="0056355F">
          <w:rPr>
            <w:rStyle w:val="Hyperlink"/>
            <w:sz w:val="16"/>
          </w:rPr>
          <w:t>cumbersome bureaucracy</w:t>
        </w:r>
      </w:hyperlink>
      <w:r w:rsidRPr="00351408">
        <w:rPr>
          <w:rFonts w:ascii="Times New Roman" w:eastAsia="Times New Roman" w:hAnsi="Times New Roman" w:cs="Times New Roman"/>
          <w:color w:val="000000" w:themeColor="text1"/>
          <w:sz w:val="16"/>
          <w:lang w:eastAsia="es-US"/>
        </w:rPr>
        <w:t xml:space="preserve"> and </w:t>
      </w:r>
      <w:r w:rsidRPr="0056355F">
        <w:rPr>
          <w:rStyle w:val="StyleUnderline"/>
          <w:color w:val="000000" w:themeColor="text1"/>
          <w:lang w:eastAsia="es-US"/>
        </w:rPr>
        <w:t>no longer threaten to punish families for negotiating with foreign terrorist captors themselves</w:t>
      </w:r>
      <w:r w:rsidRPr="00351408">
        <w:rPr>
          <w:rFonts w:ascii="Times New Roman" w:eastAsia="Times New Roman" w:hAnsi="Times New Roman" w:cs="Times New Roman"/>
          <w:color w:val="000000" w:themeColor="text1"/>
          <w:sz w:val="16"/>
          <w:lang w:eastAsia="es-US"/>
        </w:rPr>
        <w:t>.</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 xml:space="preserve">Decorated combat veteran </w:t>
      </w:r>
      <w:r w:rsidRPr="0056355F">
        <w:rPr>
          <w:rStyle w:val="StyleUnderline"/>
          <w:color w:val="000000" w:themeColor="text1"/>
          <w:lang w:eastAsia="es-US"/>
        </w:rPr>
        <w:t>Lt. Col. Jason Amerine remains under formal investigation by the Army for working with</w:t>
      </w:r>
      <w:r w:rsidRPr="00351408">
        <w:rPr>
          <w:rFonts w:ascii="Times New Roman" w:eastAsia="Times New Roman" w:hAnsi="Times New Roman" w:cs="Times New Roman"/>
          <w:color w:val="000000" w:themeColor="text1"/>
          <w:sz w:val="16"/>
          <w:lang w:eastAsia="es-US"/>
        </w:rPr>
        <w:t xml:space="preserve"> members of </w:t>
      </w:r>
      <w:r w:rsidRPr="0056355F">
        <w:rPr>
          <w:rStyle w:val="StyleUnderline"/>
          <w:color w:val="000000" w:themeColor="text1"/>
          <w:lang w:eastAsia="es-US"/>
        </w:rPr>
        <w:t>Congres</w:t>
      </w:r>
      <w:r w:rsidRPr="00351408">
        <w:rPr>
          <w:rFonts w:ascii="Times New Roman" w:eastAsia="Times New Roman" w:hAnsi="Times New Roman" w:cs="Times New Roman"/>
          <w:color w:val="000000" w:themeColor="text1"/>
          <w:sz w:val="16"/>
          <w:lang w:eastAsia="es-US"/>
        </w:rPr>
        <w:t xml:space="preserve">s, including Rep. Duncan Hunter, R-Calif., </w:t>
      </w:r>
      <w:r w:rsidRPr="0056355F">
        <w:rPr>
          <w:rStyle w:val="StyleUnderline"/>
          <w:color w:val="000000" w:themeColor="text1"/>
          <w:lang w:eastAsia="es-US"/>
        </w:rPr>
        <w:t>in an attempt to reform</w:t>
      </w:r>
      <w:r w:rsidRPr="00351408">
        <w:rPr>
          <w:rFonts w:ascii="Times New Roman" w:eastAsia="Times New Roman" w:hAnsi="Times New Roman" w:cs="Times New Roman"/>
          <w:color w:val="000000" w:themeColor="text1"/>
          <w:sz w:val="16"/>
          <w:lang w:eastAsia="es-US"/>
        </w:rPr>
        <w:t xml:space="preserve"> what he considers a deadly and </w:t>
      </w:r>
      <w:r w:rsidRPr="0056355F">
        <w:rPr>
          <w:rStyle w:val="StyleUnderline"/>
          <w:color w:val="000000" w:themeColor="text1"/>
          <w:lang w:eastAsia="es-US"/>
        </w:rPr>
        <w:t>broken bureaucracy incapable of saving Americans held hostage abroa</w:t>
      </w:r>
      <w:r w:rsidRPr="00351408">
        <w:rPr>
          <w:rFonts w:ascii="Times New Roman" w:eastAsia="Times New Roman" w:hAnsi="Times New Roman" w:cs="Times New Roman"/>
          <w:color w:val="000000" w:themeColor="text1"/>
          <w:sz w:val="16"/>
          <w:lang w:eastAsia="es-US"/>
        </w:rPr>
        <w:t>d.</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"The things my client, Jason Amerine, brought to light to [Hunter], and the efforts he was making in the hostage situations prior to his recent issues, were all really what laid the foundation for this to happen," says Billy Ruhling, Amerine's attorney and himself a lieutenant colonel in the Army Reserve. Amerine would not speak on-record about Wednesday's announcement due to the ongoing investigation, Ruhling says.</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 xml:space="preserve">As a former planner on the U.S. Army staff, Amerine was stripped of his clearance and escorted from the Pentagon in January. He has since publicly criticized what he calls an unwieldy collection of government agencies too big or unwilling to work together to save hostages, and a system that punishes families for doing it on their own. The deaths of multiple Americans in recent years, particularly Warren Weinstein, who </w:t>
      </w:r>
      <w:r w:rsidRPr="0056355F">
        <w:rPr>
          <w:sz w:val="16"/>
        </w:rPr>
        <w:t xml:space="preserve">was </w:t>
      </w:r>
      <w:hyperlink r:id="rId243" w:history="1">
        <w:r w:rsidRPr="0056355F">
          <w:rPr>
            <w:rStyle w:val="Hyperlink"/>
            <w:sz w:val="16"/>
          </w:rPr>
          <w:t>killed in an errant U.S. drone strike</w:t>
        </w:r>
      </w:hyperlink>
      <w:r w:rsidRPr="00351408">
        <w:rPr>
          <w:rFonts w:ascii="Times New Roman" w:eastAsia="Times New Roman" w:hAnsi="Times New Roman" w:cs="Times New Roman"/>
          <w:color w:val="000000" w:themeColor="text1"/>
          <w:sz w:val="16"/>
          <w:lang w:eastAsia="es-US"/>
        </w:rPr>
        <w:t xml:space="preserve">, and James Foley, </w:t>
      </w:r>
      <w:r w:rsidRPr="0056355F">
        <w:rPr>
          <w:sz w:val="16"/>
        </w:rPr>
        <w:t xml:space="preserve">who </w:t>
      </w:r>
      <w:hyperlink r:id="rId244" w:tooltip="Link: http://www.usnews.com/news/articles/2014/09/03/islamic-states-murders-of-steven-sotloff-james-foley-likely-wont-elicit-an-escalated-us-response" w:history="1">
        <w:r w:rsidRPr="0056355F">
          <w:rPr>
            <w:rStyle w:val="Hyperlink"/>
            <w:sz w:val="16"/>
          </w:rPr>
          <w:t>was executed by his Islamic State captors</w:t>
        </w:r>
      </w:hyperlink>
      <w:r w:rsidRPr="0056355F">
        <w:rPr>
          <w:sz w:val="16"/>
        </w:rPr>
        <w:t>, c</w:t>
      </w:r>
      <w:r w:rsidRPr="00351408">
        <w:rPr>
          <w:rFonts w:ascii="Times New Roman" w:eastAsia="Times New Roman" w:hAnsi="Times New Roman" w:cs="Times New Roman"/>
          <w:color w:val="000000" w:themeColor="text1"/>
          <w:sz w:val="16"/>
          <w:lang w:eastAsia="es-US"/>
        </w:rPr>
        <w:t>ontribute to evidence of this dysfunction, he believes.</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 xml:space="preserve">Now, through a decision from President Barack </w:t>
      </w:r>
      <w:r w:rsidRPr="0056355F">
        <w:rPr>
          <w:rStyle w:val="StyleUnderline"/>
          <w:color w:val="000000" w:themeColor="text1"/>
          <w:lang w:eastAsia="es-US"/>
        </w:rPr>
        <w:t>Obama announced Wednesday, hostage negotiations will operate ultimately through a single fusion center at the FBI</w:t>
      </w:r>
      <w:r w:rsidRPr="00351408">
        <w:rPr>
          <w:rFonts w:ascii="Times New Roman" w:eastAsia="Times New Roman" w:hAnsi="Times New Roman" w:cs="Times New Roman"/>
          <w:color w:val="000000" w:themeColor="text1"/>
          <w:sz w:val="16"/>
          <w:lang w:eastAsia="es-US"/>
        </w:rPr>
        <w:t>, instead of independent centers there and at the departments of State and Defense.</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w:t>
      </w:r>
      <w:r w:rsidRPr="0056355F">
        <w:rPr>
          <w:rStyle w:val="StyleUnderline"/>
          <w:color w:val="000000" w:themeColor="text1"/>
          <w:lang w:eastAsia="es-US"/>
        </w:rPr>
        <w:t>We are changing how we do business," Obama said</w:t>
      </w:r>
      <w:r w:rsidRPr="00351408">
        <w:rPr>
          <w:rFonts w:ascii="Times New Roman" w:eastAsia="Times New Roman" w:hAnsi="Times New Roman" w:cs="Times New Roman"/>
          <w:color w:val="000000" w:themeColor="text1"/>
          <w:sz w:val="16"/>
          <w:lang w:eastAsia="es-US"/>
        </w:rPr>
        <w:t xml:space="preserve">. The reforms </w:t>
      </w:r>
      <w:r w:rsidRPr="0056355F">
        <w:rPr>
          <w:rStyle w:val="StyleUnderline"/>
          <w:color w:val="000000" w:themeColor="text1"/>
          <w:lang w:eastAsia="es-US"/>
        </w:rPr>
        <w:t>he announced</w:t>
      </w:r>
      <w:r w:rsidRPr="00351408">
        <w:rPr>
          <w:rFonts w:ascii="Times New Roman" w:eastAsia="Times New Roman" w:hAnsi="Times New Roman" w:cs="Times New Roman"/>
          <w:color w:val="000000" w:themeColor="text1"/>
          <w:sz w:val="16"/>
          <w:lang w:eastAsia="es-US"/>
        </w:rPr>
        <w:t xml:space="preserve"> from the White House include the creation of </w:t>
      </w:r>
      <w:r w:rsidRPr="0056355F">
        <w:rPr>
          <w:rStyle w:val="StyleUnderline"/>
          <w:color w:val="000000" w:themeColor="text1"/>
          <w:lang w:eastAsia="es-US"/>
        </w:rPr>
        <w:t>at least three new positions: a leader for the</w:t>
      </w:r>
      <w:r w:rsidRPr="00351408">
        <w:rPr>
          <w:rFonts w:ascii="Times New Roman" w:eastAsia="Times New Roman" w:hAnsi="Times New Roman" w:cs="Times New Roman"/>
          <w:color w:val="000000" w:themeColor="text1"/>
          <w:sz w:val="16"/>
          <w:lang w:eastAsia="es-US"/>
        </w:rPr>
        <w:t xml:space="preserve"> newly created </w:t>
      </w:r>
      <w:r w:rsidRPr="0056355F">
        <w:rPr>
          <w:rStyle w:val="StyleUnderline"/>
          <w:color w:val="000000" w:themeColor="text1"/>
          <w:lang w:eastAsia="es-US"/>
        </w:rPr>
        <w:t>hostage response group</w:t>
      </w:r>
      <w:r w:rsidRPr="00351408">
        <w:rPr>
          <w:rFonts w:ascii="Times New Roman" w:eastAsia="Times New Roman" w:hAnsi="Times New Roman" w:cs="Times New Roman"/>
          <w:color w:val="000000" w:themeColor="text1"/>
          <w:sz w:val="16"/>
          <w:lang w:eastAsia="es-US"/>
        </w:rPr>
        <w:t xml:space="preserve"> within the White House National Security Council, </w:t>
      </w:r>
      <w:r w:rsidRPr="0056355F">
        <w:rPr>
          <w:rStyle w:val="StyleUnderline"/>
          <w:color w:val="000000" w:themeColor="text1"/>
          <w:lang w:eastAsia="es-US"/>
        </w:rPr>
        <w:t>an official who will coordinate the intelligence community's resources with the new FBI fusion center</w:t>
      </w:r>
      <w:r w:rsidRPr="00351408">
        <w:rPr>
          <w:rFonts w:ascii="Times New Roman" w:eastAsia="Times New Roman" w:hAnsi="Times New Roman" w:cs="Times New Roman"/>
          <w:color w:val="000000" w:themeColor="text1"/>
          <w:sz w:val="16"/>
          <w:lang w:eastAsia="es-US"/>
        </w:rPr>
        <w:t xml:space="preserve">, </w:t>
      </w:r>
      <w:r w:rsidRPr="0056355F">
        <w:rPr>
          <w:rStyle w:val="StyleUnderline"/>
          <w:color w:val="000000" w:themeColor="text1"/>
          <w:lang w:eastAsia="es-US"/>
        </w:rPr>
        <w:t>and a special presidential envoy for hostage affairs to oversee diplomatic efforts</w:t>
      </w:r>
      <w:r w:rsidRPr="00351408">
        <w:rPr>
          <w:rFonts w:ascii="Times New Roman" w:eastAsia="Times New Roman" w:hAnsi="Times New Roman" w:cs="Times New Roman"/>
          <w:color w:val="000000" w:themeColor="text1"/>
          <w:sz w:val="16"/>
          <w:lang w:eastAsia="es-US"/>
        </w:rPr>
        <w:t>. Those who communicate directly with the families of hostages will also receive training to ensure they aren't dismissing their legitimate concerns or denying them information.</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"These families are to be treated like what they are: our trusted partners and active partners in the recovery of their loved ones," Obama said.</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The Justice Department has never prosecuted families for communicating with captors or even paying ransom, and will never do so, Obama pledged. This does not, however, amount to a change in laws prohibiting financing terrorists abroad and other restrictions on communicating with America's enemies.</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Obama's decision stems from a review he ordered late last year, following the deaths of American hostages held by the Islamic State group. It also follows legislation Hunter has introduced calling for similar reforms.</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 xml:space="preserve">"[Amerine's] efforts over the past several years, in the position he was in, and his work with Congressman Hunter is a clear indication" that his efforts </w:t>
      </w:r>
    </w:p>
    <w:p w:rsidR="00C37C39" w:rsidRDefault="00C37C39" w:rsidP="00C37C39">
      <w:pPr>
        <w:rPr>
          <w:rFonts w:ascii="Times New Roman" w:eastAsia="Times New Roman" w:hAnsi="Times New Roman" w:cs="Times New Roman"/>
          <w:color w:val="000000" w:themeColor="text1"/>
          <w:sz w:val="16"/>
          <w:lang w:eastAsia="es-US"/>
        </w:rPr>
      </w:pPr>
      <w:proofErr w:type="gramStart"/>
      <w:r w:rsidRPr="00351408">
        <w:rPr>
          <w:rFonts w:ascii="Times New Roman" w:eastAsia="Times New Roman" w:hAnsi="Times New Roman" w:cs="Times New Roman"/>
          <w:color w:val="000000" w:themeColor="text1"/>
          <w:sz w:val="16"/>
          <w:lang w:eastAsia="es-US"/>
        </w:rPr>
        <w:t>helped</w:t>
      </w:r>
      <w:proofErr w:type="gramEnd"/>
      <w:r w:rsidRPr="00351408">
        <w:rPr>
          <w:rFonts w:ascii="Times New Roman" w:eastAsia="Times New Roman" w:hAnsi="Times New Roman" w:cs="Times New Roman"/>
          <w:color w:val="000000" w:themeColor="text1"/>
          <w:sz w:val="16"/>
          <w:lang w:eastAsia="es-US"/>
        </w:rPr>
        <w:t xml:space="preserve"> influence the White House's Wednesday announcement, Ruhling says.</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 xml:space="preserve">The attorney adds they are optimistic that the necessary changes are now underway, and that the "petty jealousies" that led to </w:t>
      </w:r>
      <w:r w:rsidRPr="0056355F">
        <w:rPr>
          <w:rStyle w:val="StyleUnderline"/>
          <w:color w:val="000000" w:themeColor="text1"/>
          <w:lang w:eastAsia="es-US"/>
        </w:rPr>
        <w:t>the FBI level</w:t>
      </w:r>
      <w:r w:rsidRPr="00351408">
        <w:rPr>
          <w:rFonts w:ascii="Times New Roman" w:eastAsia="Times New Roman" w:hAnsi="Times New Roman" w:cs="Times New Roman"/>
          <w:color w:val="000000" w:themeColor="text1"/>
          <w:sz w:val="16"/>
          <w:lang w:eastAsia="es-US"/>
        </w:rPr>
        <w:t xml:space="preserve">ing </w:t>
      </w:r>
      <w:r w:rsidRPr="0056355F">
        <w:rPr>
          <w:rStyle w:val="StyleUnderline"/>
          <w:color w:val="000000" w:themeColor="text1"/>
          <w:lang w:eastAsia="es-US"/>
        </w:rPr>
        <w:t>serious criminal accusations against Amerine for the purpose of "putting him in his place" will not adversely affect this new fusion cell.</w:t>
      </w:r>
      <w:r w:rsidRPr="0056355F">
        <w:rPr>
          <w:rStyle w:val="StyleUnderline"/>
          <w:color w:val="000000" w:themeColor="text1"/>
        </w:rPr>
        <w:t xml:space="preserve"> </w:t>
      </w:r>
      <w:r w:rsidRPr="00351408">
        <w:rPr>
          <w:rFonts w:ascii="Times New Roman" w:eastAsia="Times New Roman" w:hAnsi="Times New Roman" w:cs="Times New Roman"/>
          <w:color w:val="000000" w:themeColor="text1"/>
          <w:sz w:val="16"/>
          <w:lang w:eastAsia="es-US"/>
        </w:rPr>
        <w:t>Hunter, however, calls these latest reforms "window dressing" that does not address the needed wholesale government reforms.</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 xml:space="preserve">"The changes offered up by the White House prove that neither the right questions were asked nor were any lessons learned," he said, according to </w:t>
      </w:r>
      <w:hyperlink r:id="rId245" w:tooltip="Link: http://edition.cnn.com/2015/06/23/politics/hostage-policy-review-changes-white-house/" w:history="1">
        <w:r w:rsidRPr="0056355F">
          <w:rPr>
            <w:rStyle w:val="Hyperlink"/>
            <w:sz w:val="18"/>
            <w:szCs w:val="18"/>
          </w:rPr>
          <w:t>CNN</w:t>
        </w:r>
      </w:hyperlink>
      <w:r w:rsidRPr="00351408">
        <w:rPr>
          <w:rFonts w:ascii="Times New Roman" w:eastAsia="Times New Roman" w:hAnsi="Times New Roman" w:cs="Times New Roman"/>
          <w:color w:val="000000" w:themeColor="text1"/>
          <w:sz w:val="16"/>
          <w:lang w:eastAsia="es-US"/>
        </w:rPr>
        <w:t>. "It's a pathetic response to a serious problem that has plagued the ability of the U.S. to successfully recover Americans held captive in the post-9/11 era."</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Amerine joined three other government whistleblowers to speak before Congress on June 11. In his testimony, Amerine faulted "layers upon layers of bureaucracy" that failed America's leaders, adding that officials as high in the chain of command as Obama and Defense Secretary Ash Carter "likely never knew the extent of agency dysfunction."</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"You, the Congress, were my last resort," Amerine told the Senate Homeland Security and Governmental Affairs Committee. "But now I'm labeled a whistleblower, a term that's both radioactive and derogatory."</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"I'm here because I did my duty," he said.</w:t>
      </w:r>
      <w:r w:rsidRPr="0056355F">
        <w:rPr>
          <w:rFonts w:ascii="Times New Roman" w:eastAsia="Times New Roman" w:hAnsi="Times New Roman" w:cs="Times New Roman"/>
          <w:color w:val="000000" w:themeColor="text1"/>
          <w:sz w:val="16"/>
          <w:lang w:eastAsia="es-US"/>
        </w:rPr>
        <w:t xml:space="preserve"> </w:t>
      </w:r>
      <w:r w:rsidRPr="00351408">
        <w:rPr>
          <w:rFonts w:ascii="Times New Roman" w:eastAsia="Times New Roman" w:hAnsi="Times New Roman" w:cs="Times New Roman"/>
          <w:color w:val="000000" w:themeColor="text1"/>
          <w:sz w:val="16"/>
          <w:lang w:eastAsia="es-US"/>
        </w:rPr>
        <w:t>The Pentagon declined to comment Wednesday on the substance of the announced changes to recovering American hostages abroad.</w:t>
      </w:r>
      <w:r w:rsidRPr="0056355F">
        <w:rPr>
          <w:rFonts w:ascii="Times New Roman" w:eastAsia="Times New Roman" w:hAnsi="Times New Roman" w:cs="Times New Roman"/>
          <w:color w:val="000000" w:themeColor="text1"/>
          <w:sz w:val="16"/>
          <w:lang w:eastAsia="es-US"/>
        </w:rPr>
        <w:t xml:space="preserve"> </w:t>
      </w:r>
    </w:p>
    <w:p w:rsidR="00C37C39" w:rsidRDefault="00C37C39" w:rsidP="00C37C39">
      <w:pPr>
        <w:rPr>
          <w:rFonts w:ascii="Times New Roman" w:eastAsia="Times New Roman" w:hAnsi="Times New Roman" w:cs="Times New Roman"/>
          <w:color w:val="000000" w:themeColor="text1"/>
          <w:sz w:val="16"/>
          <w:lang w:eastAsia="es-US"/>
        </w:rPr>
      </w:pPr>
    </w:p>
    <w:p w:rsidR="00C37C39" w:rsidRDefault="00C37C39" w:rsidP="00C37C39">
      <w:pPr>
        <w:pStyle w:val="Heading4"/>
      </w:pPr>
      <w:r>
        <w:t>Obama: Fusion Centers “essential”</w:t>
      </w:r>
    </w:p>
    <w:p w:rsidR="00C37C39" w:rsidRPr="00D95587" w:rsidRDefault="00C37C39" w:rsidP="00C37C39">
      <w:pPr>
        <w:rPr>
          <w:sz w:val="16"/>
          <w:szCs w:val="16"/>
        </w:rPr>
      </w:pPr>
      <w:r>
        <w:rPr>
          <w:u w:val="single"/>
        </w:rPr>
        <w:t>Washington Post 12</w:t>
      </w:r>
      <w:r>
        <w:rPr>
          <w:sz w:val="16"/>
          <w:szCs w:val="16"/>
        </w:rPr>
        <w:t xml:space="preserve"> (“</w:t>
      </w:r>
      <w:r w:rsidRPr="00D95587">
        <w:rPr>
          <w:sz w:val="16"/>
          <w:szCs w:val="16"/>
        </w:rPr>
        <w:t>DHS ‘fusion centers’ portrayed as pools of ineptitude, civil liberties intrusions</w:t>
      </w:r>
      <w:r>
        <w:rPr>
          <w:sz w:val="16"/>
          <w:szCs w:val="16"/>
        </w:rPr>
        <w:t xml:space="preserve">” </w:t>
      </w:r>
      <w:r w:rsidRPr="00D95587">
        <w:rPr>
          <w:sz w:val="16"/>
          <w:szCs w:val="16"/>
        </w:rPr>
        <w:t>Robert O’Harrow Jr</w:t>
      </w:r>
      <w:r>
        <w:rPr>
          <w:sz w:val="16"/>
          <w:szCs w:val="16"/>
        </w:rPr>
        <w:t xml:space="preserve"> 10/2/12 </w:t>
      </w:r>
      <w:r w:rsidRPr="00D95587">
        <w:rPr>
          <w:sz w:val="16"/>
          <w:szCs w:val="16"/>
        </w:rPr>
        <w:t>http://www.washingtonpost.com/investigations/dhs-fusion-centers-portrayed-as-pools-of-ineptitude-and-civil-liberties-intrusions/2012/10/02/10014440-0cb1-11e2-bd1a-b868e65d57eb_print.html</w:t>
      </w:r>
      <w:r>
        <w:rPr>
          <w:sz w:val="16"/>
          <w:szCs w:val="16"/>
        </w:rPr>
        <w:t xml:space="preserve"> 7.21.15</w:t>
      </w:r>
    </w:p>
    <w:p w:rsidR="00C37C39" w:rsidRPr="002F5346" w:rsidRDefault="00C37C39" w:rsidP="00C37C39">
      <w:pPr>
        <w:pStyle w:val="NormalWeb"/>
        <w:rPr>
          <w:sz w:val="16"/>
        </w:rPr>
      </w:pPr>
      <w:r w:rsidRPr="002F5346">
        <w:rPr>
          <w:sz w:val="16"/>
        </w:rPr>
        <w:lastRenderedPageBreak/>
        <w:t>An initiative aimed at improving intelligence sharing has done little to make the country more secure, despite as much as $1.4</w:t>
      </w:r>
      <w:r w:rsidRPr="00D95587">
        <w:rPr>
          <w:sz w:val="16"/>
        </w:rPr>
        <w:t xml:space="preserve"> </w:t>
      </w:r>
      <w:r w:rsidRPr="002F5346">
        <w:rPr>
          <w:sz w:val="16"/>
        </w:rPr>
        <w:t>billion in federal spending, according to a two-year examination by Senate investigators.</w:t>
      </w:r>
      <w:r w:rsidRPr="00D95587">
        <w:rPr>
          <w:sz w:val="16"/>
        </w:rPr>
        <w:t xml:space="preserve"> </w:t>
      </w:r>
      <w:r w:rsidRPr="002F5346">
        <w:rPr>
          <w:sz w:val="16"/>
        </w:rPr>
        <w:t>The nationwide network of offices known as “fusion centers” was launched after the Sept. 11, 2001, attacks to address concerns that local, state and federal authorities were not sharing information effectively about potential terrorist threats.</w:t>
      </w:r>
      <w:r w:rsidRPr="00D95587">
        <w:rPr>
          <w:sz w:val="16"/>
        </w:rPr>
        <w:t xml:space="preserve"> </w:t>
      </w:r>
      <w:r w:rsidRPr="002F5346">
        <w:rPr>
          <w:sz w:val="16"/>
        </w:rPr>
        <w:t>But after nine years — and regular praise from officials at the Department of Homeland Security — the 77 fusion centers have become pools of ineptitude, waste and civil liberties intrusions, according to a scathing 141-page report by the Senate Homeland Security and Governmental Affairs permanent subcommittee on investigations.</w:t>
      </w:r>
      <w:r w:rsidRPr="00D95587">
        <w:rPr>
          <w:sz w:val="16"/>
        </w:rPr>
        <w:t xml:space="preserve"> </w:t>
      </w:r>
      <w:r w:rsidRPr="00D95587">
        <w:rPr>
          <w:rStyle w:val="StyleUnderline"/>
          <w:rFonts w:eastAsiaTheme="majorEastAsia"/>
        </w:rPr>
        <w:t>The creation and operation of the fusion centers were promoted by the administration of President George W. Bush and later the Obama administration as essential weapons in the fight to build a nationwide network that would keep the country safe from terrorism.</w:t>
      </w:r>
      <w:r w:rsidRPr="002F5346">
        <w:rPr>
          <w:sz w:val="16"/>
        </w:rPr>
        <w:t xml:space="preserve"> The idea was to promote increased collaboration and cooperation among all levels of law enforcement across the country.</w:t>
      </w:r>
      <w:r w:rsidRPr="00D95587">
        <w:rPr>
          <w:sz w:val="16"/>
        </w:rPr>
        <w:t xml:space="preserve"> </w:t>
      </w:r>
      <w:r w:rsidRPr="002F5346">
        <w:rPr>
          <w:sz w:val="16"/>
        </w:rPr>
        <w:t>But the report documents spending on items that did little to help share intelligence, including gadgets such as “shirt button” cameras, $6,000 laptops and big-screen televisions. One fusion center spent $45,000 on a decked-out SUV that a city official used for commuting.</w:t>
      </w:r>
      <w:r w:rsidRPr="00D95587">
        <w:rPr>
          <w:sz w:val="16"/>
        </w:rPr>
        <w:t xml:space="preserve"> </w:t>
      </w:r>
      <w:r w:rsidRPr="002F5346">
        <w:rPr>
          <w:sz w:val="16"/>
        </w:rPr>
        <w:t>“In reality, the Subcommittee investigation found that the fusion centers often produced irrelevant, useless or inappropriate intelligence reporting to DHS, and many produced no intelligence reporting whatsoever,” the report said.</w:t>
      </w:r>
      <w:r w:rsidRPr="00D95587">
        <w:rPr>
          <w:sz w:val="16"/>
        </w:rPr>
        <w:t xml:space="preserve"> </w:t>
      </w:r>
      <w:r w:rsidRPr="002F5346">
        <w:rPr>
          <w:sz w:val="16"/>
        </w:rPr>
        <w:t>The bipartisan report, released by subcommittee Chairman Carl Levin (D-Mich.) and ranking minority member Tom Coburn (R-Okla.), portrays the fusion center system as ineffective and criticizes the Department of Homeland Security for poor supervision.</w:t>
      </w:r>
      <w:r w:rsidRPr="00D95587">
        <w:rPr>
          <w:sz w:val="16"/>
        </w:rPr>
        <w:t xml:space="preserve"> </w:t>
      </w:r>
      <w:r w:rsidRPr="002F5346">
        <w:rPr>
          <w:sz w:val="16"/>
        </w:rPr>
        <w:t>In a response Tuesday, the department condemned the report and defended the fusion centers, saying the Senate investigators relied on out-of-date data. The Senate investigators examined fusion center reports in 2009 and 2010 and looked at activity, training and policies over nine years, according to the report.</w:t>
      </w:r>
      <w:r w:rsidRPr="00D95587">
        <w:rPr>
          <w:sz w:val="16"/>
        </w:rPr>
        <w:t xml:space="preserve"> </w:t>
      </w:r>
      <w:r w:rsidRPr="002F5346">
        <w:rPr>
          <w:sz w:val="16"/>
        </w:rPr>
        <w:t>The statement also said the Senate investigators misunderstood the role of fusion centers, “which is to provide state and local law enforcement analytic support in furtherance of their day-to-day efforts to protect local communities from violence, including that associated with terrorism.”</w:t>
      </w:r>
      <w:r w:rsidRPr="00D95587">
        <w:rPr>
          <w:sz w:val="16"/>
        </w:rPr>
        <w:t xml:space="preserve"> </w:t>
      </w:r>
      <w:r w:rsidRPr="002F5346">
        <w:rPr>
          <w:sz w:val="16"/>
        </w:rPr>
        <w:t>The DHS statement also said that all of the questioned expenses were allowable under the rules.</w:t>
      </w:r>
      <w:r w:rsidRPr="00D95587">
        <w:rPr>
          <w:sz w:val="16"/>
        </w:rPr>
        <w:t xml:space="preserve"> </w:t>
      </w:r>
      <w:r w:rsidRPr="002F5346">
        <w:rPr>
          <w:sz w:val="16"/>
        </w:rPr>
        <w:t>Department officials have defended the fusion centers in the face of past criticism from the news media and internal reviews. DHS Secretary Janet Napolitano and other senior officials have praised the centers as centerpieces of U.S. counterterrorism strategy.</w:t>
      </w:r>
      <w:r w:rsidRPr="00D95587">
        <w:rPr>
          <w:sz w:val="16"/>
        </w:rPr>
        <w:t xml:space="preserve"> </w:t>
      </w:r>
      <w:r w:rsidRPr="002F5346">
        <w:rPr>
          <w:sz w:val="16"/>
        </w:rPr>
        <w:t>Mike Sena, president of the National Fusion Center Association, an advocacy organization, called the report unfair. Sena, who manages the center in the San Francisco Bay area, said fusion centers have processed more than 22,000 “suspicious activity reports” that have triggered 1,000 federal inquiries or investigations. He said they also have shared with the Terrorist Screening Center some 200 “pieces of data” that provided “actionable intelligence.”</w:t>
      </w:r>
      <w:r w:rsidRPr="00D95587">
        <w:rPr>
          <w:sz w:val="16"/>
        </w:rPr>
        <w:t xml:space="preserve"> </w:t>
      </w:r>
      <w:r w:rsidRPr="002F5346">
        <w:rPr>
          <w:sz w:val="16"/>
        </w:rPr>
        <w:t>The Senate report challenged the value of the training and much of the information produced by the centers. It said that DHS analysts assigned to the fusion centers received just five days of basic training for intelligence reporting. Sena said they received an array of other training as well.</w:t>
      </w:r>
      <w:r w:rsidRPr="00D95587">
        <w:rPr>
          <w:sz w:val="16"/>
        </w:rPr>
        <w:t xml:space="preserve"> </w:t>
      </w:r>
      <w:r w:rsidRPr="002F5346">
        <w:rPr>
          <w:sz w:val="16"/>
        </w:rPr>
        <w:t>Some analysts at the department’s Office of Intelligence and Analysis, which received the fusion center reports, were found to be so unproductive that supervisors imposed quotas for reports, knowing those quotas would diminish the quality of the intelligence, according to the Senate report. Many of those analysts at the DHS intelligence office were contractors.</w:t>
      </w:r>
      <w:r w:rsidRPr="00D95587">
        <w:rPr>
          <w:sz w:val="16"/>
        </w:rPr>
        <w:t xml:space="preserve"> </w:t>
      </w:r>
      <w:r w:rsidRPr="002F5346">
        <w:rPr>
          <w:sz w:val="16"/>
        </w:rPr>
        <w:t xml:space="preserve">Investigators found instances in which the analysts used intelligence about U.S. citizens that may have been gathered illegally. In one case, a fusion center in California wrote a report on a notorious gang, the Mongols Motorcycle Club, that had distributed leaflets telling its members to behave when </w:t>
      </w:r>
      <w:proofErr w:type="gramStart"/>
      <w:r w:rsidRPr="002F5346">
        <w:rPr>
          <w:sz w:val="16"/>
        </w:rPr>
        <w:t>they got stopped by police</w:t>
      </w:r>
      <w:proofErr w:type="gramEnd"/>
      <w:r w:rsidRPr="002F5346">
        <w:rPr>
          <w:sz w:val="16"/>
        </w:rPr>
        <w:t>. The leaflet said members should be courteous, control their emotions and, if drinking, have a designated driver.</w:t>
      </w:r>
      <w:r w:rsidRPr="00D95587">
        <w:rPr>
          <w:sz w:val="16"/>
        </w:rPr>
        <w:t xml:space="preserve"> </w:t>
      </w:r>
      <w:r w:rsidRPr="002F5346">
        <w:rPr>
          <w:sz w:val="16"/>
        </w:rPr>
        <w:t>“There is nothing illegal or even remotely objectionable [described] in this report,” one supervisor wrote about the draft before killing it. “The advice given to the groups’ members is protected by the First Amendment.”</w:t>
      </w:r>
      <w:r w:rsidRPr="00D95587">
        <w:rPr>
          <w:sz w:val="16"/>
        </w:rPr>
        <w:t xml:space="preserve"> </w:t>
      </w:r>
      <w:r w:rsidRPr="002F5346">
        <w:rPr>
          <w:sz w:val="16"/>
        </w:rPr>
        <w:t>Financial questions were pervasive, with the report saying oversight has been so lax that department officials do not know exactly how much has been spent on the centers. The official estimates varied between $289</w:t>
      </w:r>
      <w:r w:rsidRPr="00D95587">
        <w:rPr>
          <w:sz w:val="16"/>
        </w:rPr>
        <w:t xml:space="preserve"> </w:t>
      </w:r>
      <w:r w:rsidRPr="002F5346">
        <w:rPr>
          <w:sz w:val="16"/>
        </w:rPr>
        <w:t>million and $1.4</w:t>
      </w:r>
      <w:r w:rsidRPr="00D95587">
        <w:rPr>
          <w:sz w:val="16"/>
        </w:rPr>
        <w:t xml:space="preserve"> </w:t>
      </w:r>
      <w:r w:rsidRPr="002F5346">
        <w:rPr>
          <w:sz w:val="16"/>
        </w:rPr>
        <w:t>billion.</w:t>
      </w:r>
      <w:r w:rsidRPr="00D95587">
        <w:rPr>
          <w:sz w:val="16"/>
        </w:rPr>
        <w:t xml:space="preserve"> </w:t>
      </w:r>
      <w:r w:rsidRPr="002F5346">
        <w:rPr>
          <w:sz w:val="16"/>
        </w:rPr>
        <w:t>A DHS official, who insisted on not being identified because he was not authorized to talk to the news media, acknowledged that the department does not closely track the money but said it conducts audits of the fusion spending. The official said that just under half of the fusion centers’ budgets comes from the department.</w:t>
      </w:r>
      <w:r w:rsidRPr="00D95587">
        <w:rPr>
          <w:sz w:val="16"/>
        </w:rPr>
        <w:t xml:space="preserve"> </w:t>
      </w:r>
      <w:r w:rsidRPr="002F5346">
        <w:rPr>
          <w:sz w:val="16"/>
        </w:rPr>
        <w:t>In the statement, the department said its Federal Emergency Management Agency, which administers the grants, provides “wide latitude” for states to decide how to spend the money.</w:t>
      </w:r>
      <w:r w:rsidRPr="00D95587">
        <w:rPr>
          <w:sz w:val="16"/>
        </w:rPr>
        <w:t xml:space="preserve"> </w:t>
      </w:r>
      <w:r w:rsidRPr="002F5346">
        <w:rPr>
          <w:sz w:val="16"/>
        </w:rPr>
        <w:t>“All of the expenditures questioned in the report are allowable under the grant program guidance, whether or not they are connected with a fusion center,” the statement said.</w:t>
      </w:r>
      <w:r w:rsidRPr="00D95587">
        <w:rPr>
          <w:sz w:val="16"/>
        </w:rPr>
        <w:t xml:space="preserve"> </w:t>
      </w:r>
      <w:r w:rsidRPr="002F5346">
        <w:rPr>
          <w:sz w:val="16"/>
        </w:rPr>
        <w:t>The Senate report said local and state officials entrusted with the fusion center grants sometimes spent lavishly. More than $2</w:t>
      </w:r>
      <w:r w:rsidRPr="00D95587">
        <w:rPr>
          <w:sz w:val="16"/>
        </w:rPr>
        <w:t xml:space="preserve"> </w:t>
      </w:r>
      <w:r w:rsidRPr="002F5346">
        <w:rPr>
          <w:sz w:val="16"/>
        </w:rPr>
        <w:t>million was spent on a center for Philadelphia that never opened. In Ohio, officials used the money to buy rugged laptop computers and then gave them to a local morgue. San Diego officials bought 55 flat-screen televisions to help them collect “open-source intelligence” — better known as cable television news.</w:t>
      </w:r>
      <w:r w:rsidRPr="00D95587">
        <w:rPr>
          <w:sz w:val="16"/>
        </w:rPr>
        <w:t xml:space="preserve"> </w:t>
      </w:r>
      <w:r w:rsidRPr="002F5346">
        <w:rPr>
          <w:sz w:val="16"/>
        </w:rPr>
        <w:t>S</w:t>
      </w:r>
      <w:r w:rsidRPr="00D95587">
        <w:rPr>
          <w:rStyle w:val="Emphasis"/>
          <w:rFonts w:eastAsiaTheme="majorEastAsia"/>
        </w:rPr>
        <w:t>enate investigators repeatedly questioned the quality of the intelligence reports.</w:t>
      </w:r>
      <w:r w:rsidRPr="002F5346">
        <w:rPr>
          <w:sz w:val="16"/>
        </w:rPr>
        <w:t xml:space="preserve"> A third or more of the reports intended for officials in Washington were discarded because they lacked useful information, had been drawn from media accounts or involved potentially illegal surveillance of U.S. citizens, according to the Senate report.</w:t>
      </w:r>
    </w:p>
    <w:p w:rsidR="00C37C39" w:rsidRPr="008F11C6" w:rsidRDefault="00C37C39" w:rsidP="00C37C39">
      <w:pPr>
        <w:rPr>
          <w:color w:val="000000" w:themeColor="text1"/>
        </w:rPr>
      </w:pPr>
    </w:p>
    <w:p w:rsidR="00C37C39" w:rsidRDefault="00C37C39" w:rsidP="00C37C39"/>
    <w:p w:rsidR="00C37C39" w:rsidRDefault="00C37C39" w:rsidP="00C37C39">
      <w:pPr>
        <w:pStyle w:val="Heading3"/>
      </w:pPr>
      <w:r>
        <w:lastRenderedPageBreak/>
        <w:t>AT: Plan Popular</w:t>
      </w:r>
    </w:p>
    <w:p w:rsidR="00C37C39" w:rsidRDefault="00C37C39" w:rsidP="00C37C39"/>
    <w:p w:rsidR="00C37C39" w:rsidRDefault="00C37C39" w:rsidP="00C37C39">
      <w:pPr>
        <w:pStyle w:val="Heading4"/>
      </w:pPr>
      <w:r w:rsidRPr="00A52304">
        <w:t>Passing surveillance reforms upsets</w:t>
      </w:r>
      <w:r>
        <w:t xml:space="preserve"> the public, politicians, and various </w:t>
      </w:r>
      <w:proofErr w:type="gramStart"/>
      <w:r>
        <w:t>agencies which</w:t>
      </w:r>
      <w:proofErr w:type="gramEnd"/>
      <w:r>
        <w:t xml:space="preserve"> leads to loss of political capital.</w:t>
      </w:r>
    </w:p>
    <w:p w:rsidR="00C37C39" w:rsidRPr="00857F1A" w:rsidRDefault="00C37C39" w:rsidP="00C37C39">
      <w:r w:rsidRPr="00AE1C7D">
        <w:rPr>
          <w:rStyle w:val="Style13ptBold"/>
          <w:highlight w:val="yellow"/>
        </w:rPr>
        <w:t>Mother Jones 14</w:t>
      </w:r>
      <w:r w:rsidRPr="00857F1A">
        <w:rPr>
          <w:sz w:val="28"/>
          <w:szCs w:val="28"/>
        </w:rPr>
        <w:t xml:space="preserve"> </w:t>
      </w:r>
      <w:r w:rsidRPr="00857F1A">
        <w:t xml:space="preserve">An American magazine featuring investigative and breaking news reporting on politics, the environment, human rights, and culture. http://www.motherjones.com/politics/2014/01/obama-nsa-reforms-spying-telephone-mad-privacy </w:t>
      </w:r>
    </w:p>
    <w:p w:rsidR="00C37C39" w:rsidRPr="002C56DE" w:rsidRDefault="00C37C39" w:rsidP="00C37C39">
      <w:r w:rsidRPr="002C56DE">
        <w:t>Obama's NSA Reforms Are Going to Tick Off Everyone</w:t>
      </w:r>
    </w:p>
    <w:p w:rsidR="00C37C39" w:rsidRPr="00ED2CE3" w:rsidRDefault="00C37C39" w:rsidP="00C37C39">
      <w:r w:rsidRPr="00A52304">
        <w:rPr>
          <w:u w:val="single"/>
        </w:rPr>
        <w:t xml:space="preserve">Some judges will no doubt be outraged if Obama makes any changes to the Foreign Intelligence Surveillance Act </w:t>
      </w:r>
      <w:r w:rsidRPr="00A52304">
        <w:t>Court, the top-secret spy court that approves or denies many of the government's surveillance requests.</w:t>
      </w:r>
      <w:r>
        <w:t xml:space="preserve"> Obama is expected to appoint a privacy advocate to advise the court on civil liberties issues. But on January 13, US district Judge John Bates, the former presiding judge of the FISA court, wrote in a public letter that "a privacy advocate is unnecessary." Bates also decried the presidential panel's recommendation that the government require judicial approval for all National Security Letters—secret requests the FBI and other government agencies use to force businesses to hand over records. According to Bates, subjecting these requests to the FISA court's scrutiny would be a "detriment to [the court's] current responsibilities." (If the FISA court emerges untouched by Obama's reforms, privacy advocates will be irate.) </w:t>
      </w:r>
      <w:r w:rsidRPr="00A52304">
        <w:rPr>
          <w:u w:val="single"/>
        </w:rPr>
        <w:t>Obama faces a tricky challenge. He clearly believes some NSA reform is necessary, yet, for good or bad, he doesn't want to alienate the intelligence community.</w:t>
      </w:r>
      <w:r>
        <w:t xml:space="preserve"> </w:t>
      </w:r>
      <w:r w:rsidRPr="00A52304">
        <w:rPr>
          <w:u w:val="single"/>
        </w:rPr>
        <w:t>This might lead him to</w:t>
      </w:r>
      <w:r>
        <w:t xml:space="preserve"> a position that does not produce sufficient change to allay the concerns of techies, civil libertarians, and Americans who worry the surveillance state has gone too far—but </w:t>
      </w:r>
      <w:r w:rsidRPr="00A52304">
        <w:rPr>
          <w:u w:val="single"/>
        </w:rPr>
        <w:t>still</w:t>
      </w:r>
      <w:r>
        <w:t xml:space="preserve"> manages to </w:t>
      </w:r>
      <w:r w:rsidRPr="00A52304">
        <w:rPr>
          <w:u w:val="single"/>
        </w:rPr>
        <w:t>tick off the intelligence officials he counts on to defend the nation; and the national security hawks on and off Capitol Hill who are always ready to assail the president.</w:t>
      </w:r>
      <w:r>
        <w:t xml:space="preserve"> Obama has often talked about the need to balance national security and civil liberties. His effort to deal with the Snowden-prompted NSA scandal shows how tough a political task that is for him.</w:t>
      </w:r>
    </w:p>
    <w:p w:rsidR="00C37C39" w:rsidRDefault="00C37C39" w:rsidP="00C37C39">
      <w:pPr>
        <w:pStyle w:val="Heading4"/>
      </w:pPr>
      <w:r w:rsidRPr="00A52304">
        <w:t xml:space="preserve">Obama implementing surveillance reforms causes </w:t>
      </w:r>
      <w:r>
        <w:t>upset and lose of political capital.</w:t>
      </w:r>
    </w:p>
    <w:p w:rsidR="00C37C39" w:rsidRDefault="00C37C39" w:rsidP="00C37C39">
      <w:proofErr w:type="gramStart"/>
      <w:r w:rsidRPr="00AE1C7D">
        <w:rPr>
          <w:rStyle w:val="Style13ptBold"/>
        </w:rPr>
        <w:t>Mother jones 14</w:t>
      </w:r>
      <w:r>
        <w:rPr>
          <w:sz w:val="28"/>
          <w:szCs w:val="28"/>
          <w:u w:val="single"/>
        </w:rPr>
        <w:t xml:space="preserve">, </w:t>
      </w:r>
      <w:r w:rsidRPr="006B0C6C">
        <w:rPr>
          <w:rFonts w:asciiTheme="minorHAnsi" w:hAnsiTheme="minorHAnsi"/>
        </w:rPr>
        <w:t>An American magazine</w:t>
      </w:r>
      <w:r w:rsidRPr="006B0C6C">
        <w:rPr>
          <w:rFonts w:asciiTheme="minorHAnsi" w:hAnsiTheme="minorHAnsi" w:cs="Arial"/>
          <w:color w:val="222222"/>
          <w:shd w:val="clear" w:color="auto" w:fill="FFFFFF"/>
        </w:rPr>
        <w:t xml:space="preserve"> featuring investigative and breaking news reporting on politics, the environment, human rights, and culture.</w:t>
      </w:r>
      <w:proofErr w:type="gramEnd"/>
      <w:r>
        <w:rPr>
          <w:rFonts w:asciiTheme="minorHAnsi" w:hAnsiTheme="minorHAnsi" w:cs="Arial"/>
          <w:color w:val="222222"/>
          <w:shd w:val="clear" w:color="auto" w:fill="FFFFFF"/>
        </w:rPr>
        <w:t xml:space="preserve"> </w:t>
      </w:r>
      <w:hyperlink r:id="rId246" w:history="1">
        <w:r w:rsidRPr="00F012D8">
          <w:rPr>
            <w:rStyle w:val="Hyperlink"/>
          </w:rPr>
          <w:t>http://www.motherjones.com/politics/2014/01/obama-nsa-reforms-spying-telephone-mad-privacy</w:t>
        </w:r>
      </w:hyperlink>
      <w:r>
        <w:t xml:space="preserve"> </w:t>
      </w:r>
    </w:p>
    <w:p w:rsidR="00C37C39" w:rsidRPr="00857F1A" w:rsidRDefault="00C37C39" w:rsidP="00C37C39">
      <w:pPr>
        <w:rPr>
          <w:rFonts w:asciiTheme="minorHAnsi" w:hAnsiTheme="minorHAnsi"/>
        </w:rPr>
      </w:pPr>
      <w:r w:rsidRPr="00857F1A">
        <w:rPr>
          <w:rFonts w:asciiTheme="minorHAnsi" w:hAnsiTheme="minorHAnsi"/>
        </w:rPr>
        <w:t>Obama's NSA Reforms Are Going to Tick Off Everyone</w:t>
      </w:r>
    </w:p>
    <w:p w:rsidR="00C37C39" w:rsidRDefault="00C37C39" w:rsidP="00C37C39">
      <w:pPr>
        <w:rPr>
          <w:u w:val="single"/>
        </w:rPr>
      </w:pPr>
      <w:r w:rsidRPr="00AC795B">
        <w:rPr>
          <w:u w:val="single"/>
        </w:rPr>
        <w:t>On Friday, President Barack Obama is expected to unveil changes to the National Security Agency's sweeping surveillance programs.</w:t>
      </w:r>
      <w:r w:rsidRPr="00AC795B">
        <w:t xml:space="preserve"> The announcement comes weeks after a post-Snowden advisory panel appointed by the president issued </w:t>
      </w:r>
      <w:proofErr w:type="gramStart"/>
      <w:r w:rsidRPr="00AC795B">
        <w:t>a whopping</w:t>
      </w:r>
      <w:proofErr w:type="gramEnd"/>
      <w:r w:rsidRPr="00AC795B">
        <w:t xml:space="preserve"> 300-plus pages of pro-transparency recommendations that, if taken up, would radically alter how the NSA does business. </w:t>
      </w:r>
      <w:r w:rsidRPr="00AC795B">
        <w:rPr>
          <w:u w:val="single"/>
        </w:rPr>
        <w:t>But according to early reports, Obama</w:t>
      </w:r>
      <w:r w:rsidRPr="00AC795B">
        <w:t xml:space="preserve"> will only be implementing small reforms. He </w:t>
      </w:r>
      <w:r w:rsidRPr="00AC795B">
        <w:rPr>
          <w:u w:val="single"/>
        </w:rPr>
        <w:t>will punt the bigger decisions to Congress—with the hope of partially appeasing lawmakers, voters, privacy advocates, and the national security community. From the looks of it, pretty much everyone is going to be mad at him.</w:t>
      </w:r>
    </w:p>
    <w:p w:rsidR="00C37C39" w:rsidRDefault="00C37C39" w:rsidP="00C37C39"/>
    <w:p w:rsidR="00C37C39" w:rsidRDefault="00C37C39" w:rsidP="00C37C39">
      <w:pPr>
        <w:pStyle w:val="Heading2"/>
      </w:pPr>
      <w:r>
        <w:lastRenderedPageBreak/>
        <w:t xml:space="preserve">States CP </w:t>
      </w:r>
    </w:p>
    <w:p w:rsidR="00C37C39" w:rsidRPr="001804E6" w:rsidRDefault="00C37C39" w:rsidP="00C37C39">
      <w:pPr>
        <w:pStyle w:val="Heading5"/>
        <w:rPr>
          <w:rFonts w:asciiTheme="minorHAnsi" w:hAnsiTheme="minorHAnsi"/>
          <w:b/>
          <w:color w:val="auto"/>
          <w:sz w:val="26"/>
          <w:szCs w:val="26"/>
        </w:rPr>
      </w:pPr>
      <w:r>
        <w:rPr>
          <w:rFonts w:asciiTheme="minorHAnsi" w:hAnsiTheme="minorHAnsi"/>
          <w:b/>
          <w:color w:val="auto"/>
          <w:sz w:val="26"/>
          <w:szCs w:val="26"/>
        </w:rPr>
        <w:t>Text: T</w:t>
      </w:r>
      <w:r w:rsidRPr="00CD7903">
        <w:rPr>
          <w:rFonts w:asciiTheme="minorHAnsi" w:hAnsiTheme="minorHAnsi"/>
          <w:b/>
          <w:color w:val="auto"/>
          <w:sz w:val="26"/>
          <w:szCs w:val="26"/>
        </w:rPr>
        <w:t xml:space="preserve">he </w:t>
      </w:r>
      <w:r>
        <w:rPr>
          <w:rFonts w:asciiTheme="minorHAnsi" w:hAnsiTheme="minorHAnsi"/>
          <w:b/>
          <w:color w:val="auto"/>
          <w:sz w:val="26"/>
          <w:szCs w:val="26"/>
        </w:rPr>
        <w:t xml:space="preserve">50 State Governments should &lt;&lt;do the plan&gt;&gt;. </w:t>
      </w:r>
    </w:p>
    <w:p w:rsidR="00C37C39" w:rsidRPr="001804E6" w:rsidRDefault="00C37C39" w:rsidP="00C37C39"/>
    <w:p w:rsidR="00C37C39" w:rsidRDefault="00C37C39" w:rsidP="00C37C39">
      <w:pPr>
        <w:pStyle w:val="Heading3"/>
      </w:pPr>
      <w:r>
        <w:lastRenderedPageBreak/>
        <w:t>States Key</w:t>
      </w:r>
    </w:p>
    <w:p w:rsidR="00C37C39" w:rsidRPr="00AF0E87" w:rsidRDefault="00C37C39" w:rsidP="00C37C39">
      <w:pPr>
        <w:pStyle w:val="Heading4"/>
        <w:spacing w:line="276" w:lineRule="auto"/>
        <w:rPr>
          <w:rFonts w:asciiTheme="minorHAnsi" w:hAnsiTheme="minorHAnsi"/>
        </w:rPr>
      </w:pPr>
      <w:r w:rsidRPr="00AF0E87">
        <w:rPr>
          <w:rFonts w:asciiTheme="minorHAnsi" w:hAnsiTheme="minorHAnsi"/>
        </w:rPr>
        <w:t>Police brutality is a res</w:t>
      </w:r>
      <w:r>
        <w:rPr>
          <w:rFonts w:asciiTheme="minorHAnsi" w:hAnsiTheme="minorHAnsi"/>
        </w:rPr>
        <w:t>ult of local agencies ordering them—</w:t>
      </w:r>
      <w:r w:rsidRPr="00AF0E87">
        <w:rPr>
          <w:rFonts w:asciiTheme="minorHAnsi" w:hAnsiTheme="minorHAnsi"/>
        </w:rPr>
        <w:t>not the federal government</w:t>
      </w:r>
    </w:p>
    <w:p w:rsidR="00C37C39" w:rsidRPr="00AF0E87" w:rsidRDefault="00C37C39" w:rsidP="00C37C39">
      <w:pPr>
        <w:spacing w:line="276" w:lineRule="auto"/>
        <w:rPr>
          <w:rStyle w:val="Style13ptBold"/>
          <w:rFonts w:asciiTheme="minorHAnsi" w:hAnsiTheme="minorHAnsi"/>
          <w:b w:val="0"/>
          <w:color w:val="000000" w:themeColor="text1"/>
        </w:rPr>
      </w:pPr>
      <w:r w:rsidRPr="00AF0E87">
        <w:rPr>
          <w:rStyle w:val="Style13ptBold"/>
          <w:rFonts w:asciiTheme="minorHAnsi" w:hAnsiTheme="minorHAnsi"/>
          <w:color w:val="000000" w:themeColor="text1"/>
        </w:rPr>
        <w:t>Maguire</w:t>
      </w:r>
      <w:r w:rsidRPr="00AF0E87">
        <w:rPr>
          <w:rStyle w:val="Style13ptBold"/>
          <w:rFonts w:asciiTheme="minorHAnsi" w:hAnsiTheme="minorHAnsi"/>
          <w:b w:val="0"/>
          <w:color w:val="000000" w:themeColor="text1"/>
        </w:rPr>
        <w:t xml:space="preserve"> </w:t>
      </w:r>
      <w:r w:rsidRPr="00AF0E87">
        <w:rPr>
          <w:rStyle w:val="Style13ptBold"/>
          <w:rFonts w:asciiTheme="minorHAnsi" w:hAnsiTheme="minorHAnsi"/>
          <w:color w:val="000000" w:themeColor="text1"/>
        </w:rPr>
        <w:t>07</w:t>
      </w:r>
      <w:r>
        <w:rPr>
          <w:rStyle w:val="Style13ptBold"/>
          <w:rFonts w:asciiTheme="minorHAnsi" w:hAnsiTheme="minorHAnsi"/>
          <w:color w:val="000000" w:themeColor="text1"/>
        </w:rPr>
        <w:t xml:space="preserve"> -</w:t>
      </w:r>
      <w:r w:rsidRPr="00AF0E87">
        <w:rPr>
          <w:rStyle w:val="Style13ptBold"/>
          <w:rFonts w:asciiTheme="minorHAnsi" w:hAnsiTheme="minorHAnsi"/>
          <w:b w:val="0"/>
          <w:color w:val="000000" w:themeColor="text1"/>
        </w:rPr>
        <w:t xml:space="preserve"> Edward R. </w:t>
      </w:r>
      <w:r w:rsidRPr="00AF0E87">
        <w:rPr>
          <w:rFonts w:asciiTheme="minorHAnsi" w:hAnsiTheme="minorHAnsi" w:cs="Arial"/>
          <w:color w:val="000000" w:themeColor="text1"/>
          <w:shd w:val="clear" w:color="auto" w:fill="FFFFFF"/>
        </w:rPr>
        <w:t>Maguire is He received his Ph.D. in Criminal Justice from the State University of New York at Albany in 1997. He has held previous positions at the U.S. Department of Justice and the United Nations office in Vienna, Austria. Professor Maguire is invited regularly to speak on topics related to crime and justice throughout the United States and around the world. He has written or edited three books and more than 40 articles and chapters on various themes related to policing, crime, criminal justice, organization theory, and social science methodology.</w:t>
      </w:r>
      <w:r w:rsidRPr="00AF0E87">
        <w:rPr>
          <w:rStyle w:val="Style13ptBold"/>
          <w:rFonts w:asciiTheme="minorHAnsi" w:hAnsiTheme="minorHAnsi"/>
          <w:b w:val="0"/>
          <w:color w:val="000000" w:themeColor="text1"/>
          <w:sz w:val="22"/>
        </w:rPr>
        <w:t xml:space="preserve"> (Criminal Justice Theory: Explaining the Nature and Behavior of Criminal Justice p. 150)</w:t>
      </w:r>
    </w:p>
    <w:p w:rsidR="00C37C39" w:rsidRPr="006F49F2" w:rsidRDefault="00C37C39" w:rsidP="00C37C39">
      <w:pPr>
        <w:spacing w:line="276" w:lineRule="auto"/>
        <w:rPr>
          <w:rFonts w:asciiTheme="minorHAnsi" w:hAnsiTheme="minorHAnsi"/>
          <w:color w:val="000000" w:themeColor="text1"/>
        </w:rPr>
      </w:pPr>
      <w:r w:rsidRPr="00AF0E87">
        <w:rPr>
          <w:rStyle w:val="StyleUnderline"/>
          <w:rFonts w:asciiTheme="minorHAnsi" w:hAnsiTheme="minorHAnsi"/>
          <w:color w:val="000000" w:themeColor="text1"/>
        </w:rPr>
        <w:t>According to this theory, police officers are least likely to take legal or coercive action against</w:t>
      </w:r>
      <w:r w:rsidRPr="00AF0E87">
        <w:rPr>
          <w:rFonts w:asciiTheme="minorHAnsi" w:hAnsiTheme="minorHAnsi"/>
          <w:color w:val="000000" w:themeColor="text1"/>
        </w:rPr>
        <w:t xml:space="preserve"> lower-status persons—especially </w:t>
      </w:r>
      <w:r w:rsidRPr="00AF0E87">
        <w:rPr>
          <w:rStyle w:val="StyleUnderline"/>
          <w:rFonts w:asciiTheme="minorHAnsi" w:hAnsiTheme="minorHAnsi"/>
          <w:color w:val="000000" w:themeColor="text1"/>
        </w:rPr>
        <w:t>the poor, and racial and ethnic minorities—whose accusers are also of low status, but likely to take such action against lower-status persons whose accusers are of higher status</w:t>
      </w:r>
      <w:r w:rsidRPr="00AF0E87">
        <w:rPr>
          <w:rFonts w:asciiTheme="minorHAnsi" w:hAnsiTheme="minorHAnsi"/>
          <w:color w:val="000000" w:themeColor="text1"/>
        </w:rPr>
        <w:t xml:space="preserve"> (Black, 1980: ch. 1)</w:t>
      </w:r>
    </w:p>
    <w:p w:rsidR="00C37C39" w:rsidRPr="00CD7903" w:rsidRDefault="00C37C39" w:rsidP="00C37C39">
      <w:pPr>
        <w:pStyle w:val="Heading8"/>
        <w:rPr>
          <w:rFonts w:asciiTheme="minorHAnsi" w:hAnsiTheme="minorHAnsi"/>
          <w:color w:val="auto"/>
        </w:rPr>
      </w:pPr>
      <w:r w:rsidRPr="00CD7903">
        <w:rPr>
          <w:rStyle w:val="StyleUnderline"/>
          <w:rFonts w:asciiTheme="minorHAnsi" w:hAnsiTheme="minorHAnsi"/>
          <w:color w:val="auto"/>
          <w:szCs w:val="22"/>
        </w:rPr>
        <w:t xml:space="preserve">There's a sign on </w:t>
      </w:r>
      <w:r w:rsidRPr="00CD7903">
        <w:rPr>
          <w:rFonts w:asciiTheme="minorHAnsi" w:hAnsiTheme="minorHAnsi" w:cs="Helvetica"/>
          <w:bCs/>
          <w:color w:val="auto"/>
          <w:sz w:val="22"/>
          <w:szCs w:val="22"/>
        </w:rPr>
        <w:t xml:space="preserve">Jonathan </w:t>
      </w:r>
      <w:r w:rsidRPr="00CD7903">
        <w:rPr>
          <w:rStyle w:val="StyleUnderline"/>
          <w:rFonts w:asciiTheme="minorHAnsi" w:hAnsiTheme="minorHAnsi"/>
          <w:color w:val="auto"/>
          <w:szCs w:val="22"/>
        </w:rPr>
        <w:t>Stickland's desk that reads: "Don't steal. The government hates competition."</w:t>
      </w:r>
      <w:r w:rsidRPr="00CD7903">
        <w:rPr>
          <w:rFonts w:asciiTheme="minorHAnsi" w:hAnsiTheme="minorHAnsi" w:cs="Helvetica"/>
          <w:bCs/>
          <w:color w:val="auto"/>
          <w:sz w:val="22"/>
          <w:szCs w:val="22"/>
        </w:rPr>
        <w:t xml:space="preserve"> </w:t>
      </w:r>
      <w:r w:rsidRPr="00CD7903">
        <w:rPr>
          <w:rFonts w:asciiTheme="minorHAnsi" w:hAnsiTheme="minorHAnsi" w:cs="Helvetica"/>
          <w:color w:val="auto"/>
          <w:sz w:val="22"/>
          <w:szCs w:val="22"/>
        </w:rPr>
        <w:t xml:space="preserve">These days </w:t>
      </w:r>
      <w:r w:rsidRPr="00CD7903">
        <w:rPr>
          <w:rStyle w:val="StyleUnderline"/>
          <w:rFonts w:asciiTheme="minorHAnsi" w:hAnsiTheme="minorHAnsi"/>
          <w:color w:val="auto"/>
        </w:rPr>
        <w:t>Stickland</w:t>
      </w:r>
      <w:r w:rsidRPr="00CD7903">
        <w:rPr>
          <w:rFonts w:asciiTheme="minorHAnsi" w:hAnsiTheme="minorHAnsi" w:cs="Helvetica"/>
          <w:color w:val="auto"/>
          <w:sz w:val="22"/>
          <w:szCs w:val="22"/>
        </w:rPr>
        <w:t xml:space="preserve">, </w:t>
      </w:r>
      <w:r w:rsidRPr="00CD7903">
        <w:rPr>
          <w:rStyle w:val="StyleUnderline"/>
          <w:rFonts w:asciiTheme="minorHAnsi" w:hAnsiTheme="minorHAnsi"/>
          <w:color w:val="auto"/>
        </w:rPr>
        <w:t>a</w:t>
      </w:r>
      <w:r w:rsidRPr="00CD7903">
        <w:rPr>
          <w:rFonts w:asciiTheme="minorHAnsi" w:hAnsiTheme="minorHAnsi" w:cs="Helvetica"/>
          <w:color w:val="auto"/>
          <w:sz w:val="22"/>
          <w:szCs w:val="22"/>
        </w:rPr>
        <w:t xml:space="preserve"> Texas </w:t>
      </w:r>
      <w:r w:rsidRPr="00CD7903">
        <w:rPr>
          <w:rStyle w:val="StyleUnderline"/>
          <w:rFonts w:asciiTheme="minorHAnsi" w:hAnsiTheme="minorHAnsi"/>
          <w:color w:val="auto"/>
        </w:rPr>
        <w:t>state rep</w:t>
      </w:r>
      <w:r w:rsidRPr="00CD7903">
        <w:rPr>
          <w:rFonts w:asciiTheme="minorHAnsi" w:hAnsiTheme="minorHAnsi" w:cs="Helvetica"/>
          <w:color w:val="auto"/>
          <w:sz w:val="22"/>
          <w:szCs w:val="22"/>
        </w:rPr>
        <w:t xml:space="preserve">resentative, isn't </w:t>
      </w:r>
      <w:r w:rsidRPr="00CD7903">
        <w:rPr>
          <w:rStyle w:val="StyleUnderline"/>
          <w:rFonts w:asciiTheme="minorHAnsi" w:hAnsiTheme="minorHAnsi"/>
          <w:color w:val="auto"/>
        </w:rPr>
        <w:t>spend</w:t>
      </w:r>
      <w:r w:rsidRPr="00CD7903">
        <w:rPr>
          <w:rFonts w:asciiTheme="minorHAnsi" w:hAnsiTheme="minorHAnsi" w:cs="Helvetica"/>
          <w:color w:val="auto"/>
          <w:sz w:val="22"/>
          <w:szCs w:val="22"/>
        </w:rPr>
        <w:t xml:space="preserve">ing most of </w:t>
      </w:r>
      <w:r w:rsidRPr="00CD7903">
        <w:rPr>
          <w:rStyle w:val="StyleUnderline"/>
          <w:rFonts w:asciiTheme="minorHAnsi" w:hAnsiTheme="minorHAnsi"/>
          <w:color w:val="auto"/>
        </w:rPr>
        <w:t>his time worrying</w:t>
      </w:r>
      <w:r w:rsidRPr="00CD7903">
        <w:rPr>
          <w:rFonts w:asciiTheme="minorHAnsi" w:hAnsiTheme="minorHAnsi" w:cs="Helvetica"/>
          <w:color w:val="auto"/>
          <w:sz w:val="22"/>
          <w:szCs w:val="22"/>
        </w:rPr>
        <w:t xml:space="preserve"> about the government "stealing" through high taxes or onerous regulation - standard political fare for the kind of conservatives who populate the state capitol in Austin. Instead his cause has been </w:t>
      </w:r>
      <w:r w:rsidRPr="00CD7903">
        <w:rPr>
          <w:rStyle w:val="StyleUnderline"/>
          <w:rFonts w:asciiTheme="minorHAnsi" w:hAnsiTheme="minorHAnsi"/>
          <w:color w:val="auto"/>
        </w:rPr>
        <w:t>what he sees as government theft of privacy - the unlawful acquisition by the National Security Agency of personal information in the form of metadata about electronic communications by US citizens</w:t>
      </w:r>
      <w:r w:rsidRPr="00CD7903">
        <w:rPr>
          <w:rFonts w:asciiTheme="minorHAnsi" w:hAnsiTheme="minorHAnsi" w:cs="Helvetica"/>
          <w:color w:val="auto"/>
          <w:sz w:val="22"/>
          <w:szCs w:val="22"/>
        </w:rPr>
        <w:t xml:space="preserve">. </w:t>
      </w:r>
      <w:r w:rsidRPr="00CD7903">
        <w:rPr>
          <w:rFonts w:asciiTheme="minorHAnsi" w:hAnsiTheme="minorHAnsi" w:cs="Helvetica"/>
          <w:color w:val="auto"/>
          <w:sz w:val="16"/>
          <w:szCs w:val="16"/>
        </w:rPr>
        <w:t>The particular target of his ire is the Texas Cryptologic Center, an NSA facility located near San Antonio. He has</w:t>
      </w:r>
      <w:r w:rsidRPr="00CD7903">
        <w:rPr>
          <w:rStyle w:val="apple-converted-space"/>
          <w:rFonts w:asciiTheme="minorHAnsi" w:hAnsiTheme="minorHAnsi" w:cs="Helvetica"/>
          <w:color w:val="auto"/>
          <w:sz w:val="16"/>
          <w:szCs w:val="16"/>
        </w:rPr>
        <w:t> </w:t>
      </w:r>
      <w:hyperlink r:id="rId247" w:history="1">
        <w:r w:rsidRPr="00CD7903">
          <w:rPr>
            <w:rStyle w:val="Hyperlink"/>
            <w:rFonts w:asciiTheme="minorHAnsi" w:hAnsiTheme="minorHAnsi" w:cs="Helvetica"/>
            <w:bCs/>
            <w:sz w:val="16"/>
            <w:szCs w:val="16"/>
            <w:bdr w:val="none" w:sz="0" w:space="0" w:color="auto" w:frame="1"/>
          </w:rPr>
          <w:t>proposed a state law</w:t>
        </w:r>
      </w:hyperlink>
      <w:r w:rsidRPr="00CD7903">
        <w:rPr>
          <w:rStyle w:val="apple-converted-space"/>
          <w:rFonts w:asciiTheme="minorHAnsi" w:hAnsiTheme="minorHAnsi" w:cs="Helvetica"/>
          <w:color w:val="auto"/>
          <w:sz w:val="16"/>
          <w:szCs w:val="16"/>
        </w:rPr>
        <w:t> </w:t>
      </w:r>
      <w:r w:rsidRPr="00CD7903">
        <w:rPr>
          <w:rFonts w:asciiTheme="minorHAnsi" w:hAnsiTheme="minorHAnsi" w:cs="Helvetica"/>
          <w:color w:val="auto"/>
          <w:sz w:val="16"/>
          <w:szCs w:val="16"/>
        </w:rPr>
        <w:t xml:space="preserve">cutting off the building's access to public utilities - water and electricity - until the agency ceases what he says is unconstitutional warrantless data collection. </w:t>
      </w:r>
      <w:r w:rsidRPr="00CD7903">
        <w:rPr>
          <w:rStyle w:val="StyleUnderline"/>
          <w:rFonts w:asciiTheme="minorHAnsi" w:hAnsiTheme="minorHAnsi"/>
          <w:color w:val="auto"/>
        </w:rPr>
        <w:t>"I believe the first role of government is to protect the personal rights and liberties of its citizens," says the Republican, who has represented a district near Dallas for two years. "Before we build a road or anything else, we have to ensure that those exist for every Texan." "I believe that it is my responsibility as a representative at the state level to fight against that kind of tyranny," he continues. "Whether it's from the federal government or a foreign entity, it doesn't matter." The Texas bill is just one of the most recent examples of a growing movement among states - both liberal and conservative - to end government support for NSA facilities.</w:t>
      </w:r>
      <w:r w:rsidRPr="00CD7903">
        <w:rPr>
          <w:rFonts w:asciiTheme="minorHAnsi" w:hAnsiTheme="minorHAnsi" w:cs="Helvetica"/>
          <w:color w:val="auto"/>
          <w:sz w:val="22"/>
          <w:szCs w:val="22"/>
        </w:rPr>
        <w:t xml:space="preserve"> </w:t>
      </w:r>
      <w:r w:rsidRPr="00CD7903">
        <w:rPr>
          <w:rFonts w:asciiTheme="minorHAnsi" w:hAnsiTheme="minorHAnsi" w:cs="Helvetica"/>
          <w:color w:val="auto"/>
          <w:sz w:val="16"/>
          <w:szCs w:val="16"/>
        </w:rPr>
        <w:t>Last year California became the first to pass what's been called a Fourth Amendment Protection Act. Its law prohibited the state from providing support to a federal agency "to collect electronically stored information or metadata of any person if the state has actual knowledge that the request constitutes an illegal or unconstitutional collection". This year 15 other states have introduced some kind of anti-NSA legislation, including politically diverse locations like liberal Washington and Maryland and conservative Oklahoma and Mississippi. The movement has been championed by the Tenth Amendment Center and its OffNow coalition, which provides support and model legislation to politicians like Stickland interested in challenging the NSA. According to Mike Maharrey, communications director for the centre, the California law, with its "actual knowledge" provision, is significantly weaker than they had hoped - but a good first step in the nation's most populous state.</w:t>
      </w:r>
      <w:r w:rsidRPr="00CD7903">
        <w:rPr>
          <w:rFonts w:asciiTheme="minorHAnsi" w:hAnsiTheme="minorHAnsi" w:cs="Helvetica"/>
          <w:color w:val="auto"/>
          <w:sz w:val="22"/>
          <w:szCs w:val="22"/>
        </w:rPr>
        <w:t xml:space="preserve"> </w:t>
      </w:r>
      <w:r w:rsidRPr="00CD7903">
        <w:rPr>
          <w:rStyle w:val="Emphasis"/>
          <w:rFonts w:asciiTheme="minorHAnsi" w:hAnsiTheme="minorHAnsi"/>
          <w:color w:val="auto"/>
        </w:rPr>
        <w:t xml:space="preserve">He says they came up with the suggested legislation because they don't trust the US Congress to do anything to keep the NSA in check. </w:t>
      </w:r>
      <w:r w:rsidRPr="00CD7903">
        <w:rPr>
          <w:rFonts w:asciiTheme="minorHAnsi" w:hAnsiTheme="minorHAnsi" w:cs="Helvetica"/>
          <w:color w:val="auto"/>
          <w:sz w:val="22"/>
          <w:szCs w:val="22"/>
        </w:rPr>
        <w:t xml:space="preserve">The Patriot Act, which authorises the NSA surveillance programme, is up for renewal in May, and </w:t>
      </w:r>
      <w:r w:rsidRPr="00CD7903">
        <w:rPr>
          <w:rStyle w:val="Emphasis"/>
          <w:rFonts w:asciiTheme="minorHAnsi" w:hAnsiTheme="minorHAnsi"/>
          <w:color w:val="auto"/>
        </w:rPr>
        <w:t>Republican Senate Majority Leader </w:t>
      </w:r>
      <w:hyperlink r:id="rId248" w:history="1">
        <w:r w:rsidRPr="00CD7903">
          <w:rPr>
            <w:rStyle w:val="Emphasis"/>
            <w:rFonts w:asciiTheme="minorHAnsi" w:hAnsiTheme="minorHAnsi"/>
            <w:color w:val="auto"/>
          </w:rPr>
          <w:t>Mitch McConnell has already proposed</w:t>
        </w:r>
      </w:hyperlink>
      <w:r w:rsidRPr="00CD7903">
        <w:rPr>
          <w:rStyle w:val="Emphasis"/>
          <w:rFonts w:asciiTheme="minorHAnsi" w:hAnsiTheme="minorHAnsi"/>
          <w:color w:val="auto"/>
        </w:rPr>
        <w:t> that it be extended to 2020. "I'm not really faithful in things that are going on in Washington, DC," he says. "People can make a difference more rapidly and more readily at the state level."</w:t>
      </w:r>
      <w:r w:rsidRPr="00CD7903">
        <w:rPr>
          <w:rFonts w:asciiTheme="minorHAnsi" w:hAnsiTheme="minorHAnsi"/>
          <w:color w:val="auto"/>
        </w:rPr>
        <w:t xml:space="preserve"> </w:t>
      </w:r>
    </w:p>
    <w:p w:rsidR="00C37C39" w:rsidRPr="00CD7903" w:rsidRDefault="00C37C39" w:rsidP="00C37C39"/>
    <w:p w:rsidR="00C37C39" w:rsidRDefault="00C37C39" w:rsidP="00C37C39">
      <w:pPr>
        <w:pStyle w:val="Heading4"/>
      </w:pPr>
      <w:r>
        <w:lastRenderedPageBreak/>
        <w:t>Fusion centers are within STATE jurisdiction</w:t>
      </w:r>
    </w:p>
    <w:p w:rsidR="00C37C39" w:rsidRDefault="00C37C39" w:rsidP="00C37C39">
      <w:pPr>
        <w:rPr>
          <w:rStyle w:val="Style13ptBold"/>
        </w:rPr>
      </w:pPr>
      <w:r>
        <w:rPr>
          <w:rStyle w:val="Style13ptBold"/>
        </w:rPr>
        <w:t xml:space="preserve">DHS 15 </w:t>
      </w:r>
      <w:r w:rsidRPr="004B51D9">
        <w:t xml:space="preserve">[Department of Homeland Security, “Fusion Center Locations and Contact Information”, 6/29/15, DHS.gov, </w:t>
      </w:r>
      <w:hyperlink r:id="rId249" w:history="1">
        <w:r w:rsidRPr="004B51D9">
          <w:rPr>
            <w:rStyle w:val="Hyperlink"/>
          </w:rPr>
          <w:t>http://www.dhs.gov/fusion-center-locations-and-contact-information</w:t>
        </w:r>
      </w:hyperlink>
      <w:r w:rsidRPr="004B51D9">
        <w:t>] MG</w:t>
      </w:r>
    </w:p>
    <w:p w:rsidR="00C37C39" w:rsidRDefault="00C37C39" w:rsidP="00C37C39">
      <w:pPr>
        <w:rPr>
          <w:sz w:val="16"/>
        </w:rPr>
      </w:pPr>
      <w:r w:rsidRPr="004B51D9">
        <w:rPr>
          <w:sz w:val="16"/>
        </w:rPr>
        <w:t>State and major urban area fusion centers (</w:t>
      </w:r>
      <w:r w:rsidRPr="00286F91">
        <w:rPr>
          <w:rStyle w:val="StyleUnderline"/>
        </w:rPr>
        <w:t>fusion centers</w:t>
      </w:r>
      <w:r w:rsidRPr="004B51D9">
        <w:rPr>
          <w:sz w:val="16"/>
        </w:rPr>
        <w:t xml:space="preserve">) </w:t>
      </w:r>
      <w:r w:rsidRPr="00286F91">
        <w:rPr>
          <w:rStyle w:val="StyleUnderline"/>
        </w:rPr>
        <w:t>are owned and operated by state and local entities, and are designated by the governor of their state</w:t>
      </w:r>
      <w:r w:rsidRPr="004B51D9">
        <w:rPr>
          <w:sz w:val="16"/>
        </w:rPr>
        <w:t xml:space="preserve">. In accordance with the Federal Resource Allocation Criteria (RAC) policy, which defines objective criteria and a coordinated approach for prioritizing the allocation of federal resources to fusion centers, </w:t>
      </w:r>
      <w:r w:rsidRPr="00286F91">
        <w:rPr>
          <w:rStyle w:val="StyleUnderline"/>
        </w:rPr>
        <w:t>the federal government recognizes these designations and has a shared responsibility with state and local governments to support the national network of fusion centers.</w:t>
      </w:r>
      <w:r>
        <w:rPr>
          <w:rStyle w:val="StyleUnderline"/>
        </w:rPr>
        <w:t xml:space="preserve"> </w:t>
      </w:r>
      <w:r w:rsidRPr="004B51D9">
        <w:rPr>
          <w:sz w:val="16"/>
        </w:rPr>
        <w:t xml:space="preserve">The following includes the list of primary and recognized fusion centers (associated contact information). </w:t>
      </w:r>
      <w:r w:rsidRPr="00286F91">
        <w:rPr>
          <w:rStyle w:val="StyleUnderline"/>
        </w:rPr>
        <w:t>Primary fusion centers serve as the focal points within the state and local environment</w:t>
      </w:r>
      <w:r w:rsidRPr="004B51D9">
        <w:rPr>
          <w:sz w:val="16"/>
        </w:rPr>
        <w:t xml:space="preserve"> for the receipt, analysis, gathering, and sharing of threat-related information </w:t>
      </w:r>
      <w:r w:rsidRPr="00286F91">
        <w:rPr>
          <w:rStyle w:val="StyleUnderline"/>
        </w:rPr>
        <w:t>and have additional responsibilities related to the coordination of critical operational capabilities across the statewide fusion process with other recognized fusion centers</w:t>
      </w:r>
      <w:r w:rsidRPr="004B51D9">
        <w:rPr>
          <w:sz w:val="16"/>
        </w:rPr>
        <w:t>. Furthermore, primary centers are the highest priority for the allocation of available federal resources, including the deployment of personnel and connectivity with federal data systems.</w:t>
      </w:r>
    </w:p>
    <w:p w:rsidR="00C37C39" w:rsidRDefault="00C37C39" w:rsidP="00C37C39">
      <w:pPr>
        <w:pStyle w:val="Heading3"/>
      </w:pPr>
      <w:r>
        <w:lastRenderedPageBreak/>
        <w:t xml:space="preserve">Federal Government Fails </w:t>
      </w:r>
    </w:p>
    <w:p w:rsidR="00C37C39" w:rsidRPr="00AF0E87" w:rsidRDefault="00C37C39" w:rsidP="00C37C39">
      <w:pPr>
        <w:pStyle w:val="Heading4"/>
        <w:rPr>
          <w:rStyle w:val="Style13ptBold"/>
          <w:rFonts w:asciiTheme="minorHAnsi" w:hAnsiTheme="minorHAnsi"/>
          <w:b/>
        </w:rPr>
      </w:pPr>
      <w:r w:rsidRPr="00AF0E87">
        <w:rPr>
          <w:rStyle w:val="Style13ptBold"/>
          <w:rFonts w:asciiTheme="minorHAnsi" w:hAnsiTheme="minorHAnsi"/>
          <w:b/>
        </w:rPr>
        <w:t>The federal government will not allow for the improvement of black lives, and in some case make them worse</w:t>
      </w:r>
    </w:p>
    <w:p w:rsidR="00C37C39" w:rsidRPr="00AF0E87" w:rsidRDefault="00C37C39" w:rsidP="00C37C39">
      <w:pPr>
        <w:rPr>
          <w:rStyle w:val="Style13ptBold"/>
          <w:rFonts w:asciiTheme="minorHAnsi" w:hAnsiTheme="minorHAnsi"/>
          <w:b w:val="0"/>
          <w:color w:val="000000" w:themeColor="text1"/>
        </w:rPr>
      </w:pPr>
      <w:r w:rsidRPr="00AF0E87">
        <w:rPr>
          <w:rStyle w:val="Style13ptBold"/>
          <w:rFonts w:asciiTheme="minorHAnsi" w:hAnsiTheme="minorHAnsi"/>
          <w:color w:val="000000" w:themeColor="text1"/>
        </w:rPr>
        <w:t xml:space="preserve">Spann 93 </w:t>
      </w:r>
      <w:r>
        <w:rPr>
          <w:rStyle w:val="Style13ptBold"/>
          <w:rFonts w:asciiTheme="minorHAnsi" w:hAnsiTheme="minorHAnsi"/>
          <w:color w:val="000000" w:themeColor="text1"/>
        </w:rPr>
        <w:t xml:space="preserve"> - </w:t>
      </w:r>
      <w:r w:rsidRPr="00AF0E87">
        <w:rPr>
          <w:rStyle w:val="Style13ptBold"/>
          <w:rFonts w:asciiTheme="minorHAnsi" w:hAnsiTheme="minorHAnsi"/>
          <w:b w:val="0"/>
          <w:color w:val="000000" w:themeColor="text1"/>
        </w:rPr>
        <w:t xml:space="preserve">Girardeau A. </w:t>
      </w:r>
      <w:r w:rsidRPr="00AF0E87">
        <w:rPr>
          <w:rStyle w:val="Style13ptBold"/>
          <w:rFonts w:asciiTheme="minorHAnsi" w:hAnsiTheme="minorHAnsi"/>
          <w:b w:val="0"/>
          <w:color w:val="000000" w:themeColor="text1"/>
          <w:sz w:val="22"/>
        </w:rPr>
        <w:t xml:space="preserve">Spann is the author of several books and articles concerning race and the constitutional concept of equality. </w:t>
      </w:r>
      <w:r w:rsidRPr="00AF0E87">
        <w:rPr>
          <w:rFonts w:asciiTheme="minorHAnsi" w:hAnsiTheme="minorHAnsi" w:cs="Tahoma"/>
          <w:color w:val="000000" w:themeColor="text1"/>
          <w:shd w:val="clear" w:color="auto" w:fill="FFFFFF"/>
        </w:rPr>
        <w:t>He has also served on the Board of Governors of the D.C. Bar, the Ethics Committee of the D.C. Bar, and the Administrative Conference of the United States.</w:t>
      </w:r>
      <w:r w:rsidRPr="00AF0E87">
        <w:rPr>
          <w:rStyle w:val="Style13ptBold"/>
          <w:rFonts w:asciiTheme="minorHAnsi" w:hAnsiTheme="minorHAnsi"/>
          <w:color w:val="000000" w:themeColor="text1"/>
          <w:sz w:val="22"/>
        </w:rPr>
        <w:t xml:space="preserve"> </w:t>
      </w:r>
      <w:r w:rsidRPr="00AF0E87">
        <w:rPr>
          <w:rStyle w:val="Style13ptBold"/>
          <w:rFonts w:asciiTheme="minorHAnsi" w:hAnsiTheme="minorHAnsi"/>
          <w:b w:val="0"/>
          <w:color w:val="000000" w:themeColor="text1"/>
          <w:sz w:val="22"/>
        </w:rPr>
        <w:t xml:space="preserve">(Race Against the Court, </w:t>
      </w:r>
      <w:proofErr w:type="gramStart"/>
      <w:r w:rsidRPr="00AF0E87">
        <w:rPr>
          <w:rStyle w:val="Style13ptBold"/>
          <w:rFonts w:asciiTheme="minorHAnsi" w:hAnsiTheme="minorHAnsi"/>
          <w:b w:val="0"/>
          <w:color w:val="000000" w:themeColor="text1"/>
          <w:sz w:val="22"/>
        </w:rPr>
        <w:t>pg</w:t>
      </w:r>
      <w:proofErr w:type="gramEnd"/>
      <w:r w:rsidRPr="00AF0E87">
        <w:rPr>
          <w:rStyle w:val="Style13ptBold"/>
          <w:rFonts w:asciiTheme="minorHAnsi" w:hAnsiTheme="minorHAnsi"/>
          <w:b w:val="0"/>
          <w:color w:val="000000" w:themeColor="text1"/>
          <w:sz w:val="22"/>
        </w:rPr>
        <w:t>. I)</w:t>
      </w:r>
    </w:p>
    <w:p w:rsidR="00C37C39" w:rsidRDefault="00C37C39" w:rsidP="00C37C39">
      <w:pPr>
        <w:rPr>
          <w:rFonts w:asciiTheme="minorHAnsi" w:hAnsiTheme="minorHAnsi"/>
          <w:color w:val="000000" w:themeColor="text1"/>
          <w:vertAlign w:val="superscript"/>
        </w:rPr>
      </w:pPr>
      <w:r w:rsidRPr="00AF0E87">
        <w:rPr>
          <w:rStyle w:val="Style13ptBold"/>
          <w:rFonts w:asciiTheme="minorHAnsi" w:hAnsiTheme="minorHAnsi"/>
          <w:b w:val="0"/>
          <w:color w:val="000000" w:themeColor="text1"/>
          <w:sz w:val="22"/>
        </w:rPr>
        <w:t xml:space="preserve">U.S. LAW WEEK reported that </w:t>
      </w:r>
      <w:r w:rsidRPr="00AF0E87">
        <w:rPr>
          <w:rStyle w:val="StyleUnderline"/>
        </w:rPr>
        <w:t>“[a] series of civil rights decisions by conservative majority of the U.S. Supreme Court making  it easier to challenge affirmative action programs and more difficult to establish claims of employment discrimination highlighted the</w:t>
      </w:r>
      <w:r w:rsidRPr="00AF0E87">
        <w:t xml:space="preserve"> 1988-89</w:t>
      </w:r>
      <w:r w:rsidRPr="00AF0E87">
        <w:rPr>
          <w:rStyle w:val="StyleUnderline"/>
        </w:rPr>
        <w:t xml:space="preserve"> term’s labor and employment cases</w:t>
      </w:r>
      <w:r w:rsidRPr="00AF0E87">
        <w:rPr>
          <w:rStyle w:val="Style13ptBold"/>
          <w:rFonts w:asciiTheme="minorHAnsi" w:hAnsiTheme="minorHAnsi"/>
          <w:b w:val="0"/>
          <w:color w:val="000000" w:themeColor="text1"/>
          <w:sz w:val="22"/>
        </w:rPr>
        <w:t>.”</w:t>
      </w:r>
      <w:r w:rsidRPr="00AF0E87">
        <w:rPr>
          <w:rStyle w:val="Style13ptBold"/>
          <w:rFonts w:asciiTheme="minorHAnsi" w:hAnsiTheme="minorHAnsi"/>
          <w:b w:val="0"/>
          <w:color w:val="000000" w:themeColor="text1"/>
          <w:sz w:val="22"/>
          <w:vertAlign w:val="superscript"/>
        </w:rPr>
        <w:t xml:space="preserve">1 </w:t>
      </w:r>
      <w:r w:rsidRPr="00AF0E87">
        <w:rPr>
          <w:rStyle w:val="StyleUnderline"/>
        </w:rPr>
        <w:t xml:space="preserve">LAW WEEK </w:t>
      </w:r>
      <w:r w:rsidRPr="00AF0E87">
        <w:rPr>
          <w:rFonts w:asciiTheme="minorHAnsi" w:hAnsiTheme="minorHAnsi"/>
          <w:color w:val="000000" w:themeColor="text1"/>
        </w:rPr>
        <w:t xml:space="preserve">went on to </w:t>
      </w:r>
      <w:r w:rsidRPr="00AF0E87">
        <w:rPr>
          <w:rStyle w:val="StyleUnderline"/>
        </w:rPr>
        <w:t>cite</w:t>
      </w:r>
      <w:r w:rsidRPr="00AF0E87">
        <w:rPr>
          <w:rFonts w:asciiTheme="minorHAnsi" w:hAnsiTheme="minorHAnsi"/>
          <w:color w:val="000000" w:themeColor="text1"/>
        </w:rPr>
        <w:t xml:space="preserve"> seven </w:t>
      </w:r>
      <w:r w:rsidRPr="00AF0E87">
        <w:rPr>
          <w:rStyle w:val="StyleUnderline"/>
        </w:rPr>
        <w:t>decisions handed down the Term alone that adversely affected minority</w:t>
      </w:r>
      <w:r w:rsidRPr="00AF0E87">
        <w:rPr>
          <w:rFonts w:asciiTheme="minorHAnsi" w:hAnsiTheme="minorHAnsi"/>
          <w:color w:val="000000" w:themeColor="text1"/>
        </w:rPr>
        <w:t xml:space="preserve"> interest</w:t>
      </w:r>
      <w:r w:rsidRPr="00AF0E87">
        <w:rPr>
          <w:rStyle w:val="StyleUnderline"/>
        </w:rPr>
        <w:t>s</w:t>
      </w:r>
      <w:r w:rsidRPr="00AF0E87">
        <w:rPr>
          <w:rFonts w:asciiTheme="minorHAnsi" w:hAnsiTheme="minorHAnsi"/>
          <w:color w:val="000000" w:themeColor="text1"/>
        </w:rPr>
        <w:t>.</w:t>
      </w:r>
      <w:r w:rsidRPr="00AF0E87">
        <w:rPr>
          <w:rFonts w:asciiTheme="minorHAnsi" w:hAnsiTheme="minorHAnsi"/>
          <w:color w:val="000000" w:themeColor="text1"/>
          <w:vertAlign w:val="superscript"/>
        </w:rPr>
        <w:t xml:space="preserve">2  </w:t>
      </w:r>
    </w:p>
    <w:p w:rsidR="00C37C39" w:rsidRDefault="00C37C39" w:rsidP="00C37C39">
      <w:pPr>
        <w:rPr>
          <w:rFonts w:asciiTheme="minorHAnsi" w:hAnsiTheme="minorHAnsi"/>
          <w:color w:val="000000" w:themeColor="text1"/>
          <w:vertAlign w:val="superscript"/>
        </w:rPr>
      </w:pPr>
    </w:p>
    <w:p w:rsidR="00C37C39" w:rsidRDefault="00C37C39" w:rsidP="00C37C39">
      <w:pPr>
        <w:rPr>
          <w:rFonts w:asciiTheme="minorHAnsi" w:hAnsiTheme="minorHAnsi"/>
          <w:color w:val="000000" w:themeColor="text1"/>
          <w:vertAlign w:val="superscript"/>
        </w:rPr>
      </w:pPr>
    </w:p>
    <w:p w:rsidR="00C37C39" w:rsidRPr="00CD7903" w:rsidRDefault="00C37C39" w:rsidP="00C37C39">
      <w:pPr>
        <w:pStyle w:val="Heading5"/>
        <w:rPr>
          <w:rFonts w:asciiTheme="minorHAnsi" w:hAnsiTheme="minorHAnsi"/>
          <w:b/>
          <w:color w:val="auto"/>
          <w:sz w:val="26"/>
          <w:szCs w:val="26"/>
        </w:rPr>
      </w:pPr>
      <w:r w:rsidRPr="00CD7903">
        <w:rPr>
          <w:rFonts w:asciiTheme="minorHAnsi" w:hAnsiTheme="minorHAnsi"/>
          <w:b/>
          <w:color w:val="auto"/>
          <w:sz w:val="26"/>
          <w:szCs w:val="26"/>
        </w:rPr>
        <w:t>States are in the processing of stopping surveillance now and most people don’t trust the government to stop either</w:t>
      </w:r>
    </w:p>
    <w:p w:rsidR="00C37C39" w:rsidRPr="00CD7903" w:rsidRDefault="00C37C39" w:rsidP="00C37C39">
      <w:pPr>
        <w:rPr>
          <w:i/>
        </w:rPr>
      </w:pPr>
      <w:r w:rsidRPr="00CD7903">
        <w:t xml:space="preserve">Anthony </w:t>
      </w:r>
      <w:r w:rsidRPr="00CD7903">
        <w:rPr>
          <w:b/>
        </w:rPr>
        <w:t>Zurcher</w:t>
      </w:r>
      <w:r w:rsidRPr="00CD7903">
        <w:t xml:space="preserve"> 04/27/</w:t>
      </w:r>
      <w:r w:rsidRPr="00CD7903">
        <w:rPr>
          <w:b/>
        </w:rPr>
        <w:t>15</w:t>
      </w:r>
      <w:r>
        <w:rPr>
          <w:b/>
        </w:rPr>
        <w:t xml:space="preserve"> </w:t>
      </w:r>
      <w:r>
        <w:t>Zurcher is the senior North American Reporter of the BBC</w:t>
      </w:r>
      <w:r w:rsidRPr="00CD7903">
        <w:t xml:space="preserve"> (</w:t>
      </w:r>
      <w:hyperlink r:id="rId250" w:history="1">
        <w:r w:rsidRPr="00CD7903">
          <w:rPr>
            <w:rStyle w:val="Hyperlink"/>
            <w:rFonts w:asciiTheme="minorHAnsi" w:hAnsiTheme="minorHAnsi"/>
          </w:rPr>
          <w:t>http://www.bbc.com/news/world-us-canada-32487971</w:t>
        </w:r>
      </w:hyperlink>
      <w:r w:rsidRPr="00CD7903">
        <w:t>, “US states take aim at NSA over warrantless surveillance”)</w:t>
      </w:r>
    </w:p>
    <w:p w:rsidR="00C37C39" w:rsidRDefault="00C37C39" w:rsidP="00C37C39">
      <w:r w:rsidRPr="00CD7903">
        <w:rPr>
          <w:rStyle w:val="StyleUnderline"/>
          <w:rFonts w:asciiTheme="minorHAnsi" w:hAnsiTheme="minorHAnsi"/>
        </w:rPr>
        <w:t xml:space="preserve">There's a sign on </w:t>
      </w:r>
      <w:r w:rsidRPr="00CD7903">
        <w:rPr>
          <w:rFonts w:cs="Helvetica"/>
          <w:bCs/>
        </w:rPr>
        <w:t xml:space="preserve">Jonathan </w:t>
      </w:r>
      <w:r w:rsidRPr="00CD7903">
        <w:rPr>
          <w:rStyle w:val="StyleUnderline"/>
          <w:rFonts w:asciiTheme="minorHAnsi" w:hAnsiTheme="minorHAnsi"/>
        </w:rPr>
        <w:t>Stickland's desk that reads: "Don't steal. The government hates competition."</w:t>
      </w:r>
      <w:r w:rsidRPr="00CD7903">
        <w:rPr>
          <w:rFonts w:cs="Helvetica"/>
          <w:bCs/>
        </w:rPr>
        <w:t xml:space="preserve"> </w:t>
      </w:r>
      <w:r w:rsidRPr="00CD7903">
        <w:rPr>
          <w:rFonts w:cs="Helvetica"/>
        </w:rPr>
        <w:t xml:space="preserve">These days </w:t>
      </w:r>
      <w:r w:rsidRPr="00CD7903">
        <w:rPr>
          <w:rStyle w:val="StyleUnderline"/>
          <w:rFonts w:asciiTheme="minorHAnsi" w:hAnsiTheme="minorHAnsi"/>
        </w:rPr>
        <w:t>Stickland</w:t>
      </w:r>
      <w:r w:rsidRPr="00CD7903">
        <w:rPr>
          <w:rFonts w:cs="Helvetica"/>
        </w:rPr>
        <w:t xml:space="preserve">, </w:t>
      </w:r>
      <w:r w:rsidRPr="00CD7903">
        <w:rPr>
          <w:rStyle w:val="StyleUnderline"/>
          <w:rFonts w:asciiTheme="minorHAnsi" w:hAnsiTheme="minorHAnsi"/>
        </w:rPr>
        <w:t>a</w:t>
      </w:r>
      <w:r w:rsidRPr="00CD7903">
        <w:rPr>
          <w:rFonts w:cs="Helvetica"/>
        </w:rPr>
        <w:t xml:space="preserve"> Texas </w:t>
      </w:r>
      <w:r w:rsidRPr="00CD7903">
        <w:rPr>
          <w:rStyle w:val="StyleUnderline"/>
          <w:rFonts w:asciiTheme="minorHAnsi" w:hAnsiTheme="minorHAnsi"/>
        </w:rPr>
        <w:t>state rep</w:t>
      </w:r>
      <w:r w:rsidRPr="00CD7903">
        <w:rPr>
          <w:rFonts w:cs="Helvetica"/>
        </w:rPr>
        <w:t xml:space="preserve">resentative, isn't </w:t>
      </w:r>
      <w:r w:rsidRPr="00CD7903">
        <w:rPr>
          <w:rStyle w:val="StyleUnderline"/>
          <w:rFonts w:asciiTheme="minorHAnsi" w:hAnsiTheme="minorHAnsi"/>
        </w:rPr>
        <w:t>spend</w:t>
      </w:r>
      <w:r w:rsidRPr="00CD7903">
        <w:rPr>
          <w:rFonts w:cs="Helvetica"/>
        </w:rPr>
        <w:t xml:space="preserve">ing most of </w:t>
      </w:r>
      <w:r w:rsidRPr="00CD7903">
        <w:rPr>
          <w:rStyle w:val="StyleUnderline"/>
          <w:rFonts w:asciiTheme="minorHAnsi" w:hAnsiTheme="minorHAnsi"/>
        </w:rPr>
        <w:t>his time worrying</w:t>
      </w:r>
      <w:r w:rsidRPr="00CD7903">
        <w:rPr>
          <w:rFonts w:cs="Helvetica"/>
        </w:rPr>
        <w:t xml:space="preserve"> about the government "stealing" through high taxes or onerous regulation - standard political fare for the kind of conservatives who populate the state capitol in Austin. Instead his cause has been </w:t>
      </w:r>
      <w:r w:rsidRPr="00CD7903">
        <w:rPr>
          <w:rStyle w:val="StyleUnderline"/>
          <w:rFonts w:asciiTheme="minorHAnsi" w:hAnsiTheme="minorHAnsi"/>
        </w:rPr>
        <w:t>what he sees as government theft of privacy - the unlawful acquisition by the National Security Agency of personal information in the form of metadata about electronic communications by US citizens</w:t>
      </w:r>
      <w:r w:rsidRPr="00CD7903">
        <w:rPr>
          <w:rFonts w:cs="Helvetica"/>
        </w:rPr>
        <w:t xml:space="preserve">. </w:t>
      </w:r>
      <w:r w:rsidRPr="00CD7903">
        <w:rPr>
          <w:rFonts w:cs="Helvetica"/>
          <w:sz w:val="16"/>
          <w:szCs w:val="16"/>
        </w:rPr>
        <w:t>The particular target of his ire is the Texas Cryptologic Center, an NSA facility located near San Antonio. He has</w:t>
      </w:r>
      <w:r w:rsidRPr="00CD7903">
        <w:rPr>
          <w:rStyle w:val="apple-converted-space"/>
          <w:rFonts w:asciiTheme="minorHAnsi" w:hAnsiTheme="minorHAnsi" w:cs="Helvetica"/>
          <w:sz w:val="16"/>
          <w:szCs w:val="16"/>
        </w:rPr>
        <w:t> </w:t>
      </w:r>
      <w:hyperlink r:id="rId251" w:history="1">
        <w:r w:rsidRPr="00CD7903">
          <w:rPr>
            <w:rStyle w:val="Hyperlink"/>
            <w:rFonts w:asciiTheme="minorHAnsi" w:hAnsiTheme="minorHAnsi" w:cs="Helvetica"/>
            <w:bCs/>
            <w:sz w:val="16"/>
            <w:szCs w:val="16"/>
            <w:bdr w:val="none" w:sz="0" w:space="0" w:color="auto" w:frame="1"/>
          </w:rPr>
          <w:t>proposed a state law</w:t>
        </w:r>
      </w:hyperlink>
      <w:r w:rsidRPr="00CD7903">
        <w:rPr>
          <w:rStyle w:val="apple-converted-space"/>
          <w:rFonts w:asciiTheme="minorHAnsi" w:hAnsiTheme="minorHAnsi" w:cs="Helvetica"/>
          <w:sz w:val="16"/>
          <w:szCs w:val="16"/>
        </w:rPr>
        <w:t> </w:t>
      </w:r>
      <w:r w:rsidRPr="00CD7903">
        <w:rPr>
          <w:rFonts w:cs="Helvetica"/>
          <w:sz w:val="16"/>
          <w:szCs w:val="16"/>
        </w:rPr>
        <w:t xml:space="preserve">cutting off the building's access to public utilities - water and electricity - until the agency ceases what he says is unconstitutional warrantless data collection. </w:t>
      </w:r>
      <w:r w:rsidRPr="00CD7903">
        <w:rPr>
          <w:rStyle w:val="StyleUnderline"/>
          <w:rFonts w:asciiTheme="minorHAnsi" w:hAnsiTheme="minorHAnsi"/>
        </w:rPr>
        <w:t>"I believe the first role of government is to protect the personal rights and liberties of its citizens," says the Republican, who has represented a district near Dallas for two years. "Before we build a road or anything else, we have to ensure that those exist for every Texan." "I believe that it is my responsibility as a representative at the state level to fight against that kind of tyranny," he continues. "Whether it's from the federal government or a foreign entity, it doesn't matter." The Texas bill is just one of the most recent examples of a growing movement among states - both liberal and conservative - to end government support for NSA facilities.</w:t>
      </w:r>
      <w:r w:rsidRPr="00CD7903">
        <w:rPr>
          <w:rFonts w:cs="Helvetica"/>
        </w:rPr>
        <w:t xml:space="preserve"> </w:t>
      </w:r>
      <w:r w:rsidRPr="00CD7903">
        <w:rPr>
          <w:rFonts w:cs="Helvetica"/>
          <w:sz w:val="16"/>
          <w:szCs w:val="16"/>
        </w:rPr>
        <w:t>Last year California became the first to pass what's been called a Fourth Amendment Protection Act. Its law prohibited the state from providing support to a federal agency "to collect electronically stored information or metadata of any person if the state has actual knowledge that the request constitutes an illegal or unconstitutional collection". This year 15 other states have introduced some kind of anti-NSA legislation, including politically diverse locations like liberal Washington and Maryland and conservative Oklahoma and Mississippi. The movement has been championed by the Tenth Amendment Center and its OffNow coalition, which provides support and model legislation to politicians like Stickland interested in challenging the NSA. According to Mike Maharrey, communications director for the centre, the California law, with its "actual knowledge" provision, is significantly weaker than they had hoped - but a good first step in the nation's most populous state.</w:t>
      </w:r>
      <w:r w:rsidRPr="00CD7903">
        <w:rPr>
          <w:rFonts w:cs="Helvetica"/>
        </w:rPr>
        <w:t xml:space="preserve"> </w:t>
      </w:r>
      <w:r w:rsidRPr="00CD7903">
        <w:rPr>
          <w:rStyle w:val="Emphasis"/>
          <w:rFonts w:asciiTheme="minorHAnsi" w:hAnsiTheme="minorHAnsi"/>
        </w:rPr>
        <w:t xml:space="preserve">He says they came up with the suggested legislation because they don't trust the US Congress to do anything to keep the NSA in check. </w:t>
      </w:r>
      <w:r w:rsidRPr="00CD7903">
        <w:rPr>
          <w:rFonts w:cs="Helvetica"/>
        </w:rPr>
        <w:t xml:space="preserve">The Patriot Act, which authorises the </w:t>
      </w:r>
      <w:r w:rsidRPr="00CD7903">
        <w:rPr>
          <w:rFonts w:cs="Helvetica"/>
        </w:rPr>
        <w:lastRenderedPageBreak/>
        <w:t xml:space="preserve">NSA surveillance programme, is up for renewal in May, and </w:t>
      </w:r>
      <w:r w:rsidRPr="00CD7903">
        <w:rPr>
          <w:rStyle w:val="Emphasis"/>
          <w:rFonts w:asciiTheme="minorHAnsi" w:hAnsiTheme="minorHAnsi"/>
        </w:rPr>
        <w:t>Republican Senate Majority Leader </w:t>
      </w:r>
      <w:hyperlink r:id="rId252" w:history="1">
        <w:r w:rsidRPr="00CD7903">
          <w:rPr>
            <w:rStyle w:val="Emphasis"/>
            <w:rFonts w:asciiTheme="minorHAnsi" w:hAnsiTheme="minorHAnsi"/>
          </w:rPr>
          <w:t>Mitch McConnell has already proposed</w:t>
        </w:r>
      </w:hyperlink>
      <w:r w:rsidRPr="00CD7903">
        <w:rPr>
          <w:rStyle w:val="Emphasis"/>
          <w:rFonts w:asciiTheme="minorHAnsi" w:hAnsiTheme="minorHAnsi"/>
        </w:rPr>
        <w:t> that it be extended to 2020. "I'm not really faithful in things that are going on in Washington, DC," he says. "People can make a difference more rapidly and more readily at the state level."</w:t>
      </w:r>
      <w:r w:rsidRPr="00CD7903">
        <w:t xml:space="preserve"> </w:t>
      </w:r>
    </w:p>
    <w:p w:rsidR="00C37C39" w:rsidRDefault="00C37C39" w:rsidP="00C37C39"/>
    <w:p w:rsidR="00C37C39" w:rsidRDefault="00C37C39" w:rsidP="00C37C39"/>
    <w:p w:rsidR="00C37C39" w:rsidRDefault="00C37C39" w:rsidP="00C37C39">
      <w:pPr>
        <w:pStyle w:val="Heading2"/>
      </w:pPr>
      <w:r>
        <w:lastRenderedPageBreak/>
        <w:t>Courts CP</w:t>
      </w:r>
    </w:p>
    <w:p w:rsidR="00C37C39" w:rsidRDefault="00C37C39" w:rsidP="00C37C39">
      <w:pPr>
        <w:pStyle w:val="Heading3"/>
      </w:pPr>
      <w:r>
        <w:lastRenderedPageBreak/>
        <w:t>1NC</w:t>
      </w:r>
    </w:p>
    <w:p w:rsidR="00C37C39" w:rsidRDefault="00C37C39" w:rsidP="00C37C39">
      <w:pPr>
        <w:pStyle w:val="Heading4"/>
      </w:pPr>
      <w:r>
        <w:t xml:space="preserve">Text: The United States Supreme Court should substantially curtail domestic surveillance by using judicial activism when reinterpreting the fourth amendment doctrine. </w:t>
      </w:r>
    </w:p>
    <w:p w:rsidR="00C37C39" w:rsidRPr="00F20B63" w:rsidRDefault="00C37C39" w:rsidP="00C37C39"/>
    <w:p w:rsidR="00C37C39" w:rsidRDefault="00C37C39" w:rsidP="00C37C39">
      <w:pPr>
        <w:pStyle w:val="Heading4"/>
      </w:pPr>
      <w:r>
        <w:t>Current constitutional interpretations on the justifications of surveillance is outdated – judicial action is key</w:t>
      </w:r>
    </w:p>
    <w:p w:rsidR="00C37C39" w:rsidRPr="0093180C" w:rsidRDefault="00C37C39" w:rsidP="00C37C39">
      <w:r w:rsidRPr="0093180C">
        <w:rPr>
          <w:b/>
          <w:u w:val="single"/>
        </w:rPr>
        <w:t>Rushin ‘1</w:t>
      </w:r>
      <w:r>
        <w:rPr>
          <w:b/>
          <w:u w:val="single"/>
        </w:rPr>
        <w:t>1</w:t>
      </w:r>
      <w:r w:rsidRPr="0093180C">
        <w:t xml:space="preserve"> – PhD student at the University of California, Berkeley, Jurisprudence and Social Policy Program; J.D., University of California, Berkeley Law School  (Stephen Rushin, Perspectives of judicial actions for Surveillance, “</w:t>
      </w:r>
      <w:r>
        <w:t>THE JUDICIAL RESPONSE TO MASS POLICE SURVEILLANCE</w:t>
      </w:r>
      <w:r w:rsidRPr="0093180C">
        <w:t xml:space="preserve">,” </w:t>
      </w:r>
      <w:r>
        <w:t>2011</w:t>
      </w:r>
      <w:r w:rsidRPr="0093180C">
        <w:t>, http://illinoisjltp.com/journal/wp-content/uploads/2013/10/Rushin.pdf)//JM</w:t>
      </w:r>
    </w:p>
    <w:p w:rsidR="00C37C39" w:rsidRDefault="00C37C39" w:rsidP="00C37C39">
      <w:pPr>
        <w:tabs>
          <w:tab w:val="left" w:pos="6390"/>
        </w:tabs>
        <w:rPr>
          <w:sz w:val="16"/>
        </w:rPr>
      </w:pPr>
      <w:r w:rsidRPr="00300023">
        <w:rPr>
          <w:rStyle w:val="StyleUnderline"/>
        </w:rPr>
        <w:t>Law enforcement technology has become ubiquitous in the urban landscape. Closed circuit surveillance cameras indiscriminately record individuals‘ physical movements.</w:t>
      </w:r>
      <w:r w:rsidRPr="00300023">
        <w:rPr>
          <w:sz w:val="16"/>
        </w:rPr>
        <w:t xml:space="preserve">1 Facial recognition software compares images of passing pedestrians with extensive databases of suspected criminals.2 Red light cameras capture photographs of traffic violations. </w:t>
      </w:r>
      <w:r w:rsidRPr="00300023">
        <w:rPr>
          <w:rStyle w:val="StyleUnderline"/>
        </w:rPr>
        <w:t>The National Security Agency (NSA) logs phone calls made by millions of citizens across the country in hopes of identifying suspected terrorist activity.3 And automatic license plate recognition (ALPR) systems</w:t>
      </w:r>
      <w:r w:rsidRPr="00300023">
        <w:rPr>
          <w:sz w:val="16"/>
        </w:rPr>
        <w:t xml:space="preserve">, already in use in various jurisdictions across the country, </w:t>
      </w:r>
      <w:r w:rsidRPr="00300023">
        <w:rPr>
          <w:rStyle w:val="StyleUnderline"/>
        </w:rPr>
        <w:t>digitally read and record the license plates of passing automobiles into expansive databases.</w:t>
      </w:r>
      <w:r w:rsidRPr="00300023">
        <w:rPr>
          <w:sz w:val="16"/>
        </w:rPr>
        <w:t xml:space="preserve">4 </w:t>
      </w:r>
      <w:r w:rsidRPr="00300023">
        <w:rPr>
          <w:rStyle w:val="StyleUnderline"/>
        </w:rPr>
        <w:t>Indeed, we live</w:t>
      </w:r>
      <w:r w:rsidRPr="00300023">
        <w:rPr>
          <w:sz w:val="16"/>
        </w:rPr>
        <w:t xml:space="preserve"> today </w:t>
      </w:r>
      <w:r w:rsidRPr="00300023">
        <w:rPr>
          <w:rStyle w:val="StyleUnderline"/>
        </w:rPr>
        <w:t>in an increasingly digitally efficient investigative state</w:t>
      </w:r>
      <w:r w:rsidRPr="00300023">
        <w:rPr>
          <w:sz w:val="16"/>
        </w:rPr>
        <w:t xml:space="preserve">—a state </w:t>
      </w:r>
      <w:r w:rsidRPr="00300023">
        <w:rPr>
          <w:rStyle w:val="StyleUnderline"/>
        </w:rPr>
        <w:t xml:space="preserve">where law enforcement can both observe and record information about our whereabouts in an unprecedentedly efficient manner. The retention of surveillance data raises many serious constitutional concerns. But Fourth Amendment doctrine on search and seizures reflects outdated assumptions about the once-limited capabilities of public surveillance technologies and is, </w:t>
      </w:r>
      <w:r w:rsidRPr="00300023">
        <w:rPr>
          <w:sz w:val="16"/>
        </w:rPr>
        <w:t>therefore</w:t>
      </w:r>
      <w:r w:rsidRPr="00300023">
        <w:rPr>
          <w:rStyle w:val="StyleUnderline"/>
        </w:rPr>
        <w:t>, ill-equipped to deal with the challenges posed by the digitally efficient investigative state. The existing Fourth Amendment doctrine on surveillance technologies focuses primarily on three issues: (1) whether a person had a subjective expectation of privacy, (2) the socially objective reasonableness of that expectation of privacy, and (3) the relative intrusiveness of the supposed privacy violation.5 The Supreme Court has also drawn a distinction between presumptively constitutional technologies that merely improve the efficiency of legitimate law enforcement</w:t>
      </w:r>
      <w:r w:rsidRPr="00300023">
        <w:rPr>
          <w:sz w:val="16"/>
        </w:rPr>
        <w:t xml:space="preserve">, like digital tracking devices, and unconstitutional technologies that give law enforcement an intrusive, extrasensory ability, like heat sensors.6 </w:t>
      </w:r>
      <w:r w:rsidRPr="00300023">
        <w:rPr>
          <w:rStyle w:val="StyleUnderline"/>
        </w:rPr>
        <w:t>Under this framework, the warrantless use of most surveillance technologies and the collection of personal data fits comfortably within constitutional doctrine</w:t>
      </w:r>
      <w:r w:rsidRPr="00300023">
        <w:rPr>
          <w:sz w:val="16"/>
        </w:rPr>
        <w:t xml:space="preserve">—after all, a person does not have an objectively reasonable expectation to privacy when driving her car or walking on a public sidewalk. The recording of a person‘s movements in public is not especially intrusive and certainly does not provide police with any intrusive, extrasensory abilities beyond mere observation. A recent Seventh Circuit case engaged in just this type of analysis, when it found that the warrantless use of global position system (GPS) surveillance by law enforcement did not violate the Fourth Amendment.7 There, Judge Posner and the Seventh Circuit concluded that GPS monitoring of a single suspect without a warrant does not amount to ―wholesale surveillance.‖ 8 But Posner quickly pointed out, ―Technological progress poses a threat to privacy by enabling an extent of surveillance that in earlier times would have been prohibitively expensive . . . . Should government someday decide to institute a program of mass surveillance of vehicular movements, </w:t>
      </w:r>
      <w:r w:rsidRPr="00300023">
        <w:rPr>
          <w:rStyle w:val="StyleUnderline"/>
        </w:rPr>
        <w:t>it will be time enough to decide whether the Fourth Amendment should be interpreted to treat such surveillance as a search</w:t>
      </w:r>
      <w:proofErr w:type="gramStart"/>
      <w:r w:rsidRPr="00300023">
        <w:rPr>
          <w:rStyle w:val="StyleUnderline"/>
        </w:rPr>
        <w:t>.‖</w:t>
      </w:r>
      <w:proofErr w:type="gramEnd"/>
      <w:r w:rsidRPr="00300023">
        <w:rPr>
          <w:rStyle w:val="StyleUnderline"/>
        </w:rPr>
        <w:t xml:space="preserve"> 9 That time has come. The digitally efficient investigative state comes dangerously close to ―wholesale surveillance</w:t>
      </w:r>
      <w:proofErr w:type="gramStart"/>
      <w:r w:rsidRPr="00300023">
        <w:rPr>
          <w:rStyle w:val="StyleUnderline"/>
        </w:rPr>
        <w:t>.‖</w:t>
      </w:r>
      <w:proofErr w:type="gramEnd"/>
      <w:r w:rsidRPr="00300023">
        <w:rPr>
          <w:rStyle w:val="StyleUnderline"/>
        </w:rPr>
        <w:t xml:space="preserve"> The unregulated use of these emerging technologies may incentivize police fishing expeditions, facilitate racial profiling, and corrode any notion of public anonymity. And the legislative branch has not acted to address the tangible harms posed by this new technological order.</w:t>
      </w:r>
      <w:r w:rsidRPr="00300023">
        <w:rPr>
          <w:sz w:val="16"/>
        </w:rPr>
        <w:t xml:space="preserve"> In wake of the legislative inactivity, I argue that </w:t>
      </w:r>
      <w:r w:rsidRPr="00300023">
        <w:rPr>
          <w:rStyle w:val="StyleUnderline"/>
        </w:rPr>
        <w:t xml:space="preserve">it is finally time for the courts to break from the previous doctrinal trend and act decisively to regulate the efficiency of police surveillance </w:t>
      </w:r>
      <w:r w:rsidRPr="00300023">
        <w:rPr>
          <w:rStyle w:val="StyleUnderline"/>
        </w:rPr>
        <w:lastRenderedPageBreak/>
        <w:t>technology.</w:t>
      </w:r>
      <w:r w:rsidRPr="00300023">
        <w:rPr>
          <w:sz w:val="16"/>
        </w:rPr>
        <w:t xml:space="preserve"> While a judicial response may help ameliorate some of the pressing concerns raised by the digitally efficient investigative state, it should only be the beginning of a broader re-conceptualization of our Fourth Amendment doctrine. I argue, in particular, that we ought to reassess our presumption that individuals have no reasonable expectation to privacy in their public actions. In total, I hope to make two contributions with this Article, one descriptive and one normative. Descriptively, I build a comprehensive account of the digitally efficient investigative state, and normatively I contend that the courts must establish a new doctrinal path to regulate this technological order</w:t>
      </w:r>
    </w:p>
    <w:p w:rsidR="00C37C39" w:rsidRDefault="00C37C39" w:rsidP="00C37C39">
      <w:pPr>
        <w:pStyle w:val="Heading3"/>
      </w:pPr>
      <w:r>
        <w:lastRenderedPageBreak/>
        <w:t>2NC: AT Perms</w:t>
      </w:r>
    </w:p>
    <w:p w:rsidR="00C37C39" w:rsidRDefault="00C37C39" w:rsidP="00C37C39">
      <w:pPr>
        <w:pStyle w:val="Heading4"/>
      </w:pPr>
      <w:r w:rsidRPr="00334053">
        <w:t>Th</w:t>
      </w:r>
      <w:r>
        <w:t>e CP is the ONLY way to solve for violations of minorities rights and inadequate laws concerning domestic surveillance</w:t>
      </w:r>
    </w:p>
    <w:p w:rsidR="00C37C39" w:rsidRPr="00B56EBB" w:rsidRDefault="00C37C39" w:rsidP="00C37C39">
      <w:r w:rsidRPr="0093180C">
        <w:rPr>
          <w:b/>
          <w:u w:val="single"/>
        </w:rPr>
        <w:t>Rushin ‘1</w:t>
      </w:r>
      <w:r>
        <w:rPr>
          <w:b/>
          <w:u w:val="single"/>
        </w:rPr>
        <w:t>1</w:t>
      </w:r>
      <w:r w:rsidRPr="0093180C">
        <w:t xml:space="preserve"> – PhD student at the University of California, Berkeley, Jurisprudence and Social Policy Program; J.D., University of California, Berkeley Law School  (Stephen Rushin, Perspectives of judicial actions for Surveillance, “</w:t>
      </w:r>
      <w:r>
        <w:t>THE JUDICIAL RESPONSE TO MASS POLICE SURVEILLANCE</w:t>
      </w:r>
      <w:r w:rsidRPr="0093180C">
        <w:t xml:space="preserve">,” </w:t>
      </w:r>
      <w:r>
        <w:t>2011</w:t>
      </w:r>
      <w:r w:rsidRPr="0093180C">
        <w:t>, http://illinoisjltp.com/journal/wp-content/uploads/2013/10/Rushin.pdf)//JM</w:t>
      </w:r>
    </w:p>
    <w:p w:rsidR="00C37C39" w:rsidRDefault="00C37C39" w:rsidP="00C37C39">
      <w:pPr>
        <w:tabs>
          <w:tab w:val="left" w:pos="6390"/>
        </w:tabs>
        <w:rPr>
          <w:sz w:val="16"/>
        </w:rPr>
      </w:pPr>
      <w:r w:rsidRPr="00334053">
        <w:rPr>
          <w:sz w:val="16"/>
        </w:rPr>
        <w:t xml:space="preserve">Given the ominous implications of the digitally efficient investigative state, I argue that </w:t>
      </w:r>
      <w:r w:rsidRPr="0093180C">
        <w:rPr>
          <w:rStyle w:val="StyleUnderline"/>
        </w:rPr>
        <w:t>the courts should craft a judicial response that permits the use of surveillance technologies for some criminologically advantageous activities like observational comparison, but limits the unregulated data retention without reasonable suspicion.</w:t>
      </w:r>
      <w:r w:rsidRPr="00334053">
        <w:rPr>
          <w:sz w:val="16"/>
        </w:rPr>
        <w:t xml:space="preserve"> Further, I contend that </w:t>
      </w:r>
      <w:r w:rsidRPr="0093180C">
        <w:rPr>
          <w:rStyle w:val="StyleUnderline"/>
        </w:rPr>
        <w:t>the judiciary is well positioned to make this careful calculation, which admittedly requires the balancing of social values such as privacy and law enforcement efficiency.</w:t>
      </w:r>
      <w:r w:rsidRPr="00334053">
        <w:rPr>
          <w:sz w:val="16"/>
        </w:rPr>
        <w:t xml:space="preserve"> Overall, I conclude </w:t>
      </w:r>
      <w:r w:rsidRPr="0093180C">
        <w:rPr>
          <w:rStyle w:val="StyleUnderline"/>
        </w:rPr>
        <w:t xml:space="preserve">a judicial solution handed down by the courts would best safeguard citizenry, </w:t>
      </w:r>
      <w:r w:rsidRPr="0093180C">
        <w:rPr>
          <w:rStyle w:val="Emphasis"/>
        </w:rPr>
        <w:t>particularly certain discrete and insular minorities</w:t>
      </w:r>
      <w:r w:rsidRPr="0093180C">
        <w:rPr>
          <w:rStyle w:val="StyleUnderline"/>
        </w:rPr>
        <w:t>, from the threats posed by other emerging surveillance technologies.</w:t>
      </w:r>
      <w:r w:rsidRPr="00334053">
        <w:rPr>
          <w:sz w:val="16"/>
        </w:rPr>
        <w:t xml:space="preserve"> A. The Judicial Response </w:t>
      </w:r>
      <w:proofErr w:type="gramStart"/>
      <w:r w:rsidRPr="00E61FAE">
        <w:rPr>
          <w:rStyle w:val="StyleUnderline"/>
        </w:rPr>
        <w:t>The</w:t>
      </w:r>
      <w:proofErr w:type="gramEnd"/>
      <w:r w:rsidRPr="00E61FAE">
        <w:rPr>
          <w:rStyle w:val="StyleUnderline"/>
        </w:rPr>
        <w:t xml:space="preserve"> courts should craft a regulation that limits surveillance technologies in three ways. First, the courts should require police to have a legitimate, articulable law enforcement purpose before identifying any surveillance data.</w:t>
      </w:r>
      <w:r w:rsidRPr="00334053">
        <w:rPr>
          <w:sz w:val="16"/>
        </w:rPr>
        <w:t xml:space="preserve"> This would require police to identify a legitimate purpose for cross-referencing license plate data or facial recognition photographs with other government databases to ascertain the personal identity tied to the data. </w:t>
      </w:r>
      <w:r w:rsidRPr="00E61FAE">
        <w:rPr>
          <w:rStyle w:val="StyleUnderline"/>
        </w:rPr>
        <w:t xml:space="preserve">Second, the courts should require police departments to articulate and justify clear policies that limit the length of time police may retain surveillance data obtained through indiscriminate data collection practices without individualized, reasonable suspicion of criminal wrongdoing. </w:t>
      </w:r>
      <w:r w:rsidRPr="00334053">
        <w:rPr>
          <w:sz w:val="16"/>
        </w:rPr>
        <w:t xml:space="preserve">Reasonable suspicion is a lower evidentiary standard than probable cause and merely requires law enforcement to demonstrate a particularized suspicion of criminal wrongdoing based on ―specific and articulable facts‖ combined with ―rational inferences.‖ 323 Conversely, the courts should continue to permit the use of surveillance technologies for observational comparison, given that observational comparison only identifies an individual in surveillance data when the data has been digitally matched to a database of known or suspected criminals.324 Hence, this recommended response would distinguish between mere observational comparison and the creation of indiscriminate ―digital dossiers‖ 325 on personal movements. </w:t>
      </w:r>
      <w:r w:rsidRPr="00E61FAE">
        <w:rPr>
          <w:rStyle w:val="StyleUnderline"/>
        </w:rPr>
        <w:t>Third, the judiciary should carefully analyze the relationships between private data aggregators and law enforcement.</w:t>
      </w:r>
      <w:r w:rsidRPr="00334053">
        <w:rPr>
          <w:sz w:val="16"/>
        </w:rPr>
        <w:t xml:space="preserve"> A default rule permitting law enforcement to use any information obtained through voluntary information flows with private companies has understandable doctrinal appeal. Nonetheless, </w:t>
      </w:r>
      <w:r w:rsidRPr="00E61FAE">
        <w:rPr>
          <w:rStyle w:val="StyleUnderline"/>
        </w:rPr>
        <w:t>the courts should be vigilant in carefully determining whether a private party substantially collaborated and coordinated with law enforcement sufficient to transform that private party into a state actor. This judicial response can be better understood when applied to ALPR.</w:t>
      </w:r>
      <w:r w:rsidRPr="00334053">
        <w:rPr>
          <w:sz w:val="16"/>
        </w:rPr>
        <w:t xml:space="preserve"> As discussed earlier, ALPR has two unique capabilities: an observational comparison capability and an indiscriminate data retention capability.326 Police use the observational comparison capability to read passing license plates and then search for matches with active hotlists. 327 Once the ALPR system matches a license plate to a known offender, the ALPR system can cross-reference this plate with other databases to identify the suspected culprit. Observational comparison does not implicate any particular Fourth Amendment concerns—data is only retained and identified for cars matching a criminal database.328 Conversely, the indiscriminate data collection capability allows some ALPR systems to record the license plate, time, and location of every passing vehicle into an expansive database.329 This information can then be cross-referenced to other databases to identify the suspected driver of each car, and record that driver‘s movements into a surveillance database. It is not inconceivable that, with an extensive network of ALPR cameras in a given community, law enforcement could compile a fairly comprehensive record of an individual‘s day-to-day movements. Thus, </w:t>
      </w:r>
      <w:r w:rsidRPr="00E61FAE">
        <w:rPr>
          <w:rStyle w:val="StyleUnderline"/>
        </w:rPr>
        <w:t>by limiting the retention of data and requiring a legitimate law enforcement purpose before cross-referencing license plate numbers to identify drivers, this judicial response would prevent ALPR from transforming into a tool of mass surveillance.</w:t>
      </w:r>
      <w:r w:rsidRPr="00334053">
        <w:rPr>
          <w:sz w:val="16"/>
        </w:rPr>
        <w:t xml:space="preserve"> In my view</w:t>
      </w:r>
      <w:r w:rsidRPr="00E61FAE">
        <w:rPr>
          <w:rStyle w:val="StyleUnderline"/>
        </w:rPr>
        <w:t xml:space="preserve">, this judicial regulation recognizes both the potential harms and benefits of the digitally efficient investigative state and strikes a fair balance. First, this proposed regulation ensures that the these technologies will not be utilized to unfairly target unpopular minorities—in fact, by distinguishing between observational comparison and indiscriminate data collection, the courts could </w:t>
      </w:r>
      <w:r w:rsidRPr="00E61FAE">
        <w:rPr>
          <w:rStyle w:val="StyleUnderline"/>
        </w:rPr>
        <w:lastRenderedPageBreak/>
        <w:t>ensure that these technologies are used primarily to reign in police discretion, thereby limiting implicit bias.</w:t>
      </w:r>
      <w:r w:rsidRPr="00334053">
        <w:rPr>
          <w:sz w:val="16"/>
        </w:rPr>
        <w:t xml:space="preserve"> As discussed supra Part I.D.1, </w:t>
      </w:r>
      <w:r w:rsidRPr="00E61FAE">
        <w:rPr>
          <w:rStyle w:val="StyleUnderline"/>
        </w:rPr>
        <w:t>when limited to observational comparison, ALPR and facial recognition software can actually reduce the likelihood of racial or ethnic profiling.</w:t>
      </w:r>
      <w:r w:rsidRPr="00334053">
        <w:rPr>
          <w:sz w:val="16"/>
        </w:rPr>
        <w:t xml:space="preserve"> But, as detailed supra Part I.D.2, indiscriminate data collection capabilities of the digitally efficient investigative state can permit fishing expeditions and the targeting of politically unpopular minorities. By </w:t>
      </w:r>
      <w:r w:rsidRPr="00E61FAE">
        <w:rPr>
          <w:rStyle w:val="StyleUnderline"/>
        </w:rPr>
        <w:t>limiting the identification and retention of surveillance data</w:t>
      </w:r>
      <w:r w:rsidRPr="00334053">
        <w:rPr>
          <w:sz w:val="16"/>
        </w:rPr>
        <w:t xml:space="preserve">, this regulation </w:t>
      </w:r>
      <w:r w:rsidRPr="00E61FAE">
        <w:rPr>
          <w:rStyle w:val="StyleUnderline"/>
        </w:rPr>
        <w:t>fights both profiling and the targeting of unpopular minorities. Second, this proposed regulation is</w:t>
      </w:r>
      <w:r w:rsidRPr="00334053">
        <w:rPr>
          <w:sz w:val="16"/>
        </w:rPr>
        <w:t xml:space="preserve"> reasonably </w:t>
      </w:r>
      <w:r w:rsidRPr="00E61FAE">
        <w:rPr>
          <w:rStyle w:val="StyleUnderline"/>
        </w:rPr>
        <w:t>consistent with actual and recommended solutions proposed by legislatures, international courts, and domestic law enforcement organizations</w:t>
      </w:r>
      <w:r w:rsidRPr="00334053">
        <w:rPr>
          <w:sz w:val="16"/>
        </w:rPr>
        <w:t xml:space="preserve">. Various legislatures have independently authored similar regulations on police technologies. The proposed judicial response bears some resemblance to legislative limits on surveillance technologies passed in Virginia, Maine, and New Hampshire. The New Hampshire law limits law enforcement surveillance to specific investigations of criminal wrongdoing and bars the retention of surveillance data except for a few, specific situations.330 Maine, by contrast, has regulated ALPR technology explicitly by limiting data retention to 21 days and regulating ALPR usage more broadly.331 This response also closely mirrors a recent German Federal Constitutional Court decision, which found that some parts of a German law authorizing the use of ALPR violated the right to privacy.332 The German court held that the retention of any digital data that was not predestined for a specific use was too indiscriminate as to violate German Law.333 The German court expressed concern that without limitations, the use of ALPR amounted to ―complete surveillance.‖ 334 Law enforcement organizations, namely the IACP, have also recommended that departments take steps, like transparent data retention policies, to ameliorate privacy concerns over surveillance data aggregation. 335 Once more, this judicial response mirrors the principles laid out in the Organization for Economic Cooperation and Development (OECD) privacy guidelines. 336 Namely, this proposal requires that digital data collection on public movements abide by the OECD‘s purpose specification principle, which states that ―the purposes for which personal data are collected should be specified not later than at the time of data collection.‖ 337 Thus, there is both domestic and international precedent for this kind of judicial response to limit the efficiency of investigative technologies. </w:t>
      </w:r>
      <w:r w:rsidRPr="00334053">
        <w:rPr>
          <w:rStyle w:val="StyleUnderline"/>
        </w:rPr>
        <w:t xml:space="preserve">Third, the distinction between observational comparison and indiscriminate data aggregation comports with the underlying values of the Fourth Amendment. </w:t>
      </w:r>
      <w:r w:rsidRPr="00334053">
        <w:rPr>
          <w:sz w:val="16"/>
        </w:rPr>
        <w:t>Regardless of the eventual holding in Jones, the Maynard decision offers persuasive application of the Katz doctrine to surveillance technologies.338 The court first determined that the totality of a person‘s movements in public were not ―actually exposed‖ to the public.339 As the court explained, in determining whether ―something is ‗exposed‘ to the public[,] as that term was used in Katz[,] we ask not what another person can physically and may lawfully do, but rather what a reasonable person expects another might actually do.‖ 340 Put differently, a person might reasonably expect a stranger to view any discrete action taken in public, but, ―the whole of a person‘s movements over the course of a month is not actually exposed to the public because the likelihood a stranger would observe all those movements is not just remote, it is essentially nil.‖ 341 In applying a ―mosaic theory,‖ the D.C. Circuit noted that that long-term surveillance of an individual reveals important and intimate details about their behaviors.342 And because GPS surveillance is incredibly efficient—the marginal cost of each additional day of data aggregation with GPS tracking is ―effectively zero‖—GPS technology is thus a ―heretofore unknown type of intrusion‖ requiring judicial regulation.343 The Maynard court‘s reasoning, while controversial in the context of the surveillance of a single individual, is extremely compelling when applied dragnet technologies like ALPR and surveillance cameras with facial recognition. As data collection costs decrease, law enforcement has every incentive to aggregate as much potentially useful data as possible. Indeed, as the Maynard court recognized, ―Prolonged surveillance reveals types of information not revealed by short-term surveillance, such as what a person does repeatedly, what he does not do, and what he does ensemble.‖ 344 Just as a person does not reasonably expect that the totality of her movements within an automobile to be monitored by GPS, she also reasonably expects to be free from continuous and pervasive monitoring by ALPR or facial recognition software. Even in public, we carry an expectation that our movements ―remain ‗disconnected and anonymous.‘‖345 Hence</w:t>
      </w:r>
      <w:r w:rsidRPr="00334053">
        <w:rPr>
          <w:rStyle w:val="StyleUnderline"/>
        </w:rPr>
        <w:t>, this</w:t>
      </w:r>
      <w:r w:rsidRPr="00334053">
        <w:rPr>
          <w:sz w:val="16"/>
        </w:rPr>
        <w:t xml:space="preserve"> recommended </w:t>
      </w:r>
      <w:r w:rsidRPr="00334053">
        <w:rPr>
          <w:rStyle w:val="StyleUnderline"/>
        </w:rPr>
        <w:t>solution aligns with</w:t>
      </w:r>
      <w:r w:rsidRPr="00334053">
        <w:rPr>
          <w:sz w:val="16"/>
        </w:rPr>
        <w:t xml:space="preserve"> Katz </w:t>
      </w:r>
      <w:r w:rsidRPr="00334053">
        <w:rPr>
          <w:rStyle w:val="StyleUnderline"/>
        </w:rPr>
        <w:t>by protecting a person‘s socially recognized, reasonable expectation to privacy, and follows the persuasive reasoning of the Maynard decision. Fourth, the proposed limitation on data retention protects the criminological and evidentiary benefits of limited data retention, while also recognizing the retained data‘s loss of value over time.</w:t>
      </w:r>
      <w:r w:rsidRPr="00334053">
        <w:rPr>
          <w:sz w:val="16"/>
        </w:rPr>
        <w:t xml:space="preserve"> The recommended judicial response is admittedly vague—I do not specify an exact length of time the courts ought to permit law enforcement to retain data. This is omission is purposeful. As the IACP has properly recognized, any policy limiting data retention raises serious public policy concerns.346 For example, we may prefer more liberal data retention policies for surveillance around national monuments and critical infrastructures in recognition of the threat posed by terrorism.347 Further, there is a dearth of social science research on the changing usefulness of surveillance data over time. Nonetheless, without regulation, departments have little incentive to self-regulate. While it may be difficult for the courts to craft a uniform national rule on data retention, the courts can at least require that departments, or conversely state legislatures, articulate clear data retention policies. This would permit states and localities to consider the unique criminological needs for data retention in their jurisdiction in crafting regulations, while preventing the indiscriminate collection of all data. Admittedly, this suggested judicial response is a major doctrinal shift and requires the courts to break away from established Fourth Amendment doctrine. But the digitally efficient investigative state poses too many serious and constitutionally relevant threats for the judiciary to simply defer to legislative arrangements. Scholars have often argued that the legislature is better suited to assess the proper balance between privacy and security.348 At least in the narrow field of police surveillance technologies, I disagree. In the next section, I argue that the courts are the best-positioned actor to address the issues implicated by mass data collection.</w:t>
      </w:r>
    </w:p>
    <w:p w:rsidR="00C37C39" w:rsidRDefault="00C37C39" w:rsidP="00C37C39">
      <w:pPr>
        <w:pStyle w:val="Heading4"/>
      </w:pPr>
      <w:r>
        <w:lastRenderedPageBreak/>
        <w:t xml:space="preserve">Only the courts can solve – the other branches are influenced to much about politics </w:t>
      </w:r>
    </w:p>
    <w:p w:rsidR="00C37C39" w:rsidRPr="0002524E" w:rsidRDefault="00C37C39" w:rsidP="00C37C39">
      <w:r w:rsidRPr="0093180C">
        <w:rPr>
          <w:b/>
          <w:u w:val="single"/>
        </w:rPr>
        <w:t>Rushin ‘1</w:t>
      </w:r>
      <w:r>
        <w:rPr>
          <w:b/>
          <w:u w:val="single"/>
        </w:rPr>
        <w:t>1</w:t>
      </w:r>
      <w:r w:rsidRPr="0093180C">
        <w:t xml:space="preserve"> – PhD student at the University of California, Berkeley, Jurisprudence and Social Policy Program; J.D., University of California, Berkeley Law School  (Stephen Rushin, Perspectives of judicial actions for Surveillance, “</w:t>
      </w:r>
      <w:r>
        <w:t>THE JUDICIAL RESPONSE TO MASS POLICE SURVEILLANCE</w:t>
      </w:r>
      <w:r w:rsidRPr="0093180C">
        <w:t xml:space="preserve">,” </w:t>
      </w:r>
      <w:r>
        <w:t>2011</w:t>
      </w:r>
      <w:r w:rsidRPr="0093180C">
        <w:t>, http://illinoisjltp.com/journal/wp-content/uploads/2013/10/Rushin.pdf)//JM</w:t>
      </w:r>
    </w:p>
    <w:p w:rsidR="00C37C39" w:rsidRDefault="00C37C39" w:rsidP="00C37C39">
      <w:pPr>
        <w:tabs>
          <w:tab w:val="left" w:pos="6390"/>
        </w:tabs>
        <w:rPr>
          <w:rStyle w:val="StyleUnderline"/>
        </w:rPr>
      </w:pPr>
      <w:r w:rsidRPr="00B56EBB">
        <w:rPr>
          <w:rStyle w:val="StyleUnderline"/>
        </w:rPr>
        <w:t>First, the courts are structurally well positioned within our decentralized federal system to address the national concern of mass surveillance. The courts are the most nonpartisan actor capable of protecting the rights of the disadvantaged and politically unpopular. If the courts defer to legislative arrangements, surveillance technologies will be regulated inconsistently across jurisdictions.</w:t>
      </w:r>
      <w:r w:rsidRPr="0002524E">
        <w:rPr>
          <w:sz w:val="14"/>
        </w:rPr>
        <w:t xml:space="preserve"> The digitally efficient investigative state is no longer a localized phenomenon, but an increasingly national, centralized system. </w:t>
      </w:r>
      <w:r w:rsidRPr="00B56EBB">
        <w:rPr>
          <w:rStyle w:val="StyleUnderline"/>
        </w:rPr>
        <w:t>The judiciary is the most appropriate branch to develop a national solution that would be applicable to all law enforcement</w:t>
      </w:r>
      <w:r w:rsidRPr="0002524E">
        <w:rPr>
          <w:sz w:val="14"/>
        </w:rPr>
        <w:t xml:space="preserve">—local, state, and national. </w:t>
      </w:r>
      <w:r w:rsidRPr="00B56EBB">
        <w:rPr>
          <w:rStyle w:val="StyleUnderline"/>
        </w:rPr>
        <w:t xml:space="preserve">By grounding the judicial remedy in the Fourth Amendment, the judiciary can ensure that every person has a reasonably consistent expectation to privacy in the aggregation and sharing of personal data across jurisdictional lines. </w:t>
      </w:r>
      <w:r w:rsidRPr="0002524E">
        <w:rPr>
          <w:sz w:val="14"/>
        </w:rPr>
        <w:t xml:space="preserve">348. See, e.g., Orin S. Kerr, The Fourth Amendment and New Technologies: Constitutional Myths and the Case for Caution, 102 MICH. L. REV. 801, 807 (2003–2004). 349. Id. 350. </w:t>
      </w:r>
      <w:proofErr w:type="gramStart"/>
      <w:r w:rsidRPr="0002524E">
        <w:rPr>
          <w:sz w:val="14"/>
        </w:rPr>
        <w:t>Id. at 807, 857–87.</w:t>
      </w:r>
      <w:proofErr w:type="gramEnd"/>
      <w:r w:rsidRPr="0002524E">
        <w:rPr>
          <w:sz w:val="14"/>
        </w:rPr>
        <w:t xml:space="preserve"> 351. Id. at 886 (discussing Dripps‘ theory); Donald A. Dripps, Criminal Procedure, Footnote Four, and the Theory of Public Choice; Or, Why Don’t Legislatures Give a Damn About the Rights of the Accused? </w:t>
      </w:r>
      <w:proofErr w:type="gramStart"/>
      <w:r w:rsidRPr="0002524E">
        <w:rPr>
          <w:sz w:val="14"/>
        </w:rPr>
        <w:t>44 SYRACUSE L. REV. 1079, 1088–90 (1993).</w:t>
      </w:r>
      <w:proofErr w:type="gramEnd"/>
      <w:r w:rsidRPr="0002524E">
        <w:rPr>
          <w:sz w:val="14"/>
        </w:rPr>
        <w:t xml:space="preserve"> 352. Dripps, supra note 351, at 1081. 353. Kerr, supra note 348, at 875. No. 2] MASS POLICE SURVEILLANCE 323 </w:t>
      </w:r>
      <w:r w:rsidRPr="00B56EBB">
        <w:rPr>
          <w:rStyle w:val="StyleUnderline"/>
        </w:rPr>
        <w:t xml:space="preserve">Once more, legislative efforts to regulate surveillance may reify majoritarian preferences and insufficiently protect the privacy of certain politically unpopular minorities, like Muslim-Americans. </w:t>
      </w:r>
      <w:r w:rsidRPr="0002524E">
        <w:rPr>
          <w:sz w:val="14"/>
        </w:rPr>
        <w:t>There is a cogent argument to be made that, in the current heated and divisive political environment, Muslim Americans are the individuals most at risk of indiscriminate surveillance data collection and subsequent fishing expeditions. Admittedly, Kerr points out that Congress has frequently ―acted on its own initiative to protect privacy against the threat of new technology</w:t>
      </w:r>
      <w:proofErr w:type="gramStart"/>
      <w:r w:rsidRPr="0002524E">
        <w:rPr>
          <w:sz w:val="14"/>
        </w:rPr>
        <w:t>.‖</w:t>
      </w:r>
      <w:proofErr w:type="gramEnd"/>
      <w:r w:rsidRPr="0002524E">
        <w:rPr>
          <w:sz w:val="14"/>
        </w:rPr>
        <w:t xml:space="preserve"> 354 This descriptively suggests that Congress has been more receptive to the evolving privacy concerns than the courts. No doubt, Kerr is correct—courts have been predictably deferential and restrained in regulating law enforcement technologies. But this does not mean that the courts are not institutionally competent to create Fourth Amendment policy, particularly when data collection and surveillance raise delicate majoritarian concerns that cannot be adequately addressed by the legislature. Kerr rejects the majoritarian critiques of legislative arrangements by claiming that since ―[p]rivacy and security may be considered public goods, shared equally by the public,‖ and ―both law enforcement interests and victims of crime may lobby the legislature,‖ the judicial arrangements offer no substantial benefits over legislative arrangements.355 Kerr also dismisses Dripps‘s majoritarian concern by noting that ―new technologies will tend to target users of new technologies.‖ 356 These users are disproportionately elite, meaning that their interests should be well represented in the legislature. Hence, Kerr believes that Dripps‘s concern that minorities will be underrepresented and marginalized in the political process is unwarranted. But Kerr‘s logic, while applicable in most situations, is unpersuasive in the current political environment. </w:t>
      </w:r>
      <w:r w:rsidRPr="0002524E">
        <w:rPr>
          <w:rStyle w:val="StyleUnderline"/>
        </w:rPr>
        <w:t>In the political hysteria surrounding the War on Terrorism, those most likely to be targeted by mass surveillance, indiscriminate data collection, and subsequent fishing expeditions may be politically unpopular minorities like Muslim-Americans. There is, undoubtedly, tremendous pressure on the Executive Branch and law enforcement to use any means legally available to prevent a terrorist attack on American soil.</w:t>
      </w:r>
      <w:r w:rsidRPr="0002524E">
        <w:rPr>
          <w:sz w:val="14"/>
        </w:rPr>
        <w:t xml:space="preserve"> Anecdotal </w:t>
      </w:r>
      <w:r w:rsidRPr="0002524E">
        <w:rPr>
          <w:rStyle w:val="StyleUnderline"/>
        </w:rPr>
        <w:t xml:space="preserve">evidence suggests that law enforcement has targeted Muslim-Americans, in particular, for surveillance over the last decades. </w:t>
      </w:r>
      <w:r w:rsidRPr="0002524E">
        <w:rPr>
          <w:sz w:val="14"/>
        </w:rPr>
        <w:t xml:space="preserve">For example, a group of Muslim-Americans in California has accused the FBI of targeting religiously devout Muslim-Americans for surveillance, without any particularized suspicion of wrongdoing.357 </w:t>
      </w:r>
      <w:r w:rsidRPr="0002524E">
        <w:rPr>
          <w:rStyle w:val="StyleUnderline"/>
        </w:rPr>
        <w:t xml:space="preserve">The American Civil Liberties Union (ACLU) has filed a class action complaint against the FBI in the Central District of California alleging that the FBI used an informant to ―indiscriminately collect personal information on hundreds and perhaps thousands of innocent Muslim Americans in Southern California </w:t>
      </w:r>
      <w:r w:rsidRPr="0002524E">
        <w:rPr>
          <w:sz w:val="14"/>
        </w:rPr>
        <w:t xml:space="preserve">. . . . [T]he FBI did not gather the information based on suspicion of criminal activity, 354. </w:t>
      </w:r>
      <w:proofErr w:type="gramStart"/>
      <w:r w:rsidRPr="0002524E">
        <w:rPr>
          <w:sz w:val="14"/>
        </w:rPr>
        <w:t>Id. at 855.</w:t>
      </w:r>
      <w:proofErr w:type="gramEnd"/>
      <w:r w:rsidRPr="0002524E">
        <w:rPr>
          <w:sz w:val="14"/>
        </w:rPr>
        <w:t xml:space="preserve"> 355. Id. at 884–85. 356. Id. at 887. 357. See, e.g., Patrik Jonsson, Muslim Group Sues FBI over Surveillance at California Mosque, CHRISTIAN SCI. MONITOR (Feb. 23, 2011), http://www.csmonitor.com/USA/Justice/2011/0223/Muslim-groupsues-FBI-over-surveillance-at-California-mosques; see also Jennifer Medina, Suit Accuses F.B.I. of Spying at Mosques in California, N.Y. TIMES, Feb. 25, 2011, at A17. 324 JOURNAL OF LAW, TECHNOLOGY &amp; POLICY [Vol. 2011 [but] instead it gathered the information simply because the targets were Muslim.‖ 358 Further, </w:t>
      </w:r>
      <w:r w:rsidRPr="0002524E">
        <w:rPr>
          <w:rStyle w:val="StyleUnderline"/>
        </w:rPr>
        <w:t>it seems highly improbable that elites in the legislature will be responsive to the privacy concerns of these unpopular minority needs.</w:t>
      </w:r>
      <w:r w:rsidRPr="0002524E">
        <w:rPr>
          <w:sz w:val="14"/>
        </w:rPr>
        <w:t xml:space="preserve"> Muslim Americans, as an example, are also chronically underrepresented in the legislative branch. 359 </w:t>
      </w:r>
      <w:r w:rsidRPr="0002524E">
        <w:rPr>
          <w:rStyle w:val="StyleUnderline"/>
        </w:rPr>
        <w:t xml:space="preserve">Unpopular minorities are, therefore, unable to protect their right to be free from pervasive surveillance through legislative compromises. This represents a structural flaw in our decentralized federal system, one that can only be </w:t>
      </w:r>
      <w:r w:rsidRPr="0002524E">
        <w:rPr>
          <w:rStyle w:val="StyleUnderline"/>
        </w:rPr>
        <w:lastRenderedPageBreak/>
        <w:t>remedied by judicial action. The judiciary is the most institutionally competent actor to address the majoritarian concerns raised by mass surveillance and data collection.</w:t>
      </w:r>
    </w:p>
    <w:p w:rsidR="00C37C39" w:rsidRDefault="00C37C39" w:rsidP="00C37C39">
      <w:pPr>
        <w:pStyle w:val="Heading4"/>
      </w:pPr>
      <w:r>
        <w:t>Concerns that the courts can’t solve are illegitimate – they still won’t undermine the courts ability to solve</w:t>
      </w:r>
    </w:p>
    <w:p w:rsidR="00C37C39" w:rsidRPr="00C325DC" w:rsidRDefault="00C37C39" w:rsidP="00C37C39">
      <w:r w:rsidRPr="0093180C">
        <w:rPr>
          <w:b/>
          <w:u w:val="single"/>
        </w:rPr>
        <w:t>Rushin ‘1</w:t>
      </w:r>
      <w:r>
        <w:rPr>
          <w:b/>
          <w:u w:val="single"/>
        </w:rPr>
        <w:t>1</w:t>
      </w:r>
      <w:r w:rsidRPr="0093180C">
        <w:t xml:space="preserve"> – PhD student at the University of California, Berkeley, Jurisprudence and Social Policy Program; J.D., University of California, Berkeley Law School (Stephen Rushin, Perspectives of judicial actions for Surveillance, “</w:t>
      </w:r>
      <w:r>
        <w:t>THE JUDICIAL RESPONSE TO MASS POLICE SURVEILLANCE</w:t>
      </w:r>
      <w:r w:rsidRPr="0093180C">
        <w:t xml:space="preserve">,” </w:t>
      </w:r>
      <w:r>
        <w:t>2011</w:t>
      </w:r>
      <w:r w:rsidRPr="0093180C">
        <w:t>, http://illinoisjltp.com/journal/wp-content/uploads/2013/10/Rushin.pdf)//JM</w:t>
      </w:r>
    </w:p>
    <w:p w:rsidR="00C37C39" w:rsidRPr="00C325DC" w:rsidRDefault="00C37C39" w:rsidP="00C37C39">
      <w:pPr>
        <w:tabs>
          <w:tab w:val="left" w:pos="6390"/>
        </w:tabs>
        <w:rPr>
          <w:rStyle w:val="StyleUnderline"/>
          <w:sz w:val="16"/>
          <w:u w:val="none"/>
        </w:rPr>
      </w:pPr>
      <w:r w:rsidRPr="00C325DC">
        <w:rPr>
          <w:rStyle w:val="StyleUnderline"/>
          <w:u w:val="none"/>
        </w:rPr>
        <w:t>Second,</w:t>
      </w:r>
      <w:r w:rsidRPr="00EE125D">
        <w:rPr>
          <w:rStyle w:val="StyleUnderline"/>
        </w:rPr>
        <w:t xml:space="preserve"> the so-called ―judicial information deficit‖ 360 should not deter the courts from creating policy to address mass surveillance concerns. The proliferation and use of mass surveillance technologies has stabilized to a point that judicial action would be appropriate.</w:t>
      </w:r>
      <w:r w:rsidRPr="00EE125D">
        <w:rPr>
          <w:sz w:val="16"/>
        </w:rPr>
        <w:t xml:space="preserve"> In arguing that the judiciary lacks the skills and competence to create broad Fourth Amendment policy, skeptics have commonly levied three arguments: (1) unlike the legislature, the courts lack the physical and administrative resources to craft a comprehensive policy; (2) judges are not technologically sophisticated enough to create technology policy; and (3) once crafted, judicial technology policies rarely hold up in different factual scenarios.361 As I demonstrate below, the limited judicial response offered in this Article will hold up against these three legitimate critiques. To begin with, skeptics allege that legislations can more carefully analyze a problem, investigate potential solutions, impanel experts, and make farreaching, nuanced policies.362 Unlike the legislature, which may ―command the resources of an extensive bureaucracy . . . a judge is generally limited to a secretary and one or two recent law school . . . [graduate clerks].‖ 363 Kerr has thus argued that the courts simply do not have the resources to engage in this kind of careful analysis necessary to develop a comprehensive and responsive policy on Fourth Amendment technologies.364 On its face, this type of analysis is persuasive, especially considering the fact that the courts lack the funding to do sweeping investigations into the efficacy of an emerging technology. Nonetheless, this logic ignores a pivotal tactic used by courts in previous iterations of successful policymaking—the adoption of standards already implemented by other institutions.365 Malcolm Feeley and Edward Rubin explained that when the courts attempted to create extensive judicial policy 358. </w:t>
      </w:r>
      <w:proofErr w:type="gramStart"/>
      <w:r w:rsidRPr="00EE125D">
        <w:rPr>
          <w:sz w:val="16"/>
        </w:rPr>
        <w:t>Class Action Complaint at 1, Fazaga v. Fed.</w:t>
      </w:r>
      <w:proofErr w:type="gramEnd"/>
      <w:r w:rsidRPr="00EE125D">
        <w:rPr>
          <w:sz w:val="16"/>
        </w:rPr>
        <w:t xml:space="preserve"> </w:t>
      </w:r>
      <w:proofErr w:type="gramStart"/>
      <w:r w:rsidRPr="00EE125D">
        <w:rPr>
          <w:sz w:val="16"/>
        </w:rPr>
        <w:t>Bureau of Investigation, No.</w:t>
      </w:r>
      <w:proofErr w:type="gramEnd"/>
      <w:r w:rsidRPr="00EE125D">
        <w:rPr>
          <w:sz w:val="16"/>
        </w:rPr>
        <w:t xml:space="preserve"> SACV11-00301 (C.D. Cal. Feb. 22, 2011). 359. See Ellison to Swear on Jefferson’s Qur’an, MILWAUKEE J. SENTINEL, Jan. 4, 2007, at 6A (stating that Congressman Keith Ellison was the first and only Muslim American elected to Congress in U.S. history in 2006). 360. Kerr, supra note 348, at 875. 361. Id. at 875–77. 362. Id. at 881–82. </w:t>
      </w:r>
      <w:proofErr w:type="gramStart"/>
      <w:r w:rsidRPr="00EE125D">
        <w:rPr>
          <w:sz w:val="16"/>
        </w:rPr>
        <w:t>363. MALCOLM M. FEELEY AND EDWARD L. RUBIN, JUDICIAL POLICY MAKING AND THE MODERN STATE 307 (1998).</w:t>
      </w:r>
      <w:proofErr w:type="gramEnd"/>
      <w:r w:rsidRPr="00EE125D">
        <w:rPr>
          <w:sz w:val="16"/>
        </w:rPr>
        <w:t xml:space="preserve"> 364. Kerr, supra note 348, at 858–59. 365. MALCOLM M. FEELEY &amp; EDWARD L. RUBIN, supra note 363, at 307. No. 2] MASS POLICE SURVEILLANCE 325 regulating American prisons, judges turned to the American Correctional Association and the Federal Bureau of Prisons.366 Indeed, ―[F]ederal judges turned to these standards because they wanted to impose detailed, administrative-style rules of any sort but lacked the resources to design the rules themselves.‖ 367 Unlike the prison reform context described by Feeley and Rubin, where the courts created extensive and detailed policy, the judicial response I argue for in this Article does not require extensive investigation or uniform implementation. I merely argue for a judicially mandated floor, which establishes the minimum amount of regulation required for surveillance technologies. </w:t>
      </w:r>
      <w:r w:rsidRPr="00EE125D">
        <w:rPr>
          <w:rStyle w:val="StyleUnderline"/>
        </w:rPr>
        <w:t>Additionally, there is domestic and international precedent</w:t>
      </w:r>
      <w:r w:rsidRPr="00EE125D">
        <w:rPr>
          <w:sz w:val="16"/>
        </w:rPr>
        <w:t xml:space="preserve">, most notably in Maine, New Hampshire, Virginia, and Germany, </w:t>
      </w:r>
      <w:r w:rsidRPr="00EE125D">
        <w:rPr>
          <w:rStyle w:val="StyleUnderline"/>
        </w:rPr>
        <w:t>that the courts could use as a model to craft a</w:t>
      </w:r>
      <w:r w:rsidRPr="00EE125D">
        <w:rPr>
          <w:sz w:val="16"/>
        </w:rPr>
        <w:t xml:space="preserve"> broad </w:t>
      </w:r>
      <w:r w:rsidRPr="00EE125D">
        <w:rPr>
          <w:rStyle w:val="StyleUnderline"/>
        </w:rPr>
        <w:t>solution</w:t>
      </w:r>
      <w:r w:rsidRPr="00EE125D">
        <w:rPr>
          <w:sz w:val="16"/>
        </w:rPr>
        <w:t xml:space="preserve">.368 </w:t>
      </w:r>
      <w:r w:rsidRPr="00EE125D">
        <w:rPr>
          <w:rStyle w:val="StyleUnderline"/>
        </w:rPr>
        <w:t>Once the courts lay out a</w:t>
      </w:r>
      <w:r w:rsidRPr="00EE125D">
        <w:rPr>
          <w:sz w:val="16"/>
        </w:rPr>
        <w:t xml:space="preserve"> broad </w:t>
      </w:r>
      <w:r w:rsidRPr="00EE125D">
        <w:rPr>
          <w:rStyle w:val="StyleUnderline"/>
        </w:rPr>
        <w:t xml:space="preserve">policy objective, police departments and local legislatures would be incentivized to develop their own, individual policies to implement this judicially mandated, regulatory floor. States would be free to develop more complex, detailed, and even more stringent protections against data collection. Some states have already done just that.369 </w:t>
      </w:r>
      <w:proofErr w:type="gramStart"/>
      <w:r w:rsidRPr="00EE125D">
        <w:rPr>
          <w:rStyle w:val="StyleUnderline"/>
        </w:rPr>
        <w:t>This</w:t>
      </w:r>
      <w:proofErr w:type="gramEnd"/>
      <w:r w:rsidRPr="00EE125D">
        <w:rPr>
          <w:rStyle w:val="StyleUnderline"/>
        </w:rPr>
        <w:t xml:space="preserve"> pattern can be seen in other areas of criminal judicial policymaking, such as Miranda requirements. The Court handed down broad general requirements—departments, in implementing the Miranda decision, often went above and beyond the Court‘s minimal requirements.</w:t>
      </w:r>
      <w:r w:rsidRPr="00EE125D">
        <w:rPr>
          <w:sz w:val="16"/>
        </w:rPr>
        <w:t xml:space="preserve"> Next, critics of judicial regulation of emerging technologies have argued that judges are not as technically sophisticated as the legislature. Judges often ―rely on the crutch of questionable metaphors to aid their comprehension‖ of complex technology cases, meaning that ―it is easy for judges to misunderstand the context of their decisions and their likely effect when technology is in flux.‖ 370 But </w:t>
      </w:r>
      <w:r w:rsidRPr="00EE125D">
        <w:rPr>
          <w:rStyle w:val="StyleUnderline"/>
        </w:rPr>
        <w:t>in the unique situation outlined in this Article, judges do not need to be experts in these technological fields to understand the capabilities of technologies like ALPR and facial recognition software.</w:t>
      </w:r>
      <w:r w:rsidRPr="00EE125D">
        <w:rPr>
          <w:sz w:val="16"/>
        </w:rPr>
        <w:t xml:space="preserve"> The danger I discuss in this article is that police will keep a digital dossier of every single person‘s movements. This type of monitoring would facilitate fishing expeditions, increase the likelihood of corrupt behavior by law enforcement, and facilitate some types of racial profiling. </w:t>
      </w:r>
      <w:r w:rsidRPr="00EE125D">
        <w:rPr>
          <w:rStyle w:val="StyleUnderline"/>
        </w:rPr>
        <w:t xml:space="preserve">There is little reason to believe that, with the assistance of knowledgeable advocates, judges could not sufficiently understand the potential harms posted by digitally efficient investigative technologies to develop a coherent constitutional floor of protection. And even though the legislature has a broader array of </w:t>
      </w:r>
      <w:r w:rsidRPr="00EE125D">
        <w:rPr>
          <w:rStyle w:val="StyleUnderline"/>
        </w:rPr>
        <w:lastRenderedPageBreak/>
        <w:t>resources at its disposal, the legislature is an unsatisfactory avenue to protect the unique countermajoritarian issues at stake.</w:t>
      </w:r>
      <w:r w:rsidRPr="00EE125D">
        <w:rPr>
          <w:sz w:val="16"/>
        </w:rPr>
        <w:t xml:space="preserve"> </w:t>
      </w:r>
      <w:r>
        <w:rPr>
          <w:sz w:val="16"/>
        </w:rPr>
        <w:t xml:space="preserve"> </w:t>
      </w:r>
      <w:r w:rsidRPr="00C325DC">
        <w:rPr>
          <w:sz w:val="16"/>
        </w:rPr>
        <w:t xml:space="preserve">Finally, some scholars have contended that judicial regulations of 366. Id. 367. Id. 368. See supra Part V.A. (describing judicial responses to legislative limits on police technologies). 369. See H.B. 454, 2002 Gen. Assemb., 2002 Sess. (Va. 2002) (implementing the restricted use of facial recognition technology in Virginia); see also Facial Scan: Beach’s Use Restricted Under Bill Approved by House, THE VIRGINIAN-PILOT &amp; LEDGER STAR, Feb. 13, 2002, at B4 (describing Virginia‘s facial recognition technology bill). 370. Kerr, supra note 348, at 875–76. 326 JOURNAL OF LAW, TECHNOLOGY &amp; POLICY [Vol. 2011 emerging technologies rarely hold up in different factual scenarios. Under this rationale, critics of this judicial response may contend that while this protection could work when applied to ALPR or facial recognition software, it would not necessarily be a workable standard for future technological developments. This view certainly has merit. ―By the time the courts decide how a technology should be regulated . . . the factual record of the case may be outdated, reflecting older technology rather than more recent developments.‖ 371 Stuart Benjamin has argued that ―rapidly changing facts weaken the force of stare decisis by undermining the stability of precedents.‖ 372 This provides a forceful case against judicial micromanagement of emerging technologies. But the judicial response argued for in this Article is sufficiently broad to avoid the predictable antiquation of other, narrower judicial solutions—it merely distinguishes between observational comparison and indiscriminate data collection, while broadly regulating the identification of data and interactions with private data aggregators. The collection of extensive, indiscriminate surveillance data is a widespread, pervasive occurrence common amongst countless investigative technologies. </w:t>
      </w:r>
      <w:r w:rsidRPr="00C325DC">
        <w:rPr>
          <w:rStyle w:val="StyleUnderline"/>
        </w:rPr>
        <w:t>The development of digital dossiers is not a trending fad that will simply disappear in the near future. We should not expect the legislature to step in and address a problem that may disproportionately affect unpopular minorities. The Court has long recognized that, when making policy in the field of emerging technologies, ―the rule we adopt must take account of more sophisticated systems that are already in use or in development.‖ 373 The judicial response presented does not prevent the use of surveillance technologies for observational comparison, but merely offers a sufficiently broad and generalized constitutional limit on indiscriminate data collection, which can be reasonably exported and applied to future, more sophisticated technologies.</w:t>
      </w:r>
      <w:r w:rsidRPr="00C325DC">
        <w:rPr>
          <w:sz w:val="16"/>
        </w:rPr>
        <w:t xml:space="preserve"> Once more, critics of judicial policymaking seem tacitly concerned that the limited applicability of judicial rules in the future will weaken the force of stare decisis, thereby undermining the judiciary‘s legitimacy. But nothing could further de-legitimize the judiciary more than a failure to serve its fundamental role as a protector against the tyranny of majoritarian preferences. </w:t>
      </w:r>
      <w:r w:rsidRPr="00C325DC">
        <w:rPr>
          <w:rStyle w:val="StyleUnderline"/>
        </w:rPr>
        <w:t>The courts are, therefore, the best-positioned actor within our decentralized federal system to protect against the threat of extensive, indiscriminate data collection. Concerns about the judiciary‘s institutional competence seem misplaced. And though the courts have limited resources, there is not enough convincing evidence of a ―judicial information deficit‖ 374 so as to overcome the judiciary‘s important role as protectors of discrete and insular minorities.</w:t>
      </w:r>
    </w:p>
    <w:p w:rsidR="00C37C39" w:rsidRPr="00216EA1" w:rsidRDefault="00C37C39" w:rsidP="00C37C39"/>
    <w:p w:rsidR="008F5320" w:rsidRPr="00B74769" w:rsidRDefault="008F5320" w:rsidP="008F5320">
      <w:pPr>
        <w:rPr>
          <w:sz w:val="16"/>
        </w:rPr>
      </w:pPr>
    </w:p>
    <w:p w:rsidR="004F1A02" w:rsidRDefault="004F1A02" w:rsidP="007738CF">
      <w:pPr>
        <w:pStyle w:val="NoSpacing"/>
      </w:pPr>
    </w:p>
    <w:sectPr w:rsidR="004F1A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4644" w:rsidRDefault="00344644" w:rsidP="00DD18BA">
      <w:pPr>
        <w:spacing w:after="0" w:line="240" w:lineRule="auto"/>
      </w:pPr>
      <w:r>
        <w:separator/>
      </w:r>
    </w:p>
  </w:endnote>
  <w:endnote w:type="continuationSeparator" w:id="0">
    <w:p w:rsidR="00344644" w:rsidRDefault="00344644" w:rsidP="00DD1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00000287" w:usb1="00000000" w:usb2="00000000" w:usb3="00000000" w:csb0="000001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00002A87" w:usb1="80000000" w:usb2="00000008"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Kartika">
    <w:altName w:val="Minion Pro Med Ital"/>
    <w:charset w:val="00"/>
    <w:family w:val="roman"/>
    <w:pitch w:val="variable"/>
    <w:sig w:usb0="00800003" w:usb1="00000000" w:usb2="00000000" w:usb3="00000000" w:csb0="00000001" w:csb1="00000000"/>
  </w:font>
  <w:font w:name="ＭＳ 明朝">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4644" w:rsidRDefault="00344644" w:rsidP="00DD18BA">
      <w:pPr>
        <w:spacing w:after="0" w:line="240" w:lineRule="auto"/>
      </w:pPr>
      <w:r>
        <w:separator/>
      </w:r>
    </w:p>
  </w:footnote>
  <w:footnote w:type="continuationSeparator" w:id="0">
    <w:p w:rsidR="00344644" w:rsidRDefault="00344644" w:rsidP="00DD18BA">
      <w:pPr>
        <w:spacing w:after="0" w:line="240" w:lineRule="auto"/>
      </w:pPr>
      <w:r>
        <w:continuationSeparator/>
      </w:r>
    </w:p>
  </w:footnote>
  <w:footnote w:id="1">
    <w:p w:rsidR="00DD18BA" w:rsidRDefault="00DD18BA" w:rsidP="00DD18BA">
      <w:pPr>
        <w:pStyle w:val="footnotedescription"/>
        <w:spacing w:line="230" w:lineRule="auto"/>
        <w:ind w:left="0" w:right="55"/>
      </w:pPr>
    </w:p>
  </w:footnote>
  <w:footnote w:id="2">
    <w:p w:rsidR="00DD18BA" w:rsidRDefault="00DD18BA" w:rsidP="00DD18BA">
      <w:pPr>
        <w:pStyle w:val="footnotedescription"/>
        <w:spacing w:line="235" w:lineRule="auto"/>
        <w:ind w:left="0"/>
      </w:pPr>
    </w:p>
  </w:footnote>
  <w:footnote w:id="3">
    <w:p w:rsidR="00DD18BA" w:rsidRDefault="00DD18BA" w:rsidP="00DD18BA">
      <w:pPr>
        <w:pStyle w:val="footnotedescription"/>
        <w:spacing w:line="227" w:lineRule="auto"/>
        <w:ind w:left="0" w:right="10"/>
      </w:pPr>
    </w:p>
  </w:footnote>
  <w:footnote w:id="4">
    <w:p w:rsidR="00DD18BA" w:rsidRDefault="00DD18BA" w:rsidP="00DD18BA">
      <w:pPr>
        <w:pStyle w:val="footnotedescription"/>
        <w:spacing w:line="231" w:lineRule="auto"/>
        <w:ind w:left="0" w:right="55"/>
      </w:pPr>
    </w:p>
  </w:footnote>
  <w:footnote w:id="5">
    <w:p w:rsidR="00DD18BA" w:rsidRDefault="00DD18BA" w:rsidP="00DD18BA">
      <w:pPr>
        <w:pStyle w:val="footnotedescription"/>
        <w:spacing w:line="227" w:lineRule="auto"/>
        <w:ind w:left="0" w:right="11"/>
      </w:pPr>
    </w:p>
  </w:footnote>
  <w:footnote w:id="6">
    <w:p w:rsidR="00DD18BA" w:rsidRDefault="00DD18BA" w:rsidP="00DD18BA">
      <w:pPr>
        <w:pStyle w:val="footnotedescription"/>
        <w:ind w:left="0" w:right="54"/>
      </w:pPr>
    </w:p>
  </w:footnote>
  <w:footnote w:id="7">
    <w:p w:rsidR="00DD18BA" w:rsidRDefault="00DD18BA" w:rsidP="00DD18BA">
      <w:pPr>
        <w:pStyle w:val="footnotedescription"/>
        <w:spacing w:after="20" w:line="231" w:lineRule="auto"/>
        <w:ind w:left="0" w:right="53"/>
      </w:pPr>
    </w:p>
  </w:footnote>
  <w:footnote w:id="8">
    <w:p w:rsidR="00DD18BA" w:rsidRDefault="00DD18BA" w:rsidP="00DD18BA">
      <w:pPr>
        <w:pStyle w:val="footnotedescription"/>
        <w:spacing w:line="230" w:lineRule="auto"/>
        <w:ind w:left="0" w:right="55"/>
      </w:pPr>
    </w:p>
  </w:footnote>
  <w:footnote w:id="9">
    <w:p w:rsidR="00DD18BA" w:rsidRDefault="00DD18BA" w:rsidP="00DD18BA">
      <w:pPr>
        <w:pStyle w:val="footnotedescription"/>
        <w:spacing w:line="231" w:lineRule="auto"/>
        <w:ind w:left="0" w:right="55"/>
      </w:pPr>
    </w:p>
  </w:footnote>
  <w:footnote w:id="10">
    <w:p w:rsidR="00DD18BA" w:rsidRDefault="00DD18BA" w:rsidP="00DD18BA">
      <w:pPr>
        <w:pStyle w:val="footnotedescription"/>
        <w:spacing w:line="226" w:lineRule="auto"/>
        <w:ind w:left="18" w:right="55"/>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EB740B1"/>
    <w:multiLevelType w:val="multilevel"/>
    <w:tmpl w:val="0BE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05526940"/>
  </w:docVars>
  <w:rsids>
    <w:rsidRoot w:val="007738CF"/>
    <w:rsid w:val="000039B7"/>
    <w:rsid w:val="00005ADF"/>
    <w:rsid w:val="000116F5"/>
    <w:rsid w:val="0002444E"/>
    <w:rsid w:val="00031006"/>
    <w:rsid w:val="00044938"/>
    <w:rsid w:val="000501ED"/>
    <w:rsid w:val="00065620"/>
    <w:rsid w:val="00075E55"/>
    <w:rsid w:val="000A0F77"/>
    <w:rsid w:val="000B06B4"/>
    <w:rsid w:val="000C2AC5"/>
    <w:rsid w:val="000C78D5"/>
    <w:rsid w:val="000D5284"/>
    <w:rsid w:val="000D53D8"/>
    <w:rsid w:val="000E57BC"/>
    <w:rsid w:val="000E79AF"/>
    <w:rsid w:val="000F58C5"/>
    <w:rsid w:val="000F62EC"/>
    <w:rsid w:val="00125839"/>
    <w:rsid w:val="0015433D"/>
    <w:rsid w:val="0017115C"/>
    <w:rsid w:val="001852B9"/>
    <w:rsid w:val="00190014"/>
    <w:rsid w:val="00192B72"/>
    <w:rsid w:val="00195F49"/>
    <w:rsid w:val="001A399B"/>
    <w:rsid w:val="001B3B25"/>
    <w:rsid w:val="001D115A"/>
    <w:rsid w:val="00221AA5"/>
    <w:rsid w:val="00280D9E"/>
    <w:rsid w:val="002913CF"/>
    <w:rsid w:val="00295C53"/>
    <w:rsid w:val="002A76EB"/>
    <w:rsid w:val="002B0594"/>
    <w:rsid w:val="002C305E"/>
    <w:rsid w:val="002C3A31"/>
    <w:rsid w:val="002D18D5"/>
    <w:rsid w:val="002F5DB3"/>
    <w:rsid w:val="00310205"/>
    <w:rsid w:val="00335668"/>
    <w:rsid w:val="00337B49"/>
    <w:rsid w:val="00342BCE"/>
    <w:rsid w:val="00344644"/>
    <w:rsid w:val="00346300"/>
    <w:rsid w:val="00354DA9"/>
    <w:rsid w:val="0035562C"/>
    <w:rsid w:val="00365CB7"/>
    <w:rsid w:val="003A4CA8"/>
    <w:rsid w:val="003C3A91"/>
    <w:rsid w:val="003D26D9"/>
    <w:rsid w:val="003D6FED"/>
    <w:rsid w:val="003F73D5"/>
    <w:rsid w:val="004002F8"/>
    <w:rsid w:val="00401045"/>
    <w:rsid w:val="0040104A"/>
    <w:rsid w:val="004052D3"/>
    <w:rsid w:val="00415B23"/>
    <w:rsid w:val="0044762A"/>
    <w:rsid w:val="00463A8E"/>
    <w:rsid w:val="0047562A"/>
    <w:rsid w:val="004C1539"/>
    <w:rsid w:val="004F1A02"/>
    <w:rsid w:val="00502E22"/>
    <w:rsid w:val="00510113"/>
    <w:rsid w:val="00546C17"/>
    <w:rsid w:val="00547E72"/>
    <w:rsid w:val="00567405"/>
    <w:rsid w:val="00586D75"/>
    <w:rsid w:val="005C45FE"/>
    <w:rsid w:val="005E6723"/>
    <w:rsid w:val="006106CC"/>
    <w:rsid w:val="00614735"/>
    <w:rsid w:val="006156F6"/>
    <w:rsid w:val="00616F91"/>
    <w:rsid w:val="00672645"/>
    <w:rsid w:val="00682584"/>
    <w:rsid w:val="00692E94"/>
    <w:rsid w:val="006946D3"/>
    <w:rsid w:val="006C23A4"/>
    <w:rsid w:val="006E3BEF"/>
    <w:rsid w:val="0070617C"/>
    <w:rsid w:val="00731486"/>
    <w:rsid w:val="00733D6C"/>
    <w:rsid w:val="00743483"/>
    <w:rsid w:val="00746F13"/>
    <w:rsid w:val="007477F8"/>
    <w:rsid w:val="0076443F"/>
    <w:rsid w:val="00771676"/>
    <w:rsid w:val="007738CF"/>
    <w:rsid w:val="00796C4D"/>
    <w:rsid w:val="007A1F5D"/>
    <w:rsid w:val="007D2608"/>
    <w:rsid w:val="007F710B"/>
    <w:rsid w:val="008065DC"/>
    <w:rsid w:val="00817822"/>
    <w:rsid w:val="00823566"/>
    <w:rsid w:val="00830A5A"/>
    <w:rsid w:val="008357A7"/>
    <w:rsid w:val="00856155"/>
    <w:rsid w:val="00866C94"/>
    <w:rsid w:val="0087311B"/>
    <w:rsid w:val="0088420E"/>
    <w:rsid w:val="00891B1A"/>
    <w:rsid w:val="008B57D0"/>
    <w:rsid w:val="008F5320"/>
    <w:rsid w:val="00904875"/>
    <w:rsid w:val="00925AF9"/>
    <w:rsid w:val="00935EB7"/>
    <w:rsid w:val="00935FC1"/>
    <w:rsid w:val="00955227"/>
    <w:rsid w:val="009604D3"/>
    <w:rsid w:val="00962421"/>
    <w:rsid w:val="00977BDA"/>
    <w:rsid w:val="00992173"/>
    <w:rsid w:val="009B5212"/>
    <w:rsid w:val="009B697D"/>
    <w:rsid w:val="009C4291"/>
    <w:rsid w:val="009D1049"/>
    <w:rsid w:val="009D5E5D"/>
    <w:rsid w:val="00A00B1C"/>
    <w:rsid w:val="00A249BD"/>
    <w:rsid w:val="00A516FA"/>
    <w:rsid w:val="00A57342"/>
    <w:rsid w:val="00A63FAE"/>
    <w:rsid w:val="00A653B1"/>
    <w:rsid w:val="00A713BF"/>
    <w:rsid w:val="00A77213"/>
    <w:rsid w:val="00A85872"/>
    <w:rsid w:val="00A93606"/>
    <w:rsid w:val="00A953F6"/>
    <w:rsid w:val="00AA061C"/>
    <w:rsid w:val="00AA0E1C"/>
    <w:rsid w:val="00AA6176"/>
    <w:rsid w:val="00AB2FDF"/>
    <w:rsid w:val="00AB7F66"/>
    <w:rsid w:val="00AC5A7C"/>
    <w:rsid w:val="00AD0918"/>
    <w:rsid w:val="00B05F05"/>
    <w:rsid w:val="00B17CDE"/>
    <w:rsid w:val="00B230BA"/>
    <w:rsid w:val="00B25AC4"/>
    <w:rsid w:val="00B429C8"/>
    <w:rsid w:val="00B471B9"/>
    <w:rsid w:val="00BA17E4"/>
    <w:rsid w:val="00BA4B3F"/>
    <w:rsid w:val="00BC266A"/>
    <w:rsid w:val="00BC2E26"/>
    <w:rsid w:val="00BC6688"/>
    <w:rsid w:val="00BE1CAF"/>
    <w:rsid w:val="00BF092E"/>
    <w:rsid w:val="00BF49B4"/>
    <w:rsid w:val="00BF5016"/>
    <w:rsid w:val="00BF745E"/>
    <w:rsid w:val="00C06D39"/>
    <w:rsid w:val="00C37C39"/>
    <w:rsid w:val="00C57267"/>
    <w:rsid w:val="00C67694"/>
    <w:rsid w:val="00C87621"/>
    <w:rsid w:val="00C944C8"/>
    <w:rsid w:val="00CB33DB"/>
    <w:rsid w:val="00CF1F74"/>
    <w:rsid w:val="00CF75CE"/>
    <w:rsid w:val="00D014C3"/>
    <w:rsid w:val="00D04A13"/>
    <w:rsid w:val="00D14B63"/>
    <w:rsid w:val="00D17472"/>
    <w:rsid w:val="00D37803"/>
    <w:rsid w:val="00D46D6A"/>
    <w:rsid w:val="00D52942"/>
    <w:rsid w:val="00D54E05"/>
    <w:rsid w:val="00D82E11"/>
    <w:rsid w:val="00D87C6A"/>
    <w:rsid w:val="00D909B9"/>
    <w:rsid w:val="00D911D1"/>
    <w:rsid w:val="00D9194D"/>
    <w:rsid w:val="00DB6071"/>
    <w:rsid w:val="00DD15DE"/>
    <w:rsid w:val="00DD18BA"/>
    <w:rsid w:val="00DF3A8C"/>
    <w:rsid w:val="00E14727"/>
    <w:rsid w:val="00E47B80"/>
    <w:rsid w:val="00E64CFE"/>
    <w:rsid w:val="00E84434"/>
    <w:rsid w:val="00E858BE"/>
    <w:rsid w:val="00E9031F"/>
    <w:rsid w:val="00E9723C"/>
    <w:rsid w:val="00EC04E5"/>
    <w:rsid w:val="00EE4492"/>
    <w:rsid w:val="00EF7802"/>
    <w:rsid w:val="00F07887"/>
    <w:rsid w:val="00F21286"/>
    <w:rsid w:val="00F34846"/>
    <w:rsid w:val="00F4452A"/>
    <w:rsid w:val="00F47F44"/>
    <w:rsid w:val="00F505B6"/>
    <w:rsid w:val="00F51DF7"/>
    <w:rsid w:val="00F56ACF"/>
    <w:rsid w:val="00F57EB1"/>
    <w:rsid w:val="00F73896"/>
    <w:rsid w:val="00FA71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F1A02"/>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F1A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F1A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F1A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B230BA"/>
    <w:pPr>
      <w:keepNext/>
      <w:keepLines/>
      <w:spacing w:before="40" w:after="0"/>
      <w:outlineLvl w:val="3"/>
    </w:pPr>
    <w:rPr>
      <w:rFonts w:ascii="Verdana" w:eastAsiaTheme="majorEastAsia" w:hAnsi="Verdana" w:cstheme="majorBidi"/>
      <w:b/>
      <w:iCs/>
      <w:color w:val="000000" w:themeColor="text1"/>
      <w:sz w:val="24"/>
      <w:szCs w:val="24"/>
    </w:rPr>
  </w:style>
  <w:style w:type="paragraph" w:styleId="Heading5">
    <w:name w:val="heading 5"/>
    <w:basedOn w:val="Normal"/>
    <w:next w:val="Normal"/>
    <w:link w:val="Heading5Char"/>
    <w:uiPriority w:val="9"/>
    <w:unhideWhenUsed/>
    <w:qFormat/>
    <w:rsid w:val="00C37C3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unhideWhenUsed/>
    <w:qFormat/>
    <w:rsid w:val="00C37C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C37C3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38CF"/>
    <w:pPr>
      <w:spacing w:after="0" w:line="240" w:lineRule="auto"/>
    </w:p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4F1A0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4F1A02"/>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4F1A02"/>
    <w:rPr>
      <w:b w:val="0"/>
      <w:sz w:val="22"/>
      <w:u w:val="single"/>
    </w:rPr>
  </w:style>
  <w:style w:type="character" w:customStyle="1" w:styleId="Heading1Char">
    <w:name w:val="Heading 1 Char"/>
    <w:aliases w:val="Pocket Char"/>
    <w:basedOn w:val="DefaultParagraphFont"/>
    <w:link w:val="Heading1"/>
    <w:rsid w:val="004F1A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1A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1A0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B230BA"/>
    <w:rPr>
      <w:rFonts w:ascii="Verdana" w:eastAsiaTheme="majorEastAsia" w:hAnsi="Verdana" w:cstheme="majorBidi"/>
      <w:b/>
      <w:iCs/>
      <w:color w:val="000000" w:themeColor="text1"/>
      <w:sz w:val="24"/>
      <w:szCs w:val="24"/>
    </w:rPr>
  </w:style>
  <w:style w:type="character" w:styleId="Hyperlink">
    <w:name w:val="Hyperlink"/>
    <w:aliases w:val="heading 1 (block title),Important,Read,Card Text,Internet Link,Analytic Text"/>
    <w:basedOn w:val="DefaultParagraphFont"/>
    <w:uiPriority w:val="99"/>
    <w:unhideWhenUsed/>
    <w:rsid w:val="004F1A02"/>
    <w:rPr>
      <w:color w:val="auto"/>
      <w:u w:val="none"/>
    </w:rPr>
  </w:style>
  <w:style w:type="character" w:styleId="FollowedHyperlink">
    <w:name w:val="FollowedHyperlink"/>
    <w:basedOn w:val="DefaultParagraphFont"/>
    <w:uiPriority w:val="99"/>
    <w:semiHidden/>
    <w:unhideWhenUsed/>
    <w:rsid w:val="004F1A02"/>
    <w:rPr>
      <w:color w:val="auto"/>
      <w:u w:val="none"/>
    </w:rPr>
  </w:style>
  <w:style w:type="character" w:customStyle="1" w:styleId="apple-converted-space">
    <w:name w:val="apple-converted-space"/>
    <w:basedOn w:val="DefaultParagraphFont"/>
    <w:rsid w:val="002C305E"/>
  </w:style>
  <w:style w:type="character" w:styleId="Strong">
    <w:name w:val="Strong"/>
    <w:basedOn w:val="DefaultParagraphFont"/>
    <w:uiPriority w:val="22"/>
    <w:qFormat/>
    <w:rsid w:val="002C305E"/>
    <w:rPr>
      <w:b/>
      <w:bCs/>
    </w:rPr>
  </w:style>
  <w:style w:type="paragraph" w:customStyle="1" w:styleId="textbold">
    <w:name w:val="text bold"/>
    <w:basedOn w:val="Normal"/>
    <w:link w:val="Emphasis"/>
    <w:uiPriority w:val="7"/>
    <w:qFormat/>
    <w:rsid w:val="004F1A02"/>
    <w:pPr>
      <w:ind w:left="720"/>
      <w:jc w:val="both"/>
    </w:pPr>
    <w:rPr>
      <w:b/>
      <w:iCs/>
      <w:u w:val="single"/>
    </w:rPr>
  </w:style>
  <w:style w:type="character" w:customStyle="1" w:styleId="street-address">
    <w:name w:val="street-address"/>
    <w:basedOn w:val="DefaultParagraphFont"/>
    <w:rsid w:val="009C4291"/>
  </w:style>
  <w:style w:type="paragraph" w:styleId="NormalWeb">
    <w:name w:val="Normal (Web)"/>
    <w:basedOn w:val="Normal"/>
    <w:uiPriority w:val="99"/>
    <w:unhideWhenUsed/>
    <w:rsid w:val="00B230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B230BA"/>
  </w:style>
  <w:style w:type="paragraph" w:customStyle="1" w:styleId="footnotedescription">
    <w:name w:val="footnote description"/>
    <w:next w:val="Normal"/>
    <w:link w:val="footnotedescriptionChar"/>
    <w:hidden/>
    <w:rsid w:val="00DD18BA"/>
    <w:pPr>
      <w:spacing w:after="0" w:line="259" w:lineRule="auto"/>
      <w:ind w:left="378"/>
      <w:jc w:val="both"/>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sid w:val="00DD18BA"/>
    <w:rPr>
      <w:rFonts w:ascii="Times New Roman" w:eastAsia="Times New Roman" w:hAnsi="Times New Roman" w:cs="Times New Roman"/>
      <w:color w:val="000000"/>
      <w:sz w:val="18"/>
    </w:rPr>
  </w:style>
  <w:style w:type="character" w:customStyle="1" w:styleId="Heading5Char">
    <w:name w:val="Heading 5 Char"/>
    <w:basedOn w:val="DefaultParagraphFont"/>
    <w:link w:val="Heading5"/>
    <w:uiPriority w:val="9"/>
    <w:rsid w:val="00C37C39"/>
    <w:rPr>
      <w:rFonts w:asciiTheme="majorHAnsi" w:eastAsiaTheme="majorEastAsia" w:hAnsiTheme="majorHAnsi" w:cstheme="majorBidi"/>
      <w:color w:val="365F91" w:themeColor="accent1" w:themeShade="BF"/>
    </w:rPr>
  </w:style>
  <w:style w:type="character" w:customStyle="1" w:styleId="Heading7Char">
    <w:name w:val="Heading 7 Char"/>
    <w:basedOn w:val="DefaultParagraphFont"/>
    <w:link w:val="Heading7"/>
    <w:uiPriority w:val="9"/>
    <w:rsid w:val="00C37C3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C37C39"/>
    <w:rPr>
      <w:rFonts w:asciiTheme="majorHAnsi" w:eastAsiaTheme="majorEastAsia" w:hAnsiTheme="majorHAnsi" w:cstheme="majorBidi"/>
      <w:color w:val="272727" w:themeColor="text1" w:themeTint="D8"/>
      <w:sz w:val="21"/>
      <w:szCs w:val="21"/>
    </w:rPr>
  </w:style>
  <w:style w:type="character" w:customStyle="1" w:styleId="last-updated-field-heading">
    <w:name w:val="last-updated-field-heading"/>
    <w:basedOn w:val="DefaultParagraphFont"/>
    <w:rsid w:val="00C37C39"/>
  </w:style>
  <w:style w:type="paragraph" w:styleId="z-TopofForm">
    <w:name w:val="HTML Top of Form"/>
    <w:basedOn w:val="Normal"/>
    <w:next w:val="Normal"/>
    <w:link w:val="z-TopofFormChar"/>
    <w:hidden/>
    <w:uiPriority w:val="99"/>
    <w:semiHidden/>
    <w:unhideWhenUsed/>
    <w:rsid w:val="00C37C3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37C39"/>
    <w:rPr>
      <w:rFonts w:ascii="Arial" w:eastAsia="Times New Roman" w:hAnsi="Arial" w:cs="Arial"/>
      <w:vanish/>
      <w:sz w:val="16"/>
      <w:szCs w:val="16"/>
    </w:rPr>
  </w:style>
  <w:style w:type="paragraph" w:customStyle="1" w:styleId="headline1">
    <w:name w:val="headline1"/>
    <w:basedOn w:val="Normal"/>
    <w:rsid w:val="00C37C39"/>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C37C3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37C39"/>
    <w:rPr>
      <w:rFonts w:ascii="Lucida Grande" w:hAnsi="Lucida Grande" w:cs="Lucida Grande"/>
      <w:sz w:val="24"/>
      <w:szCs w:val="24"/>
    </w:rPr>
  </w:style>
  <w:style w:type="paragraph" w:styleId="Revision">
    <w:name w:val="Revision"/>
    <w:hidden/>
    <w:uiPriority w:val="99"/>
    <w:semiHidden/>
    <w:rsid w:val="00C37C39"/>
    <w:pPr>
      <w:spacing w:after="0" w:line="240" w:lineRule="auto"/>
    </w:pPr>
    <w:rPr>
      <w:rFonts w:ascii="Calibri" w:hAnsi="Calibri"/>
    </w:rPr>
  </w:style>
  <w:style w:type="paragraph" w:styleId="BalloonText">
    <w:name w:val="Balloon Text"/>
    <w:basedOn w:val="Normal"/>
    <w:link w:val="BalloonTextChar"/>
    <w:uiPriority w:val="99"/>
    <w:semiHidden/>
    <w:unhideWhenUsed/>
    <w:rsid w:val="00C37C3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C3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F1A02"/>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F1A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F1A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F1A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B230BA"/>
    <w:pPr>
      <w:keepNext/>
      <w:keepLines/>
      <w:spacing w:before="40" w:after="0"/>
      <w:outlineLvl w:val="3"/>
    </w:pPr>
    <w:rPr>
      <w:rFonts w:ascii="Verdana" w:eastAsiaTheme="majorEastAsia" w:hAnsi="Verdana" w:cstheme="majorBidi"/>
      <w:b/>
      <w:iCs/>
      <w:color w:val="000000" w:themeColor="text1"/>
      <w:sz w:val="24"/>
      <w:szCs w:val="24"/>
    </w:rPr>
  </w:style>
  <w:style w:type="paragraph" w:styleId="Heading5">
    <w:name w:val="heading 5"/>
    <w:basedOn w:val="Normal"/>
    <w:next w:val="Normal"/>
    <w:link w:val="Heading5Char"/>
    <w:uiPriority w:val="9"/>
    <w:unhideWhenUsed/>
    <w:qFormat/>
    <w:rsid w:val="00C37C3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unhideWhenUsed/>
    <w:qFormat/>
    <w:rsid w:val="00C37C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C37C3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738CF"/>
    <w:pPr>
      <w:spacing w:after="0" w:line="240" w:lineRule="auto"/>
    </w:p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4F1A0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4F1A02"/>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4F1A02"/>
    <w:rPr>
      <w:b w:val="0"/>
      <w:sz w:val="22"/>
      <w:u w:val="single"/>
    </w:rPr>
  </w:style>
  <w:style w:type="character" w:customStyle="1" w:styleId="Heading1Char">
    <w:name w:val="Heading 1 Char"/>
    <w:aliases w:val="Pocket Char"/>
    <w:basedOn w:val="DefaultParagraphFont"/>
    <w:link w:val="Heading1"/>
    <w:rsid w:val="004F1A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1A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1A0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B230BA"/>
    <w:rPr>
      <w:rFonts w:ascii="Verdana" w:eastAsiaTheme="majorEastAsia" w:hAnsi="Verdana" w:cstheme="majorBidi"/>
      <w:b/>
      <w:iCs/>
      <w:color w:val="000000" w:themeColor="text1"/>
      <w:sz w:val="24"/>
      <w:szCs w:val="24"/>
    </w:rPr>
  </w:style>
  <w:style w:type="character" w:styleId="Hyperlink">
    <w:name w:val="Hyperlink"/>
    <w:aliases w:val="heading 1 (block title),Important,Read,Card Text,Internet Link,Analytic Text"/>
    <w:basedOn w:val="DefaultParagraphFont"/>
    <w:uiPriority w:val="99"/>
    <w:unhideWhenUsed/>
    <w:rsid w:val="004F1A02"/>
    <w:rPr>
      <w:color w:val="auto"/>
      <w:u w:val="none"/>
    </w:rPr>
  </w:style>
  <w:style w:type="character" w:styleId="FollowedHyperlink">
    <w:name w:val="FollowedHyperlink"/>
    <w:basedOn w:val="DefaultParagraphFont"/>
    <w:uiPriority w:val="99"/>
    <w:semiHidden/>
    <w:unhideWhenUsed/>
    <w:rsid w:val="004F1A02"/>
    <w:rPr>
      <w:color w:val="auto"/>
      <w:u w:val="none"/>
    </w:rPr>
  </w:style>
  <w:style w:type="character" w:customStyle="1" w:styleId="apple-converted-space">
    <w:name w:val="apple-converted-space"/>
    <w:basedOn w:val="DefaultParagraphFont"/>
    <w:rsid w:val="002C305E"/>
  </w:style>
  <w:style w:type="character" w:styleId="Strong">
    <w:name w:val="Strong"/>
    <w:basedOn w:val="DefaultParagraphFont"/>
    <w:uiPriority w:val="22"/>
    <w:qFormat/>
    <w:rsid w:val="002C305E"/>
    <w:rPr>
      <w:b/>
      <w:bCs/>
    </w:rPr>
  </w:style>
  <w:style w:type="paragraph" w:customStyle="1" w:styleId="textbold">
    <w:name w:val="text bold"/>
    <w:basedOn w:val="Normal"/>
    <w:link w:val="Emphasis"/>
    <w:uiPriority w:val="7"/>
    <w:qFormat/>
    <w:rsid w:val="004F1A02"/>
    <w:pPr>
      <w:ind w:left="720"/>
      <w:jc w:val="both"/>
    </w:pPr>
    <w:rPr>
      <w:b/>
      <w:iCs/>
      <w:u w:val="single"/>
    </w:rPr>
  </w:style>
  <w:style w:type="character" w:customStyle="1" w:styleId="street-address">
    <w:name w:val="street-address"/>
    <w:basedOn w:val="DefaultParagraphFont"/>
    <w:rsid w:val="009C4291"/>
  </w:style>
  <w:style w:type="paragraph" w:styleId="NormalWeb">
    <w:name w:val="Normal (Web)"/>
    <w:basedOn w:val="Normal"/>
    <w:uiPriority w:val="99"/>
    <w:unhideWhenUsed/>
    <w:rsid w:val="00B230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B230BA"/>
  </w:style>
  <w:style w:type="paragraph" w:customStyle="1" w:styleId="footnotedescription">
    <w:name w:val="footnote description"/>
    <w:next w:val="Normal"/>
    <w:link w:val="footnotedescriptionChar"/>
    <w:hidden/>
    <w:rsid w:val="00DD18BA"/>
    <w:pPr>
      <w:spacing w:after="0" w:line="259" w:lineRule="auto"/>
      <w:ind w:left="378"/>
      <w:jc w:val="both"/>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sid w:val="00DD18BA"/>
    <w:rPr>
      <w:rFonts w:ascii="Times New Roman" w:eastAsia="Times New Roman" w:hAnsi="Times New Roman" w:cs="Times New Roman"/>
      <w:color w:val="000000"/>
      <w:sz w:val="18"/>
    </w:rPr>
  </w:style>
  <w:style w:type="character" w:customStyle="1" w:styleId="Heading5Char">
    <w:name w:val="Heading 5 Char"/>
    <w:basedOn w:val="DefaultParagraphFont"/>
    <w:link w:val="Heading5"/>
    <w:uiPriority w:val="9"/>
    <w:rsid w:val="00C37C39"/>
    <w:rPr>
      <w:rFonts w:asciiTheme="majorHAnsi" w:eastAsiaTheme="majorEastAsia" w:hAnsiTheme="majorHAnsi" w:cstheme="majorBidi"/>
      <w:color w:val="365F91" w:themeColor="accent1" w:themeShade="BF"/>
    </w:rPr>
  </w:style>
  <w:style w:type="character" w:customStyle="1" w:styleId="Heading7Char">
    <w:name w:val="Heading 7 Char"/>
    <w:basedOn w:val="DefaultParagraphFont"/>
    <w:link w:val="Heading7"/>
    <w:uiPriority w:val="9"/>
    <w:rsid w:val="00C37C3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C37C39"/>
    <w:rPr>
      <w:rFonts w:asciiTheme="majorHAnsi" w:eastAsiaTheme="majorEastAsia" w:hAnsiTheme="majorHAnsi" w:cstheme="majorBidi"/>
      <w:color w:val="272727" w:themeColor="text1" w:themeTint="D8"/>
      <w:sz w:val="21"/>
      <w:szCs w:val="21"/>
    </w:rPr>
  </w:style>
  <w:style w:type="character" w:customStyle="1" w:styleId="last-updated-field-heading">
    <w:name w:val="last-updated-field-heading"/>
    <w:basedOn w:val="DefaultParagraphFont"/>
    <w:rsid w:val="00C37C39"/>
  </w:style>
  <w:style w:type="paragraph" w:styleId="z-TopofForm">
    <w:name w:val="HTML Top of Form"/>
    <w:basedOn w:val="Normal"/>
    <w:next w:val="Normal"/>
    <w:link w:val="z-TopofFormChar"/>
    <w:hidden/>
    <w:uiPriority w:val="99"/>
    <w:semiHidden/>
    <w:unhideWhenUsed/>
    <w:rsid w:val="00C37C3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37C39"/>
    <w:rPr>
      <w:rFonts w:ascii="Arial" w:eastAsia="Times New Roman" w:hAnsi="Arial" w:cs="Arial"/>
      <w:vanish/>
      <w:sz w:val="16"/>
      <w:szCs w:val="16"/>
    </w:rPr>
  </w:style>
  <w:style w:type="paragraph" w:customStyle="1" w:styleId="headline1">
    <w:name w:val="headline1"/>
    <w:basedOn w:val="Normal"/>
    <w:rsid w:val="00C37C39"/>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C37C3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37C39"/>
    <w:rPr>
      <w:rFonts w:ascii="Lucida Grande" w:hAnsi="Lucida Grande" w:cs="Lucida Grande"/>
      <w:sz w:val="24"/>
      <w:szCs w:val="24"/>
    </w:rPr>
  </w:style>
  <w:style w:type="paragraph" w:styleId="Revision">
    <w:name w:val="Revision"/>
    <w:hidden/>
    <w:uiPriority w:val="99"/>
    <w:semiHidden/>
    <w:rsid w:val="00C37C39"/>
    <w:pPr>
      <w:spacing w:after="0" w:line="240" w:lineRule="auto"/>
    </w:pPr>
    <w:rPr>
      <w:rFonts w:ascii="Calibri" w:hAnsi="Calibri"/>
    </w:rPr>
  </w:style>
  <w:style w:type="paragraph" w:styleId="BalloonText">
    <w:name w:val="Balloon Text"/>
    <w:basedOn w:val="Normal"/>
    <w:link w:val="BalloonTextChar"/>
    <w:uiPriority w:val="99"/>
    <w:semiHidden/>
    <w:unhideWhenUsed/>
    <w:rsid w:val="00C37C3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C3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constitutionproject.org/pdf/fusioncenterreport.pdf" TargetMode="External"/><Relationship Id="rId107" Type="http://schemas.openxmlformats.org/officeDocument/2006/relationships/hyperlink" Target="http://epic.org/privacy/fusion/" TargetMode="External"/><Relationship Id="rId108" Type="http://schemas.openxmlformats.org/officeDocument/2006/relationships/hyperlink" Target="http://lsr.nellco.org/suffolk_fp/55?utm_source=lsr.nellco.org%2Fsuffolk_fp%2F55&amp;utm_medium=PDF&amp;utm_campaign=PDFCoverPages" TargetMode="External"/><Relationship Id="rId109" Type="http://schemas.openxmlformats.org/officeDocument/2006/relationships/hyperlink" Target="http://beforeitsnews.com/spies-and-intelligence/2015/05/targeted-individuals-breakthrough-fusion-center-abusing-tis-exposed-2447250.html)//RP" TargetMode="External"/><Relationship Id="rId70" Type="http://schemas.openxmlformats.org/officeDocument/2006/relationships/hyperlink" Target="http://www.nytimes.com/2005/12/16/politics/16program.html?pagewanted=all" TargetMode="External"/><Relationship Id="rId71" Type="http://schemas.openxmlformats.org/officeDocument/2006/relationships/hyperlink" Target="http://abcnews.go.com/blogs/headlines/2006/05/fbi_acknowledge/" TargetMode="External"/><Relationship Id="rId72" Type="http://schemas.openxmlformats.org/officeDocument/2006/relationships/hyperlink" Target="http://www.nytimes.com/2011/05/25/us/25subpoena.html" TargetMode="External"/><Relationship Id="rId73" Type="http://schemas.openxmlformats.org/officeDocument/2006/relationships/hyperlink" Target="http://search.proquest.com.proxy.lib.umich.edu/pqrl/docview/1033210015/DBE0A0315871449EPQ/2?accountid=14667" TargetMode="External"/><Relationship Id="rId74" Type="http://schemas.openxmlformats.org/officeDocument/2006/relationships/hyperlink" Target="https://www.eff.org/deeplinks/2014/04/why-fusion-centers-matter-faq)//RP" TargetMode="External"/><Relationship Id="rId75" Type="http://schemas.openxmlformats.org/officeDocument/2006/relationships/hyperlink" Target="http://nsi.ncirc.gov/documents/ISE-FS-200_ISE-SAR_Functional_Standard_V1_5_Issued_2009.pdf" TargetMode="External"/><Relationship Id="rId76" Type="http://schemas.openxmlformats.org/officeDocument/2006/relationships/hyperlink" Target="https://www.aclu.org/more-about-fusion-centers?redirect=spy-files/more-about-fusion-centers)//RP" TargetMode="External"/><Relationship Id="rId77" Type="http://schemas.openxmlformats.org/officeDocument/2006/relationships/hyperlink" Target="https://www.aclu.org/files/pdfs/privacy/fusion_update_20080729.pdf" TargetMode="External"/><Relationship Id="rId78" Type="http://schemas.openxmlformats.org/officeDocument/2006/relationships/hyperlink" Target="https://www.aclu.org/technology-and-liberty/fusion-center-encourages-improper-investigations-lobbying-groups-and-anti-war" TargetMode="External"/><Relationship Id="rId79" Type="http://schemas.openxmlformats.org/officeDocument/2006/relationships/hyperlink" Target="http://www.columbiatribune.com/news/2009/mar/14/fusion-center-data-draws-fire-over-assertions/" TargetMode="External"/><Relationship Id="rId170" Type="http://schemas.openxmlformats.org/officeDocument/2006/relationships/hyperlink" Target="http://www.justiceonline.org/one-nation-under-surveillance/documents/boston-regional-intelligence-center-activist-events.html" TargetMode="External"/><Relationship Id="rId171" Type="http://schemas.openxmlformats.org/officeDocument/2006/relationships/hyperlink" Target="http://www.justiceonline.org/one-nation-under-surveillance/documents/mpd-boston-pd-traveling-occupy-protesters.html" TargetMode="External"/><Relationship Id="rId172" Type="http://schemas.openxmlformats.org/officeDocument/2006/relationships/hyperlink" Target="http://www.justiceonline.org/one-nation-under-surveillance/documents/military-dtra-tracking-occupy.html" TargetMode="External"/><Relationship Id="rId173" Type="http://schemas.openxmlformats.org/officeDocument/2006/relationships/hyperlink" Target="http://www.justiceonline.org/one-nation-under-surveillance/documents/monitoring-dc-activist-events.html" TargetMode="External"/><Relationship Id="rId174" Type="http://schemas.openxmlformats.org/officeDocument/2006/relationships/hyperlink" Target="http://www.justiceonline.org/one-nation-under-surveillance/documents/pentagon-intel-analyst-multiple-screen.html" TargetMode="External"/><Relationship Id="rId175" Type="http://schemas.openxmlformats.org/officeDocument/2006/relationships/hyperlink" Target="http://www.justiceonline.org/one-nation-under-surveillance/documents/council-shopping-centers-black-friday-boycott.html" TargetMode="External"/><Relationship Id="rId176" Type="http://schemas.openxmlformats.org/officeDocument/2006/relationships/hyperlink" Target="http://www.justiceonline.org/one-nation-under-surveillance/documents/fusion-center-occupy-black-friday-boycott.html" TargetMode="External"/><Relationship Id="rId177" Type="http://schemas.openxmlformats.org/officeDocument/2006/relationships/hyperlink" Target="http://www.justiceonline.org/one-nation-under-surveillance/documents/mpd-officer-halloween.html" TargetMode="External"/><Relationship Id="rId178" Type="http://schemas.openxmlformats.org/officeDocument/2006/relationships/hyperlink" Target="http://www.justiceonline.org/one-nation-under-surveillance/documents/fusion-center-monitor-occupy-tweets-on-fusion-centers.html" TargetMode="External"/><Relationship Id="rId179" Type="http://schemas.openxmlformats.org/officeDocument/2006/relationships/hyperlink" Target="http://www.justiceonline.org/one-nation-under-surveillance/documents/dhs-pcjf-alert-brooklyn-bridge-michael-moore.html" TargetMode="External"/><Relationship Id="rId10" Type="http://schemas.openxmlformats.org/officeDocument/2006/relationships/hyperlink" Target="http://www.fbi.gov/about-us/investigate/civilrights/color_of_law" TargetMode="External"/><Relationship Id="rId11" Type="http://schemas.openxmlformats.org/officeDocument/2006/relationships/hyperlink" Target="http://www.justice.gov/opa/pr/justice-department-and-city-cleveland-agree-reform-division-police-after-finding-pattern-or" TargetMode="External"/><Relationship Id="rId12" Type="http://schemas.openxmlformats.org/officeDocument/2006/relationships/hyperlink" Target="http://www.nytimes.com/2009/01/05/us/05informant.html" TargetMode="External"/><Relationship Id="rId13" Type="http://schemas.openxmlformats.org/officeDocument/2006/relationships/hyperlink" Target="http://www.fbi.gov/elpaso/about-us/what-we-investigate/priorities" TargetMode="External"/><Relationship Id="rId14" Type="http://schemas.openxmlformats.org/officeDocument/2006/relationships/hyperlink" Target="http://mic.com/articles/119792/why-some-black-activists-believe-they-re-being-watched-by-the-government" TargetMode="External"/><Relationship Id="rId15" Type="http://schemas.openxmlformats.org/officeDocument/2006/relationships/hyperlink" Target="http://dignityandpowernow.org/" TargetMode="External"/><Relationship Id="rId16" Type="http://schemas.openxmlformats.org/officeDocument/2006/relationships/hyperlink" Target="http://blacklivesmatter.com/" TargetMode="External"/><Relationship Id="rId17" Type="http://schemas.openxmlformats.org/officeDocument/2006/relationships/hyperlink" Target="http://www.wkyc.com/story/news/local/cleveland-police-chase/2015/05/14/fbi-deputy-director-speaks-ahead-of-brelo-verdict/27349067/" TargetMode="External"/><Relationship Id="rId18" Type="http://schemas.openxmlformats.org/officeDocument/2006/relationships/hyperlink" Target="http://www.cnn.com/2015/05/25/us/cleveland-police-verdict-reaction/" TargetMode="External"/><Relationship Id="rId19" Type="http://schemas.openxmlformats.org/officeDocument/2006/relationships/hyperlink" Target="http://www.huffingtonpost.com/2015/01/30/nypd-counterterrorism-unit-protests-machine-guns_n_6581834.html" TargetMode="External"/><Relationship Id="rId110" Type="http://schemas.openxmlformats.org/officeDocument/2006/relationships/hyperlink" Target="http://beforeitsnews.com/r2/?url=http://www.bigbrotheramerica.org/report" TargetMode="External"/><Relationship Id="rId111" Type="http://schemas.openxmlformats.org/officeDocument/2006/relationships/hyperlink" Target="http://beforeitsnews.com/r2/?url=http://www.aclu.org/pdfs/privacy/fusion_update_20080729.pdf" TargetMode="External"/><Relationship Id="rId112" Type="http://schemas.openxmlformats.org/officeDocument/2006/relationships/hyperlink" Target="http://beforeitsnews.com/r2/?url=http://www.torturedinamerica.org/" TargetMode="External"/><Relationship Id="rId113" Type="http://schemas.openxmlformats.org/officeDocument/2006/relationships/hyperlink" Target="http://beforeitsnews.com/r2/?url=http://www.experienceproject.com/stories/Am-Being-Gang-Stalked/1436310" TargetMode="External"/><Relationship Id="rId114" Type="http://schemas.openxmlformats.org/officeDocument/2006/relationships/hyperlink" Target="https://www.aclu.org/more-about-fusion-centers?redirect=spy-files/more-about-fusion-centers)//RP" TargetMode="External"/><Relationship Id="rId115" Type="http://schemas.openxmlformats.org/officeDocument/2006/relationships/hyperlink" Target="https://www.aclu.org/spy-files-suspicious-activity-reporting" TargetMode="External"/><Relationship Id="rId116" Type="http://schemas.openxmlformats.org/officeDocument/2006/relationships/hyperlink" Target="https://www.ciac.co.gov/" TargetMode="External"/><Relationship Id="rId117" Type="http://schemas.openxmlformats.org/officeDocument/2006/relationships/hyperlink" Target="http://www.gwumc.edu/hspi/policy/HSPI%20Counterterrorism%20Intelligence%20-%20Fusion%20Center%20Perspectives%206-26-12.pdf" TargetMode="External"/><Relationship Id="rId118" Type="http://schemas.openxmlformats.org/officeDocument/2006/relationships/hyperlink" Target="http://nsi.ncirc.gov/documents/FS_Enhancing_the_Privacy_for_State_and_Major_Urban_Area_FCs.pdf" TargetMode="External"/><Relationship Id="rId119" Type="http://schemas.openxmlformats.org/officeDocument/2006/relationships/hyperlink" Target="http://www.dhs.gov/ynews/testimony/testimony_1273674426083.shtm" TargetMode="External"/><Relationship Id="rId200" Type="http://schemas.openxmlformats.org/officeDocument/2006/relationships/hyperlink" Target="http://www.commdiginews.com/politics-2/is-it-time-to-repeal-the-first-amendment-13479/" TargetMode="External"/><Relationship Id="rId201" Type="http://schemas.openxmlformats.org/officeDocument/2006/relationships/hyperlink" Target="http://www.washingtonpost.com/politics/missouri-officials-triple-national-guard-deployment-as-ferguson-assesses-damage/2014/11/25/259be280-74ef-11e4-bd1b-03009bd3e984_story.html" TargetMode="External"/><Relationship Id="rId202" Type="http://schemas.openxmlformats.org/officeDocument/2006/relationships/hyperlink" Target="https://en.wikipedia.org/wiki/Conservatism_in_the_United_States" TargetMode="External"/><Relationship Id="rId203" Type="http://schemas.openxmlformats.org/officeDocument/2006/relationships/hyperlink" Target="https://en.wikipedia.org/wiki/Lawyer" TargetMode="External"/><Relationship Id="rId204" Type="http://schemas.openxmlformats.org/officeDocument/2006/relationships/hyperlink" Target="https://en.wikipedia.org/wiki/University_of_California,_Los_Angeles" TargetMode="External"/><Relationship Id="rId205" Type="http://schemas.openxmlformats.org/officeDocument/2006/relationships/hyperlink" Target="https://en.wikipedia.org/wiki/Harvard_Law_School" TargetMode="External"/><Relationship Id="rId206" Type="http://schemas.openxmlformats.org/officeDocument/2006/relationships/hyperlink" Target="http://www.breitbart.com/big-government/2015/04/28/baltimore-riots-explode-leftist-race-myths/" TargetMode="External"/><Relationship Id="rId207" Type="http://schemas.openxmlformats.org/officeDocument/2006/relationships/hyperlink" Target="https://twitter.com/sallykohn/status/592807835978838017" TargetMode="External"/><Relationship Id="rId208" Type="http://schemas.openxmlformats.org/officeDocument/2006/relationships/hyperlink" Target="http://www.usatoday.com/story/news/nation-now/2014/08/14/ferguson-police-department-details/14064451/" TargetMode="External"/><Relationship Id="rId209" Type="http://schemas.openxmlformats.org/officeDocument/2006/relationships/hyperlink" Target="http://www.politifact.com/punditfact/statements/2014/aug/17/andrea-mitchell/ferguson-police-department-has-50-white-officers-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lternet.org/fbis-response-another-killer-cop-set-free-more-surveillance-blacklivesmatter" TargetMode="External"/><Relationship Id="rId9" Type="http://schemas.openxmlformats.org/officeDocument/2006/relationships/hyperlink" Target="http://www.wkyc.com/story/news/local/cleveland-police-chase/2015/05/14/fbi-deputy-director-speaks-ahead-of-brelo-verdict/27349067/" TargetMode="External"/><Relationship Id="rId80" Type="http://schemas.openxmlformats.org/officeDocument/2006/relationships/hyperlink" Target="https://www.aclu.org/technology-and-liberty/fusion-center-declares-nation-s-oldest-universities-possible-terrorist-threat" TargetMode="External"/><Relationship Id="rId81" Type="http://schemas.openxmlformats.org/officeDocument/2006/relationships/hyperlink" Target="http://www.cnsnews.com/news/article/61104" TargetMode="External"/><Relationship Id="rId82" Type="http://schemas.openxmlformats.org/officeDocument/2006/relationships/hyperlink" Target="https://www.aclu.org/spy-files-suspicious-activity-reporting" TargetMode="External"/><Relationship Id="rId83" Type="http://schemas.openxmlformats.org/officeDocument/2006/relationships/hyperlink" Target="https://www.ciac.co.gov/" TargetMode="External"/><Relationship Id="rId84" Type="http://schemas.openxmlformats.org/officeDocument/2006/relationships/hyperlink" Target="http://www.gwumc.edu/hspi/policy/HSPI%20Counterterrorism%20Intelligence%20-%20Fusion%20Center%20Perspectives%206-26-12.pdf" TargetMode="External"/><Relationship Id="rId85" Type="http://schemas.openxmlformats.org/officeDocument/2006/relationships/hyperlink" Target="http://nsi.ncirc.gov/documents/FS_Enhancing_the_Privacy_for_State_and_Major_Urban_Area_FCs.pdf" TargetMode="External"/><Relationship Id="rId86" Type="http://schemas.openxmlformats.org/officeDocument/2006/relationships/hyperlink" Target="http://www.dhs.gov/ynews/testimony/testimony_1273674426083.shtm" TargetMode="External"/><Relationship Id="rId87" Type="http://schemas.openxmlformats.org/officeDocument/2006/relationships/hyperlink" Target="http://www.hsgac.senate.gov/subcommittees/investigations/media/investigative-report-criticizes-counterterrorism-reporting-waste-at-state-and-local-intelligence-fusion-centers" TargetMode="External"/><Relationship Id="rId88" Type="http://schemas.openxmlformats.org/officeDocument/2006/relationships/hyperlink" Target="http://www.heritage.org/research/reports/2012/10/domestic-counterterrorism-enterprise-time-to-streamline" TargetMode="External"/><Relationship Id="rId89" Type="http://schemas.openxmlformats.org/officeDocument/2006/relationships/hyperlink" Target="https://www.eff.org/deeplinks/2012/10/new-senate-report-confirms-government-counterterrorism-centers-dont-stop)//RP" TargetMode="External"/><Relationship Id="rId180" Type="http://schemas.openxmlformats.org/officeDocument/2006/relationships/hyperlink" Target="http://www.justiceonline.org/one-nation-under-surveillance/documents/mpd-answer-protest-postal-workers.html" TargetMode="External"/><Relationship Id="rId181" Type="http://schemas.openxmlformats.org/officeDocument/2006/relationships/hyperlink" Target="http://www.justiceonline.org/one-nation-under-surveillance/documents/nashville-fusion-center-intel-on-occupy.html" TargetMode="External"/><Relationship Id="rId182" Type="http://schemas.openxmlformats.org/officeDocument/2006/relationships/hyperlink" Target="http://www.justiceonline.org/one-nation-under-surveillance/documents/mpd-dhs-intel-product-occupy.html" TargetMode="External"/><Relationship Id="rId183" Type="http://schemas.openxmlformats.org/officeDocument/2006/relationships/hyperlink" Target="http://www2.justiceonline.org/site/Advocacy?pagename=homepage&amp;page=UserAction&amp;id=135" TargetMode="External"/><Relationship Id="rId184" Type="http://schemas.openxmlformats.org/officeDocument/2006/relationships/hyperlink" Target="http://www.dhs.gov/state-and-major-urban-area-fusion-centers" TargetMode="External"/><Relationship Id="rId185" Type="http://schemas.openxmlformats.org/officeDocument/2006/relationships/hyperlink" Target="https://www.fas.org/sgp/crs/intel/RL34177.pdf" TargetMode="External"/><Relationship Id="rId186" Type="http://schemas.openxmlformats.org/officeDocument/2006/relationships/hyperlink" Target="http://www.govtech.com/security/Fusion-Centers-May-Strengthen-Emergency-Management.html?page=3" TargetMode="External"/><Relationship Id="rId187" Type="http://schemas.openxmlformats.org/officeDocument/2006/relationships/hyperlink" Target="http://investigations.nbcnews.com/_news/2012/10/02/14187433-homeland-security-fusion-centers-spy-on-citizens-produce-shoddy-work-report-says?lite" TargetMode="External"/><Relationship Id="rId188" Type="http://schemas.openxmlformats.org/officeDocument/2006/relationships/hyperlink" Target="http://www.arizonalawreview.org/pdf/55-4/55arizlrev997.pdf" TargetMode="External"/><Relationship Id="rId189" Type="http://schemas.openxmlformats.org/officeDocument/2006/relationships/hyperlink" Target="https://thedaywefightback.org/" TargetMode="External"/><Relationship Id="rId20" Type="http://schemas.openxmlformats.org/officeDocument/2006/relationships/hyperlink" Target="http://www.thenation.com/article/178029/just-being-black-was-enough-get-yourself-spied-j-edgar-hoovers-fbi" TargetMode="External"/><Relationship Id="rId21" Type="http://schemas.openxmlformats.org/officeDocument/2006/relationships/hyperlink" Target="http://vault.fbi.gov/cointel-pro" TargetMode="External"/><Relationship Id="rId22" Type="http://schemas.openxmlformats.org/officeDocument/2006/relationships/hyperlink" Target="http://www.nytimes.com/2014/11/16/magazine/what-an-uncensored-letter-to-mlk-reveals.html" TargetMode="External"/><Relationship Id="rId23" Type="http://schemas.openxmlformats.org/officeDocument/2006/relationships/hyperlink" Target="http://www.nationalcenter.org/FugitiveSlaveAct.html" TargetMode="External"/><Relationship Id="rId24" Type="http://schemas.openxmlformats.org/officeDocument/2006/relationships/hyperlink" Target="http://omeka.wustl.edu/omeka/exhibits/show/fbeyes/baldwin" TargetMode="External"/><Relationship Id="rId25" Type="http://schemas.openxmlformats.org/officeDocument/2006/relationships/hyperlink" Target="http://omeka.wustl.edu/omeka/exhibits/show/fbeyes/hansberry" TargetMode="External"/><Relationship Id="rId26" Type="http://schemas.openxmlformats.org/officeDocument/2006/relationships/hyperlink" Target="http://omeka.wustl.edu/omeka/exhibits/show/fbeyes/baraka" TargetMode="External"/><Relationship Id="rId27" Type="http://schemas.openxmlformats.org/officeDocument/2006/relationships/hyperlink" Target="http://omeka.wustl.edu/omeka/exhibits/show/fbeyes/clifton" TargetMode="External"/><Relationship Id="rId28" Type="http://schemas.openxmlformats.org/officeDocument/2006/relationships/hyperlink" Target="http://omeka.wustl.edu/omeka/exhibits/show/fbeyes/duboisweb" TargetMode="External"/><Relationship Id="rId29" Type="http://schemas.openxmlformats.org/officeDocument/2006/relationships/hyperlink" Target="http://omeka.wustl.edu/omeka/exhibits/show/fbeyes/patterson" TargetMode="External"/><Relationship Id="rId120" Type="http://schemas.openxmlformats.org/officeDocument/2006/relationships/hyperlink" Target="http://www.hsgac.senate.gov/subcommittees/investigations/media/investigative-report-criticizes-counterterrorism-reporting-waste-at-state-and-local-intelligence-fusion-centers" TargetMode="External"/><Relationship Id="rId121" Type="http://schemas.openxmlformats.org/officeDocument/2006/relationships/hyperlink" Target="http://www.heritage.org/research/reports/2012/10/domestic-counterterrorism-enterprise-time-to-streamline" TargetMode="External"/><Relationship Id="rId122" Type="http://schemas.openxmlformats.org/officeDocument/2006/relationships/hyperlink" Target="https://www.eff.org/deeplinks/2012/10/new-senate-report-confirms-government-counterterrorism-centers-dont-stop)//RP" TargetMode="External"/><Relationship Id="rId123" Type="http://schemas.openxmlformats.org/officeDocument/2006/relationships/hyperlink" Target="http://www.wired.com/dangerroom/2012/10/fusion-centers/" TargetMode="External"/><Relationship Id="rId124" Type="http://schemas.openxmlformats.org/officeDocument/2006/relationships/hyperlink" Target="https://www.eff.org/deeplinks/2012/04/cispa-national-security-and-nsa-ability-read-your-emails" TargetMode="External"/><Relationship Id="rId125" Type="http://schemas.openxmlformats.org/officeDocument/2006/relationships/hyperlink" Target="http://www.cato.org/blog/our-broken-panopticon-senate-report-finds-fusion-centers-expensive-useless)//RP" TargetMode="External"/><Relationship Id="rId126" Type="http://schemas.openxmlformats.org/officeDocument/2006/relationships/hyperlink" Target="http://www.cato.org/publications/techknowledge/fusion-centers-leave-em-states" TargetMode="External"/><Relationship Id="rId127" Type="http://schemas.openxmlformats.org/officeDocument/2006/relationships/hyperlink" Target="http://www.hsgac.senate.gov/subcommittees/investigations/media/investigative-report-criticizes-counterterrorism-reporting-waste-at-state-and-local-intelligence-fusion-centers" TargetMode="External"/><Relationship Id="rId128" Type="http://schemas.openxmlformats.org/officeDocument/2006/relationships/hyperlink" Target="http://www.wired.com/dangerroom/2012/10/fusion-centers/" TargetMode="External"/><Relationship Id="rId129" Type="http://schemas.openxmlformats.org/officeDocument/2006/relationships/hyperlink" Target="http://www.wired.com/threatlevel/2012/10/dhs-false-water-pump-hack/" TargetMode="External"/><Relationship Id="rId210" Type="http://schemas.openxmlformats.org/officeDocument/2006/relationships/hyperlink" Target="https://www.google.com/url?sa=t&amp;rct=j&amp;q=&amp;esrc=s&amp;source=web&amp;cd=5&amp;cad=rja&amp;uact=8&amp;ved=0CDsQFjAE&amp;url=http%3A%2F%2Fwww.nytimes.com%2Finteractive%2F2014%2F09%2F03%2Fus%2Fthe-race-gap-in-americas-police-departments.html&amp;ei=H5Q_VYSyN8G1yATMkIDgBg&amp;usg=AFQjCNERrtojUCVv9J5RceVL8wKk6pNrsg&amp;sig2=-3WFnXq1eTXP5FF3iD3TLQ&amp;bvm=bv.91665533,d.aWw" TargetMode="External"/><Relationship Id="rId211" Type="http://schemas.openxmlformats.org/officeDocument/2006/relationships/hyperlink" Target="http://weblogs.baltimoresun.com/news/crime/blog/2010/05/police_budget_and_non_budget_q.html" TargetMode="External"/><Relationship Id="rId212" Type="http://schemas.openxmlformats.org/officeDocument/2006/relationships/hyperlink" Target="http://www.baltimoresun.com/news/maryland/baltimore-county/bs-md-co-police-promotions-20150216-story.html" TargetMode="External"/><Relationship Id="rId213" Type="http://schemas.openxmlformats.org/officeDocument/2006/relationships/hyperlink" Target="https://www.google.com/url?sa=t&amp;rct=j&amp;q=&amp;esrc=s&amp;source=web&amp;cd=12&amp;cad=rja&amp;uact=8&amp;ved=0CFgQFjAL&amp;url=http%3A%2F%2Fwww.politico.com%2Fstory%2F2014%2F08%2Fferguson-mayor-james-knowles-race-110147.html&amp;ei=9p4_VfngCsuZyAS5xoD4DQ&amp;usg=AFQjCNHcID6t_JFng-EFRD9Wc60ECI_Qfw&amp;sig2=MTQu_siHwQy50b5rrKGixg&amp;bvm=bv.91665533,d.aWw" TargetMode="External"/><Relationship Id="rId214" Type="http://schemas.openxmlformats.org/officeDocument/2006/relationships/hyperlink" Target="http://www.baltimoresun.com/news/maryland/baltimore-city/bs-md-ci-baltimore-racism-20150314-story.html" TargetMode="External"/><Relationship Id="rId215" Type="http://schemas.openxmlformats.org/officeDocument/2006/relationships/hyperlink" Target="http://www.breitbart.com/big-government/2015/04/28/baltimore-riots-explode-leftist-race-myths/It%25E2%2580%2599s%20a%20very%20delicate%20balancing%20act,%20because,%25C2%25A0while%20we%20tried%20to%20make%20sure%20that%20they%20were%20protected%20from%20the%20cars%20and%20the%20other%20things%20that%20were%20going%20on,%20we%20also%25C2%25A0gave%20those%20who%20wished%20to%20destroy%20space%20to%20do%20that%20as%20well" TargetMode="External"/><Relationship Id="rId216" Type="http://schemas.openxmlformats.org/officeDocument/2006/relationships/hyperlink" Target="http://www.washingtonpost.com/blogs/monkey-cage/wp/2014/08/15/how-ferguson-exposes-the-racial-bias-in-local-elections/" TargetMode="External"/><Relationship Id="rId217" Type="http://schemas.openxmlformats.org/officeDocument/2006/relationships/hyperlink" Target="http://www.washingtonpost.com/blogs/monkey-cage/wp/2014/08/15/how-ferguson-exposes-the-racial-bias-in-local-elections/" TargetMode="External"/><Relationship Id="rId218" Type="http://schemas.openxmlformats.org/officeDocument/2006/relationships/hyperlink" Target="http://www.usatoday.com/story/money/personalfinance/2014/02/16/top-10-cities-with-highest-tax-rates/5513981/" TargetMode="External"/><Relationship Id="rId219" Type="http://schemas.openxmlformats.org/officeDocument/2006/relationships/hyperlink" Target="http://247wallst.com/economy/2015/04/28/baltimore-demographics-the-city-by-the-numbers/" TargetMode="External"/><Relationship Id="rId90" Type="http://schemas.openxmlformats.org/officeDocument/2006/relationships/hyperlink" Target="http://www.pbs.org/wgbh/pages/frontline/foreign-affairs-defense/are-we-safer/new-counterterrorism-guidelines-allow-u-s-to-hold-americans-data-longer/" TargetMode="External"/><Relationship Id="rId91" Type="http://schemas.openxmlformats.org/officeDocument/2006/relationships/hyperlink" Target="https://www.eff.org/deeplinks/2012/03/new-counterorrism-guidelines-gives-government-access-private-info-innocent" TargetMode="External"/><Relationship Id="rId92" Type="http://schemas.openxmlformats.org/officeDocument/2006/relationships/hyperlink" Target="http://www.emptywheel.net/2012/03/23/the-national-counterterrorism-center-just-declared-all-of-us-domestic-terrorists/" TargetMode="External"/><Relationship Id="rId93" Type="http://schemas.openxmlformats.org/officeDocument/2006/relationships/hyperlink" Target="http://www.aclu.org/national-security/aclu-calls-hearings-fusion-centers-following-senate-report" TargetMode="External"/><Relationship Id="rId94" Type="http://schemas.openxmlformats.org/officeDocument/2006/relationships/hyperlink" Target="http://www.constitutioncampaign.org/blog/?p=9892" TargetMode="External"/><Relationship Id="rId95" Type="http://schemas.openxmlformats.org/officeDocument/2006/relationships/hyperlink" Target="https://en.wikipedia.org/wiki/Brennan_Center_for_Justice" TargetMode="External"/><Relationship Id="rId96" Type="http://schemas.openxmlformats.org/officeDocument/2006/relationships/hyperlink" Target="http://www.wrmea.org/2009-july/fbi-agent-provocateurs-and-fusion-centers-boys-gone-wild.html" TargetMode="External"/><Relationship Id="rId97" Type="http://schemas.openxmlformats.org/officeDocument/2006/relationships/hyperlink" Target="http://reason.com/blog/2012/10/03/fusion-centers-expensive-practically-use" TargetMode="External"/><Relationship Id="rId98" Type="http://schemas.openxmlformats.org/officeDocument/2006/relationships/hyperlink" Target="http://investigations.nbcnews.com/_news/2012/10/02/14187433-homeland-security-fusion-centers-spy-on-citizens-produce-shoddy-work-report-says?lite)//RP" TargetMode="External"/><Relationship Id="rId99" Type="http://schemas.openxmlformats.org/officeDocument/2006/relationships/hyperlink" Target="http://www.hsgac.senate.gov/subcommittees/investigations/media/investigative-report-criticizes-counterterrorism-reporting-waste-at-state-and-local-intelligence-fusion-centers" TargetMode="External"/><Relationship Id="rId190" Type="http://schemas.openxmlformats.org/officeDocument/2006/relationships/hyperlink" Target="http://boingboing.net/" TargetMode="External"/><Relationship Id="rId191" Type="http://schemas.openxmlformats.org/officeDocument/2006/relationships/hyperlink" Target="https://www.eff.org/" TargetMode="External"/><Relationship Id="rId192" Type="http://schemas.openxmlformats.org/officeDocument/2006/relationships/hyperlink" Target="http://www.theguardian.com/world/the-nsa-files" TargetMode="External"/><Relationship Id="rId193" Type="http://schemas.openxmlformats.org/officeDocument/2006/relationships/hyperlink" Target="https://www.aclu.org/support-usa-freedom-act" TargetMode="External"/><Relationship Id="rId194" Type="http://schemas.openxmlformats.org/officeDocument/2006/relationships/hyperlink" Target="https://www.eff.org/deeplinks/2013/12/54-civil-liberties-and-public-interest-organizations-oppose-fisa-improvements-act" TargetMode="External"/><Relationship Id="rId195" Type="http://schemas.openxmlformats.org/officeDocument/2006/relationships/hyperlink" Target="https://necessaryandproportionate.org/take-action/redpatodos" TargetMode="External"/><Relationship Id="rId196" Type="http://schemas.openxmlformats.org/officeDocument/2006/relationships/hyperlink" Target="https://thedaywefightback.org/" TargetMode="External"/><Relationship Id="rId197" Type="http://schemas.openxmlformats.org/officeDocument/2006/relationships/hyperlink" Target="https://www.google.com/takeaction/" TargetMode="External"/><Relationship Id="rId198" Type="http://schemas.openxmlformats.org/officeDocument/2006/relationships/hyperlink" Target="http://www.theguardian.com/world/2014/feb/03/microsoft-facebook-google-yahoo-fisa-surveillance-requests" TargetMode="External"/><Relationship Id="rId199" Type="http://schemas.openxmlformats.org/officeDocument/2006/relationships/hyperlink" Target="http://www.reformgovernmentsurveillance.com/?utm_medium=email&amp;utm_source=google&amp;utm_content=3+-+httpwwwreformgovernmentsurveillancecom&amp;utm_campaign=20140211TheDayWeFightBack&amp;source=20140211TheDayWeFightBack" TargetMode="External"/><Relationship Id="rId30" Type="http://schemas.openxmlformats.org/officeDocument/2006/relationships/hyperlink" Target="http://vault.fbi.gov/cointel-pro" TargetMode="External"/><Relationship Id="rId31" Type="http://schemas.openxmlformats.org/officeDocument/2006/relationships/hyperlink" Target="http://www.nytimes.com/2009/01/05/us/05informant.html?_r=0" TargetMode="External"/><Relationship Id="rId32" Type="http://schemas.openxmlformats.org/officeDocument/2006/relationships/hyperlink" Target="https://firstlook.org/theintercept/2015/03/18/mall-americas-intelligence-analyst-catfished-black-lives-matter-activists-collect-information/" TargetMode="External"/><Relationship Id="rId33" Type="http://schemas.openxmlformats.org/officeDocument/2006/relationships/hyperlink" Target="https://firstlook.org/theintercept/2015/03/18/mall-americas-intelligence-analyst-catfished-black-lives-matter-activists-collect-information/" TargetMode="External"/><Relationship Id="rId34" Type="http://schemas.openxmlformats.org/officeDocument/2006/relationships/hyperlink" Target="http://www.nytimes.com/2009/01/05/us/05informant.html?_r=0" TargetMode="External"/><Relationship Id="rId35" Type="http://schemas.openxmlformats.org/officeDocument/2006/relationships/hyperlink" Target="http://concernedcitizensforjustice.org/" TargetMode="External"/><Relationship Id="rId36" Type="http://schemas.openxmlformats.org/officeDocument/2006/relationships/hyperlink" Target="https://www.aclu.org/united-states-bill-rights-first-10-amendments-constitution" TargetMode="External"/><Relationship Id="rId37" Type="http://schemas.openxmlformats.org/officeDocument/2006/relationships/hyperlink" Target="http://www.alternet.org/fbis-response-another-killer-cop-set-free-more-surveillance-blacklivesmatter" TargetMode="External"/><Relationship Id="rId38" Type="http://schemas.openxmlformats.org/officeDocument/2006/relationships/hyperlink" Target="http://www.progressive.org/news/2015/03/188074/black-americas-state-surveillance" TargetMode="External"/><Relationship Id="rId39" Type="http://schemas.openxmlformats.org/officeDocument/2006/relationships/hyperlink" Target="http://www.progressive.org/news/2015/03/188074/black-americas-state-surveillance" TargetMode="External"/><Relationship Id="rId130" Type="http://schemas.openxmlformats.org/officeDocument/2006/relationships/hyperlink" Target="http://constitutionproject.org/pdf/fusioncenterreport.pdf" TargetMode="External"/><Relationship Id="rId131" Type="http://schemas.openxmlformats.org/officeDocument/2006/relationships/hyperlink" Target="http://epic.org/privacy/fusion/" TargetMode="External"/><Relationship Id="rId132" Type="http://schemas.openxmlformats.org/officeDocument/2006/relationships/hyperlink" Target="http://www.washingtonpost.com/wp-dyn/content/article/2008/10/07/AR2008100703245.html?sid=ST2008100703347" TargetMode="External"/><Relationship Id="rId133" Type="http://schemas.openxmlformats.org/officeDocument/2006/relationships/hyperlink" Target="http://www.ft.com/intl/cms/s/2/af5ef4c6-aa15-11e3-8bd6-00144feab7de.html" TargetMode="External"/><Relationship Id="rId220" Type="http://schemas.openxmlformats.org/officeDocument/2006/relationships/hyperlink" Target="http://www.investopedia.com/financial-edge/1210/how-riots-influence-an-economy.aspx" TargetMode="External"/><Relationship Id="rId221" Type="http://schemas.openxmlformats.org/officeDocument/2006/relationships/hyperlink" Target="https://en.wikipedia.org/wiki/Television_network" TargetMode="External"/><Relationship Id="rId222" Type="http://schemas.openxmlformats.org/officeDocument/2006/relationships/hyperlink" Target="https://en.wikipedia.org/wiki/Cable_television" TargetMode="External"/><Relationship Id="rId223" Type="http://schemas.openxmlformats.org/officeDocument/2006/relationships/hyperlink" Target="http://www.profitconfidential.com/economy/u-s-economic-collapse-ron-paul-issues-a-dire-warning-for-america/" TargetMode="External"/><Relationship Id="rId224" Type="http://schemas.openxmlformats.org/officeDocument/2006/relationships/hyperlink" Target="http://www.investopedia.com/articles/investing/100814/wall-streets-enduring-impact-economy.asp" TargetMode="External"/><Relationship Id="rId225" Type="http://schemas.openxmlformats.org/officeDocument/2006/relationships/hyperlink" Target="http://www.investopedia.com/stock-analysis/2008/has_anyone_seen_glass_or_steagall_c_bac_mer.aspx" TargetMode="External"/><Relationship Id="rId226" Type="http://schemas.openxmlformats.org/officeDocument/2006/relationships/hyperlink" Target="http://www.investopedia.com/terms/e/euronext.asp" TargetMode="External"/><Relationship Id="rId227" Type="http://schemas.openxmlformats.org/officeDocument/2006/relationships/hyperlink" Target="http://www.investopedia.com/terms/n/qomx.asp" TargetMode="External"/><Relationship Id="rId228" Type="http://schemas.openxmlformats.org/officeDocument/2006/relationships/hyperlink" Target="http://www.investopedia.com/articles/investing/012714/study-wealth-effect-and-economy.asp" TargetMode="External"/><Relationship Id="rId229" Type="http://schemas.openxmlformats.org/officeDocument/2006/relationships/hyperlink" Target="http://www.investopedia.com/features/crashes/" TargetMode="External"/><Relationship Id="rId134" Type="http://schemas.openxmlformats.org/officeDocument/2006/relationships/hyperlink" Target="http://www.dhs.gov/fusion-centers-and-emergency-operations-centers" TargetMode="External"/><Relationship Id="rId135" Type="http://schemas.openxmlformats.org/officeDocument/2006/relationships/hyperlink" Target="http://www.cato.org/blog/our-broken-panopticon-senate-report-finds-fusion-centers-expensive-useless)//RP" TargetMode="External"/><Relationship Id="rId136" Type="http://schemas.openxmlformats.org/officeDocument/2006/relationships/hyperlink" Target="http://www.wired.com/threatlevel/2012/10/dhs-false-water-pump-hack/" TargetMode="External"/><Relationship Id="rId137" Type="http://schemas.openxmlformats.org/officeDocument/2006/relationships/hyperlink" Target="http://constitutionproject.org/pdf/fusioncenterreport.pdf" TargetMode="External"/><Relationship Id="rId138" Type="http://schemas.openxmlformats.org/officeDocument/2006/relationships/hyperlink" Target="http://epic.org/privacy/fusion/" TargetMode="External"/><Relationship Id="rId139" Type="http://schemas.openxmlformats.org/officeDocument/2006/relationships/hyperlink" Target="https://www.aclu.org/more-about-fusion-centers?redirect=spy-files/more-about-fusion-centers)//RP" TargetMode="External"/><Relationship Id="rId40" Type="http://schemas.openxmlformats.org/officeDocument/2006/relationships/hyperlink" Target="https://www.aclu.org/more-about-fusion-centers?redirect=spy-files/more-about-fusion-centers)//RP" TargetMode="External"/><Relationship Id="rId41" Type="http://schemas.openxmlformats.org/officeDocument/2006/relationships/hyperlink" Target="https://www.aclu.org/more-about-fusion-centers?redirect=spy-files/more-about-fusion-centers)//RP" TargetMode="External"/><Relationship Id="rId42" Type="http://schemas.openxmlformats.org/officeDocument/2006/relationships/hyperlink" Target="https://www.aclu.org/spy-files-suspicious-activity-reporting" TargetMode="External"/><Relationship Id="rId43" Type="http://schemas.openxmlformats.org/officeDocument/2006/relationships/hyperlink" Target="https://www.ciac.co.gov/" TargetMode="External"/><Relationship Id="rId44" Type="http://schemas.openxmlformats.org/officeDocument/2006/relationships/hyperlink" Target="http://www.gwumc.edu/hspi/policy/HSPI%20Counterterrorism%20Intelligence%20-%20Fusion%20Center%20Perspectives%206-26-12.pdf" TargetMode="External"/><Relationship Id="rId45" Type="http://schemas.openxmlformats.org/officeDocument/2006/relationships/hyperlink" Target="http://nsi.ncirc.gov/documents/FS_Enhancing_the_Privacy_for_State_and_Major_Urban_Area_FCs.pdf" TargetMode="External"/><Relationship Id="rId46" Type="http://schemas.openxmlformats.org/officeDocument/2006/relationships/hyperlink" Target="http://www.dhs.gov/ynews/testimony/testimony_1273674426083.shtm" TargetMode="External"/><Relationship Id="rId47" Type="http://schemas.openxmlformats.org/officeDocument/2006/relationships/hyperlink" Target="http://www.hsgac.senate.gov/subcommittees/investigations/media/investigative-report-criticizes-counterterrorism-reporting-waste-at-state-and-local-intelligence-fusion-centers" TargetMode="External"/><Relationship Id="rId48" Type="http://schemas.openxmlformats.org/officeDocument/2006/relationships/hyperlink" Target="http://www.heritage.org/research/reports/2012/10/domestic-counterterrorism-enterprise-time-to-streamline" TargetMode="External"/><Relationship Id="rId49" Type="http://schemas.openxmlformats.org/officeDocument/2006/relationships/hyperlink" Target="http://www.progressive.org/news/2015/03/188074/black-americas-state-surveillance" TargetMode="External"/><Relationship Id="rId140" Type="http://schemas.openxmlformats.org/officeDocument/2006/relationships/hyperlink" Target="https://www.eff.org/deeplinks/2014/04/why-fusion-centers-matter-faq)//RP" TargetMode="External"/><Relationship Id="rId141" Type="http://schemas.openxmlformats.org/officeDocument/2006/relationships/hyperlink" Target="http://www.intelligence.gov/mission/structure.html" TargetMode="External"/><Relationship Id="rId142" Type="http://schemas.openxmlformats.org/officeDocument/2006/relationships/hyperlink" Target="http://www.nctc.gov/" TargetMode="External"/><Relationship Id="rId143" Type="http://schemas.openxmlformats.org/officeDocument/2006/relationships/hyperlink" Target="https://www.eff.org/deeplinks/2013/08/dea-and-nsa-team-intelligence-laundering" TargetMode="External"/><Relationship Id="rId144" Type="http://schemas.openxmlformats.org/officeDocument/2006/relationships/hyperlink" Target="http://www.nytimes.com/2014/03/12/us/how-a-courts-secret-evolution-extended-spies-reach.html?_r=0" TargetMode="External"/><Relationship Id="rId145" Type="http://schemas.openxmlformats.org/officeDocument/2006/relationships/hyperlink" Target="https://www.aclu.org/more-about-fusion-centers?redirect=spy-files/more-about-fusion-centers)//RP" TargetMode="External"/><Relationship Id="rId146" Type="http://schemas.openxmlformats.org/officeDocument/2006/relationships/hyperlink" Target="http://www.dhs.gov/national-network-fusion-centers-fact-sheet)//RP" TargetMode="External"/><Relationship Id="rId147" Type="http://schemas.openxmlformats.org/officeDocument/2006/relationships/hyperlink" Target="http://www.dhs.gov/state-and-major-urban-area-fusion-centers" TargetMode="External"/><Relationship Id="rId148" Type="http://schemas.openxmlformats.org/officeDocument/2006/relationships/hyperlink" Target="http://www.it.ojp.gov/docdownloader.aspx?ddid=1539" TargetMode="External"/><Relationship Id="rId149" Type="http://schemas.openxmlformats.org/officeDocument/2006/relationships/hyperlink" Target="http://it.ojp.gov/docdownloader.aspx?ddid=1280" TargetMode="External"/><Relationship Id="rId230" Type="http://schemas.openxmlformats.org/officeDocument/2006/relationships/hyperlink" Target="http://www.investopedia.com/terms/p/paul-samuelson.asp" TargetMode="External"/><Relationship Id="rId231" Type="http://schemas.openxmlformats.org/officeDocument/2006/relationships/hyperlink" Target="http://www.investopedia.com/terms/b/bubble.asp" TargetMode="External"/><Relationship Id="rId232" Type="http://schemas.openxmlformats.org/officeDocument/2006/relationships/hyperlink" Target="http://www.investopedia.com/articles/investing/092514/how-bureau-labor-statistics-works.asp" TargetMode="External"/><Relationship Id="rId233" Type="http://schemas.openxmlformats.org/officeDocument/2006/relationships/hyperlink" Target="http://www.investopedia.com/terms/e/eps.asp" TargetMode="External"/><Relationship Id="rId234" Type="http://schemas.openxmlformats.org/officeDocument/2006/relationships/hyperlink" Target="http://www.investopedia.com/financial-edge/1009/pocket-change-or-prison-the-galleon-hedge-fund-scandal.aspx" TargetMode="External"/><Relationship Id="rId235" Type="http://schemas.openxmlformats.org/officeDocument/2006/relationships/hyperlink" Target="http://www.investopedia.com/articles/optioninvestor/08/derivative-risks.asp" TargetMode="External"/><Relationship Id="rId236" Type="http://schemas.openxmlformats.org/officeDocument/2006/relationships/hyperlink" Target="http://www.investopedia.com/terms/t/too-big-to-fail.asp" TargetMode="External"/><Relationship Id="rId237" Type="http://schemas.openxmlformats.org/officeDocument/2006/relationships/hyperlink" Target="http://www.cftni.org/index6be7.html?action=showpage&amp;page=regional" TargetMode="External"/><Relationship Id="rId238" Type="http://schemas.openxmlformats.org/officeDocument/2006/relationships/hyperlink" Target="http://www.hsgac.senate.gov/media/fusion-centers-add-value-to-federal-government-counterterrorism-efforts" TargetMode="External"/><Relationship Id="rId239" Type="http://schemas.openxmlformats.org/officeDocument/2006/relationships/hyperlink" Target="http://www.policechiefmagazine.org/magazine/index.cfm?article_id=1419&amp;fuseaction=display&amp;issue_id=22008" TargetMode="External"/><Relationship Id="rId50" Type="http://schemas.openxmlformats.org/officeDocument/2006/relationships/hyperlink" Target="https://www.eff.org/deeplinks/2014/04/why-fusion-centers-matter-faq)//RP" TargetMode="External"/><Relationship Id="rId51" Type="http://schemas.openxmlformats.org/officeDocument/2006/relationships/hyperlink" Target="https://pittfemtheorys12.wordpress.com/2012/04/18/securing-the-masses-an-analysis-of-the-inequalities-of-u-s-surveillance-and-documentation-systems/)//RP" TargetMode="External"/><Relationship Id="rId52" Type="http://schemas.openxmlformats.org/officeDocument/2006/relationships/hyperlink" Target="http://www.alternet.org/news-amp-politics/5-examples-our-government-treating-blacklivesmatter-movement-terrorist-group" TargetMode="External"/><Relationship Id="rId53" Type="http://schemas.openxmlformats.org/officeDocument/2006/relationships/hyperlink" Target="http://www.progressive.org/news/2015/03/188074/black-americas-state-surveillance" TargetMode="External"/><Relationship Id="rId54" Type="http://schemas.openxmlformats.org/officeDocument/2006/relationships/hyperlink" Target="http://www.progressive.org/news/2015/03/188074/black-americas-state-surveillance" TargetMode="External"/><Relationship Id="rId55" Type="http://schemas.openxmlformats.org/officeDocument/2006/relationships/hyperlink" Target="http://www.progressive.org/news/2015/03/188074/black-americas-state-surveillance" TargetMode="External"/><Relationship Id="rId56" Type="http://schemas.openxmlformats.org/officeDocument/2006/relationships/hyperlink" Target="https://www.eff.org/deeplinks/2014/04/why-fusion-centers-matter-faq)//RP" TargetMode="External"/><Relationship Id="rId57" Type="http://schemas.openxmlformats.org/officeDocument/2006/relationships/hyperlink" Target="https://www.aclu.org/news/aclu-denounces-fbi-tactics-targeting-political-protesters" TargetMode="External"/><Relationship Id="rId58" Type="http://schemas.openxmlformats.org/officeDocument/2006/relationships/hyperlink" Target="https://www.eff.org/deeplinks/2014/04/why-fusion-centers-matter-faq)//RP" TargetMode="External"/><Relationship Id="rId59" Type="http://schemas.openxmlformats.org/officeDocument/2006/relationships/hyperlink" Target="http://www.aclum.org/sites/all/files/policing_dissent_101812.pdf" TargetMode="External"/><Relationship Id="rId150" Type="http://schemas.openxmlformats.org/officeDocument/2006/relationships/hyperlink" Target="http://www.dhs.gov/fusion-centers-and-emergency-operations-centers" TargetMode="External"/><Relationship Id="rId151" Type="http://schemas.openxmlformats.org/officeDocument/2006/relationships/hyperlink" Target="http://www.it.ojp.gov/docdownloader.aspx?ddid=1450" TargetMode="External"/><Relationship Id="rId152" Type="http://schemas.openxmlformats.org/officeDocument/2006/relationships/hyperlink" Target="http://www.it.ojp.gov/docdownloader.aspx?ddid=1136" TargetMode="External"/><Relationship Id="rId153" Type="http://schemas.openxmlformats.org/officeDocument/2006/relationships/hyperlink" Target="http://www.dhs.gov/publication/deployed-intelligence-officers-and-protective-security-advisors" TargetMode="External"/><Relationship Id="rId154" Type="http://schemas.openxmlformats.org/officeDocument/2006/relationships/hyperlink" Target="http://mastercalendar.ncirc.gov/" TargetMode="External"/><Relationship Id="rId155" Type="http://schemas.openxmlformats.org/officeDocument/2006/relationships/hyperlink" Target="http://www.ncirc.gov/documents/Fusion_Process_Catalog_of_Services.pdf" TargetMode="External"/><Relationship Id="rId156" Type="http://schemas.openxmlformats.org/officeDocument/2006/relationships/hyperlink" Target="http://www.it.ojp.gov/docdownloader.aspx?ddid=1374" TargetMode="External"/><Relationship Id="rId157" Type="http://schemas.openxmlformats.org/officeDocument/2006/relationships/hyperlink" Target="http://www.it.ojp.gov/docdownloader.aspx?ddid=1283" TargetMode="External"/><Relationship Id="rId158" Type="http://schemas.openxmlformats.org/officeDocument/2006/relationships/hyperlink" Target="http://www.dhs.gov/fy-2013-homeland-security-grant-program-hsgp" TargetMode="External"/><Relationship Id="rId159" Type="http://schemas.openxmlformats.org/officeDocument/2006/relationships/hyperlink" Target="http://reason.com/blog/2012/10/03/fusion-centers-expensive-practically-use" TargetMode="External"/><Relationship Id="rId240" Type="http://schemas.openxmlformats.org/officeDocument/2006/relationships/hyperlink" Target="http://cdn.govexec.com/media/gbc/docs/pdfs_edit/100312cc1.pdf" TargetMode="External"/><Relationship Id="rId241" Type="http://schemas.openxmlformats.org/officeDocument/2006/relationships/hyperlink" Target="http://www.usnews.com/news/articles/2015/02/10/us-confirms-kayla-muellers-death-as-isis-likely-hunts-new-captives" TargetMode="External"/><Relationship Id="rId242" Type="http://schemas.openxmlformats.org/officeDocument/2006/relationships/hyperlink" Target="http://www.usnews.com/news/articles/2014/09/19/isis-video-of-john-cantlie-drowns-westerners-in-propaganda-confusion" TargetMode="External"/><Relationship Id="rId243" Type="http://schemas.openxmlformats.org/officeDocument/2006/relationships/hyperlink" Target="http://www.usnews.com/news/articles/2015/04/23/us-strike-that-killed-hostages-could-change-drone-policies" TargetMode="External"/><Relationship Id="rId244" Type="http://schemas.openxmlformats.org/officeDocument/2006/relationships/hyperlink" Target="http://www.usnews.com/news/articles/2014/09/03/islamic-states-murders-of-steven-sotloff-james-foley-likely-wont-elicit-an-escalated-us-response" TargetMode="External"/><Relationship Id="rId245" Type="http://schemas.openxmlformats.org/officeDocument/2006/relationships/hyperlink" Target="http://edition.cnn.com/2015/06/23/politics/hostage-policy-review-changes-white-house/" TargetMode="External"/><Relationship Id="rId246" Type="http://schemas.openxmlformats.org/officeDocument/2006/relationships/hyperlink" Target="http://www.motherjones.com/politics/2014/01/obama-nsa-reforms-spying-telephone-mad-privacy" TargetMode="External"/><Relationship Id="rId247" Type="http://schemas.openxmlformats.org/officeDocument/2006/relationships/hyperlink" Target="http://www.legis.state.tx.us/tlodocs/84R/billtext/pdf/HB03916I.pdf" TargetMode="External"/><Relationship Id="rId248" Type="http://schemas.openxmlformats.org/officeDocument/2006/relationships/hyperlink" Target="http://www.washingtonpost.com/world/national-security/mcconnell-introduces-bill-to-extend-nsa-surveillance/2015/04/21/fa4b66aa-e89d-11e4-aae1-d642717d8afa_story.html" TargetMode="External"/><Relationship Id="rId249" Type="http://schemas.openxmlformats.org/officeDocument/2006/relationships/hyperlink" Target="http://www.dhs.gov/fusion-center-locations-and-contact-information" TargetMode="External"/><Relationship Id="rId60" Type="http://schemas.openxmlformats.org/officeDocument/2006/relationships/hyperlink" Target="http://www.privacysos.org/sites/all/files/bric/BPD%20Intel%20Report_2822.pdf" TargetMode="External"/><Relationship Id="rId61" Type="http://schemas.openxmlformats.org/officeDocument/2006/relationships/hyperlink" Target="http://bigstory.ap.org/article/govt-obtains-wide-ap-phone-records-probe" TargetMode="External"/><Relationship Id="rId62" Type="http://schemas.openxmlformats.org/officeDocument/2006/relationships/hyperlink" Target="http://www.guardian.co.uk/world/2012/may/07/cia-al-qaida-bomb-plot" TargetMode="External"/><Relationship Id="rId63" Type="http://schemas.openxmlformats.org/officeDocument/2006/relationships/hyperlink" Target="http://www.politico.com/story/2013/05/inside-the-ap-fear-determination-91338.html" TargetMode="External"/><Relationship Id="rId64" Type="http://schemas.openxmlformats.org/officeDocument/2006/relationships/hyperlink" Target="http://rt.com/op-edge/ap-probe-effect-journalism-285/" TargetMode="External"/><Relationship Id="rId65" Type="http://schemas.openxmlformats.org/officeDocument/2006/relationships/hyperlink" Target="http://www.boulderijournal.com/article.php?id=8630" TargetMode="External"/><Relationship Id="rId66" Type="http://schemas.openxmlformats.org/officeDocument/2006/relationships/hyperlink" Target="http://newyork.cbslocal.com/2013/05/14/blumenthal-justice-departments-seizure-of-ap-phone-records-deeply-troubling/" TargetMode="External"/><Relationship Id="rId67" Type="http://schemas.openxmlformats.org/officeDocument/2006/relationships/hyperlink" Target="http://www.nbcnews.com/id/3036789/ns/msnbc-morning_joe/vp/51875817" TargetMode="External"/><Relationship Id="rId68" Type="http://schemas.openxmlformats.org/officeDocument/2006/relationships/hyperlink" Target="http://bigstory.ap.org/article/govt-obtains-wide-ap-phone-records-probe" TargetMode="External"/><Relationship Id="rId69" Type="http://schemas.openxmlformats.org/officeDocument/2006/relationships/hyperlink" Target="http://www.pulitzer.org/works/2006-National-Reporting-Group1" TargetMode="External"/><Relationship Id="rId160" Type="http://schemas.openxmlformats.org/officeDocument/2006/relationships/hyperlink" Target="https://en.wikipedia.org/wiki/Newspaper" TargetMode="External"/><Relationship Id="rId161" Type="http://schemas.openxmlformats.org/officeDocument/2006/relationships/hyperlink" Target="https://en.wikipedia.org/wiki/List_of_Pulitzer_Prizes_awarded_to_The_New_York_Times" TargetMode="External"/><Relationship Id="rId162" Type="http://schemas.openxmlformats.org/officeDocument/2006/relationships/hyperlink" Target="https://en.wikipedia.org/wiki/Newspaper" TargetMode="External"/><Relationship Id="rId163" Type="http://schemas.openxmlformats.org/officeDocument/2006/relationships/hyperlink" Target="https://en.wikipedia.org/wiki/List_of_Pulitzer_Prizes_awarded_to_The_New_York_Times" TargetMode="External"/><Relationship Id="rId164" Type="http://schemas.openxmlformats.org/officeDocument/2006/relationships/hyperlink" Target="http://www.globalresearch.ca/the-hidden-role-of-the-fusion-centers-in-the-nationwide-spying-operation-against-the-occupy-movement-and-peaceful-protest-in-america/5383571" TargetMode="External"/><Relationship Id="rId165" Type="http://schemas.openxmlformats.org/officeDocument/2006/relationships/hyperlink" Target="http://www2.justiceonline.org/site/Advocacy?pagename=homepage&amp;page=UserAction&amp;id=135" TargetMode="External"/><Relationship Id="rId166" Type="http://schemas.openxmlformats.org/officeDocument/2006/relationships/hyperlink" Target="http://www.justiceonline.org/one-nation-under-surveillance/documents/police-chiefs-emerging-issues-first-target-occupy.html" TargetMode="External"/><Relationship Id="rId167" Type="http://schemas.openxmlformats.org/officeDocument/2006/relationships/hyperlink" Target="http://www.justiceonline.org/one-nation-under-surveillance/documents/fusion-center-emerging-issues-reports-occupy.html" TargetMode="External"/><Relationship Id="rId168" Type="http://schemas.openxmlformats.org/officeDocument/2006/relationships/hyperlink" Target="http://www.justiceonline.org/one-nation-under-surveillance/documents/boston-regional-intelligence-center.html" TargetMode="External"/><Relationship Id="rId169" Type="http://schemas.openxmlformats.org/officeDocument/2006/relationships/hyperlink" Target="http://www2.justiceonline.org/site/Donation2?idb=%5b%5bS76:idb%5d%5d&amp;df_id=1460&amp;1460.donation=root" TargetMode="External"/><Relationship Id="rId250" Type="http://schemas.openxmlformats.org/officeDocument/2006/relationships/hyperlink" Target="http://www.bbc.com/news/world-us-canada-32487971" TargetMode="External"/><Relationship Id="rId251" Type="http://schemas.openxmlformats.org/officeDocument/2006/relationships/hyperlink" Target="http://www.legis.state.tx.us/tlodocs/84R/billtext/pdf/HB03916I.pdf" TargetMode="External"/><Relationship Id="rId252" Type="http://schemas.openxmlformats.org/officeDocument/2006/relationships/hyperlink" Target="http://www.washingtonpost.com/world/national-security/mcconnell-introduces-bill-to-extend-nsa-surveillance/2015/04/21/fa4b66aa-e89d-11e4-aae1-d642717d8afa_story.html" TargetMode="External"/><Relationship Id="rId253" Type="http://schemas.openxmlformats.org/officeDocument/2006/relationships/fontTable" Target="fontTable.xml"/><Relationship Id="rId254" Type="http://schemas.openxmlformats.org/officeDocument/2006/relationships/theme" Target="theme/theme1.xml"/><Relationship Id="rId100" Type="http://schemas.openxmlformats.org/officeDocument/2006/relationships/hyperlink" Target="http://www.washingtonpost.com/investigations/dhs-fusion-centers-portrayed-as-pools-of-ineptitude-and-civil-liberties-intrusions/2012/10/02/10014440-0cb1-11e2-bd1a-b868e65d57eb_story.html)//RP" TargetMode="External"/><Relationship Id="rId101" Type="http://schemas.openxmlformats.org/officeDocument/2006/relationships/hyperlink" Target="http://www.cato.org/blog/our-broken-panopticon-senate-report-finds-fusion-centers-expensive-useless)//RP" TargetMode="External"/><Relationship Id="rId102" Type="http://schemas.openxmlformats.org/officeDocument/2006/relationships/hyperlink" Target="http://www.cato.org/publications/techknowledge/fusion-centers-leave-em-states" TargetMode="External"/><Relationship Id="rId103" Type="http://schemas.openxmlformats.org/officeDocument/2006/relationships/hyperlink" Target="http://www.hsgac.senate.gov/subcommittees/investigations/media/investigative-report-criticizes-counterterrorism-reporting-waste-at-state-and-local-intelligence-fusion-centers" TargetMode="External"/><Relationship Id="rId104" Type="http://schemas.openxmlformats.org/officeDocument/2006/relationships/hyperlink" Target="http://www.wired.com/dangerroom/2012/10/fusion-centers/" TargetMode="External"/><Relationship Id="rId105" Type="http://schemas.openxmlformats.org/officeDocument/2006/relationships/hyperlink" Target="http://www.wired.com/threatlevel/2012/10/dhs-false-water-pump-ha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urc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\Users\dburch\AppData\Roaming\Microsoft\Templates\Debate.dotm</Template>
  <TotalTime>2</TotalTime>
  <Pages>177</Pages>
  <Words>111950</Words>
  <Characters>638121</Characters>
  <Application>Microsoft Macintosh Word</Application>
  <DocSecurity>0</DocSecurity>
  <Lines>5317</Lines>
  <Paragraphs>1497</Paragraphs>
  <ScaleCrop>false</ScaleCrop>
  <HeadingPairs>
    <vt:vector size="2" baseType="variant">
      <vt:variant>
        <vt:lpstr>Title</vt:lpstr>
      </vt:variant>
      <vt:variant>
        <vt:i4>1</vt:i4>
      </vt:variant>
    </vt:vector>
  </HeadingPairs>
  <TitlesOfParts>
    <vt:vector size="1" baseType="lpstr">
      <vt:lpstr/>
    </vt:vector>
  </TitlesOfParts>
  <Company>McDonogh School</Company>
  <LinksUpToDate>false</LinksUpToDate>
  <CharactersWithSpaces>748574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Daryl Burch</dc:creator>
  <cp:lastModifiedBy>Christina Tallungan</cp:lastModifiedBy>
  <cp:revision>2</cp:revision>
  <dcterms:created xsi:type="dcterms:W3CDTF">2015-07-22T23:01:00Z</dcterms:created>
  <dcterms:modified xsi:type="dcterms:W3CDTF">2015-07-22T23:01:00Z</dcterms:modified>
</cp:coreProperties>
</file>