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217693" w14:textId="77777777" w:rsidR="00E42E4C" w:rsidRDefault="00467453" w:rsidP="00467453">
      <w:pPr>
        <w:pStyle w:val="Heading1"/>
      </w:pPr>
      <w:r>
        <w:t>Identity K – MAGS</w:t>
      </w:r>
    </w:p>
    <w:p w14:paraId="10CEA0F9" w14:textId="77777777" w:rsidR="00467453" w:rsidRDefault="00467453" w:rsidP="00467453">
      <w:pPr>
        <w:pStyle w:val="Heading3"/>
      </w:pPr>
      <w:r>
        <w:lastRenderedPageBreak/>
        <w:t>contributors</w:t>
      </w:r>
    </w:p>
    <w:p w14:paraId="097C5EBB" w14:textId="77777777" w:rsidR="00467453" w:rsidRDefault="00467453" w:rsidP="00467453">
      <w:r>
        <w:t>Anish Dayal</w:t>
      </w:r>
    </w:p>
    <w:p w14:paraId="58EAA73A" w14:textId="4EF5100D" w:rsidR="00D21543" w:rsidRDefault="00D21543" w:rsidP="00467453">
      <w:r>
        <w:t>Jaden Lessnick</w:t>
      </w:r>
      <w:bookmarkStart w:id="0" w:name="_GoBack"/>
      <w:bookmarkEnd w:id="0"/>
    </w:p>
    <w:p w14:paraId="034AD5E6" w14:textId="77777777" w:rsidR="00467453" w:rsidRDefault="00467453" w:rsidP="00467453">
      <w:r>
        <w:t>Ryan Powell</w:t>
      </w:r>
    </w:p>
    <w:p w14:paraId="68FC813D" w14:textId="77777777" w:rsidR="00467453" w:rsidRDefault="00467453" w:rsidP="00467453">
      <w:r>
        <w:t>Zack Schnall</w:t>
      </w:r>
    </w:p>
    <w:p w14:paraId="39F6F334" w14:textId="77777777" w:rsidR="00467453" w:rsidRDefault="00467453" w:rsidP="00467453">
      <w:r>
        <w:t>Andres Gannon</w:t>
      </w:r>
    </w:p>
    <w:p w14:paraId="22208046" w14:textId="53E5CE0D" w:rsidR="00EA14BF" w:rsidRDefault="00EA14BF" w:rsidP="00EA14BF">
      <w:pPr>
        <w:pStyle w:val="Heading3"/>
      </w:pPr>
      <w:r>
        <w:lastRenderedPageBreak/>
        <w:t>notes</w:t>
      </w:r>
    </w:p>
    <w:p w14:paraId="7E51BE01" w14:textId="7CB4DCE8" w:rsidR="00C039AA" w:rsidRPr="00C039AA" w:rsidRDefault="00C039AA" w:rsidP="00C039AA">
      <w:r>
        <w:t>A lot of the links/impacts under the identity politics header are also independent Ks that you can read on case, but I didn’t want to double up and put cards in multiple places, so if you wanna read something short against a K aff, that’s the place to look.</w:t>
      </w:r>
    </w:p>
    <w:p w14:paraId="4E344CC8" w14:textId="1F1AA3B5" w:rsidR="003A09B6" w:rsidRDefault="003A09B6" w:rsidP="00596F3F">
      <w:pPr>
        <w:pStyle w:val="Heading1"/>
      </w:pPr>
      <w:r>
        <w:lastRenderedPageBreak/>
        <w:t>***Negative***</w:t>
      </w:r>
    </w:p>
    <w:p w14:paraId="51DCEDE7" w14:textId="26E799C4" w:rsidR="00467453" w:rsidRDefault="00DB6964" w:rsidP="00596F3F">
      <w:pPr>
        <w:pStyle w:val="Heading1"/>
      </w:pPr>
      <w:r>
        <w:lastRenderedPageBreak/>
        <w:t>1NCs</w:t>
      </w:r>
    </w:p>
    <w:p w14:paraId="4E674D28" w14:textId="08F4E422" w:rsidR="00033137" w:rsidRDefault="00033137" w:rsidP="00033137">
      <w:pPr>
        <w:pStyle w:val="Heading2"/>
      </w:pPr>
      <w:r>
        <w:lastRenderedPageBreak/>
        <w:t>1NC Identity politics</w:t>
      </w:r>
    </w:p>
    <w:p w14:paraId="4F224F1D" w14:textId="77777777" w:rsidR="00E83948" w:rsidRPr="00B34924" w:rsidRDefault="00E83948" w:rsidP="00E83948">
      <w:pPr>
        <w:pStyle w:val="Heading4"/>
      </w:pPr>
      <w:r>
        <w:t>Beginning discussion with identity is essentialist – even if they acknowledge identity’s fluidity, identity as a starting point lapses into essentialism. They also over-determine autonomy which ignores group conditions that aren’t predicated upon individualism</w:t>
      </w:r>
    </w:p>
    <w:p w14:paraId="7241E718" w14:textId="77777777" w:rsidR="00E83948" w:rsidRPr="00B34924" w:rsidRDefault="00E83948" w:rsidP="00E83948">
      <w:r w:rsidRPr="001340EB">
        <w:rPr>
          <w:rStyle w:val="Style13ptBold"/>
        </w:rPr>
        <w:t>Mowbray, 10</w:t>
      </w:r>
      <w:r>
        <w:t xml:space="preserve"> - PhD, Senior Lecturer at Sydney University and Co-Director, Sydney Centre for International Law (Jacqueline, “</w:t>
      </w:r>
      <w:r w:rsidRPr="001340EB">
        <w:t xml:space="preserve">Autonomy, Identity and Self-knowledge: A New ‘Solution’ to the </w:t>
      </w:r>
      <w:r>
        <w:t xml:space="preserve">Liberal-Communitarian ‘Problem’?” </w:t>
      </w:r>
      <w:r w:rsidRPr="001340EB">
        <w:t>January 2014</w:t>
      </w:r>
      <w:r>
        <w:t xml:space="preserve"> Sydney Law School Legal Studies Research Paper No. 14/02)//jml</w:t>
      </w:r>
    </w:p>
    <w:p w14:paraId="654B8292" w14:textId="77777777" w:rsidR="00E83948" w:rsidRPr="00B34924" w:rsidRDefault="00E83948" w:rsidP="00E83948">
      <w:pPr>
        <w:rPr>
          <w:sz w:val="16"/>
        </w:rPr>
      </w:pPr>
      <w:r w:rsidRPr="00B34924">
        <w:rPr>
          <w:sz w:val="16"/>
        </w:rPr>
        <w:t xml:space="preserve">The problem of identity In bridging the gap between liberal and communitarian positions with the concept of self- knowledge, </w:t>
      </w:r>
      <w:r w:rsidRPr="00481D56">
        <w:rPr>
          <w:rStyle w:val="StyleUnderline"/>
        </w:rPr>
        <w:t>the recent literature assigns a critical role to identity, of which self-knowledge is to be gained</w:t>
      </w:r>
      <w:r w:rsidRPr="00B34924">
        <w:rPr>
          <w:sz w:val="16"/>
        </w:rPr>
        <w:t xml:space="preserve">. My concern with this approach is that </w:t>
      </w:r>
      <w:r w:rsidRPr="00481D56">
        <w:rPr>
          <w:rStyle w:val="Emphasis"/>
        </w:rPr>
        <w:t>taking identity as a starting point for discussion results in a tendency to essentialise identity</w:t>
      </w:r>
      <w:r w:rsidRPr="00B34924">
        <w:rPr>
          <w:sz w:val="16"/>
        </w:rPr>
        <w:t xml:space="preserve">. In other words, </w:t>
      </w:r>
      <w:r w:rsidRPr="00481D56">
        <w:rPr>
          <w:rStyle w:val="StyleUnderline"/>
        </w:rPr>
        <w:t>the relevant literature tends to assume that identity is an object of some sort, with a fixed content, which we are capable of discussing and discovering.</w:t>
      </w:r>
      <w:r>
        <w:rPr>
          <w:rStyle w:val="StyleUnderline"/>
        </w:rPr>
        <w:t xml:space="preserve"> </w:t>
      </w:r>
      <w:r w:rsidRPr="00B34924">
        <w:rPr>
          <w:sz w:val="16"/>
        </w:rPr>
        <w:t xml:space="preserve">In fact, however, </w:t>
      </w:r>
      <w:r w:rsidRPr="00481D56">
        <w:rPr>
          <w:rStyle w:val="StyleUnderline"/>
        </w:rPr>
        <w:t>work in many fields has shown identity to be fluid, dynamic, negotiated and contested</w:t>
      </w:r>
      <w:r w:rsidRPr="00B34924">
        <w:rPr>
          <w:sz w:val="16"/>
        </w:rPr>
        <w:t xml:space="preserve">. Psychologists and psychoanalysts from Freud onwards have deconstructed our notion of ‘the self’ to demonstrate the way in which our identity is shaped by our life experiences. Sociolinguists have shown that we construct our identity, at least in part, through language.12 Anthropologists have shown that ethnic identity is not fixed or ‘primordial’, but is constructed as a result of social interactions with other groups. 13 As Judith Butler concludes in her book, Gender Trouble, identity is ‘a normative ideal rather than a descriptive feature of experience’.14 </w:t>
      </w:r>
      <w:r w:rsidRPr="00481D56">
        <w:rPr>
          <w:rStyle w:val="StyleUnderline"/>
        </w:rPr>
        <w:t>Identity is not,</w:t>
      </w:r>
      <w:r w:rsidRPr="00B34924">
        <w:rPr>
          <w:sz w:val="16"/>
        </w:rPr>
        <w:t xml:space="preserve"> therefore, </w:t>
      </w:r>
      <w:r w:rsidRPr="00481D56">
        <w:rPr>
          <w:rStyle w:val="StyleUnderline"/>
        </w:rPr>
        <w:t>something pre-existing or ‘given’</w:t>
      </w:r>
      <w:r w:rsidRPr="00B34924">
        <w:rPr>
          <w:sz w:val="16"/>
        </w:rPr>
        <w:t xml:space="preserve">, which we can then discover, </w:t>
      </w:r>
      <w:r w:rsidRPr="00481D56">
        <w:rPr>
          <w:rStyle w:val="StyleUnderline"/>
        </w:rPr>
        <w:t>but something which is constructed and subject to change.</w:t>
      </w:r>
      <w:r>
        <w:rPr>
          <w:rStyle w:val="StyleUnderline"/>
        </w:rPr>
        <w:t xml:space="preserve"> </w:t>
      </w:r>
      <w:r w:rsidRPr="00B34924">
        <w:rPr>
          <w:sz w:val="16"/>
        </w:rPr>
        <w:t xml:space="preserve">Of course, the recent literature which I am discussing does not deny this. In fact, to some extent, it specifically acknowledges the uncertainties associated with identity. Hague, for example, in arguing that autonomy should be the process by which we develop our identity, treats the ‘multiple and changing’15 nature of identity as the basis for an argument that individuals need to take control of that identity themselves. Nonetheless, </w:t>
      </w:r>
      <w:r w:rsidRPr="00481D56">
        <w:rPr>
          <w:rStyle w:val="Emphasis"/>
        </w:rPr>
        <w:t>while the literature acknowledges the complexities associated with the concept of identity, in taking identity as the starting point for discussion, it inevitably tends to lapse back into an essentialist treatment of the concept.</w:t>
      </w:r>
      <w:r w:rsidRPr="00B34924">
        <w:rPr>
          <w:sz w:val="16"/>
        </w:rPr>
        <w:t xml:space="preserve"> Arguably, </w:t>
      </w:r>
      <w:r w:rsidRPr="00E96C66">
        <w:rPr>
          <w:rStyle w:val="StyleUnderline"/>
        </w:rPr>
        <w:t>this tendency to essentialism was inherent also in the earlier communitarian view</w:t>
      </w:r>
      <w:r w:rsidRPr="00B34924">
        <w:rPr>
          <w:sz w:val="16"/>
        </w:rPr>
        <w:t>, given the central role played by the concept of identity within communitarian thought. However</w:t>
      </w:r>
      <w:r w:rsidRPr="00E96C66">
        <w:rPr>
          <w:rStyle w:val="StyleUnderline"/>
        </w:rPr>
        <w:t>, the early communitarian literature was less prone to critique on this basis, as that literature focused on what we might term ‘objective’ aspects of identity – unchosen aspects of identity</w:t>
      </w:r>
      <w:r w:rsidRPr="00B34924">
        <w:rPr>
          <w:sz w:val="16"/>
        </w:rPr>
        <w:t xml:space="preserve">, such as gender and ethnic </w:t>
      </w:r>
      <w:r w:rsidRPr="00E96C66">
        <w:rPr>
          <w:rStyle w:val="StyleUnderline"/>
        </w:rPr>
        <w:t>origin. In seeking to overcome the gap between autonomy and identity by including more individual, ‘chosen’ aspects of identity within the concept, the recent literature leaves itself more open to questions about the objective existence of the identity with which it is concerned.</w:t>
      </w:r>
      <w:r w:rsidRPr="00B34924">
        <w:rPr>
          <w:sz w:val="16"/>
        </w:rPr>
        <w:t xml:space="preserve"> In other words, </w:t>
      </w:r>
      <w:r w:rsidRPr="00E96C66">
        <w:rPr>
          <w:rStyle w:val="StyleUnderline"/>
        </w:rPr>
        <w:t xml:space="preserve">by constructing identity </w:t>
      </w:r>
      <w:r w:rsidRPr="00E96C66">
        <w:rPr>
          <w:rStyle w:val="StyleUnderline"/>
        </w:rPr>
        <w:lastRenderedPageBreak/>
        <w:t>as the concrete, tangible creation of individual choice, the literature invites questions about whether identity in this sense really exists.</w:t>
      </w:r>
      <w:r>
        <w:rPr>
          <w:rStyle w:val="StyleUnderline"/>
        </w:rPr>
        <w:t xml:space="preserve"> </w:t>
      </w:r>
      <w:r w:rsidRPr="00E96C66">
        <w:rPr>
          <w:rStyle w:val="StyleUnderline"/>
        </w:rPr>
        <w:t>This highlights another aspect of identity which is</w:t>
      </w:r>
      <w:r w:rsidRPr="00B34924">
        <w:rPr>
          <w:sz w:val="16"/>
        </w:rPr>
        <w:t xml:space="preserve">, I think, </w:t>
      </w:r>
      <w:r w:rsidRPr="00E96C66">
        <w:rPr>
          <w:rStyle w:val="StyleUnderline"/>
        </w:rPr>
        <w:t>inadequately accounted for in the recent literature,</w:t>
      </w:r>
      <w:r w:rsidRPr="00B34924">
        <w:rPr>
          <w:sz w:val="16"/>
        </w:rPr>
        <w:t xml:space="preserve"> namely that </w:t>
      </w:r>
      <w:r w:rsidRPr="00E96C66">
        <w:rPr>
          <w:rStyle w:val="Emphasis"/>
        </w:rPr>
        <w:t>identity has not only individual but also group elements.</w:t>
      </w:r>
      <w:r w:rsidRPr="00B34924">
        <w:rPr>
          <w:sz w:val="16"/>
        </w:rPr>
        <w:t xml:space="preserve"> </w:t>
      </w:r>
      <w:r w:rsidRPr="00E96C66">
        <w:rPr>
          <w:rStyle w:val="StyleUnderline"/>
        </w:rPr>
        <w:t>And group identity is not constructed solely by autonomous individuals, but by social dynamics over which individuals may have little control</w:t>
      </w:r>
      <w:r w:rsidRPr="00B34924">
        <w:rPr>
          <w:sz w:val="16"/>
        </w:rPr>
        <w:t xml:space="preserve">. The recent literature of course acknowledges the importance of collective identities. However, </w:t>
      </w:r>
      <w:r w:rsidRPr="00E96C66">
        <w:rPr>
          <w:rStyle w:val="StyleUnderline"/>
        </w:rPr>
        <w:t>in seeking to bridge the gap between autonomy and identity, it focuses largely on the fact that individuals can choose between the various collective identities available to them</w:t>
      </w:r>
      <w:r w:rsidRPr="00B34924">
        <w:rPr>
          <w:sz w:val="16"/>
        </w:rPr>
        <w:t xml:space="preserve">. The implicit or explicit argument here is that, as put so elegantly by Sen: The same person can be, without any contradiction, an American citizen, of Caribbean origin, with African ancestry, a Christian, a liberal, a woman, a vegetarian, a long-distance-runner, a historian, a schoolteacher, a novelist, a feminist, a heterosexual, a believer in gay and lesbian rights, a theater lover, an environmental activist, a tennis fan, a jazz musician, and someone who is deeply committed to the view that there are intelligent beings in outer space with whom it is extremely urgent to talk (preferably in English). ... Given our inescapably plural identities, we have to decide on the relative importance of our different associations and affiliations in any particular context.16 But </w:t>
      </w:r>
      <w:r w:rsidRPr="00E96C66">
        <w:rPr>
          <w:rStyle w:val="Emphasis"/>
        </w:rPr>
        <w:t>this account again risks simplifying the concept of identity</w:t>
      </w:r>
      <w:r w:rsidRPr="00B34924">
        <w:rPr>
          <w:sz w:val="16"/>
        </w:rPr>
        <w:t xml:space="preserve">, in that </w:t>
      </w:r>
      <w:r w:rsidRPr="00E96C66">
        <w:rPr>
          <w:rStyle w:val="StyleUnderline"/>
        </w:rPr>
        <w:t>it tends to position the individual as ultimately in control of his or her identity</w:t>
      </w:r>
      <w:r w:rsidRPr="00B34924">
        <w:rPr>
          <w:sz w:val="16"/>
        </w:rPr>
        <w:t xml:space="preserve">. In fact, as noted above, </w:t>
      </w:r>
      <w:r w:rsidRPr="00E96C66">
        <w:rPr>
          <w:rStyle w:val="StyleUnderline"/>
        </w:rPr>
        <w:t>identity is highly contingent, and this is particularly the case when we are concerned with group identities, which emerge and evolve as a result of social interactions with other groups, and within the group itself.</w:t>
      </w:r>
      <w:r w:rsidRPr="00B34924">
        <w:rPr>
          <w:sz w:val="16"/>
        </w:rPr>
        <w:t>17</w:t>
      </w:r>
    </w:p>
    <w:p w14:paraId="1EFE898B" w14:textId="77777777" w:rsidR="00E83948" w:rsidRDefault="00E83948" w:rsidP="00E83948">
      <w:pPr>
        <w:pStyle w:val="Heading4"/>
      </w:pPr>
      <w:r w:rsidRPr="00931586">
        <w:t xml:space="preserve">Making the debate about </w:t>
      </w:r>
      <w:r>
        <w:t>identity politics</w:t>
      </w:r>
      <w:r w:rsidRPr="00931586">
        <w:t xml:space="preserve"> diverts attention from structural inequalities</w:t>
      </w:r>
      <w:r>
        <w:t xml:space="preserve"> – </w:t>
      </w:r>
      <w:r w:rsidRPr="00931586">
        <w:t xml:space="preserve">makes oppression inevitable because it uses a flawed starting-point </w:t>
      </w:r>
    </w:p>
    <w:p w14:paraId="25EF6A6C" w14:textId="77777777" w:rsidR="00E83948" w:rsidRPr="004E01DF" w:rsidRDefault="00E83948" w:rsidP="00E83948">
      <w:pPr>
        <w:rPr>
          <w:b/>
        </w:rPr>
      </w:pPr>
      <w:r>
        <w:rPr>
          <w:b/>
        </w:rPr>
        <w:t xml:space="preserve">Smith 13 – </w:t>
      </w:r>
      <w:r w:rsidRPr="008E0170">
        <w:t>intellectual, feminist, and anti-violence activist</w:t>
      </w:r>
      <w:r>
        <w:t xml:space="preserve"> (Andrea</w:t>
      </w:r>
      <w:r w:rsidRPr="004E01DF">
        <w:rPr>
          <w:b/>
        </w:rPr>
        <w:t>,</w:t>
      </w:r>
      <w:r>
        <w:t xml:space="preserve"> “The Problem with ‘Privilege’,” August 2013,  </w:t>
      </w:r>
      <w:hyperlink r:id="rId7" w:history="1">
        <w:r w:rsidRPr="008A236A">
          <w:rPr>
            <w:rStyle w:val="Hyperlink"/>
          </w:rPr>
          <w:t>http://anarchalibrary.blogspot.com/2013/08/the-problem-with-privilege-2013.html</w:t>
        </w:r>
      </w:hyperlink>
      <w:r>
        <w:rPr>
          <w:rStyle w:val="Hyperlink"/>
        </w:rPr>
        <w:t>) //AD</w:t>
      </w:r>
    </w:p>
    <w:p w14:paraId="6CD26B4D" w14:textId="77777777" w:rsidR="00E83948" w:rsidRDefault="00E83948" w:rsidP="00E83948"/>
    <w:p w14:paraId="5F6B6068" w14:textId="77777777" w:rsidR="00E83948" w:rsidRDefault="00E83948" w:rsidP="00E83948">
      <w:pPr>
        <w:rPr>
          <w:rStyle w:val="StyleUnderline"/>
        </w:rPr>
      </w:pPr>
      <w:r w:rsidRPr="008E0170">
        <w:rPr>
          <w:sz w:val="12"/>
        </w:rPr>
        <w:t xml:space="preserve">This kind of politics then challenges the notions of “safe space” often prevalent in many activist circles in the United States. The concept of safe space flows naturally from the logics of privilege. That is, </w:t>
      </w:r>
      <w:r w:rsidRPr="008E0170">
        <w:rPr>
          <w:rStyle w:val="StyleUnderline"/>
        </w:rPr>
        <w:t>once we have confessed our gender/race/settler/class privileges, we can then create a safe space where others will not be negatively impacted by these privileges. Of course because we have not dismantled heteropatriarchy, white supremacy, settler colonialism or capitalism, these confessed privileges never actually disappear in “safe spaces.” Consequently, when a person is found guilty of his/her privilege in these spaces, s/he is accused of making the space “unsafe.”</w:t>
      </w:r>
      <w:r w:rsidRPr="008E0170">
        <w:rPr>
          <w:sz w:val="12"/>
        </w:rPr>
        <w:t xml:space="preserve"> </w:t>
      </w:r>
      <w:r w:rsidRPr="008E0170">
        <w:rPr>
          <w:rStyle w:val="StyleUnderline"/>
        </w:rPr>
        <w:t>This rhetorical strategy presumes that only certain privileged subjects can make the space “unsafe” as if everyone isn’t implicated in heteropatriarchy, white supremacy, settler colonialism and capitalism.</w:t>
      </w:r>
      <w:r w:rsidRPr="008E0170">
        <w:rPr>
          <w:sz w:val="12"/>
        </w:rPr>
        <w:t xml:space="preserve"> </w:t>
      </w:r>
      <w:r w:rsidRPr="008E0170">
        <w:rPr>
          <w:rStyle w:val="Emphasis"/>
        </w:rPr>
        <w:t xml:space="preserve">Our </w:t>
      </w:r>
      <w:r w:rsidRPr="008E0170">
        <w:rPr>
          <w:rStyle w:val="Emphasis"/>
          <w:bdr w:val="single" w:sz="4" w:space="0" w:color="auto"/>
        </w:rPr>
        <w:t>focus is shifted</w:t>
      </w:r>
      <w:r w:rsidRPr="008E0170">
        <w:rPr>
          <w:rStyle w:val="Emphasis"/>
        </w:rPr>
        <w:t xml:space="preserve"> from the larger systems that make the entire world unsafe, to </w:t>
      </w:r>
      <w:r w:rsidRPr="008E0170">
        <w:rPr>
          <w:rStyle w:val="Emphasis"/>
        </w:rPr>
        <w:lastRenderedPageBreak/>
        <w:t>interpersonal conduct</w:t>
      </w:r>
      <w:r w:rsidRPr="008E0170">
        <w:rPr>
          <w:sz w:val="12"/>
        </w:rPr>
        <w:t xml:space="preserve">. In addition, the accusation of “unsafe” is also levied against people of color who express anger about racism, only to find themselves accused of making the space “unsafe” because of their raised voices. The problem with safe space is the presumption that a safe space is even possible. By contrast, instead of thinking of safe spaces as a refuge from colonialism, patriarchy, and white supremacy, Ruthie Gilmore suggests that </w:t>
      </w:r>
      <w:r w:rsidRPr="008E0170">
        <w:rPr>
          <w:rStyle w:val="StyleUnderline"/>
        </w:rPr>
        <w:t xml:space="preserve">safe space is not an escape from the real, but a </w:t>
      </w:r>
      <w:r w:rsidRPr="008E0170">
        <w:rPr>
          <w:rStyle w:val="Emphasis"/>
        </w:rPr>
        <w:t>place to practice the real we want to bring into being</w:t>
      </w:r>
      <w:r w:rsidRPr="008E0170">
        <w:rPr>
          <w:sz w:val="12"/>
        </w:rPr>
        <w:t>. “</w:t>
      </w:r>
      <w:r w:rsidRPr="008E0170">
        <w:rPr>
          <w:rStyle w:val="StyleUnderline"/>
        </w:rPr>
        <w:t>Making power” models</w:t>
      </w:r>
      <w:r w:rsidRPr="008E0170">
        <w:rPr>
          <w:sz w:val="12"/>
        </w:rPr>
        <w:t xml:space="preserve"> follow this suggestion in that they </w:t>
      </w:r>
      <w:r w:rsidRPr="008E0170">
        <w:rPr>
          <w:rStyle w:val="Emphasis"/>
        </w:rPr>
        <w:t>do not purport to be free of oppression, only that they are trying to create the world they would like to live in now</w:t>
      </w:r>
      <w:r w:rsidRPr="008E0170">
        <w:rPr>
          <w:rStyle w:val="StyleUnderline"/>
        </w:rPr>
        <w:t>.</w:t>
      </w:r>
      <w:r w:rsidRPr="008E0170">
        <w:rPr>
          <w:sz w:val="12"/>
        </w:rPr>
        <w:t xml:space="preserve"> To give one smaller example, when Incite! Women of Color Against Violence, organized, we questioned the assumption that “women of color” space is a safe space. In fact, participants began to articulate that women of color space may in fact be a very dangerous space. We realized that we could not assume alliances with each other, but we would actually have to create these alliances. One strategy that was helpful was rather than presume that we were acting “non-oppressively,” we built a structure that would presume that we were complicit in the structures of white supremacy/settler colonialism/heteropatriarchy etc. We then structured this presumption into our organizing by creating spaces where we would educate ourselves on issues in which our politics and praxis were particularly problematic. The issues we have covered include: disability, anti-Black racism, settler colonialism, Zionism and anti-Arab racism, transphobia, and many others. However, </w:t>
      </w:r>
      <w:r w:rsidRPr="008E0170">
        <w:rPr>
          <w:rStyle w:val="StyleUnderline"/>
        </w:rPr>
        <w:t>in this space, while we did not ignore our individual complicity in oppression, we developed action plans for how we would collectively try to transform our politics and praxis</w:t>
      </w:r>
      <w:r w:rsidRPr="008E0170">
        <w:rPr>
          <w:sz w:val="12"/>
        </w:rPr>
        <w:t xml:space="preserve">. </w:t>
      </w:r>
      <w:r w:rsidRPr="008E0170">
        <w:rPr>
          <w:rStyle w:val="StyleUnderline"/>
        </w:rPr>
        <w:t>Thus, this space did not create the dynamic of the confessor and the hearer of the confession.</w:t>
      </w:r>
      <w:r w:rsidRPr="008E0170">
        <w:rPr>
          <w:sz w:val="12"/>
        </w:rPr>
        <w:t xml:space="preserve"> </w:t>
      </w:r>
      <w:r w:rsidRPr="008E0170">
        <w:rPr>
          <w:rStyle w:val="StyleUnderline"/>
        </w:rPr>
        <w:t>Instead, we presumed we are all implicated in these structures of oppression and that we would need to work together to undo them. Consequently</w:t>
      </w:r>
      <w:r w:rsidRPr="008E0170">
        <w:rPr>
          <w:sz w:val="12"/>
        </w:rPr>
        <w:t xml:space="preserve">, </w:t>
      </w:r>
      <w:r w:rsidRPr="008E0170">
        <w:rPr>
          <w:rStyle w:val="StyleUnderline"/>
        </w:rPr>
        <w:t xml:space="preserve">in my experience, this kind of space </w:t>
      </w:r>
      <w:r w:rsidRPr="008E0170">
        <w:rPr>
          <w:rStyle w:val="Emphasis"/>
        </w:rPr>
        <w:t>facilitated our ability to integrate personal and social transformation</w:t>
      </w:r>
      <w:r w:rsidRPr="008E0170">
        <w:rPr>
          <w:rStyle w:val="StyleUnderline"/>
        </w:rPr>
        <w:t xml:space="preserve"> because no one had to anxiously worry about whether they were going to be targeted as a bad person with undue privilege who would need to publicly confess. The space became one that was based on principles of loving rather than </w:t>
      </w:r>
      <w:r w:rsidRPr="008E0170">
        <w:rPr>
          <w:rStyle w:val="Emphasis"/>
        </w:rPr>
        <w:t>punitive accountability</w:t>
      </w:r>
      <w:r w:rsidRPr="008E0170">
        <w:rPr>
          <w:sz w:val="12"/>
        </w:rPr>
        <w:t xml:space="preserve">. Conclusion The politics of privilege have made the important contribution of signaling how the structures of oppression constitute who we are as persons. However, as the </w:t>
      </w:r>
      <w:r w:rsidRPr="008E0170">
        <w:rPr>
          <w:rStyle w:val="StyleUnderline"/>
        </w:rPr>
        <w:t xml:space="preserve">rituals of confessing privilege </w:t>
      </w:r>
      <w:r w:rsidRPr="008E0170">
        <w:rPr>
          <w:sz w:val="12"/>
        </w:rPr>
        <w:t xml:space="preserve">have evolved, they have </w:t>
      </w:r>
      <w:r w:rsidRPr="008E0170">
        <w:rPr>
          <w:rStyle w:val="StyleUnderline"/>
        </w:rPr>
        <w:t>shifted our focus from building social movements for global transformation to individual self-improvement.</w:t>
      </w:r>
      <w:r w:rsidRPr="008E0170">
        <w:rPr>
          <w:sz w:val="12"/>
        </w:rPr>
        <w:t xml:space="preserve"> Furthermore, </w:t>
      </w:r>
      <w:r w:rsidRPr="008E0170">
        <w:rPr>
          <w:rStyle w:val="StyleUnderline"/>
        </w:rPr>
        <w:t>they rest on a white supremacist/colonialist notion of a subject that can constitute itself over and against others through self-reflexivity</w:t>
      </w:r>
      <w:r w:rsidRPr="008E0170">
        <w:rPr>
          <w:sz w:val="12"/>
        </w:rPr>
        <w:t xml:space="preserve">. While trying to keep the key insight made in activist/academic circles that personal and social transformation are interconnected, </w:t>
      </w:r>
      <w:r w:rsidRPr="008E0170">
        <w:rPr>
          <w:rStyle w:val="StyleUnderline"/>
        </w:rPr>
        <w:t>alternative projects</w:t>
      </w:r>
      <w:r w:rsidRPr="008E0170">
        <w:rPr>
          <w:sz w:val="12"/>
        </w:rPr>
        <w:t xml:space="preserve"> have developed that </w:t>
      </w:r>
      <w:r w:rsidRPr="008E0170">
        <w:rPr>
          <w:rStyle w:val="StyleUnderline"/>
        </w:rPr>
        <w:t>focus less on privilege and more the structures that create privilege</w:t>
      </w:r>
      <w:r w:rsidRPr="008E0170">
        <w:rPr>
          <w:sz w:val="12"/>
        </w:rPr>
        <w:t xml:space="preserve">. </w:t>
      </w:r>
      <w:r w:rsidRPr="008E0170">
        <w:rPr>
          <w:rStyle w:val="Emphasis"/>
        </w:rPr>
        <w:t>These new models do not hold the “answer,”</w:t>
      </w:r>
      <w:r w:rsidRPr="008E0170">
        <w:rPr>
          <w:sz w:val="12"/>
        </w:rPr>
        <w:t xml:space="preserve"> </w:t>
      </w:r>
      <w:r w:rsidRPr="008E0170">
        <w:rPr>
          <w:rStyle w:val="StyleUnderline"/>
        </w:rPr>
        <w:t>because the genealogy of the politics of privilege also demonstrates that our activist/</w:t>
      </w:r>
      <w:r w:rsidRPr="008E0170">
        <w:rPr>
          <w:rStyle w:val="Emphasis"/>
        </w:rPr>
        <w:t>intellectual projects of liberation must be constantly changing</w:t>
      </w:r>
      <w:r w:rsidRPr="008E0170">
        <w:rPr>
          <w:sz w:val="12"/>
        </w:rPr>
        <w:t xml:space="preserve">. </w:t>
      </w:r>
      <w:r w:rsidRPr="008E0170">
        <w:rPr>
          <w:rStyle w:val="StyleUnderline"/>
        </w:rPr>
        <w:t>Our imaginations are limited by white supremacy, settler colonialism, etc., so all ideas we have will not be “perfect.”</w:t>
      </w:r>
      <w:r w:rsidRPr="008E0170">
        <w:rPr>
          <w:sz w:val="12"/>
        </w:rPr>
        <w:t xml:space="preserve"> The ideas we develop today also do not have to be based on the complete disavowal of what we did yesterday because what we did yesterday teaches what we might do tomorrow. Thus, </w:t>
      </w:r>
      <w:r w:rsidRPr="008E0170">
        <w:rPr>
          <w:rStyle w:val="StyleUnderline"/>
        </w:rPr>
        <w:t xml:space="preserve">as we think not only beyond privilege, but </w:t>
      </w:r>
      <w:r w:rsidRPr="008E0170">
        <w:rPr>
          <w:rStyle w:val="Emphasis"/>
        </w:rPr>
        <w:t>beyond the sense of self that claims privilege</w:t>
      </w:r>
      <w:r w:rsidRPr="008E0170">
        <w:rPr>
          <w:rStyle w:val="StyleUnderline"/>
        </w:rPr>
        <w:t>, we open ourselves to new possibilities that we cannot imagine now for the future.</w:t>
      </w:r>
    </w:p>
    <w:p w14:paraId="318C79AC" w14:textId="77777777" w:rsidR="00E83948" w:rsidRPr="00BA14F0" w:rsidRDefault="00E83948" w:rsidP="00E83948">
      <w:pPr>
        <w:pStyle w:val="Heading4"/>
      </w:pPr>
      <w:r w:rsidRPr="00BA14F0">
        <w:lastRenderedPageBreak/>
        <w:t>Their form of politics fractures any meaningful change – the atomization of social movements has created a form of “me-search” rather than research which makes the aff’s impacts inevitable</w:t>
      </w:r>
    </w:p>
    <w:p w14:paraId="752485CF" w14:textId="77777777" w:rsidR="00E83948" w:rsidRPr="00F40D12" w:rsidRDefault="00E83948" w:rsidP="00E83948">
      <w:r w:rsidRPr="00F40D12">
        <w:rPr>
          <w:rStyle w:val="Style13ptBold"/>
        </w:rPr>
        <w:t>Chandler, 9</w:t>
      </w:r>
      <w:r>
        <w:t xml:space="preserve"> - </w:t>
      </w:r>
      <w:r w:rsidRPr="00F40D12">
        <w:t>Professor of International Relations at the University of Westminster</w:t>
      </w:r>
      <w:r>
        <w:t xml:space="preserve"> (David, </w:t>
      </w:r>
      <w:r w:rsidRPr="00F40D12">
        <w:t>Questioning Global Political Activism”, What is Radical Politics Today Edited by Jonathan Pugh</w:t>
      </w:r>
      <w:r>
        <w:t>, 81-82)//jml</w:t>
      </w:r>
    </w:p>
    <w:p w14:paraId="152E5D99" w14:textId="77777777" w:rsidR="00E83948" w:rsidRPr="006974AE" w:rsidRDefault="00E83948" w:rsidP="00E83948">
      <w:pPr>
        <w:rPr>
          <w:sz w:val="16"/>
        </w:rPr>
      </w:pPr>
      <w:r w:rsidRPr="001B7D83">
        <w:rPr>
          <w:sz w:val="16"/>
        </w:rPr>
        <w:t xml:space="preserve">However, </w:t>
      </w:r>
      <w:r w:rsidRPr="00077685">
        <w:rPr>
          <w:rStyle w:val="StyleUnderline"/>
        </w:rPr>
        <w:t>politics is no less important to many of us today. Politics still gives us a sense of social connection</w:t>
      </w:r>
      <w:r w:rsidRPr="001B7D83">
        <w:rPr>
          <w:sz w:val="16"/>
        </w:rPr>
        <w:t xml:space="preserve"> and social rootedness and gives meaning to many of our lives. It is just that the nature and practices of this politics are different. </w:t>
      </w:r>
      <w:r w:rsidRPr="00077685">
        <w:rPr>
          <w:rStyle w:val="StyleUnderline"/>
        </w:rPr>
        <w:t>We are less likely to engage in the formal politics of representation</w:t>
      </w:r>
      <w:r w:rsidRPr="001B7D83">
        <w:rPr>
          <w:sz w:val="16"/>
        </w:rPr>
        <w:t xml:space="preserve"> - of elections and governments - </w:t>
      </w:r>
      <w:r w:rsidRPr="00077685">
        <w:rPr>
          <w:rStyle w:val="StyleUnderline"/>
        </w:rPr>
        <w:t>but in post-territorial politics, a politics where there is much less division between the private sphere and the public one</w:t>
      </w:r>
      <w:r w:rsidRPr="001B7D83">
        <w:rPr>
          <w:sz w:val="16"/>
        </w:rPr>
        <w:t xml:space="preserve"> and much less division between national, territorial, concerns and global ones. </w:t>
      </w:r>
      <w:r w:rsidRPr="00077685">
        <w:rPr>
          <w:rStyle w:val="StyleUnderline"/>
        </w:rPr>
        <w:t>This type of politics is on the one hand ‘global’ but, on the other, highly individualised: it is very much the politics of our everyday lives</w:t>
      </w:r>
      <w:r w:rsidRPr="001B7D83">
        <w:rPr>
          <w:sz w:val="16"/>
        </w:rPr>
        <w:t xml:space="preserve">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t>
      </w:r>
      <w:r w:rsidRPr="00077685">
        <w:rPr>
          <w:rStyle w:val="StyleUnderline"/>
        </w:rPr>
        <w:t xml:space="preserve">when we do ‘politics’ nowadays it is less the ‘old’ politics, of self-interest, political parties, and concern for governmental power, than the ‘new’ politics of global ethical concerns. </w:t>
      </w:r>
      <w:r w:rsidRPr="001B7D83">
        <w:rPr>
          <w:sz w:val="16"/>
        </w:rPr>
        <w:t xml:space="preserve">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global post-territorial politics are no longer concerned with power, its’ concerns are free-floating and in many ways, existential, about how we live our lives; 2) global politics revolve around practices with are private and individualised, they are about us as individuals and our ethical choices; 3) </w:t>
      </w:r>
      <w:r w:rsidRPr="00077685">
        <w:rPr>
          <w:rStyle w:val="StyleUnderline"/>
        </w:rPr>
        <w:t>the practice of global politics tends to be non-instrumental, we do not subordinate ourselves to collective associations or parties and are more likely to give value to our aspirations</w:t>
      </w:r>
      <w:r w:rsidRPr="001B7D83">
        <w:rPr>
          <w:sz w:val="16"/>
        </w:rPr>
        <w:t xml:space="preserve">, acts, or the fact of our awareness of an issue, as an end in-itself. </w:t>
      </w:r>
      <w:r w:rsidRPr="00077685">
        <w:rPr>
          <w:rStyle w:val="StyleUnderline"/>
        </w:rPr>
        <w:t>It is as if we are upholding our goodness or ethicality in the face of an increasingly confusing, problematic and alienating world</w:t>
      </w:r>
      <w:r w:rsidRPr="001B7D83">
        <w:rPr>
          <w:sz w:val="16"/>
        </w:rPr>
        <w:t xml:space="preserve"> – our politics in this sense are an expression or voice, in Marx’s words, of ‘the heart in a heartless world’ or ‘the soul of a soulless condition’. The practice of ‘doing politics’ as a form of religiosity is a highly conservative one. As Marx argued, religion was the ‘opium of the people’ - </w:t>
      </w:r>
      <w:r w:rsidRPr="00077685">
        <w:rPr>
          <w:rStyle w:val="StyleUnderline"/>
        </w:rPr>
        <w:t xml:space="preserve">this is politics as a sedative or pacifier: </w:t>
      </w:r>
      <w:r w:rsidRPr="00077685">
        <w:rPr>
          <w:rStyle w:val="Emphasis"/>
        </w:rPr>
        <w:t>it feeds an illusory view of change</w:t>
      </w:r>
      <w:r w:rsidRPr="00077685">
        <w:rPr>
          <w:rStyle w:val="StyleUnderline"/>
        </w:rPr>
        <w:t xml:space="preserve"> at the expense of </w:t>
      </w:r>
      <w:r w:rsidRPr="00077685">
        <w:rPr>
          <w:rStyle w:val="Emphasis"/>
        </w:rPr>
        <w:t>genuine social engagement</w:t>
      </w:r>
      <w:r w:rsidRPr="00077685">
        <w:rPr>
          <w:rStyle w:val="StyleUnderline"/>
        </w:rPr>
        <w:t xml:space="preserve"> and transformation</w:t>
      </w:r>
      <w:r w:rsidRPr="001B7D83">
        <w:rPr>
          <w:sz w:val="16"/>
        </w:rPr>
        <w:t xml:space="preserve">. I want to argue that </w:t>
      </w:r>
      <w:r w:rsidRPr="00077685">
        <w:rPr>
          <w:rStyle w:val="StyleUnderline"/>
        </w:rPr>
        <w:t xml:space="preserve">global ethical politics reflects and institutionalises our sense of disconnection and </w:t>
      </w:r>
      <w:r w:rsidRPr="00077685">
        <w:rPr>
          <w:rStyle w:val="Emphasis"/>
        </w:rPr>
        <w:t>social atomisation</w:t>
      </w:r>
      <w:r w:rsidRPr="00077685">
        <w:rPr>
          <w:rStyle w:val="StyleUnderline"/>
        </w:rPr>
        <w:t xml:space="preserve"> and results in irrational and </w:t>
      </w:r>
      <w:r w:rsidRPr="00077685">
        <w:rPr>
          <w:rStyle w:val="Emphasis"/>
        </w:rPr>
        <w:t>unaccountable government policy making</w:t>
      </w:r>
      <w:r w:rsidRPr="001B7D83">
        <w:rPr>
          <w:sz w:val="16"/>
        </w:rPr>
        <w:t xml:space="preserve">. I want to illustrate my points by briefly looking at the practices of global ethics in three spheres, those of radical political activism, government policy making and academia. Radical activism People often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077685">
        <w:rPr>
          <w:rStyle w:val="StyleUnderline"/>
        </w:rPr>
        <w:t xml:space="preserve">these new forms of protest </w:t>
      </w:r>
      <w:r w:rsidRPr="00077685">
        <w:rPr>
          <w:rStyle w:val="Emphasis"/>
        </w:rPr>
        <w:t xml:space="preserve">are highly individualised </w:t>
      </w:r>
      <w:r w:rsidRPr="00077685">
        <w:rPr>
          <w:rStyle w:val="StyleUnderline"/>
        </w:rPr>
        <w:t>and personal ones</w:t>
      </w:r>
      <w:r w:rsidRPr="001B7D83">
        <w:rPr>
          <w:sz w:val="16"/>
        </w:rPr>
        <w:t xml:space="preserve"> </w:t>
      </w:r>
      <w:r w:rsidRPr="00077685">
        <w:rPr>
          <w:rStyle w:val="StyleUnderline"/>
        </w:rPr>
        <w:t>- there is no attempt to build a social or collective movement.</w:t>
      </w:r>
      <w:r w:rsidRPr="001B7D83">
        <w:rPr>
          <w:sz w:val="16"/>
        </w:rPr>
        <w:t xml:space="preserve"> It appears that theatrical suicide, demonstrating, badge and bracelet wearing are </w:t>
      </w:r>
      <w:r w:rsidRPr="001B7D83">
        <w:rPr>
          <w:sz w:val="16"/>
        </w:rPr>
        <w:lastRenderedPageBreak/>
        <w:t xml:space="preserve">ethical acts in themselves: personal statements of awareness, rather than attempts to engage politically with society.  This is illustrated by the ‘celebration of differences’ at marches, protests and social forums. </w:t>
      </w:r>
      <w:r w:rsidRPr="00077685">
        <w:rPr>
          <w:rStyle w:val="StyleUnderline"/>
        </w:rPr>
        <w:t>It is as if people are more concerned with the creation of a sense of community through differences than with any political debate, shared agreement or collective purpose.</w:t>
      </w:r>
      <w:r w:rsidRPr="001B7D83">
        <w:rPr>
          <w:sz w:val="16"/>
        </w:rPr>
        <w:t xml:space="preserve"> </w:t>
      </w:r>
      <w:r w:rsidRPr="00077685">
        <w:rPr>
          <w:rStyle w:val="StyleUnderline"/>
        </w:rPr>
        <w:t>It seems to me that if someone was really concerned with ending war or with ending poverty or with overthrowing capitalism, that political views and political differences would be quite important</w:t>
      </w:r>
      <w:r w:rsidRPr="001B7D83">
        <w:rPr>
          <w:sz w:val="16"/>
        </w:rPr>
        <w:t xml:space="preserve">. Is war caused by capitalism, by human nature, or by the existence of guns and other weapons? </w:t>
      </w:r>
      <w:r w:rsidRPr="00077685">
        <w:rPr>
          <w:rStyle w:val="Emphasis"/>
        </w:rPr>
        <w:t>It would seem important to debate reasons</w:t>
      </w:r>
      <w:r w:rsidRPr="001B7D83">
        <w:rPr>
          <w:sz w:val="16"/>
        </w:rPr>
        <w:t xml:space="preserve">, causes and solutions, it would also seem necessary to </w:t>
      </w:r>
      <w:r w:rsidRPr="00077685">
        <w:rPr>
          <w:rStyle w:val="Emphasis"/>
        </w:rPr>
        <w:t>give those political differences an organisational expression</w:t>
      </w:r>
      <w:r w:rsidRPr="001B7D83">
        <w:rPr>
          <w:sz w:val="16"/>
        </w:rPr>
        <w:t xml:space="preserve"> </w:t>
      </w:r>
      <w:r w:rsidRPr="00077685">
        <w:rPr>
          <w:rStyle w:val="StyleUnderline"/>
        </w:rPr>
        <w:t>if there was a serious project of social change.</w:t>
      </w:r>
      <w:r w:rsidRPr="001B7D83">
        <w:rPr>
          <w:sz w:val="16"/>
        </w:rPr>
        <w:t xml:space="preserve"> Rather than a political engagement with the world, it seems that radical political activism today is a form of social disengagement – expressed in the anti-war marchers’ slogan of ‘Not in My Name’, or the assumption that wearing a plastic bracelet or setting up an internet blog diary is the same as engaging in political debate. In fact, </w:t>
      </w:r>
      <w:r w:rsidRPr="001B7D83">
        <w:rPr>
          <w:rStyle w:val="StyleUnderline"/>
        </w:rPr>
        <w:t>it seems that political activism is a practice which isolates individuals who think that demonstrating a personal commitment or awareness of problems is preferable to engaging with other people who are often dismissed as uncaring or brain-washed by consumerism</w:t>
      </w:r>
      <w:r w:rsidRPr="001B7D83">
        <w:rPr>
          <w:sz w:val="16"/>
        </w:rPr>
        <w:t xml:space="preserve">. The narcissistic aspects of the practice of this type of global politics are expressed clearly by individuals who are obsessed with reducing their carbon footprint, deriving their idealised sense of social connection from an ever increasing awareness of themselves and by giving ‘political’ meaning to every personal action. 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1B7D83">
        <w:rPr>
          <w:rStyle w:val="StyleUnderline"/>
        </w:rPr>
        <w:t>While the appeal of global ethical politics is an individualistic one, the lack of success or impact of radical activism is also reflected in its rejection of any form of social movement or organisation</w:t>
      </w:r>
      <w:r w:rsidRPr="001B7D83">
        <w:rPr>
          <w:sz w:val="16"/>
        </w:rPr>
        <w:t xml:space="preserve">.    Strange as it may seem, the only people who are keener on global ethics than radical activists are political elites.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 (see Blair’s recent Foreign Affairs article, ‘A Battle for Global Values’, 86:1 (2007), pp.79–90).  Governments have been more than happy to put global ethics at the top of the political agenda for - the same reasons that radical activists have been eager to shift to the global sphere – the freedom from political responsibility that it affords them. Every government and international institution has shifted from strategic and instrumental policy-making based on a clear political programme to the ambitious assertion of global causes – saving the planet, ending poverty, saving Africa, not just ending war but solving the causes of conflict etc – of course, the more ambitious the aim the less anyone can be held to account for success and failure.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w:t>
      </w:r>
      <w:r w:rsidRPr="001B7D83">
        <w:rPr>
          <w:rStyle w:val="StyleUnderline"/>
        </w:rPr>
        <w:t>Governments feel the consequences of their lack of social connection, even more than we do as individuals; it undermines any attempt to represent shared interests or cohere political programmes</w:t>
      </w:r>
      <w:r w:rsidRPr="001B7D83">
        <w:rPr>
          <w:sz w:val="16"/>
        </w:rPr>
        <w:t xml:space="preserve">. As Baudrillard suggests, without a </w:t>
      </w:r>
      <w:r w:rsidRPr="001B7D83">
        <w:rPr>
          <w:sz w:val="16"/>
        </w:rPr>
        <w:lastRenderedPageBreak/>
        <w:t xml:space="preserve">connection to the ‘represented’ masses, political leaders are as open to ridicule and exposure as the ‘Emperor with no clothes’ (In the Shadow of the Silent Majorities, New York: Semiotext(e), 1983, for example). It is this lack of shared social goals which makes instrumental policy-making increasingly problematic. As Donald Rumsfeld stated about the war on terror, ‘there are no metrics’ to help assess whether the war is being won or lost. These wars and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 Today more and more people are ‘doing politics’ in their academic work. This is the reason for the boom in International Relations (IR) study and the attraction of other social sciences to the global sphere. I would argue that the attraction of IR for many people has not been IR theory but the desire to practise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It seems that our ideas and our theories say much more about us than the world we live in.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1B7D83">
        <w:rPr>
          <w:rStyle w:val="StyleUnderline"/>
        </w:rPr>
        <w:t>Critical thought then becomes a process of wishful thinking rather than one of engagement, with its advocates arguing that we need to focus on clarifying our own ethical frameworks and biases and positionality, before thinking about or teaching on world affairs</w:t>
      </w:r>
      <w:r w:rsidRPr="001B7D83">
        <w:rPr>
          <w:sz w:val="16"/>
        </w:rPr>
        <w:t xml:space="preserve">. </w:t>
      </w:r>
      <w:r w:rsidRPr="001B7D83">
        <w:rPr>
          <w:rStyle w:val="Emphasis"/>
        </w:rPr>
        <w:t>This becomes ‘me-search’ rather than research.</w:t>
      </w:r>
      <w:r w:rsidRPr="001B7D83">
        <w:rPr>
          <w:sz w:val="16"/>
        </w:rPr>
        <w:t xml:space="preserve"> We have moved a long way from Hedley Bull’s (1995) perspective that, for academic research to be truly radical, we had to put our values to the side to follow where the question or inquiry might lead. </w:t>
      </w:r>
      <w:r w:rsidRPr="001B7D83">
        <w:rPr>
          <w:rStyle w:val="StyleUnderline"/>
        </w:rPr>
        <w:t>The inward-looking and narcissistic trends in academia, where we are more concerned with our reflectivity – the awareness of our own ethics and values – than with engaging with the world</w:t>
      </w:r>
      <w:r w:rsidRPr="001B7D83">
        <w:rPr>
          <w:sz w:val="16"/>
        </w:rPr>
        <w:t xml:space="preserve">,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theoretical preferences were based more on what their choices said about them as ethical individuals, than about how theory might be used to understand and engage with the world. Conclusion I have attempted to argue that there is a lot at stake in the radical understanding of engagement in global politics. </w:t>
      </w:r>
      <w:r w:rsidRPr="001B7D83">
        <w:rPr>
          <w:rStyle w:val="StyleUnderline"/>
        </w:rPr>
        <w:t xml:space="preserve">Politics has become a religious activity, an activity which is no longer socially mediated; it is less and less an activity based on social engagement and </w:t>
      </w:r>
      <w:r w:rsidRPr="001B7D83">
        <w:rPr>
          <w:rStyle w:val="Emphasis"/>
        </w:rPr>
        <w:t>the testing of ideas in public debate or in the academy</w:t>
      </w:r>
      <w:r w:rsidRPr="001B7D83">
        <w:rPr>
          <w:sz w:val="16"/>
        </w:rPr>
        <w:t xml:space="preserve">. </w:t>
      </w:r>
      <w:r w:rsidRPr="001B7D83">
        <w:rPr>
          <w:rStyle w:val="StyleUnderline"/>
        </w:rPr>
        <w:t>Doing politics today</w:t>
      </w:r>
      <w:r w:rsidRPr="001B7D83">
        <w:rPr>
          <w:sz w:val="16"/>
        </w:rPr>
        <w:t xml:space="preserve">, whether in radical activism, government policy-making or in academia, </w:t>
      </w:r>
      <w:r w:rsidRPr="001B7D83">
        <w:rPr>
          <w:rStyle w:val="StyleUnderline"/>
        </w:rPr>
        <w:t>seems to bring people into a one-to-one relationship with global issues</w:t>
      </w:r>
      <w:r w:rsidRPr="001B7D83">
        <w:rPr>
          <w:sz w:val="16"/>
        </w:rPr>
        <w:t xml:space="preserve"> in the same way religious people have a one-to-one relationship with their God. </w:t>
      </w:r>
      <w:r w:rsidRPr="001B7D83">
        <w:rPr>
          <w:rStyle w:val="StyleUnderline"/>
        </w:rPr>
        <w:t>Politics is increasingly like religion because when we look for meaning we find it inside ourselves rather than in the external consequences of our ‘political’ acts</w:t>
      </w:r>
      <w:r w:rsidRPr="001B7D83">
        <w:rPr>
          <w:sz w:val="16"/>
        </w:rPr>
        <w:t xml:space="preserve">. What matters is the conviction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1B7D83">
        <w:rPr>
          <w:rStyle w:val="StyleUnderline"/>
        </w:rPr>
        <w:t>The more we engage in the new politics where there is an unmediated relationship between us as individuals and global issues, the less we engage instrumentally with the outside world</w:t>
      </w:r>
      <w:r w:rsidRPr="001B7D83">
        <w:rPr>
          <w:sz w:val="16"/>
        </w:rPr>
        <w:t xml:space="preserve">, and the less we engage with our peers and colleagues at the level of political or intellectual debate and organisation. </w:t>
      </w:r>
    </w:p>
    <w:p w14:paraId="37E95D6A" w14:textId="77777777" w:rsidR="00E83948" w:rsidRPr="00030673" w:rsidRDefault="00E83948" w:rsidP="00E83948">
      <w:pPr>
        <w:pStyle w:val="Heading4"/>
      </w:pPr>
      <w:r>
        <w:lastRenderedPageBreak/>
        <w:t>Using the ballot as a referendum on identity cedes agency to the sovereign, which recreates the violence against social movements that they kritik</w:t>
      </w:r>
    </w:p>
    <w:p w14:paraId="0EB19041" w14:textId="77777777" w:rsidR="00E83948" w:rsidRDefault="00E83948" w:rsidP="00E83948">
      <w:r w:rsidRPr="00A9132E">
        <w:rPr>
          <w:rStyle w:val="Style13ptBold"/>
        </w:rPr>
        <w:t xml:space="preserve">Campbell, 98 </w:t>
      </w:r>
      <w:r>
        <w:t>- Pro</w:t>
      </w:r>
      <w:r w:rsidRPr="00A9132E">
        <w:t>fessor of International Politics at the University of Newcastle</w:t>
      </w:r>
      <w:r>
        <w:t xml:space="preserve"> (David, “</w:t>
      </w:r>
      <w:r w:rsidRPr="00A9132E">
        <w:t>Performing Politics and the Limits of Language</w:t>
      </w:r>
      <w:r>
        <w:t>” 1998)//jml</w:t>
      </w:r>
    </w:p>
    <w:p w14:paraId="4CF7B639" w14:textId="77777777" w:rsidR="00E83948" w:rsidRPr="00030673" w:rsidRDefault="00E83948" w:rsidP="00E83948">
      <w:pPr>
        <w:rPr>
          <w:sz w:val="16"/>
        </w:rPr>
      </w:pPr>
      <w:r w:rsidRPr="00030673">
        <w:rPr>
          <w:rStyle w:val="StyleUnderline"/>
        </w:rPr>
        <w:t>Those who argue that hate speech demands juridical responses assert that not only does the speech communicate, but that it constitutes an injurious act.</w:t>
      </w:r>
      <w:r w:rsidRPr="00030673">
        <w:rPr>
          <w:sz w:val="16"/>
        </w:rPr>
        <w:t xml:space="preserve"> This presumes that not only does speech act, but that "it acts upon the addressee in an injurious way" (16). </w:t>
      </w:r>
      <w:r w:rsidRPr="00030673">
        <w:rPr>
          <w:rStyle w:val="StyleUnderline"/>
        </w:rPr>
        <w:t>This argumentation is,</w:t>
      </w:r>
      <w:r w:rsidRPr="00030673">
        <w:rPr>
          <w:sz w:val="16"/>
        </w:rPr>
        <w:t xml:space="preserve"> in Butler's eyes, </w:t>
      </w:r>
      <w:r w:rsidRPr="00030673">
        <w:rPr>
          <w:rStyle w:val="StyleUnderline"/>
        </w:rPr>
        <w:t xml:space="preserve">based upon a "sovereign conceit" whereby </w:t>
      </w:r>
      <w:r w:rsidRPr="00030673">
        <w:rPr>
          <w:rStyle w:val="Emphasis"/>
        </w:rPr>
        <w:t>speech wields a sovereign power</w:t>
      </w:r>
      <w:r w:rsidRPr="00030673">
        <w:rPr>
          <w:rStyle w:val="StyleUnderline"/>
        </w:rPr>
        <w:t>, acts as an imperative, and embodies a causative understanding of representation</w:t>
      </w:r>
      <w:r w:rsidRPr="00030673">
        <w:rPr>
          <w:sz w:val="16"/>
        </w:rPr>
        <w:t xml:space="preserve">. In this manner, hate speech constitutes its subjects as injured victims unable to respond themselves and in need of the law's intervention to restrict if not censor the offending words, and punish the speaker: </w:t>
      </w:r>
      <w:r w:rsidRPr="00030673">
        <w:rPr>
          <w:rStyle w:val="StyleUnderline"/>
        </w:rPr>
        <w:t>This idealization of the speech act as a sovereign action</w:t>
      </w:r>
      <w:r w:rsidRPr="00030673">
        <w:rPr>
          <w:sz w:val="16"/>
        </w:rPr>
        <w:t xml:space="preserve"> (whether positive or negative) </w:t>
      </w:r>
      <w:r w:rsidRPr="00030673">
        <w:rPr>
          <w:rStyle w:val="StyleUnderline"/>
        </w:rPr>
        <w:t>appears linked with the idealization of sovereign state power</w:t>
      </w:r>
      <w:r w:rsidRPr="00030673">
        <w:rPr>
          <w:sz w:val="16"/>
        </w:rPr>
        <w:t xml:space="preserve"> or, rather, </w:t>
      </w:r>
      <w:r w:rsidRPr="00030673">
        <w:rPr>
          <w:rStyle w:val="StyleUnderline"/>
        </w:rPr>
        <w:t xml:space="preserve">with the imagined and forceful voice of that power. It is as if the proper power of the state has been expropriated, delegated to its citizens, and the state then </w:t>
      </w:r>
      <w:r>
        <w:rPr>
          <w:rStyle w:val="Emphasis"/>
        </w:rPr>
        <w:t>re</w:t>
      </w:r>
      <w:r w:rsidRPr="00030673">
        <w:rPr>
          <w:rStyle w:val="Emphasis"/>
        </w:rPr>
        <w:t>emerges as a neutral instrument</w:t>
      </w:r>
      <w:r w:rsidRPr="00030673">
        <w:rPr>
          <w:rStyle w:val="StyleUnderline"/>
        </w:rPr>
        <w:t xml:space="preserve"> to which we seek recourse to protects as from other citizens</w:t>
      </w:r>
      <w:r w:rsidRPr="00030673">
        <w:rPr>
          <w:sz w:val="16"/>
        </w:rPr>
        <w:t>, who have become revived emblems of a (lost) sovereign power (82). Two elements of this are paradoxical. First, t</w:t>
      </w:r>
      <w:r w:rsidRPr="00030673">
        <w:rPr>
          <w:rStyle w:val="StyleUnderline"/>
        </w:rPr>
        <w:t>he sovereign conceit embedded in conventional renderings of hate speech comes at a time when understanding power in sovereign terms is becoming</w:t>
      </w:r>
      <w:r w:rsidRPr="00030673">
        <w:rPr>
          <w:sz w:val="16"/>
        </w:rPr>
        <w:t xml:space="preserve"> (if at all ever possible) even more </w:t>
      </w:r>
      <w:r w:rsidRPr="00030673">
        <w:rPr>
          <w:rStyle w:val="StyleUnderline"/>
        </w:rPr>
        <w:t>difficult</w:t>
      </w:r>
      <w:r w:rsidRPr="00030673">
        <w:rPr>
          <w:sz w:val="16"/>
        </w:rPr>
        <w:t>. Thus the juridical response to hate speech helps deal with an onto-political problem: "</w:t>
      </w:r>
      <w:r w:rsidRPr="00030673">
        <w:rPr>
          <w:rStyle w:val="StyleUnderline"/>
        </w:rPr>
        <w:t>The constraints of legal language emerge to put an end to this particular historical anxiety [</w:t>
      </w:r>
      <w:r w:rsidRPr="00030673">
        <w:rPr>
          <w:sz w:val="16"/>
        </w:rPr>
        <w:t xml:space="preserve">the problematisation of sovereignty], for </w:t>
      </w:r>
      <w:r w:rsidRPr="00030673">
        <w:rPr>
          <w:rStyle w:val="StyleUnderline"/>
        </w:rPr>
        <w:t>the law requires that we resituate power in the language of injury, that we accord injury the status of an act and trace that act to the specific conduct of a subject</w:t>
      </w:r>
      <w:r w:rsidRPr="00030673">
        <w:rPr>
          <w:sz w:val="16"/>
        </w:rPr>
        <w:t xml:space="preserve">" (78). The second, which stems from this, is that (to use Butler's own admittedly hyperbolic formulation) "the state produces hate speech." By this she means not that the state is the sovereign subject from which the various slurs emanate, but that within the frame of the juridical account of hate speech "the category cannot exist without the state's ratification, and this power of the state's judicial language to establish and maintain the domain of what will be publicly speakable suggests that the state plays much more than a limiting function in such decisions; in fact, the state actively produces the domain of publicly acceptable speech, demarcating the line between the domains of the speakable and the unspeakable, and retaining the power to make and sustain the line of consequential demarcation" (77). </w:t>
      </w:r>
      <w:r w:rsidRPr="00030673">
        <w:rPr>
          <w:rStyle w:val="StyleUnderline"/>
        </w:rPr>
        <w:t xml:space="preserve">The sovereign conceit of the juridical argument thus </w:t>
      </w:r>
      <w:r w:rsidRPr="00030673">
        <w:rPr>
          <w:rStyle w:val="Emphasis"/>
        </w:rPr>
        <w:t>linguistically resurrects the sovereign subject</w:t>
      </w:r>
      <w:r w:rsidRPr="00030673">
        <w:rPr>
          <w:sz w:val="16"/>
        </w:rPr>
        <w:t xml:space="preserve"> </w:t>
      </w:r>
      <w:r w:rsidRPr="00030673">
        <w:rPr>
          <w:rStyle w:val="StyleUnderline"/>
        </w:rPr>
        <w:t>at the very moment it seems most vulnerable, and reaffirms the sovereign state and its power in relation to that subject at the very moment its phantasmatic condition is most apparent</w:t>
      </w:r>
      <w:r w:rsidRPr="00030673">
        <w:rPr>
          <w:sz w:val="16"/>
        </w:rPr>
        <w:t xml:space="preserve">. </w:t>
      </w:r>
      <w:r w:rsidRPr="00030673">
        <w:rPr>
          <w:rStyle w:val="Emphasis"/>
        </w:rPr>
        <w:t>The danger is that the resultant extension of state power will be turned against the social movements that sought legal redress in the first place</w:t>
      </w:r>
      <w:r w:rsidRPr="00030673">
        <w:rPr>
          <w:sz w:val="16"/>
        </w:rPr>
        <w:t xml:space="preserve"> (24)</w:t>
      </w:r>
    </w:p>
    <w:p w14:paraId="6B63526B" w14:textId="77777777" w:rsidR="00993A8E" w:rsidRDefault="00993A8E" w:rsidP="00993A8E">
      <w:pPr>
        <w:pStyle w:val="Heading4"/>
      </w:pPr>
      <w:r>
        <w:lastRenderedPageBreak/>
        <w:t>Reject their focus of identity in place of analytical categories – identity-based politics forego the possibility for institutional change</w:t>
      </w:r>
    </w:p>
    <w:p w14:paraId="5C5DC19D" w14:textId="77777777" w:rsidR="00993A8E" w:rsidRDefault="00993A8E" w:rsidP="00993A8E">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8" w:history="1">
        <w:r w:rsidRPr="003B3FDA">
          <w:rPr>
            <w:rStyle w:val="Hyperlink"/>
          </w:rPr>
          <w:t>http://sites.oxy.edu/ron/csp19/2010/BTOO%20Chapter%201.PDF</w:t>
        </w:r>
      </w:hyperlink>
      <w:r>
        <w:t>, Accessed 7/22/15]//schnall</w:t>
      </w:r>
    </w:p>
    <w:p w14:paraId="13D98FDC" w14:textId="77777777" w:rsidR="00993A8E" w:rsidRDefault="00993A8E" w:rsidP="00993A8E">
      <w:pPr>
        <w:pStyle w:val="Analytics"/>
      </w:pPr>
    </w:p>
    <w:p w14:paraId="1C70AD03" w14:textId="77777777" w:rsidR="00993A8E" w:rsidRPr="003532A8" w:rsidRDefault="00993A8E" w:rsidP="00993A8E">
      <w:pPr>
        <w:pStyle w:val="Analytics"/>
      </w:pPr>
      <w:r>
        <w:t>*we do not endorse ableist language</w:t>
      </w:r>
    </w:p>
    <w:p w14:paraId="29AA0782" w14:textId="77777777" w:rsidR="00993A8E" w:rsidRPr="00577FC2" w:rsidRDefault="00993A8E" w:rsidP="00993A8E">
      <w:pPr>
        <w:rPr>
          <w:rStyle w:val="StyleUnderline"/>
        </w:rPr>
      </w:pPr>
      <w:r w:rsidRPr="00A9561F">
        <w:rPr>
          <w:sz w:val="16"/>
        </w:rPr>
        <w:t xml:space="preserve">Analyzing American Politics From an Intersectional Perspective Figure 3 shows all five </w:t>
      </w:r>
      <w:r w:rsidRPr="003532A8">
        <w:rPr>
          <w:rStyle w:val="StyleUnderline"/>
        </w:rPr>
        <w:t>aspects of</w:t>
      </w:r>
      <w:r w:rsidRPr="00A9561F">
        <w:rPr>
          <w:sz w:val="16"/>
        </w:rPr>
        <w:t xml:space="preserve"> what I term "</w:t>
      </w:r>
      <w:r w:rsidRPr="003532A8">
        <w:rPr>
          <w:rStyle w:val="StyleUnderline"/>
        </w:rPr>
        <w:t>Paradigmatic Intersectionality</w:t>
      </w:r>
      <w:r w:rsidRPr="00A9561F">
        <w:rPr>
          <w:sz w:val="16"/>
        </w:rPr>
        <w:t xml:space="preserve">". Only </w:t>
      </w:r>
      <w:r w:rsidRPr="003532A8">
        <w:rPr>
          <w:rStyle w:val="StyleUnderline"/>
        </w:rPr>
        <w:t>when brought together</w:t>
      </w:r>
      <w:r w:rsidRPr="00A9561F">
        <w:rPr>
          <w:sz w:val="16"/>
        </w:rPr>
        <w:t xml:space="preserve"> do all five aspects of intersectionality </w:t>
      </w:r>
      <w:r w:rsidRPr="003532A8">
        <w:rPr>
          <w:rStyle w:val="StyleUnderline"/>
        </w:rPr>
        <w:t>effectively address the dilemmas posed by the Oppression Olympics.</w:t>
      </w:r>
      <w:r>
        <w:rPr>
          <w:rStyle w:val="StyleUnderline"/>
        </w:rPr>
        <w:t xml:space="preserve"> </w:t>
      </w:r>
      <w:r w:rsidRPr="00A9561F">
        <w:rPr>
          <w:sz w:val="16"/>
        </w:rPr>
        <w:t xml:space="preserve">** Figure 3 about here ** </w:t>
      </w:r>
      <w:r w:rsidRPr="003532A8">
        <w:rPr>
          <w:rStyle w:val="StyleUnderline"/>
        </w:rPr>
        <w:t xml:space="preserve">Intersectionality takes seriously race, gender, sexual orientation and class as </w:t>
      </w:r>
      <w:r w:rsidRPr="003532A8">
        <w:rPr>
          <w:rStyle w:val="Emphasis"/>
        </w:rPr>
        <w:t>analytical categories rather than</w:t>
      </w:r>
      <w:r w:rsidRPr="00A9561F">
        <w:rPr>
          <w:sz w:val="16"/>
        </w:rPr>
        <w:t xml:space="preserve"> just as </w:t>
      </w:r>
      <w:r w:rsidRPr="003532A8">
        <w:rPr>
          <w:rStyle w:val="Emphasis"/>
        </w:rPr>
        <w:t>identities</w:t>
      </w:r>
      <w:r w:rsidRPr="00A9561F">
        <w:rPr>
          <w:sz w:val="16"/>
        </w:rPr>
        <w:t xml:space="preserve">/" Why? </w:t>
      </w:r>
      <w:r w:rsidRPr="003532A8">
        <w:rPr>
          <w:rStyle w:val="StyleUnderline"/>
        </w:rPr>
        <w:t>If we focus solely on race as an identity, we are limited to identity-based policy solutions that get bogged down in debates about the legitimacy and humanity of the individuals themselves, which ignores the role of institutions in shaping politics.</w:t>
      </w:r>
      <w:r w:rsidRPr="00A9561F">
        <w:rPr>
          <w:sz w:val="16"/>
        </w:rPr>
        <w:t xml:space="preserve"> The previous section on Individual-Institutional Interactions, however, taught us that we can't simply focus on the structure in response. </w:t>
      </w:r>
      <w:r w:rsidRPr="003532A8">
        <w:rPr>
          <w:rStyle w:val="StyleUnderline"/>
        </w:rPr>
        <w:t>Intersectionality's approach to politics can illuminate new ways to think about longstanding debates such as affirmative action and multiracial identity.</w:t>
      </w:r>
      <w:r>
        <w:rPr>
          <w:rStyle w:val="StyleUnderline"/>
        </w:rPr>
        <w:t xml:space="preserve"> </w:t>
      </w:r>
      <w:r w:rsidRPr="003532A8">
        <w:rPr>
          <w:rStyle w:val="StyleUnderline"/>
        </w:rPr>
        <w:t>Focusing on gender, race, class and sexual orientation as identities ushers in the reification of lived experience</w:t>
      </w:r>
      <w:r w:rsidRPr="00A9561F">
        <w:rPr>
          <w:sz w:val="16"/>
        </w:rPr>
        <w:t xml:space="preserve">^" </w:t>
      </w:r>
      <w:r w:rsidRPr="003532A8">
        <w:rPr>
          <w:rStyle w:val="StyleUnderline"/>
        </w:rPr>
        <w:t>which often leads to paralyzing claims of "uniqueness," "incommensurability," and the dreaded Oppression Olympics. Using sexual orientation, gender, class and race as analytical categories accepts the lived experience of people without making it a condition of group formation, epistemology, or agenda setting, further opening opportunities for deep political solidarity.</w:t>
      </w:r>
      <w:r w:rsidRPr="00A9561F">
        <w:rPr>
          <w:sz w:val="16"/>
        </w:rPr>
        <w:t xml:space="preserve"> </w:t>
      </w:r>
      <w:r w:rsidRPr="00A9561F">
        <w:rPr>
          <w:rStyle w:val="StyleUnderline"/>
        </w:rPr>
        <w:t>This expansion beyond</w:t>
      </w:r>
      <w:r w:rsidRPr="00A9561F">
        <w:rPr>
          <w:sz w:val="16"/>
        </w:rPr>
        <w:t xml:space="preserve"> the limits of </w:t>
      </w:r>
      <w:r w:rsidRPr="00A9561F">
        <w:rPr>
          <w:rStyle w:val="StyleUnderline"/>
        </w:rPr>
        <w:t>identity politics in no way dismisses identity as irrelevant</w:t>
      </w:r>
      <w:r w:rsidRPr="00A9561F">
        <w:rPr>
          <w:sz w:val="16"/>
        </w:rPr>
        <w:t xml:space="preserve"> or downright pernicious, as some advocates of colorblindness would do. </w:t>
      </w:r>
      <w:r w:rsidRPr="00A9561F">
        <w:rPr>
          <w:rStyle w:val="StyleUnderline"/>
        </w:rPr>
        <w:t>Instead the work opens up space for the first benefit of intersectionality: creating diverse coalitions that are non-identity based but may still generate identity-based benefits. Intersectional approaches neither eschew identity nor remain mired in it. Multiple planes of interaction</w:t>
      </w:r>
      <w:r w:rsidRPr="00A9561F">
        <w:rPr>
          <w:sz w:val="16"/>
        </w:rPr>
        <w:t xml:space="preserve"> (the organizational, intersubjective, experiential and representational)liv and Categorical Multiplicity </w:t>
      </w:r>
      <w:r w:rsidRPr="00A9561F">
        <w:rPr>
          <w:rStyle w:val="StyleUnderline"/>
        </w:rPr>
        <w:t>open up avenues of agency without ignoring the role of Individual-Institutional Interactions.</w:t>
      </w:r>
      <w:r>
        <w:rPr>
          <w:rStyle w:val="StyleUnderline"/>
        </w:rPr>
        <w:t xml:space="preserve"> </w:t>
      </w:r>
      <w:r w:rsidRPr="00A9561F">
        <w:rPr>
          <w:rStyle w:val="StyleUnderline"/>
        </w:rPr>
        <w:t>Take</w:t>
      </w:r>
      <w:r w:rsidRPr="00577FC2">
        <w:rPr>
          <w:sz w:val="16"/>
        </w:rPr>
        <w:t xml:space="preserve">, for example, </w:t>
      </w:r>
      <w:r w:rsidRPr="00A9561F">
        <w:rPr>
          <w:rStyle w:val="StyleUnderline"/>
        </w:rPr>
        <w:t>the news media's longstanding overdependence on single black mothers as prototypes of welfare recipients.</w:t>
      </w:r>
      <w:r w:rsidRPr="00577FC2">
        <w:rPr>
          <w:sz w:val="16"/>
        </w:rPr>
        <w:t xml:space="preserve">lv </w:t>
      </w:r>
      <w:r w:rsidRPr="00A9561F">
        <w:rPr>
          <w:rStyle w:val="StyleUnderline"/>
        </w:rPr>
        <w:t>Intersectional analyses can</w:t>
      </w:r>
      <w:r w:rsidRPr="00577FC2">
        <w:rPr>
          <w:sz w:val="16"/>
        </w:rPr>
        <w:t xml:space="preserve"> certainly </w:t>
      </w:r>
      <w:r w:rsidRPr="00A9561F">
        <w:rPr>
          <w:rStyle w:val="StyleUnderline"/>
        </w:rPr>
        <w:t xml:space="preserve">describe this problem, </w:t>
      </w:r>
      <w:r w:rsidRPr="00A9561F">
        <w:rPr>
          <w:rStyle w:val="StyleUnderline"/>
        </w:rPr>
        <w:lastRenderedPageBreak/>
        <w:t>but</w:t>
      </w:r>
      <w:r w:rsidRPr="00577FC2">
        <w:rPr>
          <w:sz w:val="16"/>
        </w:rPr>
        <w:t xml:space="preserve"> it can </w:t>
      </w:r>
      <w:r w:rsidRPr="00A9561F">
        <w:rPr>
          <w:rStyle w:val="StyleUnderline"/>
        </w:rPr>
        <w:t>also offer innovative solutions. A 20th century identity politics-laden solution might be</w:t>
      </w:r>
      <w:r w:rsidRPr="00577FC2">
        <w:rPr>
          <w:sz w:val="16"/>
        </w:rPr>
        <w:t xml:space="preserve"> civil rights driven: </w:t>
      </w:r>
      <w:r w:rsidRPr="00A9561F">
        <w:rPr>
          <w:rStyle w:val="StyleUnderline"/>
        </w:rPr>
        <w:t>getting more Black faces in our newsroom</w:t>
      </w:r>
      <w:r w:rsidRPr="00577FC2">
        <w:rPr>
          <w:sz w:val="16"/>
        </w:rPr>
        <w:t xml:space="preserve"> to counter this overdependence. </w:t>
      </w:r>
      <w:r w:rsidRPr="00577FC2">
        <w:rPr>
          <w:rStyle w:val="StyleUnderline"/>
        </w:rPr>
        <w:t>Not only is that a very indirect solution</w:t>
      </w:r>
      <w:r w:rsidRPr="00577FC2">
        <w:rPr>
          <w:sz w:val="16"/>
        </w:rPr>
        <w:t xml:space="preserve"> to this particular problem, </w:t>
      </w:r>
      <w:r w:rsidRPr="00577FC2">
        <w:rPr>
          <w:rStyle w:val="StyleUnderline"/>
        </w:rPr>
        <w:t xml:space="preserve">one strategy to achieve it, affirmative action, has been eviscerated by the Supreme Court </w:t>
      </w:r>
      <w:r w:rsidRPr="00577FC2">
        <w:rPr>
          <w:sz w:val="16"/>
        </w:rPr>
        <w:t xml:space="preserve">in recent years, </w:t>
      </w:r>
      <w:r w:rsidRPr="00577FC2">
        <w:rPr>
          <w:rStyle w:val="StyleUnderline"/>
        </w:rPr>
        <w:t>thanks</w:t>
      </w:r>
      <w:r w:rsidRPr="00577FC2">
        <w:rPr>
          <w:sz w:val="16"/>
        </w:rPr>
        <w:t xml:space="preserve"> in part </w:t>
      </w:r>
      <w:r w:rsidRPr="00577FC2">
        <w:rPr>
          <w:rStyle w:val="StyleUnderline"/>
        </w:rPr>
        <w:t>to Movement Backlash.</w:t>
      </w:r>
      <w:r w:rsidRPr="00577FC2">
        <w:rPr>
          <w:sz w:val="16"/>
        </w:rPr>
        <w:t xml:space="preserve"> A 20th century approach to this problem would pour most resources into defending and attempting to resuscitate the rollbacks of affirmative action programs at the state and federal levels. A noble effort, perhaps, but is it the most appropriate allocation of resources for this particular challenge? </w:t>
      </w:r>
      <w:r w:rsidRPr="00577FC2">
        <w:rPr>
          <w:rStyle w:val="StyleUnderline"/>
        </w:rPr>
        <w:t>A 21st century intersectional analysis instead comprehensively attends to Time Dynamics and Individual-Institution Interactions in order to identify an unlikely and previously unidentified site of action for welfare activists: the Federal Communications Commission</w:t>
      </w:r>
      <w:r w:rsidRPr="00577FC2">
        <w:rPr>
          <w:sz w:val="16"/>
        </w:rPr>
        <w:t xml:space="preserve"> (FCC), </w:t>
      </w:r>
      <w:r w:rsidRPr="00577FC2">
        <w:rPr>
          <w:rStyle w:val="StyleUnderline"/>
        </w:rPr>
        <w:t>whose decisions about consolidation of media ownership can dramatically affect the diversity of images portrayed of women on welfare.</w:t>
      </w:r>
      <w:r w:rsidRPr="00577FC2">
        <w:rPr>
          <w:sz w:val="16"/>
        </w:rPr>
        <w:t xml:space="preserve">lvi </w:t>
      </w:r>
      <w:r w:rsidRPr="00577FC2">
        <w:rPr>
          <w:rStyle w:val="StyleUnderline"/>
        </w:rPr>
        <w:t>Here they might encounter new and largely counterintuitive allies in an effort to more accurately represent their stories and change the size of their microphone relative to the very large ones carried by political elites.</w:t>
      </w:r>
      <w:r>
        <w:rPr>
          <w:rStyle w:val="StyleUnderline"/>
        </w:rPr>
        <w:t xml:space="preserve"> </w:t>
      </w:r>
      <w:r w:rsidRPr="00577FC2">
        <w:rPr>
          <w:sz w:val="16"/>
        </w:rPr>
        <w:t xml:space="preserve">This kind of simultaneous attentiveness to Time Dynamics and Individual- Institutional Interactions follows in the footsteps of many scholars, including Iris Marion Young in her thinking of categories as serial collectives. Unfortunately Young followed 20th century practice by discussing only one category, gender, in depth. Intersectionality integrates all of the analytical categories as interlocking categories of difference. lvii Returning to the example of the Rutgers University Scarlet Knights, </w:t>
      </w:r>
      <w:r w:rsidRPr="00577FC2">
        <w:rPr>
          <w:rStyle w:val="StyleUnderline"/>
        </w:rPr>
        <w:t>Black female athletes endure a tremendous amount of surveillance and pressure</w:t>
      </w:r>
      <w:r w:rsidRPr="00577FC2">
        <w:rPr>
          <w:sz w:val="16"/>
        </w:rPr>
        <w:t xml:space="preserve">lviii </w:t>
      </w:r>
      <w:r w:rsidRPr="00577FC2">
        <w:rPr>
          <w:rStyle w:val="StyleUnderline"/>
        </w:rPr>
        <w:t>to conform to a "Black Lady" public image</w:t>
      </w:r>
      <w:r w:rsidRPr="00577FC2">
        <w:rPr>
          <w:sz w:val="16"/>
        </w:rPr>
        <w:t xml:space="preserve">lix </w:t>
      </w:r>
      <w:r w:rsidRPr="00577FC2">
        <w:rPr>
          <w:rStyle w:val="StyleUnderline"/>
        </w:rPr>
        <w:t>that is simultaneously liberating</w:t>
      </w:r>
      <w:r w:rsidRPr="00577FC2">
        <w:rPr>
          <w:sz w:val="16"/>
        </w:rPr>
        <w:t xml:space="preserve"> (from the "nappy-headed hos" stereotype) </w:t>
      </w:r>
      <w:r w:rsidRPr="00577FC2">
        <w:rPr>
          <w:rStyle w:val="StyleUnderline"/>
        </w:rPr>
        <w:t>and constraining</w:t>
      </w:r>
      <w:r w:rsidRPr="00577FC2">
        <w:rPr>
          <w:sz w:val="16"/>
        </w:rPr>
        <w:t xml:space="preserve"> (preventing complete autonomy of personal expression, including its heterosexism). Significantly such athletes experience that pressure from coaches who are themselves often Black women. </w:t>
      </w:r>
      <w:r w:rsidRPr="00577FC2">
        <w:rPr>
          <w:rStyle w:val="StyleUnderline"/>
        </w:rPr>
        <w:t>Time Dynamics improves Young's original formulation by acknowledging the accrual of power over time by multiple centers of power, and Diversity Within recognizes the multiple centers of power as sites of struggle for the power of self-definition.</w:t>
      </w:r>
      <w:r>
        <w:rPr>
          <w:rStyle w:val="StyleUnderline"/>
        </w:rPr>
        <w:t xml:space="preserve"> </w:t>
      </w:r>
      <w:r w:rsidRPr="00577FC2">
        <w:rPr>
          <w:rStyle w:val="StyleUnderline"/>
        </w:rPr>
        <w:t>Whether through U.S. census categories, discriminatory policies like segregation</w:t>
      </w:r>
      <w:r w:rsidRPr="00675783">
        <w:rPr>
          <w:sz w:val="16"/>
        </w:rPr>
        <w:t xml:space="preserve">, detention and internment, </w:t>
      </w:r>
      <w:r w:rsidRPr="00577FC2">
        <w:rPr>
          <w:rStyle w:val="StyleUnderline"/>
        </w:rPr>
        <w:t xml:space="preserve">or incentive-driven policies like affirmative action, </w:t>
      </w:r>
      <w:r w:rsidRPr="00577FC2">
        <w:rPr>
          <w:rStyle w:val="Emphasis"/>
        </w:rPr>
        <w:t>government and its agents play a significant role in the access we have to freedom of identification</w:t>
      </w:r>
      <w:r w:rsidRPr="00577FC2">
        <w:rPr>
          <w:rStyle w:val="StyleUnderline"/>
        </w:rPr>
        <w:t xml:space="preserve"> and equality of opportunity in the United States.</w:t>
      </w:r>
      <w:r w:rsidRPr="00675783">
        <w:rPr>
          <w:sz w:val="16"/>
        </w:rPr>
        <w:t xml:space="preserve"> </w:t>
      </w:r>
      <w:r w:rsidRPr="00577FC2">
        <w:rPr>
          <w:rStyle w:val="StyleUnderline"/>
        </w:rPr>
        <w:t xml:space="preserve">One final example of the relationship among the five prongs of intersectionality can illuminate the need for all five aspects in American political discourse. </w:t>
      </w:r>
      <w:r w:rsidRPr="00577FC2">
        <w:rPr>
          <w:rStyle w:val="Emphasis"/>
        </w:rPr>
        <w:t>Millennial-generation driven identity movements like the Multiracial Movement have sought complete freedom of self-identification</w:t>
      </w:r>
      <w:r w:rsidRPr="00577FC2">
        <w:rPr>
          <w:rStyle w:val="StyleUnderline"/>
        </w:rPr>
        <w:t xml:space="preserve"> in all aspects of their lives. From the perspective of</w:t>
      </w:r>
      <w:r w:rsidRPr="00675783">
        <w:rPr>
          <w:sz w:val="16"/>
        </w:rPr>
        <w:t xml:space="preserve"> Categorical Multiplicity and </w:t>
      </w:r>
      <w:r w:rsidRPr="00577FC2">
        <w:rPr>
          <w:rStyle w:val="StyleUnderline"/>
        </w:rPr>
        <w:t xml:space="preserve">Time Dynamics </w:t>
      </w:r>
      <w:r w:rsidRPr="00577FC2">
        <w:rPr>
          <w:rStyle w:val="Emphasis"/>
        </w:rPr>
        <w:t>it is important to recognize the politically charged practice of "passing"</w:t>
      </w:r>
      <w:r w:rsidRPr="00577FC2">
        <w:rPr>
          <w:rStyle w:val="StyleUnderline"/>
        </w:rPr>
        <w:t xml:space="preserve"> and its legacy as part of the resistance to the idea of a multiracial identity and its goals.</w:t>
      </w:r>
    </w:p>
    <w:p w14:paraId="689187CF" w14:textId="77777777" w:rsidR="00033137" w:rsidRPr="00033137" w:rsidRDefault="00033137" w:rsidP="00033137"/>
    <w:p w14:paraId="076DF8D6" w14:textId="710C492D" w:rsidR="00ED4B1C" w:rsidRDefault="00DB6964" w:rsidP="00ED4B1C">
      <w:pPr>
        <w:pStyle w:val="Heading2"/>
      </w:pPr>
      <w:r>
        <w:lastRenderedPageBreak/>
        <w:t>1NC</w:t>
      </w:r>
      <w:r w:rsidR="00C545C3">
        <w:t xml:space="preserve"> M</w:t>
      </w:r>
      <w:r w:rsidR="00ED4B1C">
        <w:t>odules</w:t>
      </w:r>
    </w:p>
    <w:p w14:paraId="2E95066D" w14:textId="2419F0FD" w:rsidR="00033137" w:rsidRDefault="00033137" w:rsidP="00ED4B1C">
      <w:pPr>
        <w:pStyle w:val="Heading3"/>
      </w:pPr>
      <w:r>
        <w:lastRenderedPageBreak/>
        <w:t>1NC – Wounded Attachments</w:t>
      </w:r>
    </w:p>
    <w:p w14:paraId="37898964" w14:textId="77777777" w:rsidR="00033137" w:rsidRPr="00D51236" w:rsidRDefault="00033137" w:rsidP="00033137">
      <w:pPr>
        <w:pStyle w:val="Heading4"/>
      </w:pPr>
      <w:r w:rsidRPr="00D51236">
        <w:t xml:space="preserve">Narratives of suffering </w:t>
      </w:r>
      <w:r>
        <w:t xml:space="preserve">reinscribe oppression - </w:t>
      </w:r>
      <w:r w:rsidRPr="00D51236">
        <w:t>exclude anyone who does not fi</w:t>
      </w:r>
      <w:r>
        <w:t>t the model</w:t>
      </w:r>
    </w:p>
    <w:p w14:paraId="32689699" w14:textId="77777777" w:rsidR="00033137" w:rsidRPr="00D7480B" w:rsidRDefault="00033137" w:rsidP="00033137">
      <w:pPr>
        <w:rPr>
          <w:b/>
          <w:lang w:eastAsia="x-none"/>
        </w:rPr>
      </w:pPr>
      <w:r w:rsidRPr="00D7480B">
        <w:rPr>
          <w:b/>
          <w:lang w:val="x-none" w:eastAsia="x-none"/>
        </w:rPr>
        <w:t>Brown</w:t>
      </w:r>
      <w:r w:rsidRPr="00D7480B">
        <w:rPr>
          <w:b/>
          <w:lang w:eastAsia="x-none"/>
        </w:rPr>
        <w:t xml:space="preserve"> 96</w:t>
      </w:r>
      <w:r w:rsidRPr="00D51236">
        <w:rPr>
          <w:b/>
          <w:lang w:val="x-none" w:eastAsia="x-none"/>
        </w:rPr>
        <w:t xml:space="preserve"> </w:t>
      </w:r>
      <w:r>
        <w:rPr>
          <w:lang w:eastAsia="x-none"/>
        </w:rPr>
        <w:t xml:space="preserve">- </w:t>
      </w:r>
      <w:r w:rsidRPr="00D51236">
        <w:rPr>
          <w:lang w:val="x-none" w:eastAsia="x-none"/>
        </w:rPr>
        <w:t xml:space="preserve">Professor of Women's Studies and Legal Studies, and is Co-Director of the Center for Cultural Studies at the University of California, Santa Cruz.  </w:t>
      </w:r>
      <w:r>
        <w:rPr>
          <w:lang w:eastAsia="x-none"/>
        </w:rPr>
        <w:t xml:space="preserve">(Wendy, </w:t>
      </w:r>
      <w:r w:rsidRPr="00D51236">
        <w:rPr>
          <w:lang w:val="x-none" w:eastAsia="x-none"/>
        </w:rPr>
        <w:t>The University of Chicago Law School</w:t>
      </w:r>
      <w:r>
        <w:rPr>
          <w:lang w:eastAsia="x-none"/>
        </w:rPr>
        <w:t>,</w:t>
      </w:r>
      <w:r w:rsidRPr="00D51236">
        <w:rPr>
          <w:lang w:val="x-none" w:eastAsia="x-none"/>
        </w:rPr>
        <w:t xml:space="preserve"> Roundtable</w:t>
      </w:r>
      <w:r>
        <w:rPr>
          <w:lang w:eastAsia="x-none"/>
        </w:rPr>
        <w:t>,</w:t>
      </w:r>
      <w:r w:rsidRPr="00D51236">
        <w:rPr>
          <w:lang w:val="x-none" w:eastAsia="x-none"/>
        </w:rPr>
        <w:t xml:space="preserve"> </w:t>
      </w:r>
      <w:r w:rsidRPr="00D7480B">
        <w:rPr>
          <w:lang w:val="x-none" w:eastAsia="x-none"/>
        </w:rPr>
        <w:t>1996</w:t>
      </w:r>
      <w:r w:rsidRPr="00D7480B">
        <w:rPr>
          <w:lang w:eastAsia="x-none"/>
        </w:rPr>
        <w:t>)</w:t>
      </w:r>
      <w:r>
        <w:rPr>
          <w:b/>
          <w:lang w:eastAsia="x-none"/>
        </w:rPr>
        <w:t xml:space="preserve"> /</w:t>
      </w:r>
      <w:r w:rsidRPr="00D7480B">
        <w:rPr>
          <w:lang w:eastAsia="x-none"/>
        </w:rPr>
        <w:t>/AD</w:t>
      </w:r>
    </w:p>
    <w:p w14:paraId="716645A5" w14:textId="77777777" w:rsidR="00033137" w:rsidRDefault="00033137" w:rsidP="00033137">
      <w:pPr>
        <w:rPr>
          <w:b/>
          <w:lang w:val="x-none" w:eastAsia="x-none"/>
        </w:rPr>
      </w:pPr>
    </w:p>
    <w:p w14:paraId="7B8AB184" w14:textId="77777777" w:rsidR="00033137" w:rsidRPr="00D51236" w:rsidRDefault="00033137" w:rsidP="00033137">
      <w:pPr>
        <w:rPr>
          <w:lang w:eastAsia="x-none"/>
        </w:rPr>
      </w:pPr>
      <w:r w:rsidRPr="00D51236">
        <w:rPr>
          <w:lang w:val="x-none" w:eastAsia="x-none"/>
        </w:rPr>
        <w:t xml:space="preserve"> </w:t>
      </w:r>
      <w:r w:rsidRPr="00D7480B">
        <w:rPr>
          <w:lang w:val="x-none" w:eastAsia="x-none"/>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D7480B">
        <w:rPr>
          <w:u w:val="single"/>
        </w:rPr>
        <w:t>it is altogether more disquieting when it takes the form of regulatory discourse in our own sub- and counter-cultures of resistance . . . when confessing injury becomes that which attaches us to the injury, paralyzes us within it, and prevents us from seeking or even desiring a status other than injured.</w:t>
      </w:r>
      <w:r w:rsidRPr="00D7480B">
        <w:rPr>
          <w:lang w:val="x-none" w:eastAsia="x-none"/>
        </w:rPr>
        <w:t xml:space="preserve"> In an age of social identification through attributes marked as culturally significant--gender, race, sexuality, and so forth--</w:t>
      </w:r>
      <w:r w:rsidRPr="00D7480B">
        <w:rPr>
          <w:u w:val="single"/>
        </w:rPr>
        <w:t>confessional discourse, with its truth-bearing status in a post-epistemological universe, not only regulates the confessor in the name of freeing her</w:t>
      </w:r>
      <w:r w:rsidRPr="00D7480B">
        <w:rPr>
          <w:lang w:val="x-none" w:eastAsia="x-none"/>
        </w:rPr>
        <w:t xml:space="preserve"> as Foucault described that logic, </w:t>
      </w:r>
      <w:r w:rsidRPr="00D7480B">
        <w:rPr>
          <w:u w:val="single"/>
          <w:lang w:val="x-none" w:eastAsia="x-none"/>
        </w:rPr>
        <w:t xml:space="preserve">but extends beyond the confess- ing individual to constitute a regulatory truth about the identity group. </w:t>
      </w:r>
      <w:r w:rsidRPr="00D7480B">
        <w:rPr>
          <w:lang w:val="x-none" w:eastAsia="x-none"/>
        </w:rPr>
        <w:t xml:space="preserve"> </w:t>
      </w:r>
      <w:r w:rsidRPr="00D7480B">
        <w:rPr>
          <w:u w:val="single"/>
        </w:rPr>
        <w:t xml:space="preserve">Confessed truths are assembled and deployed as "knowledge" about the group. </w:t>
      </w:r>
      <w:r w:rsidRPr="00D7480B">
        <w:rPr>
          <w:lang w:val="x-none" w:eastAsia="x-none"/>
        </w:rPr>
        <w:t xml:space="preserve">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D7480B">
        <w:rPr>
          <w:u w:val="single"/>
        </w:rPr>
        <w:t>This is the norm-making process in feminist traditions of "breaking silence" which, ironically, silence and exclude the very women these traditions mean to empower.</w:t>
      </w:r>
      <w:r w:rsidRPr="00D7480B">
        <w:rPr>
          <w:lang w:val="x-none" w:eastAsia="x-none"/>
        </w:rPr>
        <w:t xml:space="preserve"> (Is it surprising, when we think in this vein, that there is so little feminist writing on heterosexual pleasure?)But</w:t>
      </w:r>
      <w:r w:rsidRPr="00D7480B">
        <w:rPr>
          <w:u w:val="single"/>
        </w:rPr>
        <w:t xml:space="preserve"> if these practices tacitly silence those whose experiences do not parallel those whose suffering is most marked</w:t>
      </w:r>
      <w:r w:rsidRPr="00D7480B">
        <w:rPr>
          <w:lang w:val="x-none" w:eastAsia="x-none"/>
        </w:rPr>
        <w:t xml:space="preserve"> (or </w:t>
      </w:r>
      <w:r w:rsidRPr="00D7480B">
        <w:rPr>
          <w:lang w:val="x-none" w:eastAsia="x-none"/>
        </w:rPr>
        <w:lastRenderedPageBreak/>
        <w:t xml:space="preserve">whom the discourse produces as suffering markedly), </w:t>
      </w:r>
      <w:r w:rsidRPr="00D7480B">
        <w:rPr>
          <w:u w:val="single"/>
        </w:rPr>
        <w:t xml:space="preserve">they also condemn those whose sufferings they record to a </w:t>
      </w:r>
      <w:r w:rsidRPr="00D7480B">
        <w:rPr>
          <w:u w:val="single"/>
          <w:lang w:val="x-none" w:eastAsia="x-none"/>
        </w:rPr>
        <w:t>permanent identification</w:t>
      </w:r>
      <w:r w:rsidRPr="00D7480B">
        <w:rPr>
          <w:u w:val="single"/>
        </w:rPr>
        <w:t xml:space="preserve"> with that suffering.</w:t>
      </w:r>
      <w:r w:rsidRPr="00D7480B">
        <w:rPr>
          <w:lang w:val="x-none" w:eastAsia="x-none"/>
        </w:rPr>
        <w:t xml:space="preserve"> Here, </w:t>
      </w:r>
      <w:r w:rsidRPr="00D7480B">
        <w:rPr>
          <w:u w:val="single"/>
        </w:rPr>
        <w:t>we experience a temporal ensnaring in 'the folds of our own discourses' insofar as we identify ourselves  in speech in a manner that condemns us to live in a present dominated by the past</w:t>
      </w:r>
      <w:r w:rsidRPr="00D7480B">
        <w:rPr>
          <w:lang w:val="x-none" w:eastAsia="x-none"/>
        </w:rPr>
        <w:t xml:space="preserve">. But what if speech and silence aren't really opposites? Indeed, </w:t>
      </w:r>
      <w:r w:rsidRPr="00D7480B">
        <w:rPr>
          <w:u w:val="single"/>
        </w:rPr>
        <w:t>what if to speak incessantly of</w:t>
      </w:r>
      <w:r w:rsidRPr="00D7480B">
        <w:rPr>
          <w:lang w:val="x-none" w:eastAsia="x-none"/>
        </w:rPr>
        <w:t xml:space="preserve"> one's </w:t>
      </w:r>
      <w:r w:rsidRPr="00D7480B">
        <w:rPr>
          <w:u w:val="single"/>
        </w:rPr>
        <w:t xml:space="preserve">suffering is to silence the possibilities of overcoming it, </w:t>
      </w:r>
      <w:r w:rsidRPr="00D7480B">
        <w:rPr>
          <w:lang w:val="x-none" w:eastAsia="x-none"/>
        </w:rPr>
        <w:t xml:space="preserve">of living beyond it, of identifying as something other than it? </w:t>
      </w:r>
      <w:r w:rsidRPr="00D7480B">
        <w:rPr>
          <w:u w:val="single"/>
        </w:rPr>
        <w:t>What if this incessant speech not only overwhelms the experiences of others, but alternative</w:t>
      </w:r>
      <w:r w:rsidRPr="00D7480B">
        <w:rPr>
          <w:lang w:val="x-none" w:eastAsia="x-none"/>
        </w:rPr>
        <w:t xml:space="preserve"> (unutterable? traumatized? fragmentary? inassimilable?) </w:t>
      </w:r>
      <w:r w:rsidRPr="00D7480B">
        <w:rPr>
          <w:u w:val="single"/>
        </w:rPr>
        <w:t>zones of one's own experience</w:t>
      </w:r>
      <w:r w:rsidRPr="00D7480B">
        <w:rPr>
          <w:lang w:val="x-none" w:eastAsia="x-none"/>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14:paraId="12C9086C" w14:textId="77777777" w:rsidR="00033137" w:rsidRDefault="00033137" w:rsidP="00033137"/>
    <w:p w14:paraId="4554C743" w14:textId="77777777" w:rsidR="00033137" w:rsidRPr="00D626F6" w:rsidRDefault="00033137" w:rsidP="00033137">
      <w:pPr>
        <w:pStyle w:val="Heading4"/>
      </w:pPr>
      <w:r>
        <w:t>Identity politics</w:t>
      </w:r>
      <w:r w:rsidRPr="00D626F6">
        <w:t xml:space="preserve"> </w:t>
      </w:r>
      <w:r>
        <w:t xml:space="preserve">recreates the </w:t>
      </w:r>
      <w:r w:rsidRPr="00D626F6">
        <w:t xml:space="preserve">politics of resentment – </w:t>
      </w:r>
    </w:p>
    <w:p w14:paraId="606D3FBD" w14:textId="77777777" w:rsidR="00033137" w:rsidRDefault="00033137" w:rsidP="00033137">
      <w:r w:rsidRPr="00931586">
        <w:rPr>
          <w:rStyle w:val="Style13ptBold"/>
        </w:rPr>
        <w:t>Bhambra</w:t>
      </w:r>
      <w:r>
        <w:rPr>
          <w:rStyle w:val="Style13ptBold"/>
        </w:rPr>
        <w:t xml:space="preserve"> and Margree</w:t>
      </w:r>
      <w:r w:rsidRPr="00F0085C">
        <w:rPr>
          <w:rStyle w:val="Style13ptBold"/>
        </w:rPr>
        <w:t xml:space="preserve"> 10</w:t>
      </w:r>
      <w:r>
        <w:t xml:space="preserve"> – U Warwick—AND—Victoria Margree—School of Humanities, U Brighton (Gurminder K, Victoria, “Identity politics and the Need for a ‘Tomorrow’,” academia, </w:t>
      </w:r>
      <w:hyperlink r:id="rId9" w:history="1">
        <w:r w:rsidRPr="008A236A">
          <w:rPr>
            <w:rStyle w:val="Hyperlink"/>
          </w:rPr>
          <w:t>http://www.academia.edu/471824/Identity_Politics_and_the_Need_for_a_Tomorrow_</w:t>
        </w:r>
      </w:hyperlink>
      <w:r>
        <w:t>) //AD</w:t>
      </w:r>
    </w:p>
    <w:p w14:paraId="5A330CCD" w14:textId="77777777" w:rsidR="00033137" w:rsidRDefault="00033137" w:rsidP="00033137"/>
    <w:p w14:paraId="00AAE7C1" w14:textId="68F6544F" w:rsidR="00033137" w:rsidRPr="00033137" w:rsidRDefault="00033137" w:rsidP="00033137">
      <w:pPr>
        <w:rPr>
          <w:sz w:val="12"/>
        </w:rPr>
      </w:pPr>
      <w:r w:rsidRPr="00D626F6">
        <w:rPr>
          <w:sz w:val="12"/>
        </w:rPr>
        <w:t xml:space="preserve">2 The Reification of Identity We wish to turn now to a related problem within identity politicsthat can be best described as the problem of </w:t>
      </w:r>
      <w:r w:rsidRPr="00D626F6">
        <w:rPr>
          <w:rStyle w:val="Emphasis"/>
        </w:rPr>
        <w:t>the reiﬁcation of politicised identities</w:t>
      </w:r>
      <w:r w:rsidRPr="00D626F6">
        <w:rPr>
          <w:sz w:val="12"/>
        </w:rPr>
        <w:t xml:space="preserve">. Brown (1995) positions herself within thedebate about identity politics by seeking to </w:t>
      </w:r>
      <w:r w:rsidRPr="00D626F6">
        <w:rPr>
          <w:rStyle w:val="StyleUnderline"/>
        </w:rPr>
        <w:t>elaborate on</w:t>
      </w:r>
      <w:r w:rsidRPr="00D626F6">
        <w:rPr>
          <w:sz w:val="12"/>
        </w:rPr>
        <w:t xml:space="preserve"> “</w:t>
      </w:r>
      <w:r w:rsidRPr="00D626F6">
        <w:rPr>
          <w:rStyle w:val="StyleUnderline"/>
        </w:rPr>
        <w:t>the wounded character of</w:t>
      </w:r>
      <w:r w:rsidRPr="00D626F6">
        <w:rPr>
          <w:sz w:val="12"/>
        </w:rPr>
        <w:t xml:space="preserve"> </w:t>
      </w:r>
      <w:r w:rsidRPr="00D626F6">
        <w:rPr>
          <w:rStyle w:val="StyleUnderline"/>
        </w:rPr>
        <w:t>politicised identity’s desire</w:t>
      </w:r>
      <w:r w:rsidRPr="00D626F6">
        <w:rPr>
          <w:sz w:val="12"/>
        </w:rPr>
        <w:t xml:space="preserve">” (ibid: 55); thatis, </w:t>
      </w:r>
      <w:r w:rsidRPr="00D626F6">
        <w:rPr>
          <w:rStyle w:val="TitleChar"/>
        </w:rPr>
        <w:t xml:space="preserve">the problem of “wounded attachments” whereby a claim to identity becomes </w:t>
      </w:r>
      <w:r w:rsidRPr="00D626F6">
        <w:rPr>
          <w:rStyle w:val="Emphasis"/>
        </w:rPr>
        <w:t>over-invested in its own historical suffering</w:t>
      </w:r>
      <w:r w:rsidRPr="00D626F6">
        <w:rPr>
          <w:sz w:val="12"/>
        </w:rPr>
        <w:t xml:space="preserve"> </w:t>
      </w:r>
      <w:r w:rsidRPr="00D626F6">
        <w:rPr>
          <w:rStyle w:val="TitleChar"/>
        </w:rPr>
        <w:t xml:space="preserve">and </w:t>
      </w:r>
      <w:r w:rsidRPr="00D626F6">
        <w:rPr>
          <w:rStyle w:val="Emphasis"/>
        </w:rPr>
        <w:t>perpetuates its injury</w:t>
      </w:r>
      <w:r w:rsidRPr="00D626F6">
        <w:rPr>
          <w:rStyle w:val="TitleChar"/>
        </w:rPr>
        <w:t xml:space="preserve"> through its refusal to give up its identity claim.</w:t>
      </w:r>
      <w:r w:rsidRPr="00D626F6">
        <w:rPr>
          <w:sz w:val="12"/>
        </w:rPr>
        <w:t xml:space="preserve"> Brown’s argument is that </w:t>
      </w:r>
      <w:r w:rsidRPr="00D626F6">
        <w:rPr>
          <w:rStyle w:val="TitleChar"/>
        </w:rPr>
        <w:t>where politicised identity is founded upon an experience of exclusion</w:t>
      </w:r>
      <w:r w:rsidRPr="00D626F6">
        <w:rPr>
          <w:sz w:val="12"/>
        </w:rPr>
        <w:t xml:space="preserve">, for example, </w:t>
      </w:r>
      <w:r w:rsidRPr="00D626F6">
        <w:rPr>
          <w:rStyle w:val="Emphasis"/>
        </w:rPr>
        <w:t>exclusion itself becomes perversely valorised in the continuance of that identity</w:t>
      </w:r>
      <w:r w:rsidRPr="00D626F6">
        <w:rPr>
          <w:sz w:val="12"/>
        </w:rPr>
        <w:t xml:space="preserve">. In such cases, </w:t>
      </w:r>
      <w:r w:rsidRPr="00D626F6">
        <w:rPr>
          <w:rStyle w:val="TitleChar"/>
        </w:rPr>
        <w:t xml:space="preserve">group activity operates to maintain and reproduce the identity created by injury (exclusion) </w:t>
      </w:r>
      <w:r w:rsidRPr="00D626F6">
        <w:rPr>
          <w:sz w:val="12"/>
        </w:rPr>
        <w:t xml:space="preserve">rather than– and indeed, often </w:t>
      </w:r>
      <w:r w:rsidRPr="00D626F6">
        <w:rPr>
          <w:rStyle w:val="Emphasis"/>
        </w:rPr>
        <w:t>in opposition to – resolving the injurious social relations that generated claims around that identity in the ﬁrst place.</w:t>
      </w:r>
      <w:r w:rsidRPr="00D626F6">
        <w:rPr>
          <w:sz w:val="12"/>
        </w:rPr>
        <w:t xml:space="preserve"> If things have to have a history in order to have af uture, then the problem becomes that of how history is con-structed in order to make the future. </w:t>
      </w:r>
      <w:r w:rsidRPr="00D626F6">
        <w:rPr>
          <w:rStyle w:val="TitleChar"/>
        </w:rPr>
        <w:t>To the extent that</w:t>
      </w:r>
      <w:r w:rsidRPr="00D626F6">
        <w:rPr>
          <w:sz w:val="12"/>
        </w:rPr>
        <w:t xml:space="preserve">, for Brown, </w:t>
      </w:r>
      <w:r w:rsidRPr="00D626F6">
        <w:rPr>
          <w:rStyle w:val="TitleChar"/>
        </w:rPr>
        <w:t xml:space="preserve">identity is associated </w:t>
      </w:r>
      <w:r w:rsidRPr="00D626F6">
        <w:rPr>
          <w:sz w:val="12"/>
        </w:rPr>
        <w:t>primarily</w:t>
      </w:r>
      <w:r w:rsidRPr="00D626F6">
        <w:rPr>
          <w:rStyle w:val="TitleChar"/>
        </w:rPr>
        <w:t xml:space="preserve"> with (historical) injury, the future for that identity is then </w:t>
      </w:r>
      <w:r w:rsidRPr="00D626F6">
        <w:rPr>
          <w:rStyle w:val="Emphasis"/>
        </w:rPr>
        <w:t>already determined by the injury</w:t>
      </w:r>
      <w:r w:rsidRPr="00D626F6">
        <w:rPr>
          <w:rStyle w:val="TitleChar"/>
        </w:rPr>
        <w:t xml:space="preserve"> “as </w:t>
      </w:r>
      <w:r w:rsidRPr="00D626F6">
        <w:rPr>
          <w:sz w:val="12"/>
        </w:rPr>
        <w:t>both</w:t>
      </w:r>
      <w:r w:rsidRPr="00D626F6">
        <w:rPr>
          <w:rStyle w:val="TitleChar"/>
        </w:rPr>
        <w:t xml:space="preserve"> bound to the history that produced it </w:t>
      </w:r>
      <w:r w:rsidRPr="00D626F6">
        <w:rPr>
          <w:sz w:val="12"/>
        </w:rPr>
        <w:t xml:space="preserve">and as a reproach to the present which embodies that history” (ibid 1995: 73). Brown’s sug-gestion that as it is not possible to undo the past, the focus back- wards entraps the identity in reactionary practices, is, we believe,too stark and we will pursue this later in the article. </w:t>
      </w:r>
      <w:r w:rsidRPr="00D626F6">
        <w:rPr>
          <w:rStyle w:val="TitleChar"/>
        </w:rPr>
        <w:t>Politicised identity</w:t>
      </w:r>
      <w:r w:rsidRPr="00D626F6">
        <w:rPr>
          <w:sz w:val="12"/>
        </w:rPr>
        <w:t xml:space="preserve">, Brown maintains, “emerges and </w:t>
      </w:r>
      <w:r w:rsidRPr="00D626F6">
        <w:rPr>
          <w:rStyle w:val="TitleChar"/>
        </w:rPr>
        <w:t xml:space="preserve">obtains its unifying coherence through the </w:t>
      </w:r>
      <w:r w:rsidRPr="00D626F6">
        <w:rPr>
          <w:rStyle w:val="Emphasis"/>
        </w:rPr>
        <w:t>politicisation of exclusion from an ostensible universal</w:t>
      </w:r>
      <w:r w:rsidRPr="00D626F6">
        <w:rPr>
          <w:rStyle w:val="TitleChar"/>
        </w:rPr>
        <w:t>, as a protest against exclusion</w:t>
      </w:r>
      <w:r w:rsidRPr="00D626F6">
        <w:rPr>
          <w:sz w:val="12"/>
        </w:rPr>
        <w:t xml:space="preserve">” (ibid: 65). </w:t>
      </w:r>
      <w:r w:rsidRPr="00D626F6">
        <w:rPr>
          <w:rStyle w:val="TitleChar"/>
        </w:rPr>
        <w:t>Its continuing existence requires both a belief in the legitimacy of the universal ideal</w:t>
      </w:r>
      <w:r w:rsidRPr="00D626F6">
        <w:rPr>
          <w:sz w:val="12"/>
        </w:rPr>
        <w:t xml:space="preserve"> (for example, ideals of opportunity, and re- ward in proportion to effort) </w:t>
      </w:r>
      <w:r w:rsidRPr="00D626F6">
        <w:rPr>
          <w:rStyle w:val="TitleChar"/>
        </w:rPr>
        <w:t>and enduring exclusion from those ideals.</w:t>
      </w:r>
      <w:r w:rsidRPr="00D626F6">
        <w:rPr>
          <w:sz w:val="12"/>
        </w:rPr>
        <w:t xml:space="preserve"> Brown draws upon Nietzsche in arguing that </w:t>
      </w:r>
      <w:r w:rsidRPr="00D626F6">
        <w:rPr>
          <w:rStyle w:val="Emphasis"/>
        </w:rPr>
        <w:t xml:space="preserve">such identi-ties, produced </w:t>
      </w:r>
      <w:r w:rsidRPr="00D626F6">
        <w:rPr>
          <w:rStyle w:val="Emphasis"/>
        </w:rPr>
        <w:lastRenderedPageBreak/>
        <w:t xml:space="preserve">in reaction to conditions of disempowerment </w:t>
      </w:r>
      <w:r w:rsidRPr="00D626F6">
        <w:rPr>
          <w:sz w:val="12"/>
        </w:rPr>
        <w:t xml:space="preserve">andinequality, then </w:t>
      </w:r>
      <w:r w:rsidRPr="00D626F6">
        <w:rPr>
          <w:rStyle w:val="Emphasis"/>
        </w:rPr>
        <w:t>become invested in their own impotence through practices of</w:t>
      </w:r>
      <w:r w:rsidRPr="00D626F6">
        <w:rPr>
          <w:sz w:val="12"/>
        </w:rPr>
        <w:t xml:space="preserve">, for example, reproach, complaint, and </w:t>
      </w:r>
      <w:r w:rsidRPr="00D626F6">
        <w:rPr>
          <w:rStyle w:val="Emphasis"/>
        </w:rPr>
        <w:t>revenge</w:t>
      </w:r>
      <w:r w:rsidRPr="00D626F6">
        <w:rPr>
          <w:sz w:val="12"/>
        </w:rPr>
        <w:t xml:space="preserve">. </w:t>
      </w:r>
      <w:r w:rsidRPr="00D626F6">
        <w:rPr>
          <w:rStyle w:val="TitleChar"/>
        </w:rPr>
        <w:t>These are “reactions</w:t>
      </w:r>
      <w:r w:rsidRPr="00D626F6">
        <w:rPr>
          <w:sz w:val="12"/>
        </w:rPr>
        <w:t xml:space="preserve">” in the Nietzschean sense </w:t>
      </w:r>
      <w:r w:rsidRPr="00D626F6">
        <w:rPr>
          <w:rStyle w:val="TitleChar"/>
        </w:rPr>
        <w:t xml:space="preserve">since they are substitutes for actions or can be seen as negative forms of action. </w:t>
      </w:r>
      <w:r w:rsidRPr="00D626F6">
        <w:rPr>
          <w:rStyle w:val="Emphasis"/>
        </w:rPr>
        <w:t>Rather than acting to remove the cause(s) of suffering, that suf-fering is instead ameliorated</w:t>
      </w:r>
      <w:r w:rsidRPr="00D626F6">
        <w:rPr>
          <w:sz w:val="12"/>
        </w:rPr>
        <w:t xml:space="preserve"> (to some extent) </w:t>
      </w:r>
      <w:r w:rsidRPr="00D626F6">
        <w:rPr>
          <w:rStyle w:val="Emphasis"/>
        </w:rPr>
        <w:t>through “the estab-lishment of suffering as the measure of social virtue</w:t>
      </w:r>
      <w:r w:rsidRPr="00D626F6">
        <w:rPr>
          <w:sz w:val="12"/>
        </w:rPr>
        <w:t xml:space="preserve">” (ibid 1995:70), </w:t>
      </w:r>
      <w:r w:rsidRPr="00D626F6">
        <w:rPr>
          <w:rStyle w:val="Emphasis"/>
        </w:rPr>
        <w:t>and is compensated for by the vengeful pleasures of recrimi-nation</w:t>
      </w:r>
      <w:r w:rsidRPr="00D626F6">
        <w:rPr>
          <w:sz w:val="12"/>
        </w:rPr>
        <w:t xml:space="preserve">. </w:t>
      </w:r>
      <w:r w:rsidRPr="00D626F6">
        <w:rPr>
          <w:rStyle w:val="Emphasis"/>
        </w:rPr>
        <w:t>Such</w:t>
      </w:r>
      <w:r w:rsidRPr="00D626F6">
        <w:rPr>
          <w:sz w:val="12"/>
        </w:rPr>
        <w:t xml:space="preserve"> </w:t>
      </w:r>
      <w:r w:rsidRPr="00D626F6">
        <w:rPr>
          <w:rStyle w:val="Emphasis"/>
        </w:rPr>
        <w:t>practices</w:t>
      </w:r>
      <w:r w:rsidRPr="00D626F6">
        <w:rPr>
          <w:sz w:val="12"/>
        </w:rPr>
        <w:t xml:space="preserve">, she argues, stand in sharp distinction to –in fact, </w:t>
      </w:r>
      <w:r w:rsidRPr="00D626F6">
        <w:rPr>
          <w:rStyle w:val="Emphasis"/>
        </w:rPr>
        <w:t>provide obstacles to</w:t>
      </w:r>
      <w:r w:rsidRPr="00D626F6">
        <w:rPr>
          <w:sz w:val="12"/>
        </w:rPr>
        <w:t xml:space="preserve"> – </w:t>
      </w:r>
      <w:r w:rsidRPr="00D626F6">
        <w:rPr>
          <w:rStyle w:val="Emphasis"/>
        </w:rPr>
        <w:t xml:space="preserve">practices that </w:t>
      </w:r>
      <w:r w:rsidRPr="00D626F6">
        <w:rPr>
          <w:sz w:val="12"/>
        </w:rPr>
        <w:t>would</w:t>
      </w:r>
      <w:r w:rsidRPr="00D626F6">
        <w:rPr>
          <w:rStyle w:val="Emphasis"/>
        </w:rPr>
        <w:t xml:space="preserve"> seek to dispel the conditions of exclusion. </w:t>
      </w:r>
      <w:r w:rsidRPr="00D626F6">
        <w:rPr>
          <w:sz w:val="12"/>
          <w:szCs w:val="12"/>
        </w:rPr>
        <w:t xml:space="preserve">Brown casts the dilemma discussed above in terms of a choicebetween past and future, and adapting Nietzsche, exhorts theadoption of a (collective) will that would become the “redeemer of history” (ibid: 72) through its focus on the possibilities of creat-ing different futures. As Brown reads Nietzsche, the one thingthat the will cannot exert its power over is the past, the “it was”.Confronted with its impotence with respect to the events of thepast, the will is threatened with becoming simply an “angry spec-tator” mired in bitter recognition of its own helplessness. The onehope for the will is that it may, instead, achieve a kind of mastery over that past such that, although “what has happened” cannotbe altered, the past can be denied the power of continuing to de-termine the present and future. It is only this focus on the future, Brown continues, and the capacity to make a future in the face of human frailties and injustices that spares us from a rancorous decline into despair. Identity politics structured by ressentiment – that is, by suffering caused by past events – can only break outof the cycle of “slave morality” by remaking the present againstthe terms of the past, a remaking that requires a “forgetting” of that past. An act of liberation, of self-afﬁrmation, this “forgettingof the past” requires an “overcoming” of the past that offers iden-tity in relationship to suffering, in favour of a future in whichidentity is to be deﬁned differently. </w:t>
      </w:r>
      <w:r w:rsidRPr="00D626F6">
        <w:rPr>
          <w:sz w:val="12"/>
        </w:rPr>
        <w:t xml:space="preserve">In arguing thus, Brown’s work becomes aligned with a posi-tion that sees the way forward for emancipatory politics as re-siding in a movement away from a “politics of memory” (Kilby 2002: 203) that is committed to articulating past injustices andsuffering. While we agree that investment in identities prem-ised upon suffering can function as an obstacle to alleviating the causes of that suffering, we believe that Brown’s argument as outlined is problematic. First, following Kilby (2002), </w:t>
      </w:r>
      <w:r w:rsidRPr="00D626F6">
        <w:rPr>
          <w:rStyle w:val="TitleChar"/>
        </w:rPr>
        <w:t>we share a concern about any turn to the future that is ﬁgured as a complete abandonment of the past</w:t>
      </w:r>
      <w:r w:rsidRPr="00D626F6">
        <w:rPr>
          <w:sz w:val="12"/>
        </w:rPr>
        <w:t xml:space="preserve">. This is because </w:t>
      </w:r>
      <w:r w:rsidRPr="00D626F6">
        <w:rPr>
          <w:rStyle w:val="TitleChar"/>
        </w:rPr>
        <w:t>for those who have suffered oppression</w:t>
      </w:r>
      <w:r w:rsidRPr="00D626F6">
        <w:rPr>
          <w:sz w:val="12"/>
        </w:rPr>
        <w:t xml:space="preserve"> and exclusion, </w:t>
      </w:r>
      <w:r w:rsidRPr="00D626F6">
        <w:rPr>
          <w:rStyle w:val="TitleChar"/>
        </w:rPr>
        <w:t>the injunction to give up articulating a pain that is still felt may seem cruel and impossible</w:t>
      </w:r>
      <w:r w:rsidRPr="00D626F6">
        <w:rPr>
          <w:sz w:val="12"/>
        </w:rPr>
        <w:t xml:space="preserve"> to meet. We would argue instead that the “</w:t>
      </w:r>
      <w:r w:rsidRPr="00D626F6">
        <w:rPr>
          <w:rStyle w:val="Emphasis"/>
        </w:rPr>
        <w:t>turn to the future</w:t>
      </w:r>
      <w:r w:rsidRPr="00D626F6">
        <w:rPr>
          <w:sz w:val="12"/>
        </w:rPr>
        <w:t xml:space="preserve">” that theorists such as Brown and Grosz callfor, to revitalise feminism and other emancipatory politics, </w:t>
      </w:r>
      <w:r w:rsidRPr="00D626F6">
        <w:rPr>
          <w:rStyle w:val="Emphasis"/>
        </w:rPr>
        <w:t>need not be conceived of as a brute rejection of the past</w:t>
      </w:r>
      <w:r w:rsidRPr="00D626F6">
        <w:rPr>
          <w:sz w:val="12"/>
        </w:rPr>
        <w:t xml:space="preserve">. Indeed, Brown herself recognises the problems involved here, stating that [since] erased histories and historical invisibility are themselves suchintegral elements of the pain inscribed in most subjugated identities[then] the counsel of forgetting, at least in its unreconstructedNietzschean form, seems inappropriate if not cruel (1995: 74). She implies, in fact, that the demand exerted by those in painmay be no more than the demand to exorcise that pain throughrecognition: “all that such pain may long for – more than revenge– is the chance to be heard into a certain release, recognised intoself-overcoming, incited into possibilities for triumphing over, and hence, losing itself” (1995: 74-75). Brown wishes to establish the political importance of remembering “painful” historical events but with a crucial caveat: that the purpose of remembering pain is to enable its release . The challenge then, according to her,is to create a political culture in which this project does not mutate into one of remembering pain for its own sake. Indeed, if Brown feels that </w:t>
      </w:r>
      <w:r w:rsidRPr="00D626F6">
        <w:rPr>
          <w:rStyle w:val="TitleChar"/>
        </w:rPr>
        <w:t>this may be “a pass where we ought to part with Nietzsche</w:t>
      </w:r>
      <w:r w:rsidRPr="00D626F6">
        <w:rPr>
          <w:sz w:val="12"/>
        </w:rPr>
        <w:t xml:space="preserve">” (1995: 74), then Freud may be a more suit-able companion. Since his early work with Breuer, Freud’s writ-ings have suggested the (only apparent) paradox that </w:t>
      </w:r>
      <w:r w:rsidRPr="00D626F6">
        <w:rPr>
          <w:rStyle w:val="TitleChar"/>
        </w:rPr>
        <w:t>remember-ing is often a condition of forgetting. The hysterical patient,</w:t>
      </w:r>
      <w:r w:rsidRPr="00D626F6">
        <w:rPr>
          <w:sz w:val="12"/>
        </w:rPr>
        <w:t xml:space="preserve"> who is </w:t>
      </w:r>
      <w:r w:rsidRPr="00D626F6">
        <w:rPr>
          <w:rStyle w:val="TitleChar"/>
        </w:rPr>
        <w:t>doomed to repeat in symptoms and compulsive actions a past she cannot adequately recall, is helped to remember that trau-matic past in order then to move beyond it: she must remember inorder to forget</w:t>
      </w:r>
      <w:r w:rsidRPr="00D626F6">
        <w:rPr>
          <w:sz w:val="12"/>
        </w:rPr>
        <w:t xml:space="preserve"> </w:t>
      </w:r>
      <w:r w:rsidRPr="00D626F6">
        <w:rPr>
          <w:rStyle w:val="TitleChar"/>
        </w:rPr>
        <w:t>and to forget in order to be able to live in the present.</w:t>
      </w:r>
      <w:r w:rsidRPr="00D626F6">
        <w:rPr>
          <w:sz w:val="12"/>
        </w:rPr>
        <w:t xml:space="preserve"> 7 This model seems to us to be particularly helpful for thedilemma articulated by both Brown (1995) and Kilby (2002),insisting as it does that “forgetting” (at least, loosening the holdof the past, in order to enable the future) cannot be achieved without ﬁrst remembering the traumatic past. Indeed, this wouldseem to be similar to the message of Beloved , whose central motif of haunting (is the adult woman, “Beloved”, Sethe’s murderedchild returned in spectral form?) dramatises the tendency of theunanalysed traumatic past to keep on returning, constraining, asit does so, the present to be like the past, and thereby, disallow-ing the possibility of a future different from that past. As Sarah Ahmed argues in her response to Brown, “</w:t>
      </w:r>
      <w:r w:rsidRPr="00D626F6">
        <w:rPr>
          <w:rStyle w:val="Emphasis"/>
        </w:rPr>
        <w:t>in order to break the seal of the past</w:t>
      </w:r>
      <w:r w:rsidRPr="00D626F6">
        <w:rPr>
          <w:sz w:val="12"/>
        </w:rPr>
        <w:t xml:space="preserve">, in order to move away from attach-ments that are hurtful, </w:t>
      </w:r>
      <w:r w:rsidRPr="00D626F6">
        <w:rPr>
          <w:rStyle w:val="Emphasis"/>
        </w:rPr>
        <w:t xml:space="preserve">we must ﬁrst </w:t>
      </w:r>
      <w:r w:rsidRPr="00D626F6">
        <w:rPr>
          <w:rStyle w:val="Emphasis"/>
          <w:bdr w:val="single" w:sz="4" w:space="0" w:color="auto"/>
        </w:rPr>
        <w:t>bring them into the realm of political action</w:t>
      </w:r>
      <w:r w:rsidRPr="00D626F6">
        <w:rPr>
          <w:sz w:val="12"/>
        </w:rPr>
        <w:t xml:space="preserve">” (2004: 33). We would add that </w:t>
      </w:r>
      <w:r w:rsidRPr="00D626F6">
        <w:rPr>
          <w:rStyle w:val="TitleChar"/>
        </w:rPr>
        <w:t>the task of analys-ing the traumatic past, and</w:t>
      </w:r>
      <w:r w:rsidRPr="00D626F6">
        <w:rPr>
          <w:sz w:val="12"/>
        </w:rPr>
        <w:t xml:space="preserve"> thus </w:t>
      </w:r>
      <w:r w:rsidRPr="00D626F6">
        <w:rPr>
          <w:rStyle w:val="TitleChar"/>
        </w:rPr>
        <w:t>opening up the possibility of political action, is unlikely to be achievable by individuals on their own, but that this, instead, requires a “community” of participants</w:t>
      </w:r>
      <w:r w:rsidRPr="00D626F6">
        <w:rPr>
          <w:sz w:val="12"/>
        </w:rPr>
        <w:t xml:space="preserve"> dedicated to the serious epistemic work of rememberingand interpreting the objective social conditions that made up thatpast and continue in the present. </w:t>
      </w:r>
      <w:r w:rsidRPr="00D626F6">
        <w:rPr>
          <w:rStyle w:val="TitleChar"/>
        </w:rPr>
        <w:t xml:space="preserve">The “pain” of historical injury is not simply an individual psychological issue, but stems from objective social conditions which perpetuate, for the most part, forms of injustice and inequality into the present. </w:t>
      </w:r>
      <w:r w:rsidRPr="00D626F6">
        <w:rPr>
          <w:sz w:val="12"/>
        </w:rPr>
        <w:t xml:space="preserve">In sum, Brown presents too stark a choice between past andfuture. In the example of Beloved with which we began thisarticle, Paul D’s acceptance </w:t>
      </w:r>
      <w:r w:rsidRPr="00D626F6">
        <w:rPr>
          <w:sz w:val="12"/>
        </w:rPr>
        <w:lastRenderedPageBreak/>
        <w:t xml:space="preserve">of Sethe’s experiences of slavery asdistinct from his own, enable them both to arrive at new under-standings of their experience. Such understanding is a way of partially “undoing” the (effects of) the past and coming to terms with the locatedness of one’s being in the world (Mohanty 1995). As this example shows, opening up a future, and attending to theongoing effects of a traumatic past, are only incorrectly under-stood as alternatives. A second set of problems with Brown’s critique of identity poli-tics emerge from what we regard as her tendency to individualise social problems as problems that are the possession and theresponsibility of the “wounded” group. Brown suggests that </w:t>
      </w:r>
      <w:r w:rsidRPr="00D626F6">
        <w:rPr>
          <w:rStyle w:val="TitleChar"/>
        </w:rPr>
        <w:t>the problems associated with identity politics can be overcome through a “shift in the character of political expression</w:t>
      </w:r>
      <w:r w:rsidRPr="00D626F6">
        <w:rPr>
          <w:sz w:val="12"/>
        </w:rPr>
        <w:t xml:space="preserve"> and politi-cal claims common to much politicised identity” (1995: 75). She deﬁnes this shift as one </w:t>
      </w:r>
      <w:r w:rsidRPr="00D626F6">
        <w:rPr>
          <w:rStyle w:val="TitleChar"/>
        </w:rPr>
        <w:t xml:space="preserve">in which identity would be expressed in terms of </w:t>
      </w:r>
      <w:r w:rsidRPr="00D626F6">
        <w:rPr>
          <w:rStyle w:val="Emphasis"/>
        </w:rPr>
        <w:t xml:space="preserve">desire rather than of ontology by supplanting the lan-guage of “I am” with the language of “I want this for us” </w:t>
      </w:r>
      <w:r w:rsidRPr="00D626F6">
        <w:rPr>
          <w:sz w:val="12"/>
        </w:rPr>
        <w:t xml:space="preserve">(1995:75). Such a reconﬁguration, she argues, would create an opportu-nity to “rehabilitate the memory of desire within identiﬁcatory processes…prior to [their] wounding” (1995: 75). </w:t>
      </w:r>
      <w:r w:rsidRPr="00D626F6">
        <w:rPr>
          <w:rStyle w:val="Emphasis"/>
        </w:rPr>
        <w:t>It would fur-ther refocus attention on the future possibilities present in the identity as opposed to the identity being foreclosed through its attention to past-based grievances</w:t>
      </w:r>
      <w:r w:rsidRPr="00D626F6">
        <w:rPr>
          <w:sz w:val="12"/>
        </w:rPr>
        <w:t>.</w:t>
      </w:r>
    </w:p>
    <w:p w14:paraId="20A51245" w14:textId="55E3E806" w:rsidR="00033137" w:rsidRDefault="00033137" w:rsidP="00ED4B1C">
      <w:pPr>
        <w:pStyle w:val="Heading3"/>
      </w:pPr>
      <w:r>
        <w:lastRenderedPageBreak/>
        <w:t>1NC – Tuck and Yang</w:t>
      </w:r>
    </w:p>
    <w:p w14:paraId="479C8D42" w14:textId="77777777" w:rsidR="00033137" w:rsidRDefault="00033137" w:rsidP="00033137">
      <w:pPr>
        <w:pStyle w:val="Heading4"/>
      </w:pPr>
      <w:r>
        <w:t>Beginning with a politics of pain centered research is dangerous – the academy displaces marginal populations by including their narratives of pain but not their subjectivity</w:t>
      </w:r>
    </w:p>
    <w:p w14:paraId="5BE40068" w14:textId="77777777" w:rsidR="00033137" w:rsidRPr="004435C4" w:rsidRDefault="00033137" w:rsidP="00033137">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54F0710B" w14:textId="77777777" w:rsidR="00033137" w:rsidRDefault="00033137" w:rsidP="00033137">
      <w:pPr>
        <w:rPr>
          <w:sz w:val="14"/>
        </w:rPr>
      </w:pPr>
      <w:r w:rsidRPr="00C45E9F">
        <w:rPr>
          <w:sz w:val="14"/>
        </w:rPr>
        <w:t xml:space="preserve">Elsewhere, Eve (Tuck, 2009, 2010) has argued that </w:t>
      </w:r>
      <w:r w:rsidRPr="001F6CF6">
        <w:rPr>
          <w:rStyle w:val="StyleUnderline"/>
        </w:rPr>
        <w:t>educational research and much of social science research has been concerned with documenting damage, or empirically substantiating the oppression and pain of</w:t>
      </w:r>
      <w:r w:rsidRPr="00C45E9F">
        <w:rPr>
          <w:sz w:val="14"/>
        </w:rPr>
        <w:t xml:space="preserve"> Native communities, urban communities, and other </w:t>
      </w:r>
      <w:r w:rsidRPr="001F6CF6">
        <w:rPr>
          <w:rStyle w:val="StyleUnderline"/>
        </w:rPr>
        <w:t>disenfranchised communities. Damage-centered researchers may operate</w:t>
      </w:r>
      <w:r w:rsidRPr="00C45E9F">
        <w:rPr>
          <w:sz w:val="14"/>
        </w:rPr>
        <w:t xml:space="preserve">, even benevolently, </w:t>
      </w:r>
      <w:r w:rsidRPr="001F6CF6">
        <w:rPr>
          <w:rStyle w:val="StyleUnderline"/>
        </w:rPr>
        <w:t>within a theory of change in which harm must be recorded</w:t>
      </w:r>
      <w:r w:rsidRPr="00C45E9F">
        <w:rPr>
          <w:sz w:val="14"/>
        </w:rPr>
        <w:t xml:space="preserve"> or proven in order to convince an outside adjudicator that reparations are deserved. </w:t>
      </w:r>
      <w:r w:rsidRPr="001F6CF6">
        <w:rPr>
          <w:rStyle w:val="StyleUnderline"/>
        </w:rPr>
        <w:t>These reparations presumably take the form of addi- tional resources, settlements, affirmative actions</w:t>
      </w:r>
      <w:r w:rsidRPr="00C45E9F">
        <w:rPr>
          <w:sz w:val="14"/>
        </w:rPr>
        <w:t xml:space="preserve">, and other material, political, and sovereign adjustments. </w:t>
      </w:r>
      <w:r w:rsidRPr="001F6CF6">
        <w:rPr>
          <w:rStyle w:val="StyleUnderline"/>
        </w:rPr>
        <w:t>Eve has described this theory of change1 as both colonial and flawed, because it relies upon Western notions of power as scarce and concentrated, and because it requires disenfranchised communities to posi- tion themselves as both singularly defective and powerless to make change</w:t>
      </w:r>
      <w:r w:rsidRPr="00C45E9F">
        <w:rPr>
          <w:sz w:val="14"/>
        </w:rPr>
        <w:t xml:space="preserve"> (2010). Finally, Eve has observed that “won” reparations rarely become reality, and that in many cases, communities are left with a narrative that tells them that they are broken. Similarly, at the center of the analysis in this chapter is a concern with the fixation social science research has exhibited in eliciting pain stories from com- munities that are not White, not wealthy, and not straight. </w:t>
      </w:r>
      <w:r w:rsidRPr="00A70610">
        <w:rPr>
          <w:rStyle w:val="Emphasis"/>
        </w:rPr>
        <w:t>Academe’s demon- strated fascination with telling and retelling narratives of pain is troubling</w:t>
      </w:r>
      <w:r w:rsidRPr="001F6CF6">
        <w:rPr>
          <w:rStyle w:val="StyleUnderline"/>
        </w:rPr>
        <w:t>, both for its voyeurism and for its consumptive implacability.</w:t>
      </w:r>
      <w:r w:rsidRPr="00C45E9F">
        <w:rPr>
          <w:sz w:val="14"/>
        </w:rPr>
        <w:t xml:space="preserve"> </w:t>
      </w:r>
      <w:r w:rsidRPr="00A70610">
        <w:rPr>
          <w:rStyle w:val="StyleUnderline"/>
        </w:rPr>
        <w:t>Imagining “itself to be a voice, and in some disciplinary iterations, the voice of the colonised</w:t>
      </w:r>
      <w:r w:rsidRPr="00C45E9F">
        <w:rPr>
          <w:sz w:val="14"/>
        </w:rPr>
        <w:t xml:space="preserve">” (Simpson, 2007, p. 67, emphasis in the original) is </w:t>
      </w:r>
      <w:r w:rsidRPr="00A70610">
        <w:rPr>
          <w:rStyle w:val="StyleUnderline"/>
        </w:rPr>
        <w:t>not just a rare historical occurrence in anthropology and related fields.</w:t>
      </w:r>
      <w:r w:rsidRPr="00C45E9F">
        <w:rPr>
          <w:sz w:val="14"/>
        </w:rPr>
        <w:t xml:space="preserve"> We observe that </w:t>
      </w:r>
      <w:r w:rsidRPr="00A70610">
        <w:rPr>
          <w:rStyle w:val="StyleUnderline"/>
        </w:rPr>
        <w:t>much of the work of the academy is to reproduce stories of oppression in its own voice.</w:t>
      </w:r>
      <w:r w:rsidRPr="00C45E9F">
        <w:rPr>
          <w:sz w:val="14"/>
        </w:rPr>
        <w:t xml:space="preserve"> At first, this may read as an intolerant condemnation of the academy, one that refuses to forgive past blunders and see how things have changed in recent decades. However, it is our view that while many individual scholars have cho- sen to pursue other lines of inquiry than the pain narratives typical of their disciplines, </w:t>
      </w:r>
      <w:r w:rsidRPr="00A70610">
        <w:rPr>
          <w:rStyle w:val="StyleUnderline"/>
        </w:rPr>
        <w:t>novice researchers emerge from doctoral programs eager to launch pain-based inquiry projects because they believe that such approaches embody what it means to do social science.</w:t>
      </w:r>
      <w:r w:rsidRPr="00C45E9F">
        <w:rPr>
          <w:sz w:val="14"/>
        </w:rPr>
        <w:t xml:space="preserv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 </w:t>
      </w:r>
      <w:r w:rsidRPr="00A70610">
        <w:rPr>
          <w:rStyle w:val="Emphasis"/>
        </w:rPr>
        <w:t>No need to hear your voice when I can talk about you better than you can speak about yourself. No need to hear your voice</w:t>
      </w:r>
      <w:r w:rsidRPr="00C45E9F">
        <w:rPr>
          <w:sz w:val="14"/>
        </w:rPr>
        <w:t xml:space="preserv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(p. 343) </w:t>
      </w:r>
      <w:r w:rsidRPr="005A40BB">
        <w:rPr>
          <w:rStyle w:val="StyleUnderline"/>
        </w:rPr>
        <w:t xml:space="preserve">Hooks’s words </w:t>
      </w:r>
      <w:r w:rsidRPr="005A40BB">
        <w:rPr>
          <w:rStyle w:val="StyleUnderline"/>
        </w:rPr>
        <w:lastRenderedPageBreak/>
        <w:t xml:space="preserve">resonate with our observation of how much of social science research is concerned with providing recognition to the presumed voiceless, a recognition that is enamored with knowing through pain. </w:t>
      </w:r>
      <w:r w:rsidRPr="00C45E9F">
        <w:rPr>
          <w:sz w:val="14"/>
        </w:rPr>
        <w:t xml:space="preserve">Further, this passage describes the ways in which </w:t>
      </w:r>
      <w:r w:rsidRPr="005A40BB">
        <w:rPr>
          <w:rStyle w:val="StyleUnderline"/>
        </w:rPr>
        <w:t>the researcher’s voice is constituted by, legitimated by, animated by the voices on the margins. The researcher-self is made anew by telling back the story of the marginalized/subaltern subject</w:t>
      </w:r>
      <w:r w:rsidRPr="00C45E9F">
        <w:rPr>
          <w:sz w:val="14"/>
        </w:rPr>
        <w:t xml:space="preserve">. Hooks works to untangle the almost imperceptible differences between forces that silence and forces that seemingly liberate by inviting those on the margins to speak, to tell their stories. Yet </w:t>
      </w:r>
      <w:r w:rsidRPr="005A40BB">
        <w:rPr>
          <w:rStyle w:val="StyleUnderline"/>
        </w:rPr>
        <w:t>the forces that invite those on the margins to speak also say, “Do not speak in a voice of resistance. Only speak from that space in the margin that is a sign of deprivation, a wound, an unfulfilled longing. Only speak your pain”</w:t>
      </w:r>
      <w:r w:rsidRPr="00C45E9F">
        <w:rPr>
          <w:sz w:val="14"/>
        </w:rPr>
        <w:t xml:space="preserve"> (hooks, 1990, p. 343). The costs of a politics of recognition that is rooted in naming pain have been critiqued by recent decolonizing and feminist scholars (Hartman, 1997, 2007; Tuck, 2009). In Scenes of Subjection, Sadiya Hartman (1997) discusses how </w:t>
      </w:r>
      <w:r w:rsidRPr="005A40BB">
        <w:rPr>
          <w:rStyle w:val="StyleUnderline"/>
        </w:rPr>
        <w:t>rec- ognizing the personhood of slaves enhanced the power of the Southern slave- owning class.</w:t>
      </w:r>
      <w:r w:rsidRPr="00C45E9F">
        <w:rPr>
          <w:sz w:val="14"/>
        </w:rPr>
        <w:t xml:space="preserve">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w:t>
      </w:r>
      <w:r w:rsidRPr="005A40BB">
        <w:rPr>
          <w:rStyle w:val="StyleUnderline"/>
        </w:rPr>
        <w:t>Recognition “humanizes” the slave, but is predicated upon her or his abjection. You are in pain, therefore you are. “[T]he recognition of humanity require[s] the event of excessive violence, cruelty beyond the limits of the socially tolerable, in order to acknowledge and protect the slave’s person</w:t>
      </w:r>
      <w:r w:rsidRPr="00C45E9F">
        <w:rPr>
          <w:sz w:val="14"/>
        </w:rPr>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As numerous scholars have denoted, </w:t>
      </w:r>
      <w:r w:rsidRPr="00C45E9F">
        <w:rPr>
          <w:rStyle w:val="StyleUnderline"/>
        </w:rPr>
        <w:t>many social science disciplines emerged from the need to provide justifications for social hierarchies undergirded by White supremacy and manifest destiny</w:t>
      </w:r>
      <w:r w:rsidRPr="00C45E9F">
        <w:rPr>
          <w:sz w:val="14"/>
        </w:rPr>
        <w:t xml:space="preserve"> (see also Gould, 1981; Selden, 1999; Tuck &amp; Guishard, forthcoming). Wolfe (1999) has explored how the contoured logic of settler colonialism (p. 5) can be mapped onto the microactivities of anthropology; Guthrie (1976) traces the roots of psychology to the need to “sci- entifically” prove the supremacy of the White mind. </w:t>
      </w:r>
      <w:r w:rsidRPr="00C45E9F">
        <w:rPr>
          <w:rStyle w:val="StyleUnderline"/>
        </w:rPr>
        <w:t>The origins of many social science disciplines in maintaining logics of domination</w:t>
      </w:r>
      <w:r w:rsidRPr="00C45E9F">
        <w:rPr>
          <w:sz w:val="14"/>
        </w:rPr>
        <w:t xml:space="preserve">, while sometimes addressed in graduate schools, </w:t>
      </w:r>
      <w:r w:rsidRPr="00C45E9F">
        <w:rPr>
          <w:rStyle w:val="StyleUnderline"/>
        </w:rPr>
        <w:t>are regularly thought to be just errant or inauspi- cious beginnings</w:t>
      </w:r>
      <w:r w:rsidRPr="00C45E9F">
        <w:rPr>
          <w:sz w:val="14"/>
        </w:rPr>
        <w:t xml:space="preserve">—much like the ways in which the genocide of Indigenous peoples that afforded the founding of the Unites States has been reduced to an unfortunate byproduct of the birthing of a new and great nation. Such </w:t>
      </w:r>
      <w:r w:rsidRPr="00C45E9F">
        <w:rPr>
          <w:rStyle w:val="StyleUnderline"/>
        </w:rPr>
        <w:t>amnesia is required in settler colonial societies, argues Lorenzo Veracini, because settler</w:t>
      </w:r>
      <w:r>
        <w:rPr>
          <w:rStyle w:val="StyleUnderline"/>
        </w:rPr>
        <w:t xml:space="preserve"> </w:t>
      </w:r>
      <w:r w:rsidRPr="00C45E9F">
        <w:rPr>
          <w:rStyle w:val="StyleUnderline"/>
        </w:rPr>
        <w:t>colonialism is “characterized by a persistent drive to supersede the conditions of its operation,</w:t>
      </w:r>
      <w:r w:rsidRPr="00C45E9F">
        <w:rPr>
          <w:sz w:val="14"/>
        </w:rPr>
        <w:t xml:space="preserve">” (2011, p. 3); </w:t>
      </w:r>
      <w:r w:rsidRPr="00C45E9F">
        <w:rPr>
          <w:rStyle w:val="StyleUnderline"/>
        </w:rPr>
        <w:t>that is, to make itself invisible, natural, without ori- gin</w:t>
      </w:r>
      <w:r w:rsidRPr="00C45E9F">
        <w:rPr>
          <w:sz w:val="14"/>
        </w:rPr>
        <w:t xml:space="preserve"> (and without end), </w:t>
      </w:r>
      <w:r w:rsidRPr="00C45E9F">
        <w:rPr>
          <w:rStyle w:val="Emphasis"/>
        </w:rPr>
        <w:t>and inevitable</w:t>
      </w:r>
      <w:r w:rsidRPr="00C45E9F">
        <w:rPr>
          <w:sz w:val="14"/>
        </w:rPr>
        <w:t xml:space="preserve">. Social science disciplines have inherited the persistent drive to supersede the conditions of their operations from settler colonial logic, and it is this drive, a kind of unquestioning push forward, and not the origins of the disciplines that we attend to now. </w:t>
      </w:r>
      <w:r w:rsidRPr="00C45E9F">
        <w:rPr>
          <w:rStyle w:val="StyleUnderline"/>
        </w:rPr>
        <w:t>We are struck by the pervasive silence on questions regarding the contempo- rary rationale(s) for social science research.</w:t>
      </w:r>
      <w:r w:rsidRPr="00C45E9F">
        <w:rPr>
          <w:sz w:val="14"/>
        </w:rPr>
        <w:t xml:space="preserve">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w:t>
      </w:r>
      <w:r w:rsidRPr="00C45E9F">
        <w:rPr>
          <w:rStyle w:val="StyleUnderline"/>
        </w:rPr>
        <w:t xml:space="preserve">The rationale for conducting social science research that collects pain narratives seems to be self-evident for many </w:t>
      </w:r>
      <w:r w:rsidRPr="00C45E9F">
        <w:rPr>
          <w:rStyle w:val="StyleUnderline"/>
        </w:rPr>
        <w:lastRenderedPageBreak/>
        <w:t>scholars, but when looked at more closely, the rationales may be unconsidered, and some- what flimsy</w:t>
      </w:r>
      <w:r w:rsidRPr="00C45E9F">
        <w:rPr>
          <w:sz w:val="14"/>
        </w:rPr>
        <w:t>. Like a maritime archaeological site, such rationales might be best examined in situ, for fear of deterioration if extracted. Why do researchers collect pain narratives? Why does the academy want them?</w:t>
      </w:r>
    </w:p>
    <w:p w14:paraId="272D95FA" w14:textId="77777777" w:rsidR="00033137" w:rsidRDefault="00033137" w:rsidP="00033137">
      <w:pPr>
        <w:pStyle w:val="Heading4"/>
      </w:pPr>
      <w:r>
        <w:t>Desire is a particular and contextual refusal of settler colonialism – this space of refusal creates new ways to approach epistemology</w:t>
      </w:r>
    </w:p>
    <w:p w14:paraId="1ADF6FA4" w14:textId="77777777" w:rsidR="00033137" w:rsidRPr="004435C4" w:rsidRDefault="00033137" w:rsidP="00033137">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1E419AFF" w14:textId="5ED86484" w:rsidR="00033137" w:rsidRPr="00033137" w:rsidRDefault="00033137" w:rsidP="00033137">
      <w:pPr>
        <w:rPr>
          <w:sz w:val="16"/>
        </w:rPr>
      </w:pPr>
      <w:r w:rsidRPr="00351B04">
        <w:rPr>
          <w:sz w:val="16"/>
        </w:rPr>
        <w:t xml:space="preserve">At this juncture, we don’t intend to offer a general framework for refusal, because all </w:t>
      </w:r>
      <w:r w:rsidRPr="005F1B8B">
        <w:rPr>
          <w:rStyle w:val="Emphasis"/>
        </w:rPr>
        <w:t xml:space="preserve">refusal is particular, meaning refusal is always grounded in historical analysis and present conditions. </w:t>
      </w:r>
      <w:r w:rsidRPr="00351B04">
        <w:rPr>
          <w:sz w:val="16"/>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t>
      </w:r>
      <w:r w:rsidRPr="005F1B8B">
        <w:rPr>
          <w:rStyle w:val="StyleUnderline"/>
        </w:rPr>
        <w:t>We caution readers against</w:t>
      </w:r>
      <w:r w:rsidRPr="00351B04">
        <w:rPr>
          <w:sz w:val="16"/>
        </w:rPr>
        <w:t xml:space="preserve"> expropriating Indigenous notions of sovereignty into other con- texts, or </w:t>
      </w:r>
      <w:r w:rsidRPr="005F1B8B">
        <w:rPr>
          <w:rStyle w:val="StyleUnderline"/>
        </w:rPr>
        <w:t>metaphorizing sovereignty in a way that permits one to forget that struggles to have sovereignty recognized are very real and very lived</w:t>
      </w:r>
      <w:r w:rsidRPr="00351B04">
        <w:rPr>
          <w:sz w:val="16"/>
        </w:rPr>
        <w:t xml:space="preserve">. Yet from Simpson’s example, </w:t>
      </w:r>
      <w:r w:rsidRPr="005F1B8B">
        <w:rPr>
          <w:rStyle w:val="StyleUnderline"/>
        </w:rPr>
        <w:t xml:space="preserve">we are able to see ways in which a researcher might make transparent the coloniality of academic knowledge in order to find its ethical limits, expand the limits of sovereign knowledge, and expand decolonial repre- sentational territories. </w:t>
      </w:r>
      <w:r w:rsidRPr="00351B04">
        <w:rPr>
          <w:sz w:val="16"/>
        </w:rPr>
        <w:t xml:space="preserve">This is in addition to questions her work helpfully raises about who the researcher is, who the researched are, and how the historical/ representational context for research matters. </w:t>
      </w:r>
      <w:r w:rsidRPr="005F1B8B">
        <w:rPr>
          <w:rStyle w:val="Emphasis"/>
        </w:rPr>
        <w:t>One way to think about refusal is how desire can be a framework, mode, and space for refusal</w:t>
      </w:r>
      <w:r w:rsidRPr="00351B04">
        <w:rPr>
          <w:sz w:val="16"/>
        </w:rPr>
        <w:t xml:space="preserve">. </w:t>
      </w:r>
      <w:r w:rsidRPr="005F1B8B">
        <w:rPr>
          <w:rStyle w:val="StyleUnderline"/>
        </w:rPr>
        <w:t>As a framework, desire is a counterlogic to the logics of settler colonialism. Rooted in possibilities gone but not foreclosed, “the not yet, and at times, the not anymore”</w:t>
      </w:r>
      <w:r w:rsidRPr="00351B04">
        <w:rPr>
          <w:sz w:val="16"/>
        </w:rPr>
        <w:t xml:space="preserve"> (Tuck, 2010, p. 417), </w:t>
      </w:r>
      <w:r w:rsidRPr="005F1B8B">
        <w:rPr>
          <w:rStyle w:val="StyleUnderline"/>
        </w:rPr>
        <w:t xml:space="preserve">desire refuses the master narrative that colonization was inevitable and has a monopoly on the future. By refusing the teleos of colonial future, desire expands possible futures. </w:t>
      </w:r>
      <w:r w:rsidRPr="00351B04">
        <w:rPr>
          <w:sz w:val="16"/>
        </w:rPr>
        <w:t xml:space="preserve">As a mode of refusal, desire is a “no” and a “yes.” Another way to think about refusal is to consider using strategies of social sci- ence research to further expose the complicity of social science disciplines and research in the project of settler colonialism. </w:t>
      </w:r>
      <w:r w:rsidRPr="00351B04">
        <w:rPr>
          <w:rStyle w:val="StyleUnderline"/>
        </w:rPr>
        <w:t>There is much need to employ social science to turn back upon itself as settler colonial knowledge, as opposed to uni- versal, liberal, or neutral knowledge without horizon. This form of refusal might include bringing attention to the mechanisms of knowledge legitimation</w:t>
      </w:r>
      <w:r w:rsidRPr="00351B04">
        <w:rPr>
          <w:sz w:val="16"/>
        </w:rPr>
        <w:t>, 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w:t>
      </w:r>
    </w:p>
    <w:p w14:paraId="2BA20F0E" w14:textId="0A8CA023" w:rsidR="00ED4B1C" w:rsidRDefault="00033137" w:rsidP="00ED4B1C">
      <w:pPr>
        <w:pStyle w:val="Heading3"/>
      </w:pPr>
      <w:r>
        <w:lastRenderedPageBreak/>
        <w:t>1NC</w:t>
      </w:r>
      <w:r w:rsidR="00ED4B1C">
        <w:t xml:space="preserve"> – Novel DA</w:t>
      </w:r>
    </w:p>
    <w:p w14:paraId="45044E52" w14:textId="77777777" w:rsidR="00ED4B1C" w:rsidRPr="00531639" w:rsidRDefault="00ED4B1C" w:rsidP="00ED4B1C">
      <w:pPr>
        <w:pStyle w:val="Heading4"/>
        <w:rPr>
          <w:rFonts w:asciiTheme="minorHAnsi" w:hAnsiTheme="minorHAnsi"/>
        </w:rPr>
      </w:pPr>
      <w:r w:rsidRPr="00531639">
        <w:rPr>
          <w:rFonts w:asciiTheme="minorHAnsi" w:hAnsiTheme="minorHAnsi"/>
        </w:rPr>
        <w:t xml:space="preserve">The affirmative’s strategy writes the novel of the radical hero, only to find the novel is unwritten by the time the next debate starts – politicized identity is ultimately a placebo that fails to achieve their demands </w:t>
      </w:r>
    </w:p>
    <w:p w14:paraId="513D8085" w14:textId="77777777" w:rsidR="00ED4B1C" w:rsidRPr="00531639" w:rsidRDefault="00ED4B1C" w:rsidP="00ED4B1C">
      <w:pPr>
        <w:rPr>
          <w:rFonts w:asciiTheme="minorHAnsi" w:hAnsiTheme="minorHAnsi"/>
        </w:rPr>
      </w:pPr>
      <w:r w:rsidRPr="00531639">
        <w:rPr>
          <w:rStyle w:val="Style13ptBold"/>
          <w:rFonts w:asciiTheme="minorHAnsi" w:hAnsiTheme="minorHAnsi"/>
        </w:rPr>
        <w:t xml:space="preserve">Davis 1 – </w:t>
      </w:r>
      <w:r w:rsidRPr="00531639">
        <w:rPr>
          <w:rFonts w:asciiTheme="minorHAnsi" w:hAnsiTheme="minorHAnsi"/>
        </w:rPr>
        <w:t>Distinguished Professor of English at the University of Illinois, leading author in the field of disability studies (Lennard, “Identity Politics, Disability, and Culture,” 2001, isc.temple.edu/neighbor/ds/read/identitypolitics.pdf)</w:t>
      </w:r>
    </w:p>
    <w:p w14:paraId="2669D45A" w14:textId="0751F73B" w:rsidR="00ED4B1C" w:rsidRDefault="00ED4B1C" w:rsidP="00ED4B1C">
      <w:pPr>
        <w:rPr>
          <w:rFonts w:asciiTheme="minorHAnsi" w:hAnsiTheme="minorHAnsi"/>
          <w:sz w:val="14"/>
        </w:rPr>
      </w:pPr>
      <w:r w:rsidRPr="00531639">
        <w:rPr>
          <w:rFonts w:asciiTheme="minorHAnsi" w:hAnsiTheme="minorHAnsi"/>
          <w:sz w:val="14"/>
        </w:rPr>
        <w:t xml:space="preserve">In this sense, the </w:t>
      </w:r>
      <w:r w:rsidRPr="00531639">
        <w:rPr>
          <w:rStyle w:val="StyleUnderline"/>
          <w:rFonts w:asciiTheme="minorHAnsi" w:hAnsiTheme="minorHAnsi"/>
        </w:rPr>
        <w:t>identity</w:t>
      </w:r>
      <w:r w:rsidRPr="00531639">
        <w:rPr>
          <w:rFonts w:asciiTheme="minorHAnsi" w:hAnsiTheme="minorHAnsi"/>
          <w:sz w:val="14"/>
        </w:rPr>
        <w:t xml:space="preserve"> of the novel, if we can see the novel as having an identity, </w:t>
      </w:r>
      <w:r w:rsidRPr="00531639">
        <w:rPr>
          <w:rStyle w:val="StyleUnderline"/>
          <w:rFonts w:asciiTheme="minorHAnsi" w:hAnsiTheme="minorHAnsi"/>
        </w:rPr>
        <w:t>revolves around a simple plot. The situation had been normal, it became</w:t>
      </w:r>
      <w:r w:rsidRPr="00531639">
        <w:rPr>
          <w:rFonts w:asciiTheme="minorHAnsi" w:hAnsiTheme="minorHAnsi"/>
          <w:sz w:val="14"/>
        </w:rPr>
        <w:t xml:space="preserve"> </w:t>
      </w:r>
      <w:r w:rsidRPr="00531639">
        <w:rPr>
          <w:rStyle w:val="StyleUnderline"/>
          <w:rFonts w:asciiTheme="minorHAnsi" w:hAnsiTheme="minorHAnsi"/>
        </w:rPr>
        <w:t>abnormal, and by the end</w:t>
      </w:r>
      <w:r w:rsidRPr="00531639">
        <w:rPr>
          <w:rFonts w:asciiTheme="minorHAnsi" w:hAnsiTheme="minorHAnsi"/>
          <w:sz w:val="14"/>
        </w:rPr>
        <w:t xml:space="preserve"> of the novel, </w:t>
      </w:r>
      <w:r w:rsidRPr="00531639">
        <w:rPr>
          <w:rStyle w:val="StyleUnderline"/>
          <w:rFonts w:asciiTheme="minorHAnsi" w:hAnsiTheme="minorHAnsi"/>
        </w:rPr>
        <w:t>the normality</w:t>
      </w:r>
      <w:r w:rsidRPr="00531639">
        <w:rPr>
          <w:rFonts w:asciiTheme="minorHAnsi" w:hAnsiTheme="minorHAnsi"/>
          <w:sz w:val="14"/>
        </w:rPr>
        <w:t xml:space="preserve">, or some variant on it, </w:t>
      </w:r>
      <w:r w:rsidRPr="00531639">
        <w:rPr>
          <w:rStyle w:val="StyleUnderline"/>
          <w:rFonts w:asciiTheme="minorHAnsi" w:hAnsiTheme="minorHAnsi"/>
        </w:rPr>
        <w:t>was restored</w:t>
      </w:r>
      <w:r w:rsidRPr="00531639">
        <w:rPr>
          <w:rFonts w:asciiTheme="minorHAnsi" w:hAnsiTheme="minorHAnsi"/>
          <w:sz w:val="14"/>
        </w:rPr>
        <w:t xml:space="preserve">. We can put this simplistic paradigm into the language that Wendy Brown (1995) uses and say that </w:t>
      </w:r>
      <w:r w:rsidRPr="00531639">
        <w:rPr>
          <w:rStyle w:val="StyleUnderline"/>
          <w:rFonts w:asciiTheme="minorHAnsi" w:hAnsiTheme="minorHAnsi"/>
        </w:rPr>
        <w:t>the identity of the novel is therefore a "wounded identity."</w:t>
      </w:r>
      <w:r w:rsidRPr="00531639">
        <w:rPr>
          <w:rFonts w:asciiTheme="minorHAnsi" w:hAnsiTheme="minorHAnsi"/>
          <w:sz w:val="14"/>
        </w:rPr>
        <w:t xml:space="preserve"> Like Philoctetes, </w:t>
      </w:r>
      <w:r w:rsidRPr="00531639">
        <w:rPr>
          <w:rStyle w:val="StyleUnderline"/>
          <w:rFonts w:asciiTheme="minorHAnsi" w:hAnsiTheme="minorHAnsi"/>
        </w:rPr>
        <w:t>the novel must have a wound</w:t>
      </w:r>
      <w:r w:rsidRPr="00531639">
        <w:rPr>
          <w:rFonts w:asciiTheme="minorHAnsi" w:hAnsiTheme="minorHAnsi"/>
          <w:sz w:val="14"/>
        </w:rPr>
        <w:t xml:space="preserve">. And like that of Philoctetes, </w:t>
      </w:r>
      <w:r w:rsidRPr="00531639">
        <w:rPr>
          <w:rStyle w:val="StyleUnderline"/>
          <w:rFonts w:asciiTheme="minorHAnsi" w:hAnsiTheme="minorHAnsi"/>
        </w:rPr>
        <w:t>the wound is necessary because without it, the novel would not be able to perform its function</w:t>
      </w:r>
      <w:r w:rsidRPr="00531639">
        <w:rPr>
          <w:rFonts w:asciiTheme="minorHAnsi" w:hAnsiTheme="minorHAnsi"/>
          <w:sz w:val="14"/>
        </w:rPr>
        <w:t xml:space="preserve">. Yet, also like that of the mythical character, </w:t>
      </w:r>
      <w:r w:rsidRPr="00531639">
        <w:rPr>
          <w:rStyle w:val="StyleUnderline"/>
          <w:rFonts w:asciiTheme="minorHAnsi" w:hAnsiTheme="minorHAnsi"/>
        </w:rPr>
        <w:t>the wound must be healed</w:t>
      </w:r>
      <w:r w:rsidRPr="00531639">
        <w:rPr>
          <w:rFonts w:asciiTheme="minorHAnsi" w:hAnsiTheme="minorHAnsi"/>
          <w:sz w:val="14"/>
        </w:rPr>
        <w:t xml:space="preserve"> or cured. I return to the notion of identity because I want to tie the novel, disability, and identity politics together around the issue of cure. </w:t>
      </w:r>
      <w:r w:rsidRPr="00531639">
        <w:rPr>
          <w:rStyle w:val="StyleUnderline"/>
          <w:rFonts w:asciiTheme="minorHAnsi" w:hAnsiTheme="minorHAnsi"/>
        </w:rPr>
        <w:t xml:space="preserve">The novel </w:t>
      </w:r>
      <w:r w:rsidRPr="00531639">
        <w:rPr>
          <w:rFonts w:asciiTheme="minorHAnsi" w:hAnsiTheme="minorHAnsi"/>
          <w:sz w:val="14"/>
        </w:rPr>
        <w:t xml:space="preserve">as a form </w:t>
      </w:r>
      <w:r w:rsidRPr="00531639">
        <w:rPr>
          <w:rStyle w:val="StyleUnderline"/>
          <w:rFonts w:asciiTheme="minorHAnsi" w:hAnsiTheme="minorHAnsi"/>
        </w:rPr>
        <w:t>relies on cure as a narrative technique</w:t>
      </w:r>
      <w:r w:rsidRPr="00531639">
        <w:rPr>
          <w:rFonts w:asciiTheme="minorHAnsi" w:hAnsiTheme="minorHAnsi"/>
          <w:sz w:val="14"/>
        </w:rPr>
        <w:t xml:space="preserve">. Protagonists must "change," we are told, for their character to be believable. Interestingly, this aspect of believability flies in the face of probability since most "real" people do not change easily, if at all. When characters change, they undergo a kind of moral or perceptual transformation that cures them of their problem. So, Emma is cured of her self-centeredness or Darcy is cured of his pride. Likewise, the plot is cured of its abnormal initiating events. The narrative, at its end, is no longer disabled by its lack of conformity to imagined social norms. </w:t>
      </w:r>
      <w:r w:rsidRPr="00531639">
        <w:rPr>
          <w:rStyle w:val="StyleUnderline"/>
          <w:rFonts w:asciiTheme="minorHAnsi" w:hAnsiTheme="minorHAnsi"/>
        </w:rPr>
        <w:t>The process of narrative, then, serves to wound identity—whether individual, bourgeois, national, gendered, racialized, or cultural</w:t>
      </w:r>
      <w:r w:rsidRPr="00531639">
        <w:rPr>
          <w:rFonts w:asciiTheme="minorHAnsi" w:hAnsiTheme="minorHAnsi"/>
          <w:sz w:val="14"/>
        </w:rPr>
        <w:t xml:space="preserve">. </w:t>
      </w:r>
      <w:r w:rsidRPr="00531639">
        <w:rPr>
          <w:rStyle w:val="StyleUnderline"/>
          <w:rFonts w:asciiTheme="minorHAnsi" w:hAnsiTheme="minorHAnsi"/>
        </w:rPr>
        <w:t>Readers</w:t>
      </w:r>
      <w:r w:rsidRPr="00531639">
        <w:rPr>
          <w:rFonts w:asciiTheme="minorHAnsi" w:hAnsiTheme="minorHAnsi"/>
          <w:sz w:val="14"/>
        </w:rPr>
        <w:t xml:space="preserve"> read so that they can </w:t>
      </w:r>
      <w:r w:rsidRPr="00531639">
        <w:rPr>
          <w:rStyle w:val="StyleUnderline"/>
          <w:rFonts w:asciiTheme="minorHAnsi" w:hAnsiTheme="minorHAnsi"/>
        </w:rPr>
        <w:t>experience this wound vicariously, so they can imagine the dissolution of the norms under which they are expected to labor.</w:t>
      </w:r>
      <w:r w:rsidRPr="00531639">
        <w:rPr>
          <w:rFonts w:asciiTheme="minorHAnsi" w:hAnsiTheme="minorHAnsi"/>
          <w:sz w:val="14"/>
        </w:rPr>
        <w:t xml:space="preserve"> As a temporarily wounded person, </w:t>
      </w:r>
      <w:r w:rsidRPr="00531639">
        <w:rPr>
          <w:rStyle w:val="StyleUnderline"/>
          <w:rFonts w:asciiTheme="minorHAnsi" w:hAnsiTheme="minorHAnsi"/>
        </w:rPr>
        <w:t>the reader can see the way that society oppresses various categories of being.</w:t>
      </w:r>
      <w:r w:rsidRPr="00531639">
        <w:rPr>
          <w:rFonts w:asciiTheme="minorHAnsi" w:hAnsiTheme="minorHAnsi"/>
          <w:sz w:val="14"/>
        </w:rPr>
        <w:t xml:space="preserve"> At the same time, the reader can rejoice in the inevitable return to the comfort of bourgeois norms, despite the onus that these norms place on its beneficiaries as well as those excluded from the benefits of bourgeois identity. 14 </w:t>
      </w:r>
      <w:r w:rsidRPr="00531639">
        <w:rPr>
          <w:rStyle w:val="StyleUnderline"/>
          <w:rFonts w:asciiTheme="minorHAnsi" w:hAnsiTheme="minorHAnsi"/>
        </w:rPr>
        <w:t>Yet the desire for a cure is also the desire for a quick fix. The alterity presented by disability is shocking to the</w:t>
      </w:r>
      <w:r w:rsidRPr="00531639">
        <w:rPr>
          <w:rFonts w:asciiTheme="minorHAnsi" w:hAnsiTheme="minorHAnsi"/>
          <w:sz w:val="14"/>
        </w:rPr>
        <w:t xml:space="preserve"> </w:t>
      </w:r>
      <w:r w:rsidRPr="00531639">
        <w:rPr>
          <w:rStyle w:val="StyleUnderline"/>
          <w:rFonts w:asciiTheme="minorHAnsi" w:hAnsiTheme="minorHAnsi"/>
        </w:rPr>
        <w:t>liberal</w:t>
      </w:r>
      <w:r w:rsidRPr="00531639">
        <w:rPr>
          <w:rFonts w:asciiTheme="minorHAnsi" w:hAnsiTheme="minorHAnsi"/>
          <w:sz w:val="14"/>
        </w:rPr>
        <w:t xml:space="preserve">, ableist </w:t>
      </w:r>
      <w:r w:rsidRPr="00531639">
        <w:rPr>
          <w:rStyle w:val="StyleUnderline"/>
          <w:rFonts w:asciiTheme="minorHAnsi" w:hAnsiTheme="minorHAnsi"/>
        </w:rPr>
        <w:t>sensibility, and so narratives</w:t>
      </w:r>
      <w:r w:rsidRPr="00531639">
        <w:rPr>
          <w:rFonts w:asciiTheme="minorHAnsi" w:hAnsiTheme="minorHAnsi"/>
          <w:sz w:val="14"/>
        </w:rPr>
        <w:t xml:space="preserve"> </w:t>
      </w:r>
      <w:r w:rsidRPr="00531639">
        <w:rPr>
          <w:rStyle w:val="StyleUnderline"/>
          <w:rFonts w:asciiTheme="minorHAnsi" w:hAnsiTheme="minorHAnsi"/>
        </w:rPr>
        <w:t>involving disability always yearn toward the cure, the neutralizing of the disability. This</w:t>
      </w:r>
      <w:r w:rsidRPr="00531639">
        <w:rPr>
          <w:rFonts w:asciiTheme="minorHAnsi" w:hAnsiTheme="minorHAnsi"/>
          <w:sz w:val="14"/>
        </w:rPr>
        <w:t xml:space="preserve"> desire to neutralize </w:t>
      </w:r>
      <w:r w:rsidRPr="00531639">
        <w:rPr>
          <w:rStyle w:val="StyleUnderline"/>
          <w:rFonts w:asciiTheme="minorHAnsi" w:hAnsiTheme="minorHAnsi"/>
        </w:rPr>
        <w:t xml:space="preserve">is ironic because </w:t>
      </w:r>
      <w:r w:rsidRPr="00531639">
        <w:rPr>
          <w:rFonts w:asciiTheme="minorHAnsi" w:hAnsiTheme="minorHAnsi"/>
          <w:sz w:val="14"/>
        </w:rPr>
        <w:t xml:space="preserve">in a dialectic sense, </w:t>
      </w:r>
      <w:r w:rsidRPr="00531639">
        <w:rPr>
          <w:rStyle w:val="StyleUnderline"/>
          <w:rFonts w:asciiTheme="minorHAnsi" w:hAnsiTheme="minorHAnsi"/>
        </w:rPr>
        <w:t>the fantasy of normality needs the abjection of disability to maintain a</w:t>
      </w:r>
      <w:r w:rsidRPr="00531639">
        <w:rPr>
          <w:rFonts w:asciiTheme="minorHAnsi" w:hAnsiTheme="minorHAnsi"/>
          <w:sz w:val="14"/>
        </w:rPr>
        <w:t xml:space="preserve"> homeo</w:t>
      </w:r>
      <w:r w:rsidRPr="00531639">
        <w:rPr>
          <w:rStyle w:val="StyleUnderline"/>
          <w:rFonts w:asciiTheme="minorHAnsi" w:hAnsiTheme="minorHAnsi"/>
        </w:rPr>
        <w:t>static system of binaries</w:t>
      </w:r>
      <w:r w:rsidRPr="00531639">
        <w:rPr>
          <w:rFonts w:asciiTheme="minorHAnsi" w:hAnsiTheme="minorHAnsi"/>
          <w:sz w:val="14"/>
        </w:rPr>
        <w:t xml:space="preserve">. However, since this desire is premised on the denigration of disability, it will of course be invisible to the normate15 readers who prefer the kindly notion of cure to the more dramatic notion of eradication. Likewise, </w:t>
      </w:r>
      <w:r w:rsidRPr="00531639">
        <w:rPr>
          <w:rStyle w:val="StyleUnderline"/>
          <w:rFonts w:asciiTheme="minorHAnsi" w:hAnsiTheme="minorHAnsi"/>
        </w:rPr>
        <w:t>the quick fix presented by issues concerning race, class, and gender is equally characteristic of the bourgeois imagination</w:t>
      </w:r>
      <w:r w:rsidRPr="00531639">
        <w:rPr>
          <w:rFonts w:asciiTheme="minorHAnsi" w:hAnsiTheme="minorHAnsi"/>
          <w:sz w:val="14"/>
        </w:rPr>
        <w:t xml:space="preserve">. The conflict between classes can be nicely reconciled in novels, so that in North and South, a kind of utopian factory emerges that bypasses labor unions and is achieved by rerouting surplus value through the benevolence of a female captain of industry in the form of Margaret Hale, or, in Hard Times, the working class struggle is seen as a "muddle" only soluble by Christian charity toward the poor who "will always be with you." All of </w:t>
      </w:r>
      <w:r w:rsidRPr="00531639">
        <w:rPr>
          <w:rStyle w:val="StyleUnderline"/>
          <w:rFonts w:asciiTheme="minorHAnsi" w:hAnsiTheme="minorHAnsi"/>
        </w:rPr>
        <w:t xml:space="preserve">these cures are </w:t>
      </w:r>
      <w:r w:rsidRPr="00531639">
        <w:rPr>
          <w:rStyle w:val="Emphasis"/>
          <w:rFonts w:asciiTheme="minorHAnsi" w:hAnsiTheme="minorHAnsi"/>
          <w:bdr w:val="single" w:sz="4" w:space="0" w:color="auto"/>
        </w:rPr>
        <w:t>placebos</w:t>
      </w:r>
      <w:r w:rsidRPr="00531639">
        <w:rPr>
          <w:rStyle w:val="StyleUnderline"/>
          <w:rFonts w:asciiTheme="minorHAnsi" w:hAnsiTheme="minorHAnsi"/>
        </w:rPr>
        <w:t xml:space="preserve"> for the basic problem presented to capitalism and its ideological productions in the form of modern subjectivity, which dons the form of the normal,</w:t>
      </w:r>
      <w:r w:rsidRPr="00531639">
        <w:rPr>
          <w:rFonts w:asciiTheme="minorHAnsi" w:hAnsiTheme="minorHAnsi"/>
          <w:sz w:val="14"/>
        </w:rPr>
        <w:t xml:space="preserve"> average, citizen </w:t>
      </w:r>
      <w:r w:rsidRPr="00531639">
        <w:rPr>
          <w:rStyle w:val="StyleUnderline"/>
          <w:rFonts w:asciiTheme="minorHAnsi" w:hAnsiTheme="minorHAnsi"/>
        </w:rPr>
        <w:t>protagonist</w:t>
      </w:r>
      <w:r w:rsidRPr="00531639">
        <w:rPr>
          <w:rFonts w:asciiTheme="minorHAnsi" w:hAnsiTheme="minorHAnsi"/>
          <w:sz w:val="14"/>
        </w:rPr>
        <w:t xml:space="preserve">—that bell curve–generated fantastic being who reconciles the promise of equal rights with the reality of unequal distribution of wealth. However, </w:t>
      </w:r>
      <w:r w:rsidRPr="00531639">
        <w:rPr>
          <w:rStyle w:val="StyleUnderline"/>
          <w:rFonts w:asciiTheme="minorHAnsi" w:hAnsiTheme="minorHAnsi"/>
        </w:rPr>
        <w:t xml:space="preserve">the quick fix, the cure, has to be </w:t>
      </w:r>
      <w:r w:rsidRPr="00531639">
        <w:rPr>
          <w:rStyle w:val="Emphasis"/>
          <w:rFonts w:asciiTheme="minorHAnsi" w:hAnsiTheme="minorHAnsi"/>
        </w:rPr>
        <w:lastRenderedPageBreak/>
        <w:t>repeated endlessly</w:t>
      </w:r>
      <w:r w:rsidRPr="00531639">
        <w:rPr>
          <w:rFonts w:asciiTheme="minorHAnsi" w:hAnsiTheme="minorHAnsi"/>
          <w:sz w:val="14"/>
        </w:rPr>
        <w:t xml:space="preserve">, like a patent medicine, </w:t>
      </w:r>
      <w:r w:rsidRPr="00531639">
        <w:rPr>
          <w:rStyle w:val="Emphasis"/>
          <w:rFonts w:asciiTheme="minorHAnsi" w:hAnsiTheme="minorHAnsi"/>
        </w:rPr>
        <w:t>because it cures nothing</w:t>
      </w:r>
      <w:r w:rsidRPr="00531639">
        <w:rPr>
          <w:rFonts w:asciiTheme="minorHAnsi" w:hAnsiTheme="minorHAnsi"/>
          <w:sz w:val="14"/>
        </w:rPr>
        <w:t xml:space="preserve">. </w:t>
      </w:r>
      <w:r w:rsidRPr="00531639">
        <w:rPr>
          <w:rStyle w:val="StyleUnderline"/>
          <w:rFonts w:asciiTheme="minorHAnsi" w:hAnsiTheme="minorHAnsi"/>
        </w:rPr>
        <w:t>Novels have to tell the story</w:t>
      </w:r>
      <w:r w:rsidRPr="00531639">
        <w:rPr>
          <w:rStyle w:val="Emphasis"/>
          <w:rFonts w:asciiTheme="minorHAnsi" w:hAnsiTheme="minorHAnsi"/>
        </w:rPr>
        <w:t xml:space="preserve"> over and over again</w:t>
      </w:r>
      <w:r w:rsidRPr="00531639">
        <w:rPr>
          <w:rFonts w:asciiTheme="minorHAnsi" w:hAnsiTheme="minorHAnsi"/>
          <w:sz w:val="14"/>
        </w:rPr>
        <w:t xml:space="preserve">, as do films and television, </w:t>
      </w:r>
      <w:r w:rsidRPr="00531639">
        <w:rPr>
          <w:rStyle w:val="StyleUnderline"/>
          <w:rFonts w:asciiTheme="minorHAnsi" w:hAnsiTheme="minorHAnsi"/>
        </w:rPr>
        <w:t>because the patient never stays cured, and the disabled</w:t>
      </w:r>
      <w:r w:rsidRPr="00531639">
        <w:rPr>
          <w:rFonts w:asciiTheme="minorHAnsi" w:hAnsiTheme="minorHAnsi"/>
          <w:sz w:val="14"/>
        </w:rPr>
        <w:t xml:space="preserve">, cured individually, </w:t>
      </w:r>
      <w:r w:rsidRPr="00531639">
        <w:rPr>
          <w:rStyle w:val="StyleUnderline"/>
          <w:rFonts w:asciiTheme="minorHAnsi" w:hAnsiTheme="minorHAnsi"/>
        </w:rPr>
        <w:t>refuse to stop reappearing as a group.</w:t>
      </w:r>
      <w:r w:rsidRPr="00531639">
        <w:rPr>
          <w:rFonts w:asciiTheme="minorHAnsi" w:hAnsiTheme="minorHAnsi"/>
          <w:sz w:val="14"/>
        </w:rPr>
        <w:t xml:space="preserve"> Indeed, </w:t>
      </w:r>
      <w:r w:rsidRPr="00531639">
        <w:rPr>
          <w:rStyle w:val="StyleUnderline"/>
          <w:rFonts w:asciiTheme="minorHAnsi" w:hAnsiTheme="minorHAnsi"/>
        </w:rPr>
        <w:t>modern subjectivity is a wounded identity that cannot cure itself without recourse to cure narratives</w:t>
      </w:r>
      <w:r w:rsidRPr="00531639">
        <w:rPr>
          <w:rFonts w:asciiTheme="minorHAnsi" w:hAnsiTheme="minorHAnsi"/>
          <w:sz w:val="14"/>
        </w:rPr>
        <w:t xml:space="preserve">, </w:t>
      </w:r>
      <w:r w:rsidRPr="00531639">
        <w:rPr>
          <w:rStyle w:val="StyleUnderline"/>
          <w:rFonts w:asciiTheme="minorHAnsi" w:hAnsiTheme="minorHAnsi"/>
        </w:rPr>
        <w:t>which means that it cannot cure itself at all since the disability of modern subjectivity is inherent in the environment, not in the subject.</w:t>
      </w:r>
      <w:r w:rsidRPr="00531639">
        <w:rPr>
          <w:rFonts w:asciiTheme="minorHAnsi" w:hAnsiTheme="minorHAnsi"/>
          <w:sz w:val="14"/>
        </w:rPr>
        <w:t xml:space="preserve"> </w:t>
      </w:r>
      <w:r w:rsidRPr="00531639">
        <w:rPr>
          <w:rStyle w:val="StyleUnderline"/>
          <w:rFonts w:asciiTheme="minorHAnsi" w:hAnsiTheme="minorHAnsi"/>
        </w:rPr>
        <w:t>The problem with</w:t>
      </w:r>
      <w:r w:rsidRPr="00531639">
        <w:rPr>
          <w:rFonts w:asciiTheme="minorHAnsi" w:hAnsiTheme="minorHAnsi"/>
          <w:sz w:val="14"/>
        </w:rPr>
        <w:t xml:space="preserve"> the notion of </w:t>
      </w:r>
      <w:r w:rsidRPr="00531639">
        <w:rPr>
          <w:rStyle w:val="Emphasis"/>
          <w:rFonts w:asciiTheme="minorHAnsi" w:hAnsiTheme="minorHAnsi"/>
        </w:rPr>
        <w:t>wounded identities</w:t>
      </w:r>
      <w:r w:rsidRPr="00531639">
        <w:rPr>
          <w:rFonts w:asciiTheme="minorHAnsi" w:hAnsiTheme="minorHAnsi"/>
          <w:sz w:val="14"/>
        </w:rPr>
        <w:t xml:space="preserve">, as Brown (1995) postulates, </w:t>
      </w:r>
      <w:r w:rsidRPr="00531639">
        <w:rPr>
          <w:rStyle w:val="StyleUnderline"/>
          <w:rFonts w:asciiTheme="minorHAnsi" w:hAnsiTheme="minorHAnsi"/>
        </w:rPr>
        <w:t xml:space="preserve">is that </w:t>
      </w:r>
      <w:r w:rsidRPr="00531639">
        <w:rPr>
          <w:rFonts w:asciiTheme="minorHAnsi" w:hAnsiTheme="minorHAnsi"/>
          <w:sz w:val="14"/>
        </w:rPr>
        <w:t xml:space="preserve">the ontology of </w:t>
      </w:r>
      <w:r w:rsidRPr="00531639">
        <w:rPr>
          <w:rStyle w:val="StyleUnderline"/>
          <w:rFonts w:asciiTheme="minorHAnsi" w:hAnsiTheme="minorHAnsi"/>
        </w:rPr>
        <w:t>their</w:t>
      </w:r>
      <w:r w:rsidRPr="00531639">
        <w:rPr>
          <w:rFonts w:asciiTheme="minorHAnsi" w:hAnsiTheme="minorHAnsi"/>
          <w:sz w:val="14"/>
        </w:rPr>
        <w:t xml:space="preserve"> coming into </w:t>
      </w:r>
      <w:r w:rsidRPr="00531639">
        <w:rPr>
          <w:rStyle w:val="StyleUnderline"/>
          <w:rFonts w:asciiTheme="minorHAnsi" w:hAnsiTheme="minorHAnsi"/>
        </w:rPr>
        <w:t>being is</w:t>
      </w:r>
      <w:r w:rsidRPr="00531639">
        <w:rPr>
          <w:rFonts w:asciiTheme="minorHAnsi" w:hAnsiTheme="minorHAnsi"/>
          <w:sz w:val="14"/>
        </w:rPr>
        <w:t xml:space="preserve"> best </w:t>
      </w:r>
      <w:r w:rsidRPr="00531639">
        <w:rPr>
          <w:rStyle w:val="StyleUnderline"/>
          <w:rFonts w:asciiTheme="minorHAnsi" w:hAnsiTheme="minorHAnsi"/>
        </w:rPr>
        <w:t xml:space="preserve">characterized by </w:t>
      </w:r>
      <w:r w:rsidRPr="00531639">
        <w:rPr>
          <w:rFonts w:asciiTheme="minorHAnsi" w:hAnsiTheme="minorHAnsi"/>
          <w:sz w:val="14"/>
        </w:rPr>
        <w:t xml:space="preserve">Nietzsche's notion of </w:t>
      </w:r>
      <w:r w:rsidRPr="00531639">
        <w:rPr>
          <w:rStyle w:val="StyleUnderline"/>
          <w:rFonts w:asciiTheme="minorHAnsi" w:hAnsiTheme="minorHAnsi"/>
        </w:rPr>
        <w:t>resentment as an "effect of domination</w:t>
      </w:r>
      <w:r w:rsidRPr="00531639">
        <w:rPr>
          <w:rFonts w:asciiTheme="minorHAnsi" w:hAnsiTheme="minorHAnsi"/>
          <w:sz w:val="14"/>
        </w:rPr>
        <w:t xml:space="preserve"> [that] reiterates impotence, a substitute for action, for power, for selfaffirmation </w:t>
      </w:r>
      <w:r w:rsidRPr="00531639">
        <w:rPr>
          <w:rStyle w:val="StyleUnderline"/>
          <w:rFonts w:asciiTheme="minorHAnsi" w:hAnsiTheme="minorHAnsi"/>
        </w:rPr>
        <w:t>that</w:t>
      </w:r>
      <w:r w:rsidRPr="00531639">
        <w:rPr>
          <w:rFonts w:asciiTheme="minorHAnsi" w:hAnsiTheme="minorHAnsi"/>
          <w:sz w:val="14"/>
        </w:rPr>
        <w:t xml:space="preserve"> </w:t>
      </w:r>
      <w:r w:rsidRPr="00531639">
        <w:rPr>
          <w:rStyle w:val="StyleUnderline"/>
          <w:rFonts w:asciiTheme="minorHAnsi" w:hAnsiTheme="minorHAnsi"/>
        </w:rPr>
        <w:t>reinscribes</w:t>
      </w:r>
      <w:r w:rsidRPr="00531639">
        <w:rPr>
          <w:rFonts w:asciiTheme="minorHAnsi" w:hAnsiTheme="minorHAnsi"/>
          <w:sz w:val="14"/>
        </w:rPr>
        <w:t xml:space="preserve"> incapacity, </w:t>
      </w:r>
      <w:r w:rsidRPr="00531639">
        <w:rPr>
          <w:rStyle w:val="StyleUnderline"/>
          <w:rFonts w:asciiTheme="minorHAnsi" w:hAnsiTheme="minorHAnsi"/>
        </w:rPr>
        <w:t>powerlessness, and rejection</w:t>
      </w:r>
      <w:r w:rsidRPr="00531639">
        <w:rPr>
          <w:rFonts w:asciiTheme="minorHAnsi" w:hAnsiTheme="minorHAnsi"/>
          <w:sz w:val="14"/>
        </w:rPr>
        <w:t xml:space="preserve">" (Brown 1995:69). Thus, </w:t>
      </w:r>
      <w:r w:rsidRPr="00531639">
        <w:rPr>
          <w:rStyle w:val="StyleUnderline"/>
          <w:rFonts w:asciiTheme="minorHAnsi" w:hAnsiTheme="minorHAnsi"/>
        </w:rPr>
        <w:t>identity is</w:t>
      </w:r>
      <w:r w:rsidRPr="00531639">
        <w:rPr>
          <w:rStyle w:val="Emphasis"/>
          <w:rFonts w:asciiTheme="minorHAnsi" w:hAnsiTheme="minorHAnsi"/>
        </w:rPr>
        <w:t xml:space="preserve"> dependent </w:t>
      </w:r>
      <w:r w:rsidRPr="00531639">
        <w:rPr>
          <w:rStyle w:val="StyleUnderline"/>
          <w:rFonts w:asciiTheme="minorHAnsi" w:hAnsiTheme="minorHAnsi"/>
        </w:rPr>
        <w:t>for its motivation and existence on remembering and reinvoking the pain caused by oppression. Politicized identity</w:t>
      </w:r>
      <w:r w:rsidRPr="00531639">
        <w:rPr>
          <w:rFonts w:asciiTheme="minorHAnsi" w:hAnsiTheme="minorHAnsi"/>
          <w:sz w:val="14"/>
        </w:rPr>
        <w:t xml:space="preserve"> "</w:t>
      </w:r>
      <w:r w:rsidRPr="00531639">
        <w:rPr>
          <w:rStyle w:val="StyleUnderline"/>
          <w:rFonts w:asciiTheme="minorHAnsi" w:hAnsiTheme="minorHAnsi"/>
        </w:rPr>
        <w:t>installs</w:t>
      </w:r>
      <w:r w:rsidRPr="00531639">
        <w:rPr>
          <w:rFonts w:asciiTheme="minorHAnsi" w:hAnsiTheme="minorHAnsi"/>
          <w:sz w:val="14"/>
        </w:rPr>
        <w:t xml:space="preserve"> its </w:t>
      </w:r>
      <w:r w:rsidRPr="00531639">
        <w:rPr>
          <w:rStyle w:val="StyleUnderline"/>
          <w:rFonts w:asciiTheme="minorHAnsi" w:hAnsiTheme="minorHAnsi"/>
        </w:rPr>
        <w:t>pain</w:t>
      </w:r>
      <w:r w:rsidRPr="00531639">
        <w:rPr>
          <w:rFonts w:asciiTheme="minorHAnsi" w:hAnsiTheme="minorHAnsi"/>
          <w:sz w:val="14"/>
        </w:rPr>
        <w:t xml:space="preserve"> . . . </w:t>
      </w:r>
      <w:r w:rsidRPr="00531639">
        <w:rPr>
          <w:rStyle w:val="StyleUnderline"/>
          <w:rFonts w:asciiTheme="minorHAnsi" w:hAnsiTheme="minorHAnsi"/>
        </w:rPr>
        <w:t>in</w:t>
      </w:r>
      <w:r w:rsidRPr="00531639">
        <w:rPr>
          <w:rFonts w:asciiTheme="minorHAnsi" w:hAnsiTheme="minorHAnsi"/>
          <w:sz w:val="14"/>
        </w:rPr>
        <w:t xml:space="preserve"> </w:t>
      </w:r>
      <w:r w:rsidRPr="00531639">
        <w:rPr>
          <w:rStyle w:val="StyleUnderline"/>
          <w:rFonts w:asciiTheme="minorHAnsi" w:hAnsiTheme="minorHAnsi"/>
        </w:rPr>
        <w:t>the</w:t>
      </w:r>
      <w:r w:rsidRPr="00531639">
        <w:rPr>
          <w:rFonts w:asciiTheme="minorHAnsi" w:hAnsiTheme="minorHAnsi"/>
          <w:sz w:val="14"/>
        </w:rPr>
        <w:t xml:space="preserve"> very </w:t>
      </w:r>
      <w:r w:rsidRPr="00531639">
        <w:rPr>
          <w:rStyle w:val="StyleUnderline"/>
          <w:rFonts w:asciiTheme="minorHAnsi" w:hAnsiTheme="minorHAnsi"/>
        </w:rPr>
        <w:t>foundation of its political claim</w:t>
      </w:r>
      <w:r w:rsidRPr="00531639">
        <w:rPr>
          <w:rFonts w:asciiTheme="minorHAnsi" w:hAnsiTheme="minorHAnsi"/>
          <w:sz w:val="14"/>
        </w:rPr>
        <w:t xml:space="preserve">, in its demand for recognition as identity . . . by entrenching, restating, dramatizing, and inscribing its pain in politics" (Brown 1995:74). Like the novel, </w:t>
      </w:r>
      <w:r w:rsidRPr="00531639">
        <w:rPr>
          <w:rStyle w:val="StyleUnderline"/>
          <w:rFonts w:asciiTheme="minorHAnsi" w:hAnsiTheme="minorHAnsi"/>
        </w:rPr>
        <w:t xml:space="preserve">identity is rooted in its wounds, and plot is a form of </w:t>
      </w:r>
      <w:r w:rsidRPr="00531639">
        <w:rPr>
          <w:rStyle w:val="Emphasis"/>
          <w:rFonts w:asciiTheme="minorHAnsi" w:hAnsiTheme="minorHAnsi"/>
        </w:rPr>
        <w:t>pain control</w:t>
      </w:r>
      <w:r w:rsidRPr="00531639">
        <w:rPr>
          <w:rFonts w:asciiTheme="minorHAnsi" w:hAnsiTheme="minorHAnsi"/>
          <w:sz w:val="14"/>
        </w:rPr>
        <w:t xml:space="preserve">. Thus, </w:t>
      </w:r>
      <w:r w:rsidRPr="00531639">
        <w:rPr>
          <w:rStyle w:val="StyleUnderline"/>
          <w:rFonts w:asciiTheme="minorHAnsi" w:hAnsiTheme="minorHAnsi"/>
        </w:rPr>
        <w:t>its solution must be to heal the wound and end the pain.</w:t>
      </w:r>
      <w:r w:rsidRPr="00531639">
        <w:rPr>
          <w:rFonts w:asciiTheme="minorHAnsi" w:hAnsiTheme="minorHAnsi"/>
          <w:sz w:val="14"/>
        </w:rPr>
        <w:t xml:space="preserve"> </w:t>
      </w:r>
      <w:r w:rsidRPr="00531639">
        <w:rPr>
          <w:rStyle w:val="StyleUnderline"/>
          <w:rFonts w:asciiTheme="minorHAnsi" w:hAnsiTheme="minorHAnsi"/>
        </w:rPr>
        <w:t>However, like the novel that offers a cure to the oppressions of modernity, the cure</w:t>
      </w:r>
      <w:r w:rsidRPr="00531639">
        <w:rPr>
          <w:rFonts w:asciiTheme="minorHAnsi" w:hAnsiTheme="minorHAnsi"/>
          <w:sz w:val="14"/>
        </w:rPr>
        <w:t xml:space="preserve"> </w:t>
      </w:r>
      <w:r w:rsidRPr="00531639">
        <w:rPr>
          <w:rStyle w:val="StyleUnderline"/>
          <w:rFonts w:asciiTheme="minorHAnsi" w:hAnsiTheme="minorHAnsi"/>
        </w:rPr>
        <w:t xml:space="preserve">offered to wounded identity spells the end of identity because identity is created by the initializing wound, just as the cure offered in novels spells closure for that novel. The answer to novels is </w:t>
      </w:r>
      <w:r w:rsidRPr="00531639">
        <w:rPr>
          <w:rStyle w:val="Emphasis"/>
          <w:rFonts w:asciiTheme="minorHAnsi" w:hAnsiTheme="minorHAnsi"/>
        </w:rPr>
        <w:t>more novels</w:t>
      </w:r>
      <w:r w:rsidRPr="00531639">
        <w:rPr>
          <w:rStyle w:val="StyleUnderline"/>
          <w:rFonts w:asciiTheme="minorHAnsi" w:hAnsiTheme="minorHAnsi"/>
        </w:rPr>
        <w:t>, not a cure offered to the actual ills of society</w:t>
      </w:r>
      <w:r w:rsidRPr="00531639">
        <w:rPr>
          <w:rFonts w:asciiTheme="minorHAnsi" w:hAnsiTheme="minorHAnsi"/>
          <w:sz w:val="14"/>
        </w:rPr>
        <w:t xml:space="preserve">. Likewise, </w:t>
      </w:r>
      <w:r w:rsidRPr="00531639">
        <w:rPr>
          <w:rStyle w:val="StyleUnderline"/>
          <w:rFonts w:asciiTheme="minorHAnsi" w:hAnsiTheme="minorHAnsi"/>
        </w:rPr>
        <w:t xml:space="preserve">the </w:t>
      </w:r>
      <w:r w:rsidRPr="00531639">
        <w:rPr>
          <w:rStyle w:val="Emphasis"/>
          <w:rFonts w:asciiTheme="minorHAnsi" w:hAnsiTheme="minorHAnsi"/>
        </w:rPr>
        <w:t>proliferation</w:t>
      </w:r>
      <w:r w:rsidRPr="00531639">
        <w:rPr>
          <w:rStyle w:val="StyleUnderline"/>
          <w:rFonts w:asciiTheme="minorHAnsi" w:hAnsiTheme="minorHAnsi"/>
        </w:rPr>
        <w:t xml:space="preserve"> of politicized identities is symptomatic of the problem, and the addition of more identities will no more solve the problem of oppression</w:t>
      </w:r>
      <w:r w:rsidRPr="00531639">
        <w:rPr>
          <w:rFonts w:asciiTheme="minorHAnsi" w:hAnsiTheme="minorHAnsi"/>
          <w:sz w:val="14"/>
        </w:rPr>
        <w:t xml:space="preserve"> </w:t>
      </w:r>
      <w:r w:rsidRPr="00531639">
        <w:rPr>
          <w:rStyle w:val="StyleUnderline"/>
          <w:rFonts w:asciiTheme="minorHAnsi" w:hAnsiTheme="minorHAnsi"/>
        </w:rPr>
        <w:t xml:space="preserve">than the proliferation of novels will solve the same problem. </w:t>
      </w:r>
      <w:r w:rsidRPr="00531639">
        <w:rPr>
          <w:rFonts w:asciiTheme="minorHAnsi" w:hAnsiTheme="minorHAnsi"/>
          <w:sz w:val="14"/>
        </w:rPr>
        <w:t xml:space="preserve">I want to add that </w:t>
      </w:r>
      <w:r w:rsidRPr="00531639">
        <w:rPr>
          <w:rStyle w:val="StyleUnderline"/>
          <w:rFonts w:asciiTheme="minorHAnsi" w:hAnsiTheme="minorHAnsi"/>
        </w:rPr>
        <w:t>we have needed the idea of identity</w:t>
      </w:r>
      <w:r w:rsidRPr="00531639">
        <w:rPr>
          <w:rFonts w:asciiTheme="minorHAnsi" w:hAnsiTheme="minorHAnsi"/>
          <w:sz w:val="14"/>
        </w:rPr>
        <w:t xml:space="preserve"> to help combat racism, sexism, ageism, and so on. </w:t>
      </w:r>
      <w:r w:rsidRPr="00531639">
        <w:rPr>
          <w:rStyle w:val="Emphasis"/>
          <w:rFonts w:asciiTheme="minorHAnsi" w:hAnsiTheme="minorHAnsi"/>
        </w:rPr>
        <w:t xml:space="preserve">However, the limits of this kind of politics are </w:t>
      </w:r>
      <w:r w:rsidRPr="00531639">
        <w:rPr>
          <w:rFonts w:asciiTheme="minorHAnsi" w:hAnsiTheme="minorHAnsi"/>
          <w:sz w:val="14"/>
        </w:rPr>
        <w:t xml:space="preserve">now becoming </w:t>
      </w:r>
      <w:r w:rsidRPr="00531639">
        <w:rPr>
          <w:rStyle w:val="Emphasis"/>
          <w:rFonts w:asciiTheme="minorHAnsi" w:hAnsiTheme="minorHAnsi"/>
        </w:rPr>
        <w:t>increasingly evident</w:t>
      </w:r>
      <w:r w:rsidRPr="00531639">
        <w:rPr>
          <w:rFonts w:asciiTheme="minorHAnsi" w:hAnsiTheme="minorHAnsi"/>
          <w:sz w:val="14"/>
        </w:rPr>
        <w:t xml:space="preserve">. The solution is not to do without identity or to denigrate the identities involved. Rather, </w:t>
      </w:r>
      <w:r w:rsidRPr="00531639">
        <w:rPr>
          <w:rStyle w:val="Emphasis"/>
          <w:rFonts w:asciiTheme="minorHAnsi" w:hAnsiTheme="minorHAnsi"/>
        </w:rPr>
        <w:t>a reconsideration of oppression based around other parameters that can</w:t>
      </w:r>
      <w:r w:rsidRPr="00531639">
        <w:rPr>
          <w:rFonts w:asciiTheme="minorHAnsi" w:hAnsiTheme="minorHAnsi"/>
          <w:sz w:val="14"/>
        </w:rPr>
        <w:t>, at this point,</w:t>
      </w:r>
      <w:r w:rsidRPr="00531639">
        <w:rPr>
          <w:rStyle w:val="Emphasis"/>
          <w:rFonts w:asciiTheme="minorHAnsi" w:hAnsiTheme="minorHAnsi"/>
        </w:rPr>
        <w:t xml:space="preserve"> create solidarity while maintaining difference is essential. </w:t>
      </w:r>
      <w:r w:rsidRPr="00531639">
        <w:rPr>
          <w:rFonts w:asciiTheme="minorHAnsi" w:hAnsiTheme="minorHAnsi"/>
          <w:sz w:val="14"/>
        </w:rPr>
        <w:t xml:space="preserve">I have tried to make the case briefly that disability, as an identity, can legitimately be seen as the foundational model on which to argue the origin and theory of the novel. As a foundational origin, I can then say that all other identities—class, race, gender, sexual preference—should be subsumed under the hegemonic identity category of disability. In other words, I contend that the novel belongs to a history of ableist domination (while it has also tried to resist that domination). If I do that, I place myself in a line of critics who have argued for the centrality of their identity as foundational for the creation of modern subjectivity. By doing so, I can now make two observations. First, I clearly have not solved the problem of identity politics. Second, </w:t>
      </w:r>
      <w:r w:rsidRPr="00531639">
        <w:rPr>
          <w:rStyle w:val="StyleUnderline"/>
          <w:rFonts w:asciiTheme="minorHAnsi" w:hAnsiTheme="minorHAnsi"/>
        </w:rPr>
        <w:t>by adding my identity to the roster and even by claiming</w:t>
      </w:r>
      <w:r w:rsidRPr="00531639">
        <w:rPr>
          <w:rFonts w:asciiTheme="minorHAnsi" w:hAnsiTheme="minorHAnsi"/>
          <w:sz w:val="14"/>
        </w:rPr>
        <w:t xml:space="preserve"> </w:t>
      </w:r>
      <w:r w:rsidRPr="00531639">
        <w:rPr>
          <w:rStyle w:val="StyleUnderline"/>
          <w:rFonts w:asciiTheme="minorHAnsi" w:hAnsiTheme="minorHAnsi"/>
        </w:rPr>
        <w:t>the greater adequacy of my identity</w:t>
      </w:r>
      <w:r w:rsidRPr="00531639">
        <w:rPr>
          <w:rFonts w:asciiTheme="minorHAnsi" w:hAnsiTheme="minorHAnsi"/>
          <w:sz w:val="14"/>
        </w:rPr>
        <w:t xml:space="preserve"> (which can be seen as including and therefore superceding other identities), </w:t>
      </w:r>
      <w:r w:rsidRPr="00531639">
        <w:rPr>
          <w:rStyle w:val="Emphasis"/>
          <w:rFonts w:asciiTheme="minorHAnsi" w:hAnsiTheme="minorHAnsi"/>
        </w:rPr>
        <w:t>I have only rearranged the chessboard without creating a strategy for winning the battle</w:t>
      </w:r>
      <w:r w:rsidRPr="00531639">
        <w:rPr>
          <w:rFonts w:asciiTheme="minorHAnsi" w:hAnsiTheme="minorHAnsi"/>
          <w:sz w:val="14"/>
        </w:rPr>
        <w:t xml:space="preserve">. </w:t>
      </w:r>
      <w:r w:rsidRPr="00531639">
        <w:rPr>
          <w:rStyle w:val="StyleUnderline"/>
          <w:rFonts w:asciiTheme="minorHAnsi" w:hAnsiTheme="minorHAnsi"/>
        </w:rPr>
        <w:t>Neither will scholarship</w:t>
      </w:r>
      <w:r w:rsidRPr="00531639">
        <w:rPr>
          <w:rFonts w:asciiTheme="minorHAnsi" w:hAnsiTheme="minorHAnsi"/>
          <w:sz w:val="14"/>
        </w:rPr>
        <w:t xml:space="preserve">, like this chapter, </w:t>
      </w:r>
      <w:r w:rsidRPr="00531639">
        <w:rPr>
          <w:rStyle w:val="StyleUnderline"/>
          <w:rFonts w:asciiTheme="minorHAnsi" w:hAnsiTheme="minorHAnsi"/>
        </w:rPr>
        <w:t>propel disability into the forefront of identity politics for the simple reason that the other identity groups will not cede their place of priority.</w:t>
      </w:r>
      <w:r w:rsidRPr="00531639">
        <w:rPr>
          <w:rFonts w:asciiTheme="minorHAnsi" w:hAnsiTheme="minorHAnsi"/>
          <w:sz w:val="14"/>
        </w:rPr>
        <w:t xml:space="preserve"> The reason for this reluctance is also relatively simple—to acknowledge truly that the existence of another identity dilutes the </w:t>
      </w:r>
      <w:r w:rsidRPr="00531639">
        <w:rPr>
          <w:rFonts w:asciiTheme="minorHAnsi" w:hAnsiTheme="minorHAnsi"/>
          <w:sz w:val="14"/>
        </w:rPr>
        <w:lastRenderedPageBreak/>
        <w:t xml:space="preserve">general category of identity, as well as to create a priority of identities, places some identities further down the line as significant. As an amplification of this point, disability will have difficulty being seen as having a primary place in identity politics because most academics are deeply implicated in ableism without, of course, realizing it. Disability is still routinely ignored, marginalized, or patronized by the very people most active in identity politics. </w:t>
      </w:r>
      <w:r w:rsidRPr="00531639">
        <w:rPr>
          <w:rStyle w:val="StyleUnderline"/>
          <w:rFonts w:asciiTheme="minorHAnsi" w:hAnsiTheme="minorHAnsi"/>
        </w:rPr>
        <w:t>The answer is not to keep creating newer</w:t>
      </w:r>
      <w:r w:rsidRPr="00531639">
        <w:rPr>
          <w:rFonts w:asciiTheme="minorHAnsi" w:hAnsiTheme="minorHAnsi"/>
          <w:sz w:val="14"/>
        </w:rPr>
        <w:t xml:space="preserve"> and newer </w:t>
      </w:r>
      <w:r w:rsidRPr="00531639">
        <w:rPr>
          <w:rStyle w:val="StyleUnderline"/>
          <w:rFonts w:asciiTheme="minorHAnsi" w:hAnsiTheme="minorHAnsi"/>
        </w:rPr>
        <w:t>categories of identity</w:t>
      </w:r>
      <w:r w:rsidRPr="00531639">
        <w:rPr>
          <w:rFonts w:asciiTheme="minorHAnsi" w:hAnsiTheme="minorHAnsi"/>
          <w:sz w:val="14"/>
        </w:rPr>
        <w:t xml:space="preserve"> </w:t>
      </w:r>
      <w:r w:rsidRPr="00531639">
        <w:rPr>
          <w:rStyle w:val="StyleUnderline"/>
          <w:rFonts w:asciiTheme="minorHAnsi" w:hAnsiTheme="minorHAnsi"/>
        </w:rPr>
        <w:t>or to claim that cultural institutions are uniquely created by the oppression of one or other identity</w:t>
      </w:r>
      <w:r w:rsidRPr="00531639">
        <w:rPr>
          <w:rFonts w:asciiTheme="minorHAnsi" w:hAnsiTheme="minorHAnsi"/>
          <w:sz w:val="14"/>
        </w:rPr>
        <w:t xml:space="preserve">. The advantage that </w:t>
      </w:r>
      <w:r w:rsidRPr="00531639">
        <w:rPr>
          <w:rStyle w:val="StyleUnderline"/>
          <w:rFonts w:asciiTheme="minorHAnsi" w:hAnsiTheme="minorHAnsi"/>
        </w:rPr>
        <w:t xml:space="preserve">disability studies </w:t>
      </w:r>
      <w:r w:rsidRPr="00531639">
        <w:rPr>
          <w:rFonts w:asciiTheme="minorHAnsi" w:hAnsiTheme="minorHAnsi"/>
          <w:sz w:val="14"/>
        </w:rPr>
        <w:t xml:space="preserve">gives us in this regard is that it is an identity that interrogates and </w:t>
      </w:r>
      <w:r w:rsidRPr="00531639">
        <w:rPr>
          <w:rStyle w:val="StyleUnderline"/>
          <w:rFonts w:asciiTheme="minorHAnsi" w:hAnsiTheme="minorHAnsi"/>
        </w:rPr>
        <w:t xml:space="preserve">can help transform the very idea of identity. </w:t>
      </w:r>
      <w:r w:rsidRPr="00531639">
        <w:rPr>
          <w:rStyle w:val="Emphasis"/>
          <w:rFonts w:asciiTheme="minorHAnsi" w:hAnsiTheme="minorHAnsi"/>
        </w:rPr>
        <w:t>Disability, by the unstable nature of its category, asks us to redefine the very nature of identity and of "belonging" to an identity group.</w:t>
      </w:r>
      <w:r w:rsidRPr="00531639">
        <w:rPr>
          <w:rFonts w:asciiTheme="minorHAnsi" w:hAnsiTheme="minorHAnsi"/>
          <w:sz w:val="14"/>
        </w:rPr>
        <w:t xml:space="preserve"> </w:t>
      </w:r>
      <w:r w:rsidRPr="00531639">
        <w:rPr>
          <w:rStyle w:val="Emphasis"/>
          <w:rFonts w:asciiTheme="minorHAnsi" w:hAnsiTheme="minorHAnsi"/>
        </w:rPr>
        <w:t xml:space="preserve">Only when identity is stripped of its exclusive nature and becomes part of the larger reformation of oppression can we all </w:t>
      </w:r>
      <w:r w:rsidRPr="00531639">
        <w:rPr>
          <w:rFonts w:asciiTheme="minorHAnsi" w:hAnsiTheme="minorHAnsi"/>
          <w:sz w:val="14"/>
        </w:rPr>
        <w:t>safely</w:t>
      </w:r>
      <w:r w:rsidRPr="00531639">
        <w:rPr>
          <w:rStyle w:val="Emphasis"/>
          <w:rFonts w:asciiTheme="minorHAnsi" w:hAnsiTheme="minorHAnsi"/>
        </w:rPr>
        <w:t xml:space="preserve"> feel that we have truly regained our identity</w:t>
      </w:r>
      <w:r w:rsidRPr="00531639">
        <w:rPr>
          <w:rFonts w:asciiTheme="minorHAnsi" w:hAnsiTheme="minorHAnsi"/>
          <w:sz w:val="14"/>
        </w:rPr>
        <w:t xml:space="preserve">. </w:t>
      </w:r>
    </w:p>
    <w:p w14:paraId="2BB360F1" w14:textId="77777777" w:rsidR="00234917" w:rsidRPr="00234917" w:rsidRDefault="00234917" w:rsidP="00234917"/>
    <w:p w14:paraId="3D7C861A" w14:textId="6D316E8E" w:rsidR="00ED4B1C" w:rsidRDefault="00ED4B1C" w:rsidP="00DB6964">
      <w:pPr>
        <w:pStyle w:val="Heading1"/>
      </w:pPr>
      <w:r>
        <w:lastRenderedPageBreak/>
        <w:t>Identity politics bad</w:t>
      </w:r>
    </w:p>
    <w:p w14:paraId="1E02CDBF" w14:textId="6C9BCE2F" w:rsidR="00DB6964" w:rsidRPr="00DB6964" w:rsidRDefault="00DB6964" w:rsidP="00DB6964">
      <w:pPr>
        <w:pStyle w:val="Heading2"/>
      </w:pPr>
      <w:r>
        <w:lastRenderedPageBreak/>
        <w:t>Impacts</w:t>
      </w:r>
    </w:p>
    <w:p w14:paraId="5756CD35" w14:textId="6B788397" w:rsidR="00E70C05" w:rsidRDefault="00E70C05" w:rsidP="00234917">
      <w:pPr>
        <w:pStyle w:val="Heading3"/>
      </w:pPr>
      <w:r>
        <w:lastRenderedPageBreak/>
        <w:t>Anti-solidarity</w:t>
      </w:r>
    </w:p>
    <w:p w14:paraId="095D221C" w14:textId="77777777" w:rsidR="00E70C05" w:rsidRDefault="00E70C05" w:rsidP="00E70C05">
      <w:pPr>
        <w:pStyle w:val="Heading4"/>
      </w:pPr>
      <w:r>
        <w:t>Identity-based politics cannot produce change – regresses into anti-solidarity through purism and apathy – refusing complexity is reductionist</w:t>
      </w:r>
    </w:p>
    <w:p w14:paraId="54F22F2A" w14:textId="77777777" w:rsidR="00E70C05" w:rsidRDefault="00E70C05" w:rsidP="00E70C05">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0" w:history="1">
        <w:r w:rsidRPr="003B3FDA">
          <w:rPr>
            <w:rStyle w:val="Hyperlink"/>
          </w:rPr>
          <w:t>http://sites.oxy.edu/ron/csp19/2010/BTOO%20Chapter%201.PDF</w:t>
        </w:r>
      </w:hyperlink>
      <w:r>
        <w:t>, Accessed 7/22/15]//schnall</w:t>
      </w:r>
    </w:p>
    <w:p w14:paraId="6A08316D" w14:textId="77777777" w:rsidR="00E70C05" w:rsidRPr="00A114E0" w:rsidRDefault="00E70C05" w:rsidP="00E70C05"/>
    <w:p w14:paraId="6810E6F0" w14:textId="28DF3D3C" w:rsidR="00E70C05" w:rsidRPr="00E70C05" w:rsidRDefault="00E70C05" w:rsidP="00E70C05">
      <w:pPr>
        <w:rPr>
          <w:sz w:val="16"/>
        </w:rPr>
      </w:pPr>
      <w:r w:rsidRPr="00A114E0">
        <w:rPr>
          <w:sz w:val="16"/>
        </w:rPr>
        <w:t xml:space="preserve">Benefits of the expanded form of intersectionality: </w:t>
      </w:r>
      <w:r w:rsidRPr="00A114E0">
        <w:rPr>
          <w:rStyle w:val="StyleUnderline"/>
        </w:rPr>
        <w:t>While intersectionality theory started in identity politics, it has not remained there.</w:t>
      </w:r>
      <w:r w:rsidRPr="00A114E0">
        <w:rPr>
          <w:sz w:val="16"/>
        </w:rPr>
        <w:t xml:space="preserve">lxii </w:t>
      </w:r>
      <w:r w:rsidRPr="00A114E0">
        <w:rPr>
          <w:rStyle w:val="StyleUnderline"/>
        </w:rPr>
        <w:t>Identity politics cannot transform the United States on its own; institutional change beyond identity politics is critical to 21st century politics. Attention to the five prongs of the intersectional approach</w:t>
      </w:r>
      <w:r w:rsidRPr="00A114E0">
        <w:rPr>
          <w:sz w:val="16"/>
        </w:rPr>
        <w:t xml:space="preserve"> - Categorical Multiplicity, Categorical Intersection, Time Dynamics, Diversity Within and Individual-Institutional Interaction - </w:t>
      </w:r>
      <w:r w:rsidRPr="00A114E0">
        <w:rPr>
          <w:rStyle w:val="StyleUnderline"/>
        </w:rPr>
        <w:t>directly challenges the Oppression Olympics. Specifically, it offers us three hallmark contributions to our politics in the 21st century</w:t>
      </w:r>
      <w:r w:rsidRPr="00A114E0">
        <w:rPr>
          <w:sz w:val="16"/>
        </w:rPr>
        <w:t xml:space="preserve">, each of which will be explored in the case studies to come. </w:t>
      </w:r>
      <w:r w:rsidRPr="00A114E0">
        <w:rPr>
          <w:rStyle w:val="StyleUnderline"/>
        </w:rPr>
        <w:t>A unitary approach</w:t>
      </w:r>
      <w:r w:rsidRPr="00A114E0">
        <w:rPr>
          <w:sz w:val="16"/>
        </w:rPr>
        <w:t xml:space="preserve"> (e.g. focusing on race OR gender) </w:t>
      </w:r>
      <w:r w:rsidRPr="00A114E0">
        <w:rPr>
          <w:rStyle w:val="StyleUnderline"/>
        </w:rPr>
        <w:t xml:space="preserve">cannot handle the complex processes of self-integration that must take plce </w:t>
      </w:r>
      <w:r>
        <w:rPr>
          <w:rStyle w:val="StyleUnderline"/>
        </w:rPr>
        <w:t xml:space="preserve">[sic] </w:t>
      </w:r>
      <w:r w:rsidRPr="00A114E0">
        <w:rPr>
          <w:rStyle w:val="StyleUnderline"/>
        </w:rPr>
        <w:t>in order to avoid harmful, anti-solidarity actions like self-deception,</w:t>
      </w:r>
      <w:r w:rsidRPr="00A114E0">
        <w:rPr>
          <w:sz w:val="16"/>
        </w:rPr>
        <w:t xml:space="preserve">lxiii </w:t>
      </w:r>
      <w:r w:rsidRPr="00A114E0">
        <w:rPr>
          <w:rStyle w:val="StyleUnderline"/>
        </w:rPr>
        <w:t>which undergirds</w:t>
      </w:r>
      <w:r w:rsidRPr="00A114E0">
        <w:rPr>
          <w:sz w:val="16"/>
        </w:rPr>
        <w:t xml:space="preserve"> the Willful Blindness, Defiant Ignorance, and Compassion Deficit Disorder elements of the </w:t>
      </w:r>
      <w:r w:rsidRPr="00A114E0">
        <w:rPr>
          <w:rStyle w:val="StyleUnderline"/>
        </w:rPr>
        <w:t>Oppression Olympics.</w:t>
      </w:r>
      <w:r w:rsidRPr="00A114E0">
        <w:rPr>
          <w:sz w:val="16"/>
        </w:rPr>
        <w:t xml:space="preserve"> As I've noted throughout the chapter, </w:t>
      </w:r>
      <w:r w:rsidRPr="00A114E0">
        <w:rPr>
          <w:rStyle w:val="StyleUnderline"/>
        </w:rPr>
        <w:t>intersectionality forces a direct confrontation with Willful Blindness and Defiant Ignorance through attention to Time Dynamics and Diversity Within to engage the role that privilege plays in all Americans' lives. There are no longer any pure victims in our political context. In the absence of any pure victims we must examine new ways for us to stand in solidarity with each other as individuals who are simultaneously marginalized and privileged.</w:t>
      </w:r>
      <w:r w:rsidRPr="00A114E0">
        <w:rPr>
          <w:sz w:val="16"/>
        </w:rPr>
        <w:t xml:space="preserve"> Chapter two will take up this directly, by examining the individual-level preparation necessary to pursue deep political solidarity. Second, I've also mentioned in passing throughout the chapter that </w:t>
      </w:r>
      <w:r w:rsidRPr="00A114E0">
        <w:rPr>
          <w:rStyle w:val="StyleUnderline"/>
        </w:rPr>
        <w:t>the intersectional approach provides the chance for new kinds of counterintuitive coalitions. Turning the discussion away from zero-sum questions</w:t>
      </w:r>
      <w:r w:rsidRPr="00A114E0">
        <w:rPr>
          <w:sz w:val="16"/>
        </w:rPr>
        <w:t xml:space="preserve"> using Categorical Multiplicity and Categorical Intersection </w:t>
      </w:r>
      <w:r w:rsidRPr="00A114E0">
        <w:rPr>
          <w:rStyle w:val="StyleUnderline"/>
        </w:rPr>
        <w:t>eludes the threat of Leapfrog Paranoia.</w:t>
      </w:r>
      <w:r w:rsidRPr="00A114E0">
        <w:rPr>
          <w:sz w:val="16"/>
        </w:rPr>
        <w:t xml:space="preserve"> Along with such a turn, </w:t>
      </w:r>
      <w:r w:rsidRPr="00A114E0">
        <w:rPr>
          <w:rStyle w:val="StyleUnderline"/>
        </w:rPr>
        <w:t>confronting Willful Blindness and Defiant Ignorance will facilitate the eradication of Compassion Deficit Disorder, as apathy gets confronted as the exercise of privilege that it is in these contexts.</w:t>
      </w:r>
      <w:r w:rsidRPr="00A114E0">
        <w:rPr>
          <w:sz w:val="16"/>
        </w:rPr>
        <w:t xml:space="preserve"> Similarly, </w:t>
      </w:r>
      <w:r w:rsidRPr="00A114E0">
        <w:rPr>
          <w:rStyle w:val="StyleUnderline"/>
        </w:rPr>
        <w:t xml:space="preserve">new domains for attention to the roles of gender, race, sexual orientation and class are revealed by the attention to Diversity Within and Individual-Institutional Interactions. The political agendas of marginalized groups and their allies are transformed </w:t>
      </w:r>
      <w:r w:rsidRPr="00A114E0">
        <w:rPr>
          <w:rStyle w:val="StyleUnderline"/>
        </w:rPr>
        <w:lastRenderedPageBreak/>
        <w:t>based on a different approach to the process by which the agenda gets set and ultimately new kinds of egalitarian coalition building within as well as between groups to achieve such an agenda.</w:t>
      </w:r>
      <w:r w:rsidRPr="00A114E0">
        <w:rPr>
          <w:sz w:val="16"/>
        </w:rPr>
        <w:t xml:space="preserve"> We'll examine these more egalitarian coalition-building opportunities with regard to a specific political issue in chapter three. Last but certainly not least, throughout the chapter there has been </w:t>
      </w:r>
      <w:r w:rsidRPr="00A114E0">
        <w:rPr>
          <w:rStyle w:val="StyleUnderline"/>
        </w:rPr>
        <w:t>an emphasis on complexity</w:t>
      </w:r>
      <w:r w:rsidRPr="00A114E0">
        <w:rPr>
          <w:sz w:val="16"/>
        </w:rPr>
        <w:t xml:space="preserve"> that </w:t>
      </w:r>
      <w:r w:rsidRPr="00A114E0">
        <w:rPr>
          <w:rStyle w:val="StyleUnderline"/>
        </w:rPr>
        <w:t>is often challenging for mainstream portrayals of American politics.</w:t>
      </w:r>
      <w:r w:rsidRPr="00A114E0">
        <w:rPr>
          <w:sz w:val="16"/>
        </w:rPr>
        <w:t xml:space="preserve"> Returning to "The Matrix," recall that Morpheus' offer to Neo of a choice between the red pill (of liberatory knowledge) or the blue pill (to remain mired in Willful Blindness and Defiant Ignorance) is one that only Neo can make for himself; it cannot be impressed upon him. Similarly, </w:t>
      </w:r>
      <w:r w:rsidRPr="00A114E0">
        <w:rPr>
          <w:rStyle w:val="StyleUnderline"/>
        </w:rPr>
        <w:t>this book is addressed to those</w:t>
      </w:r>
      <w:r w:rsidRPr="00A114E0">
        <w:rPr>
          <w:sz w:val="16"/>
        </w:rPr>
        <w:t xml:space="preserve"> who have elected to take the red pill, who are </w:t>
      </w:r>
      <w:r w:rsidRPr="00A114E0">
        <w:rPr>
          <w:rStyle w:val="StyleUnderline"/>
        </w:rPr>
        <w:t>open to the complexity and nuance that are rarely in evidence throughout most of our current public discourse. For those of us interested in and committed to justice, the causal complexity of our political context is not something that can be avoided in the 21st century. Attention to intersectionality provides a structured way to engage this complexity without being as reductionist as past approaches.</w:t>
      </w:r>
      <w:r w:rsidRPr="00A114E0">
        <w:rPr>
          <w:sz w:val="16"/>
        </w:rPr>
        <w:t xml:space="preserve"> We will see this attention to complexity throughout the rest of the chapters.</w:t>
      </w:r>
    </w:p>
    <w:p w14:paraId="5298E1CB" w14:textId="77777777" w:rsidR="00DB6964" w:rsidRDefault="00DB6964" w:rsidP="00234917">
      <w:pPr>
        <w:pStyle w:val="Heading3"/>
      </w:pPr>
      <w:r>
        <w:lastRenderedPageBreak/>
        <w:t>Biopolitical</w:t>
      </w:r>
    </w:p>
    <w:p w14:paraId="4E1AFC5E" w14:textId="77777777" w:rsidR="00DB6964" w:rsidRPr="00D172EA" w:rsidRDefault="00DB6964" w:rsidP="00234917">
      <w:pPr>
        <w:pStyle w:val="Heading4"/>
      </w:pPr>
      <w:r w:rsidRPr="00D172EA">
        <w:t xml:space="preserve">Identity political movements are </w:t>
      </w:r>
      <w:r w:rsidRPr="00D172EA">
        <w:rPr>
          <w:u w:val="single"/>
        </w:rPr>
        <w:t>biopolitical</w:t>
      </w:r>
      <w:r w:rsidRPr="00D172EA">
        <w:t xml:space="preserve"> --- </w:t>
      </w:r>
      <w:r w:rsidRPr="00D172EA">
        <w:rPr>
          <w:u w:val="single"/>
        </w:rPr>
        <w:t>constrains freedom</w:t>
      </w:r>
      <w:r w:rsidRPr="00D172EA">
        <w:t xml:space="preserve"> by forcing people to conform to norms</w:t>
      </w:r>
    </w:p>
    <w:p w14:paraId="7C5070E5" w14:textId="77777777" w:rsidR="00DB6964" w:rsidRPr="00D172EA" w:rsidRDefault="00DB6964" w:rsidP="00234917">
      <w:r w:rsidRPr="00D172EA">
        <w:rPr>
          <w:b/>
        </w:rPr>
        <w:t>Haywar</w:t>
      </w:r>
      <w:r>
        <w:rPr>
          <w:b/>
        </w:rPr>
        <w:t xml:space="preserve">d and Watson </w:t>
      </w:r>
      <w:r w:rsidRPr="00D172EA">
        <w:rPr>
          <w:b/>
        </w:rPr>
        <w:t>10</w:t>
      </w:r>
      <w:r>
        <w:rPr>
          <w:b/>
        </w:rPr>
        <w:t xml:space="preserve"> - </w:t>
      </w:r>
      <w:r w:rsidRPr="00A91FD9">
        <w:t>Associate Professor of Political Science at Was</w:t>
      </w:r>
      <w:r>
        <w:t>hington University in St. Louis;</w:t>
      </w:r>
      <w:r w:rsidRPr="00A91FD9">
        <w:t xml:space="preserve"> doctoral student in Political Science at Washington University in St. Louis</w:t>
      </w:r>
      <w:r>
        <w:rPr>
          <w:b/>
        </w:rPr>
        <w:t>,</w:t>
      </w:r>
      <w:r w:rsidRPr="00D172EA">
        <w:t>(Clarissa Rile, Ron, “The Politics of Identity after Identity Politics: Identity and Political Theory,”</w:t>
      </w:r>
      <w:r>
        <w:t xml:space="preserve"> January 2010,  33 Wash. U. Journal of Law and Policy, http://openscholarship.wustl.edu/cgi/viewcontent.cgi?article=1064&amp;context=law_journal_law_policy</w:t>
      </w:r>
      <w:r w:rsidRPr="00D172EA">
        <w:t>)</w:t>
      </w:r>
      <w:r>
        <w:t xml:space="preserve"> //AD</w:t>
      </w:r>
    </w:p>
    <w:p w14:paraId="3507FDB9" w14:textId="77777777" w:rsidR="00DB6964" w:rsidRDefault="00DB6964" w:rsidP="00234917">
      <w:pPr>
        <w:rPr>
          <w:rStyle w:val="StyleUnderline"/>
        </w:rPr>
      </w:pPr>
      <w:r w:rsidRPr="00D172EA">
        <w:rPr>
          <w:sz w:val="16"/>
          <w:szCs w:val="16"/>
        </w:rPr>
        <w:t>B. Identity's Burdens</w:t>
      </w:r>
      <w:r>
        <w:rPr>
          <w:sz w:val="16"/>
          <w:szCs w:val="16"/>
        </w:rPr>
        <w:t xml:space="preserve"> </w:t>
      </w:r>
      <w:r w:rsidRPr="00A91FD9">
        <w:rPr>
          <w:sz w:val="16"/>
        </w:rPr>
        <w:t xml:space="preserve">Still, because </w:t>
      </w:r>
      <w:r w:rsidRPr="00A91FD9">
        <w:rPr>
          <w:rStyle w:val="StyleUnderline"/>
        </w:rPr>
        <w:t xml:space="preserve">identities </w:t>
      </w:r>
      <w:r w:rsidRPr="00A91FD9">
        <w:rPr>
          <w:rStyle w:val="StyleUnderline"/>
          <w:bdr w:val="single" w:sz="4" w:space="0" w:color="auto"/>
        </w:rPr>
        <w:t>constrain freedom</w:t>
      </w:r>
      <w:r w:rsidRPr="00A91FD9">
        <w:rPr>
          <w:rStyle w:val="StyleUnderline"/>
        </w:rPr>
        <w:t xml:space="preserve"> - because they define "others" whose exclusion they can promote and at the same time legitimize - "the mobilization of identity categories for the purposes of politicization always remains threatened by the prospect of identity </w:t>
      </w:r>
      <w:r w:rsidRPr="00A91FD9">
        <w:rPr>
          <w:rStyle w:val="StyleUnderline"/>
          <w:bdr w:val="single" w:sz="4" w:space="0" w:color="auto"/>
        </w:rPr>
        <w:t>becoming an instrument</w:t>
      </w:r>
      <w:r w:rsidRPr="00A91FD9">
        <w:rPr>
          <w:rStyle w:val="StyleUnderline"/>
        </w:rPr>
        <w:t xml:space="preserve"> of the power one opposes.</w:t>
      </w:r>
      <w:r w:rsidRPr="00A91FD9">
        <w:rPr>
          <w:sz w:val="16"/>
        </w:rPr>
        <w:t xml:space="preserve">" 93 </w:t>
      </w:r>
      <w:r w:rsidRPr="00A91FD9">
        <w:rPr>
          <w:rStyle w:val="StyleUnderline"/>
        </w:rPr>
        <w:t>Hence the Foucaultian emphasis on genealogizing and more generally on "</w:t>
      </w:r>
      <w:r w:rsidRPr="00A91FD9">
        <w:rPr>
          <w:rStyle w:val="StyleUnderline"/>
          <w:bdr w:val="single" w:sz="4" w:space="0" w:color="auto"/>
        </w:rPr>
        <w:t>refusing" identity</w:t>
      </w:r>
      <w:r w:rsidRPr="00A91FD9">
        <w:rPr>
          <w:sz w:val="16"/>
        </w:rPr>
        <w:t>, rather than urging states to recognize it via group rights, accommodations for minority cultures, or "external" protections. As our discussion in Part III suggests, the Foucaultian focus is the cost of identification: its burdens, more so than its benefits.</w:t>
      </w:r>
      <w:r>
        <w:rPr>
          <w:sz w:val="16"/>
        </w:rPr>
        <w:t xml:space="preserve"> </w:t>
      </w:r>
      <w:r w:rsidRPr="00A91FD9">
        <w:rPr>
          <w:sz w:val="16"/>
          <w:szCs w:val="16"/>
        </w:rPr>
        <w:t>[*30]</w:t>
      </w:r>
      <w:r>
        <w:rPr>
          <w:sz w:val="16"/>
          <w:szCs w:val="16"/>
        </w:rPr>
        <w:t xml:space="preserve"> </w:t>
      </w:r>
      <w:r w:rsidRPr="00A91FD9">
        <w:rPr>
          <w:sz w:val="16"/>
          <w:szCs w:val="16"/>
        </w:rPr>
        <w:t>What is worth underscoring, however, is that neither strong multiculturalists nor liberal theorists of recognition quarrel with the claim that, very often, collective identities have costs. To the contrary, both sets of theorists acknowledge that groups exclude, and that groups often limit the freedom of members. Both acknowledge that some forms of recognition, because they give those who are dominant within groups power over those who are subordinate, can promote coercion and enable the restriction of freedom. It is this worry that drives Taylor's insistence that states protect minority group members' "fundamental rights," such as their rights to habeas corpus. 94 It is this worry that informs Kymlicka's claim that states should only rarely allow "internal restrictions" by groups. 95 Practices of restricting religious freedom, or of discriminating against female group members, Kymlicka writes, "are inconsistent with any system of minority rights that appeals to individual freedom or personal autonomy." 96 They "cannot be justified or defended," he continues, "within a liberal conception of minority rights." 97</w:t>
      </w:r>
      <w:r>
        <w:rPr>
          <w:sz w:val="16"/>
          <w:szCs w:val="16"/>
        </w:rPr>
        <w:t xml:space="preserve"> </w:t>
      </w:r>
      <w:r w:rsidRPr="00A91FD9">
        <w:rPr>
          <w:sz w:val="16"/>
        </w:rPr>
        <w:t xml:space="preserve">The principal differences between the multiculturalist and the Foucaultian positions are, first, their emphases - multiculturalists stress the benefits of identification, Foucaultians the burdens - and, second, their assumptions about the likely effects of state recognition. Multiculturalists underscore that well-being is closely bound up with a sense of collective belonging. The costs of identity, they suggest, are well worth the goods identity provides. As long as "fundamental rights" are protected, as long as protections are "external," rather than restrictions on important rights and freedoms, people gain more than they lose when states recognize identity-constituting collectivities. </w:t>
      </w:r>
      <w:r w:rsidRPr="00A91FD9">
        <w:rPr>
          <w:rStyle w:val="StyleUnderline"/>
        </w:rPr>
        <w:t>The Foucaultian claim</w:t>
      </w:r>
      <w:r w:rsidRPr="00A91FD9">
        <w:rPr>
          <w:sz w:val="16"/>
        </w:rPr>
        <w:t xml:space="preserve">, by contrast, </w:t>
      </w:r>
      <w:r w:rsidRPr="00A91FD9">
        <w:rPr>
          <w:rStyle w:val="StyleUnderline"/>
        </w:rPr>
        <w:t xml:space="preserve">is that identity's substantial harms </w:t>
      </w:r>
      <w:r w:rsidRPr="00A91FD9">
        <w:rPr>
          <w:rStyle w:val="StyleUnderline"/>
          <w:bdr w:val="single" w:sz="4" w:space="0" w:color="auto"/>
        </w:rPr>
        <w:t>outweigh its benefits</w:t>
      </w:r>
      <w:r w:rsidRPr="00A91FD9">
        <w:rPr>
          <w:rStyle w:val="StyleUnderline"/>
        </w:rPr>
        <w:t>. Even those identities which liberals view as entirely beneficial</w:t>
      </w:r>
      <w:r w:rsidRPr="00A91FD9">
        <w:rPr>
          <w:sz w:val="16"/>
        </w:rPr>
        <w:t xml:space="preserve"> - namely, the identities of autonomous, rational modern selves - subject, and they discipline human beings. </w:t>
      </w:r>
      <w:r w:rsidRPr="00A91FD9">
        <w:rPr>
          <w:rStyle w:val="StyleUnderline"/>
        </w:rPr>
        <w:t>Because people never perfectly fit any identity-category, and because efforts to make them fit are a kind of violence</w:t>
      </w:r>
      <w:r w:rsidRPr="00A91FD9">
        <w:rPr>
          <w:sz w:val="16"/>
        </w:rPr>
        <w:t xml:space="preserve">, state recognition, </w:t>
      </w:r>
      <w:r w:rsidRPr="00A91FD9">
        <w:rPr>
          <w:rStyle w:val="StyleUnderline"/>
        </w:rPr>
        <w:t>even when</w:t>
      </w:r>
      <w:r>
        <w:rPr>
          <w:sz w:val="16"/>
        </w:rPr>
        <w:t xml:space="preserve"> </w:t>
      </w:r>
      <w:r w:rsidRPr="00A91FD9">
        <w:rPr>
          <w:sz w:val="16"/>
        </w:rPr>
        <w:t>[*31]</w:t>
      </w:r>
      <w:r>
        <w:rPr>
          <w:sz w:val="16"/>
        </w:rPr>
        <w:t xml:space="preserve"> </w:t>
      </w:r>
      <w:r w:rsidRPr="00A91FD9">
        <w:rPr>
          <w:rStyle w:val="StyleUnderline"/>
        </w:rPr>
        <w:t xml:space="preserve">it promotes </w:t>
      </w:r>
      <w:r w:rsidRPr="00A91FD9">
        <w:rPr>
          <w:rStyle w:val="StyleUnderline"/>
          <w:bdr w:val="single" w:sz="4" w:space="0" w:color="auto"/>
        </w:rPr>
        <w:t>solidaristic feelings</w:t>
      </w:r>
      <w:r w:rsidRPr="00A91FD9">
        <w:rPr>
          <w:rStyle w:val="StyleUnderline"/>
        </w:rPr>
        <w:t xml:space="preserve"> of trust and belonging, always also </w:t>
      </w:r>
      <w:r w:rsidRPr="00A91FD9">
        <w:rPr>
          <w:rStyle w:val="StyleUnderline"/>
          <w:bdr w:val="single" w:sz="4" w:space="0" w:color="auto"/>
        </w:rPr>
        <w:t>fosters exclusion and</w:t>
      </w:r>
      <w:r w:rsidRPr="00A91FD9">
        <w:rPr>
          <w:sz w:val="16"/>
        </w:rPr>
        <w:t xml:space="preserve"> nontrivial forms of </w:t>
      </w:r>
      <w:r w:rsidRPr="00A91FD9">
        <w:rPr>
          <w:rStyle w:val="StyleUnderline"/>
          <w:bdr w:val="single" w:sz="4" w:space="0" w:color="auto"/>
        </w:rPr>
        <w:t>unfreedom</w:t>
      </w:r>
      <w:r w:rsidRPr="00A91FD9">
        <w:rPr>
          <w:rStyle w:val="StyleUnderline"/>
        </w:rPr>
        <w:t>.</w:t>
      </w:r>
    </w:p>
    <w:p w14:paraId="23AFDCC5" w14:textId="77777777" w:rsidR="00DB6964" w:rsidRDefault="00DB6964" w:rsidP="00234917">
      <w:pPr>
        <w:pStyle w:val="Heading3"/>
      </w:pPr>
      <w:r>
        <w:lastRenderedPageBreak/>
        <w:t>Diverts focus</w:t>
      </w:r>
    </w:p>
    <w:p w14:paraId="2CB53AB3" w14:textId="77777777" w:rsidR="00DB6964" w:rsidRDefault="00DB6964" w:rsidP="00C644C4">
      <w:pPr>
        <w:pStyle w:val="Heading4"/>
      </w:pPr>
      <w:r w:rsidRPr="00931586">
        <w:t xml:space="preserve">Making the debate about </w:t>
      </w:r>
      <w:r>
        <w:t>identity politics</w:t>
      </w:r>
      <w:r w:rsidRPr="00931586">
        <w:t xml:space="preserve"> diverts attention from structural inequalities</w:t>
      </w:r>
      <w:r>
        <w:t xml:space="preserve"> – </w:t>
      </w:r>
      <w:r w:rsidRPr="00931586">
        <w:t xml:space="preserve">makes oppression inevitable because it uses a flawed starting-point </w:t>
      </w:r>
    </w:p>
    <w:p w14:paraId="3F99A34B" w14:textId="77777777" w:rsidR="00DB6964" w:rsidRPr="004E01DF" w:rsidRDefault="00DB6964" w:rsidP="00C644C4">
      <w:pPr>
        <w:rPr>
          <w:b/>
        </w:rPr>
      </w:pPr>
      <w:r>
        <w:rPr>
          <w:b/>
        </w:rPr>
        <w:t xml:space="preserve">Smith 13 – </w:t>
      </w:r>
      <w:r w:rsidRPr="008E0170">
        <w:t>intellectual, feminist, and anti-violence activist</w:t>
      </w:r>
      <w:r>
        <w:t xml:space="preserve"> (Andrea</w:t>
      </w:r>
      <w:r w:rsidRPr="004E01DF">
        <w:rPr>
          <w:b/>
        </w:rPr>
        <w:t>,</w:t>
      </w:r>
      <w:r>
        <w:t xml:space="preserve"> “The Problem with ‘Privilege’,” August 2013,  </w:t>
      </w:r>
      <w:hyperlink r:id="rId11" w:history="1">
        <w:r w:rsidRPr="008A236A">
          <w:rPr>
            <w:rStyle w:val="Hyperlink"/>
          </w:rPr>
          <w:t>http://anarchalibrary.blogspot.com/2013/08/the-problem-with-privilege-2013.html</w:t>
        </w:r>
      </w:hyperlink>
      <w:r>
        <w:rPr>
          <w:rStyle w:val="Hyperlink"/>
        </w:rPr>
        <w:t>) //AD</w:t>
      </w:r>
    </w:p>
    <w:p w14:paraId="041A4BEB" w14:textId="77777777" w:rsidR="00DB6964" w:rsidRDefault="00DB6964" w:rsidP="00C644C4"/>
    <w:p w14:paraId="7FDF1769" w14:textId="77777777" w:rsidR="00DB6964" w:rsidRDefault="00DB6964" w:rsidP="00C644C4">
      <w:pPr>
        <w:rPr>
          <w:rStyle w:val="StyleUnderline"/>
        </w:rPr>
      </w:pPr>
      <w:r w:rsidRPr="008E0170">
        <w:rPr>
          <w:sz w:val="12"/>
        </w:rPr>
        <w:t xml:space="preserve">This kind of politics then challenges the notions of “safe space” often prevalent in many activist circles in the United States. The concept of safe space flows naturally from the logics of privilege. That is, </w:t>
      </w:r>
      <w:r w:rsidRPr="008E0170">
        <w:rPr>
          <w:rStyle w:val="StyleUnderline"/>
        </w:rPr>
        <w:t>once we have confessed our gender/race/settler/class privileges, we can then create a safe space where others will not be negatively impacted by these privileges. Of course because we have not dismantled heteropatriarchy, white supremacy, settler colonialism or capitalism, these confessed privileges never actually disappear in “safe spaces.” Consequently, when a person is found guilty of his/her privilege in these spaces, s/he is accused of making the space “unsafe.”</w:t>
      </w:r>
      <w:r w:rsidRPr="008E0170">
        <w:rPr>
          <w:sz w:val="12"/>
        </w:rPr>
        <w:t xml:space="preserve"> </w:t>
      </w:r>
      <w:r w:rsidRPr="008E0170">
        <w:rPr>
          <w:rStyle w:val="StyleUnderline"/>
        </w:rPr>
        <w:t>This rhetorical strategy presumes that only certain privileged subjects can make the space “unsafe” as if everyone isn’t implicated in heteropatriarchy, white supremacy, settler colonialism and capitalism.</w:t>
      </w:r>
      <w:r w:rsidRPr="008E0170">
        <w:rPr>
          <w:sz w:val="12"/>
        </w:rPr>
        <w:t xml:space="preserve"> </w:t>
      </w:r>
      <w:r w:rsidRPr="008E0170">
        <w:rPr>
          <w:rStyle w:val="Emphasis"/>
        </w:rPr>
        <w:t xml:space="preserve">Our </w:t>
      </w:r>
      <w:r w:rsidRPr="008E0170">
        <w:rPr>
          <w:rStyle w:val="Emphasis"/>
          <w:bdr w:val="single" w:sz="4" w:space="0" w:color="auto"/>
        </w:rPr>
        <w:t>focus is shifted</w:t>
      </w:r>
      <w:r w:rsidRPr="008E0170">
        <w:rPr>
          <w:rStyle w:val="Emphasis"/>
        </w:rPr>
        <w:t xml:space="preserve"> from the larger systems that make the entire world unsafe, to interpersonal conduct</w:t>
      </w:r>
      <w:r w:rsidRPr="008E0170">
        <w:rPr>
          <w:sz w:val="12"/>
        </w:rPr>
        <w:t xml:space="preserve">. In addition, the accusation of “unsafe” is also levied against people of color who express anger about racism, only to find themselves accused of making the space “unsafe” because of their raised voices. The problem with safe space is the presumption that a safe space is even possible. By contrast, instead of thinking of safe spaces as a refuge from colonialism, patriarchy, and white supremacy, Ruthie Gilmore suggests that </w:t>
      </w:r>
      <w:r w:rsidRPr="008E0170">
        <w:rPr>
          <w:rStyle w:val="StyleUnderline"/>
        </w:rPr>
        <w:t xml:space="preserve">safe space is not an escape from the real, but a </w:t>
      </w:r>
      <w:r w:rsidRPr="008E0170">
        <w:rPr>
          <w:rStyle w:val="Emphasis"/>
        </w:rPr>
        <w:t>place to practice the real we want to bring into being</w:t>
      </w:r>
      <w:r w:rsidRPr="008E0170">
        <w:rPr>
          <w:sz w:val="12"/>
        </w:rPr>
        <w:t>. “</w:t>
      </w:r>
      <w:r w:rsidRPr="008E0170">
        <w:rPr>
          <w:rStyle w:val="StyleUnderline"/>
        </w:rPr>
        <w:t>Making power” models</w:t>
      </w:r>
      <w:r w:rsidRPr="008E0170">
        <w:rPr>
          <w:sz w:val="12"/>
        </w:rPr>
        <w:t xml:space="preserve"> follow this suggestion in that they </w:t>
      </w:r>
      <w:r w:rsidRPr="008E0170">
        <w:rPr>
          <w:rStyle w:val="Emphasis"/>
        </w:rPr>
        <w:t>do not purport to be free of oppression, only that they are trying to create the world they would like to live in now</w:t>
      </w:r>
      <w:r w:rsidRPr="008E0170">
        <w:rPr>
          <w:rStyle w:val="StyleUnderline"/>
        </w:rPr>
        <w:t>.</w:t>
      </w:r>
      <w:r w:rsidRPr="008E0170">
        <w:rPr>
          <w:sz w:val="12"/>
        </w:rPr>
        <w:t xml:space="preserve"> To give one smaller example, when Incite! Women of Color Against Violence, organized, we questioned the assumption that “women of color” space is a safe space. In fact, participants began to articulate that women of color space may in fact be a very dangerous space. We realized that we could not assume alliances with each other, but we would actually have to create these alliances. One strategy that was helpful was rather than presume that we were acting “non-oppressively,” we built a structure that would presume that we were complicit in the structures of white supremacy/settler colonialism/heteropatriarchy etc. We then structured this presumption into our organizing by creating spaces where we would educate ourselves on issues in which our politics and praxis were particularly problematic. The issues we have covered include: disability, anti-Black racism, settler colonialism, Zionism and anti-Arab racism, transphobia, and many others. However, </w:t>
      </w:r>
      <w:r w:rsidRPr="008E0170">
        <w:rPr>
          <w:rStyle w:val="StyleUnderline"/>
        </w:rPr>
        <w:t>in this space, while we did not ignore our individual complicity in oppression, we developed action plans for how we would collectively try to transform our politics and praxis</w:t>
      </w:r>
      <w:r w:rsidRPr="008E0170">
        <w:rPr>
          <w:sz w:val="12"/>
        </w:rPr>
        <w:t xml:space="preserve">. </w:t>
      </w:r>
      <w:r w:rsidRPr="008E0170">
        <w:rPr>
          <w:rStyle w:val="StyleUnderline"/>
        </w:rPr>
        <w:t>Thus, this space did not create the dynamic of the confessor and the hearer of the confession.</w:t>
      </w:r>
      <w:r w:rsidRPr="008E0170">
        <w:rPr>
          <w:sz w:val="12"/>
        </w:rPr>
        <w:t xml:space="preserve"> </w:t>
      </w:r>
      <w:r w:rsidRPr="008E0170">
        <w:rPr>
          <w:rStyle w:val="StyleUnderline"/>
        </w:rPr>
        <w:t>Instead, we presumed we are all implicated in these structures of oppression and that we would need to work together to undo them. Consequently</w:t>
      </w:r>
      <w:r w:rsidRPr="008E0170">
        <w:rPr>
          <w:sz w:val="12"/>
        </w:rPr>
        <w:t xml:space="preserve">, </w:t>
      </w:r>
      <w:r w:rsidRPr="008E0170">
        <w:rPr>
          <w:rStyle w:val="StyleUnderline"/>
        </w:rPr>
        <w:t xml:space="preserve">in my experience, this kind of space </w:t>
      </w:r>
      <w:r w:rsidRPr="008E0170">
        <w:rPr>
          <w:rStyle w:val="Emphasis"/>
        </w:rPr>
        <w:t>facilitated our ability to integrate personal and social transformation</w:t>
      </w:r>
      <w:r w:rsidRPr="008E0170">
        <w:rPr>
          <w:rStyle w:val="StyleUnderline"/>
        </w:rPr>
        <w:t xml:space="preserve"> because no one had to anxiously worry about whether they were going to be targeted as a bad person with undue privilege who would need to publicly confess. The space became one that was based on </w:t>
      </w:r>
      <w:r w:rsidRPr="008E0170">
        <w:rPr>
          <w:rStyle w:val="StyleUnderline"/>
        </w:rPr>
        <w:lastRenderedPageBreak/>
        <w:t xml:space="preserve">principles of loving rather than </w:t>
      </w:r>
      <w:r w:rsidRPr="008E0170">
        <w:rPr>
          <w:rStyle w:val="Emphasis"/>
        </w:rPr>
        <w:t>punitive accountability</w:t>
      </w:r>
      <w:r w:rsidRPr="008E0170">
        <w:rPr>
          <w:sz w:val="12"/>
        </w:rPr>
        <w:t xml:space="preserve">. Conclusion The politics of privilege have made the important contribution of signaling how the structures of oppression constitute who we are as persons. However, as the </w:t>
      </w:r>
      <w:r w:rsidRPr="008E0170">
        <w:rPr>
          <w:rStyle w:val="StyleUnderline"/>
        </w:rPr>
        <w:t xml:space="preserve">rituals of confessing privilege </w:t>
      </w:r>
      <w:r w:rsidRPr="008E0170">
        <w:rPr>
          <w:sz w:val="12"/>
        </w:rPr>
        <w:t xml:space="preserve">have evolved, they have </w:t>
      </w:r>
      <w:r w:rsidRPr="008E0170">
        <w:rPr>
          <w:rStyle w:val="StyleUnderline"/>
        </w:rPr>
        <w:t>shifted our focus from building social movements for global transformation to individual self-improvement.</w:t>
      </w:r>
      <w:r w:rsidRPr="008E0170">
        <w:rPr>
          <w:sz w:val="12"/>
        </w:rPr>
        <w:t xml:space="preserve"> Furthermore, </w:t>
      </w:r>
      <w:r w:rsidRPr="008E0170">
        <w:rPr>
          <w:rStyle w:val="StyleUnderline"/>
        </w:rPr>
        <w:t>they rest on a white supremacist/colonialist notion of a subject that can constitute itself over and against others through self-reflexivity</w:t>
      </w:r>
      <w:r w:rsidRPr="008E0170">
        <w:rPr>
          <w:sz w:val="12"/>
        </w:rPr>
        <w:t xml:space="preserve">. While trying to keep the key insight made in activist/academic circles that personal and social transformation are interconnected, </w:t>
      </w:r>
      <w:r w:rsidRPr="008E0170">
        <w:rPr>
          <w:rStyle w:val="StyleUnderline"/>
        </w:rPr>
        <w:t>alternative projects</w:t>
      </w:r>
      <w:r w:rsidRPr="008E0170">
        <w:rPr>
          <w:sz w:val="12"/>
        </w:rPr>
        <w:t xml:space="preserve"> have developed that </w:t>
      </w:r>
      <w:r w:rsidRPr="008E0170">
        <w:rPr>
          <w:rStyle w:val="StyleUnderline"/>
        </w:rPr>
        <w:t>focus less on privilege and more the structures that create privilege</w:t>
      </w:r>
      <w:r w:rsidRPr="008E0170">
        <w:rPr>
          <w:sz w:val="12"/>
        </w:rPr>
        <w:t xml:space="preserve">. </w:t>
      </w:r>
      <w:r w:rsidRPr="008E0170">
        <w:rPr>
          <w:rStyle w:val="Emphasis"/>
        </w:rPr>
        <w:t>These new models do not hold the “answer,”</w:t>
      </w:r>
      <w:r w:rsidRPr="008E0170">
        <w:rPr>
          <w:sz w:val="12"/>
        </w:rPr>
        <w:t xml:space="preserve"> </w:t>
      </w:r>
      <w:r w:rsidRPr="008E0170">
        <w:rPr>
          <w:rStyle w:val="StyleUnderline"/>
        </w:rPr>
        <w:t>because the genealogy of the politics of privilege also demonstrates that our activist/</w:t>
      </w:r>
      <w:r w:rsidRPr="008E0170">
        <w:rPr>
          <w:rStyle w:val="Emphasis"/>
        </w:rPr>
        <w:t>intellectual projects of liberation must be constantly changing</w:t>
      </w:r>
      <w:r w:rsidRPr="008E0170">
        <w:rPr>
          <w:sz w:val="12"/>
        </w:rPr>
        <w:t xml:space="preserve">. </w:t>
      </w:r>
      <w:r w:rsidRPr="008E0170">
        <w:rPr>
          <w:rStyle w:val="StyleUnderline"/>
        </w:rPr>
        <w:t>Our imaginations are limited by white supremacy, settler colonialism, etc., so all ideas we have will not be “perfect.”</w:t>
      </w:r>
      <w:r w:rsidRPr="008E0170">
        <w:rPr>
          <w:sz w:val="12"/>
        </w:rPr>
        <w:t xml:space="preserve"> The ideas we develop today also do not have to be based on the complete disavowal of what we did yesterday because what we did yesterday teaches what we might do tomorrow. Thus, </w:t>
      </w:r>
      <w:r w:rsidRPr="008E0170">
        <w:rPr>
          <w:rStyle w:val="StyleUnderline"/>
        </w:rPr>
        <w:t xml:space="preserve">as we think not only beyond privilege, but </w:t>
      </w:r>
      <w:r w:rsidRPr="008E0170">
        <w:rPr>
          <w:rStyle w:val="Emphasis"/>
        </w:rPr>
        <w:t>beyond the sense of self that claims privilege</w:t>
      </w:r>
      <w:r w:rsidRPr="008E0170">
        <w:rPr>
          <w:rStyle w:val="StyleUnderline"/>
        </w:rPr>
        <w:t>, we open ourselves to new possibilities that we cannot imagine now for the future.</w:t>
      </w:r>
    </w:p>
    <w:p w14:paraId="2C921B52" w14:textId="77777777" w:rsidR="00DB6964" w:rsidRPr="00C644C4" w:rsidRDefault="00DB6964" w:rsidP="00C644C4"/>
    <w:p w14:paraId="3AF79C5F" w14:textId="77777777" w:rsidR="00DB6964" w:rsidRDefault="00DB6964" w:rsidP="00234917">
      <w:pPr>
        <w:pStyle w:val="Heading3"/>
      </w:pPr>
      <w:r>
        <w:lastRenderedPageBreak/>
        <w:t>Exclusion</w:t>
      </w:r>
    </w:p>
    <w:p w14:paraId="4836C845" w14:textId="77777777" w:rsidR="00DB6964" w:rsidRDefault="00DB6964" w:rsidP="00234917">
      <w:pPr>
        <w:pStyle w:val="Heading4"/>
      </w:pPr>
      <w:r>
        <w:br/>
        <w:t>Identity politics based movements fail – they serve to retrench violence and foster exclusion</w:t>
      </w:r>
    </w:p>
    <w:p w14:paraId="78ADDE26" w14:textId="77777777" w:rsidR="00DB6964" w:rsidRPr="00D172EA" w:rsidRDefault="00DB6964" w:rsidP="00234917">
      <w:r w:rsidRPr="00D172EA">
        <w:rPr>
          <w:b/>
        </w:rPr>
        <w:t>Haywar</w:t>
      </w:r>
      <w:r>
        <w:rPr>
          <w:b/>
        </w:rPr>
        <w:t xml:space="preserve">d and Watson </w:t>
      </w:r>
      <w:r w:rsidRPr="00D172EA">
        <w:rPr>
          <w:b/>
        </w:rPr>
        <w:t>10</w:t>
      </w:r>
      <w:r>
        <w:rPr>
          <w:b/>
        </w:rPr>
        <w:t xml:space="preserve"> - </w:t>
      </w:r>
      <w:r w:rsidRPr="00A91FD9">
        <w:t>Associate Professor of Political Science at Was</w:t>
      </w:r>
      <w:r>
        <w:t>hington University in St. Louis;</w:t>
      </w:r>
      <w:r w:rsidRPr="00A91FD9">
        <w:t xml:space="preserve"> doctoral student in Political Science at Washington University in St. Louis</w:t>
      </w:r>
      <w:r>
        <w:rPr>
          <w:b/>
        </w:rPr>
        <w:t>,</w:t>
      </w:r>
      <w:r w:rsidRPr="00D172EA">
        <w:t>(Clarissa Rile, Ron, “The Politics of Identity after Identity Politics: Identity and Political Theory,”</w:t>
      </w:r>
      <w:r>
        <w:t xml:space="preserve"> January 2010,  33 Wash. U. Journal of Law and Policy, http://openscholarship.wustl.edu/cgi/viewcontent.cgi?article=1064&amp;context=law_journal_law_policy</w:t>
      </w:r>
      <w:r w:rsidRPr="00D172EA">
        <w:t>)</w:t>
      </w:r>
      <w:r>
        <w:t xml:space="preserve"> //AD</w:t>
      </w:r>
    </w:p>
    <w:p w14:paraId="413044E7" w14:textId="77777777" w:rsidR="00DB6964" w:rsidRDefault="00DB6964" w:rsidP="00234917">
      <w:pPr>
        <w:rPr>
          <w:sz w:val="16"/>
        </w:rPr>
      </w:pPr>
      <w:r w:rsidRPr="003A6E5B">
        <w:rPr>
          <w:sz w:val="16"/>
        </w:rPr>
        <w:t>Stated crudely, po</w:t>
      </w:r>
      <w:r w:rsidRPr="00A91FD9">
        <w:rPr>
          <w:rStyle w:val="StyleUnderline"/>
        </w:rPr>
        <w:t xml:space="preserve">litical theorists like Wendy Brown58 and William Connolly,59 cultural theorists like Judith Butler,60 and legal theorists like Richard Thompson Ford61 draw on Foucaultian insights about subjectification to highlight </w:t>
      </w:r>
      <w:r w:rsidRPr="00A91FD9">
        <w:rPr>
          <w:rStyle w:val="Emphasis"/>
        </w:rPr>
        <w:t>the harms identities produce</w:t>
      </w:r>
      <w:r w:rsidRPr="003A6E5B">
        <w:rPr>
          <w:sz w:val="16"/>
        </w:rPr>
        <w:t xml:space="preserve">.62 </w:t>
      </w:r>
      <w:r w:rsidRPr="00A91FD9">
        <w:rPr>
          <w:rStyle w:val="StyleUnderline"/>
        </w:rPr>
        <w:t>Collective identities</w:t>
      </w:r>
      <w:r w:rsidRPr="003A6E5B">
        <w:rPr>
          <w:sz w:val="16"/>
        </w:rPr>
        <w:t xml:space="preserve">, their claim is—not only those of cultural minorities, but also those of the racial, ethnic, gendered, sexual, and other groups </w:t>
      </w:r>
      <w:r w:rsidRPr="00A91FD9">
        <w:rPr>
          <w:rStyle w:val="StyleUnderline"/>
        </w:rPr>
        <w:t>that stand at the center of identity politics—</w:t>
      </w:r>
      <w:r w:rsidRPr="00A91FD9">
        <w:rPr>
          <w:rStyle w:val="Emphasis"/>
        </w:rPr>
        <w:t>exclude at their boundaries</w:t>
      </w:r>
      <w:r w:rsidRPr="00A91FD9">
        <w:rPr>
          <w:rStyle w:val="StyleUnderline"/>
        </w:rPr>
        <w:t xml:space="preserve">, and internally, </w:t>
      </w:r>
      <w:r w:rsidRPr="00A91FD9">
        <w:rPr>
          <w:rStyle w:val="Emphasis"/>
        </w:rPr>
        <w:t>they normalize</w:t>
      </w:r>
      <w:r w:rsidRPr="003A6E5B">
        <w:rPr>
          <w:sz w:val="16"/>
        </w:rPr>
        <w:t xml:space="preserve">. What is more, working together, </w:t>
      </w:r>
      <w:r w:rsidRPr="00A91FD9">
        <w:rPr>
          <w:rStyle w:val="StyleUnderline"/>
        </w:rPr>
        <w:t>the universe of recognized identities defines what counts as intelligible ways of living and being, thus rendering unintelligible those who fall within no identity-category.</w:t>
      </w:r>
      <w:r w:rsidRPr="003A6E5B">
        <w:rPr>
          <w:sz w:val="16"/>
        </w:rPr>
        <w:t xml:space="preserve"> </w:t>
      </w:r>
      <w:r w:rsidRPr="00A91FD9">
        <w:rPr>
          <w:rStyle w:val="StyleUnderline"/>
        </w:rPr>
        <w:t xml:space="preserve">For people who conform, </w:t>
      </w:r>
      <w:r w:rsidRPr="00A91FD9">
        <w:rPr>
          <w:rStyle w:val="Emphasis"/>
        </w:rPr>
        <w:t>identities serve as mechanisms of power that constrain freedom</w:t>
      </w:r>
      <w:r w:rsidRPr="00A91FD9">
        <w:rPr>
          <w:rStyle w:val="StyleUnderline"/>
        </w:rPr>
        <w:t xml:space="preserve">. For people who do not, they are mechanisms of power that </w:t>
      </w:r>
      <w:r w:rsidRPr="00A91FD9">
        <w:rPr>
          <w:rStyle w:val="Emphasis"/>
        </w:rPr>
        <w:t>legitimize violence and coercion</w:t>
      </w:r>
      <w:r w:rsidRPr="003A6E5B">
        <w:rPr>
          <w:sz w:val="16"/>
        </w:rPr>
        <w:t xml:space="preserve">. Of those who contribute to this third line of political theorizing about identity, William Connolly is the most explicit about its ontological presuppositions. </w:t>
      </w:r>
      <w:r w:rsidRPr="00A91FD9">
        <w:rPr>
          <w:rStyle w:val="StyleUnderline"/>
        </w:rPr>
        <w:t>Against strong multiculturalists, who assume that recognizing authentic identities promotes well-being</w:t>
      </w:r>
      <w:r w:rsidRPr="003A6E5B">
        <w:rPr>
          <w:sz w:val="16"/>
        </w:rPr>
        <w:t xml:space="preserve">, and against liberal multiculturalists who assume that fostering practices of autonomy, or promoting state neutrality vis-à-vis conceptions of the good, does the same, </w:t>
      </w:r>
      <w:r w:rsidRPr="00A91FD9">
        <w:rPr>
          <w:rStyle w:val="StyleUnderline"/>
        </w:rPr>
        <w:t>Connolly makes the case for regarding all identitarian practices as ―ambiguous goods.</w:t>
      </w:r>
      <w:r w:rsidRPr="003A6E5B">
        <w:rPr>
          <w:rFonts w:ascii="Times New Roman" w:hAnsi="Times New Roman" w:cs="Times New Roman"/>
          <w:sz w:val="16"/>
        </w:rPr>
        <w:t>‖</w:t>
      </w:r>
      <w:r w:rsidRPr="003A6E5B">
        <w:rPr>
          <w:sz w:val="16"/>
        </w:rPr>
        <w:t xml:space="preserve">63 </w:t>
      </w:r>
      <w:r w:rsidRPr="00A91FD9">
        <w:rPr>
          <w:rStyle w:val="StyleUnderline"/>
        </w:rPr>
        <w:t>Humans need identity</w:t>
      </w:r>
      <w:r w:rsidRPr="003A6E5B">
        <w:rPr>
          <w:sz w:val="16"/>
        </w:rPr>
        <w:t xml:space="preserve">, he agrees with Taylor and other multiculturalists.64 </w:t>
      </w:r>
      <w:r w:rsidRPr="00A91FD9">
        <w:rPr>
          <w:rStyle w:val="StyleUnderline"/>
        </w:rPr>
        <w:t>Yet it may be the case</w:t>
      </w:r>
      <w:r w:rsidRPr="003A6E5B">
        <w:rPr>
          <w:sz w:val="16"/>
        </w:rPr>
        <w:t xml:space="preserve">, he underscores, </w:t>
      </w:r>
      <w:r w:rsidRPr="00A91FD9">
        <w:rPr>
          <w:rStyle w:val="StyleUnderline"/>
        </w:rPr>
        <w:t>that they do not fit naturally and perfectly into any actual or, for that matter, any conceivable identity-category. If so, then every identity, every form of subjectivity—not excluding that of the modern, autonomous self—creates ―others</w:t>
      </w:r>
      <w:r w:rsidRPr="00A91FD9">
        <w:rPr>
          <w:rStyle w:val="StyleUnderline"/>
          <w:rFonts w:ascii="Times New Roman" w:hAnsi="Times New Roman" w:cs="Times New Roman"/>
        </w:rPr>
        <w:t>‖</w:t>
      </w:r>
      <w:r w:rsidRPr="00A91FD9">
        <w:rPr>
          <w:rStyle w:val="StyleUnderline"/>
        </w:rPr>
        <w:t xml:space="preserve"> whose </w:t>
      </w:r>
      <w:r w:rsidRPr="00A91FD9">
        <w:rPr>
          <w:rStyle w:val="Emphasis"/>
        </w:rPr>
        <w:t>exclusion and/or whose normalization it legitimizes</w:t>
      </w:r>
      <w:r w:rsidRPr="003A6E5B">
        <w:rPr>
          <w:sz w:val="16"/>
        </w:rPr>
        <w:t xml:space="preserve">. In Connolly‘s words, ―If humans are not predesigned, and if they therefore are ill suited to fit neatly into any particular social form, then </w:t>
      </w:r>
      <w:r w:rsidRPr="00A91FD9">
        <w:rPr>
          <w:rStyle w:val="StyleUnderline"/>
        </w:rPr>
        <w:t>any set of enabling commonalities is likely to contain corollary injuries, cruelties, subjugations, concealments, and restrictions</w:t>
      </w:r>
      <w:r w:rsidRPr="003A6E5B">
        <w:rPr>
          <w:sz w:val="16"/>
        </w:rPr>
        <w:t>. . . .</w:t>
      </w:r>
      <w:r w:rsidRPr="003A6E5B">
        <w:rPr>
          <w:rFonts w:ascii="Times New Roman" w:hAnsi="Times New Roman" w:cs="Times New Roman"/>
          <w:sz w:val="16"/>
        </w:rPr>
        <w:t>‖</w:t>
      </w:r>
      <w:r w:rsidRPr="003A6E5B">
        <w:rPr>
          <w:sz w:val="16"/>
        </w:rPr>
        <w:t xml:space="preserve"> 65 Consider, again, Charles Taylor‘s insight that, for moderns, ―misrecognition</w:t>
      </w:r>
      <w:r w:rsidRPr="003A6E5B">
        <w:rPr>
          <w:rFonts w:ascii="Times New Roman" w:hAnsi="Times New Roman" w:cs="Times New Roman"/>
          <w:sz w:val="16"/>
        </w:rPr>
        <w:t>‖</w:t>
      </w:r>
      <w:r w:rsidRPr="003A6E5B">
        <w:rPr>
          <w:sz w:val="16"/>
        </w:rPr>
        <w:t xml:space="preserve"> can be an important harm.66 Connolly and other theorists in this third group might respond by arguing that </w:t>
      </w:r>
      <w:r w:rsidRPr="00A91FD9">
        <w:rPr>
          <w:rStyle w:val="StyleUnderline"/>
        </w:rPr>
        <w:t xml:space="preserve">pressure to conform to naturalized and other deeply entrenched identities constitutes a separate, and a no less significant, harm. Such pressure harms, first of all, people who do not </w:t>
      </w:r>
      <w:r w:rsidRPr="00A91FD9">
        <w:rPr>
          <w:rStyle w:val="StyleUnderline"/>
        </w:rPr>
        <w:lastRenderedPageBreak/>
        <w:t xml:space="preserve">perform their ascribed identities well: people who fail to conform to identitarian norms, and as a result, are </w:t>
      </w:r>
      <w:r w:rsidRPr="00D469EE">
        <w:rPr>
          <w:rStyle w:val="Emphasis"/>
        </w:rPr>
        <w:t>excluded or marginalized or otherwise sanctioned</w:t>
      </w:r>
      <w:r w:rsidRPr="003A6E5B">
        <w:rPr>
          <w:sz w:val="16"/>
        </w:rPr>
        <w:t xml:space="preserve">. </w:t>
      </w:r>
      <w:r w:rsidRPr="00A91FD9">
        <w:rPr>
          <w:rStyle w:val="StyleUnderline"/>
        </w:rPr>
        <w:t>Richard Ford illustrates with the example of a ―strong and assertive woman</w:t>
      </w:r>
      <w:r w:rsidRPr="00A91FD9">
        <w:rPr>
          <w:rStyle w:val="StyleUnderline"/>
          <w:rFonts w:ascii="Times New Roman" w:hAnsi="Times New Roman" w:cs="Times New Roman"/>
        </w:rPr>
        <w:t>‖</w:t>
      </w:r>
      <w:r w:rsidRPr="00A91FD9">
        <w:rPr>
          <w:rStyle w:val="StyleUnderline"/>
        </w:rPr>
        <w:t xml:space="preserve"> who fails to perform well her gendered role on the dance floor.67 </w:t>
      </w:r>
      <w:r w:rsidRPr="003A6E5B">
        <w:rPr>
          <w:sz w:val="16"/>
        </w:rPr>
        <w:t>She will be encouraged by dance instructors, parents, potential partners, and friends to conform to the female role: [to] learn to accept the guidance of the male, [and to] develop grace at the expense of strength. If she does not conform, her friends will sanction her by telling her that she could get a date easily if she were a bit ―nicer</w:t>
      </w:r>
      <w:r w:rsidRPr="003A6E5B">
        <w:rPr>
          <w:rFonts w:ascii="Times New Roman" w:hAnsi="Times New Roman" w:cs="Times New Roman"/>
          <w:sz w:val="16"/>
        </w:rPr>
        <w:t>‖</w:t>
      </w:r>
      <w:r w:rsidRPr="003A6E5B">
        <w:rPr>
          <w:sz w:val="16"/>
        </w:rPr>
        <w:t xml:space="preserve"> or </w:t>
      </w:r>
      <w:r w:rsidRPr="003A6E5B">
        <w:rPr>
          <w:rFonts w:cs="Georgia"/>
          <w:sz w:val="16"/>
        </w:rPr>
        <w:t>―</w:t>
      </w:r>
      <w:r w:rsidRPr="003A6E5B">
        <w:rPr>
          <w:sz w:val="16"/>
        </w:rPr>
        <w:t>more feminine.</w:t>
      </w:r>
      <w:r w:rsidRPr="003A6E5B">
        <w:rPr>
          <w:rFonts w:ascii="Times New Roman" w:hAnsi="Times New Roman" w:cs="Times New Roman"/>
          <w:sz w:val="16"/>
        </w:rPr>
        <w:t>‖</w:t>
      </w:r>
      <w:r w:rsidRPr="003A6E5B">
        <w:rPr>
          <w:sz w:val="16"/>
        </w:rPr>
        <w:t xml:space="preserve"> Men will silently punish her by refusing to ask her to dance. If she wants to dance, she will conform.68 Second, </w:t>
      </w:r>
      <w:r w:rsidRPr="00D469EE">
        <w:rPr>
          <w:rStyle w:val="Emphasis"/>
        </w:rPr>
        <w:t>pressure to conform</w:t>
      </w:r>
      <w:r w:rsidRPr="00A91FD9">
        <w:rPr>
          <w:rStyle w:val="StyleUnderline"/>
        </w:rPr>
        <w:t xml:space="preserve"> to collective identities harms those who do fit, theorists writing in this tradition emphasize</w:t>
      </w:r>
      <w:r w:rsidRPr="003A6E5B">
        <w:rPr>
          <w:sz w:val="16"/>
        </w:rPr>
        <w:t xml:space="preserve">—or rather, </w:t>
      </w:r>
      <w:r w:rsidRPr="00A91FD9">
        <w:rPr>
          <w:rStyle w:val="StyleUnderline"/>
        </w:rPr>
        <w:t>those who seem, based on their behavior and observable patterns of action,</w:t>
      </w:r>
      <w:r w:rsidRPr="003A6E5B">
        <w:rPr>
          <w:sz w:val="16"/>
        </w:rPr>
        <w:t xml:space="preserve"> </w:t>
      </w:r>
      <w:r w:rsidRPr="00A91FD9">
        <w:rPr>
          <w:rStyle w:val="StyleUnderline"/>
        </w:rPr>
        <w:t>as if they fit</w:t>
      </w:r>
      <w:r w:rsidRPr="003A6E5B">
        <w:rPr>
          <w:sz w:val="16"/>
        </w:rPr>
        <w:t xml:space="preserve">. </w:t>
      </w:r>
      <w:r w:rsidRPr="00A91FD9">
        <w:rPr>
          <w:rStyle w:val="StyleUnderline"/>
        </w:rPr>
        <w:t>It harms those people, that is, who live their lives more or less as established identities prescribe</w:t>
      </w:r>
      <w:r w:rsidRPr="003A6E5B">
        <w:rPr>
          <w:sz w:val="16"/>
        </w:rPr>
        <w:t xml:space="preserve">. </w:t>
      </w:r>
      <w:r w:rsidRPr="00A91FD9">
        <w:rPr>
          <w:rStyle w:val="StyleUnderline"/>
        </w:rPr>
        <w:t>Imagine a woman who, unlike the woman in Ford‘s example, performs her gender identity in an exemplary fashion. She exhibits ―niceness</w:t>
      </w:r>
      <w:r w:rsidRPr="00A91FD9">
        <w:rPr>
          <w:rStyle w:val="StyleUnderline"/>
          <w:rFonts w:ascii="Times New Roman" w:hAnsi="Times New Roman" w:cs="Times New Roman"/>
        </w:rPr>
        <w:t>‖</w:t>
      </w:r>
      <w:r w:rsidRPr="00A91FD9">
        <w:rPr>
          <w:rStyle w:val="StyleUnderline"/>
        </w:rPr>
        <w:t xml:space="preserve"> and grace and femininity</w:t>
      </w:r>
      <w:r w:rsidRPr="003A6E5B">
        <w:rPr>
          <w:sz w:val="16"/>
        </w:rPr>
        <w:t xml:space="preserve">. She fails to develop her strength, or at least she hides it. She is rarely, if ever assertive. </w:t>
      </w:r>
      <w:r w:rsidRPr="00A91FD9">
        <w:rPr>
          <w:rStyle w:val="StyleUnderline"/>
        </w:rPr>
        <w:t>This woman is not obviously better off, the claim is, than the woman who refuses her gendered rol</w:t>
      </w:r>
      <w:r w:rsidRPr="003A6E5B">
        <w:rPr>
          <w:sz w:val="16"/>
        </w:rPr>
        <w:t xml:space="preserve">e. Granted, the conforming behavior wins her social approbation, along with the rewards that accompany a good performance. But still, </w:t>
      </w:r>
      <w:r w:rsidRPr="00A91FD9">
        <w:rPr>
          <w:rStyle w:val="StyleUnderline"/>
        </w:rPr>
        <w:t>the cost is nontrivial. ―Normalization</w:t>
      </w:r>
      <w:r w:rsidRPr="00A91FD9">
        <w:rPr>
          <w:rStyle w:val="StyleUnderline"/>
          <w:rFonts w:ascii="Times New Roman" w:hAnsi="Times New Roman" w:cs="Times New Roman"/>
        </w:rPr>
        <w:t>‖</w:t>
      </w:r>
      <w:r w:rsidRPr="003A6E5B">
        <w:rPr>
          <w:rFonts w:cs="Georgia"/>
          <w:sz w:val="16"/>
        </w:rPr>
        <w:t>—</w:t>
      </w:r>
      <w:r w:rsidRPr="003A6E5B">
        <w:rPr>
          <w:sz w:val="16"/>
        </w:rPr>
        <w:t xml:space="preserve">discipline, that is (including self-discipline), </w:t>
      </w:r>
      <w:r w:rsidRPr="00A91FD9">
        <w:rPr>
          <w:rStyle w:val="StyleUnderline"/>
        </w:rPr>
        <w:t xml:space="preserve">which aims at conformity to social norms—is an </w:t>
      </w:r>
      <w:r w:rsidRPr="00D469EE">
        <w:rPr>
          <w:rStyle w:val="Emphasis"/>
        </w:rPr>
        <w:t>important loss of freedom</w:t>
      </w:r>
      <w:r w:rsidRPr="003A6E5B">
        <w:rPr>
          <w:sz w:val="16"/>
        </w:rPr>
        <w:t xml:space="preserve">.69 </w:t>
      </w:r>
      <w:r w:rsidRPr="00A91FD9">
        <w:rPr>
          <w:rStyle w:val="StyleUnderline"/>
        </w:rPr>
        <w:t>Conformity to collective identities damages that in the self that is resistant to definitions of ―normal individuality</w:t>
      </w:r>
      <w:r w:rsidRPr="00A91FD9">
        <w:rPr>
          <w:rStyle w:val="StyleUnderline"/>
          <w:rFonts w:ascii="Times New Roman" w:hAnsi="Times New Roman" w:cs="Times New Roman"/>
        </w:rPr>
        <w:t>‖</w:t>
      </w:r>
      <w:r w:rsidRPr="00A91FD9">
        <w:rPr>
          <w:rStyle w:val="StyleUnderline"/>
        </w:rPr>
        <w:t xml:space="preserve"> and/or </w:t>
      </w:r>
      <w:r w:rsidRPr="00A91FD9">
        <w:rPr>
          <w:rStyle w:val="StyleUnderline"/>
          <w:rFonts w:cs="Georgia"/>
        </w:rPr>
        <w:t>―</w:t>
      </w:r>
      <w:r w:rsidRPr="00A91FD9">
        <w:rPr>
          <w:rStyle w:val="StyleUnderline"/>
        </w:rPr>
        <w:t>harmonious community</w:t>
      </w:r>
      <w:r w:rsidRPr="003A6E5B">
        <w:rPr>
          <w:sz w:val="16"/>
        </w:rPr>
        <w:t>.</w:t>
      </w:r>
      <w:r w:rsidRPr="003A6E5B">
        <w:rPr>
          <w:rFonts w:ascii="Times New Roman" w:hAnsi="Times New Roman" w:cs="Times New Roman"/>
          <w:sz w:val="16"/>
        </w:rPr>
        <w:t>‖</w:t>
      </w:r>
      <w:r w:rsidRPr="003A6E5B">
        <w:rPr>
          <w:sz w:val="16"/>
        </w:rPr>
        <w:t xml:space="preserve">70 Third and finally, </w:t>
      </w:r>
      <w:r w:rsidRPr="00A91FD9">
        <w:rPr>
          <w:rStyle w:val="StyleUnderline"/>
        </w:rPr>
        <w:t>pressure to conform to collective identities harms those who do not fit identity categories at all</w:t>
      </w:r>
      <w:r w:rsidRPr="003A6E5B">
        <w:rPr>
          <w:sz w:val="16"/>
        </w:rPr>
        <w:t>. Judith Butler‘s autobiographical illustration of this third point is worth quoting at length: I grew up understanding something of the violence of gender norms: an uncle incarcerated for his anatomically anomalous body, deprived of family and friends, living out his days in an ―institute</w:t>
      </w:r>
      <w:r w:rsidRPr="003A6E5B">
        <w:rPr>
          <w:rFonts w:ascii="Times New Roman" w:hAnsi="Times New Roman" w:cs="Times New Roman"/>
          <w:sz w:val="16"/>
        </w:rPr>
        <w:t>‖</w:t>
      </w:r>
      <w:r w:rsidRPr="003A6E5B">
        <w:rPr>
          <w:sz w:val="16"/>
        </w:rPr>
        <w:t xml:space="preserve"> in the Kansas prairies; gay cousins forced to leave their homes because of their sexuality, real and imagined; my own tempestuous coming out at the age of 16; and a subsequent adult landscape of lost jobs, lovers, and homes.71 C</w:t>
      </w:r>
      <w:r w:rsidRPr="00A91FD9">
        <w:rPr>
          <w:rStyle w:val="StyleUnderline"/>
        </w:rPr>
        <w:t xml:space="preserve">onstructed norms defining the identities female/feminine and male/masculine </w:t>
      </w:r>
      <w:r w:rsidRPr="00D469EE">
        <w:rPr>
          <w:rStyle w:val="Emphasis"/>
        </w:rPr>
        <w:t>fuel violence</w:t>
      </w:r>
      <w:r w:rsidRPr="00A91FD9">
        <w:rPr>
          <w:rStyle w:val="StyleUnderline"/>
        </w:rPr>
        <w:t>,</w:t>
      </w:r>
      <w:r w:rsidRPr="003A6E5B">
        <w:rPr>
          <w:sz w:val="16"/>
        </w:rPr>
        <w:t xml:space="preserve"> not only to those who perform their identities poorly (and those who perform them well), but also to those—here gays, the intersexed—whom norms define out of constructed categories altogether. </w:t>
      </w:r>
      <w:r w:rsidRPr="00A91FD9">
        <w:rPr>
          <w:rStyle w:val="StyleUnderline"/>
        </w:rPr>
        <w:t>Social actors construct identities</w:t>
      </w:r>
      <w:r w:rsidRPr="003A6E5B">
        <w:rPr>
          <w:sz w:val="16"/>
        </w:rPr>
        <w:t xml:space="preserve">, by this third view. </w:t>
      </w:r>
      <w:r w:rsidRPr="00A91FD9">
        <w:rPr>
          <w:rStyle w:val="StyleUnderline"/>
        </w:rPr>
        <w:t>The identities they construct never neatly fit the human beings they claim to describe. Still</w:t>
      </w:r>
      <w:r w:rsidRPr="00D469EE">
        <w:rPr>
          <w:rStyle w:val="Emphasis"/>
        </w:rPr>
        <w:t xml:space="preserve">, people essentialize identity. </w:t>
      </w:r>
      <w:r w:rsidRPr="00A91FD9">
        <w:rPr>
          <w:rStyle w:val="StyleUnderline"/>
        </w:rPr>
        <w:t xml:space="preserve">They experience it as the </w:t>
      </w:r>
      <w:r w:rsidRPr="00D469EE">
        <w:rPr>
          <w:rStyle w:val="Emphasis"/>
        </w:rPr>
        <w:t>root cause</w:t>
      </w:r>
      <w:r w:rsidRPr="00A91FD9">
        <w:rPr>
          <w:rStyle w:val="StyleUnderline"/>
        </w:rPr>
        <w:t xml:space="preserve"> of traits, behaviors, dispositions, and desires: a deep truth about the self, rather than a set of norms and standards that might be otherwise. This </w:t>
      </w:r>
      <w:r w:rsidRPr="00D469EE">
        <w:rPr>
          <w:rStyle w:val="Emphasis"/>
        </w:rPr>
        <w:t>essentialization depoliticizes identity</w:t>
      </w:r>
      <w:r w:rsidRPr="003A6E5B">
        <w:rPr>
          <w:sz w:val="16"/>
        </w:rPr>
        <w:t>. In Wendy Brown‘s words, ―‗</w:t>
      </w:r>
      <w:r w:rsidRPr="00A91FD9">
        <w:rPr>
          <w:rStyle w:val="StyleUnderline"/>
        </w:rPr>
        <w:t>differences‘ that are the effects of social power are neutralized through their articulation as attributes.</w:t>
      </w:r>
      <w:r w:rsidRPr="00A91FD9">
        <w:rPr>
          <w:rStyle w:val="StyleUnderline"/>
          <w:rFonts w:ascii="Times New Roman" w:hAnsi="Times New Roman" w:cs="Times New Roman"/>
        </w:rPr>
        <w:t>‖</w:t>
      </w:r>
      <w:r w:rsidRPr="003A6E5B">
        <w:rPr>
          <w:sz w:val="16"/>
        </w:rPr>
        <w:t xml:space="preserve">72 Hence, on balance, </w:t>
      </w:r>
      <w:r w:rsidRPr="00A91FD9">
        <w:rPr>
          <w:rStyle w:val="StyleUnderline"/>
        </w:rPr>
        <w:t xml:space="preserve">state recognition of identities does not promote well-being and freedom. It </w:t>
      </w:r>
      <w:r w:rsidRPr="00D469EE">
        <w:rPr>
          <w:rStyle w:val="Emphasis"/>
        </w:rPr>
        <w:t>does not prevent violence and cruelty</w:t>
      </w:r>
      <w:r w:rsidRPr="00A91FD9">
        <w:rPr>
          <w:rStyle w:val="StyleUnderline"/>
        </w:rPr>
        <w:t xml:space="preserve">. Instead, it </w:t>
      </w:r>
      <w:r w:rsidRPr="00D469EE">
        <w:rPr>
          <w:rStyle w:val="Emphasis"/>
        </w:rPr>
        <w:t xml:space="preserve">exacerbates normalization and coercive subjectification. </w:t>
      </w:r>
      <w:r w:rsidRPr="003A6E5B">
        <w:rPr>
          <w:sz w:val="16"/>
        </w:rPr>
        <w:t xml:space="preserve">What is worse, recognition lends the authority of the state to those who police identity. </w:t>
      </w:r>
      <w:r w:rsidRPr="003A6E5B">
        <w:rPr>
          <w:sz w:val="16"/>
        </w:rPr>
        <w:lastRenderedPageBreak/>
        <w:t>According to Brown: While the effort to replace liberalism‘s abstract formulation of equality with legal recognition of injurious social stratifications is understandable, what such arguments do not query is whether legal ―</w:t>
      </w:r>
      <w:r w:rsidRPr="00A91FD9">
        <w:rPr>
          <w:rStyle w:val="StyleUnderline"/>
        </w:rPr>
        <w:t>protection</w:t>
      </w:r>
      <w:r w:rsidRPr="00A91FD9">
        <w:rPr>
          <w:rStyle w:val="StyleUnderline"/>
          <w:rFonts w:ascii="Times New Roman" w:hAnsi="Times New Roman" w:cs="Times New Roman"/>
        </w:rPr>
        <w:t>‖</w:t>
      </w:r>
      <w:r w:rsidRPr="00A91FD9">
        <w:rPr>
          <w:rStyle w:val="StyleUnderline"/>
        </w:rPr>
        <w:t xml:space="preserve"> for a certain </w:t>
      </w:r>
      <w:r w:rsidRPr="00D469EE">
        <w:rPr>
          <w:rStyle w:val="Emphasis"/>
        </w:rPr>
        <w:t>injury-forming identity discursively entrenches the injury</w:t>
      </w:r>
      <w:r w:rsidRPr="00A91FD9">
        <w:rPr>
          <w:rStyle w:val="StyleUnderline"/>
        </w:rPr>
        <w:t>-identity connection it denounces</w:t>
      </w:r>
      <w:r w:rsidRPr="003A6E5B">
        <w:rPr>
          <w:sz w:val="16"/>
        </w:rPr>
        <w:t>.73 ―</w:t>
      </w:r>
      <w:r w:rsidRPr="00A91FD9">
        <w:rPr>
          <w:rStyle w:val="StyleUnderline"/>
        </w:rPr>
        <w:t>Might such protection codify within the law,</w:t>
      </w:r>
      <w:r w:rsidRPr="00A91FD9">
        <w:rPr>
          <w:rStyle w:val="StyleUnderline"/>
          <w:rFonts w:ascii="Times New Roman" w:hAnsi="Times New Roman" w:cs="Times New Roman"/>
        </w:rPr>
        <w:t>‖</w:t>
      </w:r>
      <w:r w:rsidRPr="00A91FD9">
        <w:rPr>
          <w:rStyle w:val="StyleUnderline"/>
        </w:rPr>
        <w:t xml:space="preserve"> Brown asks, rhetorically, </w:t>
      </w:r>
      <w:r w:rsidRPr="00A91FD9">
        <w:rPr>
          <w:rStyle w:val="StyleUnderline"/>
          <w:rFonts w:cs="Georgia"/>
        </w:rPr>
        <w:t>―</w:t>
      </w:r>
      <w:r w:rsidRPr="00A91FD9">
        <w:rPr>
          <w:rStyle w:val="StyleUnderline"/>
        </w:rPr>
        <w:t>the very powerlessness it aims to redress?</w:t>
      </w:r>
      <w:r w:rsidRPr="003A6E5B">
        <w:rPr>
          <w:sz w:val="16"/>
        </w:rPr>
        <w:t xml:space="preserve"> Might it discursively collude with the conversion of attribute into identity, of a historical effect of power into a presumed cause of victimization?</w:t>
      </w:r>
      <w:r w:rsidRPr="003A6E5B">
        <w:rPr>
          <w:rFonts w:ascii="Times New Roman" w:hAnsi="Times New Roman" w:cs="Times New Roman"/>
          <w:sz w:val="16"/>
        </w:rPr>
        <w:t>‖</w:t>
      </w:r>
      <w:r w:rsidRPr="003A6E5B">
        <w:rPr>
          <w:sz w:val="16"/>
        </w:rPr>
        <w:t xml:space="preserve">74 </w:t>
      </w:r>
      <w:r w:rsidRPr="00A91FD9">
        <w:rPr>
          <w:rStyle w:val="StyleUnderline"/>
        </w:rPr>
        <w:t>In ―recognizing</w:t>
      </w:r>
      <w:r w:rsidRPr="00A91FD9">
        <w:rPr>
          <w:rStyle w:val="StyleUnderline"/>
          <w:rFonts w:ascii="Times New Roman" w:hAnsi="Times New Roman" w:cs="Times New Roman"/>
        </w:rPr>
        <w:t>‖</w:t>
      </w:r>
      <w:r w:rsidRPr="00A91FD9">
        <w:rPr>
          <w:rStyle w:val="StyleUnderline"/>
        </w:rPr>
        <w:t xml:space="preserve"> identity, in fighting for identity</w:t>
      </w:r>
      <w:r w:rsidRPr="00A91FD9">
        <w:rPr>
          <w:rStyle w:val="StyleUnderline"/>
          <w:rFonts w:cs="Georgia"/>
        </w:rPr>
        <w:t>‘</w:t>
      </w:r>
      <w:r w:rsidRPr="00A91FD9">
        <w:rPr>
          <w:rStyle w:val="StyleUnderline"/>
        </w:rPr>
        <w:t>s affirmative acknowledgmen</w:t>
      </w:r>
      <w:r w:rsidRPr="003A6E5B">
        <w:rPr>
          <w:sz w:val="16"/>
        </w:rPr>
        <w:t xml:space="preserve">t by agents of the state, </w:t>
      </w:r>
      <w:r w:rsidRPr="00A91FD9">
        <w:rPr>
          <w:rStyle w:val="StyleUnderline"/>
        </w:rPr>
        <w:t xml:space="preserve">the worry is we risk invitingthe </w:t>
      </w:r>
      <w:r w:rsidRPr="00D469EE">
        <w:rPr>
          <w:rStyle w:val="Emphasis"/>
        </w:rPr>
        <w:t>construction of a ―plastic cage</w:t>
      </w:r>
      <w:r w:rsidRPr="00A91FD9">
        <w:rPr>
          <w:rStyle w:val="StyleUnderline"/>
        </w:rPr>
        <w:t>,</w:t>
      </w:r>
      <w:r w:rsidRPr="00A91FD9">
        <w:rPr>
          <w:rStyle w:val="StyleUnderline"/>
          <w:rFonts w:ascii="Times New Roman" w:hAnsi="Times New Roman" w:cs="Times New Roman"/>
        </w:rPr>
        <w:t>‖</w:t>
      </w:r>
      <w:r w:rsidRPr="00A91FD9">
        <w:rPr>
          <w:rStyle w:val="StyleUnderline"/>
        </w:rPr>
        <w:t xml:space="preserve"> which </w:t>
      </w:r>
      <w:r w:rsidRPr="00A91FD9">
        <w:rPr>
          <w:rStyle w:val="StyleUnderline"/>
          <w:rFonts w:cs="Georgia"/>
        </w:rPr>
        <w:t>―</w:t>
      </w:r>
      <w:r w:rsidRPr="00D469EE">
        <w:rPr>
          <w:rStyle w:val="Emphasis"/>
        </w:rPr>
        <w:t>reproduces and further regulates</w:t>
      </w:r>
      <w:r w:rsidRPr="00D469EE">
        <w:rPr>
          <w:rStyle w:val="Emphasis"/>
          <w:rFonts w:ascii="Times New Roman" w:hAnsi="Times New Roman" w:cs="Times New Roman"/>
        </w:rPr>
        <w:t>‖</w:t>
      </w:r>
      <w:r w:rsidRPr="00A91FD9">
        <w:rPr>
          <w:rStyle w:val="StyleUnderline"/>
        </w:rPr>
        <w:t xml:space="preserve"> the very subjects it claims to protect</w:t>
      </w:r>
      <w:r w:rsidRPr="003A6E5B">
        <w:rPr>
          <w:sz w:val="16"/>
        </w:rPr>
        <w:t xml:space="preserve">, </w:t>
      </w:r>
      <w:r w:rsidRPr="00A91FD9">
        <w:rPr>
          <w:rStyle w:val="StyleUnderline"/>
        </w:rPr>
        <w:t>while remaining</w:t>
      </w:r>
      <w:r w:rsidRPr="003A6E5B">
        <w:rPr>
          <w:sz w:val="16"/>
        </w:rPr>
        <w:t xml:space="preserve"> (unlike Weber‘s ―iron cage</w:t>
      </w:r>
      <w:r w:rsidRPr="003A6E5B">
        <w:rPr>
          <w:rFonts w:ascii="Times New Roman" w:hAnsi="Times New Roman" w:cs="Times New Roman"/>
          <w:sz w:val="16"/>
        </w:rPr>
        <w:t>‖</w:t>
      </w:r>
      <w:r w:rsidRPr="003A6E5B">
        <w:rPr>
          <w:sz w:val="16"/>
        </w:rPr>
        <w:t xml:space="preserve">) </w:t>
      </w:r>
      <w:r w:rsidRPr="003A6E5B">
        <w:rPr>
          <w:rFonts w:cs="Georgia"/>
          <w:sz w:val="16"/>
        </w:rPr>
        <w:t>―</w:t>
      </w:r>
      <w:r w:rsidRPr="00A91FD9">
        <w:rPr>
          <w:rStyle w:val="StyleUnderline"/>
        </w:rPr>
        <w:t xml:space="preserve">quite </w:t>
      </w:r>
      <w:r w:rsidRPr="00D469EE">
        <w:rPr>
          <w:rStyle w:val="Emphasis"/>
        </w:rPr>
        <w:t>transparent to the ordinary eye</w:t>
      </w:r>
      <w:r w:rsidRPr="003A6E5B">
        <w:rPr>
          <w:sz w:val="16"/>
        </w:rPr>
        <w:t>.</w:t>
      </w:r>
      <w:r w:rsidRPr="003A6E5B">
        <w:rPr>
          <w:rFonts w:ascii="Times New Roman" w:hAnsi="Times New Roman" w:cs="Times New Roman"/>
          <w:sz w:val="16"/>
        </w:rPr>
        <w:t>‖</w:t>
      </w:r>
      <w:r w:rsidRPr="003A6E5B">
        <w:rPr>
          <w:sz w:val="16"/>
        </w:rPr>
        <w:t xml:space="preserve">75 </w:t>
      </w:r>
      <w:r w:rsidRPr="00A91FD9">
        <w:rPr>
          <w:rStyle w:val="StyleUnderline"/>
        </w:rPr>
        <w:t xml:space="preserve">Hence, the poststructuralist emphasis on what many argue is the politically urgent and potentially liberating task of destabilizing identities: drawing attention to their </w:t>
      </w:r>
      <w:r w:rsidRPr="00D469EE">
        <w:rPr>
          <w:rStyle w:val="Emphasis"/>
        </w:rPr>
        <w:t>constructedness and fluidity</w:t>
      </w:r>
      <w:r w:rsidRPr="00A91FD9">
        <w:rPr>
          <w:rStyle w:val="StyleUnderline"/>
        </w:rPr>
        <w:t>, and opening up possibilities for new ways of living and being. Foucault</w:t>
      </w:r>
      <w:r w:rsidRPr="003A6E5B">
        <w:rPr>
          <w:sz w:val="16"/>
        </w:rPr>
        <w:t xml:space="preserve"> </w:t>
      </w:r>
      <w:r w:rsidRPr="00A91FD9">
        <w:rPr>
          <w:rStyle w:val="StyleUnderline"/>
        </w:rPr>
        <w:t>urged</w:t>
      </w:r>
      <w:r w:rsidRPr="003A6E5B">
        <w:rPr>
          <w:sz w:val="16"/>
        </w:rPr>
        <w:t xml:space="preserve"> not the recognition but </w:t>
      </w:r>
      <w:r w:rsidRPr="00A91FD9">
        <w:rPr>
          <w:rStyle w:val="StyleUnderline"/>
        </w:rPr>
        <w:t>the ―</w:t>
      </w:r>
      <w:r w:rsidRPr="00D469EE">
        <w:rPr>
          <w:rStyle w:val="Emphasis"/>
        </w:rPr>
        <w:t>refusal</w:t>
      </w:r>
      <w:r w:rsidRPr="00D469EE">
        <w:rPr>
          <w:rStyle w:val="Emphasis"/>
          <w:rFonts w:ascii="Times New Roman" w:hAnsi="Times New Roman" w:cs="Times New Roman"/>
        </w:rPr>
        <w:t>‖</w:t>
      </w:r>
      <w:r w:rsidRPr="00D469EE">
        <w:rPr>
          <w:rStyle w:val="Emphasis"/>
        </w:rPr>
        <w:t xml:space="preserve"> of identity.</w:t>
      </w:r>
      <w:r w:rsidRPr="003A6E5B">
        <w:rPr>
          <w:sz w:val="16"/>
        </w:rPr>
        <w:t>76 Many contributors to this third strand of theorizing about identity politics view his archaeological and genealogical methods as key means to that end.77 Many advocate as well the promotion of agonistic engagement, or contestation, among constructed identities.78 The value of new social movements, by their view, is less the securing of recognition for (authentic or autonomy-promoting) identities, than the unsettling of prevailing definitions of ―who we are.</w:t>
      </w:r>
      <w:r w:rsidRPr="003A6E5B">
        <w:rPr>
          <w:rFonts w:ascii="Times New Roman" w:hAnsi="Times New Roman" w:cs="Times New Roman"/>
          <w:sz w:val="16"/>
        </w:rPr>
        <w:t>‖</w:t>
      </w:r>
      <w:r w:rsidRPr="003A6E5B">
        <w:rPr>
          <w:sz w:val="16"/>
        </w:rPr>
        <w:t xml:space="preserve"> </w:t>
      </w:r>
    </w:p>
    <w:p w14:paraId="1C6B38FF" w14:textId="58764868" w:rsidR="00ED4B1C" w:rsidRDefault="00ED4B1C" w:rsidP="00ED4B1C">
      <w:pPr>
        <w:pStyle w:val="Heading3"/>
      </w:pPr>
      <w:r>
        <w:lastRenderedPageBreak/>
        <w:t>Fracture</w:t>
      </w:r>
    </w:p>
    <w:p w14:paraId="29A869FF" w14:textId="77777777" w:rsidR="00ED4B1C" w:rsidRPr="00531639" w:rsidRDefault="00ED4B1C" w:rsidP="00ED4B1C">
      <w:pPr>
        <w:pStyle w:val="Heading4"/>
        <w:rPr>
          <w:rFonts w:asciiTheme="minorHAnsi" w:hAnsiTheme="minorHAnsi"/>
        </w:rPr>
      </w:pPr>
      <w:r w:rsidRPr="00531639">
        <w:rPr>
          <w:rFonts w:asciiTheme="minorHAnsi" w:hAnsiTheme="minorHAnsi"/>
        </w:rPr>
        <w:t>Identity politics causes fracturing and cedes the political</w:t>
      </w:r>
    </w:p>
    <w:p w14:paraId="3CF71A0D" w14:textId="77777777" w:rsidR="00ED4B1C" w:rsidRPr="00531639" w:rsidRDefault="00ED4B1C" w:rsidP="00ED4B1C">
      <w:pPr>
        <w:rPr>
          <w:rFonts w:asciiTheme="minorHAnsi" w:hAnsiTheme="minorHAnsi"/>
        </w:rPr>
      </w:pPr>
      <w:r w:rsidRPr="00531639">
        <w:rPr>
          <w:rFonts w:asciiTheme="minorHAnsi" w:hAnsiTheme="minorHAnsi"/>
          <w:b/>
        </w:rPr>
        <w:t>Gitlin 93</w:t>
      </w:r>
      <w:r w:rsidRPr="00531639">
        <w:rPr>
          <w:rFonts w:asciiTheme="minorHAnsi" w:hAnsiTheme="minorHAnsi"/>
        </w:rPr>
        <w:t xml:space="preserve"> – American sociologist, political writer, novelist, and cultural commentator (Todd, “The Left, Lost in the Politics of Identity,” Harper’s Magazine, September 1993, </w:t>
      </w:r>
      <w:hyperlink r:id="rId12" w:history="1">
        <w:r w:rsidRPr="00531639">
          <w:rPr>
            <w:rStyle w:val="Hyperlink"/>
            <w:rFonts w:asciiTheme="minorHAnsi" w:hAnsiTheme="minorHAnsi"/>
          </w:rPr>
          <w:t>http://harpers.org/archive/1993/09/the-left-lost-in-the-politics-of-identity/3/</w:t>
        </w:r>
      </w:hyperlink>
      <w:r w:rsidRPr="00531639">
        <w:rPr>
          <w:rFonts w:asciiTheme="minorHAnsi" w:hAnsiTheme="minorHAnsi"/>
        </w:rPr>
        <w:t>) //RGP</w:t>
      </w:r>
    </w:p>
    <w:p w14:paraId="4CC49958" w14:textId="55C337AE" w:rsidR="00ED4B1C" w:rsidRDefault="00ED4B1C" w:rsidP="00ED4B1C">
      <w:pPr>
        <w:rPr>
          <w:rFonts w:asciiTheme="minorHAnsi" w:hAnsiTheme="minorHAnsi"/>
          <w:sz w:val="16"/>
        </w:rPr>
      </w:pPr>
      <w:r w:rsidRPr="00531639">
        <w:rPr>
          <w:rFonts w:asciiTheme="minorHAnsi" w:hAnsiTheme="minorHAnsi"/>
          <w:sz w:val="16"/>
        </w:rPr>
        <w:t xml:space="preserve">The continuing dispute over “political correctness” in the academy is, in significant part, </w:t>
      </w:r>
      <w:r w:rsidRPr="00531639">
        <w:rPr>
          <w:rStyle w:val="StyleUnderline"/>
          <w:rFonts w:asciiTheme="minorHAnsi" w:hAnsiTheme="minorHAnsi"/>
        </w:rPr>
        <w:t>the consequence of a transformation in the core idea of the left: the weakening, even breakdown, of the ideals of a common humanity that have animated it for more than two centuries.</w:t>
      </w:r>
      <w:r w:rsidRPr="00531639">
        <w:rPr>
          <w:rFonts w:asciiTheme="minorHAnsi" w:hAnsiTheme="minorHAnsi"/>
          <w:sz w:val="16"/>
        </w:rPr>
        <w:t xml:space="preserve"> Some, though not all, of the right’s attacks are disingenuous. For example, </w:t>
      </w:r>
      <w:r w:rsidRPr="00531639">
        <w:rPr>
          <w:rStyle w:val="StyleUnderline"/>
          <w:rFonts w:asciiTheme="minorHAnsi" w:hAnsiTheme="minorHAnsi"/>
        </w:rPr>
        <w:t>we hear much from the right about the dangerous “politicization” of English and women’s studies, but no complaint when it comes to economics or business</w:t>
      </w:r>
      <w:r w:rsidRPr="00531639">
        <w:rPr>
          <w:rFonts w:asciiTheme="minorHAnsi" w:hAnsiTheme="minorHAnsi"/>
          <w:sz w:val="16"/>
        </w:rPr>
        <w:t xml:space="preserve">. But this shouldn’t obscure a troubling irony: the right, traditionally the custodian of the privileges of the few, now speaks in an apparently general language of merit, reason, individual rights, and virtue that transcends politics, whereas </w:t>
      </w:r>
      <w:r w:rsidRPr="00531639">
        <w:rPr>
          <w:rStyle w:val="StyleUnderline"/>
          <w:rFonts w:asciiTheme="minorHAnsi" w:hAnsiTheme="minorHAnsi"/>
        </w:rPr>
        <w:t xml:space="preserve">much of the left is so preoccupied with debunking generalizations and affirming the differences among groups–real as they often are–that </w:t>
      </w:r>
      <w:r w:rsidRPr="00531639">
        <w:rPr>
          <w:rStyle w:val="Emphasis"/>
          <w:rFonts w:asciiTheme="minorHAnsi" w:hAnsiTheme="minorHAnsi"/>
        </w:rPr>
        <w:t>it has ceded the very language of universality</w:t>
      </w:r>
      <w:r w:rsidRPr="00531639">
        <w:rPr>
          <w:rStyle w:val="StyleUnderline"/>
          <w:rFonts w:asciiTheme="minorHAnsi" w:hAnsiTheme="minorHAnsi"/>
        </w:rPr>
        <w:t xml:space="preserve"> that is its birthright</w:t>
      </w:r>
      <w:r w:rsidRPr="00531639">
        <w:rPr>
          <w:rFonts w:asciiTheme="minorHAnsi" w:hAnsiTheme="minorHAnsi"/>
          <w:sz w:val="16"/>
        </w:rPr>
        <w:t xml:space="preserve">. Instead, </w:t>
      </w:r>
      <w:r w:rsidRPr="00531639">
        <w:rPr>
          <w:rStyle w:val="StyleUnderline"/>
          <w:rFonts w:asciiTheme="minorHAnsi" w:hAnsiTheme="minorHAnsi"/>
        </w:rPr>
        <w:t xml:space="preserve">the left </w:t>
      </w:r>
      <w:r w:rsidRPr="00531639">
        <w:rPr>
          <w:rFonts w:asciiTheme="minorHAnsi" w:hAnsiTheme="minorHAnsi"/>
          <w:sz w:val="16"/>
        </w:rPr>
        <w:t xml:space="preserve">in recent years </w:t>
      </w:r>
      <w:r w:rsidRPr="00531639">
        <w:rPr>
          <w:rStyle w:val="StyleUnderline"/>
          <w:rFonts w:asciiTheme="minorHAnsi" w:hAnsiTheme="minorHAnsi"/>
        </w:rPr>
        <w:t>has had trouble going beyond what has come to be called “identity politics”–a politics that is rooted more in group self-assertion than in attempts to create broad alliances</w:t>
      </w:r>
      <w:r w:rsidRPr="00531639">
        <w:rPr>
          <w:rFonts w:asciiTheme="minorHAnsi" w:hAnsiTheme="minorHAnsi"/>
          <w:sz w:val="16"/>
        </w:rPr>
        <w:t xml:space="preserve">. Of course, oppressed groups must always struggle to overcome their second-class status; equality demands no less. But </w:t>
      </w:r>
      <w:r w:rsidRPr="00531639">
        <w:rPr>
          <w:rStyle w:val="StyleUnderline"/>
          <w:rFonts w:asciiTheme="minorHAnsi" w:hAnsiTheme="minorHAnsi"/>
        </w:rPr>
        <w:t xml:space="preserve">what began in the late 1960s as an assertion of dignity by various groups, a remedy for exclusion and denigration and a demand by the voiceless for representation, has developed </w:t>
      </w:r>
      <w:r w:rsidRPr="00531639">
        <w:rPr>
          <w:rStyle w:val="Emphasis"/>
          <w:rFonts w:asciiTheme="minorHAnsi" w:hAnsiTheme="minorHAnsi"/>
        </w:rPr>
        <w:t>its own habits and methods of silencing</w:t>
      </w:r>
      <w:r w:rsidRPr="00531639">
        <w:rPr>
          <w:rFonts w:asciiTheme="minorHAnsi" w:hAnsiTheme="minorHAnsi"/>
          <w:sz w:val="16"/>
        </w:rPr>
        <w:t xml:space="preserve">. At the extreme, in the academy but also outside it, </w:t>
      </w:r>
      <w:r w:rsidRPr="00531639">
        <w:rPr>
          <w:rStyle w:val="StyleUnderline"/>
          <w:rFonts w:asciiTheme="minorHAnsi" w:hAnsiTheme="minorHAnsi"/>
        </w:rPr>
        <w:t>standards and traditions are now viewed as nothing more than camouflage for particular interests</w:t>
      </w:r>
      <w:r w:rsidRPr="00531639">
        <w:rPr>
          <w:rFonts w:asciiTheme="minorHAnsi" w:hAnsiTheme="minorHAnsi"/>
          <w:sz w:val="16"/>
        </w:rPr>
        <w:t xml:space="preserve">. </w:t>
      </w:r>
      <w:r w:rsidRPr="00531639">
        <w:rPr>
          <w:rStyle w:val="StyleUnderline"/>
          <w:rFonts w:asciiTheme="minorHAnsi" w:hAnsiTheme="minorHAnsi"/>
        </w:rPr>
        <w:t>Many a dispute is premised on the idea that there is a fundamental difference between X</w:t>
      </w:r>
      <w:r w:rsidRPr="00531639">
        <w:rPr>
          <w:rFonts w:asciiTheme="minorHAnsi" w:hAnsiTheme="minorHAnsi"/>
          <w:sz w:val="16"/>
        </w:rPr>
        <w:t xml:space="preserve"> (women, say, or people of color) </w:t>
      </w:r>
      <w:r w:rsidRPr="00531639">
        <w:rPr>
          <w:rStyle w:val="StyleUnderline"/>
          <w:rFonts w:asciiTheme="minorHAnsi" w:hAnsiTheme="minorHAnsi"/>
        </w:rPr>
        <w:t>and Y</w:t>
      </w:r>
      <w:r w:rsidRPr="00531639">
        <w:rPr>
          <w:rFonts w:asciiTheme="minorHAnsi" w:hAnsiTheme="minorHAnsi"/>
          <w:sz w:val="16"/>
        </w:rPr>
        <w:t xml:space="preserve"> (white males); </w:t>
      </w:r>
      <w:r w:rsidRPr="00531639">
        <w:rPr>
          <w:rStyle w:val="StyleUnderline"/>
          <w:rFonts w:asciiTheme="minorHAnsi" w:hAnsiTheme="minorHAnsi"/>
        </w:rPr>
        <w:t>that X has been oppressed or silenced by Y and should therefore be hired, promoted, and specially represented on reading lists and at confere</w:t>
      </w:r>
      <w:r w:rsidRPr="00531639">
        <w:rPr>
          <w:rFonts w:asciiTheme="minorHAnsi" w:hAnsiTheme="minorHAnsi"/>
          <w:sz w:val="16"/>
        </w:rPr>
        <w:t xml:space="preserve">nces. The precursors of today’s advocates of identity politics were those scholars who, in the 1960s, were active in the civil-rights and antiwar movements-movements predicated on the universal values of equality, justice, and peace. These political campaigns and their underlying universalist assumptions shaped the work of these scholars in the early 1970s–making women’s history and literature legitimate, bolstering labor studies, rethinking slavery and the slaughter of the Indians, opening up the canon to hitherto silenced traditions. But unlike this generation of professors, </w:t>
      </w:r>
      <w:r w:rsidRPr="00531639">
        <w:rPr>
          <w:rStyle w:val="StyleUnderline"/>
          <w:rFonts w:asciiTheme="minorHAnsi" w:hAnsiTheme="minorHAnsi"/>
        </w:rPr>
        <w:t>most of today’s young academics had no political experience in mass movements for general change and, for that matter, no contact with a successful left-of-center Democratic Party</w:t>
      </w:r>
      <w:r w:rsidRPr="00531639">
        <w:rPr>
          <w:rFonts w:asciiTheme="minorHAnsi" w:hAnsiTheme="minorHAnsi"/>
          <w:sz w:val="16"/>
        </w:rPr>
        <w:t>. For them, fighting over appropriate language, symbolic representation (whether in the syllabus, curriculum, or faculty), affirmative action, or even musical styles is an end in itself, the principal way of claiming their politics. These p</w:t>
      </w:r>
      <w:r w:rsidRPr="00531639">
        <w:rPr>
          <w:rStyle w:val="StyleUnderline"/>
          <w:rFonts w:asciiTheme="minorHAnsi" w:hAnsiTheme="minorHAnsi"/>
        </w:rPr>
        <w:t>ost-Sixties radicals found universalism empty or–worse–a cover for white, straight, male power</w:t>
      </w:r>
      <w:r w:rsidRPr="00531639">
        <w:rPr>
          <w:rFonts w:asciiTheme="minorHAnsi" w:hAnsiTheme="minorHAnsi"/>
          <w:sz w:val="16"/>
        </w:rPr>
        <w:t xml:space="preserve">. The </w:t>
      </w:r>
      <w:r w:rsidRPr="00531639">
        <w:rPr>
          <w:rStyle w:val="StyleUnderline"/>
          <w:rFonts w:asciiTheme="minorHAnsi" w:hAnsiTheme="minorHAnsi"/>
        </w:rPr>
        <w:t xml:space="preserve">intensification of identity politics is inseparable from a fragmentation of what I will call “commonality politics”–a frame of understanding that acknowledges “difference” but sees it against the </w:t>
      </w:r>
      <w:r w:rsidRPr="00531639">
        <w:rPr>
          <w:rStyle w:val="StyleUnderline"/>
          <w:rFonts w:asciiTheme="minorHAnsi" w:hAnsiTheme="minorHAnsi"/>
        </w:rPr>
        <w:lastRenderedPageBreak/>
        <w:t>background of what is not different, what is shared among groups</w:t>
      </w:r>
      <w:r w:rsidRPr="00531639">
        <w:rPr>
          <w:rFonts w:asciiTheme="minorHAnsi" w:hAnsiTheme="minorHAnsi"/>
          <w:sz w:val="16"/>
        </w:rPr>
        <w:t xml:space="preserve">. In large measure, </w:t>
      </w:r>
      <w:r w:rsidRPr="00531639">
        <w:rPr>
          <w:rStyle w:val="StyleUnderline"/>
          <w:rFonts w:asciiTheme="minorHAnsi" w:hAnsiTheme="minorHAnsi"/>
        </w:rPr>
        <w:t>things fell apart for the left because the center could not hold</w:t>
      </w:r>
      <w:r w:rsidRPr="00531639">
        <w:rPr>
          <w:rFonts w:asciiTheme="minorHAnsi" w:hAnsiTheme="minorHAnsi"/>
          <w:sz w:val="16"/>
        </w:rPr>
        <w:t xml:space="preserve">. For chronologically, the breakup of commonality politics predates the thickening of identity politics. The centrifugal surge, on campus and off, is obviously, in part, a product of the last quarter century of American demographic trends: growing immigration from Latin America, Asia, and Africa; white flight from cities; the integration of campuses in the wake of civil-rights victories; growing competition for scarce resources. These upheavals have taken place within the longer history of emancipatory politics that has snaked forward through the West since the revolutions of 1776, 1789, and 1848. During the last two centuries, believers in a common humanity clustered around the two great progressive ideals: the liberal ideal enshrined in the Declaration of Independence and, later, in the Declaration of the Rights of Man and of Citizens; and the radical ideal that crystallized as Marxism. Such legitimacy as the left enjoyed in the West rested on its claim to a place in the story of universal human emancipation. Whatever its immense failures, defaults, and sins, the left aspired to address itself not to particular men and women but to all, in the name of their common standing. Whether liberals or socialists, reformers or revolutionaries, the men and women of the left aimed to persuade their listeners to see their common interest as citizens. Liberals emphasized the “unalienable rights” to “life, liberty, and the pursuit of happiness”–ideals that, however trampled in practice by those who were white and male and propertied, nevertheless could at least in principle be appealed to by oppressed groups. Marx, too, framed his politics in universal terms, arguing that a universal class, the workers, were destined to overcome their particular differences and realize a common identity: the human being as maker, realizing his “species being” in the course of transforming nature. From this point of view, </w:t>
      </w:r>
      <w:r w:rsidRPr="00531639">
        <w:rPr>
          <w:rStyle w:val="StyleUnderline"/>
          <w:rFonts w:asciiTheme="minorHAnsi" w:hAnsiTheme="minorHAnsi"/>
        </w:rPr>
        <w:t>the intellectual radicalism of the early 1960s can be seen as a search for a universalist politics that might take the place of a Marxism that by then had lost its legitimacy</w:t>
      </w:r>
      <w:r w:rsidRPr="00531639">
        <w:rPr>
          <w:rFonts w:asciiTheme="minorHAnsi" w:hAnsiTheme="minorHAnsi"/>
          <w:sz w:val="16"/>
        </w:rPr>
        <w:t xml:space="preserve">. The left turned to participatory democracy and civil rights. But participatory democracy, though theoretically available to everyone, was in practice tailored to students who had the time and energy to spend at endless meetings. And the civil-rights movement, initially framed in universalist terms, could unify the left only until legal segregation was defeated in 1964–65. Once integration and voting rights had been secured, at least on paper, the alliance between liberals and radicals, integrationists and separatists, was strained to the breaking point. Blacks began to insist on black leadership, even sometimes on exclusively black membership in the movement. Soon, too, the pioneers of women’s liberation rose against male supremacy. </w:t>
      </w:r>
      <w:r w:rsidRPr="00531639">
        <w:rPr>
          <w:rStyle w:val="StyleUnderline"/>
          <w:rFonts w:asciiTheme="minorHAnsi" w:hAnsiTheme="minorHAnsi"/>
        </w:rPr>
        <w:t>One grouping after another demanded the recognition of its difference</w:t>
      </w:r>
      <w:r w:rsidRPr="00531639">
        <w:rPr>
          <w:rFonts w:asciiTheme="minorHAnsi" w:hAnsiTheme="minorHAnsi"/>
          <w:sz w:val="16"/>
        </w:rPr>
        <w:t xml:space="preserve">. </w:t>
      </w:r>
      <w:r w:rsidRPr="00531639">
        <w:rPr>
          <w:rStyle w:val="StyleUnderline"/>
          <w:rFonts w:asciiTheme="minorHAnsi" w:hAnsiTheme="minorHAnsi"/>
        </w:rPr>
        <w:t>Difference came to be felt more acutely than commonality</w:t>
      </w:r>
      <w:r w:rsidRPr="00531639">
        <w:rPr>
          <w:rFonts w:asciiTheme="minorHAnsi" w:hAnsiTheme="minorHAnsi"/>
          <w:sz w:val="16"/>
        </w:rPr>
        <w:t xml:space="preserve">. The crack-up of the universalist new left was inevitable, though it was muted for a while by the exigencies of the Vietnam War and the commonalities of youth culture. If there seemed in the late 1960s to be one big movement, it was largely because there was one big war. But the divisions of race and then gender and sexual orientation proved far too deep to be overcome by any language of unification. There was a lingering rhetorical style of universalist radicalism, but the political passion broke up into separate caucuses. The resulting identity politics deserves credit for inspiring powerful studies in history, literature, and all manner of ideas. It has also proved more exciting and more energizing to activists than the politics of commonality–especially in the 1980s, with fights over hiring, requirements, curricula, and so forth taking place during a time of increasingly scarce resources, For the participants in these post-Sixties movements, the benefits of identity politics have been manifold: they provide experiences of solidarity and belonging, and remedies for specific injustices, along with ready-made reservoirs of recruits. As advertising, marketing, cable TV, and popular music have grown more and more specialized, dividing the mass audience into progressively narrower segments, so has university politics. </w:t>
      </w:r>
      <w:r w:rsidRPr="00531639">
        <w:rPr>
          <w:rStyle w:val="StyleUnderline"/>
          <w:rFonts w:asciiTheme="minorHAnsi" w:hAnsiTheme="minorHAnsi"/>
        </w:rPr>
        <w:t>The left’s attention is now paid to group self-assertion rather than, say, campaigns against poverty or the bankrupting of public education</w:t>
      </w:r>
      <w:r w:rsidRPr="00531639">
        <w:rPr>
          <w:rFonts w:asciiTheme="minorHAnsi" w:hAnsiTheme="minorHAnsi"/>
          <w:sz w:val="16"/>
        </w:rPr>
        <w:t xml:space="preserve">. As once-excluded territories have been recognized in the academy, </w:t>
      </w:r>
      <w:r w:rsidRPr="00531639">
        <w:rPr>
          <w:rStyle w:val="StyleUnderline"/>
          <w:rFonts w:asciiTheme="minorHAnsi" w:hAnsiTheme="minorHAnsi"/>
        </w:rPr>
        <w:t>any lingering aspiration for the universal has been largely abandoned</w:t>
      </w:r>
      <w:r w:rsidRPr="00531639">
        <w:rPr>
          <w:rFonts w:asciiTheme="minorHAnsi" w:hAnsiTheme="minorHAnsi"/>
          <w:sz w:val="16"/>
        </w:rPr>
        <w:t xml:space="preserve">. Whatever universalism now remains is based not so much on a common humanity as on a common enemy=-the notorious White Male. While defenses of group rights often have a powerful logic, the idea of a common America and the idea of a unified left, both great legacies of the Enlightenment, have lost their force. As a result, we find ourselves today in a most peculiar situation: the left and right have traded places, at least with respect to the sort of universalist rhetoric that can still stir the general public. </w:t>
      </w:r>
      <w:r w:rsidRPr="00531639">
        <w:rPr>
          <w:rStyle w:val="StyleUnderline"/>
          <w:rFonts w:asciiTheme="minorHAnsi" w:hAnsiTheme="minorHAnsi"/>
        </w:rPr>
        <w:t xml:space="preserve">Unable to go beyond the logic of identity politics, the disparate constituencies of the cultural left have </w:t>
      </w:r>
      <w:r w:rsidRPr="00531639">
        <w:rPr>
          <w:rStyle w:val="Emphasis"/>
          <w:rFonts w:asciiTheme="minorHAnsi" w:hAnsiTheme="minorHAnsi"/>
        </w:rPr>
        <w:t>ceded much political high ground to the right</w:t>
      </w:r>
      <w:r w:rsidRPr="00531639">
        <w:rPr>
          <w:rFonts w:asciiTheme="minorHAnsi" w:hAnsiTheme="minorHAnsi"/>
          <w:sz w:val="16"/>
        </w:rPr>
        <w:t xml:space="preserve">. Today, here and there on the left, one hears a half-whispered recognition that, beyond necessary demands for racial representation, feminist principles, gay rights, and so on, some common ground must be found: in campaigns for more economic equality and against poverty, unemployment, ecological depredation, and educational erosion. Ronald Reagan’s genius lay in his ability to demarcate common ground on the right. </w:t>
      </w:r>
      <w:r w:rsidRPr="00531639">
        <w:rPr>
          <w:rStyle w:val="StyleUnderline"/>
          <w:rFonts w:asciiTheme="minorHAnsi" w:hAnsiTheme="minorHAnsi"/>
        </w:rPr>
        <w:t xml:space="preserve">Unless it learns to speak its own language of commonality, </w:t>
      </w:r>
      <w:r w:rsidRPr="00531639">
        <w:rPr>
          <w:rStyle w:val="Emphasis"/>
          <w:rFonts w:asciiTheme="minorHAnsi" w:hAnsiTheme="minorHAnsi"/>
        </w:rPr>
        <w:t xml:space="preserve">the shards of the left will </w:t>
      </w:r>
      <w:r w:rsidRPr="00531639">
        <w:rPr>
          <w:rStyle w:val="Emphasis"/>
          <w:rFonts w:asciiTheme="minorHAnsi" w:hAnsiTheme="minorHAnsi"/>
        </w:rPr>
        <w:lastRenderedPageBreak/>
        <w:t>be condemned to their separate sectors</w:t>
      </w:r>
      <w:r w:rsidRPr="00531639">
        <w:rPr>
          <w:rStyle w:val="StyleUnderline"/>
          <w:rFonts w:asciiTheme="minorHAnsi" w:hAnsiTheme="minorHAnsi"/>
        </w:rPr>
        <w:t>, sometimes glittering, sometimes smashed, and mostly marginal</w:t>
      </w:r>
      <w:r w:rsidRPr="00531639">
        <w:rPr>
          <w:rFonts w:asciiTheme="minorHAnsi" w:hAnsiTheme="minorHAnsi"/>
          <w:sz w:val="16"/>
        </w:rPr>
        <w:t>.</w:t>
      </w:r>
    </w:p>
    <w:p w14:paraId="6A1D5F19" w14:textId="77777777" w:rsidR="00B62956" w:rsidRPr="00D172EA" w:rsidRDefault="00B62956" w:rsidP="00B62956">
      <w:pPr>
        <w:pStyle w:val="Heading4"/>
      </w:pPr>
      <w:r w:rsidRPr="00D172EA">
        <w:t xml:space="preserve">their attempt to strengthen identity politics </w:t>
      </w:r>
      <w:r w:rsidRPr="004A6469">
        <w:t>backfires</w:t>
      </w:r>
      <w:r w:rsidRPr="00D172EA">
        <w:t xml:space="preserve"> </w:t>
      </w:r>
      <w:r>
        <w:t>-</w:t>
      </w:r>
      <w:r w:rsidRPr="00D172EA">
        <w:t xml:space="preserve"> </w:t>
      </w:r>
      <w:r>
        <w:t>ethnic division fail to recognize whiteness as an identity</w:t>
      </w:r>
    </w:p>
    <w:p w14:paraId="03D634A7" w14:textId="77777777" w:rsidR="00B62956" w:rsidRPr="00D172EA" w:rsidRDefault="00B62956" w:rsidP="00B62956">
      <w:r>
        <w:rPr>
          <w:b/>
        </w:rPr>
        <w:t>Lipsitz</w:t>
      </w:r>
      <w:r w:rsidRPr="00D172EA">
        <w:rPr>
          <w:b/>
        </w:rPr>
        <w:t xml:space="preserve"> 6</w:t>
      </w:r>
      <w:r>
        <w:rPr>
          <w:b/>
        </w:rPr>
        <w:t xml:space="preserve"> - </w:t>
      </w:r>
      <w:r w:rsidRPr="004A6469">
        <w:t>Professor of Black Studies and Sociology at the Univeristy of California, Santa</w:t>
      </w:r>
      <w:r>
        <w:rPr>
          <w:b/>
        </w:rPr>
        <w:t xml:space="preserve"> </w:t>
      </w:r>
      <w:r w:rsidRPr="004A6469">
        <w:t>Barbara</w:t>
      </w:r>
      <w:r w:rsidRPr="00D172EA">
        <w:t xml:space="preserve"> (George, </w:t>
      </w:r>
      <w:r w:rsidRPr="00D172EA">
        <w:rPr>
          <w:i/>
        </w:rPr>
        <w:t>The Possessive Investment in Whiteness</w:t>
      </w:r>
      <w:r w:rsidRPr="00D172EA">
        <w:t>, Temple Univ</w:t>
      </w:r>
      <w:r>
        <w:t>ersity Press, ebrary, pg. 66-69</w:t>
      </w:r>
      <w:r w:rsidRPr="00D172EA">
        <w:t>)</w:t>
      </w:r>
      <w:r>
        <w:t xml:space="preserve"> //AD</w:t>
      </w:r>
    </w:p>
    <w:p w14:paraId="4BAE93BA" w14:textId="77777777" w:rsidR="00B62956" w:rsidRPr="00D172EA" w:rsidRDefault="00B62956" w:rsidP="00B62956"/>
    <w:p w14:paraId="3FC7ABFA" w14:textId="030F8A20" w:rsidR="00B62956" w:rsidRPr="00B62956" w:rsidRDefault="00B62956" w:rsidP="00ED4B1C">
      <w:pPr>
        <w:rPr>
          <w:sz w:val="16"/>
        </w:rPr>
      </w:pPr>
      <w:r w:rsidRPr="004A6469">
        <w:rPr>
          <w:sz w:val="16"/>
        </w:rPr>
        <w:t xml:space="preserve">Unity and Division We live in an age of painful contradictions. Mass communication and mass migration bring the people of the world closer together in unprecedented ways, uniting diverse populations through common participation in global markets, investments, and mass media. Yet the practices and processes that affect everyone do not affect everyone equally. At the very moment that we find the people of the world becoming more united, we also find that economic inequality, cultural insecurity, and ethnic, religious, and </w:t>
      </w:r>
      <w:r w:rsidRPr="004A6469">
        <w:rPr>
          <w:rStyle w:val="StyleUnderline"/>
        </w:rPr>
        <w:t>racial rivalries renew old antagonisms and engender new conflicts, leaving us</w:t>
      </w:r>
      <w:r w:rsidRPr="004A6469">
        <w:rPr>
          <w:sz w:val="16"/>
        </w:rPr>
        <w:t xml:space="preserve"> paradoxically </w:t>
      </w:r>
      <w:r w:rsidRPr="004A6469">
        <w:rPr>
          <w:rStyle w:val="StyleUnderline"/>
        </w:rPr>
        <w:t>more divided than even before. Ethnic divisions</w:t>
      </w:r>
      <w:r w:rsidRPr="004A6469">
        <w:rPr>
          <w:sz w:val="16"/>
        </w:rPr>
        <w:t xml:space="preserve"> and racial conflicts </w:t>
      </w:r>
      <w:r w:rsidRPr="004A6469">
        <w:rPr>
          <w:rStyle w:val="StyleUnderline"/>
        </w:rPr>
        <w:t>have a</w:t>
      </w:r>
      <w:r w:rsidRPr="004A6469">
        <w:rPr>
          <w:sz w:val="16"/>
        </w:rPr>
        <w:t xml:space="preserve"> particularly </w:t>
      </w:r>
      <w:r w:rsidRPr="004A6469">
        <w:rPr>
          <w:rStyle w:val="StyleUnderline"/>
        </w:rPr>
        <w:t>poisonous presence</w:t>
      </w:r>
      <w:r w:rsidRPr="004A6469">
        <w:rPr>
          <w:sz w:val="16"/>
        </w:rPr>
        <w:t xml:space="preserve"> at the present moment. From Bosnia to Belfast, from Rwanda to Russia, from East Timor to Tel Aviv, we see the destructive consequences of ethnic antago- nisms everywhere. It is understandable that under these circumstances people might be wary of any kind of “identity politics” in which racial, religious, and ethnic identities become the basis for political solidarity and cultural practice. Writers arguing from a variety of political perspectives have critiqued identity politics as encouraging allegiance to group interests rather than a sense of civic responsibility extending across racial and ethnic lines, as an assault on the traditions and values most responsible for human progress, and as a diversion from real social problems that have nothing to do with social identities. Alarmist articles in major news magazines bemoan the erosion of a “common” culture in the United States, while neoconservatives sneer about the emergence of “victim studies” in academia. Critics attack minority artists and intellectuals as guilt-mongering whiners demanding special privileges and seeking to elevate inferior works in order to elevate their own self-esteem. On a broader front, ambitious politicians demagogically dismantle the antidiscrimination mecha- nisms established as a result of the civil rights movement, mislabeling antiracist remedies as instruments of “reverse racism.” All around us, we see evidence of a fundamentally new era for the possessive investment in whiteness, fueled by ferment over identity politics. Yet </w:t>
      </w:r>
      <w:r w:rsidRPr="004A6469">
        <w:rPr>
          <w:rStyle w:val="StyleUnderline"/>
        </w:rPr>
        <w:t>once we remember that whiteness is also an identity</w:t>
      </w:r>
      <w:r w:rsidRPr="004A6469">
        <w:rPr>
          <w:sz w:val="16"/>
        </w:rPr>
        <w:t xml:space="preserve">, one with a long political history, </w:t>
      </w:r>
      <w:r w:rsidRPr="004A6469">
        <w:rPr>
          <w:rStyle w:val="StyleUnderline"/>
        </w:rPr>
        <w:t>contemporary attacks on “identity” politics come into clear relief as a defense of</w:t>
      </w:r>
      <w:r w:rsidRPr="004A6469">
        <w:rPr>
          <w:sz w:val="16"/>
        </w:rPr>
        <w:t xml:space="preserve"> the traditional privileges and priorities of </w:t>
      </w:r>
      <w:r w:rsidRPr="004A6469">
        <w:rPr>
          <w:rStyle w:val="StyleUnderline"/>
        </w:rPr>
        <w:t>whiteness in the face of critical and political projects</w:t>
      </w:r>
      <w:r w:rsidRPr="004A6469">
        <w:rPr>
          <w:sz w:val="16"/>
        </w:rPr>
        <w:t xml:space="preserve"> that successfully disclose who actually holds power in this society and what has been done with it. Contrary to the claims of neo- conservatives that they stand for universal interests, the politics of whiteness as exemplified by attacks on immigrants and on affirmative action amount to little more than a self-interested strategy for preserving the possessive investment in whiteness, a politics based solely on identity. Conversely, </w:t>
      </w:r>
      <w:r w:rsidRPr="004A6469">
        <w:rPr>
          <w:rStyle w:val="StyleUnderline"/>
        </w:rPr>
        <w:t xml:space="preserve">the best ethnic studies </w:t>
      </w:r>
      <w:r w:rsidRPr="004A6469">
        <w:rPr>
          <w:sz w:val="16"/>
        </w:rPr>
        <w:t xml:space="preserve">scholarship, cultural production, and community organizing </w:t>
      </w:r>
      <w:r w:rsidRPr="004A6469">
        <w:rPr>
          <w:rStyle w:val="StyleUnderline"/>
        </w:rPr>
        <w:t>aims at opening up an understanding of ethnicity as hybrid</w:t>
      </w:r>
      <w:r w:rsidRPr="004A6469">
        <w:rPr>
          <w:sz w:val="16"/>
        </w:rPr>
        <w:t xml:space="preserve">, heterogeneous, and multiple (in the eloquent formulation of Lisa Lowe)—as a political project aimed at creating identities based on politics rather than politics based on identities. These projects rely on egalitarian politics and struggles for social justice to counter the identity politics of whiteness that generates identities based on the defense and perpetuation of inequality.28 Different ethnic groups have different histories and experiences; as long as that is the case, organizing along ethnic lines will always ma.ke sense. Yet ethnic groups stil.l must decide which things bring them together and which things divide them, which groups offer them useful alliances and which do not. Mobilizing around a common group identity does not preclude forming strategic and philosophical alliances with other groups. Under current conditions, defending immigrants requires solidarity among Asian, Latino, and Caribbean communities. Attacks on linguistic diversity cre- ate opportunities for coalitions between Latinos and Asians, while incidents of racially motivated police brutality bring together immigrants and citizens. Ef- forts to organize trade unions among low-wage workers require coalitions that include African Americans, Latinos, Asian Americans, Native Americans, and European Americans. The Committee against Anti-Asian Violence in New York defends Asian victims of vigilante violence and police brutality, but it also unites with the National Congress for Puerto Rican Rights to stage a Racial Iustice Day rally and march, while publicizing the activities of Project REACH, a multicul- tural organization established to provide drop-in centers that offer safe havens to gay and lesbian youths, support HIV-positive youth, help women defend themselves against sexual assaults, and train youth leaders.29 Asian Immigrant Women Advocates (AIWA) in Oakland, California, brings together second- and third-generation Asian American women united in their commitment to help empower Asian immigrant women </w:t>
      </w:r>
      <w:r w:rsidRPr="004A6469">
        <w:rPr>
          <w:sz w:val="16"/>
        </w:rPr>
        <w:lastRenderedPageBreak/>
        <w:t xml:space="preserve">working in the electronics, hotel, and gar- ment industries. AIWA’s members come from different national backgrounds, speak different languages, and belong to different classes, yet their shared con- cern about the l.ives of low-wage women workers from Asia leads them to political actions that address the class problems that women face as workers, the gen- der problems they confront as women, the legal problems they experience as immigrants, and the racial problems they encounter as members of racial.ized groups.3° Organizing efforts among Latino workers at the New Otani Hotel in Los Angeles have drawn upon ethnic solidarity in Mexican and Salvadoran communities, but they have also fused a strategic alliance with Korean veterans of Iapanese slave labor camps with longstanding grievances against the hotel’s Iapanese owner, the Kajima Corporation, for its role in Iapanese imperialism during Wvorld War II.31 </w:t>
      </w:r>
      <w:r w:rsidRPr="004A6469">
        <w:rPr>
          <w:rStyle w:val="StyleUnderline"/>
        </w:rPr>
        <w:t>The Bus Riders Union</w:t>
      </w:r>
      <w:r w:rsidRPr="004A6469">
        <w:rPr>
          <w:sz w:val="16"/>
        </w:rPr>
        <w:t xml:space="preserve"> in Los Angeles originated in problems with public transportation in the city that affect all ethnic groups. Yet the group’s analysis showed that the transportation routes favored by inner-city residents gener- ated funds for the transit system that subsidized the commuter trains used by suburban residents. Arguing that neighborhood race effects accounted for the disproportionate resources made available to commuters from mostly white suburbs, the union brought suit against the transit authority on civil rights grounds. In this case, the 10 to 20 percent of white bus riders in the inner city experienced violations of their civil rights because they relied on services utilized disproportionately by minorities. The Bus Riders Union reached an impressive settlement with the transit authority Their strategy demonstrated the centrality of race in determining access to public services, yet they </w:t>
      </w:r>
      <w:r w:rsidRPr="004A6469">
        <w:rPr>
          <w:rStyle w:val="StyleUnderline"/>
        </w:rPr>
        <w:t>mobilized a struggle that did not revolve around racial identities, but rather one that united members of all races in a common struggle for social justice.</w:t>
      </w:r>
      <w:r w:rsidRPr="004A6469">
        <w:rPr>
          <w:sz w:val="16"/>
        </w:rPr>
        <w:t xml:space="preserve">32 Action within and across ethnic groups in these struggles is made possible by what the participants know, not who they are. Their situated knowledges, historical experiences, and current struggles with power give their ethnic iden- tities their determinant meanings. Li.ke scholars in Chicano studies and other ethnic studies fields, their knowledge comes from their experiences, their strate- gic insights from the ways in which having less power than your enemies makes it important to know the truth and dangerous to deny reality. Political struggle, social analysis, and social theory are mutually constitutive; each is better when linked to the other. As Iames Baldwin pointed out years ago, “People who cling to their delusions find it difficult, if not impossible, to learn anything worth learning: a </w:t>
      </w:r>
      <w:r w:rsidRPr="004A6469">
        <w:rPr>
          <w:rStyle w:val="StyleUnderline"/>
        </w:rPr>
        <w:t>people</w:t>
      </w:r>
      <w:r w:rsidRPr="004A6469">
        <w:rPr>
          <w:sz w:val="16"/>
        </w:rPr>
        <w:t xml:space="preserve"> under the necessity of creating themselves </w:t>
      </w:r>
      <w:r w:rsidRPr="004A6469">
        <w:rPr>
          <w:rStyle w:val="StyleUnderline"/>
        </w:rPr>
        <w:t>must examine everything</w:t>
      </w:r>
      <w:r w:rsidRPr="004A6469">
        <w:rPr>
          <w:sz w:val="16"/>
        </w:rPr>
        <w:t>, and soak up learning the way the roots of a tree soak up water. A people still held in bondage must believe that lk shall know the truth, and the truth shall make yefreejm</w:t>
      </w:r>
      <w:r w:rsidRPr="00D172EA">
        <w:rPr>
          <w:sz w:val="16"/>
        </w:rPr>
        <w:t xml:space="preserve"> </w:t>
      </w:r>
    </w:p>
    <w:p w14:paraId="1D69366A" w14:textId="77777777" w:rsidR="00234917" w:rsidRDefault="00234917" w:rsidP="00234917">
      <w:pPr>
        <w:pStyle w:val="Heading3"/>
      </w:pPr>
      <w:r>
        <w:lastRenderedPageBreak/>
        <w:t>Intersectionality</w:t>
      </w:r>
    </w:p>
    <w:p w14:paraId="68593FAC" w14:textId="77777777" w:rsidR="00234917" w:rsidRPr="003A6E5B" w:rsidRDefault="00234917" w:rsidP="00234917">
      <w:pPr>
        <w:pStyle w:val="Heading4"/>
      </w:pPr>
      <w:r>
        <w:t>Individual differences block identity politics effectiveness – intersectionality proves</w:t>
      </w:r>
    </w:p>
    <w:p w14:paraId="42EC880B" w14:textId="77777777" w:rsidR="00234917" w:rsidRPr="00D172EA" w:rsidRDefault="00234917" w:rsidP="00234917">
      <w:r>
        <w:rPr>
          <w:b/>
        </w:rPr>
        <w:t>Minow</w:t>
      </w:r>
      <w:r w:rsidRPr="00D172EA">
        <w:rPr>
          <w:b/>
        </w:rPr>
        <w:t xml:space="preserve"> 96</w:t>
      </w:r>
      <w:r>
        <w:rPr>
          <w:b/>
        </w:rPr>
        <w:t xml:space="preserve"> - </w:t>
      </w:r>
      <w:r w:rsidRPr="003A6E5B">
        <w:t>Professor of Law, Harvard Law School</w:t>
      </w:r>
      <w:r>
        <w:t xml:space="preserve"> (Martha</w:t>
      </w:r>
      <w:r w:rsidRPr="00D172EA">
        <w:t>, “Not Only for Myself: Identity, Politics, and Law,” The Colin Ruagh Thomas O'Fallon Memorial Lecture, Univer</w:t>
      </w:r>
      <w:r>
        <w:t>sity of Oregon School of Law, 3-7-</w:t>
      </w:r>
      <w:r w:rsidRPr="00D172EA">
        <w:t>96, 75 Or</w:t>
      </w:r>
      <w:r>
        <w:t>. L. Rev. 647, Fall 1996</w:t>
      </w:r>
      <w:r w:rsidRPr="00D172EA">
        <w:t>)</w:t>
      </w:r>
      <w:r>
        <w:t xml:space="preserve"> //AD</w:t>
      </w:r>
    </w:p>
    <w:p w14:paraId="072BF0AE" w14:textId="77777777" w:rsidR="00234917" w:rsidRDefault="00234917" w:rsidP="00234917">
      <w:pPr>
        <w:rPr>
          <w:rStyle w:val="StyleUnderline"/>
        </w:rPr>
      </w:pPr>
      <w:r w:rsidRPr="003A6E5B">
        <w:rPr>
          <w:rStyle w:val="StyleUnderline"/>
        </w:rPr>
        <w:t xml:space="preserve">The second, related difficulty is the tendency of identity politics to </w:t>
      </w:r>
      <w:r w:rsidRPr="003A6E5B">
        <w:rPr>
          <w:rStyle w:val="StyleUnderline"/>
          <w:bdr w:val="single" w:sz="4" w:space="0" w:color="auto"/>
        </w:rPr>
        <w:t>neglect "intersectionality</w:t>
      </w:r>
      <w:r w:rsidRPr="003A6E5B">
        <w:rPr>
          <w:rStyle w:val="StyleUnderline"/>
        </w:rPr>
        <w:t>.</w:t>
      </w:r>
      <w:r w:rsidRPr="003A6E5B">
        <w:rPr>
          <w:sz w:val="16"/>
        </w:rPr>
        <w:t xml:space="preserve">" 21 </w:t>
      </w:r>
      <w:r w:rsidRPr="003A6E5B">
        <w:rPr>
          <w:rStyle w:val="StyleUnderline"/>
        </w:rPr>
        <w:t>This notion refers to the way in which any particular individual stands at the crossroads of multiple groups.</w:t>
      </w:r>
      <w:r w:rsidRPr="003A6E5B">
        <w:rPr>
          <w:sz w:val="16"/>
        </w:rPr>
        <w:t xml:space="preserve"> All women also have a race; all whites also have a gender; and the individuals stand in different places as gender and racial politics converge and diverge. Moreover, </w:t>
      </w:r>
      <w:r w:rsidRPr="003A6E5B">
        <w:rPr>
          <w:rStyle w:val="StyleUnderline"/>
        </w:rPr>
        <w:t xml:space="preserve">the meanings of gender are inflected and informed by race, and the meanings of racial identity are similarly influenced by images of gender. </w:t>
      </w:r>
      <w:r w:rsidRPr="003A6E5B">
        <w:rPr>
          <w:sz w:val="16"/>
        </w:rPr>
        <w:t xml:space="preserve">Black women have confronted male violence and white domination in ways quite different from the experiences of either white women or black men. 22 </w:t>
      </w:r>
      <w:r w:rsidRPr="003A6E5B">
        <w:rPr>
          <w:rStyle w:val="StyleUnderline"/>
        </w:rPr>
        <w:t xml:space="preserve">Black women and black men have </w:t>
      </w:r>
      <w:r w:rsidRPr="003A6E5B">
        <w:rPr>
          <w:rStyle w:val="StyleUnderline"/>
          <w:bdr w:val="single" w:sz="4" w:space="0" w:color="auto"/>
        </w:rPr>
        <w:t>different experiences</w:t>
      </w:r>
      <w:r w:rsidRPr="003A6E5B">
        <w:rPr>
          <w:rStyle w:val="StyleUnderline"/>
        </w:rPr>
        <w:t xml:space="preserve"> and interests</w:t>
      </w:r>
      <w:r w:rsidRPr="003A6E5B">
        <w:rPr>
          <w:sz w:val="16"/>
        </w:rPr>
        <w:t xml:space="preserve">, argues Kimberle Crenshaw. She provides vivid illustrations with black women's responses to the obscenity prosecution of the music group 2 Live Crew and to the Senate's treatment of Anita Hill during the confirmation hearings for Justice Clarence Thomas. 23 </w:t>
      </w:r>
      <w:r w:rsidRPr="003A6E5B">
        <w:rPr>
          <w:rStyle w:val="StyleUnderline"/>
        </w:rPr>
        <w:t xml:space="preserve">Men who are black may experience racial discrimination while also participating in harassment or discriminatory practices toward women. Women who are white may experience gender discrimination while </w:t>
      </w:r>
      <w:r w:rsidRPr="003A6E5B">
        <w:rPr>
          <w:rStyle w:val="StyleUnderline"/>
          <w:bdr w:val="single" w:sz="4" w:space="0" w:color="auto"/>
        </w:rPr>
        <w:t>simultaneously participating</w:t>
      </w:r>
      <w:r w:rsidRPr="003A6E5B">
        <w:rPr>
          <w:rStyle w:val="StyleUnderline"/>
        </w:rPr>
        <w:t xml:space="preserve"> in exclusionary practices against blacks and Hispanics.</w:t>
      </w:r>
      <w:r w:rsidRPr="003A6E5B">
        <w:rPr>
          <w:sz w:val="16"/>
        </w:rPr>
        <w:t xml:space="preserve"> 24 </w:t>
      </w:r>
      <w:r w:rsidRPr="003A6E5B">
        <w:rPr>
          <w:rStyle w:val="StyleUnderline"/>
        </w:rPr>
        <w:t>Neither gender nor racial identity groupings alone</w:t>
      </w:r>
      <w:r w:rsidRPr="003A6E5B">
        <w:rPr>
          <w:sz w:val="16"/>
        </w:rPr>
        <w:t xml:space="preserve"> [*656] can </w:t>
      </w:r>
      <w:r w:rsidRPr="003A6E5B">
        <w:rPr>
          <w:rStyle w:val="StyleUnderline"/>
        </w:rPr>
        <w:t>describe common experiences</w:t>
      </w:r>
      <w:r w:rsidRPr="003A6E5B">
        <w:rPr>
          <w:sz w:val="16"/>
        </w:rPr>
        <w:t xml:space="preserve">, standpoints, and relationships with others. 25 Is it adequate, then, to identify a group representative who shares a race with other members, but a gender only with some of them, or a gender with other members but a race with only some of them? What about sharing a gender but not a religion? </w:t>
      </w:r>
      <w:r w:rsidRPr="003A6E5B">
        <w:rPr>
          <w:rStyle w:val="StyleUnderline"/>
        </w:rPr>
        <w:t xml:space="preserve">The challenge to a conception of representation based on one shared trait compounds with the recognition of </w:t>
      </w:r>
      <w:r w:rsidRPr="003A6E5B">
        <w:rPr>
          <w:rStyle w:val="StyleUnderline"/>
          <w:bdr w:val="single" w:sz="4" w:space="0" w:color="auto"/>
        </w:rPr>
        <w:t>further intersections</w:t>
      </w:r>
      <w:r w:rsidRPr="003A6E5B">
        <w:rPr>
          <w:rStyle w:val="StyleUnderline"/>
        </w:rPr>
        <w:t xml:space="preserve">. Individuals manifest not only race and gender but also </w:t>
      </w:r>
      <w:r w:rsidRPr="003A6E5B">
        <w:rPr>
          <w:rStyle w:val="StyleUnderline"/>
          <w:bdr w:val="single" w:sz="4" w:space="0" w:color="auto"/>
        </w:rPr>
        <w:t>other bases</w:t>
      </w:r>
      <w:r w:rsidRPr="003A6E5B">
        <w:rPr>
          <w:rStyle w:val="StyleUnderline"/>
        </w:rPr>
        <w:t xml:space="preserve"> for potential group membership</w:t>
      </w:r>
      <w:r w:rsidRPr="003A6E5B">
        <w:rPr>
          <w:sz w:val="16"/>
        </w:rPr>
        <w:t xml:space="preserve">, such as age, disability, religion, immigrant status, and sexual orientation. </w:t>
      </w:r>
      <w:r w:rsidRPr="003A6E5B">
        <w:rPr>
          <w:rStyle w:val="StyleUnderline"/>
        </w:rPr>
        <w:t xml:space="preserve">Then political affiliation, music preferences, favored sports, and other commitments </w:t>
      </w:r>
      <w:r w:rsidRPr="003A6E5B">
        <w:rPr>
          <w:rStyle w:val="StyleUnderline"/>
          <w:bdr w:val="single" w:sz="4" w:space="0" w:color="auto"/>
        </w:rPr>
        <w:t>further bisect</w:t>
      </w:r>
      <w:r w:rsidRPr="003A6E5B">
        <w:rPr>
          <w:sz w:val="16"/>
        </w:rPr>
        <w:t xml:space="preserve"> and realign </w:t>
      </w:r>
      <w:r w:rsidRPr="003A6E5B">
        <w:rPr>
          <w:rStyle w:val="StyleUnderline"/>
          <w:bdr w:val="single" w:sz="4" w:space="0" w:color="auto"/>
        </w:rPr>
        <w:t>groups</w:t>
      </w:r>
      <w:r w:rsidRPr="003A6E5B">
        <w:rPr>
          <w:rStyle w:val="StyleUnderline"/>
        </w:rPr>
        <w:t>. Some of the intersections seem to invite new "identity groupings,"</w:t>
      </w:r>
      <w:r w:rsidRPr="003A6E5B">
        <w:rPr>
          <w:sz w:val="16"/>
        </w:rPr>
        <w:t xml:space="preserve"> such as black women, Chicana lesbians, and male bikers. They may also expose and perhaps solidify the self-affirmations of other intersectional groups, such as "white men" or "married women." 26 At a minimum, </w:t>
      </w:r>
      <w:r w:rsidRPr="003A6E5B">
        <w:rPr>
          <w:rStyle w:val="StyleUnderline"/>
        </w:rPr>
        <w:t xml:space="preserve">recognizing intersectionality threatens to complicate identity politics with a proliferation of </w:t>
      </w:r>
      <w:r w:rsidRPr="003A6E5B">
        <w:rPr>
          <w:rStyle w:val="StyleUnderline"/>
          <w:bdr w:val="single" w:sz="4" w:space="0" w:color="auto"/>
        </w:rPr>
        <w:t>new</w:t>
      </w:r>
      <w:r w:rsidRPr="003A6E5B">
        <w:rPr>
          <w:sz w:val="16"/>
        </w:rPr>
        <w:t xml:space="preserve">, and old, </w:t>
      </w:r>
      <w:r w:rsidRPr="003A6E5B">
        <w:rPr>
          <w:rStyle w:val="StyleUnderline"/>
          <w:bdr w:val="single" w:sz="4" w:space="0" w:color="auto"/>
        </w:rPr>
        <w:t>identity groupings</w:t>
      </w:r>
      <w:r w:rsidRPr="003A6E5B">
        <w:rPr>
          <w:rStyle w:val="StyleUnderline"/>
        </w:rPr>
        <w:t>.</w:t>
      </w:r>
    </w:p>
    <w:p w14:paraId="07DAF05A" w14:textId="79403980" w:rsidR="00E70C05" w:rsidRDefault="00E70C05" w:rsidP="00E70C05">
      <w:pPr>
        <w:pStyle w:val="Heading3"/>
      </w:pPr>
      <w:r w:rsidRPr="00E70C05">
        <w:lastRenderedPageBreak/>
        <w:t>Oppre</w:t>
      </w:r>
      <w:r>
        <w:t>s</w:t>
      </w:r>
      <w:r w:rsidRPr="00E70C05">
        <w:t xml:space="preserve">sion </w:t>
      </w:r>
      <w:r>
        <w:t>Olympics</w:t>
      </w:r>
    </w:p>
    <w:p w14:paraId="1D7C5253" w14:textId="77777777" w:rsidR="00E70C05" w:rsidRDefault="00E70C05" w:rsidP="00E70C05">
      <w:pPr>
        <w:pStyle w:val="Heading4"/>
      </w:pPr>
      <w:r>
        <w:t>Oppression Olympics entrench injustice and discrimination – only intersectionality can break the trend</w:t>
      </w:r>
    </w:p>
    <w:p w14:paraId="456EF100" w14:textId="77777777" w:rsidR="00E70C05" w:rsidRDefault="00E70C05" w:rsidP="00E70C05">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3" w:history="1">
        <w:r w:rsidRPr="003B3FDA">
          <w:rPr>
            <w:rStyle w:val="Hyperlink"/>
          </w:rPr>
          <w:t>http://sites.oxy.edu/ron/csp19/2010/BTOO%20Chapter%201.PDF</w:t>
        </w:r>
      </w:hyperlink>
      <w:r>
        <w:t>, Accessed 7/22/15]//schnall</w:t>
      </w:r>
    </w:p>
    <w:p w14:paraId="4C206557" w14:textId="77777777" w:rsidR="00E70C05" w:rsidRPr="00120A9B" w:rsidRDefault="00E70C05" w:rsidP="00E70C05"/>
    <w:p w14:paraId="250400B9" w14:textId="571AC0DE" w:rsidR="00E70C05" w:rsidRPr="00E70C05" w:rsidRDefault="00E70C05" w:rsidP="00E70C05">
      <w:pPr>
        <w:rPr>
          <w:sz w:val="16"/>
        </w:rPr>
      </w:pPr>
      <w:r w:rsidRPr="00C80A4E">
        <w:rPr>
          <w:sz w:val="16"/>
        </w:rPr>
        <w:t xml:space="preserve">CHAPTER 1: INTERSECTIONALITY TO THE RESCUE </w:t>
      </w:r>
      <w:r w:rsidRPr="00B80819">
        <w:rPr>
          <w:rStyle w:val="StyleUnderline"/>
        </w:rPr>
        <w:t>Exactly one week after</w:t>
      </w:r>
      <w:r w:rsidRPr="00C80A4E">
        <w:rPr>
          <w:sz w:val="16"/>
        </w:rPr>
        <w:t xml:space="preserve"> well-known "shock jock" Don </w:t>
      </w:r>
      <w:r w:rsidRPr="00B80819">
        <w:rPr>
          <w:rStyle w:val="StyleUnderline"/>
        </w:rPr>
        <w:t>Imus called the Rutgers University women's basketball team "nappy-headed hos," he was fired by CBS News Radio. The controversy</w:t>
      </w:r>
      <w:r w:rsidRPr="00C80A4E">
        <w:rPr>
          <w:sz w:val="16"/>
        </w:rPr>
        <w:t xml:space="preserve">, which </w:t>
      </w:r>
      <w:r w:rsidRPr="00B80819">
        <w:rPr>
          <w:rStyle w:val="StyleUnderline"/>
        </w:rPr>
        <w:t>simultaneously characterized the women in sexist and racist terms</w:t>
      </w:r>
      <w:r w:rsidRPr="00C80A4E">
        <w:rPr>
          <w:sz w:val="16"/>
        </w:rPr>
        <w:t xml:space="preserve">, targeted a team that was runner up in the 2007 NCAA women's basketball championship. That Scarlet Knights team included eight women of color and two white women. </w:t>
      </w:r>
      <w:r w:rsidRPr="00B80819">
        <w:rPr>
          <w:rStyle w:val="StyleUnderline"/>
        </w:rPr>
        <w:t>Women's rights and civil rights organizations immediately came to the Scarlet Knights' defense</w:t>
      </w:r>
      <w:r w:rsidRPr="00C80A4E">
        <w:rPr>
          <w:sz w:val="16"/>
        </w:rPr>
        <w:t xml:space="preserve">. National Organization for Women president Kim Gandy joined civil rights activists like Jesse Jackson and Al Sharpton to stand in solidarity with the National Congress of Black Women and the National Council of Negro Women to demand termination of Imus' radio show. </w:t>
      </w:r>
      <w:r w:rsidRPr="00B80819">
        <w:rPr>
          <w:rStyle w:val="StyleUnderline"/>
        </w:rPr>
        <w:t>This moment of convergence - the simultaneous attention to race and gender - produced solidarity instead of the Oppression Olympics and its attendant Leapfrog Paranoia, Willful Blindness, Defiant Ignorance, Movement Backlash or Compassion Deficit Disorder. Demonstrating the best of coalition politics, leaders of both communities acknowledged the dual causes of this episode</w:t>
      </w:r>
      <w:r w:rsidRPr="00C80A4E">
        <w:rPr>
          <w:sz w:val="16"/>
        </w:rPr>
        <w:t xml:space="preserve"> - racism and sexism; sexism and racism. </w:t>
      </w:r>
      <w:r w:rsidRPr="00B80819">
        <w:rPr>
          <w:rStyle w:val="StyleUnderline"/>
        </w:rPr>
        <w:t>This analysis allowed for people who believe in either form of equality to join in a unified effort to oust Imus. This moment of convergence</w:t>
      </w:r>
      <w:r w:rsidRPr="00C80A4E">
        <w:rPr>
          <w:sz w:val="16"/>
        </w:rPr>
        <w:t xml:space="preserve">, produced in part by the recognition of Categorical Multiplicity, a term I define below, </w:t>
      </w:r>
      <w:r w:rsidRPr="00B80819">
        <w:rPr>
          <w:rStyle w:val="StyleUnderline"/>
        </w:rPr>
        <w:t>represents a taste of what intersectionality can bring to our public discourse about race, gender, class and sexual orientation in American politics.</w:t>
      </w:r>
      <w:r>
        <w:rPr>
          <w:rStyle w:val="StyleUnderline"/>
        </w:rPr>
        <w:t xml:space="preserve"> </w:t>
      </w:r>
      <w:r w:rsidRPr="00C80A4E">
        <w:rPr>
          <w:sz w:val="16"/>
        </w:rPr>
        <w:t xml:space="preserve">Unfortunately, Imus' period of contrition included a $20 million contract settlement and a new contract with ABC Radio only months later. Clearly, Categorical Multiplicity is necessary but not sufficient to turn the page for good. Likewise, the call for attention to Categorical Multiplicity is a long-standing part of intersectionality research - but </w:t>
      </w:r>
      <w:r w:rsidRPr="00C80A4E">
        <w:rPr>
          <w:rStyle w:val="StyleUnderline"/>
        </w:rPr>
        <w:t>intersectionality doesn't end there.</w:t>
      </w:r>
      <w:r w:rsidRPr="00C80A4E">
        <w:rPr>
          <w:sz w:val="16"/>
        </w:rPr>
        <w:t xml:space="preserve"> This chapter will outline </w:t>
      </w:r>
      <w:r w:rsidRPr="00C80A4E">
        <w:rPr>
          <w:rStyle w:val="StyleUnderline"/>
        </w:rPr>
        <w:t>five aspects of an intersectional approach to politics</w:t>
      </w:r>
      <w:r w:rsidRPr="00C80A4E">
        <w:rPr>
          <w:sz w:val="16"/>
        </w:rPr>
        <w:t xml:space="preserve"> that </w:t>
      </w:r>
      <w:r w:rsidRPr="00C80A4E">
        <w:rPr>
          <w:rStyle w:val="StyleUnderline"/>
        </w:rPr>
        <w:t>can thwart the lure of the Oppression Olympics. In contrast to the debilitating Oppression Olympics, intersectional approaches provide new ways for the privileged to stand in solidarity, foster egalitarian coalition</w:t>
      </w:r>
      <w:r>
        <w:rPr>
          <w:rStyle w:val="StyleUnderline"/>
        </w:rPr>
        <w:t xml:space="preserve"> </w:t>
      </w:r>
      <w:r w:rsidRPr="00C80A4E">
        <w:rPr>
          <w:rStyle w:val="StyleUnderline"/>
        </w:rPr>
        <w:t>building among groups and enhance our attention to complexity in politics.</w:t>
      </w:r>
      <w:r w:rsidRPr="00C80A4E">
        <w:rPr>
          <w:sz w:val="16"/>
        </w:rPr>
        <w:t xml:space="preserve"> We will return to these prongs in the case study chapters to come. Most Americans recognize that race and class are socially defined concepts with little to no biological meaning. Gender and sexual orientation, on the other hand, remain categories with presumptions of biology implicated as justifications for how people are treated/ Intersectionality scholars analyze all four categories as social constructions that retain political influence far beyond any actual meaning of the biological, phenotypical and chromosomal differences among us. Many scholars recognize this claim as a constructivist one - based on the conviction that humans cognitively construct the world around them in order to best navigate a complex society. While </w:t>
      </w:r>
      <w:r w:rsidRPr="00C80A4E">
        <w:rPr>
          <w:rStyle w:val="StyleUnderline"/>
        </w:rPr>
        <w:t>intersectionality</w:t>
      </w:r>
      <w:r w:rsidRPr="00C80A4E">
        <w:rPr>
          <w:sz w:val="16"/>
        </w:rPr>
        <w:t xml:space="preserve"> starts with </w:t>
      </w:r>
      <w:r w:rsidRPr="00C80A4E">
        <w:rPr>
          <w:sz w:val="16"/>
        </w:rPr>
        <w:lastRenderedPageBreak/>
        <w:t xml:space="preserve">this constructivist premise, it </w:t>
      </w:r>
      <w:r w:rsidRPr="00C80A4E">
        <w:rPr>
          <w:rStyle w:val="StyleUnderline"/>
        </w:rPr>
        <w:t xml:space="preserve">recognizes the material reality that </w:t>
      </w:r>
      <w:r w:rsidRPr="00C80A4E">
        <w:rPr>
          <w:sz w:val="16"/>
        </w:rPr>
        <w:t>these</w:t>
      </w:r>
      <w:r w:rsidRPr="00C80A4E">
        <w:rPr>
          <w:rStyle w:val="StyleUnderline"/>
        </w:rPr>
        <w:t xml:space="preserve"> social constructions impose on us.</w:t>
      </w:r>
      <w:r w:rsidRPr="00C80A4E">
        <w:rPr>
          <w:sz w:val="16"/>
        </w:rPr>
        <w:t xml:space="preserve"> Despite our best efforts we learn norms of racialized, gendered, classed and sexualized behavior as children through observation and imitation of the adults to whom we are exposed, whether directly or virtually through the media. </w:t>
      </w:r>
      <w:r w:rsidRPr="00C80A4E">
        <w:rPr>
          <w:rStyle w:val="StyleUnderline"/>
        </w:rPr>
        <w:t>Although we live in a nation with a strong commitment to individual freedom,</w:t>
      </w:r>
      <w:r w:rsidRPr="00C80A4E">
        <w:rPr>
          <w:sz w:val="16"/>
        </w:rPr>
        <w:t xml:space="preserve"> these </w:t>
      </w:r>
      <w:r w:rsidRPr="00C80A4E">
        <w:rPr>
          <w:rStyle w:val="StyleUnderline"/>
        </w:rPr>
        <w:t>norms interact to produce a web of patterned rewards for norm- conforming behavior and punishments for behavior that doesn't.</w:t>
      </w:r>
      <w:r w:rsidRPr="00C80A4E">
        <w:rPr>
          <w:sz w:val="16"/>
        </w:rPr>
        <w:t xml:space="preserve"> While we might want that patterned reward system in place for criminal justice purposes, extending them beyond </w:t>
      </w:r>
      <w:r w:rsidRPr="00C80A4E">
        <w:rPr>
          <w:rStyle w:val="StyleUnderline"/>
        </w:rPr>
        <w:t>that</w:t>
      </w:r>
      <w:r w:rsidRPr="00C80A4E">
        <w:rPr>
          <w:sz w:val="16"/>
        </w:rPr>
        <w:t xml:space="preserve"> domain </w:t>
      </w:r>
      <w:r w:rsidRPr="00120A9B">
        <w:rPr>
          <w:rStyle w:val="Emphasis"/>
        </w:rPr>
        <w:t>socializes Americans into an acceptance of injustice and discrimination</w:t>
      </w:r>
      <w:r w:rsidRPr="00C80A4E">
        <w:rPr>
          <w:rStyle w:val="StyleUnderline"/>
        </w:rPr>
        <w:t>.</w:t>
      </w:r>
      <w:r w:rsidRPr="00C80A4E">
        <w:rPr>
          <w:sz w:val="16"/>
        </w:rPr>
        <w:t xml:space="preserve"> Think of these intersecting behavioral norms as analogous to the threat that Morpheus and Neo discuss when they first meet in the movie "The Matrix:"" Morpheus: Do you believe in fate, Neo? Neo: No. Morpheus: Why not? Neo: Because I don't like the idea that I'm not in control of my life. Morpheus: I know exactly what you mean. Let me tell you why you're here. You're here because you know something. What you know you can't explain. But you feel it. You've felt it your entire life. That there's something wrong with the world. You don't know what it is but it's there, like a splinter in your mind driving you mad. It is this feeling that has brought you to me. Do you know what I'm talking about? Neo: The Matrix? Morpheus: Do you want to know what it is? The Matrix is everywhere. It is all around us, even now in this very room. You can see it when you look out your window or when you turn on your television. You can feel it when you go to work, when you go to church, when you pay your taxes. It is the world that has been pulled over your eyes to blind you from the truth. Neo: What truth? Morpheus: That you are a slave, Neo. Like everyone else you were born into bondage, born into a prison that you cannot smell or taste or touch. A prison for your mind....iii In the movie the matrix rewards Willful Blindness and Defiant Ignorance. From a 21st century political perspective, so too does </w:t>
      </w:r>
      <w:r w:rsidRPr="00C80A4E">
        <w:rPr>
          <w:rStyle w:val="StyleUnderline"/>
        </w:rPr>
        <w:t>an Oppression Olympics orientation attempt to force people to pretend that race, gender, class and sexual orientation don't exist when individuals, groups and institutions interact with each other as if they do.</w:t>
      </w:r>
      <w:r w:rsidRPr="00C80A4E">
        <w:rPr>
          <w:sz w:val="16"/>
        </w:rPr>
        <w:t xml:space="preserve">iv </w:t>
      </w:r>
      <w:r w:rsidRPr="00C80A4E">
        <w:rPr>
          <w:rStyle w:val="StyleUnderline"/>
        </w:rPr>
        <w:t>Intersectionality adds a daunting but critical layer of complexity: the categories themselves interact with each other, teaching us how to overlook invisible norms</w:t>
      </w:r>
      <w:r w:rsidRPr="00C80A4E">
        <w:rPr>
          <w:sz w:val="16"/>
        </w:rPr>
        <w:t xml:space="preserve"> and spotlight what is different as normatively dysfunctional. </w:t>
      </w:r>
      <w:r w:rsidRPr="00C80A4E">
        <w:rPr>
          <w:rStyle w:val="StyleUnderline"/>
        </w:rPr>
        <w:t>This</w:t>
      </w:r>
      <w:r w:rsidRPr="00C80A4E">
        <w:rPr>
          <w:sz w:val="16"/>
        </w:rPr>
        <w:t xml:space="preserve"> chapter </w:t>
      </w:r>
      <w:r w:rsidRPr="00C80A4E">
        <w:rPr>
          <w:rStyle w:val="StyleUnderline"/>
        </w:rPr>
        <w:t>illuminates a path</w:t>
      </w:r>
      <w:r w:rsidRPr="00C80A4E">
        <w:rPr>
          <w:sz w:val="16"/>
        </w:rPr>
        <w:t xml:space="preserve"> through the matrix </w:t>
      </w:r>
      <w:r w:rsidRPr="00C80A4E">
        <w:rPr>
          <w:rStyle w:val="StyleUnderline"/>
        </w:rPr>
        <w:t>by revealing</w:t>
      </w:r>
      <w:r w:rsidRPr="00C80A4E">
        <w:rPr>
          <w:sz w:val="16"/>
        </w:rPr>
        <w:t xml:space="preserve"> the intellectual roots of </w:t>
      </w:r>
      <w:r w:rsidRPr="00C80A4E">
        <w:rPr>
          <w:rStyle w:val="StyleUnderline"/>
        </w:rPr>
        <w:t>intersectionality.</w:t>
      </w:r>
      <w:r w:rsidRPr="00C80A4E">
        <w:rPr>
          <w:sz w:val="16"/>
        </w:rPr>
        <w:t xml:space="preserve"> v "</w:t>
      </w:r>
      <w:r w:rsidRPr="00C80A4E">
        <w:rPr>
          <w:rStyle w:val="StyleUnderline"/>
        </w:rPr>
        <w:t>To combine gender with race, language, sexual orientation, concrete interpersonal relations, and a host of other dimensions of identity is no easy or uncomplicated thing.</w:t>
      </w:r>
      <w:r>
        <w:rPr>
          <w:rStyle w:val="StyleUnderline"/>
        </w:rPr>
        <w:t xml:space="preserve"> </w:t>
      </w:r>
      <w:r w:rsidRPr="00C80A4E">
        <w:rPr>
          <w:rStyle w:val="StyleUnderline"/>
        </w:rPr>
        <w:t>But it is from the recognition of this complexity and these contradictions that we must start.</w:t>
      </w:r>
      <w:r w:rsidRPr="00C80A4E">
        <w:rPr>
          <w:sz w:val="16"/>
        </w:rPr>
        <w:t>”vi</w:t>
      </w:r>
      <w:r>
        <w:rPr>
          <w:sz w:val="16"/>
        </w:rPr>
        <w:t xml:space="preserve"> </w:t>
      </w:r>
      <w:r w:rsidRPr="004D1B24">
        <w:rPr>
          <w:sz w:val="16"/>
        </w:rPr>
        <w:t xml:space="preserve">Categorical Multiplicity: The Foundation of Intersectionality As I noted in the introduction, </w:t>
      </w:r>
      <w:r w:rsidRPr="00120A9B">
        <w:rPr>
          <w:rStyle w:val="StyleUnderline"/>
        </w:rPr>
        <w:t>the idea that only the marginalized dimensions of categories matter and the bias towards compartmentalizing categories as mutually exclusive for political purposes both contribute to the Oppression Olympics.</w:t>
      </w:r>
      <w:r w:rsidRPr="004D1B24">
        <w:rPr>
          <w:sz w:val="16"/>
        </w:rPr>
        <w:t xml:space="preserve"> For example, </w:t>
      </w:r>
      <w:r w:rsidRPr="00120A9B">
        <w:rPr>
          <w:rStyle w:val="StyleUnderline"/>
        </w:rPr>
        <w:t>the African-American women on the Rutgers team aren't Black on Monday- Wednesday-Friday, and female on Tuesday-Thursday-Saturday.</w:t>
      </w:r>
      <w:r w:rsidRPr="004D1B24">
        <w:rPr>
          <w:sz w:val="16"/>
        </w:rPr>
        <w:t xml:space="preserve"> What would they do about Sunday? </w:t>
      </w:r>
      <w:r w:rsidRPr="00120A9B">
        <w:rPr>
          <w:rStyle w:val="StyleUnderline"/>
        </w:rPr>
        <w:t>Yet most analyses of American politics proceed as if this is the case. This allows the privileged dimensions of categories to which people belong to remain invisible norms</w:t>
      </w:r>
      <w:r w:rsidRPr="004D1B24">
        <w:rPr>
          <w:sz w:val="16"/>
        </w:rPr>
        <w:t xml:space="preserve">, as we saw in the cases of Hillary Clinton, Barack Obama and Sarah Palin. Certainly, the mainstream sexism we observed in the 2008 election must be addressed. But we must also recognize the racism, classism and homophobia within the gender equality community. Moreover we must also address the sexism, classism and homophobia in the civil rights communityvii By acknowledging the role of Categorical Multiplicity, </w:t>
      </w:r>
      <w:r w:rsidRPr="00120A9B">
        <w:rPr>
          <w:rStyle w:val="StyleUnderline"/>
        </w:rPr>
        <w:t>intersectionality scholars draw upon two of the most useful contributions of multicultural feminist theory: that multiple categories are significant and due to the multiplicity of such categories, there are multiple sites of power that need to be reformed</w:t>
      </w:r>
      <w:r w:rsidRPr="004D1B24">
        <w:rPr>
          <w:sz w:val="16"/>
        </w:rPr>
        <w:t xml:space="preserve">viii The </w:t>
      </w:r>
      <w:r w:rsidRPr="004D1B24">
        <w:rPr>
          <w:sz w:val="16"/>
        </w:rPr>
        <w:lastRenderedPageBreak/>
        <w:t xml:space="preserve">"intersectional turn" builds on cross-disciplinary work by feminist scholars and activists of color around the world. </w:t>
      </w:r>
      <w:r w:rsidRPr="005B5BCB">
        <w:rPr>
          <w:rStyle w:val="StyleUnderline"/>
        </w:rPr>
        <w:t>The impact of an intersectional approach</w:t>
      </w:r>
      <w:r w:rsidRPr="004D1B24">
        <w:rPr>
          <w:sz w:val="16"/>
        </w:rPr>
        <w:t xml:space="preserve"> to race, sexual orientation, gender, and class as analytical categories </w:t>
      </w:r>
      <w:r w:rsidRPr="005B5BCB">
        <w:rPr>
          <w:rStyle w:val="StyleUnderline"/>
        </w:rPr>
        <w:t>has emerged from over 50 years of scholarship</w:t>
      </w:r>
      <w:r w:rsidRPr="004D1B24">
        <w:rPr>
          <w:sz w:val="16"/>
        </w:rPr>
        <w:t xml:space="preserve">/* Originally formulated as a personal identity-laden theory, early on intersectionality theory focused solely on the identities of women of color. African American feminist theorists such as Patricia Hill Collins, Joy James, bell hooks and many others articulated a both/and identity to locate Black women's sociopolitical situation as one that is, variously, "doubly bound" or featuring "multiple jeopardies." This claim, evident across numerous disciplines of Black women's studies evolved from the both/and claims of 18th and 19th century writers such as Maria Miller Stewart and Anna Julia Cooper. Latina and Asian American feminists have also made similar claims about the multiplicity of identity and claimed an inseparability of race, gender, sexuality and class in the lives of women of color. Gloria Anzaldua and Cherrie Moraga have similarly talked about the categorical multiplicity of Latinas' lives in a racialized context of hybridity termed mestizaje. </w:t>
      </w:r>
      <w:r w:rsidRPr="005B5BCB">
        <w:rPr>
          <w:rStyle w:val="StyleUnderline"/>
        </w:rPr>
        <w:t>A</w:t>
      </w:r>
      <w:r w:rsidRPr="004D1B24">
        <w:rPr>
          <w:sz w:val="16"/>
        </w:rPr>
        <w:t xml:space="preserve"> related </w:t>
      </w:r>
      <w:r w:rsidRPr="005B5BCB">
        <w:rPr>
          <w:rStyle w:val="StyleUnderline"/>
        </w:rPr>
        <w:t>focus on hybridity has</w:t>
      </w:r>
      <w:r w:rsidRPr="004D1B24">
        <w:rPr>
          <w:sz w:val="16"/>
        </w:rPr>
        <w:t xml:space="preserve"> similarly </w:t>
      </w:r>
      <w:r w:rsidRPr="005B5BCB">
        <w:rPr>
          <w:rStyle w:val="StyleUnderline"/>
        </w:rPr>
        <w:t>energized European approaches to intersectionality as a paradigm that shapes analyses of public education, social welfare policy, and immigration studies.</w:t>
      </w:r>
      <w:r>
        <w:rPr>
          <w:rStyle w:val="StyleUnderline"/>
        </w:rPr>
        <w:t xml:space="preserve"> </w:t>
      </w:r>
      <w:r w:rsidRPr="004D1B24">
        <w:rPr>
          <w:sz w:val="16"/>
        </w:rPr>
        <w:t xml:space="preserve">These convincing claims </w:t>
      </w:r>
      <w:r w:rsidRPr="005B5BCB">
        <w:rPr>
          <w:rStyle w:val="StyleUnderline"/>
        </w:rPr>
        <w:t>in the U.S.</w:t>
      </w:r>
      <w:r w:rsidRPr="004D1B24">
        <w:rPr>
          <w:sz w:val="16"/>
        </w:rPr>
        <w:t xml:space="preserve"> context have been joined by post-colonial feminists who add the importance of North-South identity as a politically relevant category of analysis for women's international movements.x </w:t>
      </w:r>
      <w:r w:rsidRPr="005B5BCB">
        <w:rPr>
          <w:rStyle w:val="StyleUnderline"/>
        </w:rPr>
        <w:t>The impact of this work has been tremendous, filtering into more generalized academic and international human rights work.</w:t>
      </w:r>
      <w:r w:rsidRPr="004D1B24">
        <w:rPr>
          <w:sz w:val="16"/>
        </w:rPr>
        <w:t xml:space="preserve"> International feminist and UN NGO forums have gradually put issues of intersectionality more centrally on their agenda.xi Since then equality legislation in many countries as well as the EU has moved from focusing on single category approaches to intersectional approaches. As well, Nobel laureate Amartya Sen's recent book, Identity and Violence: The Illusion of Destiny (2006) recognizes the role of multiple identities in civil wars and contexts of ethnic violence.xii </w:t>
      </w:r>
      <w:r w:rsidRPr="005B5BCB">
        <w:rPr>
          <w:rStyle w:val="StyleUnderline"/>
        </w:rPr>
        <w:t>The multicultural feminist claim of multiple jeopardies has traditionally been interpreted to mean that some women have a larger number of multiple marginalized categorical memberships that therefore deserve a larger share of the policy solutions. I call this logic the additive oppressions argument</w:t>
      </w:r>
      <w:r w:rsidRPr="004D1B24">
        <w:rPr>
          <w:sz w:val="16"/>
        </w:rPr>
        <w:t xml:space="preserve">,xiii and it is easy to see where </w:t>
      </w:r>
      <w:r w:rsidRPr="005B5BCB">
        <w:rPr>
          <w:rStyle w:val="StyleUnderline"/>
        </w:rPr>
        <w:t>this logic leads</w:t>
      </w:r>
      <w:r w:rsidRPr="004D1B24">
        <w:rPr>
          <w:sz w:val="16"/>
        </w:rPr>
        <w:t xml:space="preserve"> - </w:t>
      </w:r>
      <w:r w:rsidRPr="005B5BCB">
        <w:rPr>
          <w:rStyle w:val="StyleUnderline"/>
        </w:rPr>
        <w:t>directly to the Oppression Olympics question of "Who has it toughest?"</w:t>
      </w:r>
      <w:r w:rsidRPr="004D1B24">
        <w:rPr>
          <w:sz w:val="16"/>
        </w:rPr>
        <w:t xml:space="preserve"> In addition to the normative concerns about the desirability or usefulness of such a debate, two specific problems emerge from the additive argument.</w:t>
      </w:r>
    </w:p>
    <w:p w14:paraId="2FEACB80" w14:textId="77777777" w:rsidR="00E70C05" w:rsidRDefault="00E70C05" w:rsidP="00E70C05">
      <w:pPr>
        <w:pStyle w:val="Heading4"/>
      </w:pPr>
      <w:r>
        <w:t>Oppression Olympics gets commodified by the legal system – only intersectionality can work within the law to achieve social justice</w:t>
      </w:r>
    </w:p>
    <w:p w14:paraId="5D8DCBD5" w14:textId="77777777" w:rsidR="00E70C05" w:rsidRDefault="00E70C05" w:rsidP="00E70C05">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4" w:history="1">
        <w:r w:rsidRPr="003B3FDA">
          <w:rPr>
            <w:rStyle w:val="Hyperlink"/>
          </w:rPr>
          <w:t>http://sites.oxy.edu/ron/csp19/2010/BTOO%20Chapter%201.PDF</w:t>
        </w:r>
      </w:hyperlink>
      <w:r>
        <w:t>, Accessed 7/22/15]//schnall</w:t>
      </w:r>
    </w:p>
    <w:p w14:paraId="23D19E85" w14:textId="77777777" w:rsidR="00E70C05" w:rsidRPr="005D5300" w:rsidRDefault="00E70C05" w:rsidP="00E70C05"/>
    <w:p w14:paraId="2F0E2E81" w14:textId="1445E478" w:rsidR="00E70C05" w:rsidRPr="00E70C05" w:rsidRDefault="00E70C05" w:rsidP="00E70C05">
      <w:pPr>
        <w:rPr>
          <w:sz w:val="26"/>
          <w:u w:val="single"/>
        </w:rPr>
      </w:pPr>
      <w:r w:rsidRPr="00426D95">
        <w:rPr>
          <w:sz w:val="16"/>
        </w:rPr>
        <w:t xml:space="preserve">Categorical Intersection: The Central Metaphor of Intersectionality I've mentioned twice that </w:t>
      </w:r>
      <w:r w:rsidRPr="00007DEF">
        <w:rPr>
          <w:rStyle w:val="StyleUnderline"/>
        </w:rPr>
        <w:t>categories of race, gender, class and sexual orientation all present equal but not identical threats to our democracy</w:t>
      </w:r>
      <w:r w:rsidRPr="00426D95">
        <w:rPr>
          <w:sz w:val="16"/>
        </w:rPr>
        <w:t xml:space="preserve"> as one nation with liberty and justice for all. </w:t>
      </w:r>
      <w:r w:rsidRPr="00007DEF">
        <w:rPr>
          <w:rStyle w:val="StyleUnderline"/>
        </w:rPr>
        <w:t>Work produced by intersectionality researchers has characterized the relationship between categories in a variety of ways.</w:t>
      </w:r>
      <w:r w:rsidRPr="00426D95">
        <w:rPr>
          <w:sz w:val="16"/>
        </w:rPr>
        <w:t xml:space="preserve"> Faced with the incompatibility of the additive oppressions approach with existing civil rights jurisprudence, </w:t>
      </w:r>
      <w:r w:rsidRPr="00007DEF">
        <w:rPr>
          <w:rStyle w:val="StyleUnderline"/>
        </w:rPr>
        <w:t>legal theorists like</w:t>
      </w:r>
      <w:r w:rsidRPr="00426D95">
        <w:rPr>
          <w:sz w:val="16"/>
        </w:rPr>
        <w:t xml:space="preserve"> Kimberle Williams </w:t>
      </w:r>
      <w:r w:rsidRPr="00007DEF">
        <w:rPr>
          <w:rStyle w:val="StyleUnderline"/>
        </w:rPr>
        <w:t>Crenshaw</w:t>
      </w:r>
      <w:r w:rsidRPr="00426D95">
        <w:rPr>
          <w:sz w:val="16"/>
        </w:rPr>
        <w:t xml:space="preserve">, xviii Mari </w:t>
      </w:r>
      <w:r w:rsidRPr="00007DEF">
        <w:rPr>
          <w:rStyle w:val="StyleUnderline"/>
        </w:rPr>
        <w:t>Matsuda</w:t>
      </w:r>
      <w:r w:rsidRPr="00426D95">
        <w:rPr>
          <w:sz w:val="16"/>
        </w:rPr>
        <w:t xml:space="preserve">, Adrien Katherine </w:t>
      </w:r>
      <w:r w:rsidRPr="00007DEF">
        <w:rPr>
          <w:rStyle w:val="StyleUnderline"/>
        </w:rPr>
        <w:t>Wing</w:t>
      </w:r>
      <w:r w:rsidRPr="00426D95">
        <w:rPr>
          <w:sz w:val="16"/>
        </w:rPr>
        <w:t xml:space="preserve">, Patricia </w:t>
      </w:r>
      <w:r w:rsidRPr="00007DEF">
        <w:rPr>
          <w:rStyle w:val="StyleUnderline"/>
        </w:rPr>
        <w:t>Williams and</w:t>
      </w:r>
      <w:r w:rsidRPr="00426D95">
        <w:rPr>
          <w:sz w:val="16"/>
        </w:rPr>
        <w:t xml:space="preserve"> Margaret </w:t>
      </w:r>
      <w:r w:rsidRPr="00007DEF">
        <w:rPr>
          <w:rStyle w:val="StyleUnderline"/>
        </w:rPr>
        <w:t xml:space="preserve">Montoya identified </w:t>
      </w:r>
      <w:r w:rsidRPr="00007DEF">
        <w:rPr>
          <w:rStyle w:val="StyleUnderline"/>
        </w:rPr>
        <w:lastRenderedPageBreak/>
        <w:t>numerous gaps in the American legal framework left unaddressed after mid-20th century movement activism on behalf of women and racial/ethnic minorities. Within the legal domain, these women argued that a gap persists between the lived experience of women of color and the opportunity for legal remedy against discriminatory pay structures</w:t>
      </w:r>
      <w:r w:rsidRPr="00426D95">
        <w:rPr>
          <w:sz w:val="16"/>
        </w:rPr>
        <w:t xml:space="preserve">, work rules or protection from domestic violence. </w:t>
      </w:r>
      <w:r w:rsidRPr="00007DEF">
        <w:rPr>
          <w:rStyle w:val="StyleUnderline"/>
        </w:rPr>
        <w:t>Their convincing explanations of a relationship among political categories of difference</w:t>
      </w:r>
      <w:r w:rsidRPr="00426D95">
        <w:rPr>
          <w:sz w:val="16"/>
        </w:rPr>
        <w:t xml:space="preserve"> such as race, class and gender </w:t>
      </w:r>
      <w:r w:rsidRPr="00007DEF">
        <w:rPr>
          <w:rStyle w:val="StyleUnderline"/>
        </w:rPr>
        <w:t>preserved the claims for justice based on Categorical Multiplicity, but on substantively different grounds</w:t>
      </w:r>
      <w:r w:rsidRPr="00426D95">
        <w:rPr>
          <w:sz w:val="16"/>
        </w:rPr>
        <w:t xml:space="preserve"> than multicultural feminist theory. </w:t>
      </w:r>
      <w:r w:rsidRPr="00007DEF">
        <w:rPr>
          <w:rStyle w:val="StyleUnderline"/>
        </w:rPr>
        <w:t xml:space="preserve">Categorical Intersection emphasized the invisibility of women's lived experiences in a </w:t>
      </w:r>
      <w:r w:rsidRPr="00007DEF">
        <w:rPr>
          <w:rStyle w:val="Emphasis"/>
        </w:rPr>
        <w:t>legal system</w:t>
      </w:r>
      <w:r w:rsidRPr="00007DEF">
        <w:rPr>
          <w:rStyle w:val="StyleUnderline"/>
        </w:rPr>
        <w:t xml:space="preserve"> that </w:t>
      </w:r>
      <w:r w:rsidRPr="00007DEF">
        <w:rPr>
          <w:rStyle w:val="Emphasis"/>
        </w:rPr>
        <w:t>constructed race and gender as mutually exclusive.</w:t>
      </w:r>
      <w:r>
        <w:rPr>
          <w:rStyle w:val="Emphasis"/>
        </w:rPr>
        <w:t xml:space="preserve"> </w:t>
      </w:r>
      <w:r w:rsidRPr="00007DEF">
        <w:rPr>
          <w:rStyle w:val="StyleUnderline"/>
        </w:rPr>
        <w:t>Characterizing the relationship between categories as intersectional</w:t>
      </w:r>
      <w:r w:rsidRPr="00426D95">
        <w:rPr>
          <w:sz w:val="16"/>
        </w:rPr>
        <w:t xml:space="preserve"> rather than additive </w:t>
      </w:r>
      <w:r w:rsidRPr="00007DEF">
        <w:rPr>
          <w:rStyle w:val="StyleUnderline"/>
        </w:rPr>
        <w:t>turned these scholars away from the Oppression Olympics and toward the possibilities for transformative politics. Crenshaw</w:t>
      </w:r>
      <w:r w:rsidRPr="00426D95">
        <w:rPr>
          <w:sz w:val="16"/>
        </w:rPr>
        <w:t xml:space="preserve">, recognizing this "tendency to treat race and gender as mutually exclusive categories of experience and analysis,"xix </w:t>
      </w:r>
      <w:r w:rsidRPr="00007DEF">
        <w:rPr>
          <w:rStyle w:val="StyleUnderline"/>
        </w:rPr>
        <w:t>coined the metaphor of intersecting streets to describe the legal location of women with multiple marginalized identities.</w:t>
      </w:r>
      <w:r w:rsidRPr="00426D95">
        <w:rPr>
          <w:sz w:val="16"/>
        </w:rPr>
        <w:t xml:space="preserve"> This formulation has been encapsulated in the law by Canadian courts.xx Each category is taken to be an intersecting "vector" and society occurs at the point of intersection for all people.xxi Figure 1 displays the original metaphor, herein called "</w:t>
      </w:r>
      <w:r w:rsidRPr="00B65347">
        <w:rPr>
          <w:rStyle w:val="StyleUnderline"/>
        </w:rPr>
        <w:t>Content Intersectionality</w:t>
      </w:r>
      <w:r w:rsidRPr="00426D95">
        <w:rPr>
          <w:sz w:val="16"/>
        </w:rPr>
        <w:t xml:space="preserve">" because of </w:t>
      </w:r>
      <w:r w:rsidRPr="000646D1">
        <w:rPr>
          <w:rStyle w:val="StyleUnderline"/>
        </w:rPr>
        <w:t>i</w:t>
      </w:r>
      <w:r w:rsidRPr="00426D95">
        <w:rPr>
          <w:sz w:val="16"/>
        </w:rPr>
        <w:t>t</w:t>
      </w:r>
      <w:r w:rsidRPr="000646D1">
        <w:rPr>
          <w:rStyle w:val="StyleUnderline"/>
        </w:rPr>
        <w:t>s</w:t>
      </w:r>
      <w:r w:rsidRPr="00426D95">
        <w:rPr>
          <w:sz w:val="16"/>
        </w:rPr>
        <w:t xml:space="preserve"> emphasis on three central categories of difference as </w:t>
      </w:r>
      <w:r w:rsidRPr="00B536ED">
        <w:rPr>
          <w:rStyle w:val="StyleUnderline"/>
        </w:rPr>
        <w:t>substantively</w:t>
      </w:r>
      <w:r w:rsidRPr="00426D95">
        <w:rPr>
          <w:sz w:val="16"/>
        </w:rPr>
        <w:t xml:space="preserve">, not simply analytically </w:t>
      </w:r>
      <w:r w:rsidRPr="00B536ED">
        <w:rPr>
          <w:rStyle w:val="StyleUnderline"/>
        </w:rPr>
        <w:t>critical to U.S. politics</w:t>
      </w:r>
      <w:r w:rsidRPr="00426D95">
        <w:rPr>
          <w:sz w:val="16"/>
        </w:rPr>
        <w:t>. More specifically, each of the categories in figure 1 has the same color because</w:t>
      </w:r>
      <w:r w:rsidRPr="00426D95">
        <w:rPr>
          <w:rStyle w:val="StyleUnderline"/>
        </w:rPr>
        <w:t>, particularly in the legal</w:t>
      </w:r>
      <w:r w:rsidRPr="00B536ED">
        <w:rPr>
          <w:rStyle w:val="StyleUnderline"/>
        </w:rPr>
        <w:t xml:space="preserve"> arena due to the role of signals and spillover across movements</w:t>
      </w:r>
      <w:r w:rsidRPr="00426D95">
        <w:rPr>
          <w:sz w:val="16"/>
        </w:rPr>
        <w:t xml:space="preserve">, </w:t>
      </w:r>
      <w:r w:rsidRPr="00B536ED">
        <w:rPr>
          <w:rStyle w:val="StyleUnderline"/>
        </w:rPr>
        <w:t xml:space="preserve">each category has </w:t>
      </w:r>
      <w:r w:rsidRPr="00426D95">
        <w:rPr>
          <w:sz w:val="16"/>
        </w:rPr>
        <w:t>been construed to require not simply equal, but more importantly identical</w:t>
      </w:r>
      <w:r w:rsidRPr="00B536ED">
        <w:rPr>
          <w:rStyle w:val="StyleUnderline"/>
        </w:rPr>
        <w:t xml:space="preserve"> legal remedies</w:t>
      </w:r>
      <w:r w:rsidRPr="00426D95">
        <w:rPr>
          <w:sz w:val="16"/>
        </w:rPr>
        <w:t xml:space="preserve">.xxii Content intersectionality has focused primarily on rendering the invisible visible - that is, enlightening the world about the lives of people (primarily women to date) who politically, socially, and/or legally exist at the intersection of race, class and gender. Yet as intersectionality as an analytical framework has gained popularity, two central shifts have emerged, based on a deep theoretical and jurisprudential engagement with Crenshaw's original metaphor. ** Figure 1 About Here ** In the 20+ years since the landmark interventions of multicultural feminists like Gloria Anzaldua, Patricia Hill Collins and Crenshaw's original metaphor,xxiii intersectionality research has progressed to more explicitly include class and sexual orientation along with the initial categories of race and gender identified by Crenshaw and others.xxiv The two-dimensional intersecting street metaphor must now accommodate this change in Categorical Multiplicity. We might first want to just add more streets - instead of a two-street intersection, we'd presume more of a British-style roundabout. Unfortunately this move is flawed because it violates the spirit of Crenshaw's original formulation, which emphasizes the indivisibility of multiple categories in our lives - by removing the intersections completely. It is indeed impossible to be only white on Mondays, only gay on Tuesdays, and so forth. So how might we capture the power relationships that exist along the North-South spectrum in international or transnational contexts? How might we account for religion or disability as categories of difference? In her forthcoming article and recent book, Rita Dhamoon quite helpfully walks through the multiple images and metaphors that have emerged from the serious consideration of additional categories, and cites several standards for selecting the relevant categories within any particular political context for study. Table 1 lists several of them. ** Table 1 about here ** Dhamoon notes that all of the standards of choice are driven by the analysis and critique of how power operates and its effects.xxv </w:t>
      </w:r>
      <w:r w:rsidRPr="00B536ED">
        <w:rPr>
          <w:rStyle w:val="StyleUnderline"/>
        </w:rPr>
        <w:t>While</w:t>
      </w:r>
      <w:r w:rsidRPr="00426D95">
        <w:rPr>
          <w:sz w:val="16"/>
        </w:rPr>
        <w:t xml:space="preserve"> this step of </w:t>
      </w:r>
      <w:r w:rsidRPr="00B536ED">
        <w:rPr>
          <w:rStyle w:val="StyleUnderline"/>
        </w:rPr>
        <w:t>selecting which intersections</w:t>
      </w:r>
      <w:r>
        <w:rPr>
          <w:rStyle w:val="StyleUnderline"/>
        </w:rPr>
        <w:t xml:space="preserve"> </w:t>
      </w:r>
      <w:r w:rsidRPr="00B536ED">
        <w:rPr>
          <w:rStyle w:val="StyleUnderline"/>
        </w:rPr>
        <w:t>to study allows us to incorporate previously ignored categories, it also potentially dislodges the hegemony of the race-gender-class triumvirate</w:t>
      </w:r>
      <w:r w:rsidRPr="00426D95">
        <w:rPr>
          <w:sz w:val="16"/>
        </w:rPr>
        <w:t xml:space="preserve"> of categories </w:t>
      </w:r>
      <w:r w:rsidRPr="00B536ED">
        <w:rPr>
          <w:rStyle w:val="StyleUnderline"/>
        </w:rPr>
        <w:t>that have dominated intersectional scholarship for decades. Some scholars question this turn as a move to delegitimize race as a central component of the intersectional approach</w:t>
      </w:r>
      <w:r w:rsidRPr="00426D95">
        <w:rPr>
          <w:sz w:val="16"/>
        </w:rPr>
        <w:t xml:space="preserve"> </w:t>
      </w:r>
      <w:r w:rsidRPr="00426D95">
        <w:rPr>
          <w:sz w:val="16"/>
        </w:rPr>
        <w:lastRenderedPageBreak/>
        <w:t xml:space="preserve">(others have said similar things about gender). </w:t>
      </w:r>
      <w:r w:rsidRPr="00B536ED">
        <w:rPr>
          <w:rStyle w:val="StyleUnderline"/>
        </w:rPr>
        <w:t>Dhamoon reminds us</w:t>
      </w:r>
      <w:r w:rsidRPr="00426D95">
        <w:rPr>
          <w:sz w:val="16"/>
        </w:rPr>
        <w:t xml:space="preserve"> that however unsatisfactory this possible outcome might seem, </w:t>
      </w:r>
      <w:r w:rsidRPr="00B536ED">
        <w:rPr>
          <w:rStyle w:val="StyleUnderline"/>
        </w:rPr>
        <w:t>"there are no universal grounds on which to know which interactions should be studied."</w:t>
      </w:r>
      <w:r w:rsidRPr="00426D95">
        <w:rPr>
          <w:sz w:val="16"/>
        </w:rPr>
        <w:t xml:space="preserve">xxvi It is important to note that </w:t>
      </w:r>
      <w:r w:rsidRPr="00B536ED">
        <w:rPr>
          <w:rStyle w:val="StyleUnderline"/>
        </w:rPr>
        <w:t>the absence of universal grounds does not give us license to engage in Willful Blindness, Defiant Ignorance or even Compassion Deficit Disorder but instead recognizes that as political contexts vary, so too does the relevance of certain categories.</w:t>
      </w:r>
      <w:r w:rsidRPr="00426D95">
        <w:rPr>
          <w:sz w:val="16"/>
        </w:rPr>
        <w:t xml:space="preserve"> To talk about race in India, for example, might not be nearly as legible as talking about caste. Further, </w:t>
      </w:r>
      <w:r w:rsidRPr="00B536ED">
        <w:rPr>
          <w:rStyle w:val="StyleUnderline"/>
        </w:rPr>
        <w:t>to assume that caste is simply a proxy for race in India</w:t>
      </w:r>
      <w:r w:rsidRPr="00426D95">
        <w:rPr>
          <w:sz w:val="16"/>
        </w:rPr>
        <w:t xml:space="preserve"> also </w:t>
      </w:r>
      <w:r w:rsidRPr="00B536ED">
        <w:rPr>
          <w:rStyle w:val="StyleUnderline"/>
        </w:rPr>
        <w:t>presents a host of problems</w:t>
      </w:r>
      <w:r w:rsidRPr="00426D95">
        <w:rPr>
          <w:sz w:val="16"/>
        </w:rPr>
        <w:t xml:space="preserve"> (whether methodological, in terms of validity or theoretical, in terms of conceptual clarity) </w:t>
      </w:r>
      <w:r w:rsidRPr="00B536ED">
        <w:rPr>
          <w:rStyle w:val="StyleUnderline"/>
        </w:rPr>
        <w:t>for research design or policy prescriptions.</w:t>
      </w:r>
      <w:r>
        <w:rPr>
          <w:rStyle w:val="StyleUnderline"/>
        </w:rPr>
        <w:t xml:space="preserve"> </w:t>
      </w:r>
      <w:r w:rsidRPr="00426D95">
        <w:rPr>
          <w:sz w:val="16"/>
        </w:rPr>
        <w:t xml:space="preserve">Nevertheless, </w:t>
      </w:r>
      <w:r w:rsidRPr="00B536ED">
        <w:rPr>
          <w:rStyle w:val="StyleUnderline"/>
        </w:rPr>
        <w:t>the central benefit of content intersectionality is its ability to make the "invisible" visible. It produces historically, politically, and socioeconomically accurate information that has several benefits.</w:t>
      </w:r>
      <w:r w:rsidRPr="00426D95">
        <w:rPr>
          <w:sz w:val="16"/>
        </w:rPr>
        <w:t xml:space="preserve"> Canadian public health scholar Olena </w:t>
      </w:r>
      <w:r w:rsidRPr="00B536ED">
        <w:rPr>
          <w:rStyle w:val="StyleUnderline"/>
        </w:rPr>
        <w:t>Hankivsky argues</w:t>
      </w:r>
      <w:r w:rsidRPr="00426D95">
        <w:rPr>
          <w:sz w:val="16"/>
        </w:rPr>
        <w:t xml:space="preserve"> that </w:t>
      </w:r>
      <w:r w:rsidRPr="00B536ED">
        <w:rPr>
          <w:rStyle w:val="StyleUnderline"/>
        </w:rPr>
        <w:t>intersectionality has "the potential to</w:t>
      </w:r>
      <w:r w:rsidRPr="00426D95">
        <w:rPr>
          <w:sz w:val="16"/>
        </w:rPr>
        <w:t xml:space="preserve">.. .in the final analysis, </w:t>
      </w:r>
      <w:r w:rsidRPr="00426D95">
        <w:rPr>
          <w:rStyle w:val="StyleUnderline"/>
        </w:rPr>
        <w:t>contribute</w:t>
      </w:r>
      <w:r w:rsidRPr="00B536ED">
        <w:rPr>
          <w:rStyle w:val="StyleUnderline"/>
        </w:rPr>
        <w:t xml:space="preserve"> an important conceptual advancement in expanding policy discourse in relation to social justice.</w:t>
      </w:r>
      <w:r w:rsidRPr="00426D95">
        <w:rPr>
          <w:sz w:val="16"/>
        </w:rPr>
        <w:t xml:space="preserve">"xxvii </w:t>
      </w:r>
      <w:r w:rsidRPr="00B536ED">
        <w:rPr>
          <w:rStyle w:val="StyleUnderline"/>
        </w:rPr>
        <w:t>In this regard, we can think of intersectionality as a justice- oriented analytical tool.</w:t>
      </w:r>
      <w:r>
        <w:rPr>
          <w:rStyle w:val="StyleUnderline"/>
        </w:rPr>
        <w:t xml:space="preserve"> </w:t>
      </w:r>
      <w:r w:rsidRPr="00426D95">
        <w:rPr>
          <w:sz w:val="16"/>
        </w:rPr>
        <w:t xml:space="preserve">If we are committed to that part of our pledge of allegiance to the flag that says, "with liberty and justice for all," then in addition to our focus on the invisible - overcoming Willful Blindness, Defiant Ignorance, and Compassion Deficit Disorder in the process - we must also attend to Movement Backlash, another aspect of the Oppression Olympics. </w:t>
      </w:r>
      <w:r w:rsidRPr="00B536ED">
        <w:rPr>
          <w:rStyle w:val="StyleUnderline"/>
        </w:rPr>
        <w:t>By reframing the intersection as a dynamic center of both invisibility and hypervisibility, we can expand intersectionality's utility as an antidote to the Oppression Olympics.</w:t>
      </w:r>
      <w:r w:rsidRPr="00426D95">
        <w:rPr>
          <w:sz w:val="16"/>
        </w:rPr>
        <w:t xml:space="preserve"> </w:t>
      </w:r>
      <w:r w:rsidRPr="00B536ED">
        <w:rPr>
          <w:rStyle w:val="StyleUnderline"/>
        </w:rPr>
        <w:t>Visibility for marginalized groups</w:t>
      </w:r>
      <w:r w:rsidRPr="00426D95">
        <w:rPr>
          <w:sz w:val="16"/>
        </w:rPr>
        <w:t xml:space="preserve"> and individuals, particularly from a political or public policy perspective, </w:t>
      </w:r>
      <w:r w:rsidRPr="00B536ED">
        <w:rPr>
          <w:rStyle w:val="StyleUnderline"/>
        </w:rPr>
        <w:t>is contingent and mediated by</w:t>
      </w:r>
      <w:r w:rsidRPr="00426D95">
        <w:rPr>
          <w:sz w:val="16"/>
        </w:rPr>
        <w:t xml:space="preserve"> what I have elsewhere called </w:t>
      </w:r>
      <w:r w:rsidRPr="00B536ED">
        <w:rPr>
          <w:rStyle w:val="StyleUnderline"/>
        </w:rPr>
        <w:t xml:space="preserve">a "politics of disgust." Welfare recipients, undocumented immigrants, prison populations, and terror suspects are </w:t>
      </w:r>
      <w:r w:rsidRPr="00426D95">
        <w:rPr>
          <w:sz w:val="16"/>
        </w:rPr>
        <w:t>usually</w:t>
      </w:r>
      <w:r w:rsidRPr="00B536ED">
        <w:rPr>
          <w:rStyle w:val="StyleUnderline"/>
        </w:rPr>
        <w:t xml:space="preserve"> identified with</w:t>
      </w:r>
      <w:r w:rsidRPr="00426D95">
        <w:rPr>
          <w:sz w:val="16"/>
        </w:rPr>
        <w:t xml:space="preserve"> often </w:t>
      </w:r>
      <w:r w:rsidRPr="00B536ED">
        <w:rPr>
          <w:rStyle w:val="StyleUnderline"/>
        </w:rPr>
        <w:t>disturbing inaccuracy by authorities based on their memberships in multiple intersecting categories</w:t>
      </w:r>
      <w:r w:rsidRPr="00426D95">
        <w:rPr>
          <w:sz w:val="16"/>
        </w:rPr>
        <w:t xml:space="preserve">: single poor black mothers, Latino/a working class Spanish speakers, Black and brown working class men, young Arab American men. </w:t>
      </w:r>
      <w:r w:rsidRPr="00B536ED">
        <w:rPr>
          <w:rStyle w:val="StyleUnderline"/>
        </w:rPr>
        <w:t xml:space="preserve">The perversion of democratic attention in a politics of disgust involves elites using a warped version of such populations' public identity as an ideological justification for outrageously </w:t>
      </w:r>
      <w:r w:rsidRPr="00B536ED">
        <w:rPr>
          <w:rStyle w:val="Emphasis"/>
        </w:rPr>
        <w:t>invasive public policies</w:t>
      </w:r>
      <w:r w:rsidRPr="00B536ED">
        <w:rPr>
          <w:rStyle w:val="StyleUnderline"/>
        </w:rPr>
        <w:t>.</w:t>
      </w:r>
      <w:r w:rsidRPr="00426D95">
        <w:rPr>
          <w:sz w:val="16"/>
        </w:rPr>
        <w:t xml:space="preserve"> Second, among these subsets of larger groups, </w:t>
      </w:r>
      <w:r w:rsidRPr="00B536ED">
        <w:rPr>
          <w:rStyle w:val="StyleUnderline"/>
        </w:rPr>
        <w:t>elites' power in a communicative context of gross inequality - their bigger microphones and megaphones - make contestation and the relationships with logical allies difficult to the point of impossibility.</w:t>
      </w:r>
      <w:r w:rsidRPr="00426D95">
        <w:rPr>
          <w:sz w:val="16"/>
        </w:rPr>
        <w:t xml:space="preserve"> Most ironically, </w:t>
      </w:r>
      <w:r w:rsidRPr="00B536ED">
        <w:rPr>
          <w:rStyle w:val="StyleUnderline"/>
        </w:rPr>
        <w:t xml:space="preserve">for these intersectionally disadvantaged groups, sometimes the best one can immediately hope for is invisibility. </w:t>
      </w:r>
      <w:r w:rsidRPr="00426D95">
        <w:rPr>
          <w:rStyle w:val="Emphasis"/>
        </w:rPr>
        <w:t>The panopticon of surveillance,</w:t>
      </w:r>
      <w:r w:rsidRPr="00426D95">
        <w:rPr>
          <w:sz w:val="16"/>
        </w:rPr>
        <w:t xml:space="preserve"> to use Foucauldian terms, </w:t>
      </w:r>
      <w:r w:rsidRPr="00B536ED">
        <w:rPr>
          <w:rStyle w:val="StyleUnderline"/>
        </w:rPr>
        <w:t xml:space="preserve">often </w:t>
      </w:r>
      <w:r w:rsidRPr="00426D95">
        <w:rPr>
          <w:rStyle w:val="Emphasis"/>
        </w:rPr>
        <w:t>feature egregious and intense Movement Backlash</w:t>
      </w:r>
      <w:r w:rsidRPr="00B536ED">
        <w:rPr>
          <w:rStyle w:val="StyleUnderline"/>
        </w:rPr>
        <w:t>.</w:t>
      </w:r>
      <w:r>
        <w:rPr>
          <w:rStyle w:val="StyleUnderline"/>
        </w:rPr>
        <w:t xml:space="preserve"> </w:t>
      </w:r>
      <w:r w:rsidRPr="00426D95">
        <w:rPr>
          <w:sz w:val="16"/>
        </w:rPr>
        <w:t xml:space="preserve">Consider the following examples: </w:t>
      </w:r>
      <w:r w:rsidRPr="00B536ED">
        <w:rPr>
          <w:rStyle w:val="StyleUnderline"/>
        </w:rPr>
        <w:t>The 1960s and 1970s activism of the National Welfare Rights Movement led</w:t>
      </w:r>
      <w:r w:rsidRPr="00426D95">
        <w:rPr>
          <w:sz w:val="16"/>
        </w:rPr>
        <w:t xml:space="preserve"> a 1980s President Ronald </w:t>
      </w:r>
      <w:r w:rsidRPr="00B536ED">
        <w:rPr>
          <w:rStyle w:val="StyleUnderline"/>
        </w:rPr>
        <w:t xml:space="preserve">Reagan to lay the economic ills of the United States at the feet of the Cadillac-driving </w:t>
      </w:r>
      <w:r w:rsidRPr="00B536ED">
        <w:rPr>
          <w:rStyle w:val="StyleUnderline"/>
        </w:rPr>
        <w:lastRenderedPageBreak/>
        <w:t>"welfare queens" - a fabricated image. The successful push for the Immigration and Reform Control Act</w:t>
      </w:r>
      <w:r w:rsidRPr="00426D95">
        <w:rPr>
          <w:sz w:val="16"/>
        </w:rPr>
        <w:t xml:space="preserve"> (IRCA) </w:t>
      </w:r>
      <w:r w:rsidRPr="00B536ED">
        <w:rPr>
          <w:rStyle w:val="StyleUnderline"/>
        </w:rPr>
        <w:t xml:space="preserve">of 1986 was countered by states like California, which passed Proposition 187 in 1994 after immigrants were targeted as the cause of California's recession. While sadly scapegoating is nothing new, </w:t>
      </w:r>
      <w:r w:rsidRPr="00426D95">
        <w:rPr>
          <w:rStyle w:val="StyleUnderline"/>
        </w:rPr>
        <w:t>the idea that such groups are intersectionally identified</w:t>
      </w:r>
      <w:r w:rsidRPr="00B536ED">
        <w:rPr>
          <w:rStyle w:val="StyleUnderline"/>
        </w:rPr>
        <w:t xml:space="preserve"> through a justice-oriented focus on power is new and </w:t>
      </w:r>
      <w:r w:rsidRPr="00426D95">
        <w:rPr>
          <w:rStyle w:val="StyleUnderline"/>
        </w:rPr>
        <w:t xml:space="preserve">such efforts have met with varying levels of </w:t>
      </w:r>
      <w:r w:rsidRPr="00426D95">
        <w:rPr>
          <w:rStyle w:val="Emphasis"/>
        </w:rPr>
        <w:t>success</w:t>
      </w:r>
      <w:r w:rsidRPr="00426D95">
        <w:rPr>
          <w:rStyle w:val="StyleUnderline"/>
        </w:rPr>
        <w:t>.</w:t>
      </w:r>
      <w:r>
        <w:rPr>
          <w:rStyle w:val="StyleUnderline"/>
        </w:rPr>
        <w:t xml:space="preserve"> </w:t>
      </w:r>
      <w:r w:rsidRPr="00426D95">
        <w:rPr>
          <w:rStyle w:val="StyleUnderline"/>
        </w:rPr>
        <w:t>In his recent analysis of intersectional court claims,</w:t>
      </w:r>
      <w:r w:rsidRPr="00426D95">
        <w:rPr>
          <w:sz w:val="16"/>
        </w:rPr>
        <w:t xml:space="preserve"> Francisco </w:t>
      </w:r>
      <w:r w:rsidRPr="00426D95">
        <w:rPr>
          <w:rStyle w:val="StyleUnderline"/>
        </w:rPr>
        <w:t>Valdes found that among nine different categories of intersectional claims, only those that exclusively involved protected classes got relief from the courts.</w:t>
      </w:r>
      <w:r w:rsidRPr="00426D95">
        <w:rPr>
          <w:sz w:val="16"/>
        </w:rPr>
        <w:t xml:space="preserve"> The remaining challenge for advocates is the larger set of cases </w:t>
      </w:r>
      <w:r w:rsidRPr="00426D95">
        <w:rPr>
          <w:rStyle w:val="StyleUnderline"/>
        </w:rPr>
        <w:t>where claimants were members of both protected and unprotected classes</w:t>
      </w:r>
      <w:r w:rsidRPr="00426D95">
        <w:rPr>
          <w:sz w:val="16"/>
        </w:rPr>
        <w:t xml:space="preserve">. In such situations </w:t>
      </w:r>
      <w:r w:rsidRPr="00426D95">
        <w:rPr>
          <w:rStyle w:val="StyleUnderline"/>
        </w:rPr>
        <w:t>the court's logic subsumed claimants' protected status</w:t>
      </w:r>
      <w:r w:rsidRPr="00426D95">
        <w:rPr>
          <w:sz w:val="16"/>
        </w:rPr>
        <w:t xml:space="preserve"> (e.g. one's race) </w:t>
      </w:r>
      <w:r w:rsidRPr="00426D95">
        <w:rPr>
          <w:rStyle w:val="StyleUnderline"/>
        </w:rPr>
        <w:t>under their unprotected status</w:t>
      </w:r>
      <w:r w:rsidRPr="00426D95">
        <w:rPr>
          <w:sz w:val="16"/>
        </w:rPr>
        <w:t xml:space="preserve"> (e.g. their class). </w:t>
      </w:r>
      <w:r w:rsidRPr="00426D95">
        <w:rPr>
          <w:rStyle w:val="StyleUnderline"/>
        </w:rPr>
        <w:t>Valdes' finding is a clear example of how the legal structure fosters or facilitates Willful Blindness to a claimant's own privilege</w:t>
      </w:r>
      <w:r w:rsidRPr="00426D95">
        <w:rPr>
          <w:sz w:val="16"/>
        </w:rPr>
        <w:t xml:space="preserve"> (a clear link to the final dimension of intersectionality discussed below). </w:t>
      </w:r>
      <w:r w:rsidRPr="00426D95">
        <w:rPr>
          <w:rStyle w:val="StyleUnderline"/>
        </w:rPr>
        <w:t xml:space="preserve">In matters of legal strategy, claimants are incentivized to downplay or ignore their privilege. </w:t>
      </w:r>
      <w:r w:rsidRPr="00426D95">
        <w:rPr>
          <w:sz w:val="16"/>
        </w:rPr>
        <w:t xml:space="preserve">Valdes contends that </w:t>
      </w:r>
      <w:r w:rsidRPr="00426D95">
        <w:rPr>
          <w:rStyle w:val="StyleUnderline"/>
        </w:rPr>
        <w:t xml:space="preserve">while this juxtaposition reveals the continuing dysfunction of the U.S. legal system, </w:t>
      </w:r>
      <w:r w:rsidRPr="00426D95">
        <w:rPr>
          <w:rStyle w:val="Emphasis"/>
        </w:rPr>
        <w:t>it</w:t>
      </w:r>
      <w:r w:rsidRPr="00426D95">
        <w:rPr>
          <w:rStyle w:val="StyleUnderline"/>
        </w:rPr>
        <w:t xml:space="preserve"> also </w:t>
      </w:r>
      <w:r w:rsidRPr="00426D95">
        <w:rPr>
          <w:rStyle w:val="Emphasis"/>
        </w:rPr>
        <w:t>provides a road map for future strategic litigation</w:t>
      </w:r>
      <w:r w:rsidRPr="00426D95">
        <w:rPr>
          <w:rStyle w:val="StyleUnderline"/>
        </w:rPr>
        <w:t>.</w:t>
      </w:r>
    </w:p>
    <w:p w14:paraId="044F711B" w14:textId="77777777" w:rsidR="003725AC" w:rsidRPr="003725AC" w:rsidRDefault="003725AC" w:rsidP="003725AC"/>
    <w:p w14:paraId="4A583680" w14:textId="438738E3" w:rsidR="00E70C05" w:rsidRDefault="00E70C05" w:rsidP="00DB6964">
      <w:pPr>
        <w:pStyle w:val="Heading2"/>
      </w:pPr>
      <w:r>
        <w:lastRenderedPageBreak/>
        <w:t>Links</w:t>
      </w:r>
    </w:p>
    <w:p w14:paraId="4D908CD0" w14:textId="7F340CC1" w:rsidR="006974AE" w:rsidRDefault="006974AE" w:rsidP="00E70C05">
      <w:pPr>
        <w:pStyle w:val="Heading3"/>
      </w:pPr>
      <w:r>
        <w:lastRenderedPageBreak/>
        <w:t>Me-search link</w:t>
      </w:r>
    </w:p>
    <w:p w14:paraId="0ADA3BE2" w14:textId="77777777" w:rsidR="006974AE" w:rsidRPr="00BA14F0" w:rsidRDefault="006974AE" w:rsidP="006974AE">
      <w:pPr>
        <w:pStyle w:val="Heading4"/>
      </w:pPr>
      <w:r w:rsidRPr="00BA14F0">
        <w:t>Their form of politics fractures any meaningful change – the atomization of social movements has created a form of “me-search” rather than research which makes the aff’s impacts inevitable</w:t>
      </w:r>
    </w:p>
    <w:p w14:paraId="7137F2A3" w14:textId="77777777" w:rsidR="006974AE" w:rsidRPr="00F40D12" w:rsidRDefault="006974AE" w:rsidP="006974AE">
      <w:r w:rsidRPr="00F40D12">
        <w:rPr>
          <w:rStyle w:val="Style13ptBold"/>
        </w:rPr>
        <w:t>Chandler, 9</w:t>
      </w:r>
      <w:r>
        <w:t xml:space="preserve"> - </w:t>
      </w:r>
      <w:r w:rsidRPr="00F40D12">
        <w:t>Professor of International Relations at the University of Westminster</w:t>
      </w:r>
      <w:r>
        <w:t xml:space="preserve"> (David, </w:t>
      </w:r>
      <w:r w:rsidRPr="00F40D12">
        <w:t>Questioning Global Political Activism”, What is Radical Politics Today Edited by Jonathan Pugh</w:t>
      </w:r>
      <w:r>
        <w:t>, 81-82)//jml</w:t>
      </w:r>
    </w:p>
    <w:p w14:paraId="4DACF4B1" w14:textId="467D556A" w:rsidR="006974AE" w:rsidRPr="006974AE" w:rsidRDefault="006974AE" w:rsidP="006974AE">
      <w:pPr>
        <w:rPr>
          <w:sz w:val="16"/>
        </w:rPr>
      </w:pPr>
      <w:r w:rsidRPr="001B7D83">
        <w:rPr>
          <w:sz w:val="16"/>
        </w:rPr>
        <w:t xml:space="preserve">However, </w:t>
      </w:r>
      <w:r w:rsidRPr="00077685">
        <w:rPr>
          <w:rStyle w:val="StyleUnderline"/>
        </w:rPr>
        <w:t>politics is no less important to many of us today. Politics still gives us a sense of social connection</w:t>
      </w:r>
      <w:r w:rsidRPr="001B7D83">
        <w:rPr>
          <w:sz w:val="16"/>
        </w:rPr>
        <w:t xml:space="preserve"> and social rootedness and gives meaning to many of our lives. It is just that the nature and practices of this politics are different. </w:t>
      </w:r>
      <w:r w:rsidRPr="00077685">
        <w:rPr>
          <w:rStyle w:val="StyleUnderline"/>
        </w:rPr>
        <w:t>We are less likely to engage in the formal politics of representation</w:t>
      </w:r>
      <w:r w:rsidRPr="001B7D83">
        <w:rPr>
          <w:sz w:val="16"/>
        </w:rPr>
        <w:t xml:space="preserve"> - of elections and governments - </w:t>
      </w:r>
      <w:r w:rsidRPr="00077685">
        <w:rPr>
          <w:rStyle w:val="StyleUnderline"/>
        </w:rPr>
        <w:t>but in post-territorial politics, a politics where there is much less division between the private sphere and the public one</w:t>
      </w:r>
      <w:r w:rsidRPr="001B7D83">
        <w:rPr>
          <w:sz w:val="16"/>
        </w:rPr>
        <w:t xml:space="preserve"> and much less division between national, territorial, concerns and global ones. </w:t>
      </w:r>
      <w:r w:rsidRPr="00077685">
        <w:rPr>
          <w:rStyle w:val="StyleUnderline"/>
        </w:rPr>
        <w:t>This type of politics is on the one hand ‘global’ but, on the other, highly individualised: it is very much the politics of our everyday lives</w:t>
      </w:r>
      <w:r w:rsidRPr="001B7D83">
        <w:rPr>
          <w:sz w:val="16"/>
        </w:rPr>
        <w:t xml:space="preserve">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t>
      </w:r>
      <w:r w:rsidRPr="00077685">
        <w:rPr>
          <w:rStyle w:val="StyleUnderline"/>
        </w:rPr>
        <w:t xml:space="preserve">when we do ‘politics’ nowadays it is less the ‘old’ politics, of self-interest, political parties, and concern for governmental power, than the ‘new’ politics of global ethical concerns. </w:t>
      </w:r>
      <w:r w:rsidRPr="001B7D83">
        <w:rPr>
          <w:sz w:val="16"/>
        </w:rPr>
        <w:t xml:space="preserve">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global post-territorial politics are no longer concerned with power, its’ concerns are free-floating and in many ways, existential, about how we live our lives; 2) global politics revolve around practices with are private and individualised, they are about us as individuals and our ethical choices; 3) </w:t>
      </w:r>
      <w:r w:rsidRPr="00077685">
        <w:rPr>
          <w:rStyle w:val="StyleUnderline"/>
        </w:rPr>
        <w:t>the practice of global politics tends to be non-instrumental, we do not subordinate ourselves to collective associations or parties and are more likely to give value to our aspirations</w:t>
      </w:r>
      <w:r w:rsidRPr="001B7D83">
        <w:rPr>
          <w:sz w:val="16"/>
        </w:rPr>
        <w:t xml:space="preserve">, acts, or the fact of our awareness of an issue, as an end in-itself. </w:t>
      </w:r>
      <w:r w:rsidRPr="00077685">
        <w:rPr>
          <w:rStyle w:val="StyleUnderline"/>
        </w:rPr>
        <w:t>It is as if we are upholding our goodness or ethicality in the face of an increasingly confusing, problematic and alienating world</w:t>
      </w:r>
      <w:r w:rsidRPr="001B7D83">
        <w:rPr>
          <w:sz w:val="16"/>
        </w:rPr>
        <w:t xml:space="preserve"> – our politics in this sense are an expression or voice, in Marx’s words, of ‘the heart in a heartless world’ or ‘the soul of a soulless condition’. The practice of ‘doing politics’ as a form of religiosity is a highly conservative one. As Marx argued, religion was the ‘opium of the people’ - </w:t>
      </w:r>
      <w:r w:rsidRPr="00077685">
        <w:rPr>
          <w:rStyle w:val="StyleUnderline"/>
        </w:rPr>
        <w:t xml:space="preserve">this is politics as a sedative or pacifier: </w:t>
      </w:r>
      <w:r w:rsidRPr="00077685">
        <w:rPr>
          <w:rStyle w:val="Emphasis"/>
        </w:rPr>
        <w:t>it feeds an illusory view of change</w:t>
      </w:r>
      <w:r w:rsidRPr="00077685">
        <w:rPr>
          <w:rStyle w:val="StyleUnderline"/>
        </w:rPr>
        <w:t xml:space="preserve"> at the expense of </w:t>
      </w:r>
      <w:r w:rsidRPr="00077685">
        <w:rPr>
          <w:rStyle w:val="Emphasis"/>
        </w:rPr>
        <w:t>genuine social engagement</w:t>
      </w:r>
      <w:r w:rsidRPr="00077685">
        <w:rPr>
          <w:rStyle w:val="StyleUnderline"/>
        </w:rPr>
        <w:t xml:space="preserve"> and transformation</w:t>
      </w:r>
      <w:r w:rsidRPr="001B7D83">
        <w:rPr>
          <w:sz w:val="16"/>
        </w:rPr>
        <w:t xml:space="preserve">. I want to argue that </w:t>
      </w:r>
      <w:r w:rsidRPr="00077685">
        <w:rPr>
          <w:rStyle w:val="StyleUnderline"/>
        </w:rPr>
        <w:t xml:space="preserve">global ethical politics reflects and institutionalises our sense of disconnection and </w:t>
      </w:r>
      <w:r w:rsidRPr="00077685">
        <w:rPr>
          <w:rStyle w:val="Emphasis"/>
        </w:rPr>
        <w:t>social atomisation</w:t>
      </w:r>
      <w:r w:rsidRPr="00077685">
        <w:rPr>
          <w:rStyle w:val="StyleUnderline"/>
        </w:rPr>
        <w:t xml:space="preserve"> and results in irrational and </w:t>
      </w:r>
      <w:r w:rsidRPr="00077685">
        <w:rPr>
          <w:rStyle w:val="Emphasis"/>
        </w:rPr>
        <w:t>unaccountable government policy making</w:t>
      </w:r>
      <w:r w:rsidRPr="001B7D83">
        <w:rPr>
          <w:sz w:val="16"/>
        </w:rPr>
        <w:t xml:space="preserve">. I want to illustrate my points by briefly looking at the practices of global ethics in three spheres, those of radical political activism, government policy making and academia. Radical activism People often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077685">
        <w:rPr>
          <w:rStyle w:val="StyleUnderline"/>
        </w:rPr>
        <w:t xml:space="preserve">these new forms of protest </w:t>
      </w:r>
      <w:r w:rsidRPr="00077685">
        <w:rPr>
          <w:rStyle w:val="Emphasis"/>
        </w:rPr>
        <w:t xml:space="preserve">are highly </w:t>
      </w:r>
      <w:r w:rsidRPr="00077685">
        <w:rPr>
          <w:rStyle w:val="Emphasis"/>
        </w:rPr>
        <w:lastRenderedPageBreak/>
        <w:t xml:space="preserve">individualised </w:t>
      </w:r>
      <w:r w:rsidRPr="00077685">
        <w:rPr>
          <w:rStyle w:val="StyleUnderline"/>
        </w:rPr>
        <w:t>and personal ones</w:t>
      </w:r>
      <w:r w:rsidRPr="001B7D83">
        <w:rPr>
          <w:sz w:val="16"/>
        </w:rPr>
        <w:t xml:space="preserve"> </w:t>
      </w:r>
      <w:r w:rsidRPr="00077685">
        <w:rPr>
          <w:rStyle w:val="StyleUnderline"/>
        </w:rPr>
        <w:t>- there is no attempt to build a social or collective movement.</w:t>
      </w:r>
      <w:r w:rsidRPr="001B7D83">
        <w:rPr>
          <w:sz w:val="16"/>
        </w:rPr>
        <w:t xml:space="preserve"> It appears that theatrical suicide, demonstrating, badge and bracelet wearing are ethical acts in themselves: personal statements of awareness, rather than attempts to engage politically with society.  This is illustrated by the ‘celebration of differences’ at marches, protests and social forums. </w:t>
      </w:r>
      <w:r w:rsidRPr="00077685">
        <w:rPr>
          <w:rStyle w:val="StyleUnderline"/>
        </w:rPr>
        <w:t>It is as if people are more concerned with the creation of a sense of community through differences than with any political debate, shared agreement or collective purpose.</w:t>
      </w:r>
      <w:r w:rsidRPr="001B7D83">
        <w:rPr>
          <w:sz w:val="16"/>
        </w:rPr>
        <w:t xml:space="preserve"> </w:t>
      </w:r>
      <w:r w:rsidRPr="00077685">
        <w:rPr>
          <w:rStyle w:val="StyleUnderline"/>
        </w:rPr>
        <w:t>It seems to me that if someone was really concerned with ending war or with ending poverty or with overthrowing capitalism, that political views and political differences would be quite important</w:t>
      </w:r>
      <w:r w:rsidRPr="001B7D83">
        <w:rPr>
          <w:sz w:val="16"/>
        </w:rPr>
        <w:t xml:space="preserve">. Is war caused by capitalism, by human nature, or by the existence of guns and other weapons? </w:t>
      </w:r>
      <w:r w:rsidRPr="00077685">
        <w:rPr>
          <w:rStyle w:val="Emphasis"/>
        </w:rPr>
        <w:t>It would seem important to debate reasons</w:t>
      </w:r>
      <w:r w:rsidRPr="001B7D83">
        <w:rPr>
          <w:sz w:val="16"/>
        </w:rPr>
        <w:t xml:space="preserve">, causes and solutions, it would also seem necessary to </w:t>
      </w:r>
      <w:r w:rsidRPr="00077685">
        <w:rPr>
          <w:rStyle w:val="Emphasis"/>
        </w:rPr>
        <w:t>give those political differences an organisational expression</w:t>
      </w:r>
      <w:r w:rsidRPr="001B7D83">
        <w:rPr>
          <w:sz w:val="16"/>
        </w:rPr>
        <w:t xml:space="preserve"> </w:t>
      </w:r>
      <w:r w:rsidRPr="00077685">
        <w:rPr>
          <w:rStyle w:val="StyleUnderline"/>
        </w:rPr>
        <w:t>if there was a serious project of social change.</w:t>
      </w:r>
      <w:r w:rsidRPr="001B7D83">
        <w:rPr>
          <w:sz w:val="16"/>
        </w:rPr>
        <w:t xml:space="preserve"> Rather than a political engagement with the world, it seems that radical political activism today is a form of social disengagement – expressed in the anti-war marchers’ slogan of ‘Not in My Name’, or the assumption that wearing a plastic bracelet or setting up an internet blog diary is the same as engaging in political debate. In fact, </w:t>
      </w:r>
      <w:r w:rsidRPr="001B7D83">
        <w:rPr>
          <w:rStyle w:val="StyleUnderline"/>
        </w:rPr>
        <w:t>it seems that political activism is a practice which isolates individuals who think that demonstrating a personal commitment or awareness of problems is preferable to engaging with other people who are often dismissed as uncaring or brain-washed by consumerism</w:t>
      </w:r>
      <w:r w:rsidRPr="001B7D83">
        <w:rPr>
          <w:sz w:val="16"/>
        </w:rPr>
        <w:t xml:space="preserve">. The narcissistic aspects of the practice of this type of global politics are expressed clearly by individuals who are obsessed with reducing their carbon footprint, deriving their idealised sense of social connection from an ever increasing awareness of themselves and by giving ‘political’ meaning to every personal action. 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1B7D83">
        <w:rPr>
          <w:rStyle w:val="StyleUnderline"/>
        </w:rPr>
        <w:t>While the appeal of global ethical politics is an individualistic one, the lack of success or impact of radical activism is also reflected in its rejection of any form of social movement or organisation</w:t>
      </w:r>
      <w:r w:rsidRPr="001B7D83">
        <w:rPr>
          <w:sz w:val="16"/>
        </w:rPr>
        <w:t xml:space="preserve">.    Strange as it may seem, the only people who are keener on global ethics than radical activists are political elites.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 (see Blair’s recent Foreign Affairs article, ‘A Battle for Global Values’, 86:1 (2007), pp.79–90).  Governments have been more than happy to put global ethics at the top of the political agenda for - the same reasons that radical activists have been eager to shift to the global sphere – the freedom from political responsibility that it affords them. Every government and international institution has shifted from strategic and instrumental policy-making based on a clear political programme to the ambitious assertion of global causes – saving the planet, ending poverty, saving Africa, not just ending war but solving the causes of conflict etc – of course, the more ambitious the aim the less anyone can be held to account for success and failure.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w:t>
      </w:r>
      <w:r w:rsidRPr="001B7D83">
        <w:rPr>
          <w:rStyle w:val="StyleUnderline"/>
        </w:rPr>
        <w:t xml:space="preserve">Governments feel the consequences of their lack of social connection, even </w:t>
      </w:r>
      <w:r w:rsidRPr="001B7D83">
        <w:rPr>
          <w:rStyle w:val="StyleUnderline"/>
        </w:rPr>
        <w:lastRenderedPageBreak/>
        <w:t>more than we do as individuals; it undermines any attempt to represent shared interests or cohere political programmes</w:t>
      </w:r>
      <w:r w:rsidRPr="001B7D83">
        <w:rPr>
          <w:sz w:val="16"/>
        </w:rPr>
        <w:t xml:space="preserve">. As Baudrillard suggests, without a connection to the ‘represented’ masses, political leaders are as open to ridicule and exposure as the ‘Emperor with no clothes’ (In the Shadow of the Silent Majorities, New York: Semiotext(e), 1983, for example). It is this lack of shared social goals which makes instrumental policy-making increasingly problematic. As Donald Rumsfeld stated about the war on terror, ‘there are no metrics’ to help assess whether the war is being won or lost. These wars and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 Today more and more people are ‘doing politics’ in their academic work. This is the reason for the boom in International Relations (IR) study and the attraction of other social sciences to the global sphere. I would argue that the attraction of IR for many people has not been IR theory but the desire to practise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It seems that our ideas and our theories say much more about us than the world we live in.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1B7D83">
        <w:rPr>
          <w:rStyle w:val="StyleUnderline"/>
        </w:rPr>
        <w:t>Critical thought then becomes a process of wishful thinking rather than one of engagement, with its advocates arguing that we need to focus on clarifying our own ethical frameworks and biases and positionality, before thinking about or teaching on world affairs</w:t>
      </w:r>
      <w:r w:rsidRPr="001B7D83">
        <w:rPr>
          <w:sz w:val="16"/>
        </w:rPr>
        <w:t xml:space="preserve">. </w:t>
      </w:r>
      <w:r w:rsidRPr="001B7D83">
        <w:rPr>
          <w:rStyle w:val="Emphasis"/>
        </w:rPr>
        <w:t>This becomes ‘me-search’ rather than research.</w:t>
      </w:r>
      <w:r w:rsidRPr="001B7D83">
        <w:rPr>
          <w:sz w:val="16"/>
        </w:rPr>
        <w:t xml:space="preserve"> We have moved a long way from Hedley Bull’s (1995) perspective that, for academic research to be truly radical, we had to put our values to the side to follow where the question or inquiry might lead. </w:t>
      </w:r>
      <w:r w:rsidRPr="001B7D83">
        <w:rPr>
          <w:rStyle w:val="StyleUnderline"/>
        </w:rPr>
        <w:t>The inward-looking and narcissistic trends in academia, where we are more concerned with our reflectivity – the awareness of our own ethics and values – than with engaging with the world</w:t>
      </w:r>
      <w:r w:rsidRPr="001B7D83">
        <w:rPr>
          <w:sz w:val="16"/>
        </w:rPr>
        <w:t xml:space="preserve">,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theoretical preferences were based more on what their choices said about them as ethical individuals, than about how theory might be used to understand and engage with the world. Conclusion I have attempted to argue that there is a lot at stake in the radical understanding of engagement in global politics. </w:t>
      </w:r>
      <w:r w:rsidRPr="001B7D83">
        <w:rPr>
          <w:rStyle w:val="StyleUnderline"/>
        </w:rPr>
        <w:t xml:space="preserve">Politics has become a religious activity, an activity which is no longer socially mediated; it is less and less an activity based on social engagement and </w:t>
      </w:r>
      <w:r w:rsidRPr="001B7D83">
        <w:rPr>
          <w:rStyle w:val="Emphasis"/>
        </w:rPr>
        <w:t>the testing of ideas in public debate or in the academy</w:t>
      </w:r>
      <w:r w:rsidRPr="001B7D83">
        <w:rPr>
          <w:sz w:val="16"/>
        </w:rPr>
        <w:t xml:space="preserve">. </w:t>
      </w:r>
      <w:r w:rsidRPr="001B7D83">
        <w:rPr>
          <w:rStyle w:val="StyleUnderline"/>
        </w:rPr>
        <w:t>Doing politics today</w:t>
      </w:r>
      <w:r w:rsidRPr="001B7D83">
        <w:rPr>
          <w:sz w:val="16"/>
        </w:rPr>
        <w:t xml:space="preserve">, whether in radical activism, government policy-making or in academia, </w:t>
      </w:r>
      <w:r w:rsidRPr="001B7D83">
        <w:rPr>
          <w:rStyle w:val="StyleUnderline"/>
        </w:rPr>
        <w:t>seems to bring people into a one-to-one relationship with global issues</w:t>
      </w:r>
      <w:r w:rsidRPr="001B7D83">
        <w:rPr>
          <w:sz w:val="16"/>
        </w:rPr>
        <w:t xml:space="preserve"> in the same way religious people have a one-to-one relationship with their God. </w:t>
      </w:r>
      <w:r w:rsidRPr="001B7D83">
        <w:rPr>
          <w:rStyle w:val="StyleUnderline"/>
        </w:rPr>
        <w:t>Politics is increasingly like religion because when we look for meaning we find it inside ourselves rather than in the external consequences of our ‘political’ acts</w:t>
      </w:r>
      <w:r w:rsidRPr="001B7D83">
        <w:rPr>
          <w:sz w:val="16"/>
        </w:rPr>
        <w:t xml:space="preserve">. What matters is the conviction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1B7D83">
        <w:rPr>
          <w:rStyle w:val="StyleUnderline"/>
        </w:rPr>
        <w:t xml:space="preserve">The more we engage in the new politics where there is an unmediated relationship between us as individuals and global issues, the </w:t>
      </w:r>
      <w:r w:rsidRPr="001B7D83">
        <w:rPr>
          <w:rStyle w:val="StyleUnderline"/>
        </w:rPr>
        <w:lastRenderedPageBreak/>
        <w:t>less we engage instrumentally with the outside world</w:t>
      </w:r>
      <w:r w:rsidRPr="001B7D83">
        <w:rPr>
          <w:sz w:val="16"/>
        </w:rPr>
        <w:t xml:space="preserve">, and the less we engage with our peers and colleagues at the level of political or intellectual debate and organisation. </w:t>
      </w:r>
    </w:p>
    <w:p w14:paraId="70B6FDB7" w14:textId="144A4E37" w:rsidR="00E70C05" w:rsidRDefault="00E70C05" w:rsidP="00E70C05">
      <w:pPr>
        <w:pStyle w:val="Heading3"/>
      </w:pPr>
      <w:r>
        <w:lastRenderedPageBreak/>
        <w:t>Shared experience link</w:t>
      </w:r>
    </w:p>
    <w:p w14:paraId="01A75A44" w14:textId="77777777" w:rsidR="00E70C05" w:rsidRDefault="00E70C05" w:rsidP="00E70C05">
      <w:pPr>
        <w:pStyle w:val="Heading4"/>
      </w:pPr>
      <w:r>
        <w:t>Their form of politics fails to recognize the diversity within groups – ‘linked fate’ empirically fails</w:t>
      </w:r>
    </w:p>
    <w:p w14:paraId="0C3EA4B8" w14:textId="77777777" w:rsidR="00E70C05" w:rsidRDefault="00E70C05" w:rsidP="00E70C05">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5" w:history="1">
        <w:r w:rsidRPr="003B3FDA">
          <w:rPr>
            <w:rStyle w:val="Hyperlink"/>
          </w:rPr>
          <w:t>http://sites.oxy.edu/ron/csp19/2010/BTOO%20Chapter%201.PDF</w:t>
        </w:r>
      </w:hyperlink>
      <w:r>
        <w:t>, Accessed 7/22/15]//schnall</w:t>
      </w:r>
    </w:p>
    <w:p w14:paraId="5A41DB4B" w14:textId="77777777" w:rsidR="00E70C05" w:rsidRPr="003532A8" w:rsidRDefault="00E70C05" w:rsidP="00E70C05"/>
    <w:p w14:paraId="1CC031FC" w14:textId="6A321E05" w:rsidR="00E70C05" w:rsidRPr="00E70C05" w:rsidRDefault="00E70C05" w:rsidP="00E70C05">
      <w:pPr>
        <w:rPr>
          <w:sz w:val="16"/>
        </w:rPr>
      </w:pPr>
      <w:r w:rsidRPr="00392E52">
        <w:rPr>
          <w:sz w:val="16"/>
        </w:rPr>
        <w:t xml:space="preserve">Diversity Within Following Don Imus' statement, Rutgers coach C. Vivian Stringer held a press conference to introduce the world to the women Imus had impugned. Designed specifically to confront the characterization of "hos," the women were dressed in business attire and spoke about their academic pursuits, in an effort to take back their power to define who they were, instead of allowing Imus and his producer Bernard McGuirk to do it for them.xxxiv </w:t>
      </w:r>
      <w:r w:rsidRPr="005D5300">
        <w:rPr>
          <w:rStyle w:val="StyleUnderline"/>
        </w:rPr>
        <w:t>Expanding upon the commonplace idea that "not all stereotypes are true of all group members," intersectionality theory demonstrates the Diversity Within all groups to combat both mainstream stereotypes from both outside and within the group itself.</w:t>
      </w:r>
      <w:r w:rsidRPr="00392E52">
        <w:rPr>
          <w:sz w:val="16"/>
        </w:rPr>
        <w:t xml:space="preserve">xxxv More specifically, </w:t>
      </w:r>
      <w:r w:rsidRPr="005D5300">
        <w:rPr>
          <w:rStyle w:val="StyleUnderline"/>
        </w:rPr>
        <w:t>Diversity Within emphasizes how intersecting categories produce subgroups within the groups, who often have divergent political agendas.</w:t>
      </w:r>
      <w:r>
        <w:rPr>
          <w:rStyle w:val="StyleUnderline"/>
        </w:rPr>
        <w:t xml:space="preserve"> </w:t>
      </w:r>
      <w:r w:rsidRPr="00392E52">
        <w:rPr>
          <w:sz w:val="16"/>
        </w:rPr>
        <w:t xml:space="preserve">For example, within the group of African Americans, </w:t>
      </w:r>
      <w:r w:rsidRPr="005D5300">
        <w:rPr>
          <w:rStyle w:val="StyleUnderline"/>
        </w:rPr>
        <w:t>no one would dispute that Oprah Winfrey and Michael Jordan are not disadvantaged in the same way as unemployed African Americans living on the south side of Chicago, based on the intersecting category of socioeconomic class. Indeed scholars of African American politics have long argued that African Americans share a sense of "linked fate" that can transcend politically relevant distinctions like class and gender in political attitudes and behavior.</w:t>
      </w:r>
      <w:r w:rsidRPr="00392E52">
        <w:rPr>
          <w:sz w:val="16"/>
        </w:rPr>
        <w:t xml:space="preserve">xxxvi </w:t>
      </w:r>
      <w:r w:rsidRPr="005D5300">
        <w:rPr>
          <w:rStyle w:val="StyleUnderline"/>
        </w:rPr>
        <w:t>Yet while linked fate may persist among Black political attitudes, it does not significantly affect Black political participation.</w:t>
      </w:r>
      <w:r w:rsidRPr="00392E52">
        <w:rPr>
          <w:sz w:val="16"/>
        </w:rPr>
        <w:t xml:space="preserve">xxxvii Unfortunately, </w:t>
      </w:r>
      <w:r w:rsidRPr="00392E52">
        <w:rPr>
          <w:rStyle w:val="Emphasis"/>
        </w:rPr>
        <w:t xml:space="preserve">our political and public policy discourse is not </w:t>
      </w:r>
      <w:r w:rsidRPr="00392E52">
        <w:rPr>
          <w:sz w:val="16"/>
        </w:rPr>
        <w:t xml:space="preserve">always </w:t>
      </w:r>
      <w:r w:rsidRPr="00392E52">
        <w:rPr>
          <w:rStyle w:val="Emphasis"/>
        </w:rPr>
        <w:t>sufficiently nuanced to capture this complexity</w:t>
      </w:r>
      <w:r w:rsidRPr="005D5300">
        <w:rPr>
          <w:rStyle w:val="StyleUnderline"/>
        </w:rPr>
        <w:t>. Thus subgroups of populations remain disadvantaged with broad debate focusing on why exactly such diverse outcomes exist, overlooking the common sense reality that many longstanding policies were designed to benefit a specific slice of a group</w:t>
      </w:r>
      <w:r w:rsidRPr="00392E52">
        <w:rPr>
          <w:sz w:val="16"/>
        </w:rPr>
        <w:t xml:space="preserve"> (like middle class blacks or white women) </w:t>
      </w:r>
      <w:r w:rsidRPr="005D5300">
        <w:rPr>
          <w:rStyle w:val="StyleUnderline"/>
        </w:rPr>
        <w:t>based on the assumption that what was good for this slice was good for the entire group.</w:t>
      </w:r>
      <w:r w:rsidRPr="00392E52">
        <w:rPr>
          <w:sz w:val="16"/>
        </w:rPr>
        <w:t xml:space="preserve"> xxxviii </w:t>
      </w:r>
      <w:r w:rsidRPr="005D5300">
        <w:rPr>
          <w:rStyle w:val="StyleUnderline"/>
        </w:rPr>
        <w:t>Building on the idea that there is no pure victim, Diversity Within recognizes the differential power relationships and multiple centers of power in American politics.</w:t>
      </w:r>
      <w:r>
        <w:rPr>
          <w:rStyle w:val="StyleUnderline"/>
        </w:rPr>
        <w:t xml:space="preserve"> </w:t>
      </w:r>
      <w:r w:rsidRPr="00392E52">
        <w:rPr>
          <w:sz w:val="16"/>
        </w:rPr>
        <w:t xml:space="preserve">The late political theorist Iris Marion </w:t>
      </w:r>
      <w:r w:rsidRPr="005D5300">
        <w:rPr>
          <w:rStyle w:val="StyleUnderline"/>
        </w:rPr>
        <w:t>Young attempted to reconcile the recognition of within-group diversity for practical politics, asking the question, on what grounds</w:t>
      </w:r>
      <w:r w:rsidRPr="00392E52">
        <w:rPr>
          <w:sz w:val="16"/>
        </w:rPr>
        <w:t xml:space="preserve">, then, </w:t>
      </w:r>
      <w:r w:rsidRPr="00392E52">
        <w:rPr>
          <w:rStyle w:val="Emphasis"/>
        </w:rPr>
        <w:t>can women claim to speak for women as a group?</w:t>
      </w:r>
      <w:r w:rsidRPr="00392E52">
        <w:rPr>
          <w:sz w:val="16"/>
        </w:rPr>
        <w:t xml:space="preserve"> This question has emerged over the past 20 years not simply in response to women of color charging second-wave feminists with racism, but among conservative, independent, and moderate women </w:t>
      </w:r>
      <w:r w:rsidRPr="00392E52">
        <w:rPr>
          <w:sz w:val="16"/>
        </w:rPr>
        <w:lastRenderedPageBreak/>
        <w:t xml:space="preserve">who state that the feminist movement doesn't speak for them. So it's more than an idle question.xxxix </w:t>
      </w:r>
      <w:r w:rsidRPr="005D5300">
        <w:rPr>
          <w:rStyle w:val="StyleUnderline"/>
        </w:rPr>
        <w:t>We can't always spin our wheels</w:t>
      </w:r>
      <w:r w:rsidRPr="00392E52">
        <w:rPr>
          <w:sz w:val="16"/>
        </w:rPr>
        <w:t xml:space="preserve">, Young concludes, </w:t>
      </w:r>
      <w:r w:rsidRPr="005D5300">
        <w:rPr>
          <w:rStyle w:val="StyleUnderline"/>
        </w:rPr>
        <w:t>searching for what we have in common, because there will always be the chance that someone will be excluded.</w:t>
      </w:r>
      <w:r w:rsidRPr="00392E52">
        <w:rPr>
          <w:sz w:val="16"/>
        </w:rPr>
        <w:t xml:space="preserve">xl But if that's the case, then </w:t>
      </w:r>
      <w:r w:rsidRPr="005D5300">
        <w:rPr>
          <w:rStyle w:val="StyleUnderline"/>
        </w:rPr>
        <w:t xml:space="preserve">how do we form groups to get things done politically? Young recommends we </w:t>
      </w:r>
      <w:r w:rsidRPr="00392E52">
        <w:rPr>
          <w:rStyle w:val="Emphasis"/>
        </w:rPr>
        <w:t>think of race or gender categories as "serial collectives."</w:t>
      </w:r>
      <w:r w:rsidRPr="00392E52">
        <w:rPr>
          <w:sz w:val="16"/>
        </w:rPr>
        <w:t xml:space="preserve">xli </w:t>
      </w:r>
      <w:r w:rsidRPr="005D5300">
        <w:rPr>
          <w:rStyle w:val="StyleUnderline"/>
        </w:rPr>
        <w:t>When we think of women as a serial collective, there is no requirement that we must all have something in common beyond a relationship to a material object and the social practices in relationship to it</w:t>
      </w:r>
      <w:r w:rsidRPr="00392E52">
        <w:rPr>
          <w:sz w:val="16"/>
        </w:rPr>
        <w:t xml:space="preserve">.xlii </w:t>
      </w:r>
      <w:r w:rsidRPr="005D5300">
        <w:rPr>
          <w:rStyle w:val="StyleUnderline"/>
        </w:rPr>
        <w:t>If we think in terms of serial collectives, we set aside the</w:t>
      </w:r>
      <w:r w:rsidRPr="00392E52">
        <w:rPr>
          <w:sz w:val="16"/>
        </w:rPr>
        <w:t xml:space="preserve"> paralyzing </w:t>
      </w:r>
      <w:r w:rsidRPr="005D5300">
        <w:rPr>
          <w:rStyle w:val="StyleUnderline"/>
        </w:rPr>
        <w:t>question of what we must have in common before we can speak and focus instead on what we can do to change our world.</w:t>
      </w:r>
      <w:r>
        <w:rPr>
          <w:rStyle w:val="StyleUnderline"/>
        </w:rPr>
        <w:t xml:space="preserve"> </w:t>
      </w:r>
      <w:r w:rsidRPr="00392E52">
        <w:rPr>
          <w:sz w:val="16"/>
        </w:rPr>
        <w:t xml:space="preserve">Drawing upon the work of Jean-Paul Sartre, Young highlights the way in which politically, </w:t>
      </w:r>
      <w:r w:rsidRPr="005D5300">
        <w:rPr>
          <w:rStyle w:val="StyleUnderline"/>
        </w:rPr>
        <w:t>we can think of women as analogous to commuters taking the bus.</w:t>
      </w:r>
      <w:r>
        <w:rPr>
          <w:rStyle w:val="StyleUnderline"/>
        </w:rPr>
        <w:t xml:space="preserve"> </w:t>
      </w:r>
      <w:r w:rsidRPr="005D5300">
        <w:rPr>
          <w:rStyle w:val="StyleUnderline"/>
        </w:rPr>
        <w:t>Commuters need not all be a specific race, gender, class or sexual orientation, of course, but they do share a relationship to the commuter bus</w:t>
      </w:r>
      <w:r w:rsidRPr="00392E52">
        <w:rPr>
          <w:sz w:val="16"/>
        </w:rPr>
        <w:t xml:space="preserve">xliii </w:t>
      </w:r>
      <w:r w:rsidRPr="005D5300">
        <w:rPr>
          <w:rStyle w:val="StyleUnderline"/>
        </w:rPr>
        <w:t>and the practices that are associated with it - including its route</w:t>
      </w:r>
      <w:r w:rsidRPr="00392E52">
        <w:rPr>
          <w:sz w:val="16"/>
        </w:rPr>
        <w:t xml:space="preserve"> (over which they have little direct control), </w:t>
      </w:r>
      <w:r w:rsidRPr="005D5300">
        <w:rPr>
          <w:rStyle w:val="StyleUnderline"/>
        </w:rPr>
        <w:t>whether it's on time</w:t>
      </w:r>
      <w:r w:rsidRPr="00392E52">
        <w:rPr>
          <w:sz w:val="16"/>
        </w:rPr>
        <w:t xml:space="preserve"> (something they may or may not have some control of), </w:t>
      </w:r>
      <w:r w:rsidRPr="005D5300">
        <w:rPr>
          <w:rStyle w:val="StyleUnderline"/>
        </w:rPr>
        <w:t>and how far they choose to ride</w:t>
      </w:r>
      <w:r w:rsidRPr="00392E52">
        <w:rPr>
          <w:sz w:val="16"/>
        </w:rPr>
        <w:t xml:space="preserve"> (something they have more but not complete control over). Surveying the variety of cars and buses and other forms of transportation, we can envision the degree to which </w:t>
      </w:r>
      <w:r w:rsidRPr="00392E52">
        <w:rPr>
          <w:rStyle w:val="StyleUnderline"/>
        </w:rPr>
        <w:t>individuals forming groups is a matter of choice and opportunity</w:t>
      </w:r>
      <w:r w:rsidRPr="00392E52">
        <w:rPr>
          <w:sz w:val="16"/>
        </w:rPr>
        <w:t xml:space="preserve">; where individuals have embarked and have elected to follow the journey of the bus itself. </w:t>
      </w:r>
      <w:r w:rsidRPr="00392E52">
        <w:rPr>
          <w:rStyle w:val="StyleUnderline"/>
        </w:rPr>
        <w:t>Prior to embarking, potential riders represent a serial collective</w:t>
      </w:r>
      <w:r w:rsidRPr="00392E52">
        <w:rPr>
          <w:sz w:val="16"/>
        </w:rPr>
        <w:t xml:space="preserve"> - a collection of individuals with the potential for group action. Once embarked, however, the individuals have elected to "link their fate"xliv with those of their fellow passengers, however temporarily, episodically or contingently (e.g. solely for the purposes of arriving at a destination). </w:t>
      </w:r>
      <w:r w:rsidRPr="00392E52">
        <w:rPr>
          <w:rStyle w:val="StyleUnderline"/>
        </w:rPr>
        <w:t>The members of this collective may spend most days never actually thinking of themselves as a "group," until something very specific happens - like the bus has an accident</w:t>
      </w:r>
      <w:r w:rsidRPr="00392E52">
        <w:rPr>
          <w:sz w:val="16"/>
        </w:rPr>
        <w:t xml:space="preserve"> or doesn't show up at its scheduled stop one day. </w:t>
      </w:r>
      <w:r w:rsidRPr="00392E52">
        <w:rPr>
          <w:rStyle w:val="StyleUnderline"/>
        </w:rPr>
        <w:t>There may then be a specific block of time where commuters join together to address some specific task</w:t>
      </w:r>
      <w:r w:rsidRPr="00392E52">
        <w:rPr>
          <w:sz w:val="16"/>
        </w:rPr>
        <w:t xml:space="preserve"> (</w:t>
      </w:r>
      <w:r w:rsidRPr="00392E52">
        <w:rPr>
          <w:rStyle w:val="StyleUnderline"/>
        </w:rPr>
        <w:t>like finding an alternate route</w:t>
      </w:r>
      <w:r w:rsidRPr="00392E52">
        <w:rPr>
          <w:sz w:val="16"/>
        </w:rPr>
        <w:t xml:space="preserve"> to work or school). </w:t>
      </w:r>
      <w:r w:rsidRPr="00392E52">
        <w:rPr>
          <w:rStyle w:val="StyleUnderline"/>
        </w:rPr>
        <w:t>Intersectionality</w:t>
      </w:r>
      <w:r w:rsidRPr="00392E52">
        <w:rPr>
          <w:sz w:val="16"/>
        </w:rPr>
        <w:t xml:space="preserve">'s commitment to addressing Diversity Within </w:t>
      </w:r>
      <w:r w:rsidRPr="00392E52">
        <w:rPr>
          <w:rStyle w:val="StyleUnderline"/>
        </w:rPr>
        <w:t xml:space="preserve">focuses our attention on the process by which the task gets defined and achieved. </w:t>
      </w:r>
      <w:r w:rsidRPr="00392E52">
        <w:rPr>
          <w:rStyle w:val="Emphasis"/>
        </w:rPr>
        <w:t>Too often, a small subset of the serial collective decides among themselves</w:t>
      </w:r>
      <w:r w:rsidRPr="00392E52">
        <w:rPr>
          <w:rStyle w:val="StyleUnderline"/>
        </w:rPr>
        <w:t xml:space="preserve"> what the task at hand should be, under the assumption that their decision sufficiently covers the entire group. Yet this agenda-setting process falsely assumes that what's good for them is what's good for the entire group. Intersectionality scholars have proposed </w:t>
      </w:r>
      <w:r w:rsidRPr="00392E52">
        <w:rPr>
          <w:rStyle w:val="Emphasis"/>
        </w:rPr>
        <w:t>new and different ways</w:t>
      </w:r>
      <w:r w:rsidRPr="00392E52">
        <w:rPr>
          <w:rStyle w:val="StyleUnderline"/>
        </w:rPr>
        <w:t xml:space="preserve"> to set the agenda for the collective.</w:t>
      </w:r>
      <w:r w:rsidRPr="00392E52">
        <w:rPr>
          <w:sz w:val="16"/>
        </w:rPr>
        <w:t>xlv</w:t>
      </w:r>
      <w:r>
        <w:rPr>
          <w:sz w:val="16"/>
        </w:rPr>
        <w:t xml:space="preserve"> </w:t>
      </w:r>
      <w:r w:rsidRPr="00392E52">
        <w:rPr>
          <w:sz w:val="16"/>
        </w:rPr>
        <w:t xml:space="preserve">Once that associated task is completed, they can then elect to dissolve the collective (and return to daily life as an individual commuter) or they may choose to remain together as a non-political entity (socially saying hello, playing card games on the bus during the ride) or as a formally organized political entity (forming a Straphangers Campaign or Bus Riders Union).xlvi Again </w:t>
      </w:r>
      <w:r w:rsidRPr="00392E52">
        <w:rPr>
          <w:rStyle w:val="StyleUnderline"/>
        </w:rPr>
        <w:t>the future of the group is to be set by more than the privileged members of the collective.</w:t>
      </w:r>
      <w:r w:rsidRPr="00392E52">
        <w:rPr>
          <w:sz w:val="16"/>
        </w:rPr>
        <w:t xml:space="preserve"> At any particular time some, one or all may attempt to veer "off-road" in order to reach their intended destination. The final aspect of intersectionality returns us to Crenshaw's new metaphor of the Grand Canyon. It will focus on the seriality of categories like race, class, sexual orientation and gender to examine the dynamic relationships across individual and institutional levels of analysis.</w:t>
      </w:r>
    </w:p>
    <w:p w14:paraId="4952D029" w14:textId="50852217" w:rsidR="003725AC" w:rsidRDefault="003725AC" w:rsidP="00E70C05">
      <w:pPr>
        <w:pStyle w:val="Heading3"/>
      </w:pPr>
      <w:r>
        <w:lastRenderedPageBreak/>
        <w:t>Standpoint epistemology link</w:t>
      </w:r>
    </w:p>
    <w:p w14:paraId="3C065C8B" w14:textId="77777777" w:rsidR="003725AC" w:rsidRPr="006629AF" w:rsidRDefault="003725AC" w:rsidP="003725AC">
      <w:pPr>
        <w:pStyle w:val="Heading4"/>
      </w:pPr>
      <w:r>
        <w:t>Standpoint epistemology reinforces a type of “insider research” that produces inaccurate understandings of the world – reject their starting point of identity</w:t>
      </w:r>
    </w:p>
    <w:p w14:paraId="5B191709" w14:textId="77777777" w:rsidR="003725AC" w:rsidRPr="006629AF" w:rsidRDefault="003725AC" w:rsidP="003725AC">
      <w:r w:rsidRPr="002535B8">
        <w:rPr>
          <w:rStyle w:val="Style13ptBold"/>
        </w:rPr>
        <w:t>Innes, 9</w:t>
      </w:r>
      <w:r>
        <w:t xml:space="preserve"> - </w:t>
      </w:r>
      <w:r w:rsidRPr="002535B8">
        <w:t>assistant professor in the Department of Native Studies at the University of Saskatchewan</w:t>
      </w:r>
      <w:r>
        <w:t xml:space="preserve"> (Robert, </w:t>
      </w:r>
      <w:r w:rsidRPr="002535B8">
        <w:t xml:space="preserve">Wait a Second. Who Are You Anyways?" </w:t>
      </w:r>
      <w:r>
        <w:t>American Indian Quarterly 33:</w:t>
      </w:r>
      <w:r w:rsidRPr="002535B8">
        <w:t>4</w:t>
      </w:r>
      <w:r>
        <w:t>)//jml</w:t>
      </w:r>
    </w:p>
    <w:p w14:paraId="6C95AC9A" w14:textId="77777777" w:rsidR="003725AC" w:rsidRDefault="003725AC" w:rsidP="003725AC">
      <w:pPr>
        <w:rPr>
          <w:sz w:val="16"/>
        </w:rPr>
      </w:pPr>
      <w:r w:rsidRPr="001C48F2">
        <w:rPr>
          <w:sz w:val="16"/>
        </w:rPr>
        <w:t xml:space="preserve">Insider scholars, Indigenous and non-Indigenous, challenge the research conducted by outsiders for its colonial nature, which ignores, silences, [End Page 441] and/or diminishes insider perspectives.3 This critique originated with African American scholars in the 1960s and led to an emergence of what Robert Merton describes as the "Insider doctrine," namely, that members of a particular group should research their own group.4 Feminists, for example, advocate that women should research women's issues. As Sherna Gluck and Daphine Patai state, it should be "by, for, and about women."5 The result of these assertions has been the development and implementation of research methods designed for insider researchers, which, in turn, has generated discussion among scholars. Specifically, </w:t>
      </w:r>
      <w:r w:rsidRPr="001C48F2">
        <w:rPr>
          <w:rStyle w:val="StyleUnderline"/>
        </w:rPr>
        <w:t>scholars have questioned what actually constitutes insider research, the validity of the data obtained by insiders, and to what degree the insiders are</w:t>
      </w:r>
      <w:r w:rsidRPr="001C48F2">
        <w:rPr>
          <w:sz w:val="16"/>
        </w:rPr>
        <w:t xml:space="preserve">, in fact, </w:t>
      </w:r>
      <w:r w:rsidRPr="001C48F2">
        <w:rPr>
          <w:rStyle w:val="StyleUnderline"/>
        </w:rPr>
        <w:t>insiders</w:t>
      </w:r>
      <w:r w:rsidRPr="001C48F2">
        <w:rPr>
          <w:sz w:val="16"/>
        </w:rPr>
        <w:t xml:space="preserve">. Over thirty years ago sociologist Robert Merton addressed the research conducted by insiders. According to Merton, </w:t>
      </w:r>
      <w:r w:rsidRPr="001C48F2">
        <w:rPr>
          <w:rStyle w:val="StyleUnderline"/>
        </w:rPr>
        <w:t>the central notion of the insider doctrine—that only members of a particular group possess the ability to undertake research of their group—is "</w:t>
      </w:r>
      <w:r w:rsidRPr="001C48F2">
        <w:rPr>
          <w:rStyle w:val="Emphasis"/>
        </w:rPr>
        <w:t>solipsistic</w:t>
      </w:r>
      <w:r w:rsidRPr="001C48F2">
        <w:rPr>
          <w:rStyle w:val="StyleUnderline"/>
        </w:rPr>
        <w:t>."</w:t>
      </w:r>
      <w:r w:rsidRPr="001C48F2">
        <w:rPr>
          <w:sz w:val="16"/>
        </w:rPr>
        <w:t xml:space="preserve"> </w:t>
      </w:r>
      <w:r w:rsidRPr="001C48F2">
        <w:rPr>
          <w:rStyle w:val="StyleUnderline"/>
        </w:rPr>
        <w:t>The solipsism of the insider doctrine</w:t>
      </w:r>
      <w:r w:rsidRPr="001C48F2">
        <w:rPr>
          <w:sz w:val="16"/>
        </w:rPr>
        <w:t>, Merton believes, "</w:t>
      </w:r>
      <w:r w:rsidRPr="001C48F2">
        <w:rPr>
          <w:rStyle w:val="StyleUnderline"/>
        </w:rPr>
        <w:t>can be put in the vernacular with no great loss in meaning: you have to be one to understand one</w:t>
      </w:r>
      <w:r w:rsidRPr="001C48F2">
        <w:rPr>
          <w:sz w:val="16"/>
        </w:rPr>
        <w:t xml:space="preserve">."6 For Merton, a major shortcoming of this exclusiveness is that it leads to fragmentation, for groups necessarily contain additional subgroups: Thus, </w:t>
      </w:r>
      <w:r w:rsidRPr="001C48F2">
        <w:rPr>
          <w:rStyle w:val="StyleUnderline"/>
        </w:rPr>
        <w:t>if only whites can understand whites, and blacks, blacks</w:t>
      </w:r>
      <w:r w:rsidRPr="001C48F2">
        <w:rPr>
          <w:sz w:val="16"/>
        </w:rPr>
        <w:t xml:space="preserve">, and only men can understand men, and women, women, </w:t>
      </w:r>
      <w:r w:rsidRPr="001C48F2">
        <w:rPr>
          <w:rStyle w:val="StyleUnderline"/>
        </w:rPr>
        <w:t>this gives rise to the paradox which severely limits both premises: for it then turns out</w:t>
      </w:r>
      <w:r w:rsidRPr="001C48F2">
        <w:rPr>
          <w:sz w:val="16"/>
        </w:rPr>
        <w:t xml:space="preserve">, by assumption, </w:t>
      </w:r>
      <w:r w:rsidRPr="001C48F2">
        <w:rPr>
          <w:rStyle w:val="StyleUnderline"/>
        </w:rPr>
        <w:t>that some Insiders are excluded from understanding other Insiders</w:t>
      </w:r>
      <w:r w:rsidRPr="001C48F2">
        <w:rPr>
          <w:sz w:val="16"/>
        </w:rPr>
        <w:t xml:space="preserve"> with white women being condemned not to understand white men, and black men, not to understand black women, and so through the various combinations of status subsets.7 The issue of insider research validity has also garnered much discussion among scholars. </w:t>
      </w:r>
      <w:r w:rsidRPr="001C48F2">
        <w:rPr>
          <w:rStyle w:val="StyleUnderline"/>
        </w:rPr>
        <w:t>Insider researchers' bias has been a frequent target due to alleged close ties to the research group</w:t>
      </w:r>
      <w:r w:rsidRPr="001C48F2">
        <w:rPr>
          <w:sz w:val="16"/>
        </w:rPr>
        <w:t xml:space="preserve">. Insiders' close ties have led some scholars to point out "the dangers of over-rapport." </w:t>
      </w:r>
      <w:r w:rsidRPr="001C48F2">
        <w:rPr>
          <w:rStyle w:val="StyleUnderline"/>
        </w:rPr>
        <w:t xml:space="preserve">Over-rapport occurs when a researcher closely identifies with the research group's perspectives and </w:t>
      </w:r>
      <w:r w:rsidRPr="001C48F2">
        <w:rPr>
          <w:rStyle w:val="Emphasis"/>
        </w:rPr>
        <w:t>fails to approach research situations in a critical manner</w:t>
      </w:r>
      <w:r w:rsidRPr="001C48F2">
        <w:rPr>
          <w:sz w:val="16"/>
        </w:rPr>
        <w:t>.8 That is, as John L. Aguilar states, "the conduct of research from home often inhibits the perception of structures and patterns of social and cultural life.… [T</w:t>
      </w:r>
      <w:r w:rsidRPr="001C48F2">
        <w:rPr>
          <w:rStyle w:val="StyleUnderline"/>
        </w:rPr>
        <w:t>]oo much is too familiar to be noticed or to arouse the curiosity essential to research."</w:t>
      </w:r>
      <w:r w:rsidRPr="001C48F2">
        <w:rPr>
          <w:sz w:val="16"/>
        </w:rPr>
        <w:t xml:space="preserve">9 </w:t>
      </w:r>
      <w:r w:rsidRPr="001C48F2">
        <w:rPr>
          <w:rStyle w:val="StyleUnderline"/>
        </w:rPr>
        <w:t>Insider researchers' close relationship with the researched group means that significant observation can "easily be overlooked,</w:t>
      </w:r>
      <w:r w:rsidRPr="001C48F2">
        <w:rPr>
          <w:sz w:val="16"/>
        </w:rPr>
        <w:t xml:space="preserve"> including many taken-for granted assumptions about social behavior and the blindness to common, everyday activities; these are hazards of intimate familiarity."10 </w:t>
      </w:r>
      <w:r w:rsidRPr="001C48F2">
        <w:rPr>
          <w:rStyle w:val="StyleUnderline"/>
        </w:rPr>
        <w:t>Scholars have additionally argued that insider researchers,</w:t>
      </w:r>
      <w:r w:rsidRPr="001C48F2">
        <w:rPr>
          <w:sz w:val="16"/>
        </w:rPr>
        <w:t xml:space="preserve"> unlike outsiders, </w:t>
      </w:r>
      <w:r w:rsidRPr="001C48F2">
        <w:rPr>
          <w:rStyle w:val="StyleUnderline"/>
        </w:rPr>
        <w:t>are more likely to have difficulty "intellectually and emotively" distancing themselves from the research group</w:t>
      </w:r>
      <w:r w:rsidRPr="001C48F2">
        <w:rPr>
          <w:sz w:val="16"/>
        </w:rPr>
        <w:t xml:space="preserve">.11 In contrast to insider researchers, outsider researchers see themselves as being better equipped to provide objective accounts of the research population. Merton cites Georg Simmel, who states that an outsider or stranger to the research group is "freer, practically and theoretically. . . . [H]e surveys conditions with less prejudice; his criteria for them are more general and more objective ideals; he is not tied </w:t>
      </w:r>
      <w:r w:rsidRPr="001C48F2">
        <w:rPr>
          <w:sz w:val="16"/>
        </w:rPr>
        <w:lastRenderedPageBreak/>
        <w:t xml:space="preserve">down in his action by habit, piety, and precedent." Merton adds, "It is the stranger, too, who finds what is familiar to the group significantly unfamiliar and so is prompted to raise questions for inquiry less apt to be raised at all by Insiders."12 </w:t>
      </w:r>
      <w:r w:rsidRPr="001C48F2">
        <w:rPr>
          <w:rStyle w:val="StyleUnderline"/>
        </w:rPr>
        <w:t>While insider researchers have to contend with obstacles that prevent them from probing into some areas, outsider research "involves a comparative orientation in which contrast promotes both perception and curiosity</w:t>
      </w:r>
      <w:r w:rsidRPr="001C48F2">
        <w:rPr>
          <w:sz w:val="16"/>
        </w:rPr>
        <w:t xml:space="preserve">. </w:t>
      </w:r>
      <w:r w:rsidRPr="001C48F2">
        <w:rPr>
          <w:rStyle w:val="Emphasis"/>
        </w:rPr>
        <w:t>The researcher undergoes a kind of heuristic culture shock</w:t>
      </w:r>
      <w:r w:rsidRPr="001C48F2">
        <w:rPr>
          <w:sz w:val="16"/>
        </w:rPr>
        <w:t xml:space="preserve"> </w:t>
      </w:r>
      <w:r w:rsidRPr="001C48F2">
        <w:rPr>
          <w:rStyle w:val="StyleUnderline"/>
        </w:rPr>
        <w:t>that operates through curiosity as an impetus to understanding."</w:t>
      </w:r>
      <w:r w:rsidRPr="001C48F2">
        <w:rPr>
          <w:sz w:val="16"/>
        </w:rPr>
        <w:t xml:space="preserve">13 These views emphasize the idea that "only outsiders can conduct valid research on a given group; only outsiders, it is held, possess the needed objectivity and emotional distance … [and that] insiders invariably present their group in an unrealistically favorable light."14 Some feminists have become critical of the insider research favored by many feminist scholars. Melissa Gilbert's research experience led her to question the feminist research methodology: "The fact that I was not doing my research in the 'Third World' or in any other country, and yet felt like an 'outsider' suggests that we need to question the assumptions underlying much of 'feminist' methodology." For Gilbert, "the insider/outsider dichotomy is not useful because the very act of conducting research places an 'insider' in an 'outsider' position."15 Other insider researchers like Gilbert have found that simply being a member of the researched community does not guarantee insider status. Class, gender, sexuality, nationality, age, education, ethnicity, race, culture, [End Page 443] level of familiarity, physical appearance, types of clothing, and lingering distrust of research could all prevent insider researchers from obtaining the trust and credibility necessary for gaining access to research participants.16 </w:t>
      </w:r>
      <w:r w:rsidRPr="001C48F2">
        <w:rPr>
          <w:rStyle w:val="StyleUnderline"/>
        </w:rPr>
        <w:t>Insider researchers have also identified physical appearance as a barrier to gain insider status with some research participants</w:t>
      </w:r>
      <w:r w:rsidRPr="001C48F2">
        <w:rPr>
          <w:sz w:val="16"/>
        </w:rPr>
        <w:t xml:space="preserve">. These researchers found that, like outsider researchers, </w:t>
      </w:r>
      <w:r w:rsidRPr="001C48F2">
        <w:rPr>
          <w:rStyle w:val="StyleUnderline"/>
        </w:rPr>
        <w:t>they went through a period in which they and the research participants had to negotiate their relationship,</w:t>
      </w:r>
      <w:r w:rsidRPr="001C48F2">
        <w:rPr>
          <w:sz w:val="16"/>
        </w:rPr>
        <w:t xml:space="preserve"> a period whereby the researcher had to gain the confidence of his or her participants.17 These researchers reached the same conclusion set out by Merton many years ago: "</w:t>
      </w:r>
      <w:r w:rsidRPr="001C48F2">
        <w:rPr>
          <w:rStyle w:val="StyleUnderline"/>
        </w:rPr>
        <w:t>We are all, of course, both insiders and outsiders, members of some groups and, sometimes derivatively, not of others; occupants of certain statuses which thereby exclude us from occupying other cognate statuses</w:t>
      </w:r>
      <w:r w:rsidRPr="001C48F2">
        <w:rPr>
          <w:sz w:val="16"/>
        </w:rPr>
        <w:t>."18 Unlike Gilbert, however, these recent scholars maintain that their status as an insider was not completely undermined by factors that made them an outsider. They were aware or were made aware of these differences and had to navigate their way in a research relationship to enhance their insider status so that their research participants accepted them and their differences.</w:t>
      </w:r>
    </w:p>
    <w:p w14:paraId="450B8535" w14:textId="77777777" w:rsidR="003725AC" w:rsidRPr="00CB314F" w:rsidRDefault="003725AC" w:rsidP="003725AC">
      <w:pPr>
        <w:pStyle w:val="Heading4"/>
      </w:pPr>
      <w:r>
        <w:t>Standpoint epistemology devastates coalition building – identity politics devolves into insularity</w:t>
      </w:r>
    </w:p>
    <w:p w14:paraId="6602266E" w14:textId="77777777" w:rsidR="003725AC" w:rsidRPr="006629AF" w:rsidRDefault="003725AC" w:rsidP="003725AC">
      <w:r w:rsidRPr="00986F4B">
        <w:rPr>
          <w:rStyle w:val="Style13ptBold"/>
        </w:rPr>
        <w:t>Kruks, 95</w:t>
      </w:r>
      <w:r>
        <w:t xml:space="preserve"> – PhD, </w:t>
      </w:r>
      <w:r w:rsidRPr="00986F4B">
        <w:t>Robert S. Danforth Professor of Politics</w:t>
      </w:r>
      <w:r>
        <w:t xml:space="preserve"> (Sonia, “</w:t>
      </w:r>
      <w:r w:rsidRPr="00986F4B">
        <w:t>Identity Politics and Dialectical Reason: Beyo</w:t>
      </w:r>
      <w:r>
        <w:t>nd an Epistemology of Provenance” Vol. 10, No. 2 1995)//jml</w:t>
      </w:r>
    </w:p>
    <w:p w14:paraId="1B3B6457" w14:textId="5C1768A1" w:rsidR="003725AC" w:rsidRPr="003725AC" w:rsidRDefault="003725AC" w:rsidP="003725AC">
      <w:pPr>
        <w:rPr>
          <w:sz w:val="16"/>
        </w:rPr>
      </w:pPr>
      <w:r w:rsidRPr="00CB314F">
        <w:rPr>
          <w:sz w:val="16"/>
        </w:rPr>
        <w:t xml:space="preserve">As a political critique of global-difference feminism, identity politics is indubitably valid. Since women are never women tout court, but are always situated also as members of a class, a race, an ethnic grouping, a sexual orientation, an age grade, and so on, it is dangerous to assume that the inequities and power relations that pertain to those other dimensions of social situation will not play out also between women. However, </w:t>
      </w:r>
      <w:r w:rsidRPr="00F9346B">
        <w:rPr>
          <w:rStyle w:val="StyleUnderline"/>
        </w:rPr>
        <w:t xml:space="preserve">in its attempts to refute falsely universalizing knowledge claims, identity politics </w:t>
      </w:r>
      <w:r w:rsidRPr="00F9346B">
        <w:rPr>
          <w:rStyle w:val="Emphasis"/>
        </w:rPr>
        <w:t>sometimes tends to replicate</w:t>
      </w:r>
      <w:r w:rsidRPr="00F9346B">
        <w:rPr>
          <w:rStyle w:val="StyleUnderline"/>
        </w:rPr>
        <w:t xml:space="preserve"> </w:t>
      </w:r>
      <w:r w:rsidRPr="00CB314F">
        <w:rPr>
          <w:sz w:val="16"/>
        </w:rPr>
        <w:t>those</w:t>
      </w:r>
      <w:r w:rsidRPr="00F9346B">
        <w:rPr>
          <w:rStyle w:val="StyleUnderline"/>
        </w:rPr>
        <w:t xml:space="preserve"> aspects of global-difference</w:t>
      </w:r>
      <w:r w:rsidRPr="00CB314F">
        <w:rPr>
          <w:sz w:val="16"/>
        </w:rPr>
        <w:t xml:space="preserve"> feminism which have stressed the radical incommunicability of women's experience to men. </w:t>
      </w:r>
      <w:r w:rsidRPr="00F9346B">
        <w:rPr>
          <w:rStyle w:val="StyleUnderline"/>
        </w:rPr>
        <w:t>Identity politics tends toward an excessive particularization and partitioning of knowledge</w:t>
      </w:r>
      <w:r w:rsidRPr="00CB314F">
        <w:rPr>
          <w:sz w:val="16"/>
        </w:rPr>
        <w:t xml:space="preserve">, but now along the lines of race or ethnicity, for example, as well as gender. For such </w:t>
      </w:r>
      <w:r w:rsidRPr="00F9346B">
        <w:rPr>
          <w:rStyle w:val="StyleUnderline"/>
        </w:rPr>
        <w:t>experience-based accounts of knowledge imply an epistemology of provenance:</w:t>
      </w:r>
      <w:r w:rsidRPr="00CB314F">
        <w:rPr>
          <w:sz w:val="16"/>
        </w:rPr>
        <w:t xml:space="preserve"> that is, </w:t>
      </w:r>
      <w:r w:rsidRPr="00F9346B">
        <w:rPr>
          <w:rStyle w:val="StyleUnderline"/>
        </w:rPr>
        <w:t xml:space="preserve">the claim that knowledge arises from an experiential basis that is fundamentally group-specific and that others, who are outside the group and who lack its immediate experiences, cannot </w:t>
      </w:r>
      <w:r w:rsidRPr="00F9346B">
        <w:rPr>
          <w:rStyle w:val="StyleUnderline"/>
        </w:rPr>
        <w:lastRenderedPageBreak/>
        <w:t>share that knowledge</w:t>
      </w:r>
      <w:r w:rsidRPr="00CB314F">
        <w:rPr>
          <w:sz w:val="16"/>
        </w:rPr>
        <w:t xml:space="preserve">. As a corollary it is generally claimed that outsiders have no basis from which they can legitimately evaluate the group's claims about its knowledge, or those political or moral positions that it takes on the basis of that knowledge. In short, only those who live a particular reality can know about it; and only they have the right to speak about it. </w:t>
      </w:r>
      <w:r w:rsidRPr="00F9346B">
        <w:rPr>
          <w:rStyle w:val="StyleUnderline"/>
        </w:rPr>
        <w:t>Many groups that practice identity politics also advocate a politics of alliance or coalition with other groups, invoking the ideal of "bridging" differences once they are recognized and respected</w:t>
      </w:r>
      <w:r w:rsidRPr="00CB314F">
        <w:rPr>
          <w:sz w:val="16"/>
        </w:rPr>
        <w:t xml:space="preserve">.5 Commitments to coalition work, to alliance, to solidarity across groups are, I believe, vital for any effective progressive politics in this day and age. However, </w:t>
      </w:r>
      <w:r w:rsidRPr="00F9346B">
        <w:rPr>
          <w:rStyle w:val="StyleUnderline"/>
        </w:rPr>
        <w:t>the implications of an epistemology of provenance</w:t>
      </w:r>
      <w:r w:rsidRPr="00CB314F">
        <w:rPr>
          <w:sz w:val="16"/>
        </w:rPr>
        <w:t xml:space="preserve">, if consistently pursued, </w:t>
      </w:r>
      <w:r w:rsidRPr="00F9346B">
        <w:rPr>
          <w:rStyle w:val="Emphasis"/>
        </w:rPr>
        <w:t>threaten to undercut coalition politics</w:t>
      </w:r>
      <w:r w:rsidRPr="00CB314F">
        <w:rPr>
          <w:sz w:val="16"/>
        </w:rPr>
        <w:t xml:space="preserve"> or other forms of solidarity among women. The </w:t>
      </w:r>
      <w:r w:rsidRPr="00F9346B">
        <w:rPr>
          <w:rStyle w:val="StyleUnderline"/>
        </w:rPr>
        <w:t>unintended end-point of an epistemology of provenance can be an acute and politically debilitating subjectivism, which belies the possibility of communication and common action across differences.</w:t>
      </w:r>
      <w:r w:rsidRPr="00CB314F">
        <w:rPr>
          <w:sz w:val="16"/>
        </w:rPr>
        <w:t xml:space="preserve"> It is this apparent contradiction within identity politics (and other forms of multiple-difference feminism) that concerns me in this essay. Some identity politics has tended to assert global identities for a particular kind of women, arguing for example that all black women share culture, experience, and ways of knowing (Collins 1990; Brown 1988). However, such assertions tend in turn to be challenged as falsely universalistic. </w:t>
      </w:r>
      <w:r w:rsidRPr="00F9346B">
        <w:rPr>
          <w:rStyle w:val="StyleUnderline"/>
        </w:rPr>
        <w:t>There is thus a tendency for identities increasingly to subdivide. For example, many lesbian women of color have come to identify themselves as having an identity distinct from that of other women of color and of other lesbians</w:t>
      </w:r>
      <w:r w:rsidRPr="00CB314F">
        <w:rPr>
          <w:sz w:val="16"/>
        </w:rPr>
        <w:t xml:space="preserve">. Or, within the lesbian community, those who accept sado-masochistic practices proclaim themselves to have a different identity from those who do not (Phelan 1989, esp. Chap. 6). </w:t>
      </w:r>
      <w:r w:rsidRPr="00F9346B">
        <w:rPr>
          <w:rStyle w:val="StyleUnderline"/>
        </w:rPr>
        <w:t>Since no woman can avoid living a plurality of identities, a central dynamic of identity politics is to move toward ever-shrinking identity groups</w:t>
      </w:r>
      <w:r w:rsidRPr="00CB314F">
        <w:rPr>
          <w:sz w:val="16"/>
        </w:rPr>
        <w:t xml:space="preserve">, for which the logical terminus would have to be not merely subjectivism but solipsism, since no one person's set of experiences is identical to another's.6 </w:t>
      </w:r>
      <w:r w:rsidRPr="00CB314F">
        <w:rPr>
          <w:rStyle w:val="StyleUnderline"/>
        </w:rPr>
        <w:t>Identity politics</w:t>
      </w:r>
      <w:r w:rsidRPr="00CB314F">
        <w:rPr>
          <w:sz w:val="16"/>
        </w:rPr>
        <w:t xml:space="preserve">, as an epistemological position, </w:t>
      </w:r>
      <w:r w:rsidRPr="00CB314F">
        <w:rPr>
          <w:rStyle w:val="StyleUnderline"/>
        </w:rPr>
        <w:t>thus threatens to leave us without the possibility of having the kind of common knowledge, or forming the kind of collective judgments, necessary for the development of broadly organized</w:t>
      </w:r>
      <w:r w:rsidRPr="00CB314F">
        <w:rPr>
          <w:sz w:val="16"/>
        </w:rPr>
        <w:t xml:space="preserve">, feminist coalition </w:t>
      </w:r>
      <w:r w:rsidRPr="00CB314F">
        <w:rPr>
          <w:rStyle w:val="StyleUnderline"/>
        </w:rPr>
        <w:t>politics</w:t>
      </w:r>
      <w:r w:rsidRPr="00CB314F">
        <w:rPr>
          <w:sz w:val="16"/>
        </w:rPr>
        <w:t xml:space="preserve"> such as its adherents often advocate. To exemplify: some consistent end-points of an epistemology of provenance would be to say, among other things, that those who do not experience domestic violence, or incest, or rape, or unwanted pregnancy, or even unequal pay, have no experiential basis from which to evaluate and speak about such issues. Statements such as these, which I think very few feminists would want to endorse, are not of a different propositional order than the statements, commonly heard today, to the effect that white women have no basis or right to discuss the issue of sexism in black heterosexual relationships, or that Western women should take no position on clitoridectomy in Africa or the Middle East</w:t>
      </w:r>
      <w:r w:rsidRPr="00CB314F">
        <w:rPr>
          <w:rStyle w:val="StyleUnderline"/>
        </w:rPr>
        <w:t>. The challenge identity politics now presents us with is this: to find a way to recognize the power-laden dangers of global-difference feminism and to affirm the importance of the existence of radical experiential differences, but to do so without embracing an epistemology of provenance.</w:t>
      </w:r>
      <w:r w:rsidRPr="00CB314F">
        <w:rPr>
          <w:sz w:val="16"/>
        </w:rPr>
        <w:t xml:space="preserve"> The problem is to find a way of acknowledging the claims to knowledge of particular identity groups without thereby wholly evacuating claims for a more general basis for knowledge, or more general vision</w:t>
      </w:r>
      <w:r>
        <w:rPr>
          <w:sz w:val="16"/>
        </w:rPr>
        <w:t>s and projects of emancipation.</w:t>
      </w:r>
    </w:p>
    <w:p w14:paraId="359E2C31" w14:textId="10121178" w:rsidR="00E70C05" w:rsidRDefault="00E70C05" w:rsidP="00E70C05">
      <w:pPr>
        <w:pStyle w:val="Heading3"/>
      </w:pPr>
      <w:r>
        <w:lastRenderedPageBreak/>
        <w:t>Starting point link</w:t>
      </w:r>
    </w:p>
    <w:p w14:paraId="29BCEFC0" w14:textId="77777777" w:rsidR="00E70C05" w:rsidRPr="00B34924" w:rsidRDefault="00E70C05" w:rsidP="00E70C05">
      <w:pPr>
        <w:pStyle w:val="Heading4"/>
      </w:pPr>
      <w:r>
        <w:t>Beginning discussion with identity is essentialist – even if they acknowledge identity’s fluidity, identity as a starting point lapses into essentialism. They also over-determine autonomy which ignores group conditions that aren’t predicated upon individualism</w:t>
      </w:r>
    </w:p>
    <w:p w14:paraId="50467390" w14:textId="77777777" w:rsidR="00E70C05" w:rsidRPr="00B34924" w:rsidRDefault="00E70C05" w:rsidP="00E70C05">
      <w:r w:rsidRPr="001340EB">
        <w:rPr>
          <w:rStyle w:val="Style13ptBold"/>
        </w:rPr>
        <w:t>Mowbray, 10</w:t>
      </w:r>
      <w:r>
        <w:t xml:space="preserve"> - PhD, Senior Lecturer at Sydney University and Co-Director, Sydney Centre for International Law (Jacqueline, “</w:t>
      </w:r>
      <w:r w:rsidRPr="001340EB">
        <w:t xml:space="preserve">Autonomy, Identity and Self-knowledge: A New ‘Solution’ to the </w:t>
      </w:r>
      <w:r>
        <w:t xml:space="preserve">Liberal-Communitarian ‘Problem’?” </w:t>
      </w:r>
      <w:r w:rsidRPr="001340EB">
        <w:t>January 2014</w:t>
      </w:r>
      <w:r>
        <w:t xml:space="preserve"> Sydney Law School Legal Studies Research Paper No. 14/02)//jml</w:t>
      </w:r>
    </w:p>
    <w:p w14:paraId="39CC3AD9" w14:textId="77777777" w:rsidR="00E70C05" w:rsidRPr="00B34924" w:rsidRDefault="00E70C05" w:rsidP="00E70C05">
      <w:pPr>
        <w:rPr>
          <w:sz w:val="16"/>
        </w:rPr>
      </w:pPr>
      <w:r w:rsidRPr="00B34924">
        <w:rPr>
          <w:sz w:val="16"/>
        </w:rPr>
        <w:t xml:space="preserve">The problem of identity In bridging the gap between liberal and communitarian positions with the concept of self- knowledge, </w:t>
      </w:r>
      <w:r w:rsidRPr="00481D56">
        <w:rPr>
          <w:rStyle w:val="StyleUnderline"/>
        </w:rPr>
        <w:t>the recent literature assigns a critical role to identity, of which self-knowledge is to be gained</w:t>
      </w:r>
      <w:r w:rsidRPr="00B34924">
        <w:rPr>
          <w:sz w:val="16"/>
        </w:rPr>
        <w:t xml:space="preserve">. My concern with this approach is that </w:t>
      </w:r>
      <w:r w:rsidRPr="00481D56">
        <w:rPr>
          <w:rStyle w:val="Emphasis"/>
        </w:rPr>
        <w:t>taking identity as a starting point for discussion results in a tendency to essentialise identity</w:t>
      </w:r>
      <w:r w:rsidRPr="00B34924">
        <w:rPr>
          <w:sz w:val="16"/>
        </w:rPr>
        <w:t xml:space="preserve">. In other words, </w:t>
      </w:r>
      <w:r w:rsidRPr="00481D56">
        <w:rPr>
          <w:rStyle w:val="StyleUnderline"/>
        </w:rPr>
        <w:t>the relevant literature tends to assume that identity is an object of some sort, with a fixed content, which we are capable of discussing and discovering.</w:t>
      </w:r>
      <w:r>
        <w:rPr>
          <w:rStyle w:val="StyleUnderline"/>
        </w:rPr>
        <w:t xml:space="preserve"> </w:t>
      </w:r>
      <w:r w:rsidRPr="00B34924">
        <w:rPr>
          <w:sz w:val="16"/>
        </w:rPr>
        <w:t xml:space="preserve">In fact, however, </w:t>
      </w:r>
      <w:r w:rsidRPr="00481D56">
        <w:rPr>
          <w:rStyle w:val="StyleUnderline"/>
        </w:rPr>
        <w:t>work in many fields has shown identity to be fluid, dynamic, negotiated and contested</w:t>
      </w:r>
      <w:r w:rsidRPr="00B34924">
        <w:rPr>
          <w:sz w:val="16"/>
        </w:rPr>
        <w:t xml:space="preserve">. Psychologists and psychoanalysts from Freud onwards have deconstructed our notion of ‘the self’ to demonstrate the way in which our identity is shaped by our life experiences. Sociolinguists have shown that we construct our identity, at least in part, through language.12 Anthropologists have shown that ethnic identity is not fixed or ‘primordial’, but is constructed as a result of social interactions with other groups. 13 As Judith Butler concludes in her book, Gender Trouble, identity is ‘a normative ideal rather than a descriptive feature of experience’.14 </w:t>
      </w:r>
      <w:r w:rsidRPr="00481D56">
        <w:rPr>
          <w:rStyle w:val="StyleUnderline"/>
        </w:rPr>
        <w:t>Identity is not,</w:t>
      </w:r>
      <w:r w:rsidRPr="00B34924">
        <w:rPr>
          <w:sz w:val="16"/>
        </w:rPr>
        <w:t xml:space="preserve"> therefore, </w:t>
      </w:r>
      <w:r w:rsidRPr="00481D56">
        <w:rPr>
          <w:rStyle w:val="StyleUnderline"/>
        </w:rPr>
        <w:t>something pre-existing or ‘given’</w:t>
      </w:r>
      <w:r w:rsidRPr="00B34924">
        <w:rPr>
          <w:sz w:val="16"/>
        </w:rPr>
        <w:t xml:space="preserve">, which we can then discover, </w:t>
      </w:r>
      <w:r w:rsidRPr="00481D56">
        <w:rPr>
          <w:rStyle w:val="StyleUnderline"/>
        </w:rPr>
        <w:t>but something which is constructed and subject to change.</w:t>
      </w:r>
      <w:r>
        <w:rPr>
          <w:rStyle w:val="StyleUnderline"/>
        </w:rPr>
        <w:t xml:space="preserve"> </w:t>
      </w:r>
      <w:r w:rsidRPr="00B34924">
        <w:rPr>
          <w:sz w:val="16"/>
        </w:rPr>
        <w:t xml:space="preserve">Of course, the recent literature which I am discussing does not deny this. In fact, to some extent, it specifically acknowledges the uncertainties associated with identity. Hague, for example, in arguing that autonomy should be the process by which we develop our identity, treats the ‘multiple and changing’15 nature of identity as the basis for an argument that individuals need to take control of that identity themselves. Nonetheless, </w:t>
      </w:r>
      <w:r w:rsidRPr="00481D56">
        <w:rPr>
          <w:rStyle w:val="Emphasis"/>
        </w:rPr>
        <w:t>while the literature acknowledges the complexities associated with the concept of identity, in taking identity as the starting point for discussion, it inevitably tends to lapse back into an essentialist treatment of the concept.</w:t>
      </w:r>
      <w:r w:rsidRPr="00B34924">
        <w:rPr>
          <w:sz w:val="16"/>
        </w:rPr>
        <w:t xml:space="preserve"> Arguably, </w:t>
      </w:r>
      <w:r w:rsidRPr="00E96C66">
        <w:rPr>
          <w:rStyle w:val="StyleUnderline"/>
        </w:rPr>
        <w:t>this tendency to essentialism was inherent also in the earlier communitarian view</w:t>
      </w:r>
      <w:r w:rsidRPr="00B34924">
        <w:rPr>
          <w:sz w:val="16"/>
        </w:rPr>
        <w:t>, given the central role played by the concept of identity within communitarian thought. However</w:t>
      </w:r>
      <w:r w:rsidRPr="00E96C66">
        <w:rPr>
          <w:rStyle w:val="StyleUnderline"/>
        </w:rPr>
        <w:t>, the early communitarian literature was less prone to critique on this basis, as that literature focused on what we might term ‘objective’ aspects of identity – unchosen aspects of identity</w:t>
      </w:r>
      <w:r w:rsidRPr="00B34924">
        <w:rPr>
          <w:sz w:val="16"/>
        </w:rPr>
        <w:t xml:space="preserve">, such as gender and ethnic </w:t>
      </w:r>
      <w:r w:rsidRPr="00E96C66">
        <w:rPr>
          <w:rStyle w:val="StyleUnderline"/>
        </w:rPr>
        <w:t>origin. In seeking to overcome the gap between autonomy and identity by including more individual, ‘chosen’ aspects of identity within the concept, the recent literature leaves itself more open to questions about the objective existence of the identity with which it is concerned.</w:t>
      </w:r>
      <w:r w:rsidRPr="00B34924">
        <w:rPr>
          <w:sz w:val="16"/>
        </w:rPr>
        <w:t xml:space="preserve"> In other words, </w:t>
      </w:r>
      <w:r w:rsidRPr="00E96C66">
        <w:rPr>
          <w:rStyle w:val="StyleUnderline"/>
        </w:rPr>
        <w:t xml:space="preserve">by constructing identity as the concrete, tangible creation of individual choice, the literature invites </w:t>
      </w:r>
      <w:r w:rsidRPr="00E96C66">
        <w:rPr>
          <w:rStyle w:val="StyleUnderline"/>
        </w:rPr>
        <w:lastRenderedPageBreak/>
        <w:t>questions about whether identity in this sense really exists.</w:t>
      </w:r>
      <w:r>
        <w:rPr>
          <w:rStyle w:val="StyleUnderline"/>
        </w:rPr>
        <w:t xml:space="preserve"> </w:t>
      </w:r>
      <w:r w:rsidRPr="00E96C66">
        <w:rPr>
          <w:rStyle w:val="StyleUnderline"/>
        </w:rPr>
        <w:t>This highlights another aspect of identity which is</w:t>
      </w:r>
      <w:r w:rsidRPr="00B34924">
        <w:rPr>
          <w:sz w:val="16"/>
        </w:rPr>
        <w:t xml:space="preserve">, I think, </w:t>
      </w:r>
      <w:r w:rsidRPr="00E96C66">
        <w:rPr>
          <w:rStyle w:val="StyleUnderline"/>
        </w:rPr>
        <w:t>inadequately accounted for in the recent literature,</w:t>
      </w:r>
      <w:r w:rsidRPr="00B34924">
        <w:rPr>
          <w:sz w:val="16"/>
        </w:rPr>
        <w:t xml:space="preserve"> namely that </w:t>
      </w:r>
      <w:r w:rsidRPr="00E96C66">
        <w:rPr>
          <w:rStyle w:val="Emphasis"/>
        </w:rPr>
        <w:t>identity has not only individual but also group elements.</w:t>
      </w:r>
      <w:r w:rsidRPr="00B34924">
        <w:rPr>
          <w:sz w:val="16"/>
        </w:rPr>
        <w:t xml:space="preserve"> </w:t>
      </w:r>
      <w:r w:rsidRPr="00E96C66">
        <w:rPr>
          <w:rStyle w:val="StyleUnderline"/>
        </w:rPr>
        <w:t>And group identity is not constructed solely by autonomous individuals, but by social dynamics over which individuals may have little control</w:t>
      </w:r>
      <w:r w:rsidRPr="00B34924">
        <w:rPr>
          <w:sz w:val="16"/>
        </w:rPr>
        <w:t xml:space="preserve">. The recent literature of course acknowledges the importance of collective identities. However, </w:t>
      </w:r>
      <w:r w:rsidRPr="00E96C66">
        <w:rPr>
          <w:rStyle w:val="StyleUnderline"/>
        </w:rPr>
        <w:t>in seeking to bridge the gap between autonomy and identity, it focuses largely on the fact that individuals can choose between the various collective identities available to them</w:t>
      </w:r>
      <w:r w:rsidRPr="00B34924">
        <w:rPr>
          <w:sz w:val="16"/>
        </w:rPr>
        <w:t xml:space="preserve">. The implicit or explicit argument here is that, as put so elegantly by Sen: The same person can be, without any contradiction, an American citizen, of Caribbean origin, with African ancestry, a Christian, a liberal, a woman, a vegetarian, a long-distance-runner, a historian, a schoolteacher, a novelist, a feminist, a heterosexual, a believer in gay and lesbian rights, a theater lover, an environmental activist, a tennis fan, a jazz musician, and someone who is deeply committed to the view that there are intelligent beings in outer space with whom it is extremely urgent to talk (preferably in English). ... Given our inescapably plural identities, we have to decide on the relative importance of our different associations and affiliations in any particular context.16 But </w:t>
      </w:r>
      <w:r w:rsidRPr="00E96C66">
        <w:rPr>
          <w:rStyle w:val="Emphasis"/>
        </w:rPr>
        <w:t>this account again risks simplifying the concept of identity</w:t>
      </w:r>
      <w:r w:rsidRPr="00B34924">
        <w:rPr>
          <w:sz w:val="16"/>
        </w:rPr>
        <w:t xml:space="preserve">, in that </w:t>
      </w:r>
      <w:r w:rsidRPr="00E96C66">
        <w:rPr>
          <w:rStyle w:val="StyleUnderline"/>
        </w:rPr>
        <w:t>it tends to position the individual as ultimately in control of his or her identity</w:t>
      </w:r>
      <w:r w:rsidRPr="00B34924">
        <w:rPr>
          <w:sz w:val="16"/>
        </w:rPr>
        <w:t xml:space="preserve">. In fact, as noted above, </w:t>
      </w:r>
      <w:r w:rsidRPr="00E96C66">
        <w:rPr>
          <w:rStyle w:val="StyleUnderline"/>
        </w:rPr>
        <w:t>identity is highly contingent, and this is particularly the case when we are concerned with group identities, which emerge and evolve as a result of social interactions with other groups, and within the group itself.</w:t>
      </w:r>
      <w:r w:rsidRPr="00B34924">
        <w:rPr>
          <w:sz w:val="16"/>
        </w:rPr>
        <w:t>17</w:t>
      </w:r>
    </w:p>
    <w:p w14:paraId="2034EEE1" w14:textId="1445D4E1" w:rsidR="00E70C05" w:rsidRDefault="006974AE" w:rsidP="006974AE">
      <w:pPr>
        <w:pStyle w:val="Heading3"/>
      </w:pPr>
      <w:r>
        <w:lastRenderedPageBreak/>
        <w:t>Survival strategies link</w:t>
      </w:r>
    </w:p>
    <w:p w14:paraId="4D12529A" w14:textId="77777777" w:rsidR="006974AE" w:rsidRDefault="006974AE" w:rsidP="006974AE">
      <w:pPr>
        <w:pStyle w:val="Heading4"/>
      </w:pPr>
      <w:r>
        <w:t>Focus on individual survival strategies brackets off collective questions and is used to justify structural violence</w:t>
      </w:r>
    </w:p>
    <w:p w14:paraId="52F7C738" w14:textId="77777777" w:rsidR="006974AE" w:rsidRPr="00C72C5D" w:rsidRDefault="006974AE" w:rsidP="006974AE">
      <w:r w:rsidRPr="0042329A">
        <w:rPr>
          <w:rStyle w:val="Style13ptBold"/>
        </w:rPr>
        <w:t xml:space="preserve">Giroux, 3 </w:t>
      </w:r>
      <w:r>
        <w:t xml:space="preserve">– (Henry, </w:t>
      </w:r>
      <w:r w:rsidRPr="0042329A">
        <w:t>“Pedagogies of Difference, Race, and Representation: Film as a Site of Translation and Politics Pedagogies of Difference: Rethinking Education for Social Change,” p. 95-96</w:t>
      </w:r>
      <w:r>
        <w:t>)//jml</w:t>
      </w:r>
    </w:p>
    <w:p w14:paraId="06A2910E" w14:textId="77777777" w:rsidR="006974AE" w:rsidRPr="006040B4" w:rsidRDefault="006974AE" w:rsidP="006974AE">
      <w:pPr>
        <w:rPr>
          <w:rStyle w:val="StyleUnderline"/>
        </w:rPr>
      </w:pPr>
      <w:r w:rsidRPr="006040B4">
        <w:rPr>
          <w:sz w:val="14"/>
        </w:rPr>
        <w:t xml:space="preserve">Any attempt to address Baby Boy as a form of </w:t>
      </w:r>
      <w:r w:rsidRPr="006040B4">
        <w:rPr>
          <w:rStyle w:val="StyleUnderline"/>
        </w:rPr>
        <w:t>public pedagogy would have to analyze the largely privatized and individualized analysis</w:t>
      </w:r>
      <w:r w:rsidRPr="006040B4">
        <w:rPr>
          <w:sz w:val="14"/>
        </w:rPr>
        <w:t xml:space="preserve"> that shapes this film and how it resonates with the ongoing privatization and depoliticization of the public sphere. </w:t>
      </w:r>
      <w:r w:rsidRPr="006040B4">
        <w:rPr>
          <w:rStyle w:val="StyleUnderline"/>
        </w:rPr>
        <w:t>As neoliberalism has gained momentum</w:t>
      </w:r>
      <w:r w:rsidRPr="006040B4">
        <w:rPr>
          <w:sz w:val="14"/>
        </w:rPr>
        <w:t xml:space="preserve"> since the 1980s, </w:t>
      </w:r>
      <w:r w:rsidRPr="006040B4">
        <w:rPr>
          <w:rStyle w:val="StyleUnderline"/>
        </w:rPr>
        <w:t>one of its distinguishing features has been an assault on all those public spheres that are not regulated by the language of the mark</w:t>
      </w:r>
      <w:r w:rsidRPr="006040B4">
        <w:rPr>
          <w:sz w:val="14"/>
        </w:rPr>
        <w:t xml:space="preserve">et. Under the onslaught of neoliberal ideology and its tum toward free market as the basis for human interaction, there is an attempt to alter radically the very vocabulary we use in describing and appraising human interest, action, and behavior. </w:t>
      </w:r>
      <w:r w:rsidRPr="006040B4">
        <w:rPr>
          <w:rStyle w:val="StyleUnderline"/>
        </w:rPr>
        <w:t>Individuals are now defined largely as consumers, and self-interest appears to be the only factor capable of motivating people.</w:t>
      </w:r>
      <w:r w:rsidRPr="006040B4">
        <w:rPr>
          <w:sz w:val="14"/>
        </w:rPr>
        <w:t xml:space="preserve"> Public spaces are increasingly displaced by commercial interests, and private utopias become the only way of understanding the meaning of the good life. It gets worse. </w:t>
      </w:r>
      <w:r w:rsidRPr="006040B4">
        <w:rPr>
          <w:rStyle w:val="StyleUnderline"/>
        </w:rPr>
        <w:t>As public life is emptied of its own separate concerns</w:t>
      </w:r>
      <w:r w:rsidRPr="006040B4">
        <w:rPr>
          <w:sz w:val="14"/>
        </w:rPr>
        <w:t xml:space="preserve"> -importance of public goods, civic virtue, public debate, collective agency, and social provisions for the marginalized-</w:t>
      </w:r>
      <w:r w:rsidRPr="006040B4">
        <w:rPr>
          <w:rStyle w:val="StyleUnderline"/>
        </w:rPr>
        <w:t>it becomes increasingly more difficult to translate private concerns into public considerations. The Darwinian world of universal struggle pits individuals against each other while suggesting that the misfortunes and problems of others represent both a weakness of character and a social liability</w:t>
      </w:r>
      <w:r w:rsidRPr="006040B4">
        <w:rPr>
          <w:sz w:val="14"/>
        </w:rPr>
        <w:t xml:space="preserve">. Within such a system, </w:t>
      </w:r>
      <w:r w:rsidRPr="006040B4">
        <w:rPr>
          <w:rStyle w:val="StyleUnderline"/>
        </w:rPr>
        <w:t>the state gives up its obligations to provide collective safety nets for people and the ideology of going it alone furthers the myth that all social problems are the result of individual choices.</w:t>
      </w:r>
      <w:r w:rsidRPr="006040B4">
        <w:rPr>
          <w:sz w:val="14"/>
        </w:rPr>
        <w:t xml:space="preserve"> Unfortunately, Baby Boy not only refuses to challenge the myth of individual motivation and pathology as the source of unemployment, violence, welfare dependency, bad housing, inadequate schools, and crumbling infrastructures, </w:t>
      </w:r>
      <w:r w:rsidRPr="006040B4">
        <w:rPr>
          <w:rStyle w:val="StyleUnderline"/>
        </w:rPr>
        <w:t xml:space="preserve">it actually reinforces this well rehearsed stable of conservative ideology. It does so by suggesting that collective problems can only be addressed as tales of </w:t>
      </w:r>
      <w:r w:rsidRPr="006040B4">
        <w:rPr>
          <w:rStyle w:val="Emphasis"/>
        </w:rPr>
        <w:t>individual survival</w:t>
      </w:r>
      <w:r w:rsidRPr="006040B4">
        <w:rPr>
          <w:sz w:val="14"/>
        </w:rPr>
        <w:t xml:space="preserve">, coming of age stories that chronicle either selfishness, laziness, and lack of maturity or individual perseverance. By suggesting that Jody 's life is colonized by the private, cut off from larger social, economic, and political issues, Baby Boy both renders hope private and suggests that communities in struggle can only share or be organized around the most private of intimacies, removed in large part from the capacity to struggle over broader issues. Dependency in this film is a dirty word, and seems to ignore the ways in which it resonates with right wing attacks on the welfare state and the alleged perils of big government. Granted, Baby Boy is supposedly about the refusal of immature African-American youth to grow up, but the film 's attack on dependency is so one-sided that it reinforces the myth that social safety nets simply weaken character, and </w:t>
      </w:r>
      <w:r w:rsidRPr="006040B4">
        <w:rPr>
          <w:rStyle w:val="StyleUnderline"/>
        </w:rPr>
        <w:t>it supports this ideology, in part, by refusing to acknowledge how dependency on the welfare state has worked for those millions for whom it has "made all the difference between wretched poverty and a decent life."</w:t>
      </w:r>
      <w:r w:rsidRPr="006040B4">
        <w:rPr>
          <w:sz w:val="14"/>
        </w:rPr>
        <w:t xml:space="preserve">41 Similarly, if Jody 's dreams are limited to the demands of the traditional family structure and the successes associated with the market ideology, there is no room in Baby Boy to recognize democracy, not the market, as a force of dissent and a relentless critique of institutions, as a source of civic engagement, or as a discourse for expanding and deepening the possibilities of critical citizenship and social transformation. In the end, Baby Boy fails to offer a space for translating how the private and public mutually inform each other; consequently, </w:t>
      </w:r>
      <w:r w:rsidRPr="006040B4">
        <w:rPr>
          <w:rStyle w:val="StyleUnderline"/>
        </w:rPr>
        <w:t>it reinforces rather than ruptures those racially oppressive trends in American society that disfigure the possibility of racial justice, democratic politics, and responsible citizenship.</w:t>
      </w:r>
    </w:p>
    <w:p w14:paraId="56046F37" w14:textId="77777777" w:rsidR="006974AE" w:rsidRPr="006974AE" w:rsidRDefault="006974AE" w:rsidP="006974AE"/>
    <w:p w14:paraId="540458F8" w14:textId="67139914" w:rsidR="00C644C4" w:rsidRDefault="00DB6964" w:rsidP="00DB6964">
      <w:pPr>
        <w:pStyle w:val="Heading2"/>
      </w:pPr>
      <w:r>
        <w:lastRenderedPageBreak/>
        <w:t>Alternative</w:t>
      </w:r>
    </w:p>
    <w:p w14:paraId="08A5B80F" w14:textId="140116D7" w:rsidR="00DB6964" w:rsidRDefault="00DB6964" w:rsidP="00DB6964">
      <w:pPr>
        <w:pStyle w:val="Heading3"/>
      </w:pPr>
      <w:r>
        <w:lastRenderedPageBreak/>
        <w:t>Analytical categories alt</w:t>
      </w:r>
    </w:p>
    <w:p w14:paraId="0A73319F" w14:textId="77777777" w:rsidR="00DB6964" w:rsidRDefault="00DB6964" w:rsidP="00DB6964">
      <w:pPr>
        <w:pStyle w:val="Heading4"/>
      </w:pPr>
      <w:r>
        <w:t>Reject their focus of identity in place of analytical categories – identity-based politics forego the possibility for institutional change</w:t>
      </w:r>
    </w:p>
    <w:p w14:paraId="00435B23" w14:textId="77777777" w:rsidR="00DB6964" w:rsidRDefault="00DB6964" w:rsidP="00DB6964">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6" w:history="1">
        <w:r w:rsidRPr="003B3FDA">
          <w:rPr>
            <w:rStyle w:val="Hyperlink"/>
          </w:rPr>
          <w:t>http://sites.oxy.edu/ron/csp19/2010/BTOO%20Chapter%201.PDF</w:t>
        </w:r>
      </w:hyperlink>
      <w:r>
        <w:t>, Accessed 7/22/15]//schnall</w:t>
      </w:r>
    </w:p>
    <w:p w14:paraId="330BEDEF" w14:textId="77777777" w:rsidR="00DB6964" w:rsidRDefault="00DB6964" w:rsidP="00DB6964">
      <w:pPr>
        <w:pStyle w:val="Analytics"/>
      </w:pPr>
    </w:p>
    <w:p w14:paraId="6BB3C7B5" w14:textId="77777777" w:rsidR="00DB6964" w:rsidRPr="003532A8" w:rsidRDefault="00DB6964" w:rsidP="00DB6964">
      <w:pPr>
        <w:pStyle w:val="Analytics"/>
      </w:pPr>
      <w:r>
        <w:t>*we do not endorse ableist language</w:t>
      </w:r>
    </w:p>
    <w:p w14:paraId="6B0169D4" w14:textId="77777777" w:rsidR="00DB6964" w:rsidRPr="00577FC2" w:rsidRDefault="00DB6964" w:rsidP="00DB6964">
      <w:pPr>
        <w:rPr>
          <w:rStyle w:val="StyleUnderline"/>
        </w:rPr>
      </w:pPr>
      <w:r w:rsidRPr="00A9561F">
        <w:rPr>
          <w:sz w:val="16"/>
        </w:rPr>
        <w:t xml:space="preserve">Analyzing American Politics From an Intersectional Perspective Figure 3 shows all five </w:t>
      </w:r>
      <w:r w:rsidRPr="003532A8">
        <w:rPr>
          <w:rStyle w:val="StyleUnderline"/>
        </w:rPr>
        <w:t>aspects of</w:t>
      </w:r>
      <w:r w:rsidRPr="00A9561F">
        <w:rPr>
          <w:sz w:val="16"/>
        </w:rPr>
        <w:t xml:space="preserve"> what I term "</w:t>
      </w:r>
      <w:r w:rsidRPr="003532A8">
        <w:rPr>
          <w:rStyle w:val="StyleUnderline"/>
        </w:rPr>
        <w:t>Paradigmatic Intersectionality</w:t>
      </w:r>
      <w:r w:rsidRPr="00A9561F">
        <w:rPr>
          <w:sz w:val="16"/>
        </w:rPr>
        <w:t xml:space="preserve">". Only </w:t>
      </w:r>
      <w:r w:rsidRPr="003532A8">
        <w:rPr>
          <w:rStyle w:val="StyleUnderline"/>
        </w:rPr>
        <w:t>when brought together</w:t>
      </w:r>
      <w:r w:rsidRPr="00A9561F">
        <w:rPr>
          <w:sz w:val="16"/>
        </w:rPr>
        <w:t xml:space="preserve"> do all five aspects of intersectionality </w:t>
      </w:r>
      <w:r w:rsidRPr="003532A8">
        <w:rPr>
          <w:rStyle w:val="StyleUnderline"/>
        </w:rPr>
        <w:t>effectively address the dilemmas posed by the Oppression Olympics.</w:t>
      </w:r>
      <w:r>
        <w:rPr>
          <w:rStyle w:val="StyleUnderline"/>
        </w:rPr>
        <w:t xml:space="preserve"> </w:t>
      </w:r>
      <w:r w:rsidRPr="00A9561F">
        <w:rPr>
          <w:sz w:val="16"/>
        </w:rPr>
        <w:t xml:space="preserve">** Figure 3 about here ** </w:t>
      </w:r>
      <w:r w:rsidRPr="003532A8">
        <w:rPr>
          <w:rStyle w:val="StyleUnderline"/>
        </w:rPr>
        <w:t xml:space="preserve">Intersectionality takes seriously race, gender, sexual orientation and class as </w:t>
      </w:r>
      <w:r w:rsidRPr="003532A8">
        <w:rPr>
          <w:rStyle w:val="Emphasis"/>
        </w:rPr>
        <w:t>analytical categories rather than</w:t>
      </w:r>
      <w:r w:rsidRPr="00A9561F">
        <w:rPr>
          <w:sz w:val="16"/>
        </w:rPr>
        <w:t xml:space="preserve"> just as </w:t>
      </w:r>
      <w:r w:rsidRPr="003532A8">
        <w:rPr>
          <w:rStyle w:val="Emphasis"/>
        </w:rPr>
        <w:t>identities</w:t>
      </w:r>
      <w:r w:rsidRPr="00A9561F">
        <w:rPr>
          <w:sz w:val="16"/>
        </w:rPr>
        <w:t xml:space="preserve">/" Why? </w:t>
      </w:r>
      <w:r w:rsidRPr="003532A8">
        <w:rPr>
          <w:rStyle w:val="StyleUnderline"/>
        </w:rPr>
        <w:t>If we focus solely on race as an identity, we are limited to identity-based policy solutions that get bogged down in debates about the legitimacy and humanity of the individuals themselves, which ignores the role of institutions in shaping politics.</w:t>
      </w:r>
      <w:r w:rsidRPr="00A9561F">
        <w:rPr>
          <w:sz w:val="16"/>
        </w:rPr>
        <w:t xml:space="preserve"> The previous section on Individual-Institutional Interactions, however, taught us that we can't simply focus on the structure in response. </w:t>
      </w:r>
      <w:r w:rsidRPr="003532A8">
        <w:rPr>
          <w:rStyle w:val="StyleUnderline"/>
        </w:rPr>
        <w:t>Intersectionality's approach to politics can illuminate new ways to think about longstanding debates such as affirmative action and multiracial identity.</w:t>
      </w:r>
      <w:r>
        <w:rPr>
          <w:rStyle w:val="StyleUnderline"/>
        </w:rPr>
        <w:t xml:space="preserve"> </w:t>
      </w:r>
      <w:r w:rsidRPr="003532A8">
        <w:rPr>
          <w:rStyle w:val="StyleUnderline"/>
        </w:rPr>
        <w:t>Focusing on gender, race, class and sexual orientation as identities ushers in the reification of lived experience</w:t>
      </w:r>
      <w:r w:rsidRPr="00A9561F">
        <w:rPr>
          <w:sz w:val="16"/>
        </w:rPr>
        <w:t xml:space="preserve">^" </w:t>
      </w:r>
      <w:r w:rsidRPr="003532A8">
        <w:rPr>
          <w:rStyle w:val="StyleUnderline"/>
        </w:rPr>
        <w:t>which often leads to paralyzing claims of "uniqueness," "incommensurability," and the dreaded Oppression Olympics. Using sexual orientation, gender, class and race as analytical categories accepts the lived experience of people without making it a condition of group formation, epistemology, or agenda setting, further opening opportunities for deep political solidarity.</w:t>
      </w:r>
      <w:r w:rsidRPr="00A9561F">
        <w:rPr>
          <w:sz w:val="16"/>
        </w:rPr>
        <w:t xml:space="preserve"> </w:t>
      </w:r>
      <w:r w:rsidRPr="00A9561F">
        <w:rPr>
          <w:rStyle w:val="StyleUnderline"/>
        </w:rPr>
        <w:t>This expansion beyond</w:t>
      </w:r>
      <w:r w:rsidRPr="00A9561F">
        <w:rPr>
          <w:sz w:val="16"/>
        </w:rPr>
        <w:t xml:space="preserve"> the limits of </w:t>
      </w:r>
      <w:r w:rsidRPr="00A9561F">
        <w:rPr>
          <w:rStyle w:val="StyleUnderline"/>
        </w:rPr>
        <w:t>identity politics in no way dismisses identity as irrelevant</w:t>
      </w:r>
      <w:r w:rsidRPr="00A9561F">
        <w:rPr>
          <w:sz w:val="16"/>
        </w:rPr>
        <w:t xml:space="preserve"> or downright pernicious, as some advocates of colorblindness would do. </w:t>
      </w:r>
      <w:r w:rsidRPr="00A9561F">
        <w:rPr>
          <w:rStyle w:val="StyleUnderline"/>
        </w:rPr>
        <w:t>Instead the work opens up space for the first benefit of intersectionality: creating diverse coalitions that are non-identity based but may still generate identity-based benefits. Intersectional approaches neither eschew identity nor remain mired in it. Multiple planes of interaction</w:t>
      </w:r>
      <w:r w:rsidRPr="00A9561F">
        <w:rPr>
          <w:sz w:val="16"/>
        </w:rPr>
        <w:t xml:space="preserve"> (the organizational, intersubjective, experiential and representational)liv and Categorical Multiplicity </w:t>
      </w:r>
      <w:r w:rsidRPr="00A9561F">
        <w:rPr>
          <w:rStyle w:val="StyleUnderline"/>
        </w:rPr>
        <w:t>open up avenues of agency without ignoring the role of Individual-Institutional Interactions.</w:t>
      </w:r>
      <w:r>
        <w:rPr>
          <w:rStyle w:val="StyleUnderline"/>
        </w:rPr>
        <w:t xml:space="preserve"> </w:t>
      </w:r>
      <w:r w:rsidRPr="00A9561F">
        <w:rPr>
          <w:rStyle w:val="StyleUnderline"/>
        </w:rPr>
        <w:t>Take</w:t>
      </w:r>
      <w:r w:rsidRPr="00577FC2">
        <w:rPr>
          <w:sz w:val="16"/>
        </w:rPr>
        <w:t xml:space="preserve">, for example, </w:t>
      </w:r>
      <w:r w:rsidRPr="00A9561F">
        <w:rPr>
          <w:rStyle w:val="StyleUnderline"/>
        </w:rPr>
        <w:t xml:space="preserve">the news media's longstanding overdependence on single black mothers as prototypes of </w:t>
      </w:r>
      <w:r w:rsidRPr="00A9561F">
        <w:rPr>
          <w:rStyle w:val="StyleUnderline"/>
        </w:rPr>
        <w:lastRenderedPageBreak/>
        <w:t>welfare recipients.</w:t>
      </w:r>
      <w:r w:rsidRPr="00577FC2">
        <w:rPr>
          <w:sz w:val="16"/>
        </w:rPr>
        <w:t xml:space="preserve">lv </w:t>
      </w:r>
      <w:r w:rsidRPr="00A9561F">
        <w:rPr>
          <w:rStyle w:val="StyleUnderline"/>
        </w:rPr>
        <w:t>Intersectional analyses can</w:t>
      </w:r>
      <w:r w:rsidRPr="00577FC2">
        <w:rPr>
          <w:sz w:val="16"/>
        </w:rPr>
        <w:t xml:space="preserve"> certainly </w:t>
      </w:r>
      <w:r w:rsidRPr="00A9561F">
        <w:rPr>
          <w:rStyle w:val="StyleUnderline"/>
        </w:rPr>
        <w:t>describe this problem, but</w:t>
      </w:r>
      <w:r w:rsidRPr="00577FC2">
        <w:rPr>
          <w:sz w:val="16"/>
        </w:rPr>
        <w:t xml:space="preserve"> it can </w:t>
      </w:r>
      <w:r w:rsidRPr="00A9561F">
        <w:rPr>
          <w:rStyle w:val="StyleUnderline"/>
        </w:rPr>
        <w:t>also offer innovative solutions. A 20th century identity politics-laden solution might be</w:t>
      </w:r>
      <w:r w:rsidRPr="00577FC2">
        <w:rPr>
          <w:sz w:val="16"/>
        </w:rPr>
        <w:t xml:space="preserve"> civil rights driven: </w:t>
      </w:r>
      <w:r w:rsidRPr="00A9561F">
        <w:rPr>
          <w:rStyle w:val="StyleUnderline"/>
        </w:rPr>
        <w:t>getting more Black faces in our newsroom</w:t>
      </w:r>
      <w:r w:rsidRPr="00577FC2">
        <w:rPr>
          <w:sz w:val="16"/>
        </w:rPr>
        <w:t xml:space="preserve"> to counter this overdependence. </w:t>
      </w:r>
      <w:r w:rsidRPr="00577FC2">
        <w:rPr>
          <w:rStyle w:val="StyleUnderline"/>
        </w:rPr>
        <w:t>Not only is that a very indirect solution</w:t>
      </w:r>
      <w:r w:rsidRPr="00577FC2">
        <w:rPr>
          <w:sz w:val="16"/>
        </w:rPr>
        <w:t xml:space="preserve"> to this particular problem, </w:t>
      </w:r>
      <w:r w:rsidRPr="00577FC2">
        <w:rPr>
          <w:rStyle w:val="StyleUnderline"/>
        </w:rPr>
        <w:t xml:space="preserve">one strategy to achieve it, affirmative action, has been eviscerated by the Supreme Court </w:t>
      </w:r>
      <w:r w:rsidRPr="00577FC2">
        <w:rPr>
          <w:sz w:val="16"/>
        </w:rPr>
        <w:t xml:space="preserve">in recent years, </w:t>
      </w:r>
      <w:r w:rsidRPr="00577FC2">
        <w:rPr>
          <w:rStyle w:val="StyleUnderline"/>
        </w:rPr>
        <w:t>thanks</w:t>
      </w:r>
      <w:r w:rsidRPr="00577FC2">
        <w:rPr>
          <w:sz w:val="16"/>
        </w:rPr>
        <w:t xml:space="preserve"> in part </w:t>
      </w:r>
      <w:r w:rsidRPr="00577FC2">
        <w:rPr>
          <w:rStyle w:val="StyleUnderline"/>
        </w:rPr>
        <w:t>to Movement Backlash.</w:t>
      </w:r>
      <w:r w:rsidRPr="00577FC2">
        <w:rPr>
          <w:sz w:val="16"/>
        </w:rPr>
        <w:t xml:space="preserve"> A 20th century approach to this problem would pour most resources into defending and attempting to resuscitate the rollbacks of affirmative action programs at the state and federal levels. A noble effort, perhaps, but is it the most appropriate allocation of resources for this particular challenge? </w:t>
      </w:r>
      <w:r w:rsidRPr="00577FC2">
        <w:rPr>
          <w:rStyle w:val="StyleUnderline"/>
        </w:rPr>
        <w:t>A 21st century intersectional analysis instead comprehensively attends to Time Dynamics and Individual-Institution Interactions in order to identify an unlikely and previously unidentified site of action for welfare activists: the Federal Communications Commission</w:t>
      </w:r>
      <w:r w:rsidRPr="00577FC2">
        <w:rPr>
          <w:sz w:val="16"/>
        </w:rPr>
        <w:t xml:space="preserve"> (FCC), </w:t>
      </w:r>
      <w:r w:rsidRPr="00577FC2">
        <w:rPr>
          <w:rStyle w:val="StyleUnderline"/>
        </w:rPr>
        <w:t>whose decisions about consolidation of media ownership can dramatically affect the diversity of images portrayed of women on welfare.</w:t>
      </w:r>
      <w:r w:rsidRPr="00577FC2">
        <w:rPr>
          <w:sz w:val="16"/>
        </w:rPr>
        <w:t xml:space="preserve">lvi </w:t>
      </w:r>
      <w:r w:rsidRPr="00577FC2">
        <w:rPr>
          <w:rStyle w:val="StyleUnderline"/>
        </w:rPr>
        <w:t>Here they might encounter new and largely counterintuitive allies in an effort to more accurately represent their stories and change the size of their microphone relative to the very large ones carried by political elites.</w:t>
      </w:r>
      <w:r>
        <w:rPr>
          <w:rStyle w:val="StyleUnderline"/>
        </w:rPr>
        <w:t xml:space="preserve"> </w:t>
      </w:r>
      <w:r w:rsidRPr="00577FC2">
        <w:rPr>
          <w:sz w:val="16"/>
        </w:rPr>
        <w:t xml:space="preserve">This kind of simultaneous attentiveness to Time Dynamics and Individual- Institutional Interactions follows in the footsteps of many scholars, including Iris Marion Young in her thinking of categories as serial collectives. Unfortunately Young followed 20th century practice by discussing only one category, gender, in depth. Intersectionality integrates all of the analytical categories as interlocking categories of difference. lvii Returning to the example of the Rutgers University Scarlet Knights, </w:t>
      </w:r>
      <w:r w:rsidRPr="00577FC2">
        <w:rPr>
          <w:rStyle w:val="StyleUnderline"/>
        </w:rPr>
        <w:t>Black female athletes endure a tremendous amount of surveillance and pressure</w:t>
      </w:r>
      <w:r w:rsidRPr="00577FC2">
        <w:rPr>
          <w:sz w:val="16"/>
        </w:rPr>
        <w:t xml:space="preserve">lviii </w:t>
      </w:r>
      <w:r w:rsidRPr="00577FC2">
        <w:rPr>
          <w:rStyle w:val="StyleUnderline"/>
        </w:rPr>
        <w:t>to conform to a "Black Lady" public image</w:t>
      </w:r>
      <w:r w:rsidRPr="00577FC2">
        <w:rPr>
          <w:sz w:val="16"/>
        </w:rPr>
        <w:t xml:space="preserve">lix </w:t>
      </w:r>
      <w:r w:rsidRPr="00577FC2">
        <w:rPr>
          <w:rStyle w:val="StyleUnderline"/>
        </w:rPr>
        <w:t>that is simultaneously liberating</w:t>
      </w:r>
      <w:r w:rsidRPr="00577FC2">
        <w:rPr>
          <w:sz w:val="16"/>
        </w:rPr>
        <w:t xml:space="preserve"> (from the "nappy-headed hos" stereotype) </w:t>
      </w:r>
      <w:r w:rsidRPr="00577FC2">
        <w:rPr>
          <w:rStyle w:val="StyleUnderline"/>
        </w:rPr>
        <w:t>and constraining</w:t>
      </w:r>
      <w:r w:rsidRPr="00577FC2">
        <w:rPr>
          <w:sz w:val="16"/>
        </w:rPr>
        <w:t xml:space="preserve"> (preventing complete autonomy of personal expression, including its heterosexism). Significantly such athletes experience that pressure from coaches who are themselves often Black women. </w:t>
      </w:r>
      <w:r w:rsidRPr="00577FC2">
        <w:rPr>
          <w:rStyle w:val="StyleUnderline"/>
        </w:rPr>
        <w:t>Time Dynamics improves Young's original formulation by acknowledging the accrual of power over time by multiple centers of power, and Diversity Within recognizes the multiple centers of power as sites of struggle for the power of self-definition.</w:t>
      </w:r>
      <w:r>
        <w:rPr>
          <w:rStyle w:val="StyleUnderline"/>
        </w:rPr>
        <w:t xml:space="preserve"> </w:t>
      </w:r>
      <w:r w:rsidRPr="00577FC2">
        <w:rPr>
          <w:rStyle w:val="StyleUnderline"/>
        </w:rPr>
        <w:t>Whether through U.S. census categories, discriminatory policies like segregation</w:t>
      </w:r>
      <w:r w:rsidRPr="00675783">
        <w:rPr>
          <w:sz w:val="16"/>
        </w:rPr>
        <w:t xml:space="preserve">, detention and internment, </w:t>
      </w:r>
      <w:r w:rsidRPr="00577FC2">
        <w:rPr>
          <w:rStyle w:val="StyleUnderline"/>
        </w:rPr>
        <w:t xml:space="preserve">or incentive-driven policies like affirmative action, </w:t>
      </w:r>
      <w:r w:rsidRPr="00577FC2">
        <w:rPr>
          <w:rStyle w:val="Emphasis"/>
        </w:rPr>
        <w:t>government and its agents play a significant role in the access we have to freedom of identification</w:t>
      </w:r>
      <w:r w:rsidRPr="00577FC2">
        <w:rPr>
          <w:rStyle w:val="StyleUnderline"/>
        </w:rPr>
        <w:t xml:space="preserve"> and equality of opportunity in the United States.</w:t>
      </w:r>
      <w:r w:rsidRPr="00675783">
        <w:rPr>
          <w:sz w:val="16"/>
        </w:rPr>
        <w:t xml:space="preserve"> </w:t>
      </w:r>
      <w:r w:rsidRPr="00577FC2">
        <w:rPr>
          <w:rStyle w:val="StyleUnderline"/>
        </w:rPr>
        <w:t xml:space="preserve">One final example of the relationship among the five prongs of intersectionality can illuminate the need for all five aspects in American political discourse. </w:t>
      </w:r>
      <w:r w:rsidRPr="00577FC2">
        <w:rPr>
          <w:rStyle w:val="Emphasis"/>
        </w:rPr>
        <w:t>Millennial-generation driven identity movements like the Multiracial Movement have sought complete freedom of self-identification</w:t>
      </w:r>
      <w:r w:rsidRPr="00577FC2">
        <w:rPr>
          <w:rStyle w:val="StyleUnderline"/>
        </w:rPr>
        <w:t xml:space="preserve"> in all aspects of their lives. From the perspective of</w:t>
      </w:r>
      <w:r w:rsidRPr="00675783">
        <w:rPr>
          <w:sz w:val="16"/>
        </w:rPr>
        <w:t xml:space="preserve"> Categorical Multiplicity and </w:t>
      </w:r>
      <w:r w:rsidRPr="00577FC2">
        <w:rPr>
          <w:rStyle w:val="StyleUnderline"/>
        </w:rPr>
        <w:t xml:space="preserve">Time Dynamics </w:t>
      </w:r>
      <w:r w:rsidRPr="00577FC2">
        <w:rPr>
          <w:rStyle w:val="Emphasis"/>
        </w:rPr>
        <w:t xml:space="preserve">it is important to recognize the politically </w:t>
      </w:r>
      <w:r w:rsidRPr="00577FC2">
        <w:rPr>
          <w:rStyle w:val="Emphasis"/>
        </w:rPr>
        <w:lastRenderedPageBreak/>
        <w:t>charged practice of "passing"</w:t>
      </w:r>
      <w:r w:rsidRPr="00577FC2">
        <w:rPr>
          <w:rStyle w:val="StyleUnderline"/>
        </w:rPr>
        <w:t xml:space="preserve"> and its legacy as part of the resistance to the idea of a multiracial identity and its goals.</w:t>
      </w:r>
    </w:p>
    <w:p w14:paraId="18F1EC40" w14:textId="77777777" w:rsidR="00DB6964" w:rsidRPr="00DB6964" w:rsidRDefault="00DB6964" w:rsidP="00DB6964"/>
    <w:p w14:paraId="77B3B6F2" w14:textId="08FF776F" w:rsidR="00DB6964" w:rsidRDefault="00DB6964" w:rsidP="00DB6964">
      <w:pPr>
        <w:pStyle w:val="Heading3"/>
      </w:pPr>
      <w:r>
        <w:lastRenderedPageBreak/>
        <w:t>Solidarity alt</w:t>
      </w:r>
    </w:p>
    <w:p w14:paraId="28D57926" w14:textId="77777777" w:rsidR="00DB6964" w:rsidRDefault="00DB6964" w:rsidP="00DB6964">
      <w:pPr>
        <w:pStyle w:val="Heading4"/>
      </w:pPr>
      <w:r>
        <w:t>Our alternative is solidarity – internalization of affect is key to break down the us/them dichotomy</w:t>
      </w:r>
    </w:p>
    <w:p w14:paraId="2095781B" w14:textId="77777777" w:rsidR="00DB6964" w:rsidRDefault="00DB6964" w:rsidP="00DB6964">
      <w:r w:rsidRPr="00C90392">
        <w:rPr>
          <w:rStyle w:val="Style13ptBold"/>
        </w:rPr>
        <w:t>Ananth</w:t>
      </w:r>
      <w:r>
        <w:rPr>
          <w:rStyle w:val="Style13ptBold"/>
        </w:rPr>
        <w:t xml:space="preserve"> 14</w:t>
      </w:r>
      <w:r>
        <w:t xml:space="preserve"> – writer, activist, and trauma-therapist currently living in Toronto [Sriram, M.S. in Public Health and Geography from Johns Hopkins University, completing PhD in Geography from the University of Minnesota, “Conceptualizing solidarity and realizing struggle: testing against the Palestinian call for the boycott of Israel,” Interface, November 2014, JSTOR, Accessed 7/23/15]//schnall</w:t>
      </w:r>
    </w:p>
    <w:p w14:paraId="212D5A5C" w14:textId="77777777" w:rsidR="00DB6964" w:rsidRPr="006551D7" w:rsidRDefault="00DB6964" w:rsidP="00DB6964"/>
    <w:p w14:paraId="63F037E3" w14:textId="77777777" w:rsidR="00DB6964" w:rsidRPr="00D90776" w:rsidRDefault="00DB6964" w:rsidP="00DB6964">
      <w:pPr>
        <w:rPr>
          <w:rStyle w:val="StyleUnderline"/>
        </w:rPr>
      </w:pPr>
      <w:r w:rsidRPr="00D90776">
        <w:rPr>
          <w:sz w:val="16"/>
        </w:rPr>
        <w:t xml:space="preserve">But </w:t>
      </w:r>
      <w:r w:rsidRPr="00AB2AAD">
        <w:rPr>
          <w:rStyle w:val="StyleUnderline"/>
        </w:rPr>
        <w:t>where orthodox Marxism</w:t>
      </w:r>
      <w:r w:rsidRPr="00D90776">
        <w:rPr>
          <w:sz w:val="16"/>
        </w:rPr>
        <w:t xml:space="preserve"> (and many other strains of left thought) </w:t>
      </w:r>
      <w:r w:rsidRPr="00AB2AAD">
        <w:rPr>
          <w:rStyle w:val="StyleUnderline"/>
        </w:rPr>
        <w:t>faltered, transnational feminist thought valiantly endeavored to advance.</w:t>
      </w:r>
      <w:r>
        <w:rPr>
          <w:rStyle w:val="StyleUnderline"/>
        </w:rPr>
        <w:t xml:space="preserve"> </w:t>
      </w:r>
      <w:r w:rsidRPr="00D90776">
        <w:rPr>
          <w:sz w:val="16"/>
        </w:rPr>
        <w:t xml:space="preserve">Political solidarity, identity, and difference </w:t>
      </w:r>
      <w:r w:rsidRPr="00AB2AAD">
        <w:rPr>
          <w:rStyle w:val="StyleUnderline"/>
        </w:rPr>
        <w:t>Feminist thought continues to critically define and call for egalitarian modes of political engagement, especially with regard to understanding the notion of political solidarity</w:t>
      </w:r>
      <w:r w:rsidRPr="00D90776">
        <w:rPr>
          <w:sz w:val="16"/>
        </w:rPr>
        <w:t xml:space="preserve"> while concurrently juxtaposing it against other ideas like sisterhood. Most importantly, </w:t>
      </w:r>
      <w:r w:rsidRPr="00AB2AAD">
        <w:rPr>
          <w:rStyle w:val="StyleUnderline"/>
        </w:rPr>
        <w:t>this notion of solidarity has crucially brought understandings of differential privilege and power within solidarity-based movements to the fore.</w:t>
      </w:r>
      <w:r w:rsidRPr="00D90776">
        <w:rPr>
          <w:sz w:val="16"/>
        </w:rPr>
        <w:t xml:space="preserve"> This is something that Marxist trends failed to do, as their notions of class-solidarity/internationalism were predicated on a homogeneous class narrative. No matter, because a brief examination of a few feminist thinkers quickly addresses this problem. Jodi </w:t>
      </w:r>
      <w:r w:rsidRPr="00AB2AAD">
        <w:rPr>
          <w:rStyle w:val="StyleUnderline"/>
        </w:rPr>
        <w:t>Dean calls for a reflective solidarity that acts as a "bridge between identity and universality" defined as "the mutual expectation of a responsible orientation to relationship"</w:t>
      </w:r>
      <w:r w:rsidRPr="00D90776">
        <w:rPr>
          <w:sz w:val="16"/>
        </w:rPr>
        <w:t xml:space="preserve"> (Dean, 1996: 3). </w:t>
      </w:r>
      <w:r w:rsidRPr="00AB2AAD">
        <w:rPr>
          <w:rStyle w:val="StyleUnderline"/>
        </w:rPr>
        <w:t xml:space="preserve">Dean models solidarity as interaction involving three actors in two moments of action, where one is asked to "stand by [another] over and above a third". </w:t>
      </w:r>
      <w:r w:rsidRPr="00D90776">
        <w:rPr>
          <w:sz w:val="16"/>
        </w:rPr>
        <w:t xml:space="preserve">This is not unlike calls for workers-solidarity and proletarian internationalism where workers are asked to stand in solidarity with each other over and above the forces of capital. </w:t>
      </w:r>
      <w:r w:rsidRPr="00AB2AAD">
        <w:rPr>
          <w:rStyle w:val="StyleUnderline"/>
        </w:rPr>
        <w:t>Dean</w:t>
      </w:r>
      <w:r w:rsidRPr="00D90776">
        <w:rPr>
          <w:sz w:val="16"/>
        </w:rPr>
        <w:t xml:space="preserve">, however, </w:t>
      </w:r>
      <w:r w:rsidRPr="00AB2AAD">
        <w:rPr>
          <w:rStyle w:val="StyleUnderline"/>
        </w:rPr>
        <w:t>further expands on this by stating that "rather than presuming the exclusion and opposition of the third, the ideal of reflective solidarity thematizes the voice of the third to reconstruct solidarity as an inclusionary ideal for contemporary politics and society."</w:t>
      </w:r>
      <w:r w:rsidRPr="00D90776">
        <w:rPr>
          <w:sz w:val="16"/>
        </w:rPr>
        <w:t xml:space="preserve"> She goes on to state that </w:t>
      </w:r>
      <w:r w:rsidRPr="00AB2AAD">
        <w:rPr>
          <w:rStyle w:val="StyleUnderline"/>
        </w:rPr>
        <w:t>reflective solidarity provides for difference "because it upholds the possibility of a universal, communicative 'we'" rather than one that is "conceived of oppositionally, on the model of 'us vs. them'" and indeed anchored in a mutual respect for difference</w:t>
      </w:r>
      <w:r w:rsidRPr="00D90776">
        <w:rPr>
          <w:sz w:val="16"/>
        </w:rPr>
        <w:t xml:space="preserve"> (Ibid.: 8. 16</w:t>
      </w:r>
      <w:r w:rsidRPr="00D90776">
        <w:rPr>
          <w:rStyle w:val="StyleUnderline"/>
        </w:rPr>
        <w:t>). Listing the problems of conventional solidarity as that of time, exclusion, accountability, and questioning critique, she posits reflective solidarity as a step forward</w:t>
      </w:r>
      <w:r w:rsidRPr="00D90776">
        <w:rPr>
          <w:sz w:val="16"/>
        </w:rPr>
        <w:t xml:space="preserve">, one that "take[s] seriously the historical conditions of value pluralism, the ever present potential for exclusion, the demands of accountability, and the importance of critique" through ties that are "communicative and open" (Ibid.: 21-30). </w:t>
      </w:r>
      <w:r w:rsidRPr="00D90776">
        <w:rPr>
          <w:rStyle w:val="StyleUnderline"/>
        </w:rPr>
        <w:t>In calling for reflexivity,</w:t>
      </w:r>
      <w:r w:rsidRPr="00D90776">
        <w:rPr>
          <w:sz w:val="16"/>
        </w:rPr>
        <w:t xml:space="preserve"> the </w:t>
      </w:r>
      <w:r w:rsidRPr="00D90776">
        <w:rPr>
          <w:rStyle w:val="StyleUnderline"/>
        </w:rPr>
        <w:t>solidarity</w:t>
      </w:r>
      <w:r w:rsidRPr="00D90776">
        <w:rPr>
          <w:sz w:val="16"/>
        </w:rPr>
        <w:t xml:space="preserve"> we see being talked about above </w:t>
      </w:r>
      <w:r w:rsidRPr="00D90776">
        <w:rPr>
          <w:rStyle w:val="StyleUnderline"/>
        </w:rPr>
        <w:t xml:space="preserve">has a strong affective moment in it that brings engaging with difference in an open, empathetic manner without ultimately aiming for "sameness" </w:t>
      </w:r>
      <w:r w:rsidRPr="00D90776">
        <w:rPr>
          <w:sz w:val="16"/>
        </w:rPr>
        <w:t xml:space="preserve">(Gray, 2004: 415, 422-426). Sandra Bartky pointedly asks whether there is some "special affective repertoire necessary for the building of solidarities across lines of race and class that is not necessary when these </w:t>
      </w:r>
      <w:r w:rsidRPr="00D90776">
        <w:rPr>
          <w:sz w:val="16"/>
        </w:rPr>
        <w:lastRenderedPageBreak/>
        <w:t xml:space="preserve">lines are not crossed?" (Bartky, 1997: 180) It is important here to state that </w:t>
      </w:r>
      <w:r w:rsidRPr="00D90776">
        <w:rPr>
          <w:rStyle w:val="StyleUnderline"/>
        </w:rPr>
        <w:t>Marxist calls</w:t>
      </w:r>
      <w:r w:rsidRPr="00D90776">
        <w:rPr>
          <w:sz w:val="16"/>
        </w:rPr>
        <w:t xml:space="preserve"> for internationalism </w:t>
      </w:r>
      <w:r w:rsidRPr="00D90776">
        <w:rPr>
          <w:rStyle w:val="StyleUnderline"/>
        </w:rPr>
        <w:t>have equally affective moments in them</w:t>
      </w:r>
      <w:r w:rsidRPr="00D90776">
        <w:rPr>
          <w:sz w:val="16"/>
        </w:rPr>
        <w:t xml:space="preserve">, slogans like "workers of the world unite!" for instance, </w:t>
      </w:r>
      <w:r w:rsidRPr="00D90776">
        <w:rPr>
          <w:rStyle w:val="StyleUnderline"/>
        </w:rPr>
        <w:t>but the emotive aspect of the call is not acknowledged because of an assumption of class homogeneity. There is a difference, however, between an affective call to solidarity</w:t>
      </w:r>
      <w:r w:rsidRPr="00D90776">
        <w:rPr>
          <w:sz w:val="16"/>
        </w:rPr>
        <w:t xml:space="preserve"> (which Marxist calls for internationalism produce), </w:t>
      </w:r>
      <w:r w:rsidRPr="00D90776">
        <w:rPr>
          <w:rStyle w:val="StyleUnderline"/>
        </w:rPr>
        <w:t>and affect as utilized by feminist calls to solidarity.</w:t>
      </w:r>
      <w:r>
        <w:rPr>
          <w:rStyle w:val="StyleUnderline"/>
        </w:rPr>
        <w:t xml:space="preserve"> </w:t>
      </w:r>
      <w:r w:rsidRPr="00D90776">
        <w:rPr>
          <w:sz w:val="16"/>
        </w:rPr>
        <w:t xml:space="preserve">I would like to write a couple of lines on this "affective repertoire" in building solidarity, as the importance of it is often unacknowledged, much more so in Marxism than feminism. </w:t>
      </w:r>
      <w:r w:rsidRPr="00D90776">
        <w:rPr>
          <w:rStyle w:val="StyleUnderline"/>
        </w:rPr>
        <w:t>In Marxist calls, the affective element is rendered to</w:t>
      </w:r>
      <w:r>
        <w:rPr>
          <w:rStyle w:val="StyleUnderline"/>
        </w:rPr>
        <w:t xml:space="preserve"> </w:t>
      </w:r>
      <w:r w:rsidRPr="00D90776">
        <w:rPr>
          <w:rStyle w:val="StyleUnderline"/>
        </w:rPr>
        <w:t>make the actual call based on common material conditions, rather than one that is meant to</w:t>
      </w:r>
      <w:r w:rsidRPr="00D90776">
        <w:rPr>
          <w:sz w:val="16"/>
        </w:rPr>
        <w:t xml:space="preserve"> (also) </w:t>
      </w:r>
      <w:r w:rsidRPr="00D90776">
        <w:rPr>
          <w:rStyle w:val="StyleUnderline"/>
        </w:rPr>
        <w:t>work affectively. The assumption is that workers of the world indeed can and should unite based on a fundamentally common material relationship to the modes of production</w:t>
      </w:r>
      <w:r w:rsidRPr="00D90776">
        <w:rPr>
          <w:sz w:val="16"/>
        </w:rPr>
        <w:t xml:space="preserve">, and hence what is in fact a very affective call, is seen as a universal truth. In other words, </w:t>
      </w:r>
      <w:r w:rsidRPr="00D90776">
        <w:rPr>
          <w:rStyle w:val="StyleUnderline"/>
        </w:rPr>
        <w:t>affect is used to make the call, but the way in which that call can produce affective results</w:t>
      </w:r>
      <w:r w:rsidRPr="00D90776">
        <w:rPr>
          <w:sz w:val="16"/>
        </w:rPr>
        <w:t xml:space="preserve"> among those the call is being made to</w:t>
      </w:r>
      <w:r w:rsidRPr="00D90776">
        <w:rPr>
          <w:rStyle w:val="StyleUnderline"/>
        </w:rPr>
        <w:t xml:space="preserve"> is ignored. This is unlike</w:t>
      </w:r>
      <w:r w:rsidRPr="00D90776">
        <w:rPr>
          <w:sz w:val="16"/>
        </w:rPr>
        <w:t xml:space="preserve"> many </w:t>
      </w:r>
      <w:r w:rsidRPr="00D90776">
        <w:rPr>
          <w:rStyle w:val="StyleUnderline"/>
        </w:rPr>
        <w:t>calls for political solidarity made by feminist thinkers, who see the affective element in them as one of the key ways of engaging with difference.</w:t>
      </w:r>
      <w:r w:rsidRPr="00D90776">
        <w:rPr>
          <w:sz w:val="16"/>
        </w:rPr>
        <w:t xml:space="preserve"> Bernice Johnson Reagon comes to mind here. Chandra Mohanty states that </w:t>
      </w:r>
      <w:r w:rsidRPr="00D90776">
        <w:rPr>
          <w:rStyle w:val="StyleUnderline"/>
        </w:rPr>
        <w:t>Reagon's notion of coalition</w:t>
      </w:r>
      <w:r w:rsidRPr="00D90776">
        <w:rPr>
          <w:sz w:val="16"/>
        </w:rPr>
        <w:t>, transnational or cross-cultural, "</w:t>
      </w:r>
      <w:r w:rsidRPr="00D90776">
        <w:rPr>
          <w:rStyle w:val="StyleUnderline"/>
        </w:rPr>
        <w:t>underscores the significance of the traditions of political struggle, what she calls an 'old-age perspective'</w:t>
      </w:r>
      <w:r w:rsidRPr="00D90776">
        <w:rPr>
          <w:sz w:val="16"/>
        </w:rPr>
        <w:t>.</w:t>
      </w:r>
      <w:r w:rsidRPr="00D90776">
        <w:rPr>
          <w:rStyle w:val="StyleUnderline"/>
        </w:rPr>
        <w:t>forged on the basis of memories</w:t>
      </w:r>
      <w:r w:rsidRPr="00D90776">
        <w:rPr>
          <w:sz w:val="16"/>
        </w:rPr>
        <w:t xml:space="preserve"> and counter narratives, not on an ahistorical universalism" (Mohanty, 2003: 117). This also shows how the notion of internationalism is not just a Marxist deployment, but a feminist one as well, albeit in very different ways. </w:t>
      </w:r>
      <w:r w:rsidRPr="00D90776">
        <w:rPr>
          <w:rStyle w:val="StyleUnderline"/>
        </w:rPr>
        <w:t>It is a more heterogeneous internationalism</w:t>
      </w:r>
      <w:r w:rsidRPr="00D90776">
        <w:rPr>
          <w:sz w:val="16"/>
        </w:rPr>
        <w:t xml:space="preserve"> that is being called for rather than a homogeneous one. </w:t>
      </w:r>
      <w:r w:rsidRPr="00D90776">
        <w:rPr>
          <w:rStyle w:val="StyleUnderline"/>
        </w:rPr>
        <w:t>Feminists do it by acknowledging difference, often through engaged affective moments, rather than subsuming them. In acknowledging that difference, reflexivity is the manner that Dean chooses to address the differences between actors in solidarity with one another</w:t>
      </w:r>
      <w:r w:rsidRPr="00D90776">
        <w:rPr>
          <w:sz w:val="16"/>
        </w:rPr>
        <w:t xml:space="preserve">, and it can be seen that </w:t>
      </w:r>
      <w:r w:rsidRPr="00D90776">
        <w:rPr>
          <w:rStyle w:val="StyleUnderline"/>
        </w:rPr>
        <w:t>she writes this specifically for those actors who are in a significantly more privileged socioeconomic position than those they might be in solidarity with.</w:t>
      </w:r>
    </w:p>
    <w:p w14:paraId="119CEFB6" w14:textId="77777777" w:rsidR="00DB6964" w:rsidRDefault="00DB6964" w:rsidP="00DB6964">
      <w:pPr>
        <w:pStyle w:val="Heading4"/>
      </w:pPr>
      <w:r>
        <w:t>Solidarity is transformative – BDS movement proves</w:t>
      </w:r>
    </w:p>
    <w:p w14:paraId="4CA4D057" w14:textId="77777777" w:rsidR="00DB6964" w:rsidRDefault="00DB6964" w:rsidP="00DB6964">
      <w:r w:rsidRPr="00C90392">
        <w:rPr>
          <w:rStyle w:val="Style13ptBold"/>
        </w:rPr>
        <w:t>Ananth</w:t>
      </w:r>
      <w:r>
        <w:rPr>
          <w:rStyle w:val="Style13ptBold"/>
        </w:rPr>
        <w:t xml:space="preserve"> 14</w:t>
      </w:r>
      <w:r>
        <w:t xml:space="preserve"> – writer, activist, and trauma-therapist currently living in Toronto [Sriram, M.S. in Public Health and Geography from Johns Hopkins University, completing PhD in Geography from the University of Minnesota, “Conceptualizing solidarity and realizing struggle: testing against the Palestinian call for the boycott of Israel,” Interface, November 2014, JSTOR, Accessed 7/23/15]//schnall</w:t>
      </w:r>
    </w:p>
    <w:p w14:paraId="69D96E6C" w14:textId="77777777" w:rsidR="00DB6964" w:rsidRPr="00C90392" w:rsidRDefault="00DB6964" w:rsidP="00DB6964"/>
    <w:p w14:paraId="556E16C0" w14:textId="77777777" w:rsidR="00DB6964" w:rsidRPr="00A01E9B" w:rsidRDefault="00DB6964" w:rsidP="00DB6964">
      <w:pPr>
        <w:rPr>
          <w:sz w:val="16"/>
        </w:rPr>
      </w:pPr>
      <w:r w:rsidRPr="00A01E9B">
        <w:rPr>
          <w:sz w:val="16"/>
        </w:rPr>
        <w:t xml:space="preserve">The Palestinian call for BDS </w:t>
      </w:r>
      <w:r w:rsidRPr="00A01E9B">
        <w:rPr>
          <w:rStyle w:val="StyleUnderline"/>
        </w:rPr>
        <w:t>On July 9 th, 2005, an unprecedented coalition of Palestinian civil-society organizations, activists, academics, intellectuals, and trade-unions called for the Boycott, Divestment and Sanctions (BDS) of the state of Israel .</w:t>
      </w:r>
      <w:r w:rsidRPr="00A01E9B">
        <w:rPr>
          <w:sz w:val="16"/>
        </w:rPr>
        <w:t xml:space="preserve"> They urgently requested the international community "in the spirit of international solidarity, moral consistency, and resistance to injustice and oppression" to implement this call "until Israel meets its </w:t>
      </w:r>
      <w:r w:rsidRPr="00A01E9B">
        <w:rPr>
          <w:sz w:val="16"/>
        </w:rPr>
        <w:lastRenderedPageBreak/>
        <w:t xml:space="preserve">obligation to recognize the Palestinian people's inalienable right to self-determination and fully complies with the precepts of international law by: 1. Ending its occupation and colonization of all Arab lands and dismantling the Wall; 2. Recognizing the fundamental rights of the Arab- Palestinian citizens of Israel to full equality; and 3. Respecting, protecting and promoting the rights of Palestinian refugees to return to their homes and properties as stipulated in UN resolution ^."(Palestinian United Call for Boycott, Divestment and Sanctions against Israel, July 2005) The call for BDS was endorsed by over 170 Palestinian organizations, collectively referred to as "representatives of Palestinian civil society" within the Occupied Territories of West Bank and Gaza as well as the national territory of Israel. </w:t>
      </w:r>
      <w:r w:rsidRPr="00A01E9B">
        <w:rPr>
          <w:rStyle w:val="StyleUnderline"/>
        </w:rPr>
        <w:t>This was reminiscent of and derived directly from the solidarity-calls issued by South African anti-apartheid activists calling for the boycott of apartheid-era South Africa, which were in turn derived from Gandhian civil disobedience and strategic non-violence aimed at gaining the moral high ground in resistance to British colonialism</w:t>
      </w:r>
      <w:r w:rsidRPr="00A01E9B">
        <w:rPr>
          <w:sz w:val="16"/>
        </w:rPr>
        <w:t>. The Palestinian call for BDS was taken up by numerous Palestine-solidarity movements, primarily in the Global North, to implement campaigns that struggled for the boycott of Israel.</w:t>
      </w:r>
      <w:r>
        <w:rPr>
          <w:sz w:val="16"/>
        </w:rPr>
        <w:t xml:space="preserve"> </w:t>
      </w:r>
      <w:r w:rsidRPr="00A01E9B">
        <w:rPr>
          <w:sz w:val="16"/>
        </w:rPr>
        <w:t xml:space="preserve">What </w:t>
      </w:r>
      <w:r w:rsidRPr="00440BA2">
        <w:rPr>
          <w:rStyle w:val="StyleUnderline"/>
        </w:rPr>
        <w:t>the BDS movement represents</w:t>
      </w:r>
      <w:r w:rsidRPr="00A01E9B">
        <w:rPr>
          <w:sz w:val="16"/>
        </w:rPr>
        <w:t xml:space="preserve">, </w:t>
      </w:r>
      <w:r w:rsidRPr="00440BA2">
        <w:rPr>
          <w:rStyle w:val="StyleUnderline"/>
        </w:rPr>
        <w:t>and is calling for</w:t>
      </w:r>
      <w:r w:rsidRPr="00A01E9B">
        <w:rPr>
          <w:sz w:val="16"/>
        </w:rPr>
        <w:t xml:space="preserve">, is </w:t>
      </w:r>
      <w:r w:rsidRPr="00440BA2">
        <w:rPr>
          <w:rStyle w:val="StyleUnderline"/>
        </w:rPr>
        <w:t>a transformative political praxis of emancipatory resistance that matches the evolving socio- spatial apparatus of structural oppression.</w:t>
      </w:r>
      <w:r w:rsidRPr="00A01E9B">
        <w:rPr>
          <w:sz w:val="16"/>
        </w:rPr>
        <w:t xml:space="preserve"> This structural oppression is identified as the Israeli state which is strongly supported by numerous international allies, the United States being the most powerful of them, and a large Israeli lobby outside the national territory of Israel that constantly works on bolstering continued support for Israel, resulting in the ongoing oppression of Palestinians. </w:t>
      </w:r>
      <w:r w:rsidRPr="00440BA2">
        <w:rPr>
          <w:rStyle w:val="StyleUnderline"/>
        </w:rPr>
        <w:t xml:space="preserve">The call understands that the political-economic sources of this oppression exist beyond </w:t>
      </w:r>
      <w:r w:rsidRPr="00A01E9B">
        <w:rPr>
          <w:sz w:val="16"/>
        </w:rPr>
        <w:t>the</w:t>
      </w:r>
      <w:r w:rsidRPr="00440BA2">
        <w:rPr>
          <w:rStyle w:val="StyleUnderline"/>
        </w:rPr>
        <w:t xml:space="preserve"> specific geographic boundaries</w:t>
      </w:r>
      <w:r w:rsidRPr="00A01E9B">
        <w:rPr>
          <w:sz w:val="16"/>
        </w:rPr>
        <w:t xml:space="preserve"> of the state of Israel and the Occupied Palestinian Territories, </w:t>
      </w:r>
      <w:r w:rsidRPr="00440BA2">
        <w:rPr>
          <w:rStyle w:val="StyleUnderline"/>
        </w:rPr>
        <w:t>and thus is an attempt to overcome the particular socio-spatial apparatus</w:t>
      </w:r>
      <w:r w:rsidRPr="00A01E9B">
        <w:rPr>
          <w:sz w:val="16"/>
        </w:rPr>
        <w:t xml:space="preserve"> of Israeli oppression </w:t>
      </w:r>
      <w:r w:rsidRPr="00440BA2">
        <w:rPr>
          <w:rStyle w:val="StyleUnderline"/>
        </w:rPr>
        <w:t>through emergent solidarities. The call thus represents an urgent attempt</w:t>
      </w:r>
      <w:r w:rsidRPr="00A01E9B">
        <w:rPr>
          <w:sz w:val="16"/>
        </w:rPr>
        <w:t xml:space="preserve">, among many others, </w:t>
      </w:r>
      <w:r w:rsidRPr="00440BA2">
        <w:rPr>
          <w:rStyle w:val="StyleUnderline"/>
        </w:rPr>
        <w:t>to create an alternative socio-spatial imaginary that strives to match and struggle against that oppression through a call for solidarity. This alternative socio- spatial imaginary is framed in the three demands shown above that the call clearly states, with the idea that solidarity-based BDS measures must be implemented until the demands are met.</w:t>
      </w:r>
      <w:r>
        <w:rPr>
          <w:rStyle w:val="StyleUnderline"/>
        </w:rPr>
        <w:t xml:space="preserve"> </w:t>
      </w:r>
      <w:r w:rsidRPr="00440BA2">
        <w:rPr>
          <w:rStyle w:val="StyleUnderline"/>
        </w:rPr>
        <w:t>At play in the Palestinian call for BDS are two clear notions of solidarity. One, it defines the Palestinian people as a single cultural-national entity against a</w:t>
      </w:r>
      <w:r w:rsidRPr="00A01E9B">
        <w:rPr>
          <w:sz w:val="16"/>
        </w:rPr>
        <w:t xml:space="preserve"> tripartite </w:t>
      </w:r>
      <w:r w:rsidRPr="00440BA2">
        <w:rPr>
          <w:rStyle w:val="StyleUnderline"/>
        </w:rPr>
        <w:t>structure of oppression consisting of colonialism</w:t>
      </w:r>
      <w:r w:rsidRPr="00A01E9B">
        <w:rPr>
          <w:sz w:val="16"/>
        </w:rPr>
        <w:t xml:space="preserve">, racist apartheid and military occupation that has been suffered by them as a cultural-national entity. </w:t>
      </w:r>
      <w:r w:rsidRPr="00440BA2">
        <w:rPr>
          <w:rStyle w:val="StyleUnderline"/>
        </w:rPr>
        <w:t>This is not unlike</w:t>
      </w:r>
      <w:r w:rsidRPr="00A01E9B">
        <w:rPr>
          <w:sz w:val="16"/>
        </w:rPr>
        <w:t xml:space="preserve">, say, </w:t>
      </w:r>
      <w:r w:rsidRPr="00440BA2">
        <w:rPr>
          <w:rStyle w:val="StyleUnderline"/>
        </w:rPr>
        <w:t>frameworks of black liberation struggles in the United States</w:t>
      </w:r>
      <w:r w:rsidRPr="00A01E9B">
        <w:rPr>
          <w:sz w:val="16"/>
        </w:rPr>
        <w:t xml:space="preserve"> (Shelby, 2005). Two, in lieu of this historic injustice, </w:t>
      </w:r>
      <w:r w:rsidRPr="00440BA2">
        <w:rPr>
          <w:rStyle w:val="StyleUnderline"/>
        </w:rPr>
        <w:t>it makes an emotive call for solidarity from clearly defined "international civil society organizations and people of conscience all over the world" outside of that cultural-national entity</w:t>
      </w:r>
      <w:r w:rsidRPr="00A01E9B">
        <w:rPr>
          <w:sz w:val="16"/>
        </w:rPr>
        <w:t xml:space="preserve">, to boycott, divest from, and sanction Israel until the oppression ends with the implementation of their three demands. This includes a specific invitation to "conscientious Israelis to support this Call, for the sake of justice and genuine peace". </w:t>
      </w:r>
      <w:r w:rsidRPr="00440BA2">
        <w:rPr>
          <w:rStyle w:val="StyleUnderline"/>
        </w:rPr>
        <w:t>Thus there are three entities - an oppressed people defined, an oppressor institution identified and everyone else called to stand in solidarity with said oppressed people.</w:t>
      </w:r>
      <w:r>
        <w:rPr>
          <w:rStyle w:val="StyleUnderline"/>
        </w:rPr>
        <w:t xml:space="preserve"> </w:t>
      </w:r>
      <w:r w:rsidRPr="00A01E9B">
        <w:rPr>
          <w:sz w:val="16"/>
        </w:rPr>
        <w:t xml:space="preserve">Yet it is not without contradictions as it is a movement whose success is primarily predicated on a perceived solidarity emerging from the traditional power-centers of the Global North. </w:t>
      </w:r>
      <w:r w:rsidRPr="00440BA2">
        <w:rPr>
          <w:rStyle w:val="StyleUnderline"/>
        </w:rPr>
        <w:t xml:space="preserve">The call emerges from Palestine but it is focused on garnering solidarity from those occupying positions of immense socio-economic privilege over </w:t>
      </w:r>
      <w:r w:rsidRPr="00440BA2">
        <w:rPr>
          <w:rStyle w:val="StyleUnderline"/>
        </w:rPr>
        <w:lastRenderedPageBreak/>
        <w:t>Palestinians, i.e. people and institutions that are not directly impacted by that specific form of oppression.</w:t>
      </w:r>
      <w:r w:rsidRPr="00A01E9B">
        <w:rPr>
          <w:sz w:val="16"/>
        </w:rPr>
        <w:t xml:space="preserve"> Most of the key BDS movements that have emerged out of this call are in places like New York, Toronto, London, San Francisco and other major cities of the Global North , and organized by residents of these areas who do not face the oppression that Palestinians face. Further, there is a homogeneous notion of "Palestinians" themselves in the call that does not take into account the differences of class, gender, and so on among Palestinians. Both of </w:t>
      </w:r>
      <w:r w:rsidRPr="00440BA2">
        <w:rPr>
          <w:rStyle w:val="StyleUnderline"/>
        </w:rPr>
        <w:t>these points</w:t>
      </w:r>
      <w:r w:rsidRPr="00A01E9B">
        <w:rPr>
          <w:sz w:val="16"/>
        </w:rPr>
        <w:t xml:space="preserve"> don't make the call any less viable </w:t>
      </w:r>
      <w:r w:rsidRPr="00440BA2">
        <w:rPr>
          <w:rStyle w:val="StyleUnderline"/>
        </w:rPr>
        <w:t>for a transformative political praxis based on solidarity</w:t>
      </w:r>
      <w:r w:rsidRPr="00A01E9B">
        <w:rPr>
          <w:sz w:val="16"/>
        </w:rPr>
        <w:t xml:space="preserve">, but they </w:t>
      </w:r>
      <w:r w:rsidRPr="00440BA2">
        <w:rPr>
          <w:rStyle w:val="StyleUnderline"/>
        </w:rPr>
        <w:t>offer spaces for further examination.</w:t>
      </w:r>
      <w:r w:rsidRPr="00A01E9B">
        <w:rPr>
          <w:sz w:val="16"/>
        </w:rPr>
        <w:t xml:space="preserve"> Both of the contradictions are strategic for it can certainly be argued that </w:t>
      </w:r>
      <w:r w:rsidRPr="00440BA2">
        <w:rPr>
          <w:rStyle w:val="StyleUnderline"/>
        </w:rPr>
        <w:t xml:space="preserve">voices from the Global North in solidarity with Palestinians could play a huge role in making interventions in mainstream discourse in the Global North </w:t>
      </w:r>
      <w:r w:rsidRPr="00A01E9B">
        <w:rPr>
          <w:sz w:val="16"/>
        </w:rPr>
        <w:t xml:space="preserve">and, furthermore, that it might not make any political sense (at least for now) to explicitly talk about differences among Palestinians in a solidarity-call that is issued in support of their collective liberation. It is in the spaces of these contradictions that </w:t>
      </w:r>
      <w:r w:rsidRPr="00440BA2">
        <w:rPr>
          <w:rStyle w:val="StyleUnderline"/>
        </w:rPr>
        <w:t>this call offers the richest points for further exploration of the socio-spatial politics of solidarity and the possibilities it offers.</w:t>
      </w:r>
      <w:r>
        <w:rPr>
          <w:rStyle w:val="StyleUnderline"/>
        </w:rPr>
        <w:t xml:space="preserve"> </w:t>
      </w:r>
      <w:r w:rsidRPr="00A01E9B">
        <w:rPr>
          <w:sz w:val="16"/>
        </w:rPr>
        <w:t xml:space="preserve">While in-depth research into the BDS collectives/groups that are emerging from this call is beyond the scope of this paper, </w:t>
      </w:r>
      <w:r w:rsidRPr="00A01E9B">
        <w:rPr>
          <w:rStyle w:val="StyleUnderline"/>
        </w:rPr>
        <w:t>I discursively utilize the call itself to examine questions of solidarity and transformative political work</w:t>
      </w:r>
      <w:r w:rsidRPr="00A01E9B">
        <w:rPr>
          <w:sz w:val="16"/>
        </w:rPr>
        <w:t xml:space="preserve"> by juxtaposing it against selected Marxist and Feminist threads on the same. </w:t>
      </w:r>
    </w:p>
    <w:p w14:paraId="7B6BA4B4" w14:textId="77777777" w:rsidR="00DB6964" w:rsidRPr="007B5DF9" w:rsidRDefault="00DB6964" w:rsidP="00DB6964"/>
    <w:p w14:paraId="6ADF4C01" w14:textId="1373A93E" w:rsidR="00DB6964" w:rsidRDefault="00DB6964" w:rsidP="00DB6964">
      <w:pPr>
        <w:pStyle w:val="Heading3"/>
      </w:pPr>
      <w:r>
        <w:lastRenderedPageBreak/>
        <w:t>--Solves cap</w:t>
      </w:r>
    </w:p>
    <w:p w14:paraId="6B9A8F3D" w14:textId="77777777" w:rsidR="00DB6964" w:rsidRDefault="00DB6964" w:rsidP="00DB6964">
      <w:pPr>
        <w:pStyle w:val="Heading4"/>
      </w:pPr>
      <w:r>
        <w:t>Solidarity overcomes capitalism</w:t>
      </w:r>
    </w:p>
    <w:p w14:paraId="23760F1F" w14:textId="77777777" w:rsidR="00DB6964" w:rsidRDefault="00DB6964" w:rsidP="00DB6964">
      <w:r w:rsidRPr="00C90392">
        <w:rPr>
          <w:rStyle w:val="Style13ptBold"/>
        </w:rPr>
        <w:t>Ananth</w:t>
      </w:r>
      <w:r>
        <w:rPr>
          <w:rStyle w:val="Style13ptBold"/>
        </w:rPr>
        <w:t xml:space="preserve"> 14</w:t>
      </w:r>
      <w:r>
        <w:t xml:space="preserve"> – writer, activist, and trauma-therapist currently living in Toronto [Sriram, M.S. in Public Health and Geography from Johns Hopkins University, completing PhD in Geography from the University of Minnesota, “Conceptualizing solidarity and realizing struggle: testing against the Palestinian call for the boycott of Israel,” Interface, November 2014, JSTOR, Accessed 7/23/15]//schnall</w:t>
      </w:r>
    </w:p>
    <w:p w14:paraId="032EEAC3" w14:textId="77777777" w:rsidR="00DB6964" w:rsidRDefault="00DB6964" w:rsidP="00DB6964"/>
    <w:p w14:paraId="39F0EDCB" w14:textId="77777777" w:rsidR="00DB6964" w:rsidRPr="00440BA2" w:rsidRDefault="00DB6964" w:rsidP="00DB6964">
      <w:pPr>
        <w:rPr>
          <w:sz w:val="16"/>
        </w:rPr>
      </w:pPr>
      <w:r w:rsidRPr="00440BA2">
        <w:rPr>
          <w:sz w:val="16"/>
        </w:rPr>
        <w:t xml:space="preserve">Introduction </w:t>
      </w:r>
      <w:r w:rsidRPr="00440BA2">
        <w:rPr>
          <w:rStyle w:val="StyleUnderline"/>
        </w:rPr>
        <w:t>The idea of solidarity is a powerful one.</w:t>
      </w:r>
      <w:r w:rsidRPr="00440BA2">
        <w:rPr>
          <w:sz w:val="16"/>
        </w:rPr>
        <w:t xml:space="preserve"> Often symbolized, bodily and illustratively, with the quintessential raised fist, </w:t>
      </w:r>
      <w:r w:rsidRPr="00440BA2">
        <w:rPr>
          <w:rStyle w:val="StyleUnderline"/>
        </w:rPr>
        <w:t>it is an idea that travels across many seas, crosses many borders, results in countless actions and</w:t>
      </w:r>
      <w:r w:rsidRPr="00440BA2">
        <w:rPr>
          <w:sz w:val="16"/>
        </w:rPr>
        <w:t xml:space="preserve">, when realized effectively, </w:t>
      </w:r>
      <w:r w:rsidRPr="00440BA2">
        <w:rPr>
          <w:rStyle w:val="StyleUnderline"/>
        </w:rPr>
        <w:t>can help bring down the most oppressive of forces. It is an idea that has produced inspiring chapters in human history that defy the assumption of individual self-interest capitalism insists we're all motivated by, and instead brings to bear the more sustainable notion of our collective liberation, forcing us to understand that one is not free until all are free.</w:t>
      </w:r>
      <w:r>
        <w:rPr>
          <w:rStyle w:val="StyleUnderline"/>
        </w:rPr>
        <w:t xml:space="preserve"> </w:t>
      </w:r>
      <w:r w:rsidRPr="00440BA2">
        <w:rPr>
          <w:sz w:val="16"/>
        </w:rPr>
        <w:t xml:space="preserve">Of course, there is always an attached romanticism to the idea of solidarity that is rarely realized in actual struggle. Many have explored how and why. This paper seeks to give it a shot as well. </w:t>
      </w:r>
      <w:r w:rsidRPr="00440BA2">
        <w:rPr>
          <w:rStyle w:val="StyleUnderline"/>
        </w:rPr>
        <w:t>The idea of solidarity and its potential in liberatory struggles has been intensely debated in feminist thought for</w:t>
      </w:r>
      <w:r w:rsidRPr="00440BA2">
        <w:rPr>
          <w:sz w:val="16"/>
        </w:rPr>
        <w:t xml:space="preserve"> at least a couple of </w:t>
      </w:r>
      <w:r w:rsidRPr="00440BA2">
        <w:rPr>
          <w:rStyle w:val="StyleUnderline"/>
        </w:rPr>
        <w:t>decades</w:t>
      </w:r>
      <w:r w:rsidRPr="00440BA2">
        <w:rPr>
          <w:sz w:val="16"/>
        </w:rPr>
        <w:t xml:space="preserve"> now (Dean, 1996; hooks, 2000; Mohanty, 2003). Feminist </w:t>
      </w:r>
      <w:r w:rsidRPr="00440BA2">
        <w:rPr>
          <w:rStyle w:val="StyleUnderline"/>
        </w:rPr>
        <w:t>debates on solidarity have frequently centered around questions of identity, difference, and location. These debates have derived from understandings of gender and sexuality that reject essentializing notions of a universal feminist identity</w:t>
      </w:r>
      <w:r w:rsidRPr="00440BA2">
        <w:rPr>
          <w:sz w:val="16"/>
        </w:rPr>
        <w:t xml:space="preserve"> (Whelehan, 1995; Butler, 1995). </w:t>
      </w:r>
      <w:r w:rsidRPr="00440BA2">
        <w:rPr>
          <w:rStyle w:val="StyleUnderline"/>
        </w:rPr>
        <w:t>Transformative political work infused with an abiding sense of solidarity usually takes place via coalitions and alliances</w:t>
      </w:r>
      <w:r w:rsidRPr="00440BA2">
        <w:rPr>
          <w:sz w:val="16"/>
        </w:rPr>
        <w:t xml:space="preserve">, among other forms of struggle . Solidarity and its complexities when realized in struggle has been theorized in much feminist thought, especially those strands which strenuously adhere to understanding gender against multiple contours of oppression like race, class etc. </w:t>
      </w:r>
      <w:r w:rsidRPr="00440BA2">
        <w:rPr>
          <w:rStyle w:val="StyleUnderline"/>
        </w:rPr>
        <w:t>Prior</w:t>
      </w:r>
      <w:r w:rsidRPr="00440BA2">
        <w:rPr>
          <w:sz w:val="16"/>
        </w:rPr>
        <w:t xml:space="preserve"> and unrelated </w:t>
      </w:r>
      <w:r w:rsidRPr="00440BA2">
        <w:rPr>
          <w:rStyle w:val="StyleUnderline"/>
        </w:rPr>
        <w:t>to these debates, a specific notion of solidarity and proletarian internationalism was espoused by Marxist political trends assuming class</w:t>
      </w:r>
      <w:r w:rsidRPr="00440BA2">
        <w:rPr>
          <w:sz w:val="16"/>
        </w:rPr>
        <w:t xml:space="preserve"> (i.e. ones relationship to the modes of production) </w:t>
      </w:r>
      <w:r w:rsidRPr="00440BA2">
        <w:rPr>
          <w:rStyle w:val="StyleUnderline"/>
        </w:rPr>
        <w:t>under a universalizing logic of capital as the material basis for the same</w:t>
      </w:r>
      <w:r w:rsidRPr="00440BA2">
        <w:rPr>
          <w:sz w:val="16"/>
        </w:rPr>
        <w:t xml:space="preserve"> (Marx and Engels, 1848, 1872). </w:t>
      </w:r>
      <w:r w:rsidRPr="00440BA2">
        <w:rPr>
          <w:rStyle w:val="StyleUnderline"/>
        </w:rPr>
        <w:t>Marxist notions of solidarity/internationalism were perceived under a unitary historical narrative of capital as an ultimately universalizing force producing the two broad subjects of proletariat and bourgeoisie with some complications therein</w:t>
      </w:r>
      <w:r w:rsidRPr="00440BA2">
        <w:rPr>
          <w:sz w:val="16"/>
        </w:rPr>
        <w:t xml:space="preserve"> (such as the lumpen proletariat, national bourgeoisie, labor aristocracy and so on). </w:t>
      </w:r>
      <w:r w:rsidRPr="00440BA2">
        <w:rPr>
          <w:rStyle w:val="StyleUnderline"/>
        </w:rPr>
        <w:t xml:space="preserve">The solidarity espoused thus </w:t>
      </w:r>
      <w:r w:rsidRPr="00440BA2">
        <w:rPr>
          <w:sz w:val="16"/>
        </w:rPr>
        <w:t>often subsumed other forms of oppression such as gender, race etc. into class-solidarity, which</w:t>
      </w:r>
      <w:r w:rsidRPr="00440BA2">
        <w:rPr>
          <w:rStyle w:val="StyleUnderline"/>
        </w:rPr>
        <w:t xml:space="preserve"> was theorized as the most important path of struggle under rapidly universalizing capitalist modes of production that was assumed, for the most part, to determine social relations.</w:t>
      </w:r>
      <w:r>
        <w:rPr>
          <w:rStyle w:val="StyleUnderline"/>
        </w:rPr>
        <w:t xml:space="preserve"> </w:t>
      </w:r>
      <w:r w:rsidRPr="00440BA2">
        <w:rPr>
          <w:rStyle w:val="StyleUnderline"/>
        </w:rPr>
        <w:t>The relationship between commonality of experience or material conditions and the politics of solidarity has been quite fundamental</w:t>
      </w:r>
      <w:r w:rsidRPr="00440BA2">
        <w:rPr>
          <w:sz w:val="16"/>
        </w:rPr>
        <w:t xml:space="preserve">, albeit in very different ways, </w:t>
      </w:r>
      <w:r w:rsidRPr="00440BA2">
        <w:rPr>
          <w:rStyle w:val="StyleUnderline"/>
        </w:rPr>
        <w:t>to</w:t>
      </w:r>
      <w:r w:rsidRPr="00440BA2">
        <w:rPr>
          <w:sz w:val="16"/>
        </w:rPr>
        <w:t xml:space="preserve"> both </w:t>
      </w:r>
      <w:r w:rsidRPr="00440BA2">
        <w:rPr>
          <w:rStyle w:val="StyleUnderline"/>
        </w:rPr>
        <w:t>Marxist</w:t>
      </w:r>
      <w:r w:rsidRPr="00440BA2">
        <w:rPr>
          <w:sz w:val="16"/>
        </w:rPr>
        <w:t xml:space="preserve"> and </w:t>
      </w:r>
      <w:r w:rsidRPr="00440BA2">
        <w:rPr>
          <w:sz w:val="16"/>
        </w:rPr>
        <w:lastRenderedPageBreak/>
        <w:t xml:space="preserve">feminist </w:t>
      </w:r>
      <w:r w:rsidRPr="00440BA2">
        <w:rPr>
          <w:rStyle w:val="StyleUnderline"/>
        </w:rPr>
        <w:t xml:space="preserve">debates. </w:t>
      </w:r>
      <w:r w:rsidRPr="00440BA2">
        <w:rPr>
          <w:sz w:val="16"/>
        </w:rPr>
        <w:t xml:space="preserve">While </w:t>
      </w:r>
      <w:r w:rsidRPr="00440BA2">
        <w:rPr>
          <w:rStyle w:val="StyleUnderline"/>
        </w:rPr>
        <w:t>the recurrent theme in Marxist examinations on solidarity is its emphasis on class</w:t>
      </w:r>
      <w:r w:rsidRPr="00440BA2">
        <w:rPr>
          <w:sz w:val="16"/>
        </w:rPr>
        <w:t xml:space="preserve">, the recurrent theme in feminist thought (and specifically the texts I examine) has been an emphasis on identity and difference. However, despite the widespread implications and applications of these two strands of thought, </w:t>
      </w:r>
      <w:r w:rsidRPr="00440BA2">
        <w:rPr>
          <w:rStyle w:val="StyleUnderline"/>
        </w:rPr>
        <w:t>the scope of these themes has rarely been systematically explored in the context of real-life struggles , which</w:t>
      </w:r>
      <w:r>
        <w:rPr>
          <w:rStyle w:val="StyleUnderline"/>
        </w:rPr>
        <w:t xml:space="preserve"> </w:t>
      </w:r>
      <w:r w:rsidRPr="00440BA2">
        <w:rPr>
          <w:rStyle w:val="StyleUnderline"/>
        </w:rPr>
        <w:t>lends greater theoretical rigor to understanding the relationship between solidarity and transformative political work.</w:t>
      </w:r>
      <w:r>
        <w:rPr>
          <w:rStyle w:val="StyleUnderline"/>
        </w:rPr>
        <w:t xml:space="preserve"> </w:t>
      </w:r>
      <w:r w:rsidRPr="00440BA2">
        <w:rPr>
          <w:sz w:val="16"/>
        </w:rPr>
        <w:t xml:space="preserve">I take a first step in doing that by putting selections from </w:t>
      </w:r>
      <w:r w:rsidRPr="00440BA2">
        <w:rPr>
          <w:rStyle w:val="StyleUnderline"/>
        </w:rPr>
        <w:t>two bodies of literature</w:t>
      </w:r>
      <w:r w:rsidRPr="00440BA2">
        <w:rPr>
          <w:sz w:val="16"/>
        </w:rPr>
        <w:t xml:space="preserve"> that have specific discussions surrounding solidarity in conversation with each other, along with a few others that provide some helpful additions. The selections of these texts have been made keeping in mind two things. One, they </w:t>
      </w:r>
      <w:r w:rsidRPr="00440BA2">
        <w:rPr>
          <w:rStyle w:val="StyleUnderline"/>
        </w:rPr>
        <w:t>specifically take up the notion of solidarity</w:t>
      </w:r>
      <w:r w:rsidRPr="00440BA2">
        <w:rPr>
          <w:sz w:val="16"/>
        </w:rPr>
        <w:t xml:space="preserve">, </w:t>
      </w:r>
      <w:r w:rsidRPr="00440BA2">
        <w:rPr>
          <w:rStyle w:val="StyleUnderline"/>
        </w:rPr>
        <w:t>and</w:t>
      </w:r>
      <w:r w:rsidRPr="00440BA2">
        <w:rPr>
          <w:sz w:val="16"/>
        </w:rPr>
        <w:t xml:space="preserve"> two, they </w:t>
      </w:r>
      <w:r w:rsidRPr="00440BA2">
        <w:rPr>
          <w:rStyle w:val="StyleUnderline"/>
        </w:rPr>
        <w:t xml:space="preserve">have been written with transformative political work in mind. </w:t>
      </w:r>
      <w:r w:rsidRPr="00440BA2">
        <w:rPr>
          <w:sz w:val="16"/>
        </w:rPr>
        <w:t xml:space="preserve">The texts that I take up have been primarily from writers situated in the Global North. This is in part due to my own position as an activist and writer based in the Global North, which determines the texts that I have primary access to, but also because I believe these texts offer rich explorations on solidarity, in addition to pertinence for the specific case study on the Palestinian BDS call, since </w:t>
      </w:r>
      <w:r w:rsidRPr="00440BA2">
        <w:rPr>
          <w:rStyle w:val="StyleUnderline"/>
        </w:rPr>
        <w:t>they focus on coalitions/alliances across difference resulting from solidarity.</w:t>
      </w:r>
      <w:r w:rsidRPr="00440BA2">
        <w:rPr>
          <w:sz w:val="16"/>
        </w:rPr>
        <w:t xml:space="preserve"> Finally and very crucially, as with any selection of literature, </w:t>
      </w:r>
      <w:r w:rsidRPr="00440BA2">
        <w:rPr>
          <w:rStyle w:val="StyleUnderline"/>
        </w:rPr>
        <w:t>they</w:t>
      </w:r>
      <w:r w:rsidRPr="00440BA2">
        <w:rPr>
          <w:sz w:val="16"/>
        </w:rPr>
        <w:t xml:space="preserve"> are texts that </w:t>
      </w:r>
      <w:r w:rsidRPr="00440BA2">
        <w:rPr>
          <w:rStyle w:val="StyleUnderline"/>
        </w:rPr>
        <w:t>have</w:t>
      </w:r>
      <w:r w:rsidRPr="00440BA2">
        <w:rPr>
          <w:sz w:val="16"/>
        </w:rPr>
        <w:t xml:space="preserve">, to varying degrees, </w:t>
      </w:r>
      <w:r w:rsidRPr="00440BA2">
        <w:rPr>
          <w:rStyle w:val="StyleUnderline"/>
        </w:rPr>
        <w:t>played a role in influencing my own evolution in political thought and praxis</w:t>
      </w:r>
      <w:r w:rsidRPr="00440BA2">
        <w:rPr>
          <w:sz w:val="16"/>
        </w:rPr>
        <w:t xml:space="preserve"> (barring a couple that were suggested as part of the peer-review process for this paper).</w:t>
      </w:r>
    </w:p>
    <w:p w14:paraId="4B958EB4" w14:textId="059333F5" w:rsidR="00DB6964" w:rsidRDefault="00DB6964" w:rsidP="00DB6964">
      <w:pPr>
        <w:pStyle w:val="Heading3"/>
      </w:pPr>
      <w:r>
        <w:lastRenderedPageBreak/>
        <w:t>Time dynamics alt</w:t>
      </w:r>
    </w:p>
    <w:p w14:paraId="574A59E5" w14:textId="77777777" w:rsidR="00DB6964" w:rsidRDefault="00DB6964" w:rsidP="00DB6964">
      <w:pPr>
        <w:pStyle w:val="Heading4"/>
      </w:pPr>
      <w:r>
        <w:t>Our alternative is time dynamics – their refusal of progress made precludes the possibility of progress becoming – only the alternative reconciles the past with the future to generate a new form of politics and coalition building</w:t>
      </w:r>
    </w:p>
    <w:p w14:paraId="5A678F77" w14:textId="77777777" w:rsidR="00DB6964" w:rsidRDefault="00DB6964" w:rsidP="00DB6964">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7" w:history="1">
        <w:r w:rsidRPr="003B3FDA">
          <w:rPr>
            <w:rStyle w:val="Hyperlink"/>
          </w:rPr>
          <w:t>http://sites.oxy.edu/ron/csp19/2010/BTOO%20Chapter%201.PDF</w:t>
        </w:r>
      </w:hyperlink>
      <w:r>
        <w:t>, Accessed 7/22/15]//schnall</w:t>
      </w:r>
    </w:p>
    <w:p w14:paraId="51F7A9F0" w14:textId="77777777" w:rsidR="00DB6964" w:rsidRPr="005D5300" w:rsidRDefault="00DB6964" w:rsidP="00DB6964"/>
    <w:p w14:paraId="7B3CE736" w14:textId="04398588" w:rsidR="00DB6964" w:rsidRPr="00DB6964" w:rsidRDefault="00DB6964" w:rsidP="00DB6964">
      <w:pPr>
        <w:rPr>
          <w:sz w:val="26"/>
          <w:u w:val="single"/>
        </w:rPr>
      </w:pPr>
      <w:r w:rsidRPr="005D5300">
        <w:rPr>
          <w:sz w:val="16"/>
        </w:rPr>
        <w:t xml:space="preserve">Along with Hankivsky and Dhamoon's work, Valdes' analysis demonstrates that Categorical Multiplicity and Categorical Intersection are by now the most well-known aspects of intersectionality theory among scholars. However, three additional tenets are </w:t>
      </w:r>
      <w:r w:rsidRPr="00426D95">
        <w:rPr>
          <w:rStyle w:val="StyleUnderline"/>
        </w:rPr>
        <w:t>emerging from the latest intersectional research</w:t>
      </w:r>
      <w:r w:rsidRPr="005D5300">
        <w:rPr>
          <w:sz w:val="16"/>
        </w:rPr>
        <w:t xml:space="preserve">. The first of these </w:t>
      </w:r>
      <w:r w:rsidRPr="00426D95">
        <w:rPr>
          <w:rStyle w:val="StyleUnderline"/>
        </w:rPr>
        <w:t>is</w:t>
      </w:r>
      <w:r w:rsidRPr="005D5300">
        <w:rPr>
          <w:sz w:val="16"/>
        </w:rPr>
        <w:t xml:space="preserve"> attention to </w:t>
      </w:r>
      <w:r w:rsidRPr="00426D95">
        <w:rPr>
          <w:rStyle w:val="StyleUnderline"/>
        </w:rPr>
        <w:t>Time Dynamics.</w:t>
      </w:r>
      <w:r>
        <w:rPr>
          <w:rStyle w:val="StyleUnderline"/>
        </w:rPr>
        <w:t xml:space="preserve"> </w:t>
      </w:r>
      <w:r w:rsidRPr="005D5300">
        <w:rPr>
          <w:sz w:val="16"/>
        </w:rPr>
        <w:t xml:space="preserve">Time Dynamics </w:t>
      </w:r>
      <w:r w:rsidRPr="00426D95">
        <w:rPr>
          <w:rStyle w:val="StyleUnderline"/>
        </w:rPr>
        <w:t>In a recent keynote speech, Crenshaw adjusted her metaphor from a pair of intersecting streets to a consideration of how the Grand Canyon evolved.</w:t>
      </w:r>
      <w:r w:rsidRPr="005D5300">
        <w:rPr>
          <w:sz w:val="16"/>
        </w:rPr>
        <w:t xml:space="preserve"> Instead of streets, </w:t>
      </w:r>
      <w:r w:rsidRPr="00426D95">
        <w:rPr>
          <w:rStyle w:val="StyleUnderline"/>
        </w:rPr>
        <w:t>rivers have flowed in such a way as to craft the Grand Canyon, and rivers still flow, but not as they did thousands of years ago. The "intersectionality canyon,"</w:t>
      </w:r>
      <w:r w:rsidRPr="005D5300">
        <w:rPr>
          <w:sz w:val="16"/>
        </w:rPr>
        <w:t xml:space="preserve"> as it were, </w:t>
      </w:r>
      <w:r w:rsidRPr="00426D95">
        <w:rPr>
          <w:rStyle w:val="StyleUnderline"/>
        </w:rPr>
        <w:t>includes both the dynamic, time-oriented aspects embodied by the rivers that run through it and the institutional rock formations that change ever slowly based on the rivers' flow.</w:t>
      </w:r>
      <w:r w:rsidRPr="005D5300">
        <w:rPr>
          <w:sz w:val="16"/>
        </w:rPr>
        <w:t xml:space="preserve"> Time Dynamics focuses on the river-based aspects of the metaphor. </w:t>
      </w:r>
      <w:r w:rsidRPr="00426D95">
        <w:rPr>
          <w:rStyle w:val="StyleUnderline"/>
        </w:rPr>
        <w:t>Intersectional attention</w:t>
      </w:r>
      <w:r w:rsidRPr="005D5300">
        <w:rPr>
          <w:sz w:val="16"/>
        </w:rPr>
        <w:t xml:space="preserve"> to Categorical Multiplicity </w:t>
      </w:r>
      <w:r w:rsidRPr="00426D95">
        <w:rPr>
          <w:rStyle w:val="StyleUnderline"/>
        </w:rPr>
        <w:t>revealed</w:t>
      </w:r>
      <w:r w:rsidRPr="005D5300">
        <w:rPr>
          <w:sz w:val="16"/>
        </w:rPr>
        <w:t xml:space="preserve"> in the introduction that </w:t>
      </w:r>
      <w:r w:rsidRPr="00426D95">
        <w:rPr>
          <w:rStyle w:val="StyleUnderline"/>
        </w:rPr>
        <w:t xml:space="preserve">there are no pure victims. Therefore we must acknowledge both where disadvantage yet remains and where privilege has emerged. </w:t>
      </w:r>
      <w:r w:rsidRPr="005D5300">
        <w:rPr>
          <w:sz w:val="16"/>
        </w:rPr>
        <w:t xml:space="preserve">Acknowledging the changing demography of the United States in the 21st centuryxxviii, </w:t>
      </w:r>
      <w:r w:rsidRPr="00426D95">
        <w:rPr>
          <w:rStyle w:val="StyleUnderline"/>
        </w:rPr>
        <w:t>Time Dynamics refers to the idea that the membership of the privileged group and the disadvantaged group are not static throughout United States history. Unlike pluralism, which assumes that everyone has an equal chance at any point in history to land in the privileged or disadvantaged group, the Time Dynamics aspect of intersectionality recognizes the changes in the river's path over the course of time and humans' ongoing complicity in such changes at any point in time.</w:t>
      </w:r>
      <w:r>
        <w:rPr>
          <w:rStyle w:val="StyleUnderline"/>
        </w:rPr>
        <w:t xml:space="preserve"> </w:t>
      </w:r>
      <w:r w:rsidRPr="005D5300">
        <w:rPr>
          <w:sz w:val="16"/>
        </w:rPr>
        <w:t xml:space="preserve">In light of the critiques of standpoint theory, </w:t>
      </w:r>
      <w:r w:rsidRPr="00426D95">
        <w:rPr>
          <w:rStyle w:val="StyleUnderline"/>
        </w:rPr>
        <w:t>scholars have argued for a more fluid, contingent approach to thinking about categories</w:t>
      </w:r>
      <w:r w:rsidRPr="005D5300">
        <w:rPr>
          <w:sz w:val="16"/>
        </w:rPr>
        <w:t xml:space="preserve"> of race, gender, class and sexual orientation. As we learned in the introduction, </w:t>
      </w:r>
      <w:r w:rsidRPr="00426D95">
        <w:rPr>
          <w:rStyle w:val="StyleUnderline"/>
        </w:rPr>
        <w:t>everyone is not either black or white</w:t>
      </w:r>
      <w:r w:rsidRPr="005D5300">
        <w:rPr>
          <w:sz w:val="16"/>
        </w:rPr>
        <w:t xml:space="preserve">;xxix </w:t>
      </w:r>
      <w:r w:rsidRPr="00426D95">
        <w:rPr>
          <w:rStyle w:val="StyleUnderline"/>
        </w:rPr>
        <w:t>moreover by 2025 more than half of all families will be multicultural</w:t>
      </w:r>
      <w:r w:rsidRPr="005D5300">
        <w:rPr>
          <w:sz w:val="16"/>
        </w:rPr>
        <w:t xml:space="preserve">.xxx </w:t>
      </w:r>
      <w:r w:rsidRPr="00426D95">
        <w:rPr>
          <w:rStyle w:val="StyleUnderline"/>
        </w:rPr>
        <w:t>A more fluid approach to race as a category is needed in the 21st century.</w:t>
      </w:r>
      <w:r w:rsidRPr="005D5300">
        <w:rPr>
          <w:sz w:val="16"/>
        </w:rPr>
        <w:t xml:space="preserve"> Theorist Cristina Beltran also argues for greater attention to time-based contingencies in race and sexual orientation categories: "Put another way, </w:t>
      </w:r>
      <w:r w:rsidRPr="00426D95">
        <w:rPr>
          <w:rStyle w:val="StyleUnderline"/>
        </w:rPr>
        <w:t xml:space="preserve">theorists of mestizaje must retain an attentiveness to historical specificity and inequality in tandem with an increased awareness that all human subjectivity is plural, contradictory, socially embedded and </w:t>
      </w:r>
      <w:r w:rsidRPr="00426D95">
        <w:rPr>
          <w:rStyle w:val="StyleUnderline"/>
        </w:rPr>
        <w:lastRenderedPageBreak/>
        <w:t>mutually constitutive</w:t>
      </w:r>
      <w:r w:rsidRPr="005D5300">
        <w:rPr>
          <w:sz w:val="16"/>
        </w:rPr>
        <w:t xml:space="preserve">." (emphasis mine)xxxi </w:t>
      </w:r>
      <w:r w:rsidRPr="00426D95">
        <w:rPr>
          <w:rStyle w:val="StyleUnderline"/>
        </w:rPr>
        <w:t>Time Dynamics recognizes</w:t>
      </w:r>
      <w:r w:rsidRPr="005D5300">
        <w:rPr>
          <w:sz w:val="16"/>
        </w:rPr>
        <w:t xml:space="preserve">: first, </w:t>
      </w:r>
      <w:r w:rsidRPr="00426D95">
        <w:rPr>
          <w:rStyle w:val="StyleUnderline"/>
        </w:rPr>
        <w:t>that tremendous progress has been made by excluded groups in American politics. If no progress had been made, Movement Backlash wouldn't exist.</w:t>
      </w:r>
      <w:r w:rsidRPr="005D5300">
        <w:rPr>
          <w:sz w:val="16"/>
        </w:rPr>
        <w:t xml:space="preserve"> If the chance for additional progress didn't exist in 2010, Leapfrog Paranoia would never emerge. Thus </w:t>
      </w:r>
      <w:r w:rsidRPr="00426D95">
        <w:rPr>
          <w:rStyle w:val="StyleUnderline"/>
        </w:rPr>
        <w:t xml:space="preserve">the second, more controversial claim of Time Dynamics, directly challenges the Defiant Ignorance practiced by excluded groups: </w:t>
      </w:r>
      <w:r w:rsidRPr="00426D95">
        <w:rPr>
          <w:rStyle w:val="Emphasis"/>
        </w:rPr>
        <w:t>pretending such progress hasn't occurred</w:t>
      </w:r>
      <w:r w:rsidRPr="00426D95">
        <w:rPr>
          <w:rStyle w:val="StyleUnderline"/>
        </w:rPr>
        <w:t xml:space="preserve">, whether rhetorically or strategically, </w:t>
      </w:r>
      <w:r w:rsidRPr="00426D95">
        <w:rPr>
          <w:rStyle w:val="Emphasis"/>
        </w:rPr>
        <w:t>is false and disingenuous</w:t>
      </w:r>
      <w:r w:rsidRPr="00426D95">
        <w:rPr>
          <w:rStyle w:val="StyleUnderline"/>
        </w:rPr>
        <w:t>.</w:t>
      </w:r>
      <w:r w:rsidRPr="005D5300">
        <w:rPr>
          <w:sz w:val="16"/>
        </w:rPr>
        <w:t xml:space="preserve"> The third, less controversial but equally important recognition confronts the Defiant Ignorance of groups with power: </w:t>
      </w:r>
      <w:r w:rsidRPr="00426D95">
        <w:rPr>
          <w:rStyle w:val="StyleUnderline"/>
        </w:rPr>
        <w:t>evidence of progress made does not necessarily equal all of the progress that needs to be made. Together the two claims suggest that pre-existing policies may have outlived their usefulness and need to be replaced with a better mousetrap to accurately reflect a 21st century political reality.</w:t>
      </w:r>
      <w:r>
        <w:rPr>
          <w:rStyle w:val="StyleUnderline"/>
        </w:rPr>
        <w:t xml:space="preserve"> </w:t>
      </w:r>
      <w:r w:rsidRPr="005D5300">
        <w:rPr>
          <w:rStyle w:val="StyleUnderline"/>
        </w:rPr>
        <w:t>Time Dynamics breaks down Defiant Ignorance on all sides of the political community</w:t>
      </w:r>
      <w:r w:rsidRPr="005D5300">
        <w:rPr>
          <w:sz w:val="16"/>
        </w:rPr>
        <w:t xml:space="preserve">, which makes it more difficult and controversial than Categorical Multiplicity or Categorical Intersection, because </w:t>
      </w:r>
      <w:r w:rsidRPr="005D5300">
        <w:rPr>
          <w:rStyle w:val="StyleUnderline"/>
        </w:rPr>
        <w:t>entrenched elites on opposing sides of policy debates have to let go of the "pretending not to know" posture.</w:t>
      </w:r>
      <w:r w:rsidRPr="005D5300">
        <w:rPr>
          <w:sz w:val="16"/>
        </w:rPr>
        <w:t xml:space="preserve"> Chapters two, three and four will </w:t>
      </w:r>
      <w:r w:rsidRPr="005D5300">
        <w:rPr>
          <w:rStyle w:val="StyleUnderline"/>
        </w:rPr>
        <w:t>wade directly into this controversy by calling for a shift from calls for public service to a call for "deep political solidarity."</w:t>
      </w:r>
      <w:r w:rsidRPr="005D5300">
        <w:rPr>
          <w:sz w:val="16"/>
        </w:rPr>
        <w:t xml:space="preserve"> This aspect of </w:t>
      </w:r>
      <w:r w:rsidRPr="005D5300">
        <w:rPr>
          <w:rStyle w:val="StyleUnderline"/>
        </w:rPr>
        <w:t>intersectionality contributes directly to the potential for counterintuitive coalitions that are egalitarian and have the power to transform politics.</w:t>
      </w:r>
      <w:r w:rsidRPr="005D5300">
        <w:rPr>
          <w:sz w:val="16"/>
        </w:rPr>
        <w:t xml:space="preserve"> Instead of asking whether the other position is right according to your side's standards, the question instead is "How is the other side right?"xxxii At that point dropping the Defiant Ignorance can slowly, carefully, begin. Figure two reflects the shift from content intersectionality in its more static, limited form, to a more dynamic, process-oriented image of intersectionality. </w:t>
      </w:r>
      <w:r w:rsidRPr="005D5300">
        <w:rPr>
          <w:rStyle w:val="StyleUnderline"/>
        </w:rPr>
        <w:t>This aspect of intersectionality theory</w:t>
      </w:r>
      <w:r w:rsidRPr="005D5300">
        <w:rPr>
          <w:sz w:val="16"/>
        </w:rPr>
        <w:t xml:space="preserve"> also </w:t>
      </w:r>
      <w:r w:rsidRPr="005D5300">
        <w:rPr>
          <w:rStyle w:val="StyleUnderline"/>
        </w:rPr>
        <w:t>addresses the pragmatic reality of generation gap politics</w:t>
      </w:r>
      <w:r w:rsidRPr="005D5300">
        <w:rPr>
          <w:sz w:val="16"/>
        </w:rPr>
        <w:t xml:space="preserve"> in the 21st century </w:t>
      </w:r>
      <w:r w:rsidRPr="005D5300">
        <w:rPr>
          <w:rStyle w:val="StyleUnderline"/>
        </w:rPr>
        <w:t>by acknowledging the dynamic nature of privilege and disadvantage without ignoring the role of either historical patterns or humans' ability to intervene in their own lives.</w:t>
      </w:r>
      <w:r w:rsidRPr="005D5300">
        <w:rPr>
          <w:sz w:val="16"/>
        </w:rPr>
        <w:t xml:space="preserve"> The </w:t>
      </w:r>
      <w:r w:rsidRPr="005D5300">
        <w:rPr>
          <w:rStyle w:val="StyleUnderline"/>
        </w:rPr>
        <w:t>political ramifications of the current generation gap emanate from the dually troublesome overestimations made by each end of the generational divide</w:t>
      </w:r>
      <w:r w:rsidRPr="005D5300">
        <w:rPr>
          <w:sz w:val="16"/>
        </w:rPr>
        <w:t xml:space="preserve">: the 60's Generation, who tend to overestimate the importance of history,xxxiii holding on tightly to it as the reason for political action or inaction; and the Millennial Generation, who overestimate the irrelevance of history, dismissing the old ways as dust that can be swept out of the house without making anyone sneeze [consider an example of living feminism here]. </w:t>
      </w:r>
      <w:r w:rsidRPr="005D5300">
        <w:rPr>
          <w:rStyle w:val="StyleUnderline"/>
        </w:rPr>
        <w:t>Time Dynamics is possibly the most difficult but also potentially productive aspect of intersectionality theory.</w:t>
      </w:r>
    </w:p>
    <w:p w14:paraId="23567621" w14:textId="77777777" w:rsidR="00DB6964" w:rsidRDefault="00DB6964" w:rsidP="00DB6964">
      <w:pPr>
        <w:pStyle w:val="Heading3"/>
      </w:pPr>
      <w:r>
        <w:lastRenderedPageBreak/>
        <w:t>Tranversalism alt</w:t>
      </w:r>
    </w:p>
    <w:p w14:paraId="46FE91B3" w14:textId="77777777" w:rsidR="00DB6964" w:rsidRPr="001651FD" w:rsidRDefault="00DB6964" w:rsidP="00DB6964">
      <w:pPr>
        <w:pStyle w:val="Heading4"/>
      </w:pPr>
      <w:r w:rsidRPr="001651FD">
        <w:t xml:space="preserve">Their </w:t>
      </w:r>
      <w:r>
        <w:t>identity politics necessitates exclusionary essentialism that forecloses the search for truth – the alternative is a transversal politics of intersectional dialogue</w:t>
      </w:r>
    </w:p>
    <w:p w14:paraId="2F286555" w14:textId="77777777" w:rsidR="00DB6964" w:rsidRDefault="00DB6964" w:rsidP="00DB6964">
      <w:r w:rsidRPr="00C027A2">
        <w:rPr>
          <w:rStyle w:val="Style13ptBold"/>
        </w:rPr>
        <w:t>Yuval-Davis 12</w:t>
      </w:r>
      <w:r>
        <w:t xml:space="preserve"> – Director of the Centre for Research on Migration, Refugees and Belonging at University of East London [Nira, has written extensively on theoretical and empirical aspects of intersected nationalisms, racisms, fundamentalisms, citizenships, identities, belonging/s and gender relations in Settler Societies, Professor in Gender and Ethnic Studies, former President of the Research Committee 05 (on Racism, Nationalism  and Ethnic Relations) of the International Sociological Association, founder member of the international research network of Women In Militarized Conflict Zones, “Dialogical Epistemology—An Intersectional Resistance to the “Oppression Olympics”,” Gender &amp; Society, pp. 50-53, February 2012, Sage Journals, Accessed 7/20/15]//schnall</w:t>
      </w:r>
    </w:p>
    <w:p w14:paraId="3BC43789" w14:textId="77777777" w:rsidR="00DB6964" w:rsidRPr="001651FD" w:rsidRDefault="00DB6964" w:rsidP="00DB6964"/>
    <w:p w14:paraId="71934B73" w14:textId="77777777" w:rsidR="00DB6964" w:rsidRPr="001651FD" w:rsidRDefault="00DB6964" w:rsidP="00DB6964">
      <w:pPr>
        <w:rPr>
          <w:sz w:val="16"/>
        </w:rPr>
      </w:pPr>
      <w:r w:rsidRPr="001651FD">
        <w:rPr>
          <w:sz w:val="16"/>
        </w:rPr>
        <w:t xml:space="preserve">TRANSVERSAL DIALOGICAL POLITICS Similarly to Collins’s construction of Black feminist thought, </w:t>
      </w:r>
      <w:r w:rsidRPr="0077487F">
        <w:rPr>
          <w:rStyle w:val="StyleUnderline"/>
        </w:rPr>
        <w:t>transversal politics has been developed as an alternative to the assimilationist “universalistic” politics of the Left on</w:t>
      </w:r>
      <w:r w:rsidRPr="001651FD">
        <w:rPr>
          <w:sz w:val="16"/>
        </w:rPr>
        <w:t xml:space="preserve"> the </w:t>
      </w:r>
      <w:r w:rsidRPr="0077487F">
        <w:rPr>
          <w:rStyle w:val="StyleUnderline"/>
        </w:rPr>
        <w:t>one hand and</w:t>
      </w:r>
      <w:r w:rsidRPr="001651FD">
        <w:rPr>
          <w:sz w:val="16"/>
        </w:rPr>
        <w:t xml:space="preserve"> to </w:t>
      </w:r>
      <w:r w:rsidRPr="0077487F">
        <w:rPr>
          <w:rStyle w:val="StyleUnderline"/>
        </w:rPr>
        <w:t xml:space="preserve">relativist identity politics on the other. The first has proved to be ethnocentric and exclusionary </w:t>
      </w:r>
      <w:r w:rsidRPr="001651FD">
        <w:rPr>
          <w:sz w:val="16"/>
        </w:rPr>
        <w:t xml:space="preserve">(Balibar 1990), </w:t>
      </w:r>
      <w:r w:rsidRPr="0077487F">
        <w:rPr>
          <w:rStyle w:val="StyleUnderline"/>
        </w:rPr>
        <w:t>assuming a Westocentric commonality of interests and viewpoint. Identity politics was a result of resisting such politics.</w:t>
      </w:r>
      <w:r>
        <w:rPr>
          <w:rStyle w:val="StyleUnderline"/>
        </w:rPr>
        <w:t xml:space="preserve"> </w:t>
      </w:r>
      <w:r w:rsidRPr="0077487F">
        <w:rPr>
          <w:rStyle w:val="StyleUnderline"/>
        </w:rPr>
        <w:t xml:space="preserve">However, in their turn, </w:t>
      </w:r>
      <w:r w:rsidRPr="0077487F">
        <w:rPr>
          <w:rStyle w:val="Emphasis"/>
        </w:rPr>
        <w:t>they proved to be essentialist, reifying boundaries between groups</w:t>
      </w:r>
      <w:r w:rsidRPr="0077487F">
        <w:rPr>
          <w:rStyle w:val="StyleUnderline"/>
        </w:rPr>
        <w:t xml:space="preserve"> and, via homogenizing and </w:t>
      </w:r>
      <w:r w:rsidRPr="0077487F">
        <w:rPr>
          <w:rStyle w:val="Emphasis"/>
        </w:rPr>
        <w:t>collapsing individuals into collective identities</w:t>
      </w:r>
      <w:r w:rsidRPr="0077487F">
        <w:rPr>
          <w:rStyle w:val="StyleUnderline"/>
        </w:rPr>
        <w:t>, undemocratic within groups. Transversalism, on the other hand</w:t>
      </w:r>
      <w:r w:rsidRPr="001651FD">
        <w:rPr>
          <w:sz w:val="16"/>
        </w:rPr>
        <w:t xml:space="preserve">, as Guattari (1974) envisioned it, </w:t>
      </w:r>
      <w:r w:rsidRPr="0077487F">
        <w:rPr>
          <w:rStyle w:val="StyleUnderline"/>
        </w:rPr>
        <w:t>was about the politics of the construction of a radical political group as a collective subject, in which there is a constant flow of communication both horizontally and vertically</w:t>
      </w:r>
      <w:r w:rsidRPr="001651FD">
        <w:rPr>
          <w:sz w:val="16"/>
        </w:rPr>
        <w:t>—hence the name “transversalism”—</w:t>
      </w:r>
      <w:r w:rsidRPr="0077487F">
        <w:rPr>
          <w:rStyle w:val="StyleUnderline"/>
        </w:rPr>
        <w:t>without such processes of reification taking place. Bologna’s</w:t>
      </w:r>
      <w:r w:rsidRPr="001651FD">
        <w:rPr>
          <w:sz w:val="16"/>
        </w:rPr>
        <w:t xml:space="preserve"> tradition of </w:t>
      </w:r>
      <w:r w:rsidRPr="0077487F">
        <w:rPr>
          <w:rStyle w:val="StyleUnderline"/>
        </w:rPr>
        <w:t>transversal politics expanded</w:t>
      </w:r>
      <w:r w:rsidRPr="001651FD">
        <w:rPr>
          <w:sz w:val="16"/>
        </w:rPr>
        <w:t xml:space="preserve"> it </w:t>
      </w:r>
      <w:r w:rsidRPr="0077487F">
        <w:rPr>
          <w:rStyle w:val="StyleUnderline"/>
        </w:rPr>
        <w:t>beyond</w:t>
      </w:r>
      <w:r w:rsidRPr="001651FD">
        <w:rPr>
          <w:sz w:val="16"/>
        </w:rPr>
        <w:t xml:space="preserve"> the </w:t>
      </w:r>
      <w:r w:rsidRPr="0077487F">
        <w:rPr>
          <w:rStyle w:val="StyleUnderline"/>
        </w:rPr>
        <w:t>boundaries of the political group and developed</w:t>
      </w:r>
      <w:r w:rsidRPr="001651FD">
        <w:rPr>
          <w:sz w:val="16"/>
        </w:rPr>
        <w:t xml:space="preserve"> it </w:t>
      </w:r>
      <w:r w:rsidRPr="0077487F">
        <w:rPr>
          <w:rStyle w:val="StyleUnderline"/>
        </w:rPr>
        <w:t>into a more general politics of dialogue and cooperation.</w:t>
      </w:r>
      <w:r>
        <w:rPr>
          <w:rStyle w:val="StyleUnderline"/>
        </w:rPr>
        <w:t xml:space="preserve"> </w:t>
      </w:r>
      <w:r w:rsidRPr="0077487F">
        <w:rPr>
          <w:rStyle w:val="StyleUnderline"/>
        </w:rPr>
        <w:t>Transversal politics is based</w:t>
      </w:r>
      <w:r w:rsidRPr="001651FD">
        <w:rPr>
          <w:sz w:val="16"/>
        </w:rPr>
        <w:t xml:space="preserve">, first, </w:t>
      </w:r>
      <w:r w:rsidRPr="0077487F">
        <w:rPr>
          <w:rStyle w:val="StyleUnderline"/>
        </w:rPr>
        <w:t>on a dialogical standpoint epistemology, the recognition that from each positioning the world is seen differently, and thus any knowledge based on just one positioning is “unfinished”</w:t>
      </w:r>
      <w:r w:rsidRPr="001651FD">
        <w:rPr>
          <w:sz w:val="16"/>
        </w:rPr>
        <w:t xml:space="preserve"> (to differentiate it from “invalid”) (Collins 1990, 236). Thus, </w:t>
      </w:r>
      <w:r w:rsidRPr="0077487F">
        <w:rPr>
          <w:rStyle w:val="StyleUnderline"/>
        </w:rPr>
        <w:t xml:space="preserve">the only way to approach “the truth” is by a dialogue between people of differential positionings, and </w:t>
      </w:r>
      <w:r w:rsidRPr="0077487F">
        <w:rPr>
          <w:rStyle w:val="Emphasis"/>
        </w:rPr>
        <w:t>the wider the better.</w:t>
      </w:r>
      <w:r>
        <w:rPr>
          <w:rStyle w:val="Emphasis"/>
        </w:rPr>
        <w:t xml:space="preserve"> </w:t>
      </w:r>
      <w:r w:rsidRPr="001651FD">
        <w:rPr>
          <w:sz w:val="16"/>
        </w:rPr>
        <w:t>Second,</w:t>
      </w:r>
      <w:r w:rsidRPr="0077487F">
        <w:rPr>
          <w:rStyle w:val="StyleUnderline"/>
        </w:rPr>
        <w:t xml:space="preserve"> transversal politics follows the principle of the encompassment </w:t>
      </w:r>
      <w:r w:rsidRPr="001651FD">
        <w:rPr>
          <w:sz w:val="16"/>
        </w:rPr>
        <w:t xml:space="preserve">(Dumont 1972) </w:t>
      </w:r>
      <w:r w:rsidRPr="0077487F">
        <w:rPr>
          <w:rStyle w:val="StyleUnderline"/>
        </w:rPr>
        <w:t>of difference by equality</w:t>
      </w:r>
      <w:r w:rsidRPr="001651FD">
        <w:rPr>
          <w:sz w:val="16"/>
        </w:rPr>
        <w:t xml:space="preserve"> (Yuval-Davis and Werbner 1999), </w:t>
      </w:r>
      <w:r w:rsidRPr="0077487F">
        <w:rPr>
          <w:rStyle w:val="StyleUnderline"/>
        </w:rPr>
        <w:t>the recognition</w:t>
      </w:r>
      <w:r w:rsidRPr="001651FD">
        <w:rPr>
          <w:sz w:val="16"/>
        </w:rPr>
        <w:t xml:space="preserve">, on one hand, </w:t>
      </w:r>
      <w:r w:rsidRPr="0077487F">
        <w:rPr>
          <w:rStyle w:val="StyleUnderline"/>
        </w:rPr>
        <w:t>that differences are important but</w:t>
      </w:r>
      <w:r w:rsidRPr="001651FD">
        <w:rPr>
          <w:sz w:val="16"/>
        </w:rPr>
        <w:t>, on the other,</w:t>
      </w:r>
      <w:r w:rsidRPr="0077487F">
        <w:rPr>
          <w:rStyle w:val="StyleUnderline"/>
        </w:rPr>
        <w:t xml:space="preserve"> that notions of difference should be encompassed by, rather than replace, notions of equality. Such notions of difference are not hierarchical and assume a priori respect to others’ </w:t>
      </w:r>
      <w:r w:rsidRPr="0077487F">
        <w:rPr>
          <w:rStyle w:val="StyleUnderline"/>
        </w:rPr>
        <w:lastRenderedPageBreak/>
        <w:t>positionings</w:t>
      </w:r>
      <w:r w:rsidRPr="001651FD">
        <w:rPr>
          <w:sz w:val="16"/>
        </w:rPr>
        <w:t>—</w:t>
      </w:r>
      <w:r w:rsidRPr="0077487F">
        <w:rPr>
          <w:rStyle w:val="StyleUnderline"/>
        </w:rPr>
        <w:t>which includes acknowledgement of</w:t>
      </w:r>
      <w:r w:rsidRPr="001651FD">
        <w:rPr>
          <w:sz w:val="16"/>
        </w:rPr>
        <w:t xml:space="preserve"> their </w:t>
      </w:r>
      <w:r w:rsidRPr="0077487F">
        <w:rPr>
          <w:rStyle w:val="StyleUnderline"/>
        </w:rPr>
        <w:t>differential</w:t>
      </w:r>
      <w:r w:rsidRPr="001651FD">
        <w:rPr>
          <w:sz w:val="16"/>
        </w:rPr>
        <w:t xml:space="preserve"> social, economic, and political </w:t>
      </w:r>
      <w:r w:rsidRPr="0077487F">
        <w:rPr>
          <w:rStyle w:val="StyleUnderline"/>
        </w:rPr>
        <w:t>power.</w:t>
      </w:r>
      <w:r>
        <w:rPr>
          <w:rStyle w:val="StyleUnderline"/>
        </w:rPr>
        <w:t xml:space="preserve"> </w:t>
      </w:r>
      <w:r w:rsidRPr="001651FD">
        <w:rPr>
          <w:sz w:val="16"/>
        </w:rPr>
        <w:t xml:space="preserve">Third, transversal politics differentiates—both conceptually and politically—between positioning, identity, and values. </w:t>
      </w:r>
      <w:r w:rsidRPr="0077487F">
        <w:rPr>
          <w:rStyle w:val="StyleUnderline"/>
        </w:rPr>
        <w:t>People who identify themselves as belonging to the same collectivity or category can be positioned very differently in relation to a whole range of social divisions</w:t>
      </w:r>
      <w:r w:rsidRPr="001651FD">
        <w:rPr>
          <w:sz w:val="16"/>
        </w:rPr>
        <w:t xml:space="preserve"> (class, gender, ability, sexuality, stage in the life cycle, etc.). </w:t>
      </w:r>
      <w:r w:rsidRPr="0077487F">
        <w:rPr>
          <w:rStyle w:val="StyleUnderline"/>
        </w:rPr>
        <w:t>At the same time, people with similar positioning and/or identity can have very different social and political values.</w:t>
      </w:r>
      <w:r w:rsidRPr="001651FD">
        <w:rPr>
          <w:sz w:val="16"/>
        </w:rPr>
        <w:t xml:space="preserve"> Several implications can be drawn from this. First, </w:t>
      </w:r>
      <w:r w:rsidRPr="00463F8A">
        <w:rPr>
          <w:rStyle w:val="StyleUnderline"/>
        </w:rPr>
        <w:t xml:space="preserve">feminists and other community </w:t>
      </w:r>
      <w:r w:rsidRPr="00463F8A">
        <w:rPr>
          <w:rStyle w:val="Emphasis"/>
        </w:rPr>
        <w:t>activists</w:t>
      </w:r>
      <w:r w:rsidRPr="001651FD">
        <w:rPr>
          <w:sz w:val="16"/>
        </w:rPr>
        <w:t xml:space="preserve"> cannot (and </w:t>
      </w:r>
      <w:r w:rsidRPr="00463F8A">
        <w:rPr>
          <w:rStyle w:val="Emphasis"/>
        </w:rPr>
        <w:t>should not</w:t>
      </w:r>
      <w:r w:rsidRPr="001651FD">
        <w:rPr>
          <w:sz w:val="16"/>
        </w:rPr>
        <w:t xml:space="preserve">) </w:t>
      </w:r>
      <w:r w:rsidRPr="00463F8A">
        <w:rPr>
          <w:rStyle w:val="Emphasis"/>
        </w:rPr>
        <w:t>see themselves as representatives of their constituencies</w:t>
      </w:r>
      <w:r w:rsidRPr="001651FD">
        <w:rPr>
          <w:sz w:val="16"/>
        </w:rPr>
        <w:t xml:space="preserve"> (</w:t>
      </w:r>
      <w:r w:rsidRPr="00463F8A">
        <w:rPr>
          <w:rStyle w:val="StyleUnderline"/>
        </w:rPr>
        <w:t>unless they were democratically elected and are accountable for their actions</w:t>
      </w:r>
      <w:r w:rsidRPr="001651FD">
        <w:rPr>
          <w:sz w:val="16"/>
        </w:rPr>
        <w:t xml:space="preserve">). </w:t>
      </w:r>
      <w:r w:rsidRPr="00463F8A">
        <w:rPr>
          <w:rStyle w:val="StyleUnderline"/>
        </w:rPr>
        <w:t>Rather, they are advocates, working to promote their cause</w:t>
      </w:r>
      <w:r w:rsidRPr="001651FD">
        <w:rPr>
          <w:sz w:val="16"/>
        </w:rPr>
        <w:t xml:space="preserve">. However, </w:t>
      </w:r>
      <w:r w:rsidRPr="00463F8A">
        <w:rPr>
          <w:rStyle w:val="StyleUnderline"/>
        </w:rPr>
        <w:t>even as advocates, it is important that</w:t>
      </w:r>
      <w:r w:rsidRPr="001651FD">
        <w:rPr>
          <w:sz w:val="16"/>
        </w:rPr>
        <w:t xml:space="preserve"> the </w:t>
      </w:r>
      <w:r w:rsidRPr="00463F8A">
        <w:rPr>
          <w:rStyle w:val="StyleUnderline"/>
        </w:rPr>
        <w:t>activists should be reflective and conscious of the multiplexity of their specific positionings</w:t>
      </w:r>
      <w:r w:rsidRPr="001651FD">
        <w:rPr>
          <w:sz w:val="16"/>
        </w:rPr>
        <w:t xml:space="preserve">, both in relation to other members in their constituencies and </w:t>
      </w:r>
      <w:r w:rsidRPr="00463F8A">
        <w:rPr>
          <w:rStyle w:val="StyleUnderline"/>
        </w:rPr>
        <w:t>in relation to the other participants in the specific encounter. One of the problems with both identity politics is that such activists</w:t>
      </w:r>
      <w:r w:rsidRPr="001651FD">
        <w:rPr>
          <w:sz w:val="16"/>
        </w:rPr>
        <w:t xml:space="preserve"> and “community leaders” </w:t>
      </w:r>
      <w:r w:rsidRPr="00463F8A">
        <w:rPr>
          <w:rStyle w:val="StyleUnderline"/>
        </w:rPr>
        <w:t>too often become the “authentic voice” of their communities. This is often harmful to</w:t>
      </w:r>
      <w:r w:rsidRPr="001651FD">
        <w:rPr>
          <w:sz w:val="16"/>
        </w:rPr>
        <w:t xml:space="preserve"> women and other </w:t>
      </w:r>
      <w:r w:rsidRPr="00463F8A">
        <w:rPr>
          <w:rStyle w:val="StyleUnderline"/>
        </w:rPr>
        <w:t>marginal elements within these communities</w:t>
      </w:r>
      <w:r w:rsidRPr="001651FD">
        <w:rPr>
          <w:sz w:val="16"/>
        </w:rPr>
        <w:t xml:space="preserve"> (Sahgal and Yuval-Davis [1992] 2001). The second implication is that such </w:t>
      </w:r>
      <w:r w:rsidRPr="00463F8A">
        <w:rPr>
          <w:rStyle w:val="StyleUnderline"/>
        </w:rPr>
        <w:t>advocates do not necessarily have to be members of the constituency they advocate for. It is the message, not the messenger, that counts. This avoids the necessity to construct fixed and reified boundaries to social categories and groups. It does not mean, of course, that it is immaterial who the “messenger” is, but it does avoid becoming involved in exclusionary politics.</w:t>
      </w:r>
      <w:r w:rsidRPr="001651FD">
        <w:rPr>
          <w:sz w:val="16"/>
        </w:rPr>
        <w:t xml:space="preserve"> Feminists in Bologna introduced the concepts of “rooting” and “shifting” to aid in explaining how this could be done (letter of invitation to the conference in Bologna of Israeli and Palestinian feminists, December 1990). The idea is that </w:t>
      </w:r>
      <w:r w:rsidRPr="001651FD">
        <w:rPr>
          <w:rStyle w:val="StyleUnderline"/>
        </w:rPr>
        <w:t>each such “messenger” and each participant in a political dialogue would bring with them the reflective knowledge of their own positioning and identity.</w:t>
      </w:r>
      <w:r>
        <w:rPr>
          <w:rStyle w:val="StyleUnderline"/>
        </w:rPr>
        <w:t xml:space="preserve"> </w:t>
      </w:r>
      <w:r w:rsidRPr="001651FD">
        <w:rPr>
          <w:sz w:val="16"/>
        </w:rPr>
        <w:t xml:space="preserve">This is the “rooting.” </w:t>
      </w:r>
      <w:r w:rsidRPr="001651FD">
        <w:rPr>
          <w:rStyle w:val="StyleUnderline"/>
        </w:rPr>
        <w:t>At the same time, they should also try to “shift”—to put themselves in the situation of those with whom they are in dialogue and who are different</w:t>
      </w:r>
      <w:r w:rsidRPr="001651FD">
        <w:rPr>
          <w:sz w:val="16"/>
        </w:rPr>
        <w:t>. This follows the same principle of Elsa Barkley Brown (1989, 922), quoted by Collins (1990, 236), that “</w:t>
      </w:r>
      <w:r w:rsidRPr="001651FD">
        <w:rPr>
          <w:rStyle w:val="StyleUnderline"/>
        </w:rPr>
        <w:t>all people can learn to center in another experience, validate it, and judge it by its own standards without need of comparison or need to adopt that framework as their own</w:t>
      </w:r>
      <w:r w:rsidRPr="001651FD">
        <w:rPr>
          <w:sz w:val="16"/>
        </w:rPr>
        <w:t xml:space="preserve">.” </w:t>
      </w:r>
      <w:r w:rsidRPr="001651FD">
        <w:rPr>
          <w:rStyle w:val="StyleUnderline"/>
        </w:rPr>
        <w:t>It is here where situated imagination is especially important to be acknowledged as a necessary complement to situated knowledge in dialogical politics.</w:t>
      </w:r>
      <w:r>
        <w:rPr>
          <w:rStyle w:val="StyleUnderline"/>
        </w:rPr>
        <w:t xml:space="preserve"> </w:t>
      </w:r>
      <w:r w:rsidRPr="001651FD">
        <w:rPr>
          <w:rStyle w:val="StyleUnderline"/>
        </w:rPr>
        <w:t>Transversal politics</w:t>
      </w:r>
      <w:r w:rsidRPr="001651FD">
        <w:rPr>
          <w:sz w:val="16"/>
        </w:rPr>
        <w:t xml:space="preserve">, nevertheless, </w:t>
      </w:r>
      <w:r w:rsidRPr="001651FD">
        <w:rPr>
          <w:rStyle w:val="StyleUnderline"/>
        </w:rPr>
        <w:t>does not assume that the dialogue is boundary-less</w:t>
      </w:r>
      <w:r w:rsidRPr="001651FD">
        <w:rPr>
          <w:sz w:val="16"/>
        </w:rPr>
        <w:t>, and that each conflict of interest is reconcilable—</w:t>
      </w:r>
      <w:r w:rsidRPr="001651FD">
        <w:rPr>
          <w:rStyle w:val="StyleUnderline"/>
        </w:rPr>
        <w:t>although</w:t>
      </w:r>
      <w:r w:rsidRPr="001651FD">
        <w:rPr>
          <w:sz w:val="16"/>
        </w:rPr>
        <w:t>, as Jindi Pettman points out (1992, 157), “</w:t>
      </w:r>
      <w:r w:rsidRPr="001651FD">
        <w:rPr>
          <w:rStyle w:val="StyleUnderline"/>
        </w:rPr>
        <w:t>There are almost always possibilities for congenial or at least tolerable personal, social and political engagements</w:t>
      </w:r>
      <w:r w:rsidRPr="001651FD">
        <w:rPr>
          <w:sz w:val="16"/>
        </w:rPr>
        <w:t xml:space="preserve">.” Similar, </w:t>
      </w:r>
      <w:r w:rsidRPr="001651FD">
        <w:rPr>
          <w:rStyle w:val="StyleUnderline"/>
        </w:rPr>
        <w:t>compatible values can cut across differences in positionings and identities. The struggle against oppression and discrimination might</w:t>
      </w:r>
      <w:r w:rsidRPr="001651FD">
        <w:rPr>
          <w:sz w:val="16"/>
        </w:rPr>
        <w:t xml:space="preserve"> (and </w:t>
      </w:r>
      <w:r w:rsidRPr="001651FD">
        <w:rPr>
          <w:sz w:val="16"/>
        </w:rPr>
        <w:lastRenderedPageBreak/>
        <w:t xml:space="preserve">mostly does) </w:t>
      </w:r>
      <w:r w:rsidRPr="001651FD">
        <w:rPr>
          <w:rStyle w:val="StyleUnderline"/>
        </w:rPr>
        <w:t>have a specific categorical focus but it is never confined to just that category.</w:t>
      </w:r>
      <w:r>
        <w:rPr>
          <w:rStyle w:val="StyleUnderline"/>
        </w:rPr>
        <w:t xml:space="preserve"> </w:t>
      </w:r>
      <w:r w:rsidRPr="001651FD">
        <w:rPr>
          <w:rStyle w:val="StyleUnderline"/>
        </w:rPr>
        <w:t>Transversal politics, unlike “rainbow coalitions,”</w:t>
      </w:r>
      <w:r w:rsidRPr="001651FD">
        <w:rPr>
          <w:sz w:val="16"/>
        </w:rPr>
        <w:t xml:space="preserve"> however, </w:t>
      </w:r>
      <w:r w:rsidRPr="001651FD">
        <w:rPr>
          <w:rStyle w:val="Emphasis"/>
        </w:rPr>
        <w:t>depends on shared values rather than on specific political actions</w:t>
      </w:r>
      <w:r w:rsidRPr="001651FD">
        <w:rPr>
          <w:sz w:val="16"/>
        </w:rPr>
        <w:t xml:space="preserve">, as </w:t>
      </w:r>
      <w:r w:rsidRPr="001651FD">
        <w:rPr>
          <w:rStyle w:val="StyleUnderline"/>
        </w:rPr>
        <w:t>differential positioning might dictate prioritizing different political actions and strategies.</w:t>
      </w:r>
      <w:r w:rsidRPr="001651FD">
        <w:rPr>
          <w:sz w:val="16"/>
        </w:rPr>
        <w:t xml:space="preserve"> Transversal politics encompasses difference by equality and, while continuously crossing collectivity boundaries, the transversal solidarity is bounded by sharing common values. </w:t>
      </w:r>
      <w:r w:rsidRPr="001651FD">
        <w:rPr>
          <w:rStyle w:val="StyleUnderline"/>
        </w:rPr>
        <w:t>While politics of solidarity can be directed by care and compassion to defend any victim</w:t>
      </w:r>
      <w:r w:rsidRPr="001651FD">
        <w:rPr>
          <w:sz w:val="16"/>
        </w:rPr>
        <w:t xml:space="preserve"> of racialization, discrimination, inferiorization, and exclusion, </w:t>
      </w:r>
      <w:r w:rsidRPr="001651FD">
        <w:rPr>
          <w:rStyle w:val="StyleUnderline"/>
        </w:rPr>
        <w:t>transversal solidarity is an alliance of mutual trust and respect, recognizing but transcending decentered differential positionings of power.</w:t>
      </w:r>
      <w:r w:rsidRPr="001651FD">
        <w:rPr>
          <w:sz w:val="16"/>
        </w:rPr>
        <w:t xml:space="preserve"> </w:t>
      </w:r>
      <w:r w:rsidRPr="0077487F">
        <w:rPr>
          <w:rStyle w:val="StyleUnderline"/>
        </w:rPr>
        <w:t>Transversal dialogical political solidarity does not fall into the trap of “oppression olympics”</w:t>
      </w:r>
      <w:r w:rsidRPr="001651FD">
        <w:rPr>
          <w:sz w:val="16"/>
        </w:rPr>
        <w:t xml:space="preserve"> (Hancock 2011), </w:t>
      </w:r>
      <w:r w:rsidRPr="0077487F">
        <w:rPr>
          <w:rStyle w:val="StyleUnderline"/>
        </w:rPr>
        <w:t>in which contested unidimensional constructions of oppression compete with each other, but rather uses dialogical collective knowledge</w:t>
      </w:r>
      <w:r w:rsidRPr="001651FD">
        <w:rPr>
          <w:sz w:val="16"/>
        </w:rPr>
        <w:t xml:space="preserve">, imagination and judgment, </w:t>
      </w:r>
      <w:r w:rsidRPr="0077487F">
        <w:rPr>
          <w:rStyle w:val="StyleUnderline"/>
        </w:rPr>
        <w:t>aided by intersectional analysis, in its ongoing political struggles.</w:t>
      </w:r>
      <w:r w:rsidRPr="001651FD">
        <w:rPr>
          <w:sz w:val="16"/>
        </w:rPr>
        <w:t xml:space="preserve"> Collins’s work has been a guiding light to such kind of politics.</w:t>
      </w:r>
    </w:p>
    <w:p w14:paraId="3AC25BF6" w14:textId="77777777" w:rsidR="00DB6964" w:rsidRDefault="00DB6964" w:rsidP="00DB6964">
      <w:pPr>
        <w:pStyle w:val="Heading4"/>
      </w:pPr>
      <w:r>
        <w:t>Intersections are complex and nuanced – the alternative solves</w:t>
      </w:r>
    </w:p>
    <w:p w14:paraId="4D4EB679" w14:textId="77777777" w:rsidR="00DB6964" w:rsidRDefault="00DB6964" w:rsidP="00DB6964">
      <w:r w:rsidRPr="00C027A2">
        <w:rPr>
          <w:rStyle w:val="Style13ptBold"/>
        </w:rPr>
        <w:t>Yuval-Davis 12</w:t>
      </w:r>
      <w:r>
        <w:t xml:space="preserve"> – Director of the Centre for Research on Migration, Refugees and Belonging at University of East London [Nira, has written extensively on theoretical and empirical aspects of intersected nationalisms, racisms, fundamentalisms, citizenships, identities, belonging/s and gender relations in Settler Societies, Professor in Gender and Ethnic Studies, former President of the Research Committee 05 (on Racism, Nationalism  and Ethnic Relations) of the International Sociological Association, founder member of the international research network of Women In Militarized Conflict Zones, “Dialogical Epistemology—An Intersectional Resistance to the “Oppression Olympics”,” Gender &amp; Society, pp. 48-50, February 2012, Sage Journals, Accessed 7/20/15]//schnall</w:t>
      </w:r>
    </w:p>
    <w:p w14:paraId="5FBB0C15" w14:textId="77777777" w:rsidR="00DB6964" w:rsidRDefault="00DB6964" w:rsidP="00DB6964"/>
    <w:p w14:paraId="25CB7073" w14:textId="77777777" w:rsidR="00DB6964" w:rsidRDefault="00DB6964" w:rsidP="00DB6964">
      <w:pPr>
        <w:rPr>
          <w:rStyle w:val="StyleUnderline"/>
        </w:rPr>
      </w:pPr>
      <w:r w:rsidRPr="009B717F">
        <w:rPr>
          <w:rStyle w:val="StyleUnderline"/>
        </w:rPr>
        <w:t>Various intersectional axes of social, political, and economic power have been identified by different theorists and social movements.</w:t>
      </w:r>
      <w:r w:rsidRPr="00463F8A">
        <w:rPr>
          <w:sz w:val="16"/>
        </w:rPr>
        <w:t xml:space="preserve"> 3 </w:t>
      </w:r>
      <w:r w:rsidRPr="009B717F">
        <w:rPr>
          <w:rStyle w:val="StyleUnderline"/>
        </w:rPr>
        <w:t>Class, gender, ethnicity, and race have been the most common ones, although sexuality, ability, and stage in the life cycle</w:t>
      </w:r>
      <w:r w:rsidRPr="00463F8A">
        <w:rPr>
          <w:sz w:val="16"/>
        </w:rPr>
        <w:t xml:space="preserve">, for instance, </w:t>
      </w:r>
      <w:r w:rsidRPr="009B717F">
        <w:rPr>
          <w:rStyle w:val="StyleUnderline"/>
        </w:rPr>
        <w:t>have also</w:t>
      </w:r>
      <w:r w:rsidRPr="00463F8A">
        <w:rPr>
          <w:sz w:val="16"/>
        </w:rPr>
        <w:t xml:space="preserve"> often </w:t>
      </w:r>
      <w:r w:rsidRPr="009B717F">
        <w:rPr>
          <w:rStyle w:val="StyleUnderline"/>
        </w:rPr>
        <w:t>been mentioned. The debate</w:t>
      </w:r>
      <w:r w:rsidRPr="00463F8A">
        <w:rPr>
          <w:sz w:val="16"/>
        </w:rPr>
        <w:t xml:space="preserve">, both sociological and epistemological, </w:t>
      </w:r>
      <w:r w:rsidRPr="009B717F">
        <w:rPr>
          <w:rStyle w:val="StyleUnderline"/>
        </w:rPr>
        <w:t>about whether or not</w:t>
      </w:r>
      <w:r w:rsidRPr="00463F8A">
        <w:rPr>
          <w:sz w:val="16"/>
        </w:rPr>
        <w:t xml:space="preserve">, or to what degree, </w:t>
      </w:r>
      <w:r w:rsidRPr="009B717F">
        <w:rPr>
          <w:rStyle w:val="StyleUnderline"/>
        </w:rPr>
        <w:t>knowledge and meaning are bound to particular social locations can be perceived both in relation to systems of power and in relation to traditions and genealogies of meanings and culture</w:t>
      </w:r>
      <w:r w:rsidRPr="00463F8A">
        <w:rPr>
          <w:sz w:val="16"/>
        </w:rPr>
        <w:t xml:space="preserve">: Sandra Harding (1997, 385) also mentions differences among women that “were not initially centred [sic] in standpoint logics and epistemologies” of “mere difference”—the </w:t>
      </w:r>
      <w:r w:rsidRPr="00F0378C">
        <w:rPr>
          <w:rStyle w:val="StyleUnderline"/>
        </w:rPr>
        <w:t>cultural differences</w:t>
      </w:r>
      <w:r w:rsidRPr="00463F8A">
        <w:rPr>
          <w:sz w:val="16"/>
        </w:rPr>
        <w:t xml:space="preserve"> that would </w:t>
      </w:r>
      <w:r w:rsidRPr="00F0378C">
        <w:rPr>
          <w:rStyle w:val="StyleUnderline"/>
        </w:rPr>
        <w:t>shape different knowledge projects even where there were no oppressive social relations between different cultures.</w:t>
      </w:r>
      <w:r>
        <w:rPr>
          <w:rStyle w:val="StyleUnderline"/>
        </w:rPr>
        <w:t xml:space="preserve"> </w:t>
      </w:r>
      <w:r w:rsidRPr="00F0378C">
        <w:rPr>
          <w:rStyle w:val="StyleUnderline"/>
        </w:rPr>
        <w:t>However</w:t>
      </w:r>
      <w:r w:rsidRPr="00463F8A">
        <w:rPr>
          <w:sz w:val="16"/>
        </w:rPr>
        <w:t xml:space="preserve">, even more than many other central concepts in the social sciences, the </w:t>
      </w:r>
      <w:r w:rsidRPr="00F0378C">
        <w:rPr>
          <w:rStyle w:val="StyleUnderline"/>
        </w:rPr>
        <w:t>definition and meaning of the term “culture” has been contested.</w:t>
      </w:r>
      <w:r w:rsidRPr="00463F8A">
        <w:rPr>
          <w:sz w:val="16"/>
        </w:rPr>
        <w:t xml:space="preserve"> Over the past decades, </w:t>
      </w:r>
      <w:r w:rsidRPr="00F0378C">
        <w:rPr>
          <w:rStyle w:val="StyleUnderline"/>
        </w:rPr>
        <w:t>under the influence of</w:t>
      </w:r>
      <w:r w:rsidRPr="00463F8A">
        <w:rPr>
          <w:sz w:val="16"/>
        </w:rPr>
        <w:t xml:space="preserve"> both Gramsci and </w:t>
      </w:r>
      <w:r w:rsidRPr="00F0378C">
        <w:rPr>
          <w:rStyle w:val="StyleUnderline"/>
        </w:rPr>
        <w:t xml:space="preserve">Foucault, cultures have become conceptualized increasingly as dynamic </w:t>
      </w:r>
      <w:r w:rsidRPr="00F0378C">
        <w:rPr>
          <w:rStyle w:val="StyleUnderline"/>
        </w:rPr>
        <w:lastRenderedPageBreak/>
        <w:t>social processes operating in contested terrains in which different voices are more or less hegemonic</w:t>
      </w:r>
      <w:r w:rsidRPr="00463F8A">
        <w:rPr>
          <w:sz w:val="16"/>
        </w:rPr>
        <w:t xml:space="preserve"> in different times, highlighting selectively different elements from the rich resources that various cultural traditions and customs offer (Bhabha 1994; Bottomley 1992; Friedman 1994; Yuval-Davis 1997, chap. 3; 2011, chaps. 3 and 4). To the two dimensions Harding relates to we need to add a third, which is not necessarily implied in either of the other two: Alison Assiter’s (1996, 2000) notion of “</w:t>
      </w:r>
      <w:r w:rsidRPr="00F0378C">
        <w:rPr>
          <w:rStyle w:val="StyleUnderline"/>
        </w:rPr>
        <w:t>epistemic communities,</w:t>
      </w:r>
      <w:r w:rsidRPr="00463F8A">
        <w:rPr>
          <w:sz w:val="16"/>
        </w:rPr>
        <w:t xml:space="preserve">” </w:t>
      </w:r>
      <w:r w:rsidRPr="00F0378C">
        <w:rPr>
          <w:rStyle w:val="StyleUnderline"/>
        </w:rPr>
        <w:t>in which political values, rather than location along</w:t>
      </w:r>
      <w:r w:rsidRPr="00463F8A">
        <w:rPr>
          <w:sz w:val="16"/>
        </w:rPr>
        <w:t xml:space="preserve"> intersecting/intermeshed </w:t>
      </w:r>
      <w:r w:rsidRPr="00F0378C">
        <w:rPr>
          <w:rStyle w:val="StyleUnderline"/>
        </w:rPr>
        <w:t>axes of power</w:t>
      </w:r>
      <w:r w:rsidRPr="00463F8A">
        <w:rPr>
          <w:sz w:val="16"/>
        </w:rPr>
        <w:t xml:space="preserve"> or cultural perspectives</w:t>
      </w:r>
      <w:r w:rsidRPr="00F0378C">
        <w:rPr>
          <w:rStyle w:val="StyleUnderline"/>
        </w:rPr>
        <w:t>, become the unifying factors</w:t>
      </w:r>
      <w:r w:rsidRPr="00463F8A">
        <w:rPr>
          <w:sz w:val="16"/>
        </w:rPr>
        <w:t xml:space="preserve">. Such “epistemic communities” </w:t>
      </w:r>
      <w:r w:rsidRPr="00F0378C">
        <w:rPr>
          <w:rStyle w:val="StyleUnderline"/>
        </w:rPr>
        <w:t>shape their access to knowledge collectively rather than individually.</w:t>
      </w:r>
      <w:r>
        <w:rPr>
          <w:rStyle w:val="StyleUnderline"/>
        </w:rPr>
        <w:t xml:space="preserve"> </w:t>
      </w:r>
      <w:r w:rsidRPr="00F0378C">
        <w:rPr>
          <w:rStyle w:val="StyleUnderline"/>
        </w:rPr>
        <w:t>Such collective access to knowledge can be carried out in</w:t>
      </w:r>
      <w:r w:rsidRPr="00463F8A">
        <w:rPr>
          <w:sz w:val="16"/>
        </w:rPr>
        <w:t xml:space="preserve"> a variety of ways. Assiter talks about </w:t>
      </w:r>
      <w:r w:rsidRPr="00F0378C">
        <w:rPr>
          <w:rStyle w:val="StyleUnderline"/>
        </w:rPr>
        <w:t>relations of teachers and pupils</w:t>
      </w:r>
      <w:r w:rsidRPr="00463F8A">
        <w:rPr>
          <w:sz w:val="16"/>
        </w:rPr>
        <w:t xml:space="preserve">, artisans and apprentices. Other feminists (such as those who have developed the notion of “transversal politics”; cf. </w:t>
      </w:r>
      <w:r w:rsidRPr="00F0378C">
        <w:rPr>
          <w:rStyle w:val="StyleUnderline"/>
        </w:rPr>
        <w:t>Cockburn and Hunter</w:t>
      </w:r>
      <w:r w:rsidRPr="00463F8A">
        <w:rPr>
          <w:sz w:val="16"/>
        </w:rPr>
        <w:t xml:space="preserve"> 1999; Yuval-Davis 1994, 1997) </w:t>
      </w:r>
      <w:r w:rsidRPr="00F0378C">
        <w:rPr>
          <w:rStyle w:val="StyleUnderline"/>
        </w:rPr>
        <w:t>put the emphasis more on the dialogical process that is required in order for participants in the “epistemic community” who are positioned differentially to establish common narratives.</w:t>
      </w:r>
      <w:r>
        <w:rPr>
          <w:rStyle w:val="StyleUnderline"/>
        </w:rPr>
        <w:t xml:space="preserve"> </w:t>
      </w:r>
      <w:r w:rsidRPr="00463F8A">
        <w:rPr>
          <w:sz w:val="16"/>
        </w:rPr>
        <w:t xml:space="preserve">Before discussing this further, </w:t>
      </w:r>
      <w:r w:rsidRPr="00F0378C">
        <w:rPr>
          <w:rStyle w:val="StyleUnderline"/>
        </w:rPr>
        <w:t>however, it is important to point out</w:t>
      </w:r>
      <w:r w:rsidRPr="00463F8A">
        <w:rPr>
          <w:sz w:val="16"/>
        </w:rPr>
        <w:t xml:space="preserve"> that </w:t>
      </w:r>
      <w:r w:rsidRPr="00F0378C">
        <w:rPr>
          <w:rStyle w:val="StyleUnderline"/>
        </w:rPr>
        <w:t>there is an element</w:t>
      </w:r>
      <w:r w:rsidRPr="00463F8A">
        <w:rPr>
          <w:sz w:val="16"/>
        </w:rPr>
        <w:t xml:space="preserve"> that is </w:t>
      </w:r>
      <w:r w:rsidRPr="00F0378C">
        <w:rPr>
          <w:rStyle w:val="StyleUnderline"/>
        </w:rPr>
        <w:t>missing in the various discussions on standpoint theory: there is little discussion as to how the transitions from positionings to practices, practices to standpoints</w:t>
      </w:r>
      <w:r w:rsidRPr="00463F8A">
        <w:rPr>
          <w:sz w:val="16"/>
        </w:rPr>
        <w:t xml:space="preserve">, knowledge, meaning, values, </w:t>
      </w:r>
      <w:r w:rsidRPr="00F0378C">
        <w:rPr>
          <w:rStyle w:val="StyleUnderline"/>
        </w:rPr>
        <w:t>and goals actually take place.</w:t>
      </w:r>
      <w:r w:rsidRPr="00463F8A">
        <w:rPr>
          <w:sz w:val="16"/>
        </w:rPr>
        <w:t xml:space="preserve"> In my earlier work (Stoetzler and Yuval-Davis 2002), it is argued that one of the central ways in which these transitions and transformations take place is by various processes of imagining. Feminist epistemology has to extend the discussion of (situated) knowledge to include also the notion of the (situated) imagination . At the same time, imagination itself needs to be understood as situated as much as knowledge does. Such a notion would be closely related, first , to Castoriadis’s (1994) notion of the imagination as “creative” of both the category “society” itself and of the processes through which we perceive and know of it. Crucially, the imagination in this context is not straightforwardly a faculty of the individual but it is (also, or even primarily) a social faculty. Second , the situated imagination also encompasses Adorno’s (1978) concept of fantasy that preserves the wish and the (bodily) impulses in thought and knowl - edge. In Adorno’s concept, we see a reflection of a line of thought that reaches back via Freud ([1911] 1958) to Spinoza ([1670] 1989). This tradi - tion rejects the one-sided rationalist elimination of fantasy from mental processes and sees its epistemological importance as a gateway to the body on the one hand and society on the other. </w:t>
      </w:r>
      <w:r w:rsidRPr="00463F8A">
        <w:rPr>
          <w:rStyle w:val="StyleUnderline"/>
        </w:rPr>
        <w:t>The emphasis on the concept of imagination thus allows for an additional critical perspective on epistemology that should be particularly relevant</w:t>
      </w:r>
      <w:r w:rsidRPr="00463F8A">
        <w:rPr>
          <w:sz w:val="16"/>
        </w:rPr>
        <w:t xml:space="preserve"> to feminist </w:t>
      </w:r>
      <w:r w:rsidRPr="00463F8A">
        <w:rPr>
          <w:rStyle w:val="StyleUnderline"/>
        </w:rPr>
        <w:t>discussions on corporeality and criticisms of one- sided, abstractly rational notions of understanding. It is in this double sense that our</w:t>
      </w:r>
      <w:r w:rsidRPr="00463F8A">
        <w:rPr>
          <w:sz w:val="16"/>
        </w:rPr>
        <w:t xml:space="preserve"> (creative) </w:t>
      </w:r>
      <w:r w:rsidRPr="00463F8A">
        <w:rPr>
          <w:rStyle w:val="StyleUnderline"/>
        </w:rPr>
        <w:t>imagination is situated. Such an epistemological approach is assumed in transversal politics of solidarity.</w:t>
      </w:r>
    </w:p>
    <w:p w14:paraId="58835FA5" w14:textId="42F92FA8" w:rsidR="00521B3E" w:rsidRDefault="00521B3E" w:rsidP="00EC0A93">
      <w:pPr>
        <w:pStyle w:val="Heading2"/>
      </w:pPr>
      <w:r w:rsidRPr="00521B3E">
        <w:lastRenderedPageBreak/>
        <w:t>at: Permutation</w:t>
      </w:r>
    </w:p>
    <w:p w14:paraId="3BC26B9B" w14:textId="77777777" w:rsidR="00521B3E" w:rsidRDefault="00521B3E" w:rsidP="00521B3E">
      <w:pPr>
        <w:pStyle w:val="Heading4"/>
      </w:pPr>
      <w:r>
        <w:t>The permutation is just “adding on” – that doesn’t access the thesis behind intersectionality</w:t>
      </w:r>
    </w:p>
    <w:p w14:paraId="2CA6F0E7" w14:textId="77777777" w:rsidR="00521B3E" w:rsidRDefault="00521B3E" w:rsidP="00521B3E">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18" w:history="1">
        <w:r w:rsidRPr="003B3FDA">
          <w:rPr>
            <w:rStyle w:val="Hyperlink"/>
          </w:rPr>
          <w:t>http://sites.oxy.edu/ron/csp19/2010/BTOO%20Chapter%201.PDF</w:t>
        </w:r>
      </w:hyperlink>
      <w:r>
        <w:t>, Accessed 7/22/15]//schnall</w:t>
      </w:r>
    </w:p>
    <w:p w14:paraId="1B748E5C" w14:textId="77777777" w:rsidR="00521B3E" w:rsidRPr="004D1B24" w:rsidRDefault="00521B3E" w:rsidP="00521B3E"/>
    <w:p w14:paraId="61861AFD" w14:textId="77777777" w:rsidR="00521B3E" w:rsidRDefault="00521B3E" w:rsidP="00521B3E">
      <w:pPr>
        <w:rPr>
          <w:sz w:val="16"/>
        </w:rPr>
      </w:pPr>
      <w:r w:rsidRPr="005B5BCB">
        <w:rPr>
          <w:rStyle w:val="StyleUnderline"/>
        </w:rPr>
        <w:t>The multicultural feminist claim of multiple jeopardies has traditionally been interpreted to mean that some women have a larger number of multiple marginalized categorical memberships that therefore deserve a larger share of the policy solutions. I call this logic the additive oppressions argument</w:t>
      </w:r>
      <w:r w:rsidRPr="004D1B24">
        <w:rPr>
          <w:sz w:val="16"/>
        </w:rPr>
        <w:t xml:space="preserve">,xiii and it is easy to see where </w:t>
      </w:r>
      <w:r w:rsidRPr="005B5BCB">
        <w:rPr>
          <w:rStyle w:val="StyleUnderline"/>
        </w:rPr>
        <w:t>this logic leads</w:t>
      </w:r>
      <w:r w:rsidRPr="004D1B24">
        <w:rPr>
          <w:sz w:val="16"/>
        </w:rPr>
        <w:t xml:space="preserve"> - </w:t>
      </w:r>
      <w:r w:rsidRPr="005B5BCB">
        <w:rPr>
          <w:rStyle w:val="StyleUnderline"/>
        </w:rPr>
        <w:t>directly to the Oppression Olympics question of "Who has it toughest?"</w:t>
      </w:r>
      <w:r w:rsidRPr="004D1B24">
        <w:rPr>
          <w:sz w:val="16"/>
        </w:rPr>
        <w:t xml:space="preserve"> In addition to the normative concerns about the desirability or usefulness of such a debate, two specific problems emerge from the additive argument.</w:t>
      </w:r>
      <w:r>
        <w:rPr>
          <w:sz w:val="16"/>
        </w:rPr>
        <w:t xml:space="preserve"> </w:t>
      </w:r>
      <w:r w:rsidRPr="004D1B24">
        <w:rPr>
          <w:sz w:val="16"/>
        </w:rPr>
        <w:t xml:space="preserve">First, </w:t>
      </w:r>
      <w:r w:rsidRPr="005B5BCB">
        <w:rPr>
          <w:rStyle w:val="StyleUnderline"/>
        </w:rPr>
        <w:t>"adding on"</w:t>
      </w:r>
      <w:r w:rsidRPr="004D1B24">
        <w:rPr>
          <w:sz w:val="16"/>
        </w:rPr>
        <w:t xml:space="preserve"> race or other </w:t>
      </w:r>
      <w:r w:rsidRPr="005B5BCB">
        <w:rPr>
          <w:rStyle w:val="StyleUnderline"/>
        </w:rPr>
        <w:t>categories</w:t>
      </w:r>
      <w:r w:rsidRPr="004D1B24">
        <w:rPr>
          <w:sz w:val="16"/>
        </w:rPr>
        <w:t xml:space="preserve"> to claims of gender oppression </w:t>
      </w:r>
      <w:r w:rsidRPr="005B5BCB">
        <w:rPr>
          <w:rStyle w:val="StyleUnderline"/>
        </w:rPr>
        <w:t>falsely limits our attention to matters of quantity, ignoring the way that incorporating race, class or gender into a single analysis qualitatively changes the characteristics of subordination.</w:t>
      </w:r>
      <w:r w:rsidRPr="004D1B24">
        <w:rPr>
          <w:sz w:val="16"/>
        </w:rPr>
        <w:t xml:space="preserve">xiv Second, </w:t>
      </w:r>
      <w:r w:rsidRPr="004D1B24">
        <w:rPr>
          <w:rStyle w:val="StyleUnderline"/>
        </w:rPr>
        <w:t>those steeped in the quantitative approach have expressed serious concerns about the infinite quantity of possible categories and combinations thereof</w:t>
      </w:r>
      <w:r w:rsidRPr="004D1B24">
        <w:rPr>
          <w:sz w:val="16"/>
        </w:rPr>
        <w:t xml:space="preserve">. Slicing the group of women or men into ever thinner, more </w:t>
      </w:r>
      <w:r w:rsidRPr="004D1B24">
        <w:rPr>
          <w:rStyle w:val="StyleUnderline"/>
        </w:rPr>
        <w:t>politically isolated slivers is of particular concern in majoritarian political systems where numbers matter.</w:t>
      </w:r>
      <w:r w:rsidRPr="004D1B24">
        <w:rPr>
          <w:sz w:val="16"/>
        </w:rPr>
        <w:t xml:space="preserve">xv The </w:t>
      </w:r>
      <w:r w:rsidRPr="004D1B24">
        <w:rPr>
          <w:rStyle w:val="StyleUnderline"/>
        </w:rPr>
        <w:t>additive oppressions</w:t>
      </w:r>
      <w:r w:rsidRPr="004D1B24">
        <w:rPr>
          <w:sz w:val="16"/>
        </w:rPr>
        <w:t xml:space="preserve"> argument </w:t>
      </w:r>
      <w:r w:rsidRPr="004D1B24">
        <w:rPr>
          <w:rStyle w:val="StyleUnderline"/>
        </w:rPr>
        <w:t>create</w:t>
      </w:r>
      <w:r w:rsidRPr="004D1B24">
        <w:rPr>
          <w:sz w:val="16"/>
        </w:rPr>
        <w:t xml:space="preserve">s </w:t>
      </w:r>
      <w:r w:rsidRPr="004D1B24">
        <w:rPr>
          <w:rStyle w:val="StyleUnderline"/>
        </w:rPr>
        <w:t>significant obstacles to framing claims in a way that brings people together rather than drives them apart.</w:t>
      </w:r>
      <w:r>
        <w:rPr>
          <w:rStyle w:val="StyleUnderline"/>
        </w:rPr>
        <w:t xml:space="preserve"> </w:t>
      </w:r>
      <w:r w:rsidRPr="004D1B24">
        <w:rPr>
          <w:rStyle w:val="StyleUnderline"/>
        </w:rPr>
        <w:t>In contrast, intersectionality theory uses Categorical Multiplicity as a way to recognize that race, class, gender and sexual orientation all can represent equal but not identical threats to the values of freedom and equality embraced by all Americans.</w:t>
      </w:r>
      <w:r w:rsidRPr="004D1B24">
        <w:rPr>
          <w:sz w:val="16"/>
        </w:rPr>
        <w:t xml:space="preserve"> For example, earlier I mentioned the role of biology in constructions of gender and sexual orientation. Interestingly, these biological justifications have cut both ways - to thwart gender equality (women are "naturally" weaker and more nurturing) and to promote LGBT equality (LGBT identity is genetic, not a choice). This example clearly demonstrates the assumption that multiple categories function identically isn't tenable under all circumstances; we will address this reality in subsequent dimensional discussions below.</w:t>
      </w:r>
      <w:r>
        <w:rPr>
          <w:sz w:val="16"/>
        </w:rPr>
        <w:t xml:space="preserve"> </w:t>
      </w:r>
      <w:r w:rsidRPr="004D1B24">
        <w:rPr>
          <w:sz w:val="16"/>
        </w:rPr>
        <w:t xml:space="preserve">So </w:t>
      </w:r>
      <w:r w:rsidRPr="004D1B24">
        <w:rPr>
          <w:rStyle w:val="StyleUnderline"/>
        </w:rPr>
        <w:t>the question isn't is America more racist or more sexist</w:t>
      </w:r>
      <w:r w:rsidRPr="004D1B24">
        <w:rPr>
          <w:sz w:val="16"/>
        </w:rPr>
        <w:t xml:space="preserve">, which leads us to Leapfrog Paranoia and Willful Blindness. </w:t>
      </w:r>
      <w:r w:rsidRPr="004D1B24">
        <w:rPr>
          <w:rStyle w:val="StyleUnderline"/>
        </w:rPr>
        <w:t>Instead intersectional approaches to categorical multiplicity focus on illuminating the ways in which categories emerge as politically relevant based on processes operating at multiple levels</w:t>
      </w:r>
      <w:r w:rsidRPr="004D1B24">
        <w:rPr>
          <w:sz w:val="16"/>
        </w:rPr>
        <w:t xml:space="preserve"> - the self, the group and government / society. This </w:t>
      </w:r>
      <w:r w:rsidRPr="004D1B24">
        <w:rPr>
          <w:rStyle w:val="StyleUnderline"/>
        </w:rPr>
        <w:t>conceptualization changes,</w:t>
      </w:r>
      <w:r w:rsidRPr="004D1B24">
        <w:rPr>
          <w:sz w:val="16"/>
        </w:rPr>
        <w:t xml:space="preserve"> in other words, </w:t>
      </w:r>
      <w:r w:rsidRPr="004D1B24">
        <w:rPr>
          <w:rStyle w:val="StyleUnderline"/>
        </w:rPr>
        <w:t>the first order question. How do racism, sexism, classism and homophobia interact and emerge to threaten our democracy</w:t>
      </w:r>
      <w:r w:rsidRPr="004D1B24">
        <w:rPr>
          <w:sz w:val="16"/>
        </w:rPr>
        <w:t xml:space="preserve"> in 2010?xvi We will return to this point when we discuss Time Dynamics. </w:t>
      </w:r>
      <w:r w:rsidRPr="004D1B24">
        <w:rPr>
          <w:rStyle w:val="StyleUnderline"/>
        </w:rPr>
        <w:lastRenderedPageBreak/>
        <w:t>Intersectionality research has stepped away from the assumption of a priori equal quantitative weight of the categories in research outcomes without stepping away from the central belief that such categories must be addressed in empirical research.</w:t>
      </w:r>
      <w:r w:rsidRPr="004D1B24">
        <w:rPr>
          <w:sz w:val="16"/>
        </w:rPr>
        <w:t xml:space="preserve">xvii Yet as we saw in the case of the response to Don Imus </w:t>
      </w:r>
      <w:r w:rsidRPr="004D1B24">
        <w:rPr>
          <w:rStyle w:val="StyleUnderline"/>
        </w:rPr>
        <w:t>mere recognition of multiple categories is necessary but not sufficient for substantial societal transformation. Beyond identity politics,</w:t>
      </w:r>
      <w:r w:rsidRPr="004D1B24">
        <w:rPr>
          <w:sz w:val="16"/>
        </w:rPr>
        <w:t xml:space="preserve"> beyond the number of categories we discuss, </w:t>
      </w:r>
      <w:r w:rsidRPr="004D1B24">
        <w:rPr>
          <w:rStyle w:val="StyleUnderline"/>
        </w:rPr>
        <w:t xml:space="preserve">the character of the relationship among these categories is also important. </w:t>
      </w:r>
      <w:r w:rsidRPr="004D1B24">
        <w:rPr>
          <w:sz w:val="16"/>
        </w:rPr>
        <w:t>Intersectionality theory has expanded beyond late 20th century multicultural feminist theory to address this political reality.</w:t>
      </w:r>
    </w:p>
    <w:p w14:paraId="5D635602" w14:textId="3A0DDBB2" w:rsidR="00EC0A93" w:rsidRDefault="00EC0A93" w:rsidP="00EC0A93">
      <w:pPr>
        <w:pStyle w:val="Heading2"/>
      </w:pPr>
      <w:r>
        <w:lastRenderedPageBreak/>
        <w:t>at: “You’re privileged”</w:t>
      </w:r>
    </w:p>
    <w:p w14:paraId="0D98CD5E" w14:textId="77777777" w:rsidR="00EC0A93" w:rsidRDefault="00EC0A93" w:rsidP="00EC0A93">
      <w:pPr>
        <w:pStyle w:val="Heading4"/>
      </w:pPr>
      <w:r>
        <w:t>Knowledge from the center is a precondition for social movements – identifying their social position as uniquely key colludes with hegemonic surveillance</w:t>
      </w:r>
    </w:p>
    <w:p w14:paraId="7C05F1F5" w14:textId="77777777" w:rsidR="00EC0A93" w:rsidRDefault="00EC0A93" w:rsidP="00EC0A93">
      <w:r w:rsidRPr="00C027A2">
        <w:rPr>
          <w:rStyle w:val="Style13ptBold"/>
        </w:rPr>
        <w:t>Yuval-Davis 12</w:t>
      </w:r>
      <w:r>
        <w:t xml:space="preserve"> – Director of the Centre for Research on Migration, Refugees and Belonging at University of East London [Nira, has written extensively on theoretical and empirical aspects of intersected nationalisms, racisms, fundamentalisms, citizenships, identities, belonging/s and gender relations in Settler Societies, Professor in Gender and Ethnic Studies, former President of the Research Committee 05 (on Racism, Nationalism  and Ethnic Relations) of the International Sociological Association, founder member of the international research network of Women In Militarized Conflict Zones, “Dialogical Epistemology—An Intersectional Resistance to the “Oppression Olympics”,” Gender &amp; Society, pp. 46-48, February 2012, Sage Journals, Accessed 7/20/15]//schnall</w:t>
      </w:r>
    </w:p>
    <w:p w14:paraId="0B204DA7" w14:textId="77777777" w:rsidR="00EC0A93" w:rsidRDefault="00EC0A93" w:rsidP="00EC0A93"/>
    <w:p w14:paraId="714FA6B4" w14:textId="77777777" w:rsidR="00EC0A93" w:rsidRDefault="00EC0A93" w:rsidP="00EC0A93">
      <w:pPr>
        <w:rPr>
          <w:rStyle w:val="Emphasis"/>
        </w:rPr>
      </w:pPr>
      <w:r w:rsidRPr="00C027A2">
        <w:rPr>
          <w:rStyle w:val="StyleUnderline"/>
        </w:rPr>
        <w:t>I first met</w:t>
      </w:r>
      <w:r w:rsidRPr="00463F8A">
        <w:rPr>
          <w:sz w:val="16"/>
        </w:rPr>
        <w:t xml:space="preserve"> Patricia Hill </w:t>
      </w:r>
      <w:r w:rsidRPr="0077487F">
        <w:rPr>
          <w:rStyle w:val="StyleUnderline"/>
        </w:rPr>
        <w:t>Collins</w:t>
      </w:r>
      <w:r w:rsidRPr="00463F8A">
        <w:rPr>
          <w:sz w:val="16"/>
        </w:rPr>
        <w:t xml:space="preserve"> in Vienna during a conference in the 1990s, which happened to be her first trip outside the United States. However, I had already “met” her years earlier </w:t>
      </w:r>
      <w:r w:rsidRPr="0077487F">
        <w:rPr>
          <w:rStyle w:val="StyleUnderline"/>
        </w:rPr>
        <w:t>when</w:t>
      </w:r>
      <w:r w:rsidRPr="00C027A2">
        <w:rPr>
          <w:rStyle w:val="StyleUnderline"/>
        </w:rPr>
        <w:t xml:space="preserve"> I discovered her wonderful book Black Feminist Thought</w:t>
      </w:r>
      <w:r w:rsidRPr="00463F8A">
        <w:rPr>
          <w:sz w:val="16"/>
        </w:rPr>
        <w:t xml:space="preserve"> (1990). Patricia Hill Collins the woman proved to be even more wonderful than her book, and </w:t>
      </w:r>
      <w:r w:rsidRPr="0077487F">
        <w:rPr>
          <w:rStyle w:val="StyleUnderline"/>
        </w:rPr>
        <w:t xml:space="preserve">we’ve continued </w:t>
      </w:r>
      <w:r w:rsidRPr="00463F8A">
        <w:rPr>
          <w:sz w:val="16"/>
        </w:rPr>
        <w:t xml:space="preserve">since </w:t>
      </w:r>
      <w:r w:rsidRPr="0077487F">
        <w:rPr>
          <w:rStyle w:val="StyleUnderline"/>
        </w:rPr>
        <w:t>to interact</w:t>
      </w:r>
      <w:r w:rsidRPr="00463F8A">
        <w:rPr>
          <w:sz w:val="16"/>
        </w:rPr>
        <w:t xml:space="preserve"> in a sporadic way, especially whenever we are in the same corner of the globe, </w:t>
      </w:r>
      <w:r w:rsidRPr="0077487F">
        <w:rPr>
          <w:rStyle w:val="StyleUnderline"/>
        </w:rPr>
        <w:t xml:space="preserve">with overlapping interests in </w:t>
      </w:r>
      <w:r w:rsidRPr="00463F8A">
        <w:rPr>
          <w:sz w:val="16"/>
        </w:rPr>
        <w:t>racism, feminism, citizenship, motherhood, belonging, and</w:t>
      </w:r>
      <w:r w:rsidRPr="0077487F">
        <w:rPr>
          <w:rStyle w:val="StyleUnderline"/>
        </w:rPr>
        <w:t xml:space="preserve"> intersectionality. In this short piece</w:t>
      </w:r>
      <w:r w:rsidRPr="00463F8A">
        <w:rPr>
          <w:sz w:val="16"/>
        </w:rPr>
        <w:t xml:space="preserve">, however, </w:t>
      </w:r>
      <w:r w:rsidRPr="0077487F">
        <w:rPr>
          <w:rStyle w:val="StyleUnderline"/>
        </w:rPr>
        <w:t>I want to focus on the crucial importance that Collins’s writing has had on my thinking concerning standpoint theory, situated knowledge</w:t>
      </w:r>
      <w:r w:rsidRPr="00463F8A">
        <w:rPr>
          <w:sz w:val="16"/>
        </w:rPr>
        <w:t xml:space="preserve"> and imagination, </w:t>
      </w:r>
      <w:r w:rsidRPr="0077487F">
        <w:rPr>
          <w:rStyle w:val="StyleUnderline"/>
        </w:rPr>
        <w:t>and transversal politics of solidarity.</w:t>
      </w:r>
      <w:r w:rsidRPr="00463F8A">
        <w:rPr>
          <w:sz w:val="16"/>
        </w:rPr>
        <w:t xml:space="preserve"> 1 I quote Collins from two of her writings. In Black Feminist Thought, </w:t>
      </w:r>
      <w:r w:rsidRPr="0077487F">
        <w:rPr>
          <w:rStyle w:val="StyleUnderline"/>
        </w:rPr>
        <w:t>she says, Each group speaks from its own standpoint and shares its own partial, situated knowledge. But because each group perceives its own truth as partial, its knowledge is unfinished</w:t>
      </w:r>
      <w:r w:rsidRPr="00463F8A">
        <w:rPr>
          <w:sz w:val="16"/>
        </w:rPr>
        <w:t xml:space="preserve"> [my emphasis]. . . . Partiality and not universality is the condition of being heard; individuals and groups forwarding knowledge claims without owning their position are deemed less credible than those who do. . . . </w:t>
      </w:r>
      <w:r w:rsidRPr="0077487F">
        <w:rPr>
          <w:rStyle w:val="StyleUnderline"/>
        </w:rPr>
        <w:t>Dialogue is critical to the success of this epistemological approach.</w:t>
      </w:r>
      <w:r w:rsidRPr="00463F8A">
        <w:rPr>
          <w:sz w:val="16"/>
        </w:rPr>
        <w:t xml:space="preserve"> Nevertheless—resisting power inequities must be addressed . . . [and] “decentering” the dominant group is essential. (1990, 236-37) And in her comment on Hekman’s article on standpoint theory, </w:t>
      </w:r>
      <w:r w:rsidRPr="0077487F">
        <w:rPr>
          <w:rStyle w:val="StyleUnderline"/>
        </w:rPr>
        <w:t>she comments</w:t>
      </w:r>
      <w:r w:rsidRPr="00463F8A">
        <w:rPr>
          <w:sz w:val="16"/>
        </w:rPr>
        <w:t xml:space="preserve">, </w:t>
      </w:r>
      <w:r w:rsidRPr="0077487F">
        <w:rPr>
          <w:rStyle w:val="StyleUnderline"/>
        </w:rPr>
        <w:t>Although it is tempting to claim that Black women are more oppressed than everyone else</w:t>
      </w:r>
      <w:r w:rsidRPr="00463F8A">
        <w:rPr>
          <w:sz w:val="16"/>
        </w:rPr>
        <w:t xml:space="preserve"> (. . .), </w:t>
      </w:r>
      <w:r w:rsidRPr="0077487F">
        <w:rPr>
          <w:rStyle w:val="StyleUnderline"/>
        </w:rPr>
        <w:t>this simply may not be the case.</w:t>
      </w:r>
      <w:r w:rsidRPr="00463F8A">
        <w:rPr>
          <w:sz w:val="16"/>
        </w:rPr>
        <w:t xml:space="preserve"> (1997, 74) </w:t>
      </w:r>
      <w:r w:rsidRPr="0077487F">
        <w:rPr>
          <w:rStyle w:val="StyleUnderline"/>
        </w:rPr>
        <w:t>In these two quotes, Collins establishes the ontological basis for a dialogical standpoint theory as well as an intersectional analytical framework that resists</w:t>
      </w:r>
      <w:r w:rsidRPr="00463F8A">
        <w:rPr>
          <w:sz w:val="16"/>
        </w:rPr>
        <w:t xml:space="preserve"> what Ange-Marie Hancock (2011) calls the “</w:t>
      </w:r>
      <w:r w:rsidRPr="0077487F">
        <w:rPr>
          <w:rStyle w:val="StyleUnderline"/>
        </w:rPr>
        <w:t>oppression olympics</w:t>
      </w:r>
      <w:r w:rsidRPr="00463F8A">
        <w:rPr>
          <w:sz w:val="16"/>
        </w:rPr>
        <w:t>,” both of which are a necessary, although not sufficient, basis for transversal dialogical politics of solidarity.</w:t>
      </w:r>
      <w:r>
        <w:rPr>
          <w:sz w:val="16"/>
        </w:rPr>
        <w:t xml:space="preserve"> </w:t>
      </w:r>
      <w:r w:rsidRPr="00463F8A">
        <w:rPr>
          <w:sz w:val="16"/>
        </w:rPr>
        <w:t xml:space="preserve">DIALOGICAL STANDPOINT THEORY </w:t>
      </w:r>
      <w:r w:rsidRPr="00834B6A">
        <w:rPr>
          <w:rStyle w:val="StyleUnderline"/>
        </w:rPr>
        <w:t>One of the cornerstones of feminist theory</w:t>
      </w:r>
      <w:r w:rsidRPr="00463F8A">
        <w:rPr>
          <w:sz w:val="16"/>
        </w:rPr>
        <w:t xml:space="preserve">, in all its varieties, </w:t>
      </w:r>
      <w:r w:rsidRPr="00834B6A">
        <w:rPr>
          <w:rStyle w:val="StyleUnderline"/>
        </w:rPr>
        <w:t>has been its challenge to positivist notions of objectivity and truth.</w:t>
      </w:r>
      <w:r w:rsidRPr="00463F8A">
        <w:rPr>
          <w:sz w:val="16"/>
        </w:rPr>
        <w:t xml:space="preserve"> There is </w:t>
      </w:r>
      <w:r w:rsidRPr="009B717F">
        <w:rPr>
          <w:rStyle w:val="StyleUnderline"/>
        </w:rPr>
        <w:t>a large variety of positions</w:t>
      </w:r>
      <w:r w:rsidRPr="00463F8A">
        <w:rPr>
          <w:sz w:val="16"/>
        </w:rPr>
        <w:t xml:space="preserve"> among feminists concerning these issues, starting from— in Sandra Harding’s term—“feminist empiricists” (Harding 1993, 51), who do not intend to challenge or reinvent the framework of “science” as such but rather to do a better job in the existing one, up to post-modernist theorists like Jane Flax (1990), who rejected any notion of objectivity and “truth.” Despite their differences, they </w:t>
      </w:r>
      <w:r w:rsidRPr="009B717F">
        <w:rPr>
          <w:rStyle w:val="StyleUnderline"/>
        </w:rPr>
        <w:t>have</w:t>
      </w:r>
      <w:r w:rsidRPr="00463F8A">
        <w:rPr>
          <w:sz w:val="16"/>
        </w:rPr>
        <w:t xml:space="preserve"> all </w:t>
      </w:r>
      <w:r w:rsidRPr="009B717F">
        <w:rPr>
          <w:rStyle w:val="StyleUnderline"/>
        </w:rPr>
        <w:t xml:space="preserve">challenged “the god-trick of </w:t>
      </w:r>
      <w:r w:rsidRPr="009B717F">
        <w:rPr>
          <w:rStyle w:val="StyleUnderline"/>
        </w:rPr>
        <w:lastRenderedPageBreak/>
        <w:t>seeing everything from nowhere</w:t>
      </w:r>
      <w:r w:rsidRPr="00463F8A">
        <w:rPr>
          <w:sz w:val="16"/>
        </w:rPr>
        <w:t xml:space="preserve">” (Haraway 1991, 189) </w:t>
      </w:r>
      <w:r w:rsidRPr="009B717F">
        <w:rPr>
          <w:rStyle w:val="StyleUnderline"/>
        </w:rPr>
        <w:t>as a cover and a legitimization of a hegemonic masculinist positioning.</w:t>
      </w:r>
      <w:r>
        <w:rPr>
          <w:rStyle w:val="StyleUnderline"/>
        </w:rPr>
        <w:t xml:space="preserve"> </w:t>
      </w:r>
      <w:r w:rsidRPr="009B717F">
        <w:rPr>
          <w:rStyle w:val="StyleUnderline"/>
        </w:rPr>
        <w:t>Among those feminist theorists who did not reject completely any notion of truth as such, standpoint theories were developed that claim</w:t>
      </w:r>
      <w:r w:rsidRPr="00463F8A">
        <w:rPr>
          <w:sz w:val="16"/>
        </w:rPr>
        <w:t xml:space="preserve">, in somewhat different ways, that </w:t>
      </w:r>
      <w:r w:rsidRPr="009B717F">
        <w:rPr>
          <w:rStyle w:val="StyleUnderline"/>
        </w:rPr>
        <w:t>it is vital to account for the social positioning of the social agent. This accounting of the situatedness of the knowing subject has been used epistemologically in standpoint theories in at least two different ways. One claims</w:t>
      </w:r>
      <w:r w:rsidRPr="00463F8A">
        <w:rPr>
          <w:sz w:val="16"/>
        </w:rPr>
        <w:t xml:space="preserve"> that </w:t>
      </w:r>
      <w:r w:rsidRPr="009B717F">
        <w:rPr>
          <w:rStyle w:val="StyleUnderline"/>
        </w:rPr>
        <w:t>a specific social situatedness</w:t>
      </w:r>
      <w:r w:rsidRPr="00463F8A">
        <w:rPr>
          <w:sz w:val="16"/>
        </w:rPr>
        <w:t xml:space="preserve"> (that in itself has been constructed in several different ways) </w:t>
      </w:r>
      <w:r w:rsidRPr="009B717F">
        <w:rPr>
          <w:rStyle w:val="StyleUnderline"/>
        </w:rPr>
        <w:t>endows the subject with a privileged access to truth. The other, developed</w:t>
      </w:r>
      <w:r w:rsidRPr="00463F8A">
        <w:rPr>
          <w:sz w:val="16"/>
        </w:rPr>
        <w:t xml:space="preserve"> among others </w:t>
      </w:r>
      <w:r w:rsidRPr="009B717F">
        <w:rPr>
          <w:rStyle w:val="StyleUnderline"/>
        </w:rPr>
        <w:t>in</w:t>
      </w:r>
      <w:r w:rsidRPr="00463F8A">
        <w:rPr>
          <w:sz w:val="16"/>
        </w:rPr>
        <w:t xml:space="preserve"> Collins’s as well as </w:t>
      </w:r>
      <w:r w:rsidRPr="009B717F">
        <w:rPr>
          <w:rStyle w:val="StyleUnderline"/>
        </w:rPr>
        <w:t>my</w:t>
      </w:r>
      <w:r w:rsidRPr="00463F8A">
        <w:rPr>
          <w:sz w:val="16"/>
        </w:rPr>
        <w:t xml:space="preserve"> own </w:t>
      </w:r>
      <w:r w:rsidRPr="009B717F">
        <w:rPr>
          <w:rStyle w:val="StyleUnderline"/>
        </w:rPr>
        <w:t xml:space="preserve">work, rejects such a position and views the process of approximating the truth as part of a dialogical relationship among subjects who are </w:t>
      </w:r>
      <w:r w:rsidRPr="009B717F">
        <w:rPr>
          <w:rStyle w:val="Emphasis"/>
        </w:rPr>
        <w:t>differentially situated</w:t>
      </w:r>
      <w:r w:rsidRPr="009B717F">
        <w:rPr>
          <w:rStyle w:val="StyleUnderline"/>
        </w:rPr>
        <w:t>. In virtually all variations of standpoint theory, however, the reduction of knowledge to a simple reflection of its social basis has been rejected.</w:t>
      </w:r>
      <w:r w:rsidRPr="00463F8A">
        <w:rPr>
          <w:sz w:val="16"/>
        </w:rPr>
        <w:t xml:space="preserve"> Experiences, social practices, social values, and the ways in which perception and knowledge production are socially organized have been seen as mediating and facilitating the transition and transformation of situatedness into knowledge. </w:t>
      </w:r>
      <w:r w:rsidRPr="009B717F">
        <w:rPr>
          <w:rStyle w:val="StyleUnderline"/>
        </w:rPr>
        <w:t>The standpoint</w:t>
      </w:r>
      <w:r w:rsidRPr="00463F8A">
        <w:rPr>
          <w:sz w:val="16"/>
        </w:rPr>
        <w:t xml:space="preserve"> that is </w:t>
      </w:r>
      <w:r w:rsidRPr="009B717F">
        <w:rPr>
          <w:rStyle w:val="StyleUnderline"/>
        </w:rPr>
        <w:t>expected to emerge from a specific positioning has</w:t>
      </w:r>
      <w:r w:rsidRPr="00463F8A">
        <w:rPr>
          <w:sz w:val="16"/>
        </w:rPr>
        <w:t xml:space="preserve"> sometimes, especially </w:t>
      </w:r>
      <w:r w:rsidRPr="009B717F">
        <w:rPr>
          <w:rStyle w:val="StyleUnderline"/>
        </w:rPr>
        <w:t>in earlier versions of standpoint theory</w:t>
      </w:r>
      <w:r w:rsidRPr="00463F8A">
        <w:rPr>
          <w:sz w:val="16"/>
        </w:rPr>
        <w:t xml:space="preserve">, </w:t>
      </w:r>
      <w:r w:rsidRPr="009B717F">
        <w:rPr>
          <w:rStyle w:val="StyleUnderline"/>
        </w:rPr>
        <w:t>been expected to provide a privileged access to liberating insight, while the more common position</w:t>
      </w:r>
      <w:r w:rsidRPr="00463F8A">
        <w:rPr>
          <w:sz w:val="16"/>
        </w:rPr>
        <w:t xml:space="preserve">—more modest and </w:t>
      </w:r>
      <w:r w:rsidRPr="009B717F">
        <w:rPr>
          <w:rStyle w:val="StyleUnderline"/>
        </w:rPr>
        <w:t>closer to the general academic debate on “sociology of knowledge”</w:t>
      </w:r>
      <w:r w:rsidRPr="00463F8A">
        <w:rPr>
          <w:sz w:val="16"/>
        </w:rPr>
        <w:t>—</w:t>
      </w:r>
      <w:r w:rsidRPr="009B717F">
        <w:rPr>
          <w:rStyle w:val="StyleUnderline"/>
        </w:rPr>
        <w:t>seems to be that it produces merely different insights. The “stronger” claim, as it has sometimes been made in the context of “identity politics,” has been (polemically) summed up by Collins as saying that “the more subordinated the group,” the “purer” its “vision”</w:t>
      </w:r>
      <w:r w:rsidRPr="00463F8A">
        <w:rPr>
          <w:sz w:val="16"/>
        </w:rPr>
        <w:t xml:space="preserve"> (Collins 1990, 207). </w:t>
      </w:r>
      <w:r w:rsidRPr="009B717F">
        <w:rPr>
          <w:rStyle w:val="StyleUnderline"/>
        </w:rPr>
        <w:t>Some standpoint feminists</w:t>
      </w:r>
      <w:r w:rsidRPr="00463F8A">
        <w:rPr>
          <w:sz w:val="16"/>
        </w:rPr>
        <w:t xml:space="preserve">, such as Zilla Eisenstein (1993), </w:t>
      </w:r>
      <w:r w:rsidRPr="009B717F">
        <w:rPr>
          <w:rStyle w:val="StyleUnderline"/>
        </w:rPr>
        <w:t>recommended</w:t>
      </w:r>
      <w:r w:rsidRPr="00463F8A">
        <w:rPr>
          <w:sz w:val="16"/>
        </w:rPr>
        <w:t xml:space="preserve">, for example, specifically </w:t>
      </w:r>
      <w:r w:rsidRPr="009B717F">
        <w:rPr>
          <w:rStyle w:val="StyleUnderline"/>
        </w:rPr>
        <w:t xml:space="preserve">taking the positioning of women of color and their multiple oppression as an epistemological starting point. </w:t>
      </w:r>
      <w:r w:rsidRPr="009B717F">
        <w:rPr>
          <w:rStyle w:val="Emphasis"/>
        </w:rPr>
        <w:t>This</w:t>
      </w:r>
      <w:r w:rsidRPr="009B717F">
        <w:rPr>
          <w:rStyle w:val="StyleUnderline"/>
        </w:rPr>
        <w:t xml:space="preserve">, however, </w:t>
      </w:r>
      <w:r w:rsidRPr="009B717F">
        <w:rPr>
          <w:rStyle w:val="Emphasis"/>
        </w:rPr>
        <w:t>was not intended to imply that only those who share a certain marginal or oppressed positioning would be able to really understand it</w:t>
      </w:r>
      <w:r w:rsidRPr="009B717F">
        <w:rPr>
          <w:rStyle w:val="StyleUnderline"/>
        </w:rPr>
        <w:t xml:space="preserve"> (and therefore only women should study women, only Blacks should study Blacks, etc.), or even enjoy thereby a privileged access to understanding society as a whole. The “ethnocentrism” of such a position has been rejected by Harding</w:t>
      </w:r>
      <w:r w:rsidRPr="00463F8A">
        <w:rPr>
          <w:sz w:val="16"/>
        </w:rPr>
        <w:t xml:space="preserve"> (1993, 59): </w:t>
      </w:r>
      <w:r w:rsidRPr="009B717F">
        <w:rPr>
          <w:rStyle w:val="StyleUnderline"/>
        </w:rPr>
        <w:t>The claim by women that women’s lives provide a better starting point for thought about gender systems is not the same as the claim that their own lives are the best such starting point.</w:t>
      </w:r>
      <w:r w:rsidRPr="00463F8A">
        <w:rPr>
          <w:sz w:val="16"/>
        </w:rPr>
        <w:t xml:space="preserve"> (1993, 58; emphasis added) Harding points out that </w:t>
      </w:r>
      <w:r w:rsidRPr="009B717F">
        <w:rPr>
          <w:rStyle w:val="StyleUnderline"/>
        </w:rPr>
        <w:t>Hegel was not a slave</w:t>
      </w:r>
      <w:r w:rsidRPr="00463F8A">
        <w:rPr>
          <w:sz w:val="16"/>
        </w:rPr>
        <w:t xml:space="preserve">, 2 </w:t>
      </w:r>
      <w:r w:rsidRPr="009B717F">
        <w:rPr>
          <w:rStyle w:val="StyleUnderline"/>
        </w:rPr>
        <w:t>Marx and Engels not proletarians.</w:t>
      </w:r>
      <w:r w:rsidRPr="00463F8A">
        <w:rPr>
          <w:sz w:val="16"/>
        </w:rPr>
        <w:t xml:space="preserve"> She and other feminist theoreticians advocated that </w:t>
      </w:r>
      <w:r w:rsidRPr="009B717F">
        <w:rPr>
          <w:rStyle w:val="StyleUnderline"/>
        </w:rPr>
        <w:t>people from the center use “marginalized lives” as “better places from which to start asking causal and critical questions about the social order”</w:t>
      </w:r>
      <w:r w:rsidRPr="00463F8A">
        <w:rPr>
          <w:sz w:val="16"/>
        </w:rPr>
        <w:t xml:space="preserve"> (1993, 59). However, as valuable as this exercise is in imagining oneself into what one believes is the worst conceivable social positioning, two problems remain. First, as Collins rightly comments (in the second quote above), </w:t>
      </w:r>
      <w:r w:rsidRPr="009B717F">
        <w:rPr>
          <w:rStyle w:val="StyleUnderline"/>
        </w:rPr>
        <w:t xml:space="preserve">the </w:t>
      </w:r>
      <w:r w:rsidRPr="009B717F">
        <w:rPr>
          <w:rStyle w:val="StyleUnderline"/>
        </w:rPr>
        <w:lastRenderedPageBreak/>
        <w:t>one worst positioning simply does not exist.</w:t>
      </w:r>
      <w:r w:rsidRPr="00463F8A">
        <w:rPr>
          <w:sz w:val="16"/>
        </w:rPr>
        <w:t xml:space="preserve"> She </w:t>
      </w:r>
      <w:r w:rsidRPr="009B717F">
        <w:rPr>
          <w:rStyle w:val="StyleUnderline"/>
        </w:rPr>
        <w:t>reject</w:t>
      </w:r>
      <w:r w:rsidRPr="00463F8A">
        <w:rPr>
          <w:sz w:val="16"/>
        </w:rPr>
        <w:t xml:space="preserve">s </w:t>
      </w:r>
      <w:r w:rsidRPr="009B717F">
        <w:rPr>
          <w:rStyle w:val="StyleUnderline"/>
        </w:rPr>
        <w:t>any mechanistic construction of hierarchies of oppression</w:t>
      </w:r>
      <w:r w:rsidRPr="00463F8A">
        <w:rPr>
          <w:sz w:val="16"/>
        </w:rPr>
        <w:t xml:space="preserve"> and her resulting call for a dialogue of people from different positionings as the only way to “approximate truth.” Second, </w:t>
      </w:r>
      <w:r w:rsidRPr="009B717F">
        <w:rPr>
          <w:rStyle w:val="StyleUnderline"/>
        </w:rPr>
        <w:t>even prioritizing nonhierarchically the “view from the margins” might lead to underestimating the relevance of the knowledge of the dominant center. Although the view from the margins produces</w:t>
      </w:r>
      <w:r w:rsidRPr="00463F8A">
        <w:rPr>
          <w:sz w:val="16"/>
        </w:rPr>
        <w:t xml:space="preserve"> other kinds of </w:t>
      </w:r>
      <w:r w:rsidRPr="009B717F">
        <w:rPr>
          <w:rStyle w:val="StyleUnderline"/>
        </w:rPr>
        <w:t>knowledge</w:t>
      </w:r>
      <w:r w:rsidRPr="00463F8A">
        <w:rPr>
          <w:sz w:val="16"/>
        </w:rPr>
        <w:t xml:space="preserve"> that are </w:t>
      </w:r>
      <w:r w:rsidRPr="009B717F">
        <w:rPr>
          <w:rStyle w:val="StyleUnderline"/>
        </w:rPr>
        <w:t>valuable</w:t>
      </w:r>
      <w:r w:rsidRPr="00463F8A">
        <w:rPr>
          <w:sz w:val="16"/>
        </w:rPr>
        <w:t xml:space="preserve"> (</w:t>
      </w:r>
      <w:r w:rsidRPr="009B717F">
        <w:rPr>
          <w:rStyle w:val="StyleUnderline"/>
        </w:rPr>
        <w:t>and</w:t>
      </w:r>
      <w:r w:rsidRPr="00463F8A">
        <w:rPr>
          <w:sz w:val="16"/>
        </w:rPr>
        <w:t xml:space="preserve"> often also more </w:t>
      </w:r>
      <w:r w:rsidRPr="009B717F">
        <w:rPr>
          <w:rStyle w:val="StyleUnderline"/>
        </w:rPr>
        <w:t>attractive to study</w:t>
      </w:r>
      <w:r w:rsidRPr="00463F8A">
        <w:rPr>
          <w:sz w:val="16"/>
        </w:rPr>
        <w:t>)</w:t>
      </w:r>
      <w:r w:rsidRPr="009B717F">
        <w:rPr>
          <w:rStyle w:val="StyleUnderline"/>
        </w:rPr>
        <w:t>, it is crucial for any emancipatory movement to understand the hegemonic center and the ways people situated there think and act. After all, it is this most powerful position from which most political decisions affecting the largest number of people in society come.</w:t>
      </w:r>
      <w:r w:rsidRPr="00463F8A">
        <w:rPr>
          <w:sz w:val="16"/>
        </w:rPr>
        <w:t xml:space="preserve"> Not surprisingly, however, </w:t>
      </w:r>
      <w:r w:rsidRPr="009B717F">
        <w:rPr>
          <w:rStyle w:val="StyleUnderline"/>
        </w:rPr>
        <w:t>access to the study of hegemonic positions of power is the most difficult to attain.</w:t>
      </w:r>
      <w:r w:rsidRPr="00463F8A">
        <w:rPr>
          <w:sz w:val="16"/>
        </w:rPr>
        <w:t xml:space="preserve"> </w:t>
      </w:r>
      <w:r w:rsidRPr="009B717F">
        <w:rPr>
          <w:rStyle w:val="Emphasis"/>
        </w:rPr>
        <w:t>Emphasis on the importance of the lives of the most marginal elements in society can sometimes collude with the attempts of hegemonic centers to remain opaque while at the same time maintaining the surveillance of marginal elements in society.</w:t>
      </w:r>
    </w:p>
    <w:p w14:paraId="17BB3996" w14:textId="77777777" w:rsidR="00EC0A93" w:rsidRPr="00FB79D8" w:rsidRDefault="00EC0A93" w:rsidP="00EC0A93"/>
    <w:p w14:paraId="049CDC14" w14:textId="77777777" w:rsidR="00EC0A93" w:rsidRPr="004078DB" w:rsidRDefault="00EC0A93" w:rsidP="00EC0A93">
      <w:pPr>
        <w:pStyle w:val="Heading4"/>
      </w:pPr>
      <w:r w:rsidRPr="004078DB">
        <w:t>Just because we are privileged does not mean we can’t engage in this conversation – taking personal experience as undeniable fact is precisely the problem with status quo identity politics because it makes it impossible to make generalizations that can guide courses of action – we should listen to particular experiences but that cannot be an excuse to avoid argumentation</w:t>
      </w:r>
    </w:p>
    <w:p w14:paraId="10B3A1AB" w14:textId="77777777" w:rsidR="00EC0A93" w:rsidRPr="004078DB" w:rsidRDefault="00EC0A93" w:rsidP="00EC0A93">
      <w:r w:rsidRPr="004078DB">
        <w:rPr>
          <w:b/>
        </w:rPr>
        <w:t>Reilly-Cooper 15</w:t>
      </w:r>
      <w:r w:rsidRPr="004078DB">
        <w:t xml:space="preserve"> – Teaching Fellow in Political Theory at PAIS; BA in Politics from the University of Leeds; MA and PhD in Political Theory from the University of Manchester (Rebecca, “INTERSECTIONALITY AND IDENTITY POLITICS,” More Radical With Age, 4/15/2013, </w:t>
      </w:r>
      <w:hyperlink r:id="rId19" w:history="1">
        <w:r w:rsidRPr="004078DB">
          <w:rPr>
            <w:rStyle w:val="Hyperlink"/>
          </w:rPr>
          <w:t>http://moreradicalwithage.com/2013/04/15/intersectionality-and-identity-politics/</w:t>
        </w:r>
      </w:hyperlink>
      <w:r w:rsidRPr="004078DB">
        <w:t>) //RGP</w:t>
      </w:r>
    </w:p>
    <w:p w14:paraId="564DCBA7" w14:textId="77777777" w:rsidR="00EC0A93" w:rsidRPr="004078DB" w:rsidRDefault="00EC0A93" w:rsidP="00EC0A93">
      <w:pPr>
        <w:rPr>
          <w:sz w:val="16"/>
        </w:rPr>
      </w:pPr>
      <w:r w:rsidRPr="004078DB">
        <w:rPr>
          <w:sz w:val="16"/>
        </w:rPr>
        <w:t xml:space="preserve">But </w:t>
      </w:r>
      <w:r w:rsidRPr="004078DB">
        <w:rPr>
          <w:rStyle w:val="StyleUnderline"/>
        </w:rPr>
        <w:t>this desire to listen to oppressed people’s testimonies and respect their particular experiences</w:t>
      </w:r>
      <w:r w:rsidRPr="004078DB">
        <w:rPr>
          <w:sz w:val="16"/>
        </w:rPr>
        <w:t xml:space="preserve">, although motivated by only good intentions, </w:t>
      </w:r>
      <w:r w:rsidRPr="004078DB">
        <w:rPr>
          <w:rStyle w:val="StyleUnderline"/>
        </w:rPr>
        <w:t>often seems to lead to a wholly counterproductive and self-defeating approach to politics that can’t offer any practical guidance, and can’t do anything to make oppressed people’s lives any better</w:t>
      </w:r>
      <w:r w:rsidRPr="004078DB">
        <w:rPr>
          <w:sz w:val="16"/>
        </w:rPr>
        <w:t xml:space="preserve">. Listening to people’s stories is important. But if it is to have any value, besides satisfying people’s desire to be heard, then </w:t>
      </w:r>
      <w:r w:rsidRPr="004078DB">
        <w:rPr>
          <w:rStyle w:val="StyleUnderline"/>
        </w:rPr>
        <w:t>we need to do more than listen</w:t>
      </w:r>
      <w:r w:rsidRPr="004078DB">
        <w:rPr>
          <w:sz w:val="16"/>
        </w:rPr>
        <w:t xml:space="preserve">. </w:t>
      </w:r>
      <w:r w:rsidRPr="004078DB">
        <w:rPr>
          <w:rStyle w:val="StyleUnderline"/>
        </w:rPr>
        <w:t>We need to be able to generalize from those stories to more abstract principles, which then inform our action and guide polic</w:t>
      </w:r>
      <w:r w:rsidRPr="004078DB">
        <w:rPr>
          <w:sz w:val="16"/>
        </w:rPr>
        <w:t xml:space="preserve">y. </w:t>
      </w:r>
      <w:r w:rsidRPr="004078DB">
        <w:rPr>
          <w:rStyle w:val="StyleUnderline"/>
        </w:rPr>
        <w:t>Particular experiences and personal testimonies</w:t>
      </w:r>
      <w:r w:rsidRPr="004078DB">
        <w:rPr>
          <w:sz w:val="16"/>
        </w:rPr>
        <w:t xml:space="preserve"> are of political importance because they can help to illuminate general principles; they </w:t>
      </w:r>
      <w:r w:rsidRPr="004078DB">
        <w:rPr>
          <w:rStyle w:val="StyleUnderline"/>
        </w:rPr>
        <w:t>cannot trump those general principles</w:t>
      </w:r>
      <w:r w:rsidRPr="004078DB">
        <w:rPr>
          <w:sz w:val="16"/>
        </w:rPr>
        <w:t xml:space="preserve">. </w:t>
      </w:r>
      <w:r w:rsidRPr="004078DB">
        <w:rPr>
          <w:rStyle w:val="StyleUnderline"/>
        </w:rPr>
        <w:t xml:space="preserve">Suppose two women disagree about </w:t>
      </w:r>
      <w:r w:rsidRPr="004078DB">
        <w:rPr>
          <w:rStyle w:val="StyleUnderline"/>
        </w:rPr>
        <w:lastRenderedPageBreak/>
        <w:t>whether a certain action is sexist or not</w:t>
      </w:r>
      <w:r w:rsidRPr="004078DB">
        <w:rPr>
          <w:sz w:val="16"/>
        </w:rPr>
        <w:t xml:space="preserve"> – one experiences it as discriminatory or oppressive, while the other does not feel this way about it. While it is useful to know how they feel about it, it doesn’t get us very far in deciding how to judge that action and whether to allow it or not. </w:t>
      </w:r>
      <w:r w:rsidRPr="004078DB">
        <w:rPr>
          <w:rStyle w:val="StyleUnderline"/>
        </w:rPr>
        <w:t>If we want to do more than satisfy people’s desire to be listened to</w:t>
      </w:r>
      <w:r w:rsidRPr="004078DB">
        <w:rPr>
          <w:sz w:val="16"/>
        </w:rPr>
        <w:t xml:space="preserve"> – if we actually want to eradicate unjust practices – </w:t>
      </w:r>
      <w:r w:rsidRPr="004078DB">
        <w:rPr>
          <w:rStyle w:val="StyleUnderline"/>
        </w:rPr>
        <w:t>then we need to determine who is right and who is wrong</w:t>
      </w:r>
      <w:r w:rsidRPr="004078DB">
        <w:rPr>
          <w:sz w:val="16"/>
        </w:rPr>
        <w:t xml:space="preserve">. The two women presumably don’t think they are merely expressing their personal preferences about the action in question, in the way they might express a preference for tea over coffee. They both believe there is a right answer about whether the action is sexist, and that the other is mistaken. </w:t>
      </w:r>
      <w:r w:rsidRPr="004078DB">
        <w:rPr>
          <w:rStyle w:val="StyleUnderline"/>
        </w:rPr>
        <w:t>They can’t resolve this by reference to their personal testimonies and experiences alone</w:t>
      </w:r>
      <w:r w:rsidRPr="004078DB">
        <w:rPr>
          <w:sz w:val="16"/>
        </w:rPr>
        <w:t xml:space="preserve">. </w:t>
      </w:r>
      <w:r w:rsidRPr="004078DB">
        <w:rPr>
          <w:rStyle w:val="StyleUnderline"/>
        </w:rPr>
        <w:t xml:space="preserve">They will inevitably have to appeal to some beliefs they share, some </w:t>
      </w:r>
      <w:r w:rsidRPr="004078DB">
        <w:rPr>
          <w:rStyle w:val="Emphasis"/>
        </w:rPr>
        <w:t>general principles</w:t>
      </w:r>
      <w:r w:rsidRPr="004078DB">
        <w:rPr>
          <w:rStyle w:val="StyleUnderline"/>
        </w:rPr>
        <w:t xml:space="preserve"> about what makes an action sexist.</w:t>
      </w:r>
      <w:r w:rsidRPr="004078DB">
        <w:rPr>
          <w:sz w:val="16"/>
        </w:rPr>
        <w:t xml:space="preserve"> And as soon as they do this, </w:t>
      </w:r>
      <w:r w:rsidRPr="004078DB">
        <w:rPr>
          <w:rStyle w:val="Emphasis"/>
        </w:rPr>
        <w:t>they are having a discussion that anyone can contribute to, including men</w:t>
      </w:r>
      <w:r w:rsidRPr="004078DB">
        <w:rPr>
          <w:sz w:val="16"/>
        </w:rPr>
        <w:t xml:space="preserve">. They are appealing to abstract considerations and invoking a general argument that is in principle available to anyone, regardless of their personal experience. </w:t>
      </w:r>
      <w:r w:rsidRPr="004078DB">
        <w:rPr>
          <w:rStyle w:val="StyleUnderline"/>
        </w:rPr>
        <w:t>Once we’re doing that, men can contribute to a conversation about whether something is sexist, white people can contribute to a conversation about whether something is racist, cisgendered people can contribute to a conversation about whether something is transphobic – and they won’t necessarily be wrong, just because they lack personal experience of these forms of oppression</w:t>
      </w:r>
      <w:r w:rsidRPr="004078DB">
        <w:rPr>
          <w:sz w:val="16"/>
        </w:rPr>
        <w:t xml:space="preserve">. </w:t>
      </w:r>
      <w:r w:rsidRPr="004078DB">
        <w:rPr>
          <w:rStyle w:val="StyleUnderline"/>
        </w:rPr>
        <w:t>Some intersectionality advocates</w:t>
      </w:r>
      <w:r w:rsidRPr="004078DB">
        <w:rPr>
          <w:sz w:val="16"/>
        </w:rPr>
        <w:t xml:space="preserve"> seem to </w:t>
      </w:r>
      <w:r w:rsidRPr="004078DB">
        <w:rPr>
          <w:rStyle w:val="StyleUnderline"/>
        </w:rPr>
        <w:t>jump</w:t>
      </w:r>
      <w:r w:rsidRPr="004078DB">
        <w:rPr>
          <w:sz w:val="16"/>
        </w:rPr>
        <w:t xml:space="preserve"> from the reasonable and probably true premise that people are best placed to recognize their own oppression </w:t>
      </w:r>
      <w:r w:rsidRPr="004078DB">
        <w:rPr>
          <w:rStyle w:val="StyleUnderline"/>
        </w:rPr>
        <w:t>to the</w:t>
      </w:r>
      <w:r w:rsidRPr="004078DB">
        <w:rPr>
          <w:sz w:val="16"/>
        </w:rPr>
        <w:t xml:space="preserve"> unreasonable and </w:t>
      </w:r>
      <w:r w:rsidRPr="004078DB">
        <w:rPr>
          <w:rStyle w:val="StyleUnderline"/>
        </w:rPr>
        <w:t>clearly false premise that people can never be mistaken about their own oppression</w:t>
      </w:r>
      <w:r w:rsidRPr="004078DB">
        <w:rPr>
          <w:sz w:val="16"/>
        </w:rPr>
        <w:t xml:space="preserve">. It may well be true that women are best placed to define and recognize sexism, and that non-white people are best placed to identify racism. </w:t>
      </w:r>
      <w:r w:rsidRPr="004078DB">
        <w:rPr>
          <w:rStyle w:val="StyleUnderline"/>
        </w:rPr>
        <w:t>What is clearly not true is that women can never be mistaken about whether a particular phrase or action is sexist or not, or that whenever a non-white person thinks she has been the victim of racism, then she has</w:t>
      </w:r>
      <w:r w:rsidRPr="004078DB">
        <w:rPr>
          <w:sz w:val="16"/>
        </w:rPr>
        <w:t xml:space="preserve">. I may be accused here of erecting a strawman argument, that no intersectionalist actually thinks this. And yet in practice, I see this assumption at work all time, when men who question whether something is sexist are dismissed as ‘mansplainers’, or when accusations of racism are believed without evidence because it is a person of colour making the accusation. </w:t>
      </w:r>
      <w:r w:rsidRPr="004078DB">
        <w:rPr>
          <w:rStyle w:val="StyleUnderline"/>
        </w:rPr>
        <w:t>The danger with this line of thinking is that it really does lead to an Oppression Top Trumps, where we have to preface all our arguments with extensive details of our identities and past experiences to prove our oppression credentials before we are entitled to an opinion, and where personal feelings and experience trump abstract arguments and general principles</w:t>
      </w:r>
      <w:r w:rsidRPr="004078DB">
        <w:rPr>
          <w:sz w:val="16"/>
        </w:rPr>
        <w:t>. While we ought to begin with listening to people’s stories, we cannot stop there, for on their own, people’s stories tell us nothing about what we ought to do, what policies we ought to prefer. And yet</w:t>
      </w:r>
      <w:r w:rsidRPr="004078DB">
        <w:rPr>
          <w:rStyle w:val="StyleUnderline"/>
        </w:rPr>
        <w:t xml:space="preserve"> the logic of the intersectionalist’s identity politics tells us that we must stop at listening to people’s testimonies, because to do any more would be oppressive and unjust in itself</w:t>
      </w:r>
      <w:r w:rsidRPr="004078DB">
        <w:rPr>
          <w:sz w:val="16"/>
        </w:rPr>
        <w:t xml:space="preserve">. </w:t>
      </w:r>
      <w:r w:rsidRPr="004078DB">
        <w:rPr>
          <w:rStyle w:val="StyleUnderline"/>
        </w:rPr>
        <w:t>As soon as we start to abstract away from those stories</w:t>
      </w:r>
      <w:r w:rsidRPr="004078DB">
        <w:rPr>
          <w:sz w:val="16"/>
        </w:rPr>
        <w:t xml:space="preserve">, and form general principles, </w:t>
      </w:r>
      <w:r w:rsidRPr="004078DB">
        <w:rPr>
          <w:rStyle w:val="StyleUnderline"/>
        </w:rPr>
        <w:t>we risk oppressing the people who would disagree with those principles</w:t>
      </w:r>
      <w:r w:rsidRPr="004078DB">
        <w:rPr>
          <w:sz w:val="16"/>
        </w:rPr>
        <w:t xml:space="preserve"> because they don’t quite fit with their own experience. But this is a totally fruitless and nihilistic approach to politics. </w:t>
      </w:r>
      <w:r w:rsidRPr="004078DB">
        <w:rPr>
          <w:rStyle w:val="StyleUnderline"/>
        </w:rPr>
        <w:t>On this logic, we couldn’t implement laws against sexual assault</w:t>
      </w:r>
      <w:r w:rsidRPr="004078DB">
        <w:rPr>
          <w:sz w:val="16"/>
        </w:rPr>
        <w:t xml:space="preserve">, for example, </w:t>
      </w:r>
      <w:r w:rsidRPr="004078DB">
        <w:rPr>
          <w:rStyle w:val="StyleUnderline"/>
        </w:rPr>
        <w:t xml:space="preserve">as all victims of assault will experience the </w:t>
      </w:r>
      <w:r w:rsidRPr="004078DB">
        <w:rPr>
          <w:rStyle w:val="StyleUnderline"/>
        </w:rPr>
        <w:lastRenderedPageBreak/>
        <w:t>harm of it differently</w:t>
      </w:r>
      <w:r w:rsidRPr="004078DB">
        <w:rPr>
          <w:sz w:val="16"/>
        </w:rPr>
        <w:t xml:space="preserve">, and indeed some victims might not experience it as harmful at all. On this logic, we couldn’t have a rule that punished breaking someone’s leg more severely than pinching someone’s arm, because there may be some people who find arm-pinching as distressing as a broken leg. </w:t>
      </w:r>
      <w:r w:rsidRPr="004078DB">
        <w:rPr>
          <w:rStyle w:val="StyleUnderline"/>
        </w:rPr>
        <w:t>Taken to its ultimate conclusion, in this vision of politics there could be no room for movements like feminism at all</w:t>
      </w:r>
      <w:r w:rsidRPr="004078DB">
        <w:rPr>
          <w:sz w:val="16"/>
        </w:rPr>
        <w:t xml:space="preserve">. </w:t>
      </w:r>
      <w:r w:rsidRPr="004078DB">
        <w:rPr>
          <w:rStyle w:val="StyleUnderline"/>
        </w:rPr>
        <w:t>For feminism assumes some degree of commonality among women, which the logic of this identity politics must deny</w:t>
      </w:r>
      <w:r w:rsidRPr="004078DB">
        <w:rPr>
          <w:sz w:val="16"/>
        </w:rPr>
        <w:t xml:space="preserve">. As soon as you call yourself a feminist, you are identifying yourself as part of a movement that speaks for and represents others. And </w:t>
      </w:r>
      <w:r w:rsidRPr="004078DB">
        <w:rPr>
          <w:rStyle w:val="StyleUnderline"/>
        </w:rPr>
        <w:t>yet these others are all radically and irreducibly different, from you and from each other</w:t>
      </w:r>
      <w:r w:rsidRPr="004078DB">
        <w:rPr>
          <w:sz w:val="16"/>
        </w:rPr>
        <w:t xml:space="preserve">. It’s not obvious to me why speaking for others is inherently oppressive. Perhaps it would be better if all people could clearly and accurately express their views and experiences. But some people are always going to be more skilled at doing that than others. </w:t>
      </w:r>
      <w:r w:rsidRPr="004078DB">
        <w:rPr>
          <w:rStyle w:val="StyleUnderline"/>
        </w:rPr>
        <w:t>For some especially weak and vulnerable people, it may be physically impossible for them to speak for themselves</w:t>
      </w:r>
      <w:r w:rsidRPr="004078DB">
        <w:rPr>
          <w:sz w:val="16"/>
        </w:rPr>
        <w:t xml:space="preserve">. And crucially, it’s inevitable that some people are going to be better than others at highlighting the relevant connections between different stories, at drawing out the general features of people’s experiences that will enable us to construct our principles and guide our action. While one person may well have the best understanding of her own experiences, </w:t>
      </w:r>
      <w:r w:rsidRPr="004078DB">
        <w:rPr>
          <w:rStyle w:val="StyleUnderline"/>
        </w:rPr>
        <w:t>it’s possible that others will be in a better position to draw general conclusions from those experiences about what we ought to do</w:t>
      </w:r>
      <w:r w:rsidRPr="004078DB">
        <w:rPr>
          <w:sz w:val="16"/>
        </w:rPr>
        <w:t xml:space="preserve">. </w:t>
      </w:r>
      <w:r w:rsidRPr="004078DB">
        <w:rPr>
          <w:rStyle w:val="StyleUnderline"/>
        </w:rPr>
        <w:t xml:space="preserve">Recognizing that there are multiple and interacting forms of oppression, and wanting to work to eradicate the negative effects of this on the most oppressed people, can and must divorce itself from this incoherent, self-defeating, nihilistic identity politics. </w:t>
      </w:r>
      <w:r w:rsidRPr="004078DB">
        <w:rPr>
          <w:sz w:val="16"/>
        </w:rPr>
        <w:t xml:space="preserve">It we are going to do anything to make people’s lives better, </w:t>
      </w:r>
      <w:r w:rsidRPr="004078DB">
        <w:rPr>
          <w:rStyle w:val="StyleUnderline"/>
        </w:rPr>
        <w:t>we have to be able to draw general conclusions from people’s experiences, and be allowed to represent those who cannot represent themselves</w:t>
      </w:r>
      <w:r w:rsidRPr="004078DB">
        <w:rPr>
          <w:sz w:val="16"/>
        </w:rPr>
        <w:t xml:space="preserve">. The implication of this is that </w:t>
      </w:r>
      <w:r w:rsidRPr="004078DB">
        <w:rPr>
          <w:rStyle w:val="StyleUnderline"/>
        </w:rPr>
        <w:t>sometimes, we may have to tell an oppressed person that they are mistaken in their judgement about particular cases of injustice.</w:t>
      </w:r>
      <w:r w:rsidRPr="004078DB">
        <w:rPr>
          <w:sz w:val="16"/>
        </w:rPr>
        <w:t xml:space="preserve"> But </w:t>
      </w:r>
      <w:r w:rsidRPr="004078DB">
        <w:rPr>
          <w:rStyle w:val="StyleUnderline"/>
        </w:rPr>
        <w:t xml:space="preserve">the payoff is a vision of politics that allows us to do more than just listen to people’s stories, but </w:t>
      </w:r>
      <w:r w:rsidRPr="004078DB">
        <w:rPr>
          <w:rStyle w:val="Emphasis"/>
        </w:rPr>
        <w:t>actually implement policies and engage in action that makes people’s lives better</w:t>
      </w:r>
      <w:r w:rsidRPr="004078DB">
        <w:rPr>
          <w:sz w:val="16"/>
        </w:rPr>
        <w:t>.</w:t>
      </w:r>
    </w:p>
    <w:p w14:paraId="40B1FD87" w14:textId="77777777" w:rsidR="00EC0A93" w:rsidRPr="00EC0A93" w:rsidRDefault="00EC0A93" w:rsidP="00EC0A93"/>
    <w:p w14:paraId="73CAAA9A" w14:textId="77777777" w:rsidR="0012612F" w:rsidRDefault="0012612F" w:rsidP="0012612F">
      <w:pPr>
        <w:pStyle w:val="Heading1"/>
      </w:pPr>
      <w:r>
        <w:lastRenderedPageBreak/>
        <w:t>Pain centrism</w:t>
      </w:r>
    </w:p>
    <w:p w14:paraId="40FFD0AE" w14:textId="77777777" w:rsidR="0012612F" w:rsidRDefault="0012612F" w:rsidP="0012612F">
      <w:pPr>
        <w:pStyle w:val="Heading2"/>
      </w:pPr>
      <w:r>
        <w:lastRenderedPageBreak/>
        <w:t>Wounded attachments</w:t>
      </w:r>
    </w:p>
    <w:p w14:paraId="30F56B12" w14:textId="77777777" w:rsidR="0012612F" w:rsidRPr="00F60A3C" w:rsidRDefault="0012612F" w:rsidP="0012612F">
      <w:pPr>
        <w:pStyle w:val="Heading3"/>
      </w:pPr>
      <w:r>
        <w:lastRenderedPageBreak/>
        <w:t>1NC</w:t>
      </w:r>
    </w:p>
    <w:p w14:paraId="52194C6F" w14:textId="77777777" w:rsidR="0012612F" w:rsidRPr="00D51236" w:rsidRDefault="0012612F" w:rsidP="0012612F">
      <w:pPr>
        <w:pStyle w:val="Heading4"/>
      </w:pPr>
      <w:r w:rsidRPr="00D51236">
        <w:t xml:space="preserve">Narratives of suffering </w:t>
      </w:r>
      <w:r>
        <w:t xml:space="preserve">reinscribe oppression - </w:t>
      </w:r>
      <w:r w:rsidRPr="00D51236">
        <w:t>exclude anyone who does not fi</w:t>
      </w:r>
      <w:r>
        <w:t>t the model</w:t>
      </w:r>
    </w:p>
    <w:p w14:paraId="2F960F53" w14:textId="77777777" w:rsidR="0012612F" w:rsidRPr="00D7480B" w:rsidRDefault="0012612F" w:rsidP="0012612F">
      <w:pPr>
        <w:rPr>
          <w:b/>
          <w:lang w:eastAsia="x-none"/>
        </w:rPr>
      </w:pPr>
      <w:r w:rsidRPr="00D7480B">
        <w:rPr>
          <w:b/>
          <w:lang w:val="x-none" w:eastAsia="x-none"/>
        </w:rPr>
        <w:t>Brown</w:t>
      </w:r>
      <w:r w:rsidRPr="00D7480B">
        <w:rPr>
          <w:b/>
          <w:lang w:eastAsia="x-none"/>
        </w:rPr>
        <w:t xml:space="preserve"> 96</w:t>
      </w:r>
      <w:r w:rsidRPr="00D51236">
        <w:rPr>
          <w:b/>
          <w:lang w:val="x-none" w:eastAsia="x-none"/>
        </w:rPr>
        <w:t xml:space="preserve"> </w:t>
      </w:r>
      <w:r>
        <w:rPr>
          <w:lang w:eastAsia="x-none"/>
        </w:rPr>
        <w:t xml:space="preserve">- </w:t>
      </w:r>
      <w:r w:rsidRPr="00D51236">
        <w:rPr>
          <w:lang w:val="x-none" w:eastAsia="x-none"/>
        </w:rPr>
        <w:t xml:space="preserve">Professor of Women's Studies and Legal Studies, and is Co-Director of the Center for Cultural Studies at the University of California, Santa Cruz.  </w:t>
      </w:r>
      <w:r>
        <w:rPr>
          <w:lang w:eastAsia="x-none"/>
        </w:rPr>
        <w:t xml:space="preserve">(Wendy, </w:t>
      </w:r>
      <w:r w:rsidRPr="00D51236">
        <w:rPr>
          <w:lang w:val="x-none" w:eastAsia="x-none"/>
        </w:rPr>
        <w:t>The University of Chicago Law School</w:t>
      </w:r>
      <w:r>
        <w:rPr>
          <w:lang w:eastAsia="x-none"/>
        </w:rPr>
        <w:t>,</w:t>
      </w:r>
      <w:r w:rsidRPr="00D51236">
        <w:rPr>
          <w:lang w:val="x-none" w:eastAsia="x-none"/>
        </w:rPr>
        <w:t xml:space="preserve"> Roundtable</w:t>
      </w:r>
      <w:r>
        <w:rPr>
          <w:lang w:eastAsia="x-none"/>
        </w:rPr>
        <w:t>,</w:t>
      </w:r>
      <w:r w:rsidRPr="00D51236">
        <w:rPr>
          <w:lang w:val="x-none" w:eastAsia="x-none"/>
        </w:rPr>
        <w:t xml:space="preserve"> </w:t>
      </w:r>
      <w:r w:rsidRPr="00D7480B">
        <w:rPr>
          <w:lang w:val="x-none" w:eastAsia="x-none"/>
        </w:rPr>
        <w:t>1996</w:t>
      </w:r>
      <w:r w:rsidRPr="00D7480B">
        <w:rPr>
          <w:lang w:eastAsia="x-none"/>
        </w:rPr>
        <w:t>)</w:t>
      </w:r>
      <w:r>
        <w:rPr>
          <w:b/>
          <w:lang w:eastAsia="x-none"/>
        </w:rPr>
        <w:t xml:space="preserve"> /</w:t>
      </w:r>
      <w:r w:rsidRPr="00D7480B">
        <w:rPr>
          <w:lang w:eastAsia="x-none"/>
        </w:rPr>
        <w:t>/AD</w:t>
      </w:r>
    </w:p>
    <w:p w14:paraId="2AD6A431" w14:textId="77777777" w:rsidR="0012612F" w:rsidRDefault="0012612F" w:rsidP="0012612F">
      <w:pPr>
        <w:rPr>
          <w:b/>
          <w:lang w:val="x-none" w:eastAsia="x-none"/>
        </w:rPr>
      </w:pPr>
    </w:p>
    <w:p w14:paraId="0765B8C2" w14:textId="77777777" w:rsidR="0012612F" w:rsidRPr="00D51236" w:rsidRDefault="0012612F" w:rsidP="0012612F">
      <w:pPr>
        <w:rPr>
          <w:lang w:eastAsia="x-none"/>
        </w:rPr>
      </w:pPr>
      <w:r w:rsidRPr="00D51236">
        <w:rPr>
          <w:lang w:val="x-none" w:eastAsia="x-none"/>
        </w:rPr>
        <w:t xml:space="preserve"> </w:t>
      </w:r>
      <w:r w:rsidRPr="00D7480B">
        <w:rPr>
          <w:lang w:val="x-none" w:eastAsia="x-none"/>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D7480B">
        <w:rPr>
          <w:u w:val="single"/>
        </w:rPr>
        <w:t>it is altogether more disquieting when it takes the form of regulatory discourse in our own sub- and counter-cultures of resistance . . . when confessing injury becomes that which attaches us to the injury, paralyzes us within it, and prevents us from seeking or even desiring a status other than injured.</w:t>
      </w:r>
      <w:r w:rsidRPr="00D7480B">
        <w:rPr>
          <w:lang w:val="x-none" w:eastAsia="x-none"/>
        </w:rPr>
        <w:t xml:space="preserve"> In an age of social identification through attributes marked as culturally significant--gender, race, sexuality, and so forth--</w:t>
      </w:r>
      <w:r w:rsidRPr="00D7480B">
        <w:rPr>
          <w:u w:val="single"/>
        </w:rPr>
        <w:t>confessional discourse, with its truth-bearing status in a post-epistemological universe, not only regulates the confessor in the name of freeing her</w:t>
      </w:r>
      <w:r w:rsidRPr="00D7480B">
        <w:rPr>
          <w:lang w:val="x-none" w:eastAsia="x-none"/>
        </w:rPr>
        <w:t xml:space="preserve"> as Foucault described that logic, </w:t>
      </w:r>
      <w:r w:rsidRPr="00D7480B">
        <w:rPr>
          <w:u w:val="single"/>
          <w:lang w:val="x-none" w:eastAsia="x-none"/>
        </w:rPr>
        <w:t xml:space="preserve">but extends beyond the confess- ing individual to constitute a regulatory truth about the identity group. </w:t>
      </w:r>
      <w:r w:rsidRPr="00D7480B">
        <w:rPr>
          <w:lang w:val="x-none" w:eastAsia="x-none"/>
        </w:rPr>
        <w:t xml:space="preserve"> </w:t>
      </w:r>
      <w:r w:rsidRPr="00D7480B">
        <w:rPr>
          <w:u w:val="single"/>
        </w:rPr>
        <w:t xml:space="preserve">Confessed truths are assembled and deployed as "knowledge" about the group. </w:t>
      </w:r>
      <w:r w:rsidRPr="00D7480B">
        <w:rPr>
          <w:lang w:val="x-none" w:eastAsia="x-none"/>
        </w:rPr>
        <w:t xml:space="preserve">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D7480B">
        <w:rPr>
          <w:u w:val="single"/>
        </w:rPr>
        <w:t>This is the norm-making process in feminist traditions of "breaking silence" which, ironically, silence and exclude the very women these traditions mean to empower.</w:t>
      </w:r>
      <w:r w:rsidRPr="00D7480B">
        <w:rPr>
          <w:lang w:val="x-none" w:eastAsia="x-none"/>
        </w:rPr>
        <w:t xml:space="preserve"> (Is it surprising, when we think in this vein, that there is so little feminist writing on heterosexual pleasure?)But</w:t>
      </w:r>
      <w:r w:rsidRPr="00D7480B">
        <w:rPr>
          <w:u w:val="single"/>
        </w:rPr>
        <w:t xml:space="preserve"> if these practices tacitly silence those whose experiences do not parallel those whose suffering is most marked</w:t>
      </w:r>
      <w:r w:rsidRPr="00D7480B">
        <w:rPr>
          <w:lang w:val="x-none" w:eastAsia="x-none"/>
        </w:rPr>
        <w:t xml:space="preserve"> (or </w:t>
      </w:r>
      <w:r w:rsidRPr="00D7480B">
        <w:rPr>
          <w:lang w:val="x-none" w:eastAsia="x-none"/>
        </w:rPr>
        <w:lastRenderedPageBreak/>
        <w:t xml:space="preserve">whom the discourse produces as suffering markedly), </w:t>
      </w:r>
      <w:r w:rsidRPr="00D7480B">
        <w:rPr>
          <w:u w:val="single"/>
        </w:rPr>
        <w:t xml:space="preserve">they also condemn those whose sufferings they record to a </w:t>
      </w:r>
      <w:r w:rsidRPr="00D7480B">
        <w:rPr>
          <w:u w:val="single"/>
          <w:lang w:val="x-none" w:eastAsia="x-none"/>
        </w:rPr>
        <w:t>permanent identification</w:t>
      </w:r>
      <w:r w:rsidRPr="00D7480B">
        <w:rPr>
          <w:u w:val="single"/>
        </w:rPr>
        <w:t xml:space="preserve"> with that suffering.</w:t>
      </w:r>
      <w:r w:rsidRPr="00D7480B">
        <w:rPr>
          <w:lang w:val="x-none" w:eastAsia="x-none"/>
        </w:rPr>
        <w:t xml:space="preserve"> Here, </w:t>
      </w:r>
      <w:r w:rsidRPr="00D7480B">
        <w:rPr>
          <w:u w:val="single"/>
        </w:rPr>
        <w:t>we experience a temporal ensnaring in 'the folds of our own discourses' insofar as we identify ourselves  in speech in a manner that condemns us to live in a present dominated by the past</w:t>
      </w:r>
      <w:r w:rsidRPr="00D7480B">
        <w:rPr>
          <w:lang w:val="x-none" w:eastAsia="x-none"/>
        </w:rPr>
        <w:t xml:space="preserve">. But what if speech and silence aren't really opposites? Indeed, </w:t>
      </w:r>
      <w:r w:rsidRPr="00D7480B">
        <w:rPr>
          <w:u w:val="single"/>
        </w:rPr>
        <w:t>what if to speak incessantly of</w:t>
      </w:r>
      <w:r w:rsidRPr="00D7480B">
        <w:rPr>
          <w:lang w:val="x-none" w:eastAsia="x-none"/>
        </w:rPr>
        <w:t xml:space="preserve"> one's </w:t>
      </w:r>
      <w:r w:rsidRPr="00D7480B">
        <w:rPr>
          <w:u w:val="single"/>
        </w:rPr>
        <w:t xml:space="preserve">suffering is to silence the possibilities of overcoming it, </w:t>
      </w:r>
      <w:r w:rsidRPr="00D7480B">
        <w:rPr>
          <w:lang w:val="x-none" w:eastAsia="x-none"/>
        </w:rPr>
        <w:t xml:space="preserve">of living beyond it, of identifying as something other than it? </w:t>
      </w:r>
      <w:r w:rsidRPr="00D7480B">
        <w:rPr>
          <w:u w:val="single"/>
        </w:rPr>
        <w:t>What if this incessant speech not only overwhelms the experiences of others, but alternative</w:t>
      </w:r>
      <w:r w:rsidRPr="00D7480B">
        <w:rPr>
          <w:lang w:val="x-none" w:eastAsia="x-none"/>
        </w:rPr>
        <w:t xml:space="preserve"> (unutterable? traumatized? fragmentary? inassimilable?) </w:t>
      </w:r>
      <w:r w:rsidRPr="00D7480B">
        <w:rPr>
          <w:u w:val="single"/>
        </w:rPr>
        <w:t>zones of one's own experience</w:t>
      </w:r>
      <w:r w:rsidRPr="00D7480B">
        <w:rPr>
          <w:lang w:val="x-none" w:eastAsia="x-none"/>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14:paraId="646D8C7E" w14:textId="77777777" w:rsidR="0012612F" w:rsidRDefault="0012612F" w:rsidP="0012612F"/>
    <w:p w14:paraId="59B3A972" w14:textId="77777777" w:rsidR="0012612F" w:rsidRPr="00D626F6" w:rsidRDefault="0012612F" w:rsidP="0012612F">
      <w:pPr>
        <w:pStyle w:val="Heading4"/>
      </w:pPr>
      <w:r>
        <w:t>Identity politics</w:t>
      </w:r>
      <w:r w:rsidRPr="00D626F6">
        <w:t xml:space="preserve"> </w:t>
      </w:r>
      <w:r>
        <w:t xml:space="preserve">recreates the </w:t>
      </w:r>
      <w:r w:rsidRPr="00D626F6">
        <w:t xml:space="preserve">politics of resentment – </w:t>
      </w:r>
    </w:p>
    <w:p w14:paraId="5C7854ED" w14:textId="77777777" w:rsidR="0012612F" w:rsidRDefault="0012612F" w:rsidP="0012612F">
      <w:r w:rsidRPr="00931586">
        <w:rPr>
          <w:rStyle w:val="Style13ptBold"/>
        </w:rPr>
        <w:t>Bhambra</w:t>
      </w:r>
      <w:r>
        <w:rPr>
          <w:rStyle w:val="Style13ptBold"/>
        </w:rPr>
        <w:t xml:space="preserve"> and Margree</w:t>
      </w:r>
      <w:r w:rsidRPr="00F0085C">
        <w:rPr>
          <w:rStyle w:val="Style13ptBold"/>
        </w:rPr>
        <w:t xml:space="preserve"> 10</w:t>
      </w:r>
      <w:r>
        <w:t xml:space="preserve"> – U Warwick—AND—Victoria Margree—School of Humanities, U Brighton (Gurminder K, Victoria, “Identity politics and the Need for a ‘Tomorrow’,” academia, </w:t>
      </w:r>
      <w:hyperlink r:id="rId20" w:history="1">
        <w:r w:rsidRPr="008A236A">
          <w:rPr>
            <w:rStyle w:val="Hyperlink"/>
          </w:rPr>
          <w:t>http://www.academia.edu/471824/Identity_Politics_and_the_Need_for_a_Tomorrow_</w:t>
        </w:r>
      </w:hyperlink>
      <w:r>
        <w:t>) //AD</w:t>
      </w:r>
    </w:p>
    <w:p w14:paraId="0F5EF220" w14:textId="77777777" w:rsidR="0012612F" w:rsidRDefault="0012612F" w:rsidP="0012612F"/>
    <w:p w14:paraId="487B69ED" w14:textId="77777777" w:rsidR="0012612F" w:rsidRDefault="0012612F" w:rsidP="0012612F">
      <w:pPr>
        <w:rPr>
          <w:sz w:val="12"/>
        </w:rPr>
      </w:pPr>
      <w:r w:rsidRPr="00D626F6">
        <w:rPr>
          <w:sz w:val="12"/>
        </w:rPr>
        <w:t xml:space="preserve">2 The Reification of Identity We wish to turn now to a related problem within identity politicsthat can be best described as the problem of </w:t>
      </w:r>
      <w:r w:rsidRPr="00D626F6">
        <w:rPr>
          <w:rStyle w:val="Emphasis"/>
        </w:rPr>
        <w:t>the reiﬁcation of politicised identities</w:t>
      </w:r>
      <w:r w:rsidRPr="00D626F6">
        <w:rPr>
          <w:sz w:val="12"/>
        </w:rPr>
        <w:t xml:space="preserve">. Brown (1995) positions herself within thedebate about identity politics by seeking to </w:t>
      </w:r>
      <w:r w:rsidRPr="00D626F6">
        <w:rPr>
          <w:rStyle w:val="StyleUnderline"/>
        </w:rPr>
        <w:t>elaborate on</w:t>
      </w:r>
      <w:r w:rsidRPr="00D626F6">
        <w:rPr>
          <w:sz w:val="12"/>
        </w:rPr>
        <w:t xml:space="preserve"> “</w:t>
      </w:r>
      <w:r w:rsidRPr="00D626F6">
        <w:rPr>
          <w:rStyle w:val="StyleUnderline"/>
        </w:rPr>
        <w:t>the wounded character of</w:t>
      </w:r>
      <w:r w:rsidRPr="00D626F6">
        <w:rPr>
          <w:sz w:val="12"/>
        </w:rPr>
        <w:t xml:space="preserve"> </w:t>
      </w:r>
      <w:r w:rsidRPr="00D626F6">
        <w:rPr>
          <w:rStyle w:val="StyleUnderline"/>
        </w:rPr>
        <w:t>politicised identity’s desire</w:t>
      </w:r>
      <w:r w:rsidRPr="00D626F6">
        <w:rPr>
          <w:sz w:val="12"/>
        </w:rPr>
        <w:t xml:space="preserve">” (ibid: 55); thatis, </w:t>
      </w:r>
      <w:r w:rsidRPr="00D626F6">
        <w:rPr>
          <w:rStyle w:val="TitleChar"/>
        </w:rPr>
        <w:t xml:space="preserve">the problem of “wounded attachments” whereby a claim to identity becomes </w:t>
      </w:r>
      <w:r w:rsidRPr="00D626F6">
        <w:rPr>
          <w:rStyle w:val="Emphasis"/>
        </w:rPr>
        <w:t>over-invested in its own historical suffering</w:t>
      </w:r>
      <w:r w:rsidRPr="00D626F6">
        <w:rPr>
          <w:sz w:val="12"/>
        </w:rPr>
        <w:t xml:space="preserve"> </w:t>
      </w:r>
      <w:r w:rsidRPr="00D626F6">
        <w:rPr>
          <w:rStyle w:val="TitleChar"/>
        </w:rPr>
        <w:t xml:space="preserve">and </w:t>
      </w:r>
      <w:r w:rsidRPr="00D626F6">
        <w:rPr>
          <w:rStyle w:val="Emphasis"/>
        </w:rPr>
        <w:t>perpetuates its injury</w:t>
      </w:r>
      <w:r w:rsidRPr="00D626F6">
        <w:rPr>
          <w:rStyle w:val="TitleChar"/>
        </w:rPr>
        <w:t xml:space="preserve"> through its refusal to give up its identity claim.</w:t>
      </w:r>
      <w:r w:rsidRPr="00D626F6">
        <w:rPr>
          <w:sz w:val="12"/>
        </w:rPr>
        <w:t xml:space="preserve"> Brown’s argument is that </w:t>
      </w:r>
      <w:r w:rsidRPr="00D626F6">
        <w:rPr>
          <w:rStyle w:val="TitleChar"/>
        </w:rPr>
        <w:t>where politicised identity is founded upon an experience of exclusion</w:t>
      </w:r>
      <w:r w:rsidRPr="00D626F6">
        <w:rPr>
          <w:sz w:val="12"/>
        </w:rPr>
        <w:t xml:space="preserve">, for example, </w:t>
      </w:r>
      <w:r w:rsidRPr="00D626F6">
        <w:rPr>
          <w:rStyle w:val="Emphasis"/>
        </w:rPr>
        <w:t>exclusion itself becomes perversely valorised in the continuance of that identity</w:t>
      </w:r>
      <w:r w:rsidRPr="00D626F6">
        <w:rPr>
          <w:sz w:val="12"/>
        </w:rPr>
        <w:t xml:space="preserve">. In such cases, </w:t>
      </w:r>
      <w:r w:rsidRPr="00D626F6">
        <w:rPr>
          <w:rStyle w:val="TitleChar"/>
        </w:rPr>
        <w:t xml:space="preserve">group activity operates to maintain and reproduce the identity created by injury (exclusion) </w:t>
      </w:r>
      <w:r w:rsidRPr="00D626F6">
        <w:rPr>
          <w:sz w:val="12"/>
        </w:rPr>
        <w:t xml:space="preserve">rather than– and indeed, often </w:t>
      </w:r>
      <w:r w:rsidRPr="00D626F6">
        <w:rPr>
          <w:rStyle w:val="Emphasis"/>
        </w:rPr>
        <w:t>in opposition to – resolving the injurious social relations that generated claims around that identity in the ﬁrst place.</w:t>
      </w:r>
      <w:r w:rsidRPr="00D626F6">
        <w:rPr>
          <w:sz w:val="12"/>
        </w:rPr>
        <w:t xml:space="preserve"> If things have to have a history in order to have af uture, then the problem becomes that of how history is con-structed in order to make the future. </w:t>
      </w:r>
      <w:r w:rsidRPr="00D626F6">
        <w:rPr>
          <w:rStyle w:val="TitleChar"/>
        </w:rPr>
        <w:t>To the extent that</w:t>
      </w:r>
      <w:r w:rsidRPr="00D626F6">
        <w:rPr>
          <w:sz w:val="12"/>
        </w:rPr>
        <w:t xml:space="preserve">, for Brown, </w:t>
      </w:r>
      <w:r w:rsidRPr="00D626F6">
        <w:rPr>
          <w:rStyle w:val="TitleChar"/>
        </w:rPr>
        <w:t xml:space="preserve">identity is associated </w:t>
      </w:r>
      <w:r w:rsidRPr="00D626F6">
        <w:rPr>
          <w:sz w:val="12"/>
        </w:rPr>
        <w:t>primarily</w:t>
      </w:r>
      <w:r w:rsidRPr="00D626F6">
        <w:rPr>
          <w:rStyle w:val="TitleChar"/>
        </w:rPr>
        <w:t xml:space="preserve"> with (historical) injury, the future for that identity is then </w:t>
      </w:r>
      <w:r w:rsidRPr="00D626F6">
        <w:rPr>
          <w:rStyle w:val="Emphasis"/>
        </w:rPr>
        <w:t>already determined by the injury</w:t>
      </w:r>
      <w:r w:rsidRPr="00D626F6">
        <w:rPr>
          <w:rStyle w:val="TitleChar"/>
        </w:rPr>
        <w:t xml:space="preserve"> “as </w:t>
      </w:r>
      <w:r w:rsidRPr="00D626F6">
        <w:rPr>
          <w:sz w:val="12"/>
        </w:rPr>
        <w:t>both</w:t>
      </w:r>
      <w:r w:rsidRPr="00D626F6">
        <w:rPr>
          <w:rStyle w:val="TitleChar"/>
        </w:rPr>
        <w:t xml:space="preserve"> bound to the history that produced it </w:t>
      </w:r>
      <w:r w:rsidRPr="00D626F6">
        <w:rPr>
          <w:sz w:val="12"/>
        </w:rPr>
        <w:t xml:space="preserve">and as a reproach to the present which embodies that history” (ibid 1995: 73). Brown’s sug-gestion that as it is not possible to undo the past, the focus back- wards entraps the identity in reactionary practices, is, we believe,too stark and we will pursue this later in the article. </w:t>
      </w:r>
      <w:r w:rsidRPr="00D626F6">
        <w:rPr>
          <w:rStyle w:val="TitleChar"/>
        </w:rPr>
        <w:t>Politicised identity</w:t>
      </w:r>
      <w:r w:rsidRPr="00D626F6">
        <w:rPr>
          <w:sz w:val="12"/>
        </w:rPr>
        <w:t xml:space="preserve">, Brown maintains, “emerges and </w:t>
      </w:r>
      <w:r w:rsidRPr="00D626F6">
        <w:rPr>
          <w:rStyle w:val="TitleChar"/>
        </w:rPr>
        <w:t xml:space="preserve">obtains its unifying coherence through the </w:t>
      </w:r>
      <w:r w:rsidRPr="00D626F6">
        <w:rPr>
          <w:rStyle w:val="Emphasis"/>
        </w:rPr>
        <w:t>politicisation of exclusion from an ostensible universal</w:t>
      </w:r>
      <w:r w:rsidRPr="00D626F6">
        <w:rPr>
          <w:rStyle w:val="TitleChar"/>
        </w:rPr>
        <w:t>, as a protest against exclusion</w:t>
      </w:r>
      <w:r w:rsidRPr="00D626F6">
        <w:rPr>
          <w:sz w:val="12"/>
        </w:rPr>
        <w:t xml:space="preserve">” (ibid: 65). </w:t>
      </w:r>
      <w:r w:rsidRPr="00D626F6">
        <w:rPr>
          <w:rStyle w:val="TitleChar"/>
        </w:rPr>
        <w:t>Its continuing existence requires both a belief in the legitimacy of the universal ideal</w:t>
      </w:r>
      <w:r w:rsidRPr="00D626F6">
        <w:rPr>
          <w:sz w:val="12"/>
        </w:rPr>
        <w:t xml:space="preserve"> (for example, ideals of opportunity, and re- ward in proportion to effort) </w:t>
      </w:r>
      <w:r w:rsidRPr="00D626F6">
        <w:rPr>
          <w:rStyle w:val="TitleChar"/>
        </w:rPr>
        <w:t>and enduring exclusion from those ideals.</w:t>
      </w:r>
      <w:r w:rsidRPr="00D626F6">
        <w:rPr>
          <w:sz w:val="12"/>
        </w:rPr>
        <w:t xml:space="preserve"> Brown draws upon Nietzsche in arguing that </w:t>
      </w:r>
      <w:r w:rsidRPr="00D626F6">
        <w:rPr>
          <w:rStyle w:val="Emphasis"/>
        </w:rPr>
        <w:t xml:space="preserve">such identi-ties, produced </w:t>
      </w:r>
      <w:r w:rsidRPr="00D626F6">
        <w:rPr>
          <w:rStyle w:val="Emphasis"/>
        </w:rPr>
        <w:lastRenderedPageBreak/>
        <w:t xml:space="preserve">in reaction to conditions of disempowerment </w:t>
      </w:r>
      <w:r w:rsidRPr="00D626F6">
        <w:rPr>
          <w:sz w:val="12"/>
        </w:rPr>
        <w:t xml:space="preserve">andinequality, then </w:t>
      </w:r>
      <w:r w:rsidRPr="00D626F6">
        <w:rPr>
          <w:rStyle w:val="Emphasis"/>
        </w:rPr>
        <w:t>become invested in their own impotence through practices of</w:t>
      </w:r>
      <w:r w:rsidRPr="00D626F6">
        <w:rPr>
          <w:sz w:val="12"/>
        </w:rPr>
        <w:t xml:space="preserve">, for example, reproach, complaint, and </w:t>
      </w:r>
      <w:r w:rsidRPr="00D626F6">
        <w:rPr>
          <w:rStyle w:val="Emphasis"/>
        </w:rPr>
        <w:t>revenge</w:t>
      </w:r>
      <w:r w:rsidRPr="00D626F6">
        <w:rPr>
          <w:sz w:val="12"/>
        </w:rPr>
        <w:t xml:space="preserve">. </w:t>
      </w:r>
      <w:r w:rsidRPr="00D626F6">
        <w:rPr>
          <w:rStyle w:val="TitleChar"/>
        </w:rPr>
        <w:t>These are “reactions</w:t>
      </w:r>
      <w:r w:rsidRPr="00D626F6">
        <w:rPr>
          <w:sz w:val="12"/>
        </w:rPr>
        <w:t xml:space="preserve">” in the Nietzschean sense </w:t>
      </w:r>
      <w:r w:rsidRPr="00D626F6">
        <w:rPr>
          <w:rStyle w:val="TitleChar"/>
        </w:rPr>
        <w:t xml:space="preserve">since they are substitutes for actions or can be seen as negative forms of action. </w:t>
      </w:r>
      <w:r w:rsidRPr="00D626F6">
        <w:rPr>
          <w:rStyle w:val="Emphasis"/>
        </w:rPr>
        <w:t>Rather than acting to remove the cause(s) of suffering, that suf-fering is instead ameliorated</w:t>
      </w:r>
      <w:r w:rsidRPr="00D626F6">
        <w:rPr>
          <w:sz w:val="12"/>
        </w:rPr>
        <w:t xml:space="preserve"> (to some extent) </w:t>
      </w:r>
      <w:r w:rsidRPr="00D626F6">
        <w:rPr>
          <w:rStyle w:val="Emphasis"/>
        </w:rPr>
        <w:t>through “the estab-lishment of suffering as the measure of social virtue</w:t>
      </w:r>
      <w:r w:rsidRPr="00D626F6">
        <w:rPr>
          <w:sz w:val="12"/>
        </w:rPr>
        <w:t xml:space="preserve">” (ibid 1995:70), </w:t>
      </w:r>
      <w:r w:rsidRPr="00D626F6">
        <w:rPr>
          <w:rStyle w:val="Emphasis"/>
        </w:rPr>
        <w:t>and is compensated for by the vengeful pleasures of recrimi-nation</w:t>
      </w:r>
      <w:r w:rsidRPr="00D626F6">
        <w:rPr>
          <w:sz w:val="12"/>
        </w:rPr>
        <w:t xml:space="preserve">. </w:t>
      </w:r>
      <w:r w:rsidRPr="00D626F6">
        <w:rPr>
          <w:rStyle w:val="Emphasis"/>
        </w:rPr>
        <w:t>Such</w:t>
      </w:r>
      <w:r w:rsidRPr="00D626F6">
        <w:rPr>
          <w:sz w:val="12"/>
        </w:rPr>
        <w:t xml:space="preserve"> </w:t>
      </w:r>
      <w:r w:rsidRPr="00D626F6">
        <w:rPr>
          <w:rStyle w:val="Emphasis"/>
        </w:rPr>
        <w:t>practices</w:t>
      </w:r>
      <w:r w:rsidRPr="00D626F6">
        <w:rPr>
          <w:sz w:val="12"/>
        </w:rPr>
        <w:t xml:space="preserve">, she argues, stand in sharp distinction to –in fact, </w:t>
      </w:r>
      <w:r w:rsidRPr="00D626F6">
        <w:rPr>
          <w:rStyle w:val="Emphasis"/>
        </w:rPr>
        <w:t>provide obstacles to</w:t>
      </w:r>
      <w:r w:rsidRPr="00D626F6">
        <w:rPr>
          <w:sz w:val="12"/>
        </w:rPr>
        <w:t xml:space="preserve"> – </w:t>
      </w:r>
      <w:r w:rsidRPr="00D626F6">
        <w:rPr>
          <w:rStyle w:val="Emphasis"/>
        </w:rPr>
        <w:t xml:space="preserve">practices that </w:t>
      </w:r>
      <w:r w:rsidRPr="00D626F6">
        <w:rPr>
          <w:sz w:val="12"/>
        </w:rPr>
        <w:t>would</w:t>
      </w:r>
      <w:r w:rsidRPr="00D626F6">
        <w:rPr>
          <w:rStyle w:val="Emphasis"/>
        </w:rPr>
        <w:t xml:space="preserve"> seek to dispel the conditions of exclusion. </w:t>
      </w:r>
      <w:r w:rsidRPr="00D626F6">
        <w:rPr>
          <w:sz w:val="12"/>
          <w:szCs w:val="12"/>
        </w:rPr>
        <w:t xml:space="preserve">Brown casts the dilemma discussed above in terms of a choicebetween past and future, and adapting Nietzsche, exhorts theadoption of a (collective) will that would become the “redeemer of history” (ibid: 72) through its focus on the possibilities of creat-ing different futures. As Brown reads Nietzsche, the one thingthat the will cannot exert its power over is the past, the “it was”.Confronted with its impotence with respect to the events of thepast, the will is threatened with becoming simply an “angry spec-tator” mired in bitter recognition of its own helplessness. The onehope for the will is that it may, instead, achieve a kind of mastery over that past such that, although “what has happened” cannotbe altered, the past can be denied the power of continuing to de-termine the present and future. It is only this focus on the future, Brown continues, and the capacity to make a future in the face of human frailties and injustices that spares us from a rancorous decline into despair. Identity politics structured by ressentiment – that is, by suffering caused by past events – can only break outof the cycle of “slave morality” by remaking the present againstthe terms of the past, a remaking that requires a “forgetting” of that past. An act of liberation, of self-afﬁrmation, this “forgettingof the past” requires an “overcoming” of the past that offers iden-tity in relationship to suffering, in favour of a future in whichidentity is to be deﬁned differently. </w:t>
      </w:r>
      <w:r w:rsidRPr="00D626F6">
        <w:rPr>
          <w:sz w:val="12"/>
        </w:rPr>
        <w:t xml:space="preserve">In arguing thus, Brown’s work becomes aligned with a posi-tion that sees the way forward for emancipatory politics as re-siding in a movement away from a “politics of memory” (Kilby 2002: 203) that is committed to articulating past injustices andsuffering. While we agree that investment in identities prem-ised upon suffering can function as an obstacle to alleviating the causes of that suffering, we believe that Brown’s argument as outlined is problematic. First, following Kilby (2002), </w:t>
      </w:r>
      <w:r w:rsidRPr="00D626F6">
        <w:rPr>
          <w:rStyle w:val="TitleChar"/>
        </w:rPr>
        <w:t>we share a concern about any turn to the future that is ﬁgured as a complete abandonment of the past</w:t>
      </w:r>
      <w:r w:rsidRPr="00D626F6">
        <w:rPr>
          <w:sz w:val="12"/>
        </w:rPr>
        <w:t xml:space="preserve">. This is because </w:t>
      </w:r>
      <w:r w:rsidRPr="00D626F6">
        <w:rPr>
          <w:rStyle w:val="TitleChar"/>
        </w:rPr>
        <w:t>for those who have suffered oppression</w:t>
      </w:r>
      <w:r w:rsidRPr="00D626F6">
        <w:rPr>
          <w:sz w:val="12"/>
        </w:rPr>
        <w:t xml:space="preserve"> and exclusion, </w:t>
      </w:r>
      <w:r w:rsidRPr="00D626F6">
        <w:rPr>
          <w:rStyle w:val="TitleChar"/>
        </w:rPr>
        <w:t>the injunction to give up articulating a pain that is still felt may seem cruel and impossible</w:t>
      </w:r>
      <w:r w:rsidRPr="00D626F6">
        <w:rPr>
          <w:sz w:val="12"/>
        </w:rPr>
        <w:t xml:space="preserve"> to meet. We would argue instead that the “</w:t>
      </w:r>
      <w:r w:rsidRPr="00D626F6">
        <w:rPr>
          <w:rStyle w:val="Emphasis"/>
        </w:rPr>
        <w:t>turn to the future</w:t>
      </w:r>
      <w:r w:rsidRPr="00D626F6">
        <w:rPr>
          <w:sz w:val="12"/>
        </w:rPr>
        <w:t xml:space="preserve">” that theorists such as Brown and Grosz callfor, to revitalise feminism and other emancipatory politics, </w:t>
      </w:r>
      <w:r w:rsidRPr="00D626F6">
        <w:rPr>
          <w:rStyle w:val="Emphasis"/>
        </w:rPr>
        <w:t>need not be conceived of as a brute rejection of the past</w:t>
      </w:r>
      <w:r w:rsidRPr="00D626F6">
        <w:rPr>
          <w:sz w:val="12"/>
        </w:rPr>
        <w:t xml:space="preserve">. Indeed, Brown herself recognises the problems involved here, stating that [since] erased histories and historical invisibility are themselves suchintegral elements of the pain inscribed in most subjugated identities[then] the counsel of forgetting, at least in its unreconstructedNietzschean form, seems inappropriate if not cruel (1995: 74). She implies, in fact, that the demand exerted by those in painmay be no more than the demand to exorcise that pain throughrecognition: “all that such pain may long for – more than revenge– is the chance to be heard into a certain release, recognised intoself-overcoming, incited into possibilities for triumphing over, and hence, losing itself” (1995: 74-75). Brown wishes to establish the political importance of remembering “painful” historical events but with a crucial caveat: that the purpose of remembering pain is to enable its release . The challenge then, according to her,is to create a political culture in which this project does not mutate into one of remembering pain for its own sake. Indeed, if Brown feels that </w:t>
      </w:r>
      <w:r w:rsidRPr="00D626F6">
        <w:rPr>
          <w:rStyle w:val="TitleChar"/>
        </w:rPr>
        <w:t>this may be “a pass where we ought to part with Nietzsche</w:t>
      </w:r>
      <w:r w:rsidRPr="00D626F6">
        <w:rPr>
          <w:sz w:val="12"/>
        </w:rPr>
        <w:t xml:space="preserve">” (1995: 74), then Freud may be a more suit-able companion. Since his early work with Breuer, Freud’s writ-ings have suggested the (only apparent) paradox that </w:t>
      </w:r>
      <w:r w:rsidRPr="00D626F6">
        <w:rPr>
          <w:rStyle w:val="TitleChar"/>
        </w:rPr>
        <w:t>remember-ing is often a condition of forgetting. The hysterical patient,</w:t>
      </w:r>
      <w:r w:rsidRPr="00D626F6">
        <w:rPr>
          <w:sz w:val="12"/>
        </w:rPr>
        <w:t xml:space="preserve"> who is </w:t>
      </w:r>
      <w:r w:rsidRPr="00D626F6">
        <w:rPr>
          <w:rStyle w:val="TitleChar"/>
        </w:rPr>
        <w:t>doomed to repeat in symptoms and compulsive actions a past she cannot adequately recall, is helped to remember that trau-matic past in order then to move beyond it: she must remember inorder to forget</w:t>
      </w:r>
      <w:r w:rsidRPr="00D626F6">
        <w:rPr>
          <w:sz w:val="12"/>
        </w:rPr>
        <w:t xml:space="preserve"> </w:t>
      </w:r>
      <w:r w:rsidRPr="00D626F6">
        <w:rPr>
          <w:rStyle w:val="TitleChar"/>
        </w:rPr>
        <w:t>and to forget in order to be able to live in the present.</w:t>
      </w:r>
      <w:r w:rsidRPr="00D626F6">
        <w:rPr>
          <w:sz w:val="12"/>
        </w:rPr>
        <w:t xml:space="preserve"> 7 This model seems to us to be particularly helpful for thedilemma articulated by both Brown (1995) and Kilby (2002),insisting as it does that “forgetting” (at least, loosening the holdof the past, in order to enable the future) cannot be achieved without ﬁrst remembering the traumatic past. Indeed, this wouldseem to be similar to the message of Beloved , whose central motif of haunting (is the adult woman, “Beloved”, Sethe’s murderedchild returned in spectral form?) dramatises the tendency of theunanalysed traumatic past to keep on returning, constraining, asit does so, the present to be like the past, and thereby, disallow-ing the possibility of a future different from that past. As Sarah Ahmed argues in her response to Brown, “</w:t>
      </w:r>
      <w:r w:rsidRPr="00D626F6">
        <w:rPr>
          <w:rStyle w:val="Emphasis"/>
        </w:rPr>
        <w:t>in order to break the seal of the past</w:t>
      </w:r>
      <w:r w:rsidRPr="00D626F6">
        <w:rPr>
          <w:sz w:val="12"/>
        </w:rPr>
        <w:t xml:space="preserve">, in order to move away from attach-ments that are hurtful, </w:t>
      </w:r>
      <w:r w:rsidRPr="00D626F6">
        <w:rPr>
          <w:rStyle w:val="Emphasis"/>
        </w:rPr>
        <w:t xml:space="preserve">we must ﬁrst </w:t>
      </w:r>
      <w:r w:rsidRPr="00D626F6">
        <w:rPr>
          <w:rStyle w:val="Emphasis"/>
          <w:bdr w:val="single" w:sz="4" w:space="0" w:color="auto"/>
        </w:rPr>
        <w:t>bring them into the realm of political action</w:t>
      </w:r>
      <w:r w:rsidRPr="00D626F6">
        <w:rPr>
          <w:sz w:val="12"/>
        </w:rPr>
        <w:t xml:space="preserve">” (2004: 33). We would add that </w:t>
      </w:r>
      <w:r w:rsidRPr="00D626F6">
        <w:rPr>
          <w:rStyle w:val="TitleChar"/>
        </w:rPr>
        <w:t>the task of analys-ing the traumatic past, and</w:t>
      </w:r>
      <w:r w:rsidRPr="00D626F6">
        <w:rPr>
          <w:sz w:val="12"/>
        </w:rPr>
        <w:t xml:space="preserve"> thus </w:t>
      </w:r>
      <w:r w:rsidRPr="00D626F6">
        <w:rPr>
          <w:rStyle w:val="TitleChar"/>
        </w:rPr>
        <w:t>opening up the possibility of political action, is unlikely to be achievable by individuals on their own, but that this, instead, requires a “community” of participants</w:t>
      </w:r>
      <w:r w:rsidRPr="00D626F6">
        <w:rPr>
          <w:sz w:val="12"/>
        </w:rPr>
        <w:t xml:space="preserve"> dedicated to the serious epistemic work of rememberingand interpreting the objective social conditions that made up thatpast and continue in the present. </w:t>
      </w:r>
      <w:r w:rsidRPr="00D626F6">
        <w:rPr>
          <w:rStyle w:val="TitleChar"/>
        </w:rPr>
        <w:t xml:space="preserve">The “pain” of historical injury is not simply an individual psychological issue, but stems from objective social conditions which perpetuate, for the most part, forms of injustice and inequality into the present. </w:t>
      </w:r>
      <w:r w:rsidRPr="00D626F6">
        <w:rPr>
          <w:sz w:val="12"/>
        </w:rPr>
        <w:t xml:space="preserve">In sum, Brown presents too stark a choice between past andfuture. In the example of Beloved with which we began thisarticle, Paul D’s acceptance </w:t>
      </w:r>
      <w:r w:rsidRPr="00D626F6">
        <w:rPr>
          <w:sz w:val="12"/>
        </w:rPr>
        <w:lastRenderedPageBreak/>
        <w:t xml:space="preserve">of Sethe’s experiences of slavery asdistinct from his own, enable them both to arrive at new under-standings of their experience. Such understanding is a way of partially “undoing” the (effects of) the past and coming to terms with the locatedness of one’s being in the world (Mohanty 1995). As this example shows, opening up a future, and attending to theongoing effects of a traumatic past, are only incorrectly under-stood as alternatives. A second set of problems with Brown’s critique of identity poli-tics emerge from what we regard as her tendency to individualise social problems as problems that are the possession and theresponsibility of the “wounded” group. Brown suggests that </w:t>
      </w:r>
      <w:r w:rsidRPr="00D626F6">
        <w:rPr>
          <w:rStyle w:val="TitleChar"/>
        </w:rPr>
        <w:t>the problems associated with identity politics can be overcome through a “shift in the character of political expression</w:t>
      </w:r>
      <w:r w:rsidRPr="00D626F6">
        <w:rPr>
          <w:sz w:val="12"/>
        </w:rPr>
        <w:t xml:space="preserve"> and politi-cal claims common to much politicised identity” (1995: 75). She deﬁnes this shift as one </w:t>
      </w:r>
      <w:r w:rsidRPr="00D626F6">
        <w:rPr>
          <w:rStyle w:val="TitleChar"/>
        </w:rPr>
        <w:t xml:space="preserve">in which identity would be expressed in terms of </w:t>
      </w:r>
      <w:r w:rsidRPr="00D626F6">
        <w:rPr>
          <w:rStyle w:val="Emphasis"/>
        </w:rPr>
        <w:t xml:space="preserve">desire rather than of ontology by supplanting the lan-guage of “I am” with the language of “I want this for us” </w:t>
      </w:r>
      <w:r w:rsidRPr="00D626F6">
        <w:rPr>
          <w:sz w:val="12"/>
        </w:rPr>
        <w:t xml:space="preserve">(1995:75). Such a reconﬁguration, she argues, would create an opportu-nity to “rehabilitate the memory of desire within identiﬁcatory processes…prior to [their] wounding” (1995: 75). </w:t>
      </w:r>
      <w:r w:rsidRPr="00D626F6">
        <w:rPr>
          <w:rStyle w:val="Emphasis"/>
        </w:rPr>
        <w:t>It would fur-ther refocus attention on the future possibilities present in the identity as opposed to the identity being foreclosed through its attention to past-based grievances</w:t>
      </w:r>
      <w:r w:rsidRPr="00D626F6">
        <w:rPr>
          <w:sz w:val="12"/>
        </w:rPr>
        <w:t>.</w:t>
      </w:r>
    </w:p>
    <w:p w14:paraId="419B7AB2" w14:textId="77777777" w:rsidR="0012612F" w:rsidRDefault="0012612F" w:rsidP="0012612F">
      <w:pPr>
        <w:pStyle w:val="Heading2"/>
      </w:pPr>
      <w:r>
        <w:lastRenderedPageBreak/>
        <w:t>Tuck and yang</w:t>
      </w:r>
    </w:p>
    <w:p w14:paraId="04BED117" w14:textId="77777777" w:rsidR="0012612F" w:rsidRPr="002B6089" w:rsidRDefault="0012612F" w:rsidP="0012612F">
      <w:pPr>
        <w:pStyle w:val="Heading3"/>
      </w:pPr>
      <w:r>
        <w:lastRenderedPageBreak/>
        <w:t>1NC</w:t>
      </w:r>
    </w:p>
    <w:p w14:paraId="27680B57" w14:textId="77777777" w:rsidR="0012612F" w:rsidRDefault="0012612F" w:rsidP="0012612F">
      <w:pPr>
        <w:pStyle w:val="Heading4"/>
      </w:pPr>
      <w:r>
        <w:t>Beginning with a politics of pain centered research is dangerous – the academy displaces marginal populations by including their narratives of pain but not their subjectivity</w:t>
      </w:r>
    </w:p>
    <w:p w14:paraId="5D87D3FB" w14:textId="77777777" w:rsidR="0012612F" w:rsidRPr="004435C4" w:rsidRDefault="0012612F" w:rsidP="0012612F">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3EDC3A0C" w14:textId="77777777" w:rsidR="0012612F" w:rsidRDefault="0012612F" w:rsidP="0012612F">
      <w:pPr>
        <w:rPr>
          <w:sz w:val="14"/>
        </w:rPr>
      </w:pPr>
      <w:r w:rsidRPr="00C45E9F">
        <w:rPr>
          <w:sz w:val="14"/>
        </w:rPr>
        <w:t xml:space="preserve">Elsewhere, Eve (Tuck, 2009, 2010) has argued that </w:t>
      </w:r>
      <w:r w:rsidRPr="001F6CF6">
        <w:rPr>
          <w:rStyle w:val="StyleUnderline"/>
        </w:rPr>
        <w:t>educational research and much of social science research has been concerned with documenting damage, or empirically substantiating the oppression and pain of</w:t>
      </w:r>
      <w:r w:rsidRPr="00C45E9F">
        <w:rPr>
          <w:sz w:val="14"/>
        </w:rPr>
        <w:t xml:space="preserve"> Native communities, urban communities, and other </w:t>
      </w:r>
      <w:r w:rsidRPr="001F6CF6">
        <w:rPr>
          <w:rStyle w:val="StyleUnderline"/>
        </w:rPr>
        <w:t>disenfranchised communities. Damage-centered researchers may operate</w:t>
      </w:r>
      <w:r w:rsidRPr="00C45E9F">
        <w:rPr>
          <w:sz w:val="14"/>
        </w:rPr>
        <w:t xml:space="preserve">, even benevolently, </w:t>
      </w:r>
      <w:r w:rsidRPr="001F6CF6">
        <w:rPr>
          <w:rStyle w:val="StyleUnderline"/>
        </w:rPr>
        <w:t>within a theory of change in which harm must be recorded</w:t>
      </w:r>
      <w:r w:rsidRPr="00C45E9F">
        <w:rPr>
          <w:sz w:val="14"/>
        </w:rPr>
        <w:t xml:space="preserve"> or proven in order to convince an outside adjudicator that reparations are deserved. </w:t>
      </w:r>
      <w:r w:rsidRPr="001F6CF6">
        <w:rPr>
          <w:rStyle w:val="StyleUnderline"/>
        </w:rPr>
        <w:t>These reparations presumably take the form of addi- tional resources, settlements, affirmative actions</w:t>
      </w:r>
      <w:r w:rsidRPr="00C45E9F">
        <w:rPr>
          <w:sz w:val="14"/>
        </w:rPr>
        <w:t xml:space="preserve">, and other material, political, and sovereign adjustments. </w:t>
      </w:r>
      <w:r w:rsidRPr="001F6CF6">
        <w:rPr>
          <w:rStyle w:val="StyleUnderline"/>
        </w:rPr>
        <w:t>Eve has described this theory of change1 as both colonial and flawed, because it relies upon Western notions of power as scarce and concentrated, and because it requires disenfranchised communities to posi- tion themselves as both singularly defective and powerless to make change</w:t>
      </w:r>
      <w:r w:rsidRPr="00C45E9F">
        <w:rPr>
          <w:sz w:val="14"/>
        </w:rPr>
        <w:t xml:space="preserve"> (2010). Finally, Eve has observed that “won” reparations rarely become reality, and that in many cases, communities are left with a narrative that tells them that they are broken. Similarly, at the center of the analysis in this chapter is a concern with the fixation social science research has exhibited in eliciting pain stories from com- munities that are not White, not wealthy, and not straight. </w:t>
      </w:r>
      <w:r w:rsidRPr="00A70610">
        <w:rPr>
          <w:rStyle w:val="Emphasis"/>
        </w:rPr>
        <w:t>Academe’s demon- strated fascination with telling and retelling narratives of pain is troubling</w:t>
      </w:r>
      <w:r w:rsidRPr="001F6CF6">
        <w:rPr>
          <w:rStyle w:val="StyleUnderline"/>
        </w:rPr>
        <w:t>, both for its voyeurism and for its consumptive implacability.</w:t>
      </w:r>
      <w:r w:rsidRPr="00C45E9F">
        <w:rPr>
          <w:sz w:val="14"/>
        </w:rPr>
        <w:t xml:space="preserve"> </w:t>
      </w:r>
      <w:r w:rsidRPr="00A70610">
        <w:rPr>
          <w:rStyle w:val="StyleUnderline"/>
        </w:rPr>
        <w:t>Imagining “itself to be a voice, and in some disciplinary iterations, the voice of the colonised</w:t>
      </w:r>
      <w:r w:rsidRPr="00C45E9F">
        <w:rPr>
          <w:sz w:val="14"/>
        </w:rPr>
        <w:t xml:space="preserve">” (Simpson, 2007, p. 67, emphasis in the original) is </w:t>
      </w:r>
      <w:r w:rsidRPr="00A70610">
        <w:rPr>
          <w:rStyle w:val="StyleUnderline"/>
        </w:rPr>
        <w:t>not just a rare historical occurrence in anthropology and related fields.</w:t>
      </w:r>
      <w:r w:rsidRPr="00C45E9F">
        <w:rPr>
          <w:sz w:val="14"/>
        </w:rPr>
        <w:t xml:space="preserve"> We observe that </w:t>
      </w:r>
      <w:r w:rsidRPr="00A70610">
        <w:rPr>
          <w:rStyle w:val="StyleUnderline"/>
        </w:rPr>
        <w:t>much of the work of the academy is to reproduce stories of oppression in its own voice.</w:t>
      </w:r>
      <w:r w:rsidRPr="00C45E9F">
        <w:rPr>
          <w:sz w:val="14"/>
        </w:rPr>
        <w:t xml:space="preserve"> At first, this may read as an intolerant condemnation of the academy, one that refuses to forgive past blunders and see how things have changed in recent decades. However, it is our view that while many individual scholars have cho- sen to pursue other lines of inquiry than the pain narratives typical of their disciplines, </w:t>
      </w:r>
      <w:r w:rsidRPr="00A70610">
        <w:rPr>
          <w:rStyle w:val="StyleUnderline"/>
        </w:rPr>
        <w:t>novice researchers emerge from doctoral programs eager to launch pain-based inquiry projects because they believe that such approaches embody what it means to do social science.</w:t>
      </w:r>
      <w:r w:rsidRPr="00C45E9F">
        <w:rPr>
          <w:sz w:val="14"/>
        </w:rPr>
        <w:t xml:space="preserv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portrays the core message from the academy to those on the margins as thus: </w:t>
      </w:r>
      <w:r w:rsidRPr="00A70610">
        <w:rPr>
          <w:rStyle w:val="Emphasis"/>
        </w:rPr>
        <w:t>No need to hear your voice when I can talk about you better than you can speak about yourself. No need to hear your voice</w:t>
      </w:r>
      <w:r w:rsidRPr="00C45E9F">
        <w:rPr>
          <w:sz w:val="14"/>
        </w:rPr>
        <w:t xml:space="preserv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(p. 343) </w:t>
      </w:r>
      <w:r w:rsidRPr="005A40BB">
        <w:rPr>
          <w:rStyle w:val="StyleUnderline"/>
        </w:rPr>
        <w:t xml:space="preserve">Hooks’s words </w:t>
      </w:r>
      <w:r w:rsidRPr="005A40BB">
        <w:rPr>
          <w:rStyle w:val="StyleUnderline"/>
        </w:rPr>
        <w:lastRenderedPageBreak/>
        <w:t xml:space="preserve">resonate with our observation of how much of social science research is concerned with providing recognition to the presumed voiceless, a recognition that is enamored with knowing through pain. </w:t>
      </w:r>
      <w:r w:rsidRPr="00C45E9F">
        <w:rPr>
          <w:sz w:val="14"/>
        </w:rPr>
        <w:t xml:space="preserve">Further, this passage describes the ways in which </w:t>
      </w:r>
      <w:r w:rsidRPr="005A40BB">
        <w:rPr>
          <w:rStyle w:val="StyleUnderline"/>
        </w:rPr>
        <w:t>the researcher’s voice is constituted by, legitimated by, animated by the voices on the margins. The researcher-self is made anew by telling back the story of the marginalized/subaltern subject</w:t>
      </w:r>
      <w:r w:rsidRPr="00C45E9F">
        <w:rPr>
          <w:sz w:val="14"/>
        </w:rPr>
        <w:t xml:space="preserve">. Hooks works to untangle the almost imperceptible differences between forces that silence and forces that seemingly liberate by inviting those on the margins to speak, to tell their stories. Yet </w:t>
      </w:r>
      <w:r w:rsidRPr="005A40BB">
        <w:rPr>
          <w:rStyle w:val="StyleUnderline"/>
        </w:rPr>
        <w:t>the forces that invite those on the margins to speak also say, “Do not speak in a voice of resistance. Only speak from that space in the margin that is a sign of deprivation, a wound, an unfulfilled longing. Only speak your pain”</w:t>
      </w:r>
      <w:r w:rsidRPr="00C45E9F">
        <w:rPr>
          <w:sz w:val="14"/>
        </w:rPr>
        <w:t xml:space="preserve"> (hooks, 1990, p. 343). The costs of a politics of recognition that is rooted in naming pain have been critiqued by recent decolonizing and feminist scholars (Hartman, 1997, 2007; Tuck, 2009). In Scenes of Subjection, Sadiya Hartman (1997) discusses how </w:t>
      </w:r>
      <w:r w:rsidRPr="005A40BB">
        <w:rPr>
          <w:rStyle w:val="StyleUnderline"/>
        </w:rPr>
        <w:t>rec- ognizing the personhood of slaves enhanced the power of the Southern slave- owning class.</w:t>
      </w:r>
      <w:r w:rsidRPr="00C45E9F">
        <w:rPr>
          <w:sz w:val="14"/>
        </w:rPr>
        <w:t xml:space="preserve">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w:t>
      </w:r>
      <w:r w:rsidRPr="005A40BB">
        <w:rPr>
          <w:rStyle w:val="StyleUnderline"/>
        </w:rPr>
        <w:t>Recognition “humanizes” the slave, but is predicated upon her or his abjection. You are in pain, therefore you are. “[T]he recognition of humanity require[s] the event of excessive violence, cruelty beyond the limits of the socially tolerable, in order to acknowledge and protect the slave’s person</w:t>
      </w:r>
      <w:r w:rsidRPr="00C45E9F">
        <w:rPr>
          <w:sz w:val="14"/>
        </w:rPr>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As numerous scholars have denoted, </w:t>
      </w:r>
      <w:r w:rsidRPr="00C45E9F">
        <w:rPr>
          <w:rStyle w:val="StyleUnderline"/>
        </w:rPr>
        <w:t>many social science disciplines emerged from the need to provide justifications for social hierarchies undergirded by White supremacy and manifest destiny</w:t>
      </w:r>
      <w:r w:rsidRPr="00C45E9F">
        <w:rPr>
          <w:sz w:val="14"/>
        </w:rPr>
        <w:t xml:space="preserve"> (see also Gould, 1981; Selden, 1999; Tuck &amp; Guishard, forthcoming). Wolfe (1999) has explored how the contoured logic of settler colonialism (p. 5) can be mapped onto the microactivities of anthropology; Guthrie (1976) traces the roots of psychology to the need to “sci- entifically” prove the supremacy of the White mind. </w:t>
      </w:r>
      <w:r w:rsidRPr="00C45E9F">
        <w:rPr>
          <w:rStyle w:val="StyleUnderline"/>
        </w:rPr>
        <w:t>The origins of many social science disciplines in maintaining logics of domination</w:t>
      </w:r>
      <w:r w:rsidRPr="00C45E9F">
        <w:rPr>
          <w:sz w:val="14"/>
        </w:rPr>
        <w:t xml:space="preserve">, while sometimes addressed in graduate schools, </w:t>
      </w:r>
      <w:r w:rsidRPr="00C45E9F">
        <w:rPr>
          <w:rStyle w:val="StyleUnderline"/>
        </w:rPr>
        <w:t>are regularly thought to be just errant or inauspi- cious beginnings</w:t>
      </w:r>
      <w:r w:rsidRPr="00C45E9F">
        <w:rPr>
          <w:sz w:val="14"/>
        </w:rPr>
        <w:t xml:space="preserve">—much like the ways in which the genocide of Indigenous peoples that afforded the founding of the Unites States has been reduced to an unfortunate byproduct of the birthing of a new and great nation. Such </w:t>
      </w:r>
      <w:r w:rsidRPr="00C45E9F">
        <w:rPr>
          <w:rStyle w:val="StyleUnderline"/>
        </w:rPr>
        <w:t>amnesia is required in settler colonial societies, argues Lorenzo Veracini, because settler</w:t>
      </w:r>
      <w:r>
        <w:rPr>
          <w:rStyle w:val="StyleUnderline"/>
        </w:rPr>
        <w:t xml:space="preserve"> </w:t>
      </w:r>
      <w:r w:rsidRPr="00C45E9F">
        <w:rPr>
          <w:rStyle w:val="StyleUnderline"/>
        </w:rPr>
        <w:t>colonialism is “characterized by a persistent drive to supersede the conditions of its operation,</w:t>
      </w:r>
      <w:r w:rsidRPr="00C45E9F">
        <w:rPr>
          <w:sz w:val="14"/>
        </w:rPr>
        <w:t xml:space="preserve">” (2011, p. 3); </w:t>
      </w:r>
      <w:r w:rsidRPr="00C45E9F">
        <w:rPr>
          <w:rStyle w:val="StyleUnderline"/>
        </w:rPr>
        <w:t>that is, to make itself invisible, natural, without ori- gin</w:t>
      </w:r>
      <w:r w:rsidRPr="00C45E9F">
        <w:rPr>
          <w:sz w:val="14"/>
        </w:rPr>
        <w:t xml:space="preserve"> (and without end), </w:t>
      </w:r>
      <w:r w:rsidRPr="00C45E9F">
        <w:rPr>
          <w:rStyle w:val="Emphasis"/>
        </w:rPr>
        <w:t>and inevitable</w:t>
      </w:r>
      <w:r w:rsidRPr="00C45E9F">
        <w:rPr>
          <w:sz w:val="14"/>
        </w:rPr>
        <w:t xml:space="preserve">. Social science disciplines have inherited the persistent drive to supersede the conditions of their operations from settler colonial logic, and it is this drive, a kind of unquestioning push forward, and not the origins of the disciplines that we attend to now. </w:t>
      </w:r>
      <w:r w:rsidRPr="00C45E9F">
        <w:rPr>
          <w:rStyle w:val="StyleUnderline"/>
        </w:rPr>
        <w:t>We are struck by the pervasive silence on questions regarding the contempo- rary rationale(s) for social science research.</w:t>
      </w:r>
      <w:r w:rsidRPr="00C45E9F">
        <w:rPr>
          <w:sz w:val="14"/>
        </w:rPr>
        <w:t xml:space="preserve">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w:t>
      </w:r>
      <w:r w:rsidRPr="00C45E9F">
        <w:rPr>
          <w:rStyle w:val="StyleUnderline"/>
        </w:rPr>
        <w:t xml:space="preserve">The rationale for conducting social science research that collects pain narratives seems to be self-evident for many </w:t>
      </w:r>
      <w:r w:rsidRPr="00C45E9F">
        <w:rPr>
          <w:rStyle w:val="StyleUnderline"/>
        </w:rPr>
        <w:lastRenderedPageBreak/>
        <w:t>scholars, but when looked at more closely, the rationales may be unconsidered, and some- what flimsy</w:t>
      </w:r>
      <w:r w:rsidRPr="00C45E9F">
        <w:rPr>
          <w:sz w:val="14"/>
        </w:rPr>
        <w:t>. Like a maritime archaeological site, such rationales might be best examined in situ, for fear of deterioration if extracted. Why do researchers collect pain narratives? Why does the academy want them?</w:t>
      </w:r>
    </w:p>
    <w:p w14:paraId="21ABAD7C" w14:textId="77777777" w:rsidR="0012612F" w:rsidRDefault="0012612F" w:rsidP="0012612F">
      <w:pPr>
        <w:pStyle w:val="Heading4"/>
      </w:pPr>
      <w:r>
        <w:t>Desire is a particular and contextual refusal of settler colonialism – this space of refusal creates new ways to approach epistemology</w:t>
      </w:r>
    </w:p>
    <w:p w14:paraId="522B40B1" w14:textId="77777777" w:rsidR="0012612F" w:rsidRPr="004435C4" w:rsidRDefault="0012612F" w:rsidP="0012612F">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605DAD8D" w14:textId="77777777" w:rsidR="0012612F" w:rsidRDefault="0012612F" w:rsidP="0012612F">
      <w:pPr>
        <w:rPr>
          <w:sz w:val="16"/>
        </w:rPr>
      </w:pPr>
      <w:r w:rsidRPr="00351B04">
        <w:rPr>
          <w:sz w:val="16"/>
        </w:rPr>
        <w:t xml:space="preserve">At this juncture, we don’t intend to offer a general framework for refusal, because all </w:t>
      </w:r>
      <w:r w:rsidRPr="005F1B8B">
        <w:rPr>
          <w:rStyle w:val="Emphasis"/>
        </w:rPr>
        <w:t xml:space="preserve">refusal is particular, meaning refusal is always grounded in historical analysis and present conditions. </w:t>
      </w:r>
      <w:r w:rsidRPr="00351B04">
        <w:rPr>
          <w:sz w:val="16"/>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t>
      </w:r>
      <w:r w:rsidRPr="005F1B8B">
        <w:rPr>
          <w:rStyle w:val="StyleUnderline"/>
        </w:rPr>
        <w:t>We caution readers against</w:t>
      </w:r>
      <w:r w:rsidRPr="00351B04">
        <w:rPr>
          <w:sz w:val="16"/>
        </w:rPr>
        <w:t xml:space="preserve"> expropriating Indigenous notions of sovereignty into other con- texts, or </w:t>
      </w:r>
      <w:r w:rsidRPr="005F1B8B">
        <w:rPr>
          <w:rStyle w:val="StyleUnderline"/>
        </w:rPr>
        <w:t>metaphorizing sovereignty in a way that permits one to forget that struggles to have sovereignty recognized are very real and very lived</w:t>
      </w:r>
      <w:r w:rsidRPr="00351B04">
        <w:rPr>
          <w:sz w:val="16"/>
        </w:rPr>
        <w:t xml:space="preserve">. Yet from Simpson’s example, </w:t>
      </w:r>
      <w:r w:rsidRPr="005F1B8B">
        <w:rPr>
          <w:rStyle w:val="StyleUnderline"/>
        </w:rPr>
        <w:t xml:space="preserve">we are able to see ways in which a researcher might make transparent the coloniality of academic knowledge in order to find its ethical limits, expand the limits of sovereign knowledge, and expand decolonial repre- sentational territories. </w:t>
      </w:r>
      <w:r w:rsidRPr="00351B04">
        <w:rPr>
          <w:sz w:val="16"/>
        </w:rPr>
        <w:t xml:space="preserve">This is in addition to questions her work helpfully raises about who the researcher is, who the researched are, and how the historical/ representational context for research matters. </w:t>
      </w:r>
      <w:r w:rsidRPr="005F1B8B">
        <w:rPr>
          <w:rStyle w:val="Emphasis"/>
        </w:rPr>
        <w:t>One way to think about refusal is how desire can be a framework, mode, and space for refusal</w:t>
      </w:r>
      <w:r w:rsidRPr="00351B04">
        <w:rPr>
          <w:sz w:val="16"/>
        </w:rPr>
        <w:t xml:space="preserve">. </w:t>
      </w:r>
      <w:r w:rsidRPr="005F1B8B">
        <w:rPr>
          <w:rStyle w:val="StyleUnderline"/>
        </w:rPr>
        <w:t>As a framework, desire is a counterlogic to the logics of settler colonialism. Rooted in possibilities gone but not foreclosed, “the not yet, and at times, the not anymore”</w:t>
      </w:r>
      <w:r w:rsidRPr="00351B04">
        <w:rPr>
          <w:sz w:val="16"/>
        </w:rPr>
        <w:t xml:space="preserve"> (Tuck, 2010, p. 417), </w:t>
      </w:r>
      <w:r w:rsidRPr="005F1B8B">
        <w:rPr>
          <w:rStyle w:val="StyleUnderline"/>
        </w:rPr>
        <w:t xml:space="preserve">desire refuses the master narrative that colonization was inevitable and has a monopoly on the future. By refusing the teleos of colonial future, desire expands possible futures. </w:t>
      </w:r>
      <w:r w:rsidRPr="00351B04">
        <w:rPr>
          <w:sz w:val="16"/>
        </w:rPr>
        <w:t xml:space="preserve">As a mode of refusal, desire is a “no” and a “yes.” Another way to think about refusal is to consider using strategies of social sci- ence research to further expose the complicity of social science disciplines and research in the project of settler colonialism. </w:t>
      </w:r>
      <w:r w:rsidRPr="00351B04">
        <w:rPr>
          <w:rStyle w:val="StyleUnderline"/>
        </w:rPr>
        <w:t>There is much need to employ social science to turn back upon itself as settler colonial knowledge, as opposed to uni- versal, liberal, or neutral knowledge without horizon. This form of refusal might include bringing attention to the mechanisms of knowledge legitimation</w:t>
      </w:r>
      <w:r w:rsidRPr="00351B04">
        <w:rPr>
          <w:sz w:val="16"/>
        </w:rPr>
        <w:t>, like the Good Labkeeping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w:t>
      </w:r>
    </w:p>
    <w:p w14:paraId="04D7DF9B" w14:textId="77777777" w:rsidR="0012612F" w:rsidRDefault="0012612F" w:rsidP="0012612F">
      <w:pPr>
        <w:pStyle w:val="Heading3"/>
      </w:pPr>
      <w:r>
        <w:lastRenderedPageBreak/>
        <w:t>Standpoint epistemology bad</w:t>
      </w:r>
    </w:p>
    <w:p w14:paraId="68A9E791" w14:textId="77777777" w:rsidR="0012612F" w:rsidRPr="004C784D" w:rsidRDefault="0012612F" w:rsidP="0012612F">
      <w:pPr>
        <w:pStyle w:val="Heading4"/>
      </w:pPr>
      <w:r>
        <w:t>Including identity and standpoint epistemology into the academy replicates academic domination and settler colonialism – any radical potential of the affirmative is domesticated by the academy</w:t>
      </w:r>
    </w:p>
    <w:p w14:paraId="59259099" w14:textId="77777777" w:rsidR="0012612F" w:rsidRDefault="0012612F" w:rsidP="0012612F">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11291F24" w14:textId="77777777" w:rsidR="0012612F" w:rsidRPr="002B6089" w:rsidRDefault="0012612F" w:rsidP="0012612F">
      <w:pPr>
        <w:rPr>
          <w:sz w:val="16"/>
        </w:rPr>
      </w:pPr>
      <w:r w:rsidRPr="001F6CF6">
        <w:rPr>
          <w:sz w:val="16"/>
        </w:rPr>
        <w:t xml:space="preserve">Though one might read these cases as instances of misconduct with which only those in the biomedical or biological sciences must be concerned, it is important to point out that the misuse of human cells, blood, or tissue is not only about the handling of such materials, but also about the ways in which those materials are used to construct particular stories and narratives about an individual, family, tribe, or community. The misconduct is in the fabrication, telling, and retelling of stories. </w:t>
      </w:r>
      <w:r w:rsidRPr="00154283">
        <w:rPr>
          <w:rStyle w:val="StyleUnderline"/>
        </w:rPr>
        <w:t xml:space="preserve">Academe is very much about the generation and swapping of stories, and there are some stories that the academy </w:t>
      </w:r>
      <w:r w:rsidRPr="00154283">
        <w:rPr>
          <w:rStyle w:val="Emphasis"/>
        </w:rPr>
        <w:t>has not yet proven itself responsible enough to hear.</w:t>
      </w:r>
      <w:r w:rsidRPr="001F6CF6">
        <w:rPr>
          <w:sz w:val="16"/>
        </w:rPr>
        <w:t xml:space="preserve"> </w:t>
      </w:r>
      <w:r w:rsidRPr="00154283">
        <w:rPr>
          <w:rStyle w:val="StyleUnderline"/>
        </w:rPr>
        <w:t>We are writing about a particular form of loquaciousness of the academy, one that thrives on specific representations of power and oppression</w:t>
      </w:r>
      <w:r w:rsidRPr="001F6CF6">
        <w:rPr>
          <w:sz w:val="16"/>
        </w:rPr>
        <w:t xml:space="preserve">, and rarefied portrayals of dysfunction and pain. One might ask what is meant by the academy, and by the academy being undeserving or unworthy of some stories or forms of knowledge. 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t>
      </w:r>
      <w:r w:rsidRPr="00154283">
        <w:rPr>
          <w:rStyle w:val="StyleUnderline"/>
        </w:rPr>
        <w:t xml:space="preserve">When we invoke the academy, or academe, we are invoking a community of practice that is focused upon the </w:t>
      </w:r>
      <w:r w:rsidRPr="00154283">
        <w:rPr>
          <w:rStyle w:val="Emphasis"/>
        </w:rPr>
        <w:t>propagation and promulgation</w:t>
      </w:r>
      <w:r w:rsidRPr="00154283">
        <w:rPr>
          <w:rStyle w:val="StyleUnderline"/>
        </w:rPr>
        <w:t xml:space="preserve"> of (settler colonial) knowledge. </w:t>
      </w:r>
      <w:r w:rsidRPr="001F6CF6">
        <w:rPr>
          <w:sz w:val="16"/>
        </w:rPr>
        <w:t xml:space="preserve">Thus, when we say that there are some forms of knowledge that the academy does not deserve, it is because </w:t>
      </w:r>
      <w:r w:rsidRPr="00154283">
        <w:rPr>
          <w:rStyle w:val="StyleUnderline"/>
        </w:rPr>
        <w:t>we have observed the academy as a community of practice that, as a whole</w:t>
      </w:r>
      <w:r w:rsidRPr="001F6CF6">
        <w:rPr>
          <w:sz w:val="16"/>
        </w:rPr>
        <w:t xml:space="preserve">: </w:t>
      </w:r>
      <w:r w:rsidRPr="001F6CF6">
        <w:rPr>
          <w:rFonts w:ascii="Arial" w:hAnsi="Arial" w:cs="Arial"/>
          <w:sz w:val="16"/>
        </w:rPr>
        <w:t>￼￼</w:t>
      </w:r>
      <w:r w:rsidRPr="001F6CF6">
        <w:rPr>
          <w:sz w:val="16"/>
        </w:rPr>
        <w:t xml:space="preserve">x </w:t>
      </w:r>
      <w:r w:rsidRPr="00154283">
        <w:rPr>
          <w:rStyle w:val="StyleUnderline"/>
        </w:rPr>
        <w:t>Stockpiles examples of injustice</w:t>
      </w:r>
      <w:r w:rsidRPr="001F6CF6">
        <w:rPr>
          <w:sz w:val="16"/>
        </w:rPr>
        <w:t xml:space="preserve">, yet will not make explicit a commitment to social justice x </w:t>
      </w:r>
      <w:r w:rsidRPr="00154283">
        <w:rPr>
          <w:rStyle w:val="StyleUnderline"/>
        </w:rPr>
        <w:t>Produces knowledge shaped by the imperatives of the nation-state</w:t>
      </w:r>
      <w:r w:rsidRPr="001F6CF6">
        <w:rPr>
          <w:sz w:val="16"/>
        </w:rPr>
        <w:t xml:space="preserve">, while claiming neutrality and universality in knowledge production x </w:t>
      </w:r>
      <w:r w:rsidRPr="00154283">
        <w:rPr>
          <w:rStyle w:val="StyleUnderline"/>
        </w:rPr>
        <w:t>Accumulates intellectual and financial capital</w:t>
      </w:r>
      <w:r w:rsidRPr="001F6CF6">
        <w:rPr>
          <w:sz w:val="16"/>
        </w:rPr>
        <w:t xml:space="preserve">, while informants give a part of themselves away x </w:t>
      </w:r>
      <w:r w:rsidRPr="00154283">
        <w:rPr>
          <w:rStyle w:val="StyleUnderline"/>
        </w:rPr>
        <w:t>Absorbs or repudiates competing knowledge systems</w:t>
      </w:r>
      <w:r w:rsidRPr="001F6CF6">
        <w:rPr>
          <w:sz w:val="16"/>
        </w:rPr>
        <w:t>, while claiming limitless horizons Like the previous axiom’s question—</w:t>
      </w:r>
      <w:r w:rsidRPr="00154283">
        <w:rPr>
          <w:rStyle w:val="StyleUnderline"/>
        </w:rPr>
        <w:t>Why collect narratives of pain</w:t>
      </w:r>
      <w:r w:rsidRPr="001F6CF6">
        <w:rPr>
          <w:sz w:val="16"/>
        </w:rPr>
        <w:t xml:space="preserve">?—we ask nonrhetorically, </w:t>
      </w:r>
      <w:r w:rsidRPr="00154283">
        <w:rPr>
          <w:rStyle w:val="StyleUnderline"/>
        </w:rPr>
        <w:t>what knowledges does the academy deserve? Beyond narratives of pain, there may be language, experiences, and wisdoms better left alone by social science</w:t>
      </w:r>
      <w:r w:rsidRPr="001F6CF6">
        <w:rPr>
          <w:sz w:val="16"/>
        </w:rPr>
        <w:t xml:space="preserve">. 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 </w:t>
      </w:r>
      <w:r w:rsidRPr="00154283">
        <w:rPr>
          <w:rStyle w:val="StyleUnderline"/>
        </w:rPr>
        <w:t>Not everything</w:t>
      </w:r>
      <w:r w:rsidRPr="001F6CF6">
        <w:rPr>
          <w:sz w:val="16"/>
        </w:rPr>
        <w:t xml:space="preserve">, or even most things, uncovered in a research process </w:t>
      </w:r>
      <w:r w:rsidRPr="00154283">
        <w:rPr>
          <w:rStyle w:val="StyleUnderline"/>
        </w:rPr>
        <w:t>need to be reported in academic journals or settings</w:t>
      </w:r>
      <w:r w:rsidRPr="001F6CF6">
        <w:rPr>
          <w:sz w:val="16"/>
        </w:rPr>
        <w:t xml:space="preserve">. Contrasting Indigenous relationships to knowledge with settler relationships to knowledge, Gunn Allen remarks, </w:t>
      </w:r>
      <w:r w:rsidRPr="00154283">
        <w:rPr>
          <w:rStyle w:val="Emphasis"/>
        </w:rPr>
        <w:t>In the white world, information is to be saved and analyzed at all costs</w:t>
      </w:r>
      <w:r w:rsidRPr="001F6CF6">
        <w:rPr>
          <w:sz w:val="16"/>
        </w:rPr>
        <w:t xml:space="preserve">. </w:t>
      </w:r>
      <w:r w:rsidRPr="00154283">
        <w:rPr>
          <w:rStyle w:val="StyleUnderline"/>
        </w:rPr>
        <w:t>It is not seen as residing in the minds and molecules of human beings, but as</w:t>
      </w:r>
      <w:r w:rsidRPr="001F6CF6">
        <w:rPr>
          <w:sz w:val="16"/>
        </w:rPr>
        <w:t xml:space="preserve">—dare I say it?— </w:t>
      </w:r>
      <w:r w:rsidRPr="00154283">
        <w:rPr>
          <w:rStyle w:val="StyleUnderline"/>
        </w:rPr>
        <w:t>transcendent</w:t>
      </w:r>
      <w:r w:rsidRPr="001F6CF6">
        <w:rPr>
          <w:sz w:val="16"/>
        </w:rPr>
        <w:t xml:space="preserve">. Civilization and its attendant virtues of freedom </w:t>
      </w:r>
      <w:r w:rsidRPr="001F6CF6">
        <w:rPr>
          <w:sz w:val="16"/>
        </w:rPr>
        <w:lastRenderedPageBreak/>
        <w:t xml:space="preserve">and primacy depend on the accessibility of millions of megabytes of data; no matter that the data has lost its meaning by virtue of loss of its human context . . . </w:t>
      </w:r>
      <w:r w:rsidRPr="00154283">
        <w:rPr>
          <w:rStyle w:val="StyleUnderline"/>
        </w:rPr>
        <w:t>the white world has a different set of values</w:t>
      </w:r>
      <w:r w:rsidRPr="001F6CF6">
        <w:rPr>
          <w:sz w:val="16"/>
        </w:rPr>
        <w:t xml:space="preserve"> [from the Indigenous world], </w:t>
      </w:r>
      <w:r w:rsidRPr="00154283">
        <w:rPr>
          <w:rStyle w:val="StyleUnderline"/>
        </w:rPr>
        <w:t>one which requires learning all and telling all in the interests of knowledge, objectivity, and freedom</w:t>
      </w:r>
      <w:r w:rsidRPr="001F6CF6">
        <w:rPr>
          <w:sz w:val="16"/>
        </w:rPr>
        <w:t xml:space="preserve">. This ethos and its obverse—a nearly neurotic distress in the presence of secrets and mystery—underlie much of modern American culture (p. 59) As social science researchers, there are stories that are entrusted to us, stories that are told to us because research is a human activity, and we make meaningful rela- tionships with participants in our work. </w:t>
      </w:r>
      <w:r w:rsidRPr="00154283">
        <w:rPr>
          <w:rStyle w:val="StyleUnderline"/>
        </w:rPr>
        <w:t>At times we come to individuals and com- munities with promises of proper procedure and confidentiality-anonymity in hand, and are told, “Oh, we’re not worried about that; we trust you!”</w:t>
      </w:r>
      <w:r w:rsidRPr="001F6CF6">
        <w:rPr>
          <w:sz w:val="16"/>
        </w:rPr>
        <w:t xml:space="preserve"> Or, “You don’t need to tell us all that; we know you will do the right thing by us.” Doing social science </w:t>
      </w:r>
      <w:r w:rsidRPr="00154283">
        <w:rPr>
          <w:rStyle w:val="StyleUnderline"/>
        </w:rPr>
        <w:t>This is not just a question of getting permission to tell a story</w:t>
      </w:r>
      <w:r w:rsidRPr="001F6CF6">
        <w:rPr>
          <w:sz w:val="16"/>
        </w:rPr>
        <w:t xml:space="preserve"> through a signa- ture on an IRB-approved participant consent form. </w:t>
      </w:r>
      <w:r w:rsidRPr="00154283">
        <w:rPr>
          <w:rStyle w:val="StyleUnderline"/>
        </w:rPr>
        <w:t>Permission is an individualizing discourse—it situates collective wisdom as individual property to be signed away</w:t>
      </w:r>
      <w:r w:rsidRPr="001F6CF6">
        <w:rPr>
          <w:sz w:val="16"/>
        </w:rPr>
        <w:t xml:space="preserve">. Tissue samples, blood draws, and cheek swabs are not only our own; the DNA contained in them is shared by our relatives, our ancestors, our future gen- erations (most evident when blood samples are misused as bounty for biopiracy.) This is equally true of stories. Furthermore, </w:t>
      </w:r>
      <w:r w:rsidRPr="00154283">
        <w:rPr>
          <w:rStyle w:val="StyleUnderline"/>
        </w:rPr>
        <w:t xml:space="preserve">power is protected by such a collapse of ethics into litigation-proof relationships between individual and research </w:t>
      </w:r>
      <w:r w:rsidRPr="004578ED">
        <w:rPr>
          <w:rStyle w:val="StyleUnderline"/>
        </w:rPr>
        <w:t>institution. Power,</w:t>
      </w:r>
      <w:r w:rsidRPr="001F6CF6">
        <w:rPr>
          <w:sz w:val="16"/>
        </w:rPr>
        <w:t xml:space="preserve"> which deserves the most careful scrutiny, </w:t>
      </w:r>
      <w:r w:rsidRPr="004578ED">
        <w:rPr>
          <w:rStyle w:val="StyleUnderline"/>
        </w:rPr>
        <w:t>will never sign such a permission slip</w:t>
      </w:r>
      <w:r w:rsidRPr="001F6CF6">
        <w:rPr>
          <w:sz w:val="16"/>
        </w:rPr>
        <w:t xml:space="preserve">. </w:t>
      </w:r>
      <w:r w:rsidRPr="004578ED">
        <w:rPr>
          <w:rStyle w:val="StyleUnderline"/>
        </w:rPr>
        <w:t>There are also stories that we overhear, because when our research is going well, we are really in peoples’ lives</w:t>
      </w:r>
      <w:r w:rsidRPr="001F6CF6">
        <w:rPr>
          <w:sz w:val="16"/>
        </w:rPr>
        <w:t xml:space="preserve">. Though it is tempting, and though it would be easy to do so, </w:t>
      </w:r>
      <w:r w:rsidRPr="004578ED">
        <w:rPr>
          <w:rStyle w:val="Emphasis"/>
        </w:rPr>
        <w:t>these stories are not simply y/ours to take</w:t>
      </w:r>
      <w:r w:rsidRPr="001F6CF6">
        <w:rPr>
          <w:sz w:val="16"/>
        </w:rPr>
        <w:t xml:space="preserv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4578ED">
        <w:rPr>
          <w:rStyle w:val="StyleUnderline"/>
        </w:rPr>
        <w:t>People who are underrepresented in the academy by social location</w:t>
      </w:r>
      <w:r w:rsidRPr="001F6CF6">
        <w:rPr>
          <w:sz w:val="16"/>
        </w:rPr>
        <w:t>—race or ethnicity, indigeneity, class, gender, sexuality, or ability—</w:t>
      </w:r>
      <w:r w:rsidRPr="004578ED">
        <w:rPr>
          <w:rStyle w:val="StyleUnderline"/>
        </w:rPr>
        <w:t>frequently experience a pressure to become the n/ Native informant</w:t>
      </w:r>
      <w:r w:rsidRPr="001F6CF6">
        <w:rPr>
          <w:sz w:val="16"/>
        </w:rPr>
        <w:t xml:space="preserve">, and might begin to suspect that some members of the academy perceive them as a route of easy access to communities that have so far largely eluded researchers.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That kind of voyeurism practically writes itself. “Just get the dissertation or thesis finished,” novice researchers are told. The theorem of low- hanging fruit stands for pretenured faculty too: “Just publish, just produce; research in the way you want to after tenure, later.” </w:t>
      </w:r>
      <w:r w:rsidRPr="004578ED">
        <w:rPr>
          <w:rStyle w:val="StyleUnderline"/>
        </w:rPr>
        <w:t xml:space="preserve">This is how the academy reproduces its own irrepressible irresponsibility. </w:t>
      </w:r>
      <w:r w:rsidRPr="001F6CF6">
        <w:rPr>
          <w:sz w:val="16"/>
        </w:rPr>
        <w:t xml:space="preserve">Adding to the complexity, </w:t>
      </w:r>
      <w:r w:rsidRPr="004578ED">
        <w:rPr>
          <w:rStyle w:val="StyleUnderline"/>
        </w:rPr>
        <w:t>many of us also bring to our work in the academy our family and community legacies of having been researched</w:t>
      </w:r>
      <w:r w:rsidRPr="001F6CF6">
        <w:rPr>
          <w:sz w:val="16"/>
        </w:rPr>
        <w:t xml:space="preserve">. </w:t>
      </w:r>
      <w:r w:rsidRPr="004578ED">
        <w:rPr>
          <w:rStyle w:val="StyleUnderline"/>
        </w:rPr>
        <w:t>As the researched, we carry stories from grandmothers’ laps and breaths</w:t>
      </w:r>
      <w:r w:rsidRPr="001F6CF6">
        <w:rPr>
          <w:sz w:val="16"/>
        </w:rPr>
        <w:t xml:space="preserve">, from below deck, from on the run, from inside closets, from exclaves. </w:t>
      </w:r>
      <w:r w:rsidRPr="004578ED">
        <w:rPr>
          <w:rStyle w:val="StyleUnderline"/>
        </w:rPr>
        <w:t>We carry the proof of oppression on our backs</w:t>
      </w:r>
      <w:r w:rsidRPr="001F6CF6">
        <w:rPr>
          <w:sz w:val="16"/>
        </w:rPr>
        <w:t xml:space="preserve">, under our fingernails; and we carry the proof of our survivance (Vizenor, 2008) in our photo boxes, our calluses, our wombs, our dreams. </w:t>
      </w:r>
      <w:r w:rsidRPr="004578ED">
        <w:rPr>
          <w:rStyle w:val="StyleUnderline"/>
        </w:rPr>
        <w:t>These stories</w:t>
      </w:r>
      <w:r w:rsidRPr="001F6CF6">
        <w:rPr>
          <w:sz w:val="16"/>
        </w:rPr>
        <w:t xml:space="preserve">, too, </w:t>
      </w:r>
      <w:r w:rsidRPr="004578ED">
        <w:rPr>
          <w:rStyle w:val="StyleUnderline"/>
        </w:rPr>
        <w:t xml:space="preserve">are not always ours to give away, </w:t>
      </w:r>
      <w:r w:rsidRPr="001F6CF6">
        <w:rPr>
          <w:sz w:val="16"/>
        </w:rPr>
        <w:t xml:space="preserve">though they are sometimes the very us of us. </w:t>
      </w:r>
      <w:r w:rsidRPr="004578ED">
        <w:rPr>
          <w:rStyle w:val="Emphasis"/>
        </w:rPr>
        <w:t>It needs to be said that we are not arguing for silence</w:t>
      </w:r>
      <w:r w:rsidRPr="001F6CF6">
        <w:rPr>
          <w:sz w:val="16"/>
        </w:rPr>
        <w:t xml:space="preserve">. </w:t>
      </w:r>
      <w:r w:rsidRPr="004578ED">
        <w:rPr>
          <w:rStyle w:val="StyleUnderline"/>
        </w:rPr>
        <w:t>Stories are meant to be passed along appropriately</w:t>
      </w:r>
      <w:r w:rsidRPr="001F6CF6">
        <w:rPr>
          <w:sz w:val="16"/>
        </w:rPr>
        <w:t xml:space="preserve">, especially among loved ones, but not all of them as social science research. Although such knowledge is often a source of wisdom that informs the perspectives in our writing, we do not intend to share them as social science research. It is enough that we know them. Kahnawake scholar Audra Simpson asks the following questions of her own ethnographic work with members of her nation: “Can I do this and still come home; what am I revealing here and why? Where will this get us? Who benefits from this and why?” (2007, p. 78). These questions force researchers to contend with the strategies of producing legitimated knowledge based on the colonization of knowledge. Indigenous and non-Indigenous scholars of Native education have queried the dangers of appropriation of </w:t>
      </w:r>
      <w:r w:rsidRPr="001F6CF6">
        <w:rPr>
          <w:sz w:val="16"/>
        </w:rPr>
        <w:lastRenderedPageBreak/>
        <w:t xml:space="preserve">Native knowledge by mainstream research and peda- gogical institutions (e.g., Castagno &amp; Brayboy, 2008; Lomawaima &amp; McCarty, 2006; Richardson, 2011). Lomawaima and McCarty (2006) describe the “safety zone” as ways in which </w:t>
      </w:r>
      <w:r w:rsidRPr="0053413E">
        <w:rPr>
          <w:rStyle w:val="StyleUnderline"/>
        </w:rPr>
        <w:t>Indigenous knowledges are included into even overtly anti- Indian spaces such as boarding schools designed to assimilate Native children. Indigenous knowledge is made harmless to settler colonial pedagogies by relegat- ing it to the safety zone of the margins</w:t>
      </w:r>
      <w:r w:rsidRPr="001F6CF6">
        <w:rPr>
          <w:sz w:val="16"/>
        </w:rPr>
        <w:t xml:space="preserve">. Troy Richardson extends this analysis by discussing “inclusion as enclosure” (2011, p.332), the encircling of Native education as part of a well-intentioned multiculturalist agenda. Such gestures, he contends, reduce the Indigenous curriculum to a supplement to a standard curriculum. Moreover, </w:t>
      </w:r>
      <w:r w:rsidRPr="0053413E">
        <w:rPr>
          <w:rStyle w:val="StyleUnderline"/>
        </w:rPr>
        <w:t>some narratives die a little when contained within the metanarrative of social science.</w:t>
      </w:r>
      <w:r w:rsidRPr="001F6CF6">
        <w:rPr>
          <w:sz w:val="16"/>
        </w:rPr>
        <w:t xml:space="preserve"> Richardson (2011) theorizes Gerald Vizenor’s concept of trickster knowledge and the play of shadows to articulate a “shadow curriculum” that exceeds the material objects of reference—where much meaning is made in silence sur- rounding the words, where memories are not simply reflections of a referent experi- ence but dynamic in themselves. “The shadow is the silence that inherits the words; shadows are the motions that mean the silence” (Vizenor, 1993, p.7). Extending Richardson’s analysis of Vizenor’s work, beneath the intent gaze of the social scientific lens, shadow stories lose their silences, their play of meaning</w:t>
      </w:r>
      <w:r w:rsidRPr="0053413E">
        <w:rPr>
          <w:rStyle w:val="StyleUnderline"/>
        </w:rPr>
        <w:t>. The stories extracted from the shadows by social science research frequently become relics of cultural anthropological descriptions of “tradition” and difference from occidental cultures.</w:t>
      </w:r>
      <w:r w:rsidRPr="001F6CF6">
        <w:rPr>
          <w:sz w:val="16"/>
        </w:rPr>
        <w:t xml:space="preserve"> Vizenor observes these to be the “denials of tribal wisdom in the literature of dominance, and the morass of social science theories” (Vizenor, 1993, p. 8). Said another way, </w:t>
      </w:r>
      <w:r w:rsidRPr="0053413E">
        <w:rPr>
          <w:rStyle w:val="Emphasis"/>
        </w:rPr>
        <w:t>the academy as an apparatus of settler colonial knowledge already domesticates, denies, and dominates other forms of knowledge.</w:t>
      </w:r>
      <w:r w:rsidRPr="001F6CF6">
        <w:rPr>
          <w:sz w:val="16"/>
        </w:rPr>
        <w:t xml:space="preserve"> </w:t>
      </w:r>
      <w:r w:rsidRPr="0053413E">
        <w:rPr>
          <w:rStyle w:val="StyleUnderline"/>
        </w:rPr>
        <w:t>It too refuses. It sets limits, but disguises itself as limitless.</w:t>
      </w:r>
      <w:r w:rsidRPr="001F6CF6">
        <w:rPr>
          <w:sz w:val="16"/>
        </w:rPr>
        <w:t xml:space="preserve">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w:t>
      </w:r>
      <w:r w:rsidRPr="001F6CF6">
        <w:rPr>
          <w:rStyle w:val="StyleUnderline"/>
        </w:rPr>
        <w:t>. The relentlessness of the master narrative is what hurts people who find themselves on the outside or the underside of that narrative. History as master narrative appropriates the voices, stories, and histories of all Others, thus limiting their representational possibilitie</w:t>
      </w:r>
      <w:r w:rsidRPr="001F6CF6">
        <w:rPr>
          <w:sz w:val="16"/>
        </w:rPr>
        <w:t>s, their expression as epistemological paradigms in themselves</w:t>
      </w:r>
      <w:r w:rsidRPr="001F6CF6">
        <w:rPr>
          <w:rStyle w:val="Emphasis"/>
        </w:rPr>
        <w:t>. Academic knowledge is particular and privileged, yet disguises itself as universal and common;</w:t>
      </w:r>
      <w:r w:rsidRPr="001F6CF6">
        <w:rPr>
          <w:sz w:val="16"/>
        </w:rPr>
        <w:t xml:space="preserve"> </w:t>
      </w:r>
      <w:r w:rsidRPr="001F6CF6">
        <w:rPr>
          <w:rStyle w:val="StyleUnderline"/>
        </w:rPr>
        <w:t xml:space="preserve">it is settler colonial; it already refuses desire; it sets limits to potentially dangerous Other knowledges; it does so through erasure, but importantly </w:t>
      </w:r>
      <w:r w:rsidRPr="001F6CF6">
        <w:rPr>
          <w:rStyle w:val="Emphasis"/>
        </w:rPr>
        <w:t>also through inclusion</w:t>
      </w:r>
      <w:r w:rsidRPr="001F6CF6">
        <w:rPr>
          <w:rStyle w:val="StyleUnderline"/>
        </w:rPr>
        <w:t>, and its own imperceptibility</w:t>
      </w:r>
      <w:r w:rsidRPr="001F6CF6">
        <w:rPr>
          <w:sz w:val="16"/>
        </w:rPr>
        <w:t xml:space="preserve">. Jameson’s observation also positions desire as a counterlogic to the history that hurts. Desire invites the ghosts that history wants exorcised, and compels us to imagine the possible in what was written as impossible; desire is haunted. Read this way, desire expands personal as well as collective praxis. </w:t>
      </w:r>
    </w:p>
    <w:p w14:paraId="719C6E95" w14:textId="77777777" w:rsidR="0012612F" w:rsidRDefault="0012612F" w:rsidP="0012612F">
      <w:pPr>
        <w:pStyle w:val="Heading3"/>
      </w:pPr>
      <w:r>
        <w:lastRenderedPageBreak/>
        <w:t>--Turns case</w:t>
      </w:r>
    </w:p>
    <w:p w14:paraId="194B4769" w14:textId="77777777" w:rsidR="0012612F" w:rsidRDefault="0012612F" w:rsidP="0012612F">
      <w:pPr>
        <w:pStyle w:val="Heading4"/>
      </w:pPr>
      <w:r>
        <w:t>Damage-centered politics allows violent interventions into communities – turns the aff</w:t>
      </w:r>
    </w:p>
    <w:p w14:paraId="77FF5597" w14:textId="77777777" w:rsidR="0012612F" w:rsidRPr="00351B04" w:rsidRDefault="0012612F" w:rsidP="0012612F">
      <w:r w:rsidRPr="004C784D">
        <w:rPr>
          <w:rStyle w:val="Style13ptBold"/>
        </w:rPr>
        <w:t>Tuck and Yang, 14</w:t>
      </w:r>
      <w:r>
        <w:t xml:space="preserve"> – *PhD in Urban Education, Assistant Professor of Educational Foundations, and Coordinator of Native American Studies at the State University of New York **Assistant Professor of Ethnic Studies (Eve, and K.W., “R-Words: Refusing Research,” In “Humanizing research: Decolonizing qualitative inquiry with youth and communities” academia.edu)//jml</w:t>
      </w:r>
    </w:p>
    <w:p w14:paraId="198388E1" w14:textId="77777777" w:rsidR="0012612F" w:rsidRDefault="0012612F" w:rsidP="0012612F">
      <w:pPr>
        <w:rPr>
          <w:rStyle w:val="StyleUnderline"/>
        </w:rPr>
      </w:pPr>
      <w:r w:rsidRPr="00351B04">
        <w:rPr>
          <w:rStyle w:val="Emphasis"/>
        </w:rPr>
        <w:t>As long as the objects of research are presumably damaged communities</w:t>
      </w:r>
      <w:r w:rsidRPr="00351B04">
        <w:rPr>
          <w:sz w:val="16"/>
        </w:rPr>
        <w:t xml:space="preserve"> in need of intervention, </w:t>
      </w:r>
      <w:r w:rsidRPr="00351B04">
        <w:rPr>
          <w:rStyle w:val="Emphasis"/>
        </w:rPr>
        <w:t>the metanarrative of social science research remains unchallenged</w:t>
      </w:r>
      <w:r w:rsidRPr="00351B04">
        <w:rPr>
          <w:rStyle w:val="StyleUnderline"/>
        </w:rPr>
        <w:t>: which is that research at worst is simply an expansion of common knowledge</w:t>
      </w:r>
      <w:r w:rsidRPr="00351B04">
        <w:rPr>
          <w:sz w:val="16"/>
        </w:rPr>
        <w:t xml:space="preserve"> (and therefore harmless), </w:t>
      </w:r>
      <w:r w:rsidRPr="00351B04">
        <w:rPr>
          <w:rStyle w:val="StyleUnderline"/>
        </w:rPr>
        <w:t>and that research at best is problem solving</w:t>
      </w:r>
      <w:r w:rsidRPr="00351B04">
        <w:rPr>
          <w:sz w:val="16"/>
        </w:rPr>
        <w:t xml:space="preserve"> (and therefore beneficial). </w:t>
      </w:r>
      <w:r w:rsidRPr="00351B04">
        <w:rPr>
          <w:rStyle w:val="StyleUnderline"/>
        </w:rPr>
        <w:t xml:space="preserve">This metanarrative justifies a host of </w:t>
      </w:r>
      <w:r w:rsidRPr="00351B04">
        <w:rPr>
          <w:rStyle w:val="Emphasis"/>
        </w:rPr>
        <w:t>interventions into communities</w:t>
      </w:r>
      <w:r w:rsidRPr="00351B04">
        <w:rPr>
          <w:rStyle w:val="StyleUnderline"/>
        </w:rPr>
        <w:t xml:space="preserve">, and treats communities as </w:t>
      </w:r>
      <w:r w:rsidRPr="00351B04">
        <w:rPr>
          <w:rStyle w:val="Emphasis"/>
        </w:rPr>
        <w:t>frontiers to civilize</w:t>
      </w:r>
      <w:r w:rsidRPr="00351B04">
        <w:rPr>
          <w:rStyle w:val="StyleUnderline"/>
        </w:rPr>
        <w:t>, regardless of the specific conclusions of individual research projects.</w:t>
      </w:r>
      <w:r w:rsidRPr="00351B04">
        <w:rPr>
          <w:sz w:val="16"/>
        </w:rPr>
        <w:t xml:space="preserve"> Consider, for example, well- intended research on achievement gaps that fuels NCLB and testing; the docu- mentation of youth violence that provides the rationales for gang injunctions and the expansion of the prison industrial complex; the documentation of diabetes as justification for unauthorized genomic studies and the expansion of anti- Indigenous theories. Instead, </w:t>
      </w:r>
      <w:r w:rsidRPr="00351B04">
        <w:rPr>
          <w:rStyle w:val="StyleUnderline"/>
        </w:rPr>
        <w:t>by making the settler colonial metanarrative the object of social science research, researchers may bring to a halt or at least slow down the machinery that allows knowledge to facilitate interdictions on Indigenous and Black life</w:t>
      </w:r>
      <w:r w:rsidRPr="00351B04">
        <w:rPr>
          <w:sz w:val="16"/>
        </w:rPr>
        <w:t xml:space="preserve">. Thus, </w:t>
      </w:r>
      <w:r w:rsidRPr="00351B04">
        <w:rPr>
          <w:rStyle w:val="StyleUnderline"/>
        </w:rPr>
        <w:t>this form of refusal might also involve tracking the relationships between social science research and expansions of state and corporate violence against communitie</w:t>
      </w:r>
      <w:r w:rsidRPr="00351B04">
        <w:rPr>
          <w:sz w:val="16"/>
        </w:rPr>
        <w:t xml:space="preserve">s. Social science researchers might design their work to call attention to or interrogate power, rather than allowing their work to serve as yet another advertisement for power. Further, </w:t>
      </w:r>
      <w:r w:rsidRPr="00351B04">
        <w:rPr>
          <w:rStyle w:val="StyleUnderline"/>
        </w:rPr>
        <w:t>this form of refusal might aim to leverage the resources of the academy to expand the representa- tional territories fought for by communities working to thwart settler colonialism.</w:t>
      </w:r>
    </w:p>
    <w:p w14:paraId="6626DF80" w14:textId="77777777" w:rsidR="0012612F" w:rsidRDefault="0012612F" w:rsidP="0012612F">
      <w:pPr>
        <w:pStyle w:val="Heading3"/>
      </w:pPr>
      <w:r>
        <w:lastRenderedPageBreak/>
        <w:t>Habitus alt</w:t>
      </w:r>
    </w:p>
    <w:p w14:paraId="7C592171" w14:textId="77777777" w:rsidR="0012612F" w:rsidRDefault="0012612F" w:rsidP="0012612F">
      <w:pPr>
        <w:pStyle w:val="Heading4"/>
      </w:pPr>
      <w:r>
        <w:t>Our alternative is to conceptualize identity through the frame of the “habitus” – this allows a more particular understanding of identity and avoids the essentialism of the aff</w:t>
      </w:r>
    </w:p>
    <w:p w14:paraId="0264D421" w14:textId="77777777" w:rsidR="0012612F" w:rsidRPr="00237DDA" w:rsidRDefault="0012612F" w:rsidP="0012612F">
      <w:r w:rsidRPr="001340EB">
        <w:rPr>
          <w:rStyle w:val="Style13ptBold"/>
        </w:rPr>
        <w:t>Mowbray, 10</w:t>
      </w:r>
      <w:r>
        <w:t xml:space="preserve"> - PhD, Senior Lecturer at Sydney University and Co-Director, Sydney Centre for International Law (Jacqueline, “</w:t>
      </w:r>
      <w:r w:rsidRPr="001340EB">
        <w:t xml:space="preserve">Autonomy, Identity and Self-knowledge: A New ‘Solution’ to the </w:t>
      </w:r>
      <w:r>
        <w:t xml:space="preserve">Liberal-Communitarian ‘Problem’?” </w:t>
      </w:r>
      <w:r w:rsidRPr="001340EB">
        <w:t>January 2014</w:t>
      </w:r>
      <w:r>
        <w:t xml:space="preserve"> Sydney Law School Legal Studies Research Paper No. 14/02)//jml</w:t>
      </w:r>
    </w:p>
    <w:p w14:paraId="712AB500" w14:textId="77777777" w:rsidR="0012612F" w:rsidRPr="00237DDA" w:rsidRDefault="0012612F" w:rsidP="0012612F">
      <w:pPr>
        <w:rPr>
          <w:sz w:val="16"/>
        </w:rPr>
      </w:pPr>
      <w:r w:rsidRPr="00237DDA">
        <w:rPr>
          <w:rStyle w:val="StyleUnderline"/>
        </w:rPr>
        <w:t>One possible approach is to conceptualise identity along the lines of what sociologist Pierre Bourdieu has termed the ‘habitus’.</w:t>
      </w:r>
      <w:r w:rsidRPr="00237DDA">
        <w:rPr>
          <w:sz w:val="16"/>
        </w:rPr>
        <w:t xml:space="preserve"> Bourdieu uses the term </w:t>
      </w:r>
      <w:r w:rsidRPr="00237DDA">
        <w:rPr>
          <w:rStyle w:val="StyleUnderline"/>
        </w:rPr>
        <w:t>habitus</w:t>
      </w:r>
      <w:r w:rsidRPr="00237DDA">
        <w:rPr>
          <w:sz w:val="16"/>
        </w:rPr>
        <w:t xml:space="preserve"> to </w:t>
      </w:r>
      <w:r w:rsidRPr="00237DDA">
        <w:rPr>
          <w:rStyle w:val="StyleUnderline"/>
        </w:rPr>
        <w:t>refer to the set of social and cultural dispositions which incline individuals to act in particular ways</w:t>
      </w:r>
      <w:r w:rsidRPr="00237DDA">
        <w:rPr>
          <w:sz w:val="16"/>
        </w:rPr>
        <w:t xml:space="preserve"> (for example, to speak a particular language, to wear particular national dress, to comply with certain social customs).19 As a result of </w:t>
      </w:r>
      <w:r w:rsidRPr="00237DDA">
        <w:rPr>
          <w:rStyle w:val="StyleUnderline"/>
        </w:rPr>
        <w:t>the dispositions which form the habitus, we tend to reproduce the same social and cultural attributes and behaviour which we have experienced in the pas</w:t>
      </w:r>
      <w:r w:rsidRPr="00237DDA">
        <w:rPr>
          <w:sz w:val="16"/>
        </w:rPr>
        <w:t xml:space="preserve">t. However, at the same time, </w:t>
      </w:r>
      <w:r w:rsidRPr="00237DDA">
        <w:rPr>
          <w:rStyle w:val="StyleUnderline"/>
        </w:rPr>
        <w:t>we remain free to act otherwise, and will do so in response to changes in external conditions</w:t>
      </w:r>
      <w:r w:rsidRPr="00237DDA">
        <w:rPr>
          <w:sz w:val="16"/>
        </w:rPr>
        <w:t xml:space="preserve"> – economic, social, political or otherwise – </w:t>
      </w:r>
      <w:r w:rsidRPr="00237DDA">
        <w:rPr>
          <w:rStyle w:val="StyleUnderline"/>
        </w:rPr>
        <w:t>or changes in our own perception and understanding of the social world</w:t>
      </w:r>
      <w:r w:rsidRPr="00237DDA">
        <w:rPr>
          <w:sz w:val="16"/>
        </w:rPr>
        <w:t xml:space="preserve">. </w:t>
      </w:r>
      <w:r w:rsidRPr="00237DDA">
        <w:rPr>
          <w:rStyle w:val="Emphasis"/>
        </w:rPr>
        <w:t>The concept of the habitus thus covers those things which we intuitively understand as intrinsic to our identity: our values, beliefs, social and cultural allegiances, and behaviours</w:t>
      </w:r>
      <w:r w:rsidRPr="00237DDA">
        <w:rPr>
          <w:sz w:val="16"/>
        </w:rPr>
        <w:t xml:space="preserve">. </w:t>
      </w:r>
      <w:r w:rsidRPr="00237DDA">
        <w:rPr>
          <w:rStyle w:val="StyleUnderline"/>
        </w:rPr>
        <w:t xml:space="preserve">But it requires us to describe and analyse the various elements of this identity with </w:t>
      </w:r>
      <w:r w:rsidRPr="00237DDA">
        <w:rPr>
          <w:rStyle w:val="Emphasis"/>
        </w:rPr>
        <w:t>greater particularity</w:t>
      </w:r>
      <w:r w:rsidRPr="00237DDA">
        <w:rPr>
          <w:sz w:val="16"/>
        </w:rPr>
        <w:t xml:space="preserve">, </w:t>
      </w:r>
      <w:r w:rsidRPr="00237DDA">
        <w:rPr>
          <w:rStyle w:val="StyleUnderline"/>
        </w:rPr>
        <w:t>by reference to the specific dispositions which shape our ideas and actions, our different ways of being in the world</w:t>
      </w:r>
      <w:r w:rsidRPr="00237DDA">
        <w:rPr>
          <w:sz w:val="16"/>
        </w:rPr>
        <w:t xml:space="preserve">. </w:t>
      </w:r>
      <w:r w:rsidRPr="00237DDA">
        <w:rPr>
          <w:rStyle w:val="Emphasis"/>
        </w:rPr>
        <w:t>This prevents us from viewing identity in monolithic or essential terms</w:t>
      </w:r>
      <w:r w:rsidRPr="00237DDA">
        <w:rPr>
          <w:sz w:val="16"/>
        </w:rPr>
        <w:t xml:space="preserve">. At the same time, analysing identity in terms of habitus allows us to give some relatively stable content to the concept of identity, because the habitus tends to endure and to reproduce ideas and behaviour. Yet </w:t>
      </w:r>
      <w:r w:rsidRPr="00237DDA">
        <w:rPr>
          <w:rStyle w:val="StyleUnderline"/>
        </w:rPr>
        <w:t>it allows for processes of construction and change, because the habitus can be altered in response to different factors, including the individual’s experiences</w:t>
      </w:r>
      <w:r w:rsidRPr="00237DDA">
        <w:rPr>
          <w:sz w:val="16"/>
        </w:rPr>
        <w:t xml:space="preserve"> in different social and cultural fields. </w:t>
      </w:r>
      <w:r w:rsidRPr="00237DDA">
        <w:rPr>
          <w:rStyle w:val="Emphasis"/>
        </w:rPr>
        <w:t>Understanding identity along the lines of the habitus therefore offers a more nuanced framework for discussions of autonomy and identity</w:t>
      </w:r>
      <w:r w:rsidRPr="00237DDA">
        <w:rPr>
          <w:sz w:val="16"/>
        </w:rPr>
        <w:t xml:space="preserve">, </w:t>
      </w:r>
      <w:r w:rsidRPr="00237DDA">
        <w:rPr>
          <w:rStyle w:val="StyleUnderline"/>
        </w:rPr>
        <w:t>one which avoids the dangers of essentialising identity, while also recognising that identity has some fixed content and meaning for individuals</w:t>
      </w:r>
      <w:r w:rsidRPr="00237DDA">
        <w:rPr>
          <w:sz w:val="16"/>
        </w:rPr>
        <w:t>. In the rest of this chapter, I therefore adopt this approach to the concept of identity as a basis for exploring and questioning the identity-related issues raised in the recent literature.</w:t>
      </w:r>
    </w:p>
    <w:p w14:paraId="0E6EB7FE" w14:textId="77777777" w:rsidR="0012612F" w:rsidRDefault="0012612F" w:rsidP="0012612F">
      <w:pPr>
        <w:pStyle w:val="Heading4"/>
      </w:pPr>
      <w:r>
        <w:lastRenderedPageBreak/>
        <w:t xml:space="preserve">Self-knowledge and self-creation constrain the possibility for subject formation – understanding identity as “habitus” is necessary to reformulate our relationship towards autonomy </w:t>
      </w:r>
    </w:p>
    <w:p w14:paraId="4895408C" w14:textId="77777777" w:rsidR="0012612F" w:rsidRPr="00A429FB" w:rsidRDefault="0012612F" w:rsidP="0012612F">
      <w:r w:rsidRPr="001340EB">
        <w:rPr>
          <w:rStyle w:val="Style13ptBold"/>
        </w:rPr>
        <w:t>Mowbray, 10</w:t>
      </w:r>
      <w:r>
        <w:t xml:space="preserve"> - PhD, Senior Lecturer at Sydney University and Co-Director, Sydney Centre for International Law (Jacqueline, “</w:t>
      </w:r>
      <w:r w:rsidRPr="001340EB">
        <w:t xml:space="preserve">Autonomy, Identity and Self-knowledge: A New ‘Solution’ to the </w:t>
      </w:r>
      <w:r>
        <w:t xml:space="preserve">Liberal-Communitarian ‘Problem’?” </w:t>
      </w:r>
      <w:r w:rsidRPr="001340EB">
        <w:t>January 2014</w:t>
      </w:r>
      <w:r>
        <w:t xml:space="preserve"> Sydney Law School Legal Studies Research Paper No. 14/02)//jml</w:t>
      </w:r>
    </w:p>
    <w:p w14:paraId="20DA1A52" w14:textId="77777777" w:rsidR="0012612F" w:rsidRPr="00A429FB" w:rsidRDefault="0012612F" w:rsidP="0012612F">
      <w:pPr>
        <w:rPr>
          <w:sz w:val="16"/>
        </w:rPr>
      </w:pPr>
      <w:r w:rsidRPr="00A429FB">
        <w:rPr>
          <w:sz w:val="16"/>
        </w:rPr>
        <w:t xml:space="preserve">Is self-knowledge, and self-creation, of identity possible? </w:t>
      </w:r>
      <w:r w:rsidRPr="00DA2ACD">
        <w:rPr>
          <w:rStyle w:val="StyleUnderline"/>
        </w:rPr>
        <w:t>Assuming that we can give some relatively stable, meaningful content to the concept of identity</w:t>
      </w:r>
      <w:r w:rsidRPr="00A429FB">
        <w:rPr>
          <w:sz w:val="16"/>
        </w:rPr>
        <w:t xml:space="preserve">, the next question I want to raise is whether self-knowledge of that identity is possible. In other words, </w:t>
      </w:r>
      <w:r w:rsidRPr="00DA2ACD">
        <w:rPr>
          <w:rStyle w:val="StyleUnderline"/>
        </w:rPr>
        <w:t>can we treat our identity as an object of study, or is it inextricably part of us, such that we cannot truly know it as a separate object of inquiry?</w:t>
      </w:r>
      <w:r w:rsidRPr="00A429FB">
        <w:rPr>
          <w:sz w:val="16"/>
        </w:rPr>
        <w:t xml:space="preserve"> Is it possible for the one individual to be both the inquiring subject and the object of that inquiry? </w:t>
      </w:r>
      <w:r w:rsidRPr="00A429FB">
        <w:rPr>
          <w:rStyle w:val="StyleUnderline"/>
        </w:rPr>
        <w:t>Understanding identity in terms of habitus is helpful in exploring this issue</w:t>
      </w:r>
      <w:r w:rsidRPr="00A429FB">
        <w:rPr>
          <w:sz w:val="16"/>
        </w:rPr>
        <w:t xml:space="preserve">, as Bourdieu’s work is particularly enlightening on the mechanisms by which the habitus operates to shape our consciousness and behaviour. For Bourdieu, </w:t>
      </w:r>
      <w:r w:rsidRPr="00A429FB">
        <w:rPr>
          <w:rStyle w:val="StyleUnderline"/>
        </w:rPr>
        <w:t xml:space="preserve">the habitus is a set of dispositions which operate at a </w:t>
      </w:r>
      <w:r w:rsidRPr="00A429FB">
        <w:rPr>
          <w:rStyle w:val="Emphasis"/>
        </w:rPr>
        <w:t>subconscious or preconscious</w:t>
      </w:r>
      <w:r w:rsidRPr="00A429FB">
        <w:rPr>
          <w:rStyle w:val="StyleUnderline"/>
        </w:rPr>
        <w:t xml:space="preserve"> level. The habitus functions at the level of ‘practical sense</w:t>
      </w:r>
      <w:r w:rsidRPr="00A429FB">
        <w:rPr>
          <w:sz w:val="16"/>
        </w:rPr>
        <w:t xml:space="preserve">’20 or a ‘feel for the game’,21 that is, a sense of what behaviour is appropriate or expected in particular circumstances. </w:t>
      </w:r>
      <w:r w:rsidRPr="00A429FB">
        <w:rPr>
          <w:rStyle w:val="StyleUnderline"/>
        </w:rPr>
        <w:t xml:space="preserve">It is not something we consciously choose, but is part of our general framework of subjectivity. As a result of the dispositions which form the habitus, </w:t>
      </w:r>
      <w:r w:rsidRPr="00A429FB">
        <w:rPr>
          <w:sz w:val="16"/>
        </w:rPr>
        <w:t xml:space="preserve">therefore, </w:t>
      </w:r>
      <w:r w:rsidRPr="00A429FB">
        <w:rPr>
          <w:rStyle w:val="StyleUnderline"/>
        </w:rPr>
        <w:t>we tend to act in ways which are socially and culturally similar to those which we have experienced in the past</w:t>
      </w:r>
      <w:r w:rsidRPr="00A429FB">
        <w:rPr>
          <w:sz w:val="16"/>
        </w:rPr>
        <w:t xml:space="preserve">, because the habitus conditions our understanding of the possibilities for action. </w:t>
      </w:r>
      <w:r w:rsidRPr="00A429FB">
        <w:rPr>
          <w:rStyle w:val="StyleUnderline"/>
        </w:rPr>
        <w:t>Our identity, our habitus, therefore shapes the very way that we see the world.</w:t>
      </w:r>
      <w:r w:rsidRPr="00A429FB">
        <w:rPr>
          <w:sz w:val="16"/>
        </w:rPr>
        <w:t xml:space="preserve"> As a result, </w:t>
      </w:r>
      <w:r w:rsidRPr="00A429FB">
        <w:rPr>
          <w:rStyle w:val="StyleUnderline"/>
        </w:rPr>
        <w:t>it is not possible to have objective knowledge of the world, or of oneself, free from the constraints of the habitus</w:t>
      </w:r>
      <w:r w:rsidRPr="00A429FB">
        <w:rPr>
          <w:sz w:val="16"/>
        </w:rPr>
        <w:t xml:space="preserve">. And the dispositions which constitute the habitus are particularly difficult to discover, as they generally seem self-evident to the holder of them. This suggests that, contrary to the way in which it is characterised in some of the recent literature, the process of gaining self-knowledge is not a simple matter of uncovering ‘the truth’ about oneself. This is both </w:t>
      </w:r>
      <w:r w:rsidRPr="00A429FB">
        <w:rPr>
          <w:rStyle w:val="StyleUnderline"/>
        </w:rPr>
        <w:t>because there is no one, simple truth about our identity, and because it is not open to us to discover the dispositions of the habitus</w:t>
      </w:r>
      <w:r w:rsidRPr="00A429FB">
        <w:rPr>
          <w:sz w:val="16"/>
        </w:rPr>
        <w:t xml:space="preserve">. </w:t>
      </w:r>
      <w:r w:rsidRPr="00A429FB">
        <w:rPr>
          <w:rStyle w:val="StyleUnderline"/>
        </w:rPr>
        <w:t>Nor is the process of gaining self-knowledge simply a matter of overcoming ‘false consciousness’,</w:t>
      </w:r>
      <w:r w:rsidRPr="00A429FB">
        <w:rPr>
          <w:sz w:val="16"/>
        </w:rPr>
        <w:t xml:space="preserve"> stepping outside the dispositions of the habitus to gain a clear understanding of oneself. </w:t>
      </w:r>
      <w:r w:rsidRPr="00A429FB">
        <w:rPr>
          <w:rStyle w:val="StyleUnderline"/>
        </w:rPr>
        <w:t>For the factors which shape our identity do not operate at the conscious level.</w:t>
      </w:r>
      <w:r w:rsidRPr="00A429FB">
        <w:rPr>
          <w:sz w:val="16"/>
        </w:rPr>
        <w:t xml:space="preserve"> As Bourdieu noted in his now famous interview with Eagleton, the world ‘doesn’t work in terms of consciousness; </w:t>
      </w:r>
      <w:r w:rsidRPr="00A429FB">
        <w:rPr>
          <w:rStyle w:val="StyleUnderline"/>
        </w:rPr>
        <w:t>it works in terms of practices, mechanisms, and so forth</w:t>
      </w:r>
      <w:r w:rsidRPr="00A429FB">
        <w:rPr>
          <w:sz w:val="16"/>
        </w:rPr>
        <w:t xml:space="preserve">’.22 </w:t>
      </w:r>
      <w:r w:rsidRPr="00A429FB">
        <w:rPr>
          <w:rStyle w:val="StyleUnderline"/>
        </w:rPr>
        <w:t>This highlights a further impediment to individuals gaining self-knowledge of their identities</w:t>
      </w:r>
      <w:r w:rsidRPr="00A429FB">
        <w:rPr>
          <w:sz w:val="16"/>
        </w:rPr>
        <w:t xml:space="preserve">, namely the social mechanisms by which knowledge itself is constructed. </w:t>
      </w:r>
      <w:r w:rsidRPr="00A429FB">
        <w:rPr>
          <w:rStyle w:val="StyleUnderline"/>
        </w:rPr>
        <w:t>The categories and terms by which we understand and make sense of our identity are not pre-existing or natural, but are social constructs</w:t>
      </w:r>
      <w:r w:rsidRPr="00A429FB">
        <w:rPr>
          <w:sz w:val="16"/>
        </w:rPr>
        <w:t xml:space="preserve">. We think of ourselves in terms of being homosexual, Christian, Australian and so on because social processes have created these categories of identity. Yet they appear to have a natural or pre-given status; they seem self-evident. This is what Bourdieu terms ‘doxa’: propositions and ideas which are arbitrary or constructed, but which appear ‘as self-evident, as beneath consciousness and choice’.23 </w:t>
      </w:r>
      <w:r w:rsidRPr="00A429FB">
        <w:rPr>
          <w:rStyle w:val="StyleUnderline"/>
        </w:rPr>
        <w:t xml:space="preserve">These ideas and values are assumed and ‘taken for </w:t>
      </w:r>
      <w:r w:rsidRPr="00A429FB">
        <w:rPr>
          <w:rStyle w:val="StyleUnderline"/>
        </w:rPr>
        <w:lastRenderedPageBreak/>
        <w:t>granted’ by all</w:t>
      </w:r>
      <w:r w:rsidRPr="00A429FB">
        <w:rPr>
          <w:sz w:val="16"/>
        </w:rPr>
        <w:t xml:space="preserve">,24and affect the ability of individuals to gain unmediated knowledge of themselves and of the world. In Bourdieu’s terms, ‘[b]y using doxa we accept many things without knowing them’.25 The operation of doxa, like the habitus, influences our view of the world (and of our own identities) without us being aware of it. Bourdieu’s analysis therefore suggests that </w:t>
      </w:r>
      <w:r w:rsidRPr="00A429FB">
        <w:rPr>
          <w:rStyle w:val="StyleUnderline"/>
        </w:rPr>
        <w:t>self-knowledge</w:t>
      </w:r>
      <w:r w:rsidRPr="00A429FB">
        <w:rPr>
          <w:sz w:val="16"/>
        </w:rPr>
        <w:t xml:space="preserve">, in the sense of conscious understanding of our identity, </w:t>
      </w:r>
      <w:r w:rsidRPr="00A429FB">
        <w:rPr>
          <w:rStyle w:val="StyleUnderline"/>
        </w:rPr>
        <w:t>is</w:t>
      </w:r>
      <w:r w:rsidRPr="00A429FB">
        <w:rPr>
          <w:sz w:val="16"/>
        </w:rPr>
        <w:t xml:space="preserve">, if possible at all, </w:t>
      </w:r>
      <w:r w:rsidRPr="00A429FB">
        <w:rPr>
          <w:rStyle w:val="StyleUnderline"/>
        </w:rPr>
        <w:t>severely constrained by the subconscious mechanisms of the habitus</w:t>
      </w:r>
      <w:r w:rsidRPr="00A429FB">
        <w:rPr>
          <w:sz w:val="16"/>
        </w:rPr>
        <w:t xml:space="preserve"> and doxa. This undermines the idea, central to much of the recent literature, of the autonomous individual, consciously gaining knowledge of his or her identity. Taking this a step further, </w:t>
      </w:r>
      <w:r w:rsidRPr="00A429FB">
        <w:rPr>
          <w:rStyle w:val="StyleUnderline"/>
        </w:rPr>
        <w:t xml:space="preserve">if self-knowledge of our identity is constrained by the operation of the habitus </w:t>
      </w:r>
      <w:r w:rsidRPr="00A429FB">
        <w:rPr>
          <w:sz w:val="16"/>
        </w:rPr>
        <w:t xml:space="preserve">and principles of doxa, </w:t>
      </w:r>
      <w:r w:rsidRPr="00A429FB">
        <w:rPr>
          <w:rStyle w:val="Emphasis"/>
        </w:rPr>
        <w:t>so too are the possibilities for self-creation of that identity.</w:t>
      </w:r>
      <w:r w:rsidRPr="00A429FB">
        <w:rPr>
          <w:sz w:val="16"/>
        </w:rPr>
        <w:t xml:space="preserve"> </w:t>
      </w:r>
      <w:r w:rsidRPr="00A429FB">
        <w:rPr>
          <w:rStyle w:val="StyleUnderline"/>
        </w:rPr>
        <w:t xml:space="preserve">Since the dispositions which constitute the habitus operate at a subconscious or preconscious level, our ability to shape them would seem limited. </w:t>
      </w:r>
      <w:r w:rsidRPr="00A429FB">
        <w:rPr>
          <w:sz w:val="16"/>
        </w:rPr>
        <w:t xml:space="preserve">Further, on Bourdieu’s account, </w:t>
      </w:r>
      <w:r w:rsidRPr="00A429FB">
        <w:rPr>
          <w:rStyle w:val="StyleUnderline"/>
        </w:rPr>
        <w:t>the habitus tends to be self-perpetuating and self-reproducing. And changes in the habitus result from interactions between the habitus and the social world</w:t>
      </w:r>
      <w:r w:rsidRPr="00A429FB">
        <w:rPr>
          <w:sz w:val="16"/>
        </w:rPr>
        <w:t xml:space="preserve">, rather than as a result of the conscious determination of an autonomous individual. At the same time, doxa shapes and constrains individuals’ ideas about possible identities and the appropriateness or otherwise of creating new identities for themselves. This suggests that </w:t>
      </w:r>
      <w:r w:rsidRPr="00A429FB">
        <w:rPr>
          <w:rStyle w:val="StyleUnderline"/>
        </w:rPr>
        <w:t>the extent to which there is choice in relation to our identities is much more limited than is suggested by much of the recent literature on identity and autonomy.</w:t>
      </w:r>
      <w:r>
        <w:rPr>
          <w:rStyle w:val="StyleUnderline"/>
        </w:rPr>
        <w:t xml:space="preserve"> </w:t>
      </w:r>
      <w:r w:rsidRPr="00A429FB">
        <w:rPr>
          <w:rStyle w:val="StyleUnderline"/>
        </w:rPr>
        <w:t>This analysis reveals that it is not only the concept of identity itself</w:t>
      </w:r>
      <w:r w:rsidRPr="00A429FB">
        <w:rPr>
          <w:sz w:val="16"/>
        </w:rPr>
        <w:t xml:space="preserve">, as discussed in the previous section of this chapter, </w:t>
      </w:r>
      <w:r w:rsidRPr="00A429FB">
        <w:rPr>
          <w:rStyle w:val="StyleUnderline"/>
        </w:rPr>
        <w:t>but also the concepts of self-knowledge and self-creation of that identity which are problematic</w:t>
      </w:r>
      <w:r w:rsidRPr="00A429FB">
        <w:rPr>
          <w:sz w:val="16"/>
        </w:rPr>
        <w:t xml:space="preserve">. Bourdieu’s insights undermine the idea, central to much of the recent literature, of the autonomous, knowing individual, who has knowledge of his/her identity and the means to control its development. </w:t>
      </w:r>
      <w:r w:rsidRPr="00A429FB">
        <w:rPr>
          <w:rStyle w:val="StyleUnderline"/>
        </w:rPr>
        <w:t>Self-knowledge and self-creation of identity, if possible at all, have a much more limited scope of operation than the recent scholarship assumes.</w:t>
      </w:r>
    </w:p>
    <w:p w14:paraId="6A307EFF" w14:textId="77777777" w:rsidR="0012612F" w:rsidRDefault="0012612F" w:rsidP="0012612F">
      <w:pPr>
        <w:pStyle w:val="Heading4"/>
      </w:pPr>
      <w:r>
        <w:t>Self-creation through the process of “habitus” allows an examination and understand of the contingencies of identity while avoiding the essentialising tendencies of self-knowledge</w:t>
      </w:r>
    </w:p>
    <w:p w14:paraId="6184FA37" w14:textId="77777777" w:rsidR="0012612F" w:rsidRPr="003B782C" w:rsidRDefault="0012612F" w:rsidP="0012612F">
      <w:r w:rsidRPr="001340EB">
        <w:rPr>
          <w:rStyle w:val="Style13ptBold"/>
        </w:rPr>
        <w:t>Mowbray, 10</w:t>
      </w:r>
      <w:r>
        <w:t xml:space="preserve"> - PhD, Senior Lecturer at Sydney University and Co-Director, Sydney Centre for International Law (Jacqueline, “</w:t>
      </w:r>
      <w:r w:rsidRPr="001340EB">
        <w:t xml:space="preserve">Autonomy, Identity and Self-knowledge: A New ‘Solution’ to the </w:t>
      </w:r>
      <w:r>
        <w:t xml:space="preserve">Liberal-Communitarian ‘Problem’?” </w:t>
      </w:r>
      <w:r w:rsidRPr="001340EB">
        <w:t>January 2014</w:t>
      </w:r>
      <w:r>
        <w:t xml:space="preserve"> Sydney Law School Legal Studies Research Paper No. 14/02)//jml</w:t>
      </w:r>
    </w:p>
    <w:p w14:paraId="457FFA4E" w14:textId="77777777" w:rsidR="0012612F" w:rsidRPr="003B782C" w:rsidRDefault="0012612F" w:rsidP="0012612F">
      <w:pPr>
        <w:rPr>
          <w:sz w:val="16"/>
        </w:rPr>
      </w:pPr>
      <w:r w:rsidRPr="003B782C">
        <w:rPr>
          <w:sz w:val="16"/>
        </w:rPr>
        <w:t xml:space="preserve">An alternative formulation Thus far, </w:t>
      </w:r>
      <w:r w:rsidRPr="003B782C">
        <w:rPr>
          <w:rStyle w:val="StyleUnderline"/>
        </w:rPr>
        <w:t>I have raised a number of concerns with recent scholarship which seeks to bridge the gap between autonomy- and identity-based accounts of human rights</w:t>
      </w:r>
      <w:r w:rsidRPr="003B782C">
        <w:rPr>
          <w:sz w:val="16"/>
        </w:rPr>
        <w:t xml:space="preserve"> with the concept of self-knowledge. While this body of work suggests that self-knowledge is necessary both to remain faithful to one’s identity and to engage in the acts of self-creation which constitute the exercise of autonomy, </w:t>
      </w:r>
      <w:r w:rsidRPr="003B782C">
        <w:rPr>
          <w:rStyle w:val="StyleUnderline"/>
        </w:rPr>
        <w:t>I have challenged this by interrogating the concept of identity; questioning the possibilities for self-knowledge and self-creation of that identity;</w:t>
      </w:r>
      <w:r w:rsidRPr="003B782C">
        <w:rPr>
          <w:sz w:val="16"/>
        </w:rPr>
        <w:t xml:space="preserve"> and suggesting that </w:t>
      </w:r>
      <w:r w:rsidRPr="003B782C">
        <w:rPr>
          <w:rStyle w:val="Emphasis"/>
        </w:rPr>
        <w:t>self-knowledge is not</w:t>
      </w:r>
      <w:r w:rsidRPr="003B782C">
        <w:rPr>
          <w:sz w:val="16"/>
        </w:rPr>
        <w:t xml:space="preserve">, in fact, </w:t>
      </w:r>
      <w:r w:rsidRPr="003B782C">
        <w:rPr>
          <w:rStyle w:val="Emphasis"/>
        </w:rPr>
        <w:t>necessary for the acts of self-creation</w:t>
      </w:r>
      <w:r w:rsidRPr="003B782C">
        <w:rPr>
          <w:sz w:val="16"/>
        </w:rPr>
        <w:t xml:space="preserve"> </w:t>
      </w:r>
      <w:r w:rsidRPr="003B782C">
        <w:rPr>
          <w:rStyle w:val="StyleUnderline"/>
        </w:rPr>
        <w:t>which constitute an autonomous life.</w:t>
      </w:r>
      <w:r>
        <w:rPr>
          <w:rStyle w:val="StyleUnderline"/>
        </w:rPr>
        <w:t xml:space="preserve"> </w:t>
      </w:r>
      <w:r w:rsidRPr="003B782C">
        <w:rPr>
          <w:sz w:val="16"/>
        </w:rPr>
        <w:t xml:space="preserve">Does this mean that recent attempts to bridge the gap between autonomy and identity, or, more fundamentally, between liberal and communitarian views, are ultimately flawed? Not necessarily. By returning to </w:t>
      </w:r>
      <w:r w:rsidRPr="003B782C">
        <w:rPr>
          <w:sz w:val="16"/>
        </w:rPr>
        <w:lastRenderedPageBreak/>
        <w:t xml:space="preserve">Bourdieu, I want now to suggest an alternative way of bridging the gap between these two positions that builds on some of the insights of the recent literature. In particular, </w:t>
      </w:r>
      <w:r w:rsidRPr="003B782C">
        <w:rPr>
          <w:rStyle w:val="StyleUnderline"/>
        </w:rPr>
        <w:t xml:space="preserve">I want to draw on the ideas of self-knowledge and self-creation, </w:t>
      </w:r>
      <w:r w:rsidRPr="003B782C">
        <w:rPr>
          <w:sz w:val="16"/>
        </w:rPr>
        <w:t xml:space="preserve">which this literature positions as central, </w:t>
      </w:r>
      <w:r w:rsidRPr="003B782C">
        <w:rPr>
          <w:rStyle w:val="StyleUnderline"/>
        </w:rPr>
        <w:t>and to reformulate the relationship between these two concepts in what I believe may be a more productive way.</w:t>
      </w:r>
      <w:r>
        <w:rPr>
          <w:rStyle w:val="StyleUnderline"/>
        </w:rPr>
        <w:t xml:space="preserve"> </w:t>
      </w:r>
      <w:r w:rsidRPr="003B782C">
        <w:rPr>
          <w:sz w:val="16"/>
        </w:rPr>
        <w:t xml:space="preserve">Throughout this chapter, I have interrogated the concept of identity, and the possibilities for self-knowledge and self-creation, and I have suggested that these phenomena are more complex than is acknowledged in the recent literature. In particular, I have raised concerns about the fact that this literature tends to essentialise the concept of identity, and thus not to account for the difficulties associated with self-knowledge and self-creation. Yet </w:t>
      </w:r>
      <w:r w:rsidRPr="003B782C">
        <w:rPr>
          <w:rStyle w:val="StyleUnderline"/>
        </w:rPr>
        <w:t xml:space="preserve">identity is of central importance in the lives of individuals. And while true self-knowledge and self- creation may be impossible, human nature is still to strive towards these ideals. Is it possible, </w:t>
      </w:r>
      <w:r w:rsidRPr="003B782C">
        <w:rPr>
          <w:sz w:val="16"/>
        </w:rPr>
        <w:t xml:space="preserve">then, </w:t>
      </w:r>
      <w:r w:rsidRPr="003B782C">
        <w:rPr>
          <w:rStyle w:val="StyleUnderline"/>
        </w:rPr>
        <w:t>to approach these concepts in a different way, so as to recognise their value but without falling into the trap of essentialising them</w:t>
      </w:r>
      <w:r w:rsidRPr="003B782C">
        <w:rPr>
          <w:sz w:val="16"/>
        </w:rPr>
        <w:t xml:space="preserve">? I have suggested a partial answer to this question above, in that I argue that identity can be usefully reconceived along the lines of Bourdieu’s habitus, not as a fixed entity but as a process of construction. Similarly, I think </w:t>
      </w:r>
      <w:r w:rsidRPr="003B782C">
        <w:rPr>
          <w:rStyle w:val="StyleUnderline"/>
        </w:rPr>
        <w:t>self- knowledge and self-creation can be thought of as processes, in terms of individual efforts towards these ideals. This approach involves acknowledging the difficulties associated with self-knowledge and self-creation, while nonetheless recognising the significance of these processes to individuals.</w:t>
      </w:r>
      <w:r>
        <w:rPr>
          <w:rStyle w:val="StyleUnderline"/>
        </w:rPr>
        <w:t xml:space="preserve"> </w:t>
      </w:r>
      <w:r w:rsidRPr="003B782C">
        <w:rPr>
          <w:rStyle w:val="StyleUnderline"/>
        </w:rPr>
        <w:t xml:space="preserve">Adopting such an approach overcomes many of the problems with the recent literature identified above. </w:t>
      </w:r>
      <w:r w:rsidRPr="003B782C">
        <w:rPr>
          <w:sz w:val="16"/>
        </w:rPr>
        <w:t xml:space="preserve">Yet the problem of the relationship between self-knowledge and self- creation remains. The relevant scholarship seeks to bridge the gap between autonomy- and identity-based accounts of human rights by arguing that self-knowledge opens up the possibilities for self-creation, a proposition I have questioned above. But what if the link between self-knowledge and self-creation is more fundamental? For Bourdieu, as we have seen, </w:t>
      </w:r>
      <w:r w:rsidRPr="003B782C">
        <w:rPr>
          <w:rStyle w:val="StyleUnderline"/>
        </w:rPr>
        <w:t>identity, in the form of the habitus, is shaped by social processes, by our past actions and experiences, which shape our understanding of the possibilities for action in the future. F</w:t>
      </w:r>
      <w:r w:rsidRPr="003B782C">
        <w:rPr>
          <w:sz w:val="16"/>
        </w:rPr>
        <w:t xml:space="preserve">or present purposes, there are two critical points which flow from this. The first is that the </w:t>
      </w:r>
      <w:r w:rsidRPr="003B782C">
        <w:rPr>
          <w:rStyle w:val="Emphasis"/>
        </w:rPr>
        <w:t>habitus is continually open to change: identity is a process</w:t>
      </w:r>
      <w:r w:rsidRPr="003B782C">
        <w:rPr>
          <w:sz w:val="16"/>
        </w:rPr>
        <w:t xml:space="preserve">, </w:t>
      </w:r>
      <w:r w:rsidRPr="003B782C">
        <w:rPr>
          <w:rStyle w:val="StyleUnderline"/>
        </w:rPr>
        <w:t xml:space="preserve">shaped both by the social world and by the actions of individuals in engaging with that social world. </w:t>
      </w:r>
      <w:r w:rsidRPr="003B782C">
        <w:rPr>
          <w:sz w:val="16"/>
        </w:rPr>
        <w:t xml:space="preserve">This being the case, the process of seeking self-knowledge is ultimately also an act of self-creation: </w:t>
      </w:r>
      <w:r w:rsidRPr="003B782C">
        <w:rPr>
          <w:rStyle w:val="StyleUnderline"/>
        </w:rPr>
        <w:t>if the habitus is shaped by our past actions and experiences, then our actions in seeking self-knowledge themselves shape the habitus. Self-knowledge and self-creation are thus inextricably connected</w:t>
      </w:r>
      <w:r w:rsidRPr="003B782C">
        <w:rPr>
          <w:sz w:val="16"/>
        </w:rPr>
        <w:t xml:space="preserve">; they are part of the same process by which the individual encounters the social world. The second critical point here is that the </w:t>
      </w:r>
      <w:r w:rsidRPr="003B782C">
        <w:rPr>
          <w:rStyle w:val="StyleUnderline"/>
        </w:rPr>
        <w:t>habitus is shaped by social processes. It is in the interaction between the individual and social fields that the dispositions of the habitus are reinforced or, conversely, challenged and changed. The habitus is a social phenomenon</w:t>
      </w:r>
      <w:r w:rsidRPr="003B782C">
        <w:rPr>
          <w:sz w:val="16"/>
        </w:rPr>
        <w:t xml:space="preserve">, and knowledge of the habitus cannot therefore be obtained by engaging in solitary acts of introspection, but only by gaining an understanding of concrete social processes. </w:t>
      </w:r>
      <w:r w:rsidRPr="003B782C">
        <w:rPr>
          <w:rStyle w:val="StyleUnderline"/>
        </w:rPr>
        <w:t>So acts of self-creation</w:t>
      </w:r>
      <w:r w:rsidRPr="003B782C">
        <w:rPr>
          <w:sz w:val="16"/>
        </w:rPr>
        <w:t xml:space="preserve">, which require engagement with the social world, </w:t>
      </w:r>
      <w:r w:rsidRPr="003B782C">
        <w:rPr>
          <w:rStyle w:val="StyleUnderline"/>
        </w:rPr>
        <w:t>will enhance an individual’s self-knowledge, for it is in the concrete interaction between the habitus and the social field that the dispositions of the habitu</w:t>
      </w:r>
      <w:r w:rsidRPr="003B782C">
        <w:rPr>
          <w:sz w:val="16"/>
        </w:rPr>
        <w:t xml:space="preserve">s, which generally operate at a subconscious or preconscious level, are open to be revealed. </w:t>
      </w:r>
      <w:r w:rsidRPr="003B782C">
        <w:rPr>
          <w:rStyle w:val="StyleUnderline"/>
        </w:rPr>
        <w:t>Once again we see that self-</w:t>
      </w:r>
      <w:r w:rsidRPr="003B782C">
        <w:rPr>
          <w:rStyle w:val="StyleUnderline"/>
        </w:rPr>
        <w:lastRenderedPageBreak/>
        <w:t>knowledge and self-creation are part of the same process: there is no logical progression from one to the other, rather, they are intertwined.</w:t>
      </w:r>
      <w:r>
        <w:rPr>
          <w:rStyle w:val="StyleUnderline"/>
        </w:rPr>
        <w:t xml:space="preserve"> </w:t>
      </w:r>
      <w:r w:rsidRPr="003B782C">
        <w:rPr>
          <w:rStyle w:val="StyleUnderline"/>
        </w:rPr>
        <w:t>Self-knowledge and self-creation are thus inextricably connected</w:t>
      </w:r>
      <w:r w:rsidRPr="003B782C">
        <w:rPr>
          <w:sz w:val="16"/>
        </w:rPr>
        <w:t xml:space="preserve">. In seeking self-knowledge, individuals also, in many ways, create the self they are seeking to discover. And </w:t>
      </w:r>
      <w:r w:rsidRPr="003B782C">
        <w:rPr>
          <w:rStyle w:val="StyleUnderline"/>
        </w:rPr>
        <w:t>engaging in acts of self-creation will inevitably enhance self-knowledge.</w:t>
      </w:r>
      <w:r w:rsidRPr="003B782C">
        <w:rPr>
          <w:sz w:val="16"/>
        </w:rPr>
        <w:t xml:space="preserve"> This being the case, the liberal and communitarian approaches have more in common than first appears. The liberal view favours autonomy and self-creation, while the communitarian view favours identity and self- knowledge. But if the processes of self-knowledge and self-creation are connected, then the purpose of human rights, on both views, is the same: to protect individuals’ ability to seek self-knowledge and self-creation. This insight reveals the true potential of the recent literature on autonomy and identity to bridge the gap between these different views of human rights. And it suggests how this new literature can make a real contribution to the old liberal- communitarian debate.</w:t>
      </w:r>
    </w:p>
    <w:p w14:paraId="6CA61D64" w14:textId="77777777" w:rsidR="00521B3E" w:rsidRPr="00521B3E" w:rsidRDefault="00521B3E" w:rsidP="00521B3E"/>
    <w:p w14:paraId="59B25282" w14:textId="3F264687" w:rsidR="0012612F" w:rsidRDefault="00BE4D90" w:rsidP="00DB6964">
      <w:pPr>
        <w:pStyle w:val="Heading1"/>
      </w:pPr>
      <w:r>
        <w:lastRenderedPageBreak/>
        <w:t>Referendum Ks</w:t>
      </w:r>
    </w:p>
    <w:p w14:paraId="3169A4A9" w14:textId="3CDEC19C" w:rsidR="00BE4D90" w:rsidRDefault="00BE4D90" w:rsidP="00BE4D90">
      <w:pPr>
        <w:pStyle w:val="Heading2"/>
      </w:pPr>
      <w:r>
        <w:lastRenderedPageBreak/>
        <w:t>Impacts</w:t>
      </w:r>
    </w:p>
    <w:p w14:paraId="48B662D3" w14:textId="34D208DB" w:rsidR="00BE4D90" w:rsidRDefault="00BE4D90" w:rsidP="00BE4D90">
      <w:pPr>
        <w:pStyle w:val="Heading3"/>
      </w:pPr>
      <w:r>
        <w:lastRenderedPageBreak/>
        <w:t>Agency</w:t>
      </w:r>
    </w:p>
    <w:p w14:paraId="420B0B8E" w14:textId="77777777" w:rsidR="00BE4D90" w:rsidRPr="00030673" w:rsidRDefault="00BE4D90" w:rsidP="00BE4D90">
      <w:pPr>
        <w:pStyle w:val="Heading4"/>
      </w:pPr>
      <w:r>
        <w:t>Using the ballot as a referendum on identity cedes agency to the sovereign, which recreates the violence against social movements that they kritik</w:t>
      </w:r>
    </w:p>
    <w:p w14:paraId="3CC7266B" w14:textId="77777777" w:rsidR="00BE4D90" w:rsidRDefault="00BE4D90" w:rsidP="00BE4D90">
      <w:r w:rsidRPr="00A9132E">
        <w:rPr>
          <w:rStyle w:val="Style13ptBold"/>
        </w:rPr>
        <w:t xml:space="preserve">Campbell, 98 </w:t>
      </w:r>
      <w:r>
        <w:t>- Pro</w:t>
      </w:r>
      <w:r w:rsidRPr="00A9132E">
        <w:t>fessor of International Politics at the University of Newcastle</w:t>
      </w:r>
      <w:r>
        <w:t xml:space="preserve"> (David, “</w:t>
      </w:r>
      <w:r w:rsidRPr="00A9132E">
        <w:t>Performing Politics and the Limits of Language</w:t>
      </w:r>
      <w:r>
        <w:t>” 1998)//jml</w:t>
      </w:r>
    </w:p>
    <w:p w14:paraId="3F19BCEC" w14:textId="77777777" w:rsidR="00BE4D90" w:rsidRPr="00030673" w:rsidRDefault="00BE4D90" w:rsidP="00BE4D90">
      <w:pPr>
        <w:rPr>
          <w:sz w:val="16"/>
        </w:rPr>
      </w:pPr>
      <w:r w:rsidRPr="00030673">
        <w:rPr>
          <w:rStyle w:val="StyleUnderline"/>
        </w:rPr>
        <w:t>Those who argue that hate speech demands juridical responses assert that not only does the speech communicate, but that it constitutes an injurious act.</w:t>
      </w:r>
      <w:r w:rsidRPr="00030673">
        <w:rPr>
          <w:sz w:val="16"/>
        </w:rPr>
        <w:t xml:space="preserve"> This presumes that not only does speech act, but that "it acts upon the addressee in an injurious way" (16). </w:t>
      </w:r>
      <w:r w:rsidRPr="00030673">
        <w:rPr>
          <w:rStyle w:val="StyleUnderline"/>
        </w:rPr>
        <w:t>This argumentation is,</w:t>
      </w:r>
      <w:r w:rsidRPr="00030673">
        <w:rPr>
          <w:sz w:val="16"/>
        </w:rPr>
        <w:t xml:space="preserve"> in Butler's eyes, </w:t>
      </w:r>
      <w:r w:rsidRPr="00030673">
        <w:rPr>
          <w:rStyle w:val="StyleUnderline"/>
        </w:rPr>
        <w:t xml:space="preserve">based upon a "sovereign conceit" whereby </w:t>
      </w:r>
      <w:r w:rsidRPr="00030673">
        <w:rPr>
          <w:rStyle w:val="Emphasis"/>
        </w:rPr>
        <w:t>speech wields a sovereign power</w:t>
      </w:r>
      <w:r w:rsidRPr="00030673">
        <w:rPr>
          <w:rStyle w:val="StyleUnderline"/>
        </w:rPr>
        <w:t>, acts as an imperative, and embodies a causative understanding of representation</w:t>
      </w:r>
      <w:r w:rsidRPr="00030673">
        <w:rPr>
          <w:sz w:val="16"/>
        </w:rPr>
        <w:t xml:space="preserve">. In this manner, hate speech constitutes its subjects as injured victims unable to respond themselves and in need of the law's intervention to restrict if not censor the offending words, and punish the speaker: </w:t>
      </w:r>
      <w:r w:rsidRPr="00030673">
        <w:rPr>
          <w:rStyle w:val="StyleUnderline"/>
        </w:rPr>
        <w:t>This idealization of the speech act as a sovereign action</w:t>
      </w:r>
      <w:r w:rsidRPr="00030673">
        <w:rPr>
          <w:sz w:val="16"/>
        </w:rPr>
        <w:t xml:space="preserve"> (whether positive or negative) </w:t>
      </w:r>
      <w:r w:rsidRPr="00030673">
        <w:rPr>
          <w:rStyle w:val="StyleUnderline"/>
        </w:rPr>
        <w:t>appears linked with the idealization of sovereign state power</w:t>
      </w:r>
      <w:r w:rsidRPr="00030673">
        <w:rPr>
          <w:sz w:val="16"/>
        </w:rPr>
        <w:t xml:space="preserve"> or, rather, </w:t>
      </w:r>
      <w:r w:rsidRPr="00030673">
        <w:rPr>
          <w:rStyle w:val="StyleUnderline"/>
        </w:rPr>
        <w:t xml:space="preserve">with the imagined and forceful voice of that power. It is as if the proper power of the state has been expropriated, delegated to its citizens, and the state then </w:t>
      </w:r>
      <w:r>
        <w:rPr>
          <w:rStyle w:val="Emphasis"/>
        </w:rPr>
        <w:t>re</w:t>
      </w:r>
      <w:r w:rsidRPr="00030673">
        <w:rPr>
          <w:rStyle w:val="Emphasis"/>
        </w:rPr>
        <w:t>emerges as a neutral instrument</w:t>
      </w:r>
      <w:r w:rsidRPr="00030673">
        <w:rPr>
          <w:rStyle w:val="StyleUnderline"/>
        </w:rPr>
        <w:t xml:space="preserve"> to which we seek recourse to protects as from other citizens</w:t>
      </w:r>
      <w:r w:rsidRPr="00030673">
        <w:rPr>
          <w:sz w:val="16"/>
        </w:rPr>
        <w:t>, who have become revived emblems of a (lost) sovereign power (82). Two elements of this are paradoxical. First, t</w:t>
      </w:r>
      <w:r w:rsidRPr="00030673">
        <w:rPr>
          <w:rStyle w:val="StyleUnderline"/>
        </w:rPr>
        <w:t>he sovereign conceit embedded in conventional renderings of hate speech comes at a time when understanding power in sovereign terms is becoming</w:t>
      </w:r>
      <w:r w:rsidRPr="00030673">
        <w:rPr>
          <w:sz w:val="16"/>
        </w:rPr>
        <w:t xml:space="preserve"> (if at all ever possible) even more </w:t>
      </w:r>
      <w:r w:rsidRPr="00030673">
        <w:rPr>
          <w:rStyle w:val="StyleUnderline"/>
        </w:rPr>
        <w:t>difficult</w:t>
      </w:r>
      <w:r w:rsidRPr="00030673">
        <w:rPr>
          <w:sz w:val="16"/>
        </w:rPr>
        <w:t>. Thus the juridical response to hate speech helps deal with an onto-political problem: "</w:t>
      </w:r>
      <w:r w:rsidRPr="00030673">
        <w:rPr>
          <w:rStyle w:val="StyleUnderline"/>
        </w:rPr>
        <w:t>The constraints of legal language emerge to put an end to this particular historical anxiety [</w:t>
      </w:r>
      <w:r w:rsidRPr="00030673">
        <w:rPr>
          <w:sz w:val="16"/>
        </w:rPr>
        <w:t xml:space="preserve">the problematisation of sovereignty], for </w:t>
      </w:r>
      <w:r w:rsidRPr="00030673">
        <w:rPr>
          <w:rStyle w:val="StyleUnderline"/>
        </w:rPr>
        <w:t>the law requires that we resituate power in the language of injury, that we accord injury the status of an act and trace that act to the specific conduct of a subject</w:t>
      </w:r>
      <w:r w:rsidRPr="00030673">
        <w:rPr>
          <w:sz w:val="16"/>
        </w:rPr>
        <w:t xml:space="preserve">" (78). The second, which stems from this, is that (to use Butler's own admittedly hyperbolic formulation) "the state produces hate speech." By this she means not that the state is the sovereign subject from which the various slurs emanate, but that within the frame of the juridical account of hate speech "the category cannot exist without the state's ratification, and this power of the state's judicial language to establish and maintain the domain of what will be publicly speakable suggests that the state plays much more than a limiting function in such decisions; in fact, the state actively produces the domain of publicly acceptable speech, demarcating the line between the domains of the speakable and the unspeakable, and retaining the power to make and sustain the line of consequential demarcation" (77). </w:t>
      </w:r>
      <w:r w:rsidRPr="00030673">
        <w:rPr>
          <w:rStyle w:val="StyleUnderline"/>
        </w:rPr>
        <w:t xml:space="preserve">The sovereign conceit of the juridical argument thus </w:t>
      </w:r>
      <w:r w:rsidRPr="00030673">
        <w:rPr>
          <w:rStyle w:val="Emphasis"/>
        </w:rPr>
        <w:t>linguistically resurrects the sovereign subject</w:t>
      </w:r>
      <w:r w:rsidRPr="00030673">
        <w:rPr>
          <w:sz w:val="16"/>
        </w:rPr>
        <w:t xml:space="preserve"> </w:t>
      </w:r>
      <w:r w:rsidRPr="00030673">
        <w:rPr>
          <w:rStyle w:val="StyleUnderline"/>
        </w:rPr>
        <w:t>at the very moment it seems most vulnerable, and reaffirms the sovereign state and its power in relation to that subject at the very moment its phantasmatic condition is most apparent</w:t>
      </w:r>
      <w:r w:rsidRPr="00030673">
        <w:rPr>
          <w:sz w:val="16"/>
        </w:rPr>
        <w:t xml:space="preserve">. </w:t>
      </w:r>
      <w:r w:rsidRPr="00030673">
        <w:rPr>
          <w:rStyle w:val="Emphasis"/>
        </w:rPr>
        <w:t>The danger is that the resultant extension of state power will be turned against the social movements that sought legal redress in the first place</w:t>
      </w:r>
      <w:r w:rsidRPr="00030673">
        <w:rPr>
          <w:sz w:val="16"/>
        </w:rPr>
        <w:t xml:space="preserve"> (24)</w:t>
      </w:r>
    </w:p>
    <w:p w14:paraId="7AAEB3E5" w14:textId="77777777" w:rsidR="000779E3" w:rsidRDefault="000779E3" w:rsidP="000779E3">
      <w:pPr>
        <w:pStyle w:val="Heading3"/>
      </w:pPr>
      <w:r>
        <w:lastRenderedPageBreak/>
        <w:t>Can’t refute it</w:t>
      </w:r>
    </w:p>
    <w:p w14:paraId="1B384238" w14:textId="77777777" w:rsidR="000779E3" w:rsidRPr="003C39D7" w:rsidRDefault="000779E3" w:rsidP="000779E3">
      <w:pPr>
        <w:pStyle w:val="Heading4"/>
      </w:pPr>
      <w:r w:rsidRPr="003C39D7">
        <w:t>We should not be forced to refute the content of their personal experience because it’s impossible for us to do so – people are victimized, the co</w:t>
      </w:r>
      <w:r>
        <w:t>re question is “what do we do?”</w:t>
      </w:r>
    </w:p>
    <w:p w14:paraId="585112B8" w14:textId="77777777" w:rsidR="000779E3" w:rsidRDefault="000779E3" w:rsidP="000779E3">
      <w:r>
        <w:rPr>
          <w:rStyle w:val="Style13ptBold"/>
        </w:rPr>
        <w:t>Subotnik 98</w:t>
      </w:r>
      <w:r>
        <w:t xml:space="preserve"> — Professor of Law at the Jacob D. Fuchsberg Law Center at Touro College, holds a J.D. from Columbia University School of Law(Daniel, “What's Wrong With Critical Race Theory?: Reopening The Case For Middle Class Values,” 1998, </w:t>
      </w:r>
      <w:r>
        <w:rPr>
          <w:i/>
        </w:rPr>
        <w:t>Cornell Journal of Law and Public Policy</w:t>
      </w:r>
      <w:r>
        <w:t xml:space="preserve"> (7 Cornell J. L. &amp; Pub. Pol'y 681), Spring, Lexis-Nexis) //AD</w:t>
      </w:r>
    </w:p>
    <w:p w14:paraId="3947F569" w14:textId="77777777" w:rsidR="000779E3" w:rsidRPr="003C39D7" w:rsidRDefault="000779E3" w:rsidP="000779E3">
      <w:pPr>
        <w:rPr>
          <w:rFonts w:eastAsia="Times New Roman"/>
        </w:rPr>
      </w:pPr>
    </w:p>
    <w:p w14:paraId="189E8B73" w14:textId="77777777" w:rsidR="000779E3" w:rsidRPr="008E0170" w:rsidRDefault="000779E3" w:rsidP="000779E3">
      <w:pPr>
        <w:rPr>
          <w:rFonts w:eastAsia="Times New Roman"/>
        </w:rPr>
      </w:pPr>
      <w:r w:rsidRPr="008E0170">
        <w:rPr>
          <w:rFonts w:eastAsia="Times New Roman"/>
        </w:rPr>
        <w:t xml:space="preserve">Having traced a major strand in the development of CRT, we turn now to the strands' effect on the relationships of CRATs with each other and with outsiders. As the foregoing material suggests, </w:t>
      </w:r>
      <w:r w:rsidRPr="008E0170">
        <w:rPr>
          <w:rFonts w:eastAsia="Times New Roman"/>
          <w:bCs/>
          <w:u w:val="single"/>
        </w:rPr>
        <w:t>the central</w:t>
      </w:r>
      <w:r w:rsidRPr="008E0170">
        <w:rPr>
          <w:rFonts w:eastAsia="Times New Roman"/>
        </w:rPr>
        <w:t xml:space="preserve"> CRT </w:t>
      </w:r>
      <w:r w:rsidRPr="008E0170">
        <w:rPr>
          <w:rFonts w:eastAsia="Times New Roman"/>
          <w:bCs/>
          <w:u w:val="single"/>
        </w:rPr>
        <w:t>message is not simply that minorities are being treated unfairly</w:t>
      </w:r>
      <w:r w:rsidRPr="008E0170">
        <w:rPr>
          <w:rFonts w:eastAsia="Times New Roman"/>
        </w:rPr>
        <w:t xml:space="preserve">, or even that individuals out there are in pain - assertions for which there are data to serve as grist for the academic mill - </w:t>
      </w:r>
      <w:r w:rsidRPr="008E0170">
        <w:rPr>
          <w:rFonts w:eastAsia="Times New Roman"/>
          <w:bCs/>
          <w:u w:val="single"/>
        </w:rPr>
        <w:t>but that the minority scholar himself or herself hurts and hurts badly</w:t>
      </w:r>
      <w:r w:rsidRPr="008E0170">
        <w:rPr>
          <w:rFonts w:eastAsia="Times New Roman"/>
        </w:rPr>
        <w:t>.</w:t>
      </w:r>
    </w:p>
    <w:p w14:paraId="15586723" w14:textId="77777777" w:rsidR="000779E3" w:rsidRPr="008E0170" w:rsidRDefault="000779E3" w:rsidP="000779E3">
      <w:pPr>
        <w:rPr>
          <w:rFonts w:eastAsia="Times New Roman"/>
        </w:rPr>
      </w:pPr>
      <w:r w:rsidRPr="008E0170">
        <w:rPr>
          <w:rFonts w:eastAsia="Times New Roman"/>
        </w:rPr>
        <w:t xml:space="preserve">An important problem that concerns the very definition of the scholarly enterprise now comes into focus. </w:t>
      </w:r>
      <w:r w:rsidRPr="008E0170">
        <w:rPr>
          <w:rFonts w:eastAsia="Times New Roman"/>
          <w:bCs/>
          <w:u w:val="single"/>
        </w:rPr>
        <w:t xml:space="preserve">What can an academic </w:t>
      </w:r>
      <w:r w:rsidRPr="008E0170">
        <w:rPr>
          <w:rFonts w:eastAsia="Times New Roman"/>
        </w:rPr>
        <w:t xml:space="preserve">trained to  [*694]  question and to doubt n72 </w:t>
      </w:r>
      <w:r w:rsidRPr="008E0170">
        <w:rPr>
          <w:rFonts w:eastAsia="Times New Roman"/>
          <w:bCs/>
          <w:u w:val="single"/>
        </w:rPr>
        <w:t>possibly say to Patricia Williams when effectively she announces, "I hurt bad"?</w:t>
      </w:r>
      <w:r w:rsidRPr="008E0170">
        <w:rPr>
          <w:rFonts w:eastAsia="Times New Roman"/>
        </w:rPr>
        <w:t xml:space="preserve"> n73 </w:t>
      </w:r>
      <w:r w:rsidRPr="008E0170">
        <w:rPr>
          <w:rFonts w:eastAsia="Times New Roman"/>
          <w:bCs/>
          <w:u w:val="single"/>
        </w:rPr>
        <w:t>"No, you don't hurt"? "You shouldn't hurt"?</w:t>
      </w:r>
      <w:r w:rsidRPr="008E0170">
        <w:rPr>
          <w:rFonts w:eastAsia="Times New Roman"/>
        </w:rPr>
        <w:t xml:space="preserve"> "Other people hurt too"?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8E0170">
        <w:rPr>
          <w:rFonts w:eastAsia="Times New Roman"/>
          <w:bCs/>
          <w:u w:val="single"/>
        </w:rPr>
        <w:t>writes Williams, the failure by those "cushioned within the invisible privileges of race and power</w:t>
      </w:r>
      <w:r w:rsidRPr="008E0170">
        <w:rPr>
          <w:rFonts w:eastAsia="Times New Roman"/>
        </w:rPr>
        <w:t xml:space="preserve">... to incorporate a sense of precarious connection as a part of our </w:t>
      </w:r>
      <w:r w:rsidRPr="008E0170">
        <w:rPr>
          <w:rFonts w:eastAsia="Times New Roman"/>
          <w:bCs/>
          <w:u w:val="single"/>
        </w:rPr>
        <w:t>lives is... ultimately obliterating</w:t>
      </w:r>
      <w:r w:rsidRPr="008E0170">
        <w:rPr>
          <w:rFonts w:eastAsia="Times New Roman"/>
        </w:rPr>
        <w:t>." n74</w:t>
      </w:r>
    </w:p>
    <w:p w14:paraId="7B797191" w14:textId="77777777" w:rsidR="000779E3" w:rsidRPr="008E0170" w:rsidRDefault="000779E3" w:rsidP="000779E3">
      <w:pPr>
        <w:rPr>
          <w:rFonts w:eastAsia="Times New Roman"/>
        </w:rPr>
      </w:pPr>
      <w:r w:rsidRPr="008E0170">
        <w:rPr>
          <w:rFonts w:eastAsia="Times New Roman"/>
        </w:rPr>
        <w:t xml:space="preserve">"Precarious." "Obliterating." </w:t>
      </w:r>
      <w:r w:rsidRPr="008E0170">
        <w:rPr>
          <w:rFonts w:eastAsia="Times New Roman"/>
          <w:bCs/>
          <w:u w:val="single"/>
        </w:rPr>
        <w:t>These words will clearly invite responses only from fools and sociopaths; they will, by effectively precluding objection, disconcert and disunite others</w:t>
      </w:r>
      <w:r w:rsidRPr="008E0170">
        <w:rPr>
          <w:rFonts w:eastAsia="Times New Roman"/>
        </w:rPr>
        <w:t xml:space="preserve">. </w:t>
      </w:r>
      <w:r w:rsidRPr="008E0170">
        <w:rPr>
          <w:rFonts w:eastAsia="Times New Roman"/>
          <w:bCs/>
          <w:u w:val="single"/>
        </w:rPr>
        <w:t>"I hurt," in academic discourse, has three broad though interrelated effects</w:t>
      </w:r>
      <w:r w:rsidRPr="008E0170">
        <w:rPr>
          <w:rFonts w:eastAsia="Times New Roman"/>
        </w:rPr>
        <w:t xml:space="preserve">. First, </w:t>
      </w:r>
      <w:r w:rsidRPr="008E0170">
        <w:rPr>
          <w:rFonts w:eastAsia="Times New Roman"/>
          <w:bCs/>
          <w:u w:val="single"/>
        </w:rPr>
        <w:t>it demands priority from the reader's conscience. It is for this reason that law review editors, waiving usual standards, have privileged a long trail of undisciplined - even silly</w:t>
      </w:r>
      <w:r w:rsidRPr="008E0170">
        <w:rPr>
          <w:rFonts w:eastAsia="Times New Roman"/>
        </w:rPr>
        <w:t xml:space="preserve"> n75 </w:t>
      </w:r>
      <w:r w:rsidRPr="008E0170">
        <w:rPr>
          <w:rFonts w:eastAsia="Times New Roman"/>
          <w:bCs/>
          <w:u w:val="single"/>
        </w:rPr>
        <w:t>- destructive and, above all, self-destructive arti cles.</w:t>
      </w:r>
      <w:r w:rsidRPr="008E0170">
        <w:rPr>
          <w:rFonts w:eastAsia="Times New Roman"/>
        </w:rPr>
        <w:t xml:space="preserve"> n76 </w:t>
      </w:r>
      <w:r w:rsidRPr="008E0170">
        <w:rPr>
          <w:rFonts w:eastAsia="Times New Roman"/>
          <w:bCs/>
          <w:u w:val="single"/>
        </w:rPr>
        <w:t>Second, by emphasizing the emotional bond between those who hurt in a similar way, "I hurt" discourages fellow sufferers from abstracting themselves from their pain in order to gain perspective on their condition</w:t>
      </w:r>
      <w:r w:rsidRPr="008E0170">
        <w:rPr>
          <w:rFonts w:eastAsia="Times New Roman"/>
        </w:rPr>
        <w:t>. n77</w:t>
      </w:r>
    </w:p>
    <w:p w14:paraId="7D06CF4B" w14:textId="77777777" w:rsidR="000779E3" w:rsidRPr="008E0170" w:rsidRDefault="000779E3" w:rsidP="000779E3">
      <w:pPr>
        <w:rPr>
          <w:rFonts w:eastAsia="Times New Roman"/>
        </w:rPr>
      </w:pPr>
      <w:r w:rsidRPr="008E0170">
        <w:rPr>
          <w:rFonts w:eastAsia="Times New Roman"/>
        </w:rPr>
        <w:t xml:space="preserve"> [*696]  </w:t>
      </w:r>
      <w:r w:rsidRPr="008E0170">
        <w:rPr>
          <w:rFonts w:eastAsia="Times New Roman"/>
          <w:bCs/>
          <w:u w:val="single"/>
        </w:rPr>
        <w:t xml:space="preserve">Last, as we have seen, </w:t>
      </w:r>
      <w:r w:rsidRPr="008E0170">
        <w:rPr>
          <w:rStyle w:val="UnderlineBold"/>
        </w:rPr>
        <w:t>it precludes the possibility of open and structured conversation with others</w:t>
      </w:r>
      <w:r w:rsidRPr="008E0170">
        <w:rPr>
          <w:rFonts w:eastAsia="Times New Roman"/>
        </w:rPr>
        <w:t xml:space="preserve">. n78 [*697]  </w:t>
      </w:r>
      <w:r w:rsidRPr="008E0170">
        <w:rPr>
          <w:rFonts w:eastAsia="Times New Roman"/>
          <w:bCs/>
          <w:u w:val="single"/>
        </w:rPr>
        <w:t>It is because of this conversation-stopping effect</w:t>
      </w:r>
      <w:r w:rsidRPr="008E0170">
        <w:rPr>
          <w:rFonts w:eastAsia="Times New Roman"/>
        </w:rPr>
        <w:t xml:space="preserve"> of what they insensitively call "first-person agony stories" </w:t>
      </w:r>
      <w:r w:rsidRPr="008E0170">
        <w:rPr>
          <w:rFonts w:eastAsia="Times New Roman"/>
          <w:bCs/>
          <w:u w:val="single"/>
        </w:rPr>
        <w:t>that Farber and Sherry deplore their use.</w:t>
      </w:r>
      <w:r w:rsidRPr="008E0170">
        <w:rPr>
          <w:rFonts w:eastAsia="Times New Roman"/>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094B67C3" w14:textId="77777777" w:rsidR="000779E3" w:rsidRPr="008E0170" w:rsidRDefault="000779E3" w:rsidP="000779E3">
      <w:pPr>
        <w:rPr>
          <w:rFonts w:eastAsia="Times New Roman"/>
        </w:rPr>
      </w:pPr>
      <w:r w:rsidRPr="008E0170">
        <w:rPr>
          <w:rFonts w:eastAsia="Times New Roman"/>
        </w:rPr>
        <w:lastRenderedPageBreak/>
        <w:t xml:space="preserve">If </w:t>
      </w:r>
      <w:r w:rsidRPr="008E0170">
        <w:rPr>
          <w:rFonts w:eastAsia="Times New Roman"/>
          <w:bCs/>
          <w:u w:val="single"/>
        </w:rPr>
        <w:t>through the foregoing rhetorical strategies CRATs succeeded in limiting academic debate</w:t>
      </w:r>
      <w:r w:rsidRPr="008E0170">
        <w:rPr>
          <w:rFonts w:eastAsia="Times New Roman"/>
        </w:rPr>
        <w:t xml:space="preserve">, why do they not have greater influence on public policy? </w:t>
      </w:r>
      <w:r w:rsidRPr="008E0170">
        <w:rPr>
          <w:rFonts w:eastAsia="Times New Roman"/>
          <w:bCs/>
          <w:u w:val="single"/>
        </w:rPr>
        <w:t>Discouraging white legal scholars from entering the national conversation about race</w:t>
      </w:r>
      <w:r w:rsidRPr="008E0170">
        <w:rPr>
          <w:rFonts w:eastAsia="Times New Roman"/>
        </w:rPr>
        <w:t xml:space="preserve">, n80 I suggest, </w:t>
      </w:r>
      <w:r w:rsidRPr="008E0170">
        <w:rPr>
          <w:rFonts w:eastAsia="Times New Roman"/>
          <w:bCs/>
          <w:u w:val="single"/>
        </w:rPr>
        <w:t>has generated a kind of cynicism in white audiences</w:t>
      </w:r>
      <w:r w:rsidRPr="008E0170">
        <w:rPr>
          <w:rFonts w:eastAsia="Times New Roman"/>
        </w:rPr>
        <w:t xml:space="preserve"> which, in turn, has had precisely the reverse effect of that ostensibly desired by CRATs. </w:t>
      </w:r>
      <w:r w:rsidRPr="008E0170">
        <w:rPr>
          <w:rFonts w:eastAsia="Times New Roman"/>
          <w:bCs/>
          <w:u w:val="single"/>
        </w:rPr>
        <w:t>It drives the American public to the right and ensures that anything CRT offers is reflexively rejected.</w:t>
      </w:r>
    </w:p>
    <w:p w14:paraId="2CD84C87" w14:textId="77777777" w:rsidR="000779E3" w:rsidRPr="008E0170" w:rsidRDefault="000779E3" w:rsidP="000779E3">
      <w:pPr>
        <w:rPr>
          <w:rFonts w:eastAsia="Times New Roman"/>
        </w:rPr>
      </w:pPr>
      <w:r w:rsidRPr="008E0170">
        <w:rPr>
          <w:rFonts w:eastAsia="Times New Roman"/>
        </w:rPr>
        <w:t xml:space="preserve">In the absence of scholarly work by white males in the area of race, of course, it is difficult to be sure what reasons they would give for not having rallied behind CRT. Two things, however, are certain. First, </w:t>
      </w:r>
      <w:r w:rsidRPr="008E0170">
        <w:rPr>
          <w:rFonts w:eastAsia="Times New Roman"/>
          <w:bCs/>
          <w:u w:val="single"/>
        </w:rPr>
        <w:t>the kinds of issues</w:t>
      </w:r>
      <w:r w:rsidRPr="008E0170">
        <w:rPr>
          <w:rFonts w:eastAsia="Times New Roman"/>
        </w:rPr>
        <w:t xml:space="preserve"> raised by Williams </w:t>
      </w:r>
      <w:r w:rsidRPr="008E0170">
        <w:rPr>
          <w:rFonts w:eastAsia="Times New Roman"/>
          <w:bCs/>
          <w:u w:val="single"/>
        </w:rPr>
        <w:t>are too important</w:t>
      </w:r>
      <w:r w:rsidRPr="008E0170">
        <w:rPr>
          <w:rFonts w:eastAsia="Times New Roman"/>
        </w:rPr>
        <w:t xml:space="preserve"> in their implications </w:t>
      </w:r>
      <w:bookmarkStart w:id="1" w:name="PAGE_698_8088"/>
      <w:bookmarkEnd w:id="1"/>
      <w:r w:rsidRPr="008E0170">
        <w:rPr>
          <w:rFonts w:eastAsia="Times New Roman"/>
        </w:rPr>
        <w:t xml:space="preserve"> [*698]  for American life </w:t>
      </w:r>
      <w:r w:rsidRPr="008E0170">
        <w:rPr>
          <w:rFonts w:eastAsia="Times New Roman"/>
          <w:bCs/>
          <w:u w:val="single"/>
        </w:rPr>
        <w:t>to be confined to communities of color.</w:t>
      </w:r>
      <w:r w:rsidRPr="008E0170">
        <w:rPr>
          <w:rFonts w:eastAsia="Times New Roman"/>
        </w:rPr>
        <w:t xml:space="preserve"> If the lives of minorities are heavily constrained, if not fully defined, by the thoughts and actions of the majority elements in society, </w:t>
      </w:r>
      <w:r w:rsidRPr="008E0170">
        <w:rPr>
          <w:rFonts w:eastAsia="Times New Roman"/>
          <w:bCs/>
          <w:u w:val="single"/>
        </w:rPr>
        <w:t xml:space="preserve">it would seem to be of great importance that white thinkers and doers participate in open discourse </w:t>
      </w:r>
      <w:r w:rsidRPr="008E0170">
        <w:rPr>
          <w:rFonts w:eastAsia="Times New Roman"/>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78AA8DB3" w14:textId="597192B5" w:rsidR="00BE4D90" w:rsidRDefault="00BE4D90" w:rsidP="00BE4D90">
      <w:pPr>
        <w:pStyle w:val="Heading3"/>
      </w:pPr>
      <w:r>
        <w:lastRenderedPageBreak/>
        <w:t>Commodification</w:t>
      </w:r>
    </w:p>
    <w:p w14:paraId="57F6CCF5" w14:textId="77777777" w:rsidR="00BE4D90" w:rsidRPr="00870A0D" w:rsidRDefault="00BE4D90" w:rsidP="00BE4D90">
      <w:pPr>
        <w:pStyle w:val="Heading4"/>
      </w:pPr>
      <w:r w:rsidRPr="00870A0D">
        <w:t xml:space="preserve">The claim that oppression should be the basis for winning a </w:t>
      </w:r>
      <w:r>
        <w:t>debate round commodifies the ballot – the round devolves into oppression olympics</w:t>
      </w:r>
      <w:r w:rsidRPr="00870A0D">
        <w:t xml:space="preserve"> </w:t>
      </w:r>
    </w:p>
    <w:p w14:paraId="3221AAE5" w14:textId="77777777" w:rsidR="00BE4D90" w:rsidRPr="00870A0D" w:rsidRDefault="00BE4D90" w:rsidP="00BE4D90">
      <w:r w:rsidRPr="00870A0D">
        <w:rPr>
          <w:rStyle w:val="Style13ptBold"/>
        </w:rPr>
        <w:t>Enns 12</w:t>
      </w:r>
      <w:r w:rsidRPr="00870A0D">
        <w:t>—Professor of Philosophy at McMaster University (Dianne, The Violence of Victimhood, 28-30)</w:t>
      </w:r>
      <w:r>
        <w:t xml:space="preserve"> //AD *we don’t endorse ableist langauge</w:t>
      </w:r>
    </w:p>
    <w:p w14:paraId="50A5EF81" w14:textId="77777777" w:rsidR="00BE4D90" w:rsidRDefault="00BE4D90" w:rsidP="00BE4D90">
      <w:pPr>
        <w:rPr>
          <w:sz w:val="16"/>
        </w:rPr>
      </w:pPr>
      <w:r w:rsidRPr="004A6469">
        <w:rPr>
          <w:sz w:val="16"/>
        </w:rPr>
        <w:t xml:space="preserve">Guilt and Ressentiment We need to think carefully about what is at stake here. Why is this perspective appealing, and what are its effects? At first glance, the argument appears simple: white, privileged women, in their theoretical and practical interventions, must take into account the experiences and conceptual work of women who are less fortunate and less powerful, have fewer resources, and are therefore more subject to systemic oppression. The lesson of feminism's mistakes in the civil rights era is that this “mainstream” group must not speak for other women. But such a view must be interrogated. Its effects, as I have argued, include a veneration of the other, moral currency for the victim, and an insidious competition for victimhood. We will see in later chapters that these effects are also common in situations of conflict where the stakes are much higher. </w:t>
      </w:r>
      <w:r w:rsidRPr="004A6469">
        <w:rPr>
          <w:sz w:val="12"/>
        </w:rPr>
        <w:t>¶</w:t>
      </w:r>
      <w:r w:rsidRPr="004A6469">
        <w:rPr>
          <w:sz w:val="16"/>
        </w:rPr>
        <w:t xml:space="preserve"> We witness here a twofold appeal: </w:t>
      </w:r>
      <w:r w:rsidRPr="004A6469">
        <w:rPr>
          <w:rStyle w:val="StyleUnderline"/>
        </w:rPr>
        <w:t>otherness discourse</w:t>
      </w:r>
      <w:r w:rsidRPr="004A6469">
        <w:rPr>
          <w:sz w:val="16"/>
        </w:rPr>
        <w:t xml:space="preserve"> in feminism </w:t>
      </w:r>
      <w:r w:rsidRPr="004A6469">
        <w:rPr>
          <w:rStyle w:val="StyleUnderline"/>
        </w:rPr>
        <w:t>appeals both to the guilt of the privileged and to the</w:t>
      </w:r>
      <w:r w:rsidRPr="004A6469">
        <w:rPr>
          <w:sz w:val="16"/>
        </w:rPr>
        <w:t xml:space="preserve"> </w:t>
      </w:r>
      <w:r w:rsidRPr="004A6469">
        <w:rPr>
          <w:rStyle w:val="StyleUnderline"/>
        </w:rPr>
        <w:t>resentment</w:t>
      </w:r>
      <w:r w:rsidRPr="004A6469">
        <w:rPr>
          <w:sz w:val="16"/>
        </w:rPr>
        <w:t xml:space="preserve">, or ressentiment, </w:t>
      </w:r>
      <w:r w:rsidRPr="004A6469">
        <w:rPr>
          <w:rStyle w:val="StyleUnderline"/>
        </w:rPr>
        <w:t>of the other</w:t>
      </w:r>
      <w:r w:rsidRPr="004A6469">
        <w:rPr>
          <w:sz w:val="16"/>
        </w:rPr>
        <w:t xml:space="preserve">. Suleri's allusion to “embarrassed privilege” exposes the operation of guilt in the misunderstanding that often divides Western feminists from women in the developing world, or white women from women of color. </w:t>
      </w:r>
      <w:r w:rsidRPr="004A6469">
        <w:rPr>
          <w:rStyle w:val="StyleUnderline"/>
        </w:rPr>
        <w:t>The guilt of those who feel themselves deeply implicated in</w:t>
      </w:r>
      <w:r w:rsidRPr="004A6469">
        <w:rPr>
          <w:sz w:val="16"/>
        </w:rPr>
        <w:t xml:space="preserve"> and responsible for </w:t>
      </w:r>
      <w:r w:rsidRPr="004A6469">
        <w:rPr>
          <w:rStyle w:val="StyleUnderline"/>
        </w:rPr>
        <w:t>imperialism</w:t>
      </w:r>
      <w:r w:rsidRPr="004A6469">
        <w:rPr>
          <w:sz w:val="16"/>
        </w:rPr>
        <w:t xml:space="preserve"> </w:t>
      </w:r>
      <w:r w:rsidRPr="004A6469">
        <w:rPr>
          <w:rStyle w:val="Emphasis"/>
        </w:rPr>
        <w:t>merely reinforces an imperialist benevolence</w:t>
      </w:r>
      <w:r w:rsidRPr="004A6469">
        <w:rPr>
          <w:sz w:val="16"/>
        </w:rPr>
        <w:t xml:space="preserve">, </w:t>
      </w:r>
      <w:r w:rsidRPr="004A6469">
        <w:rPr>
          <w:rStyle w:val="Emphasis"/>
        </w:rPr>
        <w:t xml:space="preserve">polarizes us unambiguously by </w:t>
      </w:r>
      <w:r w:rsidRPr="004A6469">
        <w:rPr>
          <w:rStyle w:val="Emphasis"/>
          <w:bdr w:val="single" w:sz="4" w:space="0" w:color="auto"/>
        </w:rPr>
        <w:t>locking us into</w:t>
      </w:r>
      <w:r w:rsidRPr="004A6469">
        <w:rPr>
          <w:rStyle w:val="Emphasis"/>
        </w:rPr>
        <w:t xml:space="preserve"> the categories of victim and perpetrator</w:t>
      </w:r>
      <w:r w:rsidRPr="004A6469">
        <w:rPr>
          <w:sz w:val="16"/>
        </w:rPr>
        <w:t xml:space="preserve">, </w:t>
      </w:r>
      <w:r w:rsidRPr="004A6469">
        <w:rPr>
          <w:rStyle w:val="Emphasis"/>
        </w:rPr>
        <w:t xml:space="preserve">and </w:t>
      </w:r>
      <w:r w:rsidRPr="004A6469">
        <w:rPr>
          <w:rStyle w:val="Emphasis"/>
          <w:strike/>
        </w:rPr>
        <w:t>blinds</w:t>
      </w:r>
      <w:r w:rsidRPr="004A6469">
        <w:rPr>
          <w:rStyle w:val="Emphasis"/>
        </w:rPr>
        <w:t xml:space="preserve"> us to the power and agency of the other.</w:t>
      </w:r>
      <w:r w:rsidRPr="004A6469">
        <w:rPr>
          <w:sz w:val="16"/>
        </w:rPr>
        <w:t xml:space="preserve"> </w:t>
      </w:r>
      <w:r w:rsidRPr="004A6469">
        <w:rPr>
          <w:rStyle w:val="StyleUnderline"/>
        </w:rPr>
        <w:t>Many fail to see that it is embarrassing and insulting for those identified as</w:t>
      </w:r>
      <w:r w:rsidRPr="004A6469">
        <w:rPr>
          <w:sz w:val="16"/>
        </w:rPr>
        <w:t xml:space="preserve"> </w:t>
      </w:r>
      <w:r w:rsidRPr="004A6469">
        <w:rPr>
          <w:rStyle w:val="StyleUnderline"/>
        </w:rPr>
        <w:t>victimized others not to be subjected to the same critical intervention</w:t>
      </w:r>
      <w:r w:rsidRPr="004A6469">
        <w:rPr>
          <w:sz w:val="16"/>
        </w:rPr>
        <w:t xml:space="preserve"> </w:t>
      </w:r>
      <w:r w:rsidRPr="004A6469">
        <w:rPr>
          <w:rStyle w:val="StyleUnderline"/>
        </w:rPr>
        <w:t>and held to the same demands of moral and political responsibility</w:t>
      </w:r>
      <w:r w:rsidRPr="004A6469">
        <w:rPr>
          <w:sz w:val="16"/>
        </w:rPr>
        <w:t xml:space="preserve">. </w:t>
      </w:r>
      <w:r w:rsidRPr="004A6469">
        <w:rPr>
          <w:rStyle w:val="StyleUnderline"/>
        </w:rPr>
        <w:t>Though we are</w:t>
      </w:r>
      <w:r w:rsidRPr="004A6469">
        <w:rPr>
          <w:sz w:val="16"/>
        </w:rPr>
        <w:t xml:space="preserve"> </w:t>
      </w:r>
      <w:r w:rsidRPr="004A6469">
        <w:rPr>
          <w:rStyle w:val="StyleUnderline"/>
        </w:rPr>
        <w:t>by no means equal in power and ability</w:t>
      </w:r>
      <w:r w:rsidRPr="004A6469">
        <w:rPr>
          <w:sz w:val="16"/>
        </w:rPr>
        <w:t xml:space="preserve">, </w:t>
      </w:r>
      <w:r w:rsidRPr="004A6469">
        <w:rPr>
          <w:rStyle w:val="StyleUnderline"/>
        </w:rPr>
        <w:t>wealth and advantage,</w:t>
      </w:r>
      <w:r w:rsidRPr="004A6469">
        <w:rPr>
          <w:sz w:val="16"/>
        </w:rPr>
        <w:t xml:space="preserve"> </w:t>
      </w:r>
      <w:r w:rsidRPr="004A6469">
        <w:rPr>
          <w:rStyle w:val="StyleUnderline"/>
        </w:rPr>
        <w:t>we are all collectively responsible for the world</w:t>
      </w:r>
      <w:r w:rsidRPr="004A6469">
        <w:rPr>
          <w:sz w:val="16"/>
        </w:rPr>
        <w:t xml:space="preserve"> </w:t>
      </w:r>
      <w:r w:rsidRPr="004A6469">
        <w:rPr>
          <w:rStyle w:val="StyleUnderline"/>
        </w:rPr>
        <w:t>we inhabit in common</w:t>
      </w:r>
      <w:r w:rsidRPr="004A6469">
        <w:rPr>
          <w:sz w:val="16"/>
        </w:rPr>
        <w:t>. The condition of victimhood does not absolve one of moral responsibility. I will return to this point repeatedly throughout this book.</w:t>
      </w:r>
      <w:r w:rsidRPr="004A6469">
        <w:rPr>
          <w:sz w:val="12"/>
        </w:rPr>
        <w:t>¶</w:t>
      </w:r>
      <w:r w:rsidRPr="004A6469">
        <w:rPr>
          <w:sz w:val="16"/>
        </w:rPr>
        <w:t xml:space="preserve"> </w:t>
      </w:r>
      <w:r w:rsidRPr="004A6469">
        <w:rPr>
          <w:rStyle w:val="StyleUnderline"/>
        </w:rPr>
        <w:t>Mohanty</w:t>
      </w:r>
      <w:r w:rsidRPr="004A6469">
        <w:rPr>
          <w:sz w:val="16"/>
        </w:rPr>
        <w:t xml:space="preserve">'s perspective </w:t>
      </w:r>
      <w:r w:rsidRPr="004A6469">
        <w:rPr>
          <w:rStyle w:val="StyleUnderline"/>
        </w:rPr>
        <w:t xml:space="preserve">ignores the possibility that </w:t>
      </w:r>
      <w:r w:rsidRPr="004A6469">
        <w:rPr>
          <w:rStyle w:val="Emphasis"/>
        </w:rPr>
        <w:t>one can become attached to one's subordinated status</w:t>
      </w:r>
      <w:r w:rsidRPr="004A6469">
        <w:rPr>
          <w:rStyle w:val="StyleUnderline"/>
        </w:rPr>
        <w:t>, which introduces</w:t>
      </w:r>
      <w:r w:rsidRPr="004A6469">
        <w:rPr>
          <w:sz w:val="16"/>
        </w:rPr>
        <w:t xml:space="preserve"> the concept of </w:t>
      </w:r>
      <w:r w:rsidRPr="004A6469">
        <w:rPr>
          <w:rStyle w:val="StyleUnderline"/>
        </w:rPr>
        <w:t>ressentiment</w:t>
      </w:r>
      <w:r w:rsidRPr="004A6469">
        <w:rPr>
          <w:sz w:val="16"/>
        </w:rPr>
        <w:t xml:space="preserve">, the focus of much recent interest in the injury caused by racism and colonization. Nietzsche describes ressentiment as the overwhelming sentiment of “slave morality,” the revolt that begins when </w:t>
      </w:r>
      <w:r w:rsidRPr="004A6469">
        <w:rPr>
          <w:rStyle w:val="StyleUnderline"/>
        </w:rPr>
        <w:t>ressentiment</w:t>
      </w:r>
      <w:r w:rsidRPr="004A6469">
        <w:rPr>
          <w:sz w:val="16"/>
        </w:rPr>
        <w:t xml:space="preserve"> </w:t>
      </w:r>
      <w:r w:rsidRPr="004A6469">
        <w:rPr>
          <w:rStyle w:val="StyleUnderline"/>
        </w:rPr>
        <w:t>itself becomes creative and gives birth to values</w:t>
      </w:r>
      <w:r w:rsidRPr="004A6469">
        <w:rPr>
          <w:sz w:val="16"/>
        </w:rPr>
        <w:t xml:space="preserve">. 19 </w:t>
      </w:r>
      <w:r w:rsidRPr="004A6469">
        <w:rPr>
          <w:rStyle w:val="StyleUnderline"/>
        </w:rPr>
        <w:t>The sufferer</w:t>
      </w:r>
      <w:r w:rsidRPr="004A6469">
        <w:rPr>
          <w:sz w:val="16"/>
        </w:rPr>
        <w:t xml:space="preserve"> in this schema </w:t>
      </w:r>
      <w:r w:rsidRPr="004A6469">
        <w:rPr>
          <w:rStyle w:val="StyleUnderline"/>
        </w:rPr>
        <w:t>seeks out a</w:t>
      </w:r>
      <w:r w:rsidRPr="004A6469">
        <w:rPr>
          <w:sz w:val="16"/>
        </w:rPr>
        <w:t xml:space="preserve"> </w:t>
      </w:r>
      <w:r w:rsidRPr="004A6469">
        <w:rPr>
          <w:rStyle w:val="StyleUnderline"/>
        </w:rPr>
        <w:t>cause</w:t>
      </w:r>
      <w:r w:rsidRPr="004A6469">
        <w:rPr>
          <w:sz w:val="16"/>
        </w:rPr>
        <w:t xml:space="preserve"> for his suffering—“ a guilty agent who is susceptible to suffering”— someone </w:t>
      </w:r>
      <w:r w:rsidRPr="004A6469">
        <w:rPr>
          <w:rStyle w:val="StyleUnderline"/>
        </w:rPr>
        <w:t>on whom he can vent his affects and so procure the anesthesia</w:t>
      </w:r>
      <w:r w:rsidRPr="004A6469">
        <w:rPr>
          <w:sz w:val="16"/>
        </w:rPr>
        <w:t xml:space="preserve"> necessary </w:t>
      </w:r>
      <w:r w:rsidRPr="004A6469">
        <w:rPr>
          <w:rStyle w:val="StyleUnderline"/>
        </w:rPr>
        <w:t>to ease</w:t>
      </w:r>
      <w:r w:rsidRPr="004A6469">
        <w:rPr>
          <w:sz w:val="16"/>
        </w:rPr>
        <w:t xml:space="preserve"> </w:t>
      </w:r>
      <w:r w:rsidRPr="004A6469">
        <w:rPr>
          <w:rStyle w:val="StyleUnderline"/>
        </w:rPr>
        <w:t>the pain of injury</w:t>
      </w:r>
      <w:r w:rsidRPr="004A6469">
        <w:rPr>
          <w:sz w:val="16"/>
        </w:rPr>
        <w:t xml:space="preserve">. The motivation behind ressentiment, according to Nietzsche, is the desire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20 In its contemporary manifestation, Wendy Brown argues that </w:t>
      </w:r>
      <w:r w:rsidRPr="004A6469">
        <w:rPr>
          <w:rStyle w:val="StyleUnderline"/>
        </w:rPr>
        <w:t>ressentiment acts as the “</w:t>
      </w:r>
      <w:r w:rsidRPr="004A6469">
        <w:rPr>
          <w:rStyle w:val="Emphasis"/>
        </w:rPr>
        <w:t>righteous critique of power from the perspective of the injured</w:t>
      </w:r>
      <w:r w:rsidRPr="004A6469">
        <w:rPr>
          <w:sz w:val="16"/>
        </w:rPr>
        <w:t xml:space="preserve">,” which “delimits a specific site of blame for suffering by constituting sovereign subjects and events as responsible for the ‘injury’ of social subordination.” </w:t>
      </w:r>
      <w:r w:rsidRPr="004A6469">
        <w:rPr>
          <w:rStyle w:val="Emphasis"/>
          <w:bdr w:val="single" w:sz="4" w:space="0" w:color="auto"/>
        </w:rPr>
        <w:t>Identities are fixed in an economy of perpetrator and victim</w:t>
      </w:r>
      <w:r w:rsidRPr="004A6469">
        <w:rPr>
          <w:rStyle w:val="Emphasis"/>
        </w:rPr>
        <w:t>, in which revenge, rather than power or emancipation, is sought</w:t>
      </w:r>
      <w:r w:rsidRPr="004A6469">
        <w:rPr>
          <w:sz w:val="16"/>
        </w:rPr>
        <w:t xml:space="preserve"> for the injured, making the perpetrator hurt as the sufferer does. 21</w:t>
      </w:r>
      <w:r w:rsidRPr="004A6469">
        <w:rPr>
          <w:sz w:val="12"/>
        </w:rPr>
        <w:t>¶</w:t>
      </w:r>
      <w:r w:rsidRPr="004A6469">
        <w:rPr>
          <w:sz w:val="16"/>
        </w:rPr>
        <w:t xml:space="preserve"> 30</w:t>
      </w:r>
      <w:r w:rsidRPr="004A6469">
        <w:rPr>
          <w:sz w:val="12"/>
        </w:rPr>
        <w:t>¶</w:t>
      </w:r>
      <w:r w:rsidRPr="004A6469">
        <w:rPr>
          <w:sz w:val="16"/>
        </w:rPr>
        <w:t xml:space="preserve"> Such a concept is useful for understanding why an ethics of absolute responsibility to the other appeals to the victimized. Brown remarks that, for </w:t>
      </w:r>
      <w:r w:rsidRPr="004A6469">
        <w:rPr>
          <w:sz w:val="16"/>
        </w:rPr>
        <w:lastRenderedPageBreak/>
        <w:t xml:space="preserve">Nietzsche, the source of </w:t>
      </w:r>
      <w:r w:rsidRPr="004A6469">
        <w:rPr>
          <w:rStyle w:val="StyleUnderline"/>
        </w:rPr>
        <w:t xml:space="preserve">the triumph of a morality rooted in ressentiment is the </w:t>
      </w:r>
      <w:r w:rsidRPr="004A6469">
        <w:rPr>
          <w:rStyle w:val="Emphasis"/>
        </w:rPr>
        <w:t>denial that it has any access to power or contains a will to power</w:t>
      </w:r>
      <w:r w:rsidRPr="004A6469">
        <w:rPr>
          <w:sz w:val="16"/>
        </w:rPr>
        <w:t xml:space="preserve">. </w:t>
      </w:r>
      <w:r w:rsidRPr="004A6469">
        <w:rPr>
          <w:rStyle w:val="StyleUnderline"/>
        </w:rPr>
        <w:t>Politicized</w:t>
      </w:r>
      <w:r w:rsidRPr="004A6469">
        <w:rPr>
          <w:sz w:val="16"/>
        </w:rPr>
        <w:t xml:space="preserve"> </w:t>
      </w:r>
      <w:r w:rsidRPr="004A6469">
        <w:rPr>
          <w:rStyle w:val="StyleUnderline"/>
        </w:rPr>
        <w:t>identities arise as</w:t>
      </w:r>
      <w:r w:rsidRPr="004A6469">
        <w:rPr>
          <w:sz w:val="16"/>
        </w:rPr>
        <w:t xml:space="preserve"> both </w:t>
      </w:r>
      <w:r w:rsidRPr="004A6469">
        <w:rPr>
          <w:rStyle w:val="StyleUnderline"/>
        </w:rPr>
        <w:t>product of and reaction to this condition</w:t>
      </w:r>
      <w:r w:rsidRPr="004A6469">
        <w:rPr>
          <w:sz w:val="16"/>
        </w:rPr>
        <w:t xml:space="preserve">; </w:t>
      </w:r>
      <w:r w:rsidRPr="004A6469">
        <w:rPr>
          <w:rStyle w:val="Emphasis"/>
        </w:rPr>
        <w:t>the reaction is a substitute for action</w:t>
      </w:r>
      <w:r w:rsidRPr="004A6469">
        <w:rPr>
          <w:sz w:val="16"/>
        </w:rPr>
        <w:t xml:space="preserve">— an “imaginary revenge,” Nietzsche calls it. </w:t>
      </w:r>
      <w:r w:rsidRPr="004A6469">
        <w:rPr>
          <w:rStyle w:val="StyleUnderline"/>
        </w:rPr>
        <w:t>Suffering</w:t>
      </w:r>
      <w:r w:rsidRPr="004A6469">
        <w:rPr>
          <w:sz w:val="16"/>
        </w:rPr>
        <w:t xml:space="preserve"> then </w:t>
      </w:r>
      <w:r w:rsidRPr="004A6469">
        <w:rPr>
          <w:rStyle w:val="StyleUnderline"/>
        </w:rPr>
        <w:t>becomes a social virtue</w:t>
      </w:r>
      <w:r w:rsidRPr="004A6469">
        <w:rPr>
          <w:sz w:val="16"/>
        </w:rPr>
        <w:t xml:space="preserve"> at the same time </w:t>
      </w:r>
      <w:r w:rsidRPr="004A6469">
        <w:rPr>
          <w:rStyle w:val="StyleUnderline"/>
        </w:rPr>
        <w:t>that the sufferer attempts to displace his suffering onto another</w:t>
      </w:r>
      <w:r w:rsidRPr="004A6469">
        <w:rPr>
          <w:sz w:val="16"/>
        </w:rPr>
        <w:t xml:space="preserve">. </w:t>
      </w:r>
      <w:r w:rsidRPr="004A6469">
        <w:rPr>
          <w:rStyle w:val="StyleUnderline"/>
        </w:rPr>
        <w:t>The identity</w:t>
      </w:r>
      <w:r w:rsidRPr="004A6469">
        <w:rPr>
          <w:sz w:val="16"/>
        </w:rPr>
        <w:t xml:space="preserve"> created by ressentiment, Brown explains, </w:t>
      </w:r>
      <w:r w:rsidRPr="004A6469">
        <w:rPr>
          <w:rStyle w:val="StyleUnderline"/>
        </w:rPr>
        <w:t>becomes invested in its own subjection</w:t>
      </w:r>
      <w:r w:rsidRPr="004A6469">
        <w:rPr>
          <w:sz w:val="16"/>
        </w:rPr>
        <w:t xml:space="preserve"> </w:t>
      </w:r>
      <w:r w:rsidRPr="004A6469">
        <w:rPr>
          <w:rStyle w:val="StyleUnderline"/>
        </w:rPr>
        <w:t xml:space="preserve">not only through its discovery of someone to blame, </w:t>
      </w:r>
      <w:r w:rsidRPr="004A6469">
        <w:rPr>
          <w:sz w:val="16"/>
        </w:rPr>
        <w:t xml:space="preserve">and a new recognition and revaluation of that subjection, </w:t>
      </w:r>
      <w:r w:rsidRPr="004A6469">
        <w:rPr>
          <w:rStyle w:val="StyleUnderline"/>
        </w:rPr>
        <w:t xml:space="preserve">but also through the </w:t>
      </w:r>
      <w:r w:rsidRPr="004A6469">
        <w:rPr>
          <w:rStyle w:val="Emphasis"/>
          <w:bdr w:val="single" w:sz="4" w:space="0" w:color="auto"/>
        </w:rPr>
        <w:t>satisfaction of revenge</w:t>
      </w:r>
      <w:r w:rsidRPr="004A6469">
        <w:rPr>
          <w:sz w:val="16"/>
        </w:rPr>
        <w:t>. 22</w:t>
      </w:r>
      <w:r w:rsidRPr="004A6469">
        <w:rPr>
          <w:sz w:val="12"/>
        </w:rPr>
        <w:t>¶</w:t>
      </w:r>
      <w:r w:rsidRPr="004A6469">
        <w:rPr>
          <w:sz w:val="16"/>
        </w:rPr>
        <w:t xml:space="preserve"> The outcome of feminism's attraction to theories of difference and otherness is thus deeply contentious. First, </w:t>
      </w:r>
      <w:r w:rsidRPr="004A6469">
        <w:rPr>
          <w:rStyle w:val="StyleUnderline"/>
        </w:rPr>
        <w:t xml:space="preserve">we witness the further reification </w:t>
      </w:r>
      <w:r w:rsidRPr="004A6469">
        <w:rPr>
          <w:sz w:val="16"/>
        </w:rPr>
        <w:t xml:space="preserve">reification </w:t>
      </w:r>
      <w:r w:rsidRPr="004A6469">
        <w:rPr>
          <w:rStyle w:val="StyleUnderline"/>
        </w:rPr>
        <w:t>of the very oppositions in question and a simple reversal of the focus from the same to the other.</w:t>
      </w:r>
      <w:r w:rsidRPr="004A6469">
        <w:rPr>
          <w:sz w:val="16"/>
        </w:rPr>
        <w:t xml:space="preserve"> This observation is not new and has been made by many critics of feminism, but it seems to have made no serious impact on mainstream feminist scholarship or teaching practices in women's studies programs. Second, in the eagerness to rectify the mistakes of “white, middle-class, liberal, western” feminism, </w:t>
      </w:r>
      <w:r w:rsidRPr="004A6469">
        <w:rPr>
          <w:rStyle w:val="StyleUnderline"/>
        </w:rPr>
        <w:t>the other has been uncritically exalted</w:t>
      </w:r>
      <w:r w:rsidRPr="004A6469">
        <w:rPr>
          <w:sz w:val="16"/>
        </w:rPr>
        <w:t xml:space="preserve">, </w:t>
      </w:r>
      <w:r w:rsidRPr="004A6469">
        <w:rPr>
          <w:rStyle w:val="StyleUnderline"/>
        </w:rPr>
        <w:t>which has led</w:t>
      </w:r>
      <w:r w:rsidRPr="004A6469">
        <w:rPr>
          <w:sz w:val="16"/>
        </w:rPr>
        <w:t xml:space="preserve"> in turn </w:t>
      </w:r>
      <w:r w:rsidRPr="004A6469">
        <w:rPr>
          <w:rStyle w:val="StyleUnderline"/>
        </w:rPr>
        <w:t>to</w:t>
      </w:r>
      <w:r w:rsidRPr="004A6469">
        <w:rPr>
          <w:sz w:val="16"/>
        </w:rPr>
        <w:t xml:space="preserve"> simplistic designations of marginal, “othered” status and, ultimately,</w:t>
      </w:r>
      <w:r w:rsidRPr="004A6469">
        <w:rPr>
          <w:rStyle w:val="StyleUnderline"/>
        </w:rPr>
        <w:t xml:space="preserve"> a competition for victimhood</w:t>
      </w:r>
      <w:r w:rsidRPr="004A6469">
        <w:rPr>
          <w:sz w:val="16"/>
        </w:rPr>
        <w:t xml:space="preserve">. Ultimately, this approach has led to a new moral code in which ethics is equated with the responsibility of the privileged Western woman, while moral immunity is granted to the victimized other. Ranjana Khanna describes this operation aptly when she writes that in the field of transnational feminism, </w:t>
      </w:r>
      <w:r w:rsidRPr="004A6469">
        <w:rPr>
          <w:rStyle w:val="StyleUnderline"/>
        </w:rPr>
        <w:t>the reification of the other has produced</w:t>
      </w:r>
      <w:r w:rsidRPr="004A6469">
        <w:rPr>
          <w:sz w:val="16"/>
        </w:rPr>
        <w:t xml:space="preserve"> “</w:t>
      </w:r>
      <w:r w:rsidRPr="004A6469">
        <w:rPr>
          <w:rStyle w:val="Emphasis"/>
        </w:rPr>
        <w:t>separate ethical universes</w:t>
      </w:r>
      <w:r w:rsidRPr="004A6469">
        <w:rPr>
          <w:sz w:val="16"/>
        </w:rPr>
        <w:t xml:space="preserve">” </w:t>
      </w:r>
      <w:r w:rsidRPr="004A6469">
        <w:rPr>
          <w:rStyle w:val="Emphasis"/>
        </w:rPr>
        <w:t xml:space="preserve">in which the privileged experience </w:t>
      </w:r>
      <w:r w:rsidRPr="004A6469">
        <w:rPr>
          <w:rStyle w:val="Emphasis"/>
          <w:strike/>
        </w:rPr>
        <w:t>paralyzing</w:t>
      </w:r>
      <w:r w:rsidRPr="004A6469">
        <w:rPr>
          <w:rStyle w:val="Emphasis"/>
        </w:rPr>
        <w:t xml:space="preserve"> guilt and the neocolonized, </w:t>
      </w:r>
      <w:r w:rsidRPr="004A6469">
        <w:rPr>
          <w:rStyle w:val="Emphasis"/>
          <w:strike/>
        </w:rPr>
        <w:t>crippling</w:t>
      </w:r>
      <w:r w:rsidRPr="004A6469">
        <w:rPr>
          <w:rStyle w:val="Emphasis"/>
        </w:rPr>
        <w:t xml:space="preserve"> resentment</w:t>
      </w:r>
      <w:r w:rsidRPr="004A6469">
        <w:rPr>
          <w:sz w:val="16"/>
        </w:rPr>
        <w:t xml:space="preserve">. </w:t>
      </w:r>
      <w:r w:rsidRPr="004A6469">
        <w:rPr>
          <w:rStyle w:val="StyleUnderline"/>
        </w:rPr>
        <w:t>The only “overarching imperative” is that one does not comment on another's ethical context.</w:t>
      </w:r>
      <w:r w:rsidRPr="004A6469">
        <w:rPr>
          <w:sz w:val="16"/>
        </w:rPr>
        <w:t xml:space="preserve"> </w:t>
      </w:r>
      <w:r w:rsidRPr="004A6469">
        <w:rPr>
          <w:rStyle w:val="Emphasis"/>
        </w:rPr>
        <w:t>An ethical response turns out to be a nonresponse</w:t>
      </w:r>
      <w:r w:rsidRPr="004A6469">
        <w:rPr>
          <w:sz w:val="16"/>
        </w:rPr>
        <w:t>. 23 Let us turn now to an exploration of this third outcome.</w:t>
      </w:r>
    </w:p>
    <w:p w14:paraId="751615F3" w14:textId="673B0332" w:rsidR="00BE4D90" w:rsidRDefault="000779E3" w:rsidP="000779E3">
      <w:pPr>
        <w:pStyle w:val="Heading3"/>
      </w:pPr>
      <w:r>
        <w:lastRenderedPageBreak/>
        <w:t>Discursive militarism</w:t>
      </w:r>
    </w:p>
    <w:p w14:paraId="35F67FC5" w14:textId="77777777" w:rsidR="000779E3" w:rsidRPr="006629AF" w:rsidRDefault="000779E3" w:rsidP="000779E3">
      <w:pPr>
        <w:pStyle w:val="Heading4"/>
      </w:pPr>
      <w:r>
        <w:t>Tying pedagogy to our identities reinforces discursive militarism</w:t>
      </w:r>
    </w:p>
    <w:p w14:paraId="4C908062" w14:textId="77777777" w:rsidR="000779E3" w:rsidRPr="006629AF" w:rsidRDefault="000779E3" w:rsidP="000779E3">
      <w:r w:rsidRPr="00F01C2D">
        <w:rPr>
          <w:rStyle w:val="Style13ptBold"/>
        </w:rPr>
        <w:t xml:space="preserve">Jay and Graff, 95 </w:t>
      </w:r>
      <w:r>
        <w:t>- *</w:t>
      </w:r>
      <w:r w:rsidRPr="00F01C2D">
        <w:t xml:space="preserve"> </w:t>
      </w:r>
      <w:r>
        <w:t xml:space="preserve">Professor in the department of English at </w:t>
      </w:r>
      <w:r w:rsidRPr="00F01C2D">
        <w:t>University of Wisconsin</w:t>
      </w:r>
      <w:r>
        <w:t xml:space="preserve"> ** </w:t>
      </w:r>
      <w:r w:rsidRPr="00F01C2D">
        <w:t>professor of English and Education</w:t>
      </w:r>
      <w:r>
        <w:t xml:space="preserve"> at University of Illinois at Chicago (Gregory and Gerald, “</w:t>
      </w:r>
      <w:r w:rsidRPr="00F01C2D">
        <w:t>Critique of Critical Pedagogy</w:t>
      </w:r>
      <w:r>
        <w:t xml:space="preserve">” </w:t>
      </w:r>
      <w:r w:rsidRPr="00F01C2D">
        <w:t>Higher Education Under Fire, p. 207-9</w:t>
      </w:r>
      <w:r>
        <w:t>)//jml</w:t>
      </w:r>
    </w:p>
    <w:p w14:paraId="5E9A04F1" w14:textId="77777777" w:rsidR="000779E3" w:rsidRDefault="000779E3" w:rsidP="000779E3">
      <w:pPr>
        <w:rPr>
          <w:rStyle w:val="StyleUnderline"/>
        </w:rPr>
      </w:pPr>
      <w:r w:rsidRPr="00E57D38">
        <w:rPr>
          <w:rStyle w:val="StyleUnderline"/>
        </w:rPr>
        <w:t>The premise that teachers should unmask the ideologies of their students</w:t>
      </w:r>
      <w:r w:rsidRPr="00E57D38">
        <w:rPr>
          <w:sz w:val="16"/>
        </w:rPr>
        <w:t>—or that they should teach them how to unmask the ideologies of everyone else—</w:t>
      </w:r>
      <w:r w:rsidRPr="00E57D38">
        <w:rPr>
          <w:rStyle w:val="StyleUnderline"/>
        </w:rPr>
        <w:t xml:space="preserve">has disturbing ethical and political consequences. One consequence is to </w:t>
      </w:r>
      <w:r w:rsidRPr="00E57D38">
        <w:rPr>
          <w:rStyle w:val="Emphasis"/>
        </w:rPr>
        <w:t>efface or trivialize the status of personal agency</w:t>
      </w:r>
      <w:r w:rsidRPr="00E57D38">
        <w:rPr>
          <w:sz w:val="16"/>
        </w:rPr>
        <w:t>. According to Morton, "</w:t>
      </w:r>
      <w:r w:rsidRPr="00E57D38">
        <w:rPr>
          <w:rStyle w:val="StyleUnderline"/>
        </w:rPr>
        <w:t>persons" must be "distinguished from their 'discourses'</w:t>
      </w:r>
      <w:r w:rsidRPr="00E57D38">
        <w:rPr>
          <w:sz w:val="16"/>
        </w:rPr>
        <w:t xml:space="preserve"> " (82) </w:t>
      </w:r>
      <w:r w:rsidRPr="00E57D38">
        <w:rPr>
          <w:rStyle w:val="StyleUnderline"/>
        </w:rPr>
        <w:t>so that those discourses can be effectively critiqued. This distinction removes the critique of discourses from the realm of the ethical</w:t>
      </w:r>
      <w:r w:rsidRPr="00E57D38">
        <w:rPr>
          <w:sz w:val="16"/>
        </w:rPr>
        <w:t xml:space="preserve">, where relationship between persons require attitudes such as tolerance, respect, responsibility sympathy, justice, and humility. </w:t>
      </w:r>
      <w:r w:rsidRPr="00E57D38">
        <w:rPr>
          <w:rStyle w:val="StyleUnderline"/>
        </w:rPr>
        <w:t>Most students will not readily perceive a distinction between the professor's contempt for their discourse and contempt for their person</w:t>
      </w:r>
      <w:r w:rsidRPr="00E57D38">
        <w:rPr>
          <w:sz w:val="16"/>
        </w:rPr>
        <w:t xml:space="preserve">, as many women and people of color can testify. </w:t>
      </w:r>
      <w:r w:rsidRPr="00E57D38">
        <w:rPr>
          <w:rStyle w:val="Emphasis"/>
        </w:rPr>
        <w:t>By treating persons as discourses</w:t>
      </w:r>
      <w:r w:rsidRPr="00E57D38">
        <w:rPr>
          <w:sz w:val="16"/>
        </w:rPr>
        <w:t xml:space="preserve">, </w:t>
      </w:r>
      <w:r w:rsidRPr="00E57D38">
        <w:rPr>
          <w:rStyle w:val="StyleUnderline"/>
        </w:rPr>
        <w:t xml:space="preserve">critical pedagogy applies poststructuralist theory in a reducing manner that is shallow theoretically and </w:t>
      </w:r>
      <w:r w:rsidRPr="00E57D38">
        <w:rPr>
          <w:rStyle w:val="Emphasis"/>
        </w:rPr>
        <w:t>harmful strategically</w:t>
      </w:r>
      <w:r w:rsidRPr="00E57D38">
        <w:rPr>
          <w:sz w:val="16"/>
        </w:rPr>
        <w:t xml:space="preserve">. By depersonalizing critique and pedagogy, oppositional theorists underestimate the emotional and psychological ties that individuals have to knowledge and power. </w:t>
      </w:r>
      <w:r w:rsidRPr="00E57D38">
        <w:rPr>
          <w:rStyle w:val="StyleUnderline"/>
        </w:rPr>
        <w:t xml:space="preserve">The connection of persons to discourses is an ethical one that cannot be reduced to ideology. </w:t>
      </w:r>
      <w:r w:rsidRPr="00E57D38">
        <w:rPr>
          <w:sz w:val="16"/>
        </w:rPr>
        <w:t xml:space="preserve">The person takes responsibility for negotiating the relationship between discourses and institutions of knowledge and power, on the one hand, and the experience of the individual on the other. An ethic, like a discourse, is precisely a set of principles that is not coincident with the person, but rather something he or she embodies only imperfectly and individually. Keeping the connection of persons to discourses is vital to an effective theory of agency and a coherent view of injustice and responsibility. </w:t>
      </w:r>
      <w:r w:rsidRPr="00E57D38">
        <w:rPr>
          <w:rStyle w:val="StyleUnderline"/>
        </w:rPr>
        <w:t>The kind of alienation effect produced by oppositional pedagogy overstates the determination of persons by discourses, and so opens the way both to irresponsibility and social fragmentation</w:t>
      </w:r>
      <w:r w:rsidRPr="00E57D38">
        <w:rPr>
          <w:sz w:val="16"/>
        </w:rPr>
        <w:t xml:space="preserve">. </w:t>
      </w:r>
      <w:r w:rsidRPr="00E57D38">
        <w:rPr>
          <w:rStyle w:val="Emphasis"/>
        </w:rPr>
        <w:t>A relentless critique of every student's and every teacher's bad faith leads to contempt for the idea of community</w:t>
      </w:r>
      <w:r w:rsidRPr="00E57D38">
        <w:rPr>
          <w:sz w:val="16"/>
        </w:rPr>
        <w:t xml:space="preserve">. </w:t>
      </w:r>
      <w:r w:rsidRPr="00E57D38">
        <w:rPr>
          <w:rStyle w:val="StyleUnderline"/>
        </w:rPr>
        <w:t xml:space="preserve">Real political opposition and change cannot be accomplished by isolated individuals or </w:t>
      </w:r>
      <w:r w:rsidRPr="00E57D38">
        <w:rPr>
          <w:rStyle w:val="Emphasis"/>
        </w:rPr>
        <w:t>random acts of critique</w:t>
      </w:r>
      <w:r w:rsidRPr="00E57D38">
        <w:rPr>
          <w:sz w:val="16"/>
        </w:rPr>
        <w:t xml:space="preserve">. Unlike critique, politics is a social enterprise. It requires that persons form communities based on some degree of trust and faith and mutual respect-even for those will whom one is ideologically at odds. It is just such notions of respect, trust, and faith that critical and oppositional pedagogies reject, usually out of a fear of being "co-opted" by the dominant social institutions. A political community depends upon mutual recognition of common interests, which must be understood in part by testing discourses against persons and ideas against experiences. It is difficult to imagine how the students in an oppositional classroom are to form a bond with each other, much less with those who oppose their point of view. </w:t>
      </w:r>
      <w:r w:rsidRPr="00E57D38">
        <w:rPr>
          <w:rStyle w:val="StyleUnderline"/>
        </w:rPr>
        <w:t>Critique can succeed only by resorting to persuasion, and persuasion has no chance unless it is willing to respect the resistances of those who are not yet converted.</w:t>
      </w:r>
      <w:r w:rsidRPr="00E57D38">
        <w:rPr>
          <w:sz w:val="16"/>
        </w:rPr>
        <w:t xml:space="preserve"> At some point, critique has to turn into a positive program that those not yet persuaded will find intellectually satisfying, emotionally desirable, and ethically acceptable. In the end, then an ethical pedagogy, which poses questions about the relationship between individual good and social good, and between </w:t>
      </w:r>
      <w:r w:rsidRPr="00E57D38">
        <w:rPr>
          <w:sz w:val="16"/>
        </w:rPr>
        <w:lastRenderedPageBreak/>
        <w:t xml:space="preserve">personal character and potential action, will be more helpful in orienting a way through and beyond opposition. Persuasion is political because it aims to address a community about problems and interests that are vital to how people conduct themselves towards each other. Persuasion recognizes the social nature of human life and the necessity of attending to the improvement of the organization of society. Persuasion accepts the plurality of goods, that is, the existence of many different notions of the good life among its audience. Politics is not the implementation of a single truth, but the process of structuring the negotiation between differing truths in a manner that respects their claims as much as possible. We grant that critical pedagogy has its place at the level of individual teaching practices, at least when it is willing to respect the resistance of students. But as long as education is an institution in an overlapping system of democratic processes, the school cannot and should not enforce a program that commits everyone to a predetermined worldview, however just we may believe it is. Theorizing the practice of entire institutions of higher education means thinking from the viewpoint of conservatives, liberals, and others with whom we work, not just from the viewpoint of radicals. </w:t>
      </w:r>
      <w:r w:rsidRPr="00E57D38">
        <w:rPr>
          <w:rStyle w:val="StyleUnderline"/>
        </w:rPr>
        <w:t>This calls for a model of education in which we engage with those who hold the "wrong" politics and will not take our assumptions for granted, that is, a model in which ideological opponents not only coexist but cooperate</w:t>
      </w:r>
      <w:r w:rsidRPr="00E57D38">
        <w:rPr>
          <w:sz w:val="16"/>
        </w:rPr>
        <w:t xml:space="preserve">. This in turn means thinking of models beyond that of the single classroom with the single instructor, the model that still dominates critical pedagogy, in spite of its unorthodoxy in other respects. </w:t>
      </w:r>
      <w:r w:rsidRPr="00E57D38">
        <w:rPr>
          <w:rStyle w:val="StyleUnderline"/>
        </w:rPr>
        <w:t>If educational institutions hope to be true communities of intellectual inquiry, reforming them will require models that respect the ethical and political dimensions of community life. This means respecting those with the "wrong" politics, and even accepting the risk that they may change us.</w:t>
      </w:r>
    </w:p>
    <w:p w14:paraId="5DF679B7" w14:textId="1E72322D" w:rsidR="000779E3" w:rsidRDefault="000779E3" w:rsidP="000779E3">
      <w:pPr>
        <w:pStyle w:val="Heading3"/>
      </w:pPr>
      <w:r>
        <w:lastRenderedPageBreak/>
        <w:t>Solipsism</w:t>
      </w:r>
    </w:p>
    <w:p w14:paraId="5C3ED52A" w14:textId="77777777" w:rsidR="000779E3" w:rsidRDefault="000779E3" w:rsidP="000779E3">
      <w:pPr>
        <w:pStyle w:val="Heading3"/>
      </w:pPr>
      <w:r>
        <w:lastRenderedPageBreak/>
        <w:t>Solipsism</w:t>
      </w:r>
    </w:p>
    <w:p w14:paraId="718484E5" w14:textId="77777777" w:rsidR="000779E3" w:rsidRPr="00051488" w:rsidRDefault="000779E3" w:rsidP="000779E3">
      <w:pPr>
        <w:pStyle w:val="Heading4"/>
      </w:pPr>
      <w:r w:rsidRPr="00051488">
        <w:t>their argument re</w:t>
      </w:r>
      <w:r>
        <w:t>-</w:t>
      </w:r>
      <w:r w:rsidRPr="00051488">
        <w:t xml:space="preserve">entrenches oppression by precluding a goal-oriented strategy </w:t>
      </w:r>
      <w:r>
        <w:t>– doesn’t allow coalitions</w:t>
      </w:r>
    </w:p>
    <w:p w14:paraId="03EB40D4" w14:textId="77777777" w:rsidR="000779E3" w:rsidRPr="003C39D7" w:rsidRDefault="000779E3" w:rsidP="000779E3">
      <w:r w:rsidRPr="003C39D7">
        <w:rPr>
          <w:rStyle w:val="Style13ptBold"/>
        </w:rPr>
        <w:t>Bridges</w:t>
      </w:r>
      <w:r>
        <w:rPr>
          <w:rStyle w:val="Style13ptBold"/>
        </w:rPr>
        <w:t xml:space="preserve"> 01</w:t>
      </w:r>
      <w:r>
        <w:t xml:space="preserve"> - </w:t>
      </w:r>
      <w:r w:rsidRPr="003C39D7">
        <w:t xml:space="preserve"> Centre for Applied Research in Educa</w:t>
      </w:r>
      <w:r>
        <w:t xml:space="preserve">tion, University of East Anglia (David, “The Ethics of Outsider Research,” </w:t>
      </w:r>
      <w:r w:rsidRPr="00051488">
        <w:t>200</w:t>
      </w:r>
      <w:r w:rsidRPr="00051488">
        <w:rPr>
          <w:rStyle w:val="Style13ptBold"/>
        </w:rPr>
        <w:t>1</w:t>
      </w:r>
      <w:r>
        <w:t>,</w:t>
      </w:r>
      <w:r w:rsidRPr="003C39D7">
        <w:t xml:space="preserve"> Journal of Philosophy of Education, Vol. 35, No. 3</w:t>
      </w:r>
      <w:r>
        <w:t>) //AD</w:t>
      </w:r>
    </w:p>
    <w:p w14:paraId="7322AD66" w14:textId="77777777" w:rsidR="000779E3" w:rsidRPr="003C39D7" w:rsidRDefault="000779E3" w:rsidP="000779E3">
      <w:r w:rsidRPr="003C39D7">
        <w:rPr>
          <w:sz w:val="16"/>
        </w:rPr>
        <w:t>First</w:t>
      </w:r>
      <w:r w:rsidRPr="00051488">
        <w:rPr>
          <w:sz w:val="16"/>
        </w:rPr>
        <w:t xml:space="preserve">, </w:t>
      </w:r>
      <w:r w:rsidRPr="00051488">
        <w:rPr>
          <w:rStyle w:val="StyleUnderline"/>
        </w:rPr>
        <w:t>it is argued that only those who have shared in</w:t>
      </w:r>
      <w:r w:rsidRPr="00051488">
        <w:rPr>
          <w:sz w:val="16"/>
        </w:rPr>
        <w:t>, and have been part of</w:t>
      </w:r>
      <w:r w:rsidRPr="00051488">
        <w:rPr>
          <w:rStyle w:val="StyleUnderline"/>
        </w:rPr>
        <w:t>, a particular experience can understand</w:t>
      </w:r>
      <w:r w:rsidRPr="00051488">
        <w:rPr>
          <w:sz w:val="16"/>
        </w:rPr>
        <w:t xml:space="preserve"> or can properly understand (and perhaps `properly' is particularly heavily loaded here) </w:t>
      </w:r>
      <w:r w:rsidRPr="00051488">
        <w:rPr>
          <w:rStyle w:val="StyleUnderline"/>
        </w:rPr>
        <w:t>what it is like</w:t>
      </w:r>
      <w:r w:rsidRPr="00051488">
        <w:rPr>
          <w:sz w:val="16"/>
        </w:rPr>
        <w:t>. You need to be a woman to understand what it is like to live as a woman; to be disabled to understand what it is like to live as a disabled person etc. Thus Charlton writes of `the innate inability of able-bodied people, regardless of fancy credentials and awards, to understand the disability experience' (Charlton, 1998, p. 128).</w:t>
      </w:r>
      <w:r>
        <w:rPr>
          <w:sz w:val="16"/>
        </w:rPr>
        <w:t xml:space="preserve"> </w:t>
      </w:r>
      <w:r w:rsidRPr="00051488">
        <w:rPr>
          <w:sz w:val="16"/>
          <w:szCs w:val="16"/>
        </w:rPr>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r>
        <w:rPr>
          <w:sz w:val="16"/>
          <w:szCs w:val="16"/>
        </w:rPr>
        <w:t xml:space="preserve"> </w:t>
      </w:r>
      <w:r w:rsidRPr="00051488">
        <w:rPr>
          <w:sz w:val="16"/>
        </w:rPr>
        <w:t xml:space="preserve">The understanding that any of us have of our own conditions or </w:t>
      </w:r>
      <w:r w:rsidRPr="00051488">
        <w:rPr>
          <w:rStyle w:val="StyleUnderline"/>
        </w:rPr>
        <w:t>experience is unique</w:t>
      </w:r>
      <w:r w:rsidRPr="00051488">
        <w:rPr>
          <w:sz w:val="16"/>
        </w:rPr>
        <w:t xml:space="preserv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w:t>
      </w:r>
      <w:r w:rsidRPr="00051488">
        <w:rPr>
          <w:rStyle w:val="StyleUnderline"/>
        </w:rPr>
        <w:t>However, once this argument is applied to such broad categories as `women' or `blacks', it has to deal with</w:t>
      </w:r>
      <w:r w:rsidRPr="00051488">
        <w:rPr>
          <w:sz w:val="16"/>
        </w:rPr>
        <w:t xml:space="preserve"> some </w:t>
      </w:r>
      <w:r w:rsidRPr="00051488">
        <w:rPr>
          <w:rStyle w:val="StyleUnderline"/>
        </w:rPr>
        <w:t>very heterogeneous groups; the</w:t>
      </w:r>
      <w:r w:rsidRPr="00051488">
        <w:rPr>
          <w:sz w:val="16"/>
        </w:rPr>
        <w:t xml:space="preserve"> different social, </w:t>
      </w:r>
      <w:r w:rsidRPr="00051488">
        <w:rPr>
          <w:rStyle w:val="StyleUnderline"/>
        </w:rPr>
        <w:t>personal</w:t>
      </w:r>
      <w:r w:rsidRPr="00051488">
        <w:rPr>
          <w:sz w:val="16"/>
        </w:rPr>
        <w:t xml:space="preserve"> and situational </w:t>
      </w:r>
      <w:r w:rsidRPr="00051488">
        <w:rPr>
          <w:rStyle w:val="StyleUnderline"/>
        </w:rPr>
        <w:t>characteristics that constitute their individuality may well outweigh the shared characteristics</w:t>
      </w:r>
      <w:r w:rsidRPr="00051488">
        <w:rPr>
          <w:sz w:val="16"/>
        </w:rPr>
        <w:t xml:space="preserve">; and </w:t>
      </w:r>
      <w:r w:rsidRPr="00051488">
        <w:rPr>
          <w:rStyle w:val="StyleUnderline"/>
        </w:rPr>
        <w:t>there may indeed be greater barriers to mutual understanding than there are gateways</w:t>
      </w:r>
      <w:r w:rsidRPr="00051488">
        <w:rPr>
          <w:sz w:val="16"/>
        </w:rPr>
        <w:t>.</w:t>
      </w:r>
      <w:r>
        <w:rPr>
          <w:sz w:val="16"/>
        </w:rPr>
        <w:t xml:space="preserve"> </w:t>
      </w:r>
      <w:r w:rsidRPr="00051488">
        <w:rPr>
          <w:rStyle w:val="Emphasis"/>
        </w:rPr>
        <w:t>These arguments</w:t>
      </w:r>
      <w:r w:rsidRPr="00051488">
        <w:rPr>
          <w:sz w:val="16"/>
        </w:rPr>
        <w:t xml:space="preserve">, however, </w:t>
      </w:r>
      <w:r w:rsidRPr="00051488">
        <w:rPr>
          <w:rStyle w:val="Emphasis"/>
        </w:rPr>
        <w:t>all risk a descent into solipsism</w:t>
      </w:r>
      <w:r w:rsidRPr="00051488">
        <w:rPr>
          <w:sz w:val="16"/>
        </w:rPr>
        <w:t xml:space="preserve">: </w:t>
      </w:r>
      <w:r w:rsidRPr="00051488">
        <w:rPr>
          <w:rStyle w:val="StyleUnderline"/>
        </w:rPr>
        <w:t xml:space="preserve">if our individual understanding is so particular, </w:t>
      </w:r>
      <w:r w:rsidRPr="00051488">
        <w:rPr>
          <w:rStyle w:val="Emphasis"/>
        </w:rPr>
        <w:t>how can we have communication</w:t>
      </w:r>
      <w:r w:rsidRPr="00051488">
        <w:rPr>
          <w:rStyle w:val="StyleUnderline"/>
        </w:rPr>
        <w:t xml:space="preserve"> with or any understanding of anyone else?</w:t>
      </w:r>
      <w:r w:rsidRPr="00051488">
        <w:rPr>
          <w:sz w:val="16"/>
        </w:rPr>
        <w:t xml:space="preserve"> But, granted Wittgenstein's persuasive argument against a private language (Wittgenstein, 1963, perhaps more straightforwardly presented in Rhees, 1970), </w:t>
      </w:r>
      <w:r w:rsidRPr="00051488">
        <w:rPr>
          <w:rStyle w:val="StyleUnderline"/>
        </w:rPr>
        <w:t>we cannot in these circumstances even describe or have any real understanding of our own condition in such an isolated world.</w:t>
      </w:r>
      <w:r w:rsidRPr="00051488">
        <w:rPr>
          <w:sz w:val="16"/>
        </w:rPr>
        <w:t xml:space="preserve"> </w:t>
      </w:r>
      <w:r w:rsidRPr="00051488">
        <w:rPr>
          <w:rStyle w:val="StyleUnderline"/>
        </w:rPr>
        <w:t xml:space="preserve">Rather it is in talking to each other, in participating in a shared language, that we construct the conceptual apparatus that allows us to understand our own situation in relation to others, </w:t>
      </w:r>
      <w:r w:rsidRPr="00051488">
        <w:rPr>
          <w:sz w:val="16"/>
        </w:rPr>
        <w:t>and this is a construction which involves understanding differences as well as similarities.</w:t>
      </w:r>
      <w:r>
        <w:rPr>
          <w:sz w:val="16"/>
        </w:rPr>
        <w:t xml:space="preserve"> </w:t>
      </w:r>
      <w:r w:rsidRPr="00051488">
        <w:rPr>
          <w:sz w:val="16"/>
        </w:rPr>
        <w:t xml:space="preserve">Besides, </w:t>
      </w:r>
      <w:r w:rsidRPr="00051488">
        <w:rPr>
          <w:rStyle w:val="StyleUnderline"/>
        </w:rPr>
        <w:t>we have good reason to treat with</w:t>
      </w:r>
      <w:r w:rsidRPr="00051488">
        <w:rPr>
          <w:sz w:val="16"/>
        </w:rPr>
        <w:t xml:space="preserve"> some </w:t>
      </w:r>
      <w:r w:rsidRPr="00051488">
        <w:rPr>
          <w:rStyle w:val="StyleUnderline"/>
        </w:rPr>
        <w:t>scepticism accounts provided by individuals of their own experience</w:t>
      </w:r>
      <w:r w:rsidRPr="00051488">
        <w:rPr>
          <w:sz w:val="16"/>
        </w:rPr>
        <w:t xml:space="preserve"> and by extension accounts provided by members of a particular category or community of people. We know that such </w:t>
      </w:r>
      <w:r w:rsidRPr="00051488">
        <w:rPr>
          <w:rStyle w:val="StyleUnderline"/>
        </w:rPr>
        <w:t>accounts can be riddled with special pleading</w:t>
      </w:r>
      <w:r w:rsidRPr="00051488">
        <w:rPr>
          <w:sz w:val="16"/>
        </w:rPr>
        <w:t xml:space="preserve">, selective memory, careless </w:t>
      </w:r>
      <w:r w:rsidRPr="00051488">
        <w:rPr>
          <w:rStyle w:val="StyleUnderline"/>
        </w:rPr>
        <w:t>error</w:t>
      </w:r>
      <w:r w:rsidRPr="00051488">
        <w:rPr>
          <w:sz w:val="16"/>
        </w:rPr>
        <w:t xml:space="preserve">, </w:t>
      </w:r>
      <w:r w:rsidRPr="00051488">
        <w:rPr>
          <w:rStyle w:val="StyleUnderline"/>
        </w:rPr>
        <w:t>self-centredness, myopia, prejudice and</w:t>
      </w:r>
      <w:r w:rsidRPr="00051488">
        <w:rPr>
          <w:sz w:val="16"/>
        </w:rPr>
        <w:t xml:space="preserve"> a good deal </w:t>
      </w:r>
      <w:r w:rsidRPr="00051488">
        <w:rPr>
          <w:rStyle w:val="StyleUnderline"/>
        </w:rPr>
        <w:t>more</w:t>
      </w:r>
      <w:r w:rsidRPr="00051488">
        <w:rPr>
          <w:sz w:val="16"/>
        </w:rPr>
        <w:t xml:space="preserve">. </w:t>
      </w:r>
      <w:r w:rsidRPr="00051488">
        <w:rPr>
          <w:rStyle w:val="StyleUnderline"/>
        </w:rPr>
        <w:t>A lesbian scholar illustrates</w:t>
      </w:r>
      <w:r w:rsidRPr="00051488">
        <w:rPr>
          <w:sz w:val="16"/>
        </w:rPr>
        <w:t xml:space="preserve"> some of </w:t>
      </w:r>
      <w:r w:rsidRPr="00051488">
        <w:rPr>
          <w:rStyle w:val="StyleUnderline"/>
        </w:rPr>
        <w:t>the pressures that can bear</w:t>
      </w:r>
      <w:r w:rsidRPr="00051488">
        <w:rPr>
          <w:sz w:val="16"/>
        </w:rPr>
        <w:t xml:space="preserve">, for example, </w:t>
      </w:r>
      <w:r w:rsidRPr="00051488">
        <w:rPr>
          <w:rStyle w:val="StyleUnderline"/>
        </w:rPr>
        <w:t>on an insider researcher</w:t>
      </w:r>
      <w:r w:rsidRPr="00051488">
        <w:rPr>
          <w:sz w:val="16"/>
        </w:rPr>
        <w:t xml:space="preserve"> in her own community:</w:t>
      </w:r>
      <w:r>
        <w:rPr>
          <w:sz w:val="16"/>
        </w:rPr>
        <w:t xml:space="preserve"> </w:t>
      </w:r>
      <w:r w:rsidRPr="00051488">
        <w:rPr>
          <w:sz w:val="16"/>
        </w:rPr>
        <w:t xml:space="preserve">As an insider, </w:t>
      </w:r>
      <w:r w:rsidRPr="00051488">
        <w:rPr>
          <w:rStyle w:val="StyleUnderline"/>
        </w:rPr>
        <w:t>the lesbian has an important sensitivity to offer, yet she is also</w:t>
      </w:r>
      <w:r w:rsidRPr="00051488">
        <w:rPr>
          <w:sz w:val="16"/>
        </w:rPr>
        <w:t xml:space="preserve"> more </w:t>
      </w:r>
      <w:r w:rsidRPr="00051488">
        <w:rPr>
          <w:rStyle w:val="StyleUnderline"/>
        </w:rPr>
        <w:t>vulnerable</w:t>
      </w:r>
      <w:r w:rsidRPr="00051488">
        <w:rPr>
          <w:sz w:val="16"/>
        </w:rPr>
        <w:t xml:space="preserve"> than the non-lesbian researcher, both to the pressure from the heterosexual </w:t>
      </w:r>
      <w:r w:rsidRPr="00051488">
        <w:rPr>
          <w:sz w:val="16"/>
        </w:rPr>
        <w:lastRenderedPageBreak/>
        <w:t xml:space="preserve">world--that her studies conform to previous works and describe lesbian reality in terms of its relationship with the outside-and </w:t>
      </w:r>
      <w:r w:rsidRPr="00051488">
        <w:rPr>
          <w:rStyle w:val="StyleUnderline"/>
        </w:rPr>
        <w:t>to pressure from the inside, from within the lesbian community itself--that her studies mirror</w:t>
      </w:r>
      <w:r w:rsidRPr="00051488">
        <w:rPr>
          <w:sz w:val="16"/>
        </w:rPr>
        <w:t xml:space="preserve"> not the reality of that community but </w:t>
      </w:r>
      <w:r w:rsidRPr="00051488">
        <w:rPr>
          <w:rStyle w:val="StyleUnderline"/>
        </w:rPr>
        <w:t>its self-protective ideology</w:t>
      </w:r>
      <w:r w:rsidRPr="00051488">
        <w:rPr>
          <w:sz w:val="16"/>
        </w:rPr>
        <w:t>. (Kreiger, 1982, p. 108)</w:t>
      </w:r>
      <w:r>
        <w:rPr>
          <w:sz w:val="16"/>
        </w:rPr>
        <w:t xml:space="preserve"> </w:t>
      </w:r>
      <w:r w:rsidRPr="00051488">
        <w:rPr>
          <w:sz w:val="16"/>
        </w:rPr>
        <w:t xml:space="preserve">In other words, </w:t>
      </w:r>
      <w:r w:rsidRPr="00051488">
        <w:rPr>
          <w:rStyle w:val="StyleUnderline"/>
        </w:rPr>
        <w:t>while individuals from within a community have access to a particular</w:t>
      </w:r>
      <w:r w:rsidRPr="00051488">
        <w:rPr>
          <w:sz w:val="16"/>
        </w:rPr>
        <w:t xml:space="preserve"> kind of </w:t>
      </w:r>
      <w:r w:rsidRPr="00051488">
        <w:rPr>
          <w:rStyle w:val="StyleUnderline"/>
        </w:rPr>
        <w:t xml:space="preserve">understanding of their experience, </w:t>
      </w:r>
      <w:r w:rsidRPr="00051488">
        <w:rPr>
          <w:rStyle w:val="Emphasis"/>
        </w:rPr>
        <w:t>this does not automatically attach special authority</w:t>
      </w:r>
      <w:r w:rsidRPr="00051488">
        <w:rPr>
          <w:sz w:val="16"/>
        </w:rPr>
        <w:t xml:space="preserve"> (though it might attach special interest) </w:t>
      </w:r>
      <w:r w:rsidRPr="00051488">
        <w:rPr>
          <w:rStyle w:val="StyleUnderline"/>
        </w:rPr>
        <w:t>to their own representations of that experience.</w:t>
      </w:r>
      <w:r w:rsidRPr="00051488">
        <w:rPr>
          <w:sz w:val="16"/>
        </w:rPr>
        <w:t xml:space="preserve"> Moreover, </w:t>
      </w:r>
      <w:r w:rsidRPr="00051488">
        <w:rPr>
          <w:rStyle w:val="StyleUnderline"/>
        </w:rPr>
        <w:t>while we might acknowledge the limitations o</w:t>
      </w:r>
      <w:r w:rsidRPr="00051488">
        <w:rPr>
          <w:sz w:val="16"/>
        </w:rPr>
        <w:t xml:space="preserve">f the understanding which </w:t>
      </w:r>
      <w:r w:rsidRPr="00051488">
        <w:rPr>
          <w:rStyle w:val="StyleUnderline"/>
        </w:rPr>
        <w:t>someone from outside a community</w:t>
      </w:r>
      <w:r w:rsidRPr="00051488">
        <w:rPr>
          <w:sz w:val="16"/>
        </w:rPr>
        <w:t xml:space="preserve"> (or someone other than the individual who is the focus of the research) can develop, </w:t>
      </w:r>
      <w:r w:rsidRPr="00051488">
        <w:rPr>
          <w:rStyle w:val="Emphasis"/>
        </w:rPr>
        <w:t>this does not entail that they cannot develop and present an understanding or that such understanding is worthless</w:t>
      </w:r>
      <w:r w:rsidRPr="00051488">
        <w:rPr>
          <w:sz w:val="16"/>
        </w:rPr>
        <w:t xml:space="preserve">. </w:t>
      </w:r>
      <w:r w:rsidRPr="00051488">
        <w:rPr>
          <w:rStyle w:val="StyleUnderline"/>
        </w:rPr>
        <w:t>Individuals can indeed find benefit in the understandings that others offer</w:t>
      </w:r>
      <w:r w:rsidRPr="00051488">
        <w:rPr>
          <w:sz w:val="16"/>
        </w:rPr>
        <w:t xml:space="preserve"> of their experience in, for example, a counselling relationship, or when a researcher adopts a supportive role with teachers engaged in reflection on or research into their own practice. Many have echoed the plea of the Scottish poet, Robert Burns (in `To a louse'):</w:t>
      </w:r>
      <w:r>
        <w:rPr>
          <w:sz w:val="16"/>
        </w:rPr>
        <w:t xml:space="preserve"> </w:t>
      </w:r>
      <w:r w:rsidRPr="00051488">
        <w:rPr>
          <w:sz w:val="16"/>
          <w:szCs w:val="16"/>
        </w:rPr>
        <w:t>O wad some Pow'r the giftie gie us To see oursels as others see us!3</w:t>
      </w:r>
      <w:r>
        <w:rPr>
          <w:sz w:val="16"/>
          <w:szCs w:val="16"/>
        </w:rPr>
        <w:t xml:space="preserve"> </w:t>
      </w:r>
      <w:r w:rsidRPr="00051488">
        <w:rPr>
          <w:sz w:val="16"/>
        </w:rPr>
        <w:t>--</w:t>
      </w:r>
      <w:r w:rsidRPr="00051488">
        <w:rPr>
          <w:rStyle w:val="StyleUnderline"/>
        </w:rPr>
        <w:t>even if they might have been horrified with what such power revealed to them</w:t>
      </w:r>
      <w:r w:rsidRPr="00051488">
        <w:rPr>
          <w:sz w:val="16"/>
        </w:rPr>
        <w:t>. Russell argued that it was the function of philosophy (and why not research too?) `to suggest many possibilities which enlarge our thoughts and free them from the tyranny of custom . . .It keeps alive our sense of wonder by showing familiar things in an unfamiliar aspect' (Russell, 1912, p. 91). `Making the familiar strange', as Stenhouse called it, often requires the assistance of someone unfamiliar with our own world who can look at our taken-for-granted experience through, precisely, the eye of a stranger. Sparkes (1994) writes very much in these terms in describing his own research, as a white, heterosexual middleaged male, into the life history of a lesbian PE teacher. He describes his own struggle with the question `</w:t>
      </w:r>
      <w:r w:rsidRPr="00051488">
        <w:rPr>
          <w:rStyle w:val="StyleUnderline"/>
        </w:rPr>
        <w:t>is it possible for heterosexual people to undertake research into homosexual populations</w:t>
      </w:r>
      <w:r w:rsidRPr="00051488">
        <w:rPr>
          <w:sz w:val="16"/>
        </w:rPr>
        <w:t xml:space="preserve">?' but he concludes that </w:t>
      </w:r>
      <w:r w:rsidRPr="00051488">
        <w:rPr>
          <w:rStyle w:val="StyleUnderline"/>
        </w:rPr>
        <w:t>being a `phenomenological stranger' who asks `dumb questions' may be a useful and illuminating experience</w:t>
      </w:r>
      <w:r w:rsidRPr="00051488">
        <w:rPr>
          <w:sz w:val="16"/>
        </w:rPr>
        <w:t xml:space="preserve"> for the research subject in that they may have to return to first principles in reviewing their story. This could, of course be an elaborate piece of self-justification, but it is interesting that someone like Max Biddulph, who writes from a gay/bisexual standpoint, can quote this conclusion with apparent approval (Biddulph, 1996).</w:t>
      </w:r>
      <w:r>
        <w:rPr>
          <w:sz w:val="16"/>
        </w:rPr>
        <w:t xml:space="preserve"> </w:t>
      </w:r>
      <w:r w:rsidRPr="00051488">
        <w:rPr>
          <w:rStyle w:val="StyleUnderline"/>
        </w:rPr>
        <w:t>People from outside a community clearly can have an understanding of the experience of those who are inside that community</w:t>
      </w:r>
      <w:r w:rsidRPr="00051488">
        <w:rPr>
          <w:sz w:val="16"/>
        </w:rPr>
        <w:t xml:space="preserve">. It </w:t>
      </w:r>
      <w:r w:rsidRPr="00051488">
        <w:rPr>
          <w:rStyle w:val="StyleUnderline"/>
        </w:rPr>
        <w:t>is almost certainly a different understanding</w:t>
      </w:r>
      <w:r w:rsidRPr="00051488">
        <w:rPr>
          <w:sz w:val="16"/>
        </w:rPr>
        <w:t xml:space="preserve">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this value will also depend on qualities derived from the researchers' externality: their capacity to relate one set of experiences to others (perhaps from their own community); their outsider perspective on the structures which surround and help to define the experience of the community; on the reactions and responses to that community of individuals and groups external to it.4</w:t>
      </w:r>
      <w:r>
        <w:rPr>
          <w:sz w:val="16"/>
        </w:rPr>
        <w:t xml:space="preserve"> </w:t>
      </w:r>
      <w:r w:rsidRPr="00051488">
        <w:rPr>
          <w:sz w:val="16"/>
        </w:rPr>
        <w:t xml:space="preserve">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051488">
        <w:rPr>
          <w:rStyle w:val="StyleUnderline"/>
        </w:rPr>
        <w:t xml:space="preserve">The argument which excludes the outsider from understanding a community </w:t>
      </w:r>
      <w:r w:rsidRPr="00051488">
        <w:rPr>
          <w:sz w:val="16"/>
        </w:rPr>
        <w:t xml:space="preserve">through the effort of their own research, a fortiori excludes the outsider from that understanding through the secondary source in the form of the effort of an insider researcher or indeed any other means. Again, </w:t>
      </w:r>
      <w:r w:rsidRPr="00051488">
        <w:rPr>
          <w:rStyle w:val="StyleUnderline"/>
        </w:rPr>
        <w:t>the point can only be maintained by insisting that a particular</w:t>
      </w:r>
      <w:r w:rsidRPr="00051488">
        <w:rPr>
          <w:sz w:val="16"/>
        </w:rPr>
        <w:t xml:space="preserve"> (</w:t>
      </w:r>
      <w:r w:rsidRPr="00051488">
        <w:rPr>
          <w:rStyle w:val="StyleUnderline"/>
        </w:rPr>
        <w:t>and itself ill-defined</w:t>
      </w:r>
      <w:r w:rsidRPr="00051488">
        <w:rPr>
          <w:sz w:val="16"/>
        </w:rPr>
        <w:t xml:space="preserve">) </w:t>
      </w:r>
      <w:r w:rsidRPr="00051488">
        <w:rPr>
          <w:rStyle w:val="StyleUnderline"/>
        </w:rPr>
        <w:t>understanding is the only kind of understanding which is worth having</w:t>
      </w:r>
      <w:r w:rsidRPr="00051488">
        <w:rPr>
          <w:sz w:val="16"/>
        </w:rPr>
        <w:t>.</w:t>
      </w:r>
      <w:r>
        <w:rPr>
          <w:sz w:val="16"/>
        </w:rPr>
        <w:t xml:space="preserve"> </w:t>
      </w:r>
      <w:r w:rsidRPr="00051488">
        <w:rPr>
          <w:rStyle w:val="StyleUnderline"/>
        </w:rPr>
        <w:t xml:space="preserve">The epistemological argument </w:t>
      </w:r>
      <w:r w:rsidRPr="00051488">
        <w:rPr>
          <w:sz w:val="16"/>
        </w:rPr>
        <w:t xml:space="preserve">(that outsiders cannot understand the experience of a community to which they do not belong) </w:t>
      </w:r>
      <w:r w:rsidRPr="00051488">
        <w:rPr>
          <w:rStyle w:val="StyleUnderline"/>
        </w:rPr>
        <w:t>becomes an ethical argument</w:t>
      </w:r>
      <w:r w:rsidRPr="00051488">
        <w:rPr>
          <w:sz w:val="16"/>
        </w:rPr>
        <w:t xml:space="preserve"> when this is taken to entail the </w:t>
      </w:r>
      <w:r w:rsidRPr="00051488">
        <w:rPr>
          <w:sz w:val="16"/>
        </w:rPr>
        <w:lastRenderedPageBreak/>
        <w:t xml:space="preserve">further proposition that they ought not therefore attempt to research that community. I hope to have shown that </w:t>
      </w:r>
      <w:r w:rsidRPr="00051488">
        <w:rPr>
          <w:rStyle w:val="Emphasis"/>
        </w:rPr>
        <w:t>this argument is based on a false premise</w:t>
      </w:r>
      <w:r w:rsidRPr="00051488">
        <w:rPr>
          <w:sz w:val="16"/>
        </w:rPr>
        <w:t xml:space="preserve">. </w:t>
      </w:r>
      <w:r w:rsidRPr="00051488">
        <w:rPr>
          <w:rStyle w:val="StyleUnderline"/>
        </w:rPr>
        <w:t>Even if the premise were sound</w:t>
      </w:r>
      <w:r w:rsidRPr="00051488">
        <w:rPr>
          <w:sz w:val="16"/>
        </w:rPr>
        <w:t xml:space="preserve">, however, </w:t>
      </w:r>
      <w:r w:rsidRPr="00051488">
        <w:rPr>
          <w:rStyle w:val="Emphasis"/>
        </w:rPr>
        <w:t>it would not</w:t>
      </w:r>
      <w:r w:rsidRPr="00051488">
        <w:rPr>
          <w:sz w:val="16"/>
        </w:rPr>
        <w:t xml:space="preserve"> necessarily </w:t>
      </w:r>
      <w:r w:rsidRPr="00051488">
        <w:rPr>
          <w:rStyle w:val="Emphasis"/>
        </w:rPr>
        <w:t>follow that researchers should be prevented or excluded</w:t>
      </w:r>
      <w:r w:rsidRPr="00051488">
        <w:rPr>
          <w:rStyle w:val="StyleUnderline"/>
        </w:rPr>
        <w:t xml:space="preserve"> from attempting to understand this experience</w:t>
      </w:r>
      <w:r w:rsidRPr="00051488">
        <w:rPr>
          <w:sz w:val="16"/>
        </w:rPr>
        <w:t>, unless it could be shown that in so doing they would cause some harm. This is indeed part of the argument emerging from disempowered communities and it is to this that I shall now turn.</w:t>
      </w:r>
      <w:r>
        <w:rPr>
          <w:sz w:val="16"/>
        </w:rPr>
        <w:t xml:space="preserve"> </w:t>
      </w:r>
      <w:r w:rsidRPr="00051488">
        <w:t>III OUTSIDERS IMPORT DAMAGING FRAMEWORKS OF UNDERSTANDING</w:t>
      </w:r>
      <w:r>
        <w:t xml:space="preserve"> </w:t>
      </w:r>
      <w:r w:rsidRPr="00051488">
        <w:rPr>
          <w:rStyle w:val="StyleUnderline"/>
        </w:rPr>
        <w:t>Frequent in the literature about</w:t>
      </w:r>
      <w:r w:rsidRPr="00051488">
        <w:rPr>
          <w:sz w:val="16"/>
        </w:rPr>
        <w:t xml:space="preserve"> research into disability, women's experience, </w:t>
      </w:r>
      <w:r w:rsidRPr="00051488">
        <w:rPr>
          <w:rStyle w:val="StyleUnderline"/>
        </w:rPr>
        <w:t>race</w:t>
      </w:r>
      <w:r w:rsidRPr="00051488">
        <w:rPr>
          <w:sz w:val="16"/>
        </w:rPr>
        <w:t xml:space="preserve"> and homosexuality </w:t>
      </w:r>
      <w:r w:rsidRPr="00051488">
        <w:rPr>
          <w:rStyle w:val="StyleUnderline"/>
        </w:rPr>
        <w:t>is the claim that people from outside these</w:t>
      </w:r>
      <w:r w:rsidRPr="00051488">
        <w:rPr>
          <w:sz w:val="16"/>
        </w:rPr>
        <w:t xml:space="preserve"> particular </w:t>
      </w:r>
      <w:r w:rsidRPr="00051488">
        <w:rPr>
          <w:rStyle w:val="StyleUnderline"/>
        </w:rPr>
        <w:t>communities will import</w:t>
      </w:r>
      <w:r w:rsidRPr="00051488">
        <w:rPr>
          <w:sz w:val="16"/>
        </w:rPr>
        <w:t xml:space="preserve"> into their research, for example, homophobic, sexist or </w:t>
      </w:r>
      <w:r w:rsidRPr="00051488">
        <w:rPr>
          <w:rStyle w:val="StyleUnderline"/>
        </w:rPr>
        <w:t>racist frameworks of understanding</w:t>
      </w:r>
      <w:r w:rsidRPr="00051488">
        <w:rPr>
          <w:sz w:val="16"/>
        </w:rPr>
        <w:t>, which damage the interests of those being researched.</w:t>
      </w:r>
      <w:r>
        <w:rPr>
          <w:sz w:val="16"/>
        </w:rPr>
        <w:t xml:space="preserve"> </w:t>
      </w:r>
      <w:r w:rsidRPr="00051488">
        <w:rPr>
          <w:sz w:val="16"/>
        </w:rPr>
        <w:t xml:space="preserve">In the case of research into disability it has been argued that </w:t>
      </w:r>
      <w:r w:rsidRPr="00051488">
        <w:rPr>
          <w:rStyle w:val="StyleUnderline"/>
        </w:rPr>
        <w:t>outsider researchers carry</w:t>
      </w:r>
      <w:r w:rsidRPr="00051488">
        <w:rPr>
          <w:sz w:val="16"/>
        </w:rPr>
        <w:t xml:space="preserve"> with them </w:t>
      </w:r>
      <w:r w:rsidRPr="00051488">
        <w:rPr>
          <w:rStyle w:val="StyleUnderline"/>
        </w:rPr>
        <w:t>assumptions</w:t>
      </w:r>
      <w:r w:rsidRPr="00051488">
        <w:rPr>
          <w:sz w:val="16"/>
        </w:rPr>
        <w:t xml:space="preserve"> that the problem of disability lies with the disabled rather than with the society which frames and defines disability. `The essential problem of recent anthropological work on culture and disability is that it perpetuates outmoded beliefs and continues to distance research from lived oppression' (Charlton, 1998, p. 27). By contrast: `a growing number of people with disabilities have developed a consciousness that transforms the notion and concept of disability from a medical condition to a political and social condition' (Charlton, 1998, p.17). Charlton goes on to criticise, for example, a publication by Ingstad and Reynolds Whyte (1995), Disability and Culture. He claims that, although it does add to our understanding of how the conceptualisation and symbolisation of disability takes place, `its language is and perspective are still lodged in the past. In the first forty pages alone we find the words suffering, lameness, interest group, incapacitated, handicapped, deformities. Notions of oppression, dominant culture, justice, human rights, political movement, and selfdetermination are conspicuously absent' (Charlton, 1998 p. 27).</w:t>
      </w:r>
      <w:r>
        <w:rPr>
          <w:sz w:val="16"/>
        </w:rPr>
        <w:t xml:space="preserve"> </w:t>
      </w:r>
      <w:r w:rsidRPr="00051488">
        <w:rPr>
          <w:rStyle w:val="StyleUnderline"/>
        </w:rPr>
        <w:t>Discussing the neo-colonialism of outsider research</w:t>
      </w:r>
      <w:r w:rsidRPr="00051488">
        <w:rPr>
          <w:sz w:val="16"/>
        </w:rPr>
        <w:t xml:space="preserve"> into Maori experience, </w:t>
      </w:r>
      <w:r w:rsidRPr="00051488">
        <w:rPr>
          <w:rStyle w:val="StyleUnderline"/>
        </w:rPr>
        <w:t>Smith extends this type of claim to embrace the wider</w:t>
      </w:r>
      <w:r w:rsidRPr="00051488">
        <w:rPr>
          <w:sz w:val="16"/>
        </w:rPr>
        <w:t xml:space="preserve"> methodological and metaphysical </w:t>
      </w:r>
      <w:r w:rsidRPr="00051488">
        <w:rPr>
          <w:rStyle w:val="StyleUnderline"/>
        </w:rPr>
        <w:t>framing of outsider research</w:t>
      </w:r>
      <w:r w:rsidRPr="00051488">
        <w:rPr>
          <w:sz w:val="16"/>
        </w:rPr>
        <w:t>: `From an indigenous perspective Western research is more than just research that is located in a positivist tradition. It is research which brings to bear, on any study of indigenous peoples, a cultural orientation, a set of values, a different conceptualization of such things as time, space and subjectivity, different and competing theories of knowledge, highly specialized forms of language, and structures of power' (Smith, 1999, p. 42).5</w:t>
      </w:r>
      <w:r>
        <w:rPr>
          <w:sz w:val="16"/>
        </w:rPr>
        <w:t xml:space="preserve"> </w:t>
      </w:r>
      <w:r w:rsidRPr="00051488">
        <w:rPr>
          <w:rStyle w:val="StyleUnderline"/>
        </w:rPr>
        <w:t>This position requires</w:t>
      </w:r>
      <w:r w:rsidRPr="00051488">
        <w:rPr>
          <w:sz w:val="16"/>
        </w:rPr>
        <w:t xml:space="preserve">, I think, some </w:t>
      </w:r>
      <w:r w:rsidRPr="00051488">
        <w:rPr>
          <w:rStyle w:val="StyleUnderline"/>
        </w:rPr>
        <w:t>qualification</w:t>
      </w:r>
      <w:r w:rsidRPr="00051488">
        <w:rPr>
          <w:sz w:val="16"/>
        </w:rPr>
        <w:t xml:space="preserve">. First, researchers are clearly not immune from some of the damaging and prejudicial attitudes on matters of race, sexuality, disability and gender which are found among the rest of the population, though I might hope that their training and experience might give them above-average awareness of these issues and above-average alertness to their expression in their own work. Even where such attitudes remain in researchers' consciousness, this intelligent self-awareness and social sensitivity mean on the whole that they are able to deploy sufficient self-censorship not to expose it in a damaging way. Researchers may thus remain morally culpable for their thoughts, but, at least, communities can be spared the harm of their expression. It is also a matter of some significance that researchers are more exposed than most to public criticism, not least from critics from within these disempowered communities, when such prejudices do enter and are revealed in their work. If they employ the rhetoric of, for example, anti-racist or anti-sexist conviction, they are at least in their public pronouncements exposed to the humiliation of being hoisted by their own petard. It is difficult to see the fairness in excluding all outsider researchers on the a priori supposition of universal prejudice. It is better, surely, to expose it where it is revealed and, if absolutely necessary, to debar individuals who ignore such criticism and persist in using the privilege of their research position to peddle what can then only be regarded as damaging and prejudicial propaganda. Secondly, </w:t>
      </w:r>
      <w:r w:rsidRPr="00051488">
        <w:rPr>
          <w:rStyle w:val="Emphasis"/>
        </w:rPr>
        <w:t>it is plainly not the case that Western research is located exclusively</w:t>
      </w:r>
      <w:r w:rsidRPr="00051488">
        <w:rPr>
          <w:sz w:val="16"/>
        </w:rPr>
        <w:t xml:space="preserve"> (as is implied) </w:t>
      </w:r>
      <w:r w:rsidRPr="00051488">
        <w:rPr>
          <w:rStyle w:val="Emphasis"/>
        </w:rPr>
        <w:t>in a positivist tradition, even if this tradition has been a dominant one</w:t>
      </w:r>
      <w:r w:rsidRPr="00051488">
        <w:rPr>
          <w:sz w:val="16"/>
        </w:rPr>
        <w:t xml:space="preserve">. </w:t>
      </w:r>
      <w:r w:rsidRPr="00051488">
        <w:rPr>
          <w:rStyle w:val="StyleUnderline"/>
        </w:rPr>
        <w:t>Phenomenology, ethnography, life</w:t>
      </w:r>
      <w:r w:rsidRPr="00051488">
        <w:rPr>
          <w:sz w:val="16"/>
        </w:rPr>
        <w:t xml:space="preserve"> history, even, more recently, the use of </w:t>
      </w:r>
      <w:r w:rsidRPr="00051488">
        <w:rPr>
          <w:rStyle w:val="StyleUnderline"/>
        </w:rPr>
        <w:t>narrative fiction</w:t>
      </w:r>
      <w:r w:rsidRPr="00051488">
        <w:rPr>
          <w:sz w:val="16"/>
        </w:rPr>
        <w:t xml:space="preserve"> and </w:t>
      </w:r>
      <w:r w:rsidRPr="00051488">
        <w:rPr>
          <w:rStyle w:val="StyleUnderline"/>
        </w:rPr>
        <w:t>poetry</w:t>
      </w:r>
      <w:r w:rsidRPr="00051488">
        <w:rPr>
          <w:sz w:val="16"/>
        </w:rPr>
        <w:t xml:space="preserve"> as </w:t>
      </w:r>
      <w:r w:rsidRPr="00051488">
        <w:rPr>
          <w:rStyle w:val="StyleUnderline"/>
        </w:rPr>
        <w:t>forms of research representation</w:t>
      </w:r>
      <w:r w:rsidRPr="00051488">
        <w:rPr>
          <w:sz w:val="16"/>
        </w:rPr>
        <w:t xml:space="preserve">, </w:t>
      </w:r>
      <w:r w:rsidRPr="00051488">
        <w:rPr>
          <w:rStyle w:val="StyleUnderline"/>
        </w:rPr>
        <w:t>are all established</w:t>
      </w:r>
      <w:r w:rsidRPr="00051488">
        <w:rPr>
          <w:sz w:val="16"/>
        </w:rPr>
        <w:t xml:space="preserve"> ingredients of the educational research worlds in the UK, USA or Australasia. Contemporary research literature abounds with critiques of positivism as well as examples of its continuing expression.</w:t>
      </w:r>
      <w:r>
        <w:rPr>
          <w:sz w:val="16"/>
        </w:rPr>
        <w:t xml:space="preserve"> </w:t>
      </w:r>
      <w:r w:rsidRPr="00051488">
        <w:rPr>
          <w:rStyle w:val="StyleUnderline"/>
        </w:rPr>
        <w:t>I</w:t>
      </w:r>
      <w:r w:rsidRPr="00051488">
        <w:rPr>
          <w:sz w:val="16"/>
        </w:rPr>
        <w:t xml:space="preserve"> have </w:t>
      </w:r>
      <w:r w:rsidRPr="00051488">
        <w:rPr>
          <w:rStyle w:val="StyleUnderline"/>
        </w:rPr>
        <w:t>placed</w:t>
      </w:r>
      <w:r w:rsidRPr="00051488">
        <w:rPr>
          <w:sz w:val="16"/>
        </w:rPr>
        <w:t xml:space="preserve"> much </w:t>
      </w:r>
      <w:r w:rsidRPr="00051488">
        <w:rPr>
          <w:rStyle w:val="StyleUnderline"/>
        </w:rPr>
        <w:t>weight in these considerations on</w:t>
      </w:r>
      <w:r w:rsidRPr="00051488">
        <w:rPr>
          <w:sz w:val="16"/>
        </w:rPr>
        <w:t xml:space="preserve"> </w:t>
      </w:r>
      <w:r w:rsidRPr="00051488">
        <w:rPr>
          <w:rStyle w:val="Emphasis"/>
        </w:rPr>
        <w:t>the importance of any research being exposed to criticism</w:t>
      </w:r>
      <w:r w:rsidRPr="00051488">
        <w:rPr>
          <w:sz w:val="16"/>
        </w:rPr>
        <w:t xml:space="preserve">--most </w:t>
      </w:r>
      <w:r w:rsidRPr="00051488">
        <w:rPr>
          <w:rStyle w:val="StyleUnderline"/>
        </w:rPr>
        <w:lastRenderedPageBreak/>
        <w:t>importantly</w:t>
      </w:r>
      <w:r w:rsidRPr="00051488">
        <w:rPr>
          <w:sz w:val="16"/>
        </w:rPr>
        <w:t xml:space="preserve">, perhaps, </w:t>
      </w:r>
      <w:r w:rsidRPr="00051488">
        <w:rPr>
          <w:rStyle w:val="StyleUnderline"/>
        </w:rPr>
        <w:t>but by no means exclusively by the people whose experience it claims to represent</w:t>
      </w:r>
      <w:r w:rsidRPr="00051488">
        <w:rPr>
          <w:sz w:val="16"/>
        </w:rPr>
        <w:t xml:space="preserve">. </w:t>
      </w:r>
      <w:r w:rsidRPr="00051488">
        <w:rPr>
          <w:rStyle w:val="StyleUnderline"/>
        </w:rPr>
        <w:t xml:space="preserve">This principle is not simply </w:t>
      </w:r>
      <w:r w:rsidRPr="00051488">
        <w:rPr>
          <w:rStyle w:val="Emphasis"/>
        </w:rPr>
        <w:t>an ethical principle</w:t>
      </w:r>
      <w:r w:rsidRPr="00051488">
        <w:rPr>
          <w:sz w:val="16"/>
        </w:rPr>
        <w:t xml:space="preserve"> </w:t>
      </w:r>
      <w:r w:rsidRPr="00051488">
        <w:rPr>
          <w:rStyle w:val="StyleUnderline"/>
        </w:rPr>
        <w:t>associated with the obligations that a researcher might accept</w:t>
      </w:r>
      <w:r w:rsidRPr="00051488">
        <w:rPr>
          <w:sz w:val="16"/>
        </w:rPr>
        <w:t xml:space="preserve"> towards participants in the research, </w:t>
      </w:r>
      <w:r w:rsidRPr="00051488">
        <w:rPr>
          <w:rStyle w:val="StyleUnderline"/>
        </w:rPr>
        <w:t xml:space="preserve">but it is a </w:t>
      </w:r>
      <w:r w:rsidRPr="00051488">
        <w:rPr>
          <w:rStyle w:val="Emphasis"/>
        </w:rPr>
        <w:t>fundamental feature of the processes of research</w:t>
      </w:r>
      <w:r w:rsidRPr="00051488">
        <w:rPr>
          <w:rStyle w:val="StyleUnderline"/>
        </w:rPr>
        <w:t xml:space="preserve"> and its claims to command our attention</w:t>
      </w:r>
      <w:r w:rsidRPr="00051488">
        <w:rPr>
          <w:sz w:val="16"/>
        </w:rPr>
        <w:t xml:space="preserve">. </w:t>
      </w:r>
      <w:r w:rsidRPr="00051488">
        <w:rPr>
          <w:rStyle w:val="StyleUnderline"/>
        </w:rPr>
        <w:t>It is precisely exposure to, modification through and survival of</w:t>
      </w:r>
      <w:r w:rsidRPr="00051488">
        <w:rPr>
          <w:sz w:val="16"/>
        </w:rPr>
        <w:t xml:space="preserve"> a process of vigorous public </w:t>
      </w:r>
      <w:r w:rsidRPr="00051488">
        <w:rPr>
          <w:rStyle w:val="StyleUnderline"/>
        </w:rPr>
        <w:t>scrutiny that provides research with whatever authority it can claim</w:t>
      </w:r>
      <w:r w:rsidRPr="00051488">
        <w:rPr>
          <w:sz w:val="16"/>
        </w:rPr>
        <w:t xml:space="preserve">. </w:t>
      </w:r>
      <w:r w:rsidRPr="00051488">
        <w:rPr>
          <w:rStyle w:val="StyleUnderline"/>
        </w:rPr>
        <w:t xml:space="preserve">In </w:t>
      </w:r>
      <w:r w:rsidRPr="00051488">
        <w:rPr>
          <w:sz w:val="16"/>
        </w:rPr>
        <w:t xml:space="preserve">contemporary </w:t>
      </w:r>
      <w:r w:rsidRPr="00051488">
        <w:rPr>
          <w:rStyle w:val="StyleUnderline"/>
        </w:rPr>
        <w:t>ethnographic research</w:t>
      </w:r>
      <w:r w:rsidRPr="00051488">
        <w:rPr>
          <w:sz w:val="16"/>
        </w:rPr>
        <w:t xml:space="preserve">, case-study and life-history research, for example, this expectancy of </w:t>
      </w:r>
      <w:r w:rsidRPr="00051488">
        <w:rPr>
          <w:rStyle w:val="StyleUnderline"/>
        </w:rPr>
        <w:t>exposure to correction and criticism is one which runs right through the research process</w:t>
      </w:r>
      <w:r w:rsidRPr="00051488">
        <w:rPr>
          <w:sz w:val="16"/>
        </w:rPr>
        <w:t xml:space="preserve">. The </w:t>
      </w:r>
      <w:r w:rsidRPr="00051488">
        <w:rPr>
          <w:rStyle w:val="StyleUnderline"/>
        </w:rPr>
        <w:t>methodological requirement is for participants to have</w:t>
      </w:r>
      <w:r w:rsidRPr="00051488">
        <w:rPr>
          <w:sz w:val="16"/>
        </w:rPr>
        <w:t xml:space="preserve"> several </w:t>
      </w:r>
      <w:r w:rsidRPr="00051488">
        <w:rPr>
          <w:rStyle w:val="StyleUnderline"/>
        </w:rPr>
        <w:t>opportunities to challenge</w:t>
      </w:r>
      <w:r w:rsidRPr="00051488">
        <w:rPr>
          <w:sz w:val="16"/>
        </w:rPr>
        <w:t xml:space="preserve"> any prejudices which </w:t>
      </w:r>
      <w:r w:rsidRPr="00051488">
        <w:rPr>
          <w:rStyle w:val="StyleUnderline"/>
        </w:rPr>
        <w:t>researchers</w:t>
      </w:r>
      <w:r w:rsidRPr="00051488">
        <w:rPr>
          <w:sz w:val="16"/>
        </w:rPr>
        <w:t xml:space="preserve"> may bring with them: at the point where the terms of the research are first negotiated and they agree to participate (or not); during any conversations or interviews that take place in the course of the research; in responding to any record which is produced of the data gathering; in response to any draft or final publication. Indeed, </w:t>
      </w:r>
      <w:r w:rsidRPr="00051488">
        <w:rPr>
          <w:rStyle w:val="Emphasis"/>
        </w:rPr>
        <w:t>engagement</w:t>
      </w:r>
      <w:r w:rsidRPr="00051488">
        <w:rPr>
          <w:sz w:val="16"/>
        </w:rPr>
        <w:t xml:space="preserve"> with a researcher </w:t>
      </w:r>
      <w:r w:rsidRPr="00051488">
        <w:rPr>
          <w:rStyle w:val="Emphasis"/>
        </w:rPr>
        <w:t>provides</w:t>
      </w:r>
      <w:r w:rsidRPr="00051488">
        <w:rPr>
          <w:sz w:val="16"/>
        </w:rPr>
        <w:t xml:space="preserve"> any group with what is potentially </w:t>
      </w:r>
      <w:r w:rsidRPr="00051488">
        <w:rPr>
          <w:rStyle w:val="Emphasis"/>
        </w:rPr>
        <w:t>a richly educative opportunity</w:t>
      </w:r>
      <w:r w:rsidRPr="00051488">
        <w:rPr>
          <w:rStyle w:val="StyleUnderline"/>
        </w:rPr>
        <w:t>: an opportunity to open their eyes and to see things differently</w:t>
      </w:r>
      <w:r w:rsidRPr="00051488">
        <w:rPr>
          <w:sz w:val="16"/>
        </w:rPr>
        <w:t xml:space="preserve">. It is, moreover, </w:t>
      </w:r>
      <w:r w:rsidRPr="00051488">
        <w:rPr>
          <w:rStyle w:val="StyleUnderline"/>
        </w:rPr>
        <w:t>an opportunity which any researcher worth his or her salt will welcome</w:t>
      </w:r>
      <w:r w:rsidRPr="00051488">
        <w:rPr>
          <w:sz w:val="16"/>
        </w:rPr>
        <w:t>.</w:t>
      </w:r>
      <w:r>
        <w:rPr>
          <w:sz w:val="16"/>
        </w:rPr>
        <w:t xml:space="preserve"> </w:t>
      </w:r>
      <w:r w:rsidRPr="00051488">
        <w:rPr>
          <w:rStyle w:val="StyleUnderline"/>
        </w:rPr>
        <w:t>Not all researchers</w:t>
      </w:r>
      <w:r w:rsidRPr="00051488">
        <w:rPr>
          <w:sz w:val="16"/>
        </w:rPr>
        <w:t xml:space="preserve"> or research processes </w:t>
      </w:r>
      <w:r w:rsidRPr="00051488">
        <w:rPr>
          <w:rStyle w:val="StyleUnderline"/>
        </w:rPr>
        <w:t>will be as open</w:t>
      </w:r>
      <w:r w:rsidRPr="00051488">
        <w:rPr>
          <w:sz w:val="16"/>
        </w:rPr>
        <w:t xml:space="preserve"> as are described here </w:t>
      </w:r>
      <w:r w:rsidRPr="00051488">
        <w:rPr>
          <w:rStyle w:val="StyleUnderline"/>
        </w:rPr>
        <w:t>to that educative opportunity</w:t>
      </w:r>
      <w:r w:rsidRPr="00051488">
        <w:rPr>
          <w:sz w:val="16"/>
        </w:rPr>
        <w:t xml:space="preserve">, and not all participants (least of all those who are self-defining as `disempowered') will feel the confidence to take them even if they are there. </w:t>
      </w:r>
      <w:r w:rsidRPr="00051488">
        <w:rPr>
          <w:rStyle w:val="StyleUnderline"/>
        </w:rPr>
        <w:t>This may be seen as a reason to set up barriers to the outsider researcher, but they can and should</w:t>
      </w:r>
      <w:r w:rsidRPr="00051488">
        <w:rPr>
          <w:sz w:val="16"/>
        </w:rPr>
        <w:t xml:space="preserve"> more often </w:t>
      </w:r>
      <w:r w:rsidRPr="00051488">
        <w:rPr>
          <w:rStyle w:val="StyleUnderline"/>
        </w:rPr>
        <w:t>be seen as problems</w:t>
      </w:r>
      <w:r w:rsidRPr="00051488">
        <w:rPr>
          <w:sz w:val="16"/>
        </w:rPr>
        <w:t xml:space="preserve"> for researchers and participants </w:t>
      </w:r>
      <w:r w:rsidRPr="00051488">
        <w:rPr>
          <w:rStyle w:val="StyleUnderline"/>
        </w:rPr>
        <w:t xml:space="preserve">to address together in the interests of </w:t>
      </w:r>
      <w:r w:rsidRPr="00051488">
        <w:rPr>
          <w:sz w:val="16"/>
        </w:rPr>
        <w:t xml:space="preserve">their </w:t>
      </w:r>
      <w:r w:rsidRPr="00051488">
        <w:rPr>
          <w:rStyle w:val="StyleUnderline"/>
        </w:rPr>
        <w:t>mutual understanding and benefit.</w:t>
      </w:r>
      <w:r>
        <w:rPr>
          <w:u w:val="single"/>
        </w:rPr>
        <w:t xml:space="preserve"> </w:t>
      </w:r>
      <w:r w:rsidRPr="00051488">
        <w:rPr>
          <w:sz w:val="10"/>
          <w:szCs w:val="10"/>
        </w:rPr>
        <w:t xml:space="preserve">Notwithstanding these considerations, one of the chief complaints coming out of disempowered communities is that this kind of mutual interest and benefit is precisely what is lacking in their experience of research. It is to this consideration that I shall now turn. IV OUTSIDERS EXPLOIT INSIDER PARTICIPANTS IN THE COMMUNITIES THEY RESEARCH Ellen describes how fieldwork has become `a rite of passage by which the novice is transformed into the rounded anthropologist and initiated into the ranks of the profession'Ða ritual by which `the student of anthropology dies and a professional anthropologist is born' </w:t>
      </w:r>
      <w:r w:rsidRPr="00051488">
        <w:rPr>
          <w:rFonts w:cs="Georgia"/>
          <w:sz w:val="10"/>
          <w:szCs w:val="10"/>
        </w:rPr>
        <w:t>􏰈</w:t>
      </w:r>
      <w:r w:rsidRPr="00051488">
        <w:rPr>
          <w:sz w:val="10"/>
          <w:szCs w:val="10"/>
        </w:rPr>
        <w:t xml:space="preserve">Ellen, 1984, p. 23). This is a reminder that research can carry benefits to the researcher which go beyond those associated with the `pure' pursuit of understanding. As participants in research become more aware of this, their attitudes towards research and researchers can, understandably, change. The following observation was made by a woman from a community that had experienced several waves of enthusiastic researchers: The kind of behaviour researchers have towards locals tells us that they just want to exploit them and take from them their ideas and information. It also tells us that they don't really care at all. They want the information to use in front of a group of people at home, so that they can be seen as clever academics. Then in the end they publish books, reviews, articles etc in order to spread their popularities. So what is this, and what is research really about? Not all researchers are exploiters, but most are, and I think it is time up now for this, and that these researchers should also be exploited by local people. </w:t>
      </w:r>
      <w:r w:rsidRPr="00051488">
        <w:rPr>
          <w:rFonts w:cs="Georgia"/>
          <w:sz w:val="10"/>
          <w:szCs w:val="10"/>
        </w:rPr>
        <w:t>􏰈</w:t>
      </w:r>
      <w:r w:rsidRPr="00051488">
        <w:rPr>
          <w:sz w:val="10"/>
          <w:szCs w:val="10"/>
        </w:rPr>
        <w:t xml:space="preserve">Florence Shumba, quoted in Wilson, 1992, p. 199) Researchers who are sensitive to this issue typically look for ways to counter the imbalance of benefit. They will sometimes discuss with participants ways in which the research could be designed to benefit all parties, by, for example, ensuring that it addresses issues on which the participants need information as well as the researchers or by providing data that the research participants can use independently and for their own purposes. In the absence of any other perceived benefit, some schools in the UK have responded to researchers' requests for access and time for interviews by proposing to charge by the hour for teachers' time. Of course sometimes participants will be persuaded to participate on the grounds that some other people whose interests they care aboutÐ pupils in schools, for example, or children currently excluded from educationÐwill secure the benefit of the research, but there has to be the link between something which they perceive to be a benefit </w:t>
      </w:r>
      <w:r w:rsidRPr="00051488">
        <w:rPr>
          <w:rFonts w:cs="Georgia"/>
          <w:sz w:val="10"/>
          <w:szCs w:val="10"/>
        </w:rPr>
        <w:t>􏰈</w:t>
      </w:r>
      <w:r w:rsidRPr="00051488">
        <w:rPr>
          <w:sz w:val="10"/>
          <w:szCs w:val="10"/>
        </w:rPr>
        <w:t xml:space="preserve">albeit altruistically) and the commitment which they are asked to make. These illustrations of the terms of engagement between researchers and their participants present a picture of a trade in benefit, the negotiation of a utilitarian equation of mutual happiness and, perhaps, pain, though one in which higher satisfactions </w:t>
      </w:r>
      <w:r w:rsidRPr="00051488">
        <w:rPr>
          <w:rFonts w:cs="Georgia"/>
          <w:sz w:val="10"/>
          <w:szCs w:val="10"/>
        </w:rPr>
        <w:t>􏰈</w:t>
      </w:r>
      <w:r w:rsidRPr="00051488">
        <w:rPr>
          <w:sz w:val="10"/>
          <w:szCs w:val="10"/>
        </w:rPr>
        <w:t xml:space="preserve">e.g. new insights and the improvements to the future education of children) have a place alongside lower ones </w:t>
      </w:r>
      <w:r w:rsidRPr="00051488">
        <w:rPr>
          <w:rFonts w:cs="Georgia"/>
          <w:sz w:val="10"/>
          <w:szCs w:val="10"/>
        </w:rPr>
        <w:t>􏰈</w:t>
      </w:r>
      <w:r w:rsidRPr="00051488">
        <w:rPr>
          <w:sz w:val="10"/>
          <w:szCs w:val="10"/>
        </w:rPr>
        <w:t xml:space="preserve">a bit of self-publicity or cash in the school fund). Questions of exploitation, in Kantian terms of treating people as means rather than ends </w:t>
      </w:r>
      <w:r w:rsidRPr="00051488">
        <w:rPr>
          <w:rFonts w:cs="Georgia"/>
          <w:sz w:val="10"/>
          <w:szCs w:val="10"/>
        </w:rPr>
        <w:t>􏰈</w:t>
      </w:r>
      <w:r w:rsidRPr="00051488">
        <w:rPr>
          <w:sz w:val="10"/>
          <w:szCs w:val="10"/>
        </w:rPr>
        <w:t xml:space="preserve">see Kant, 1964)6 come in if, as is sometimes alleged, researchers use their positions of authority or their sophistication to establish relationships in which the benefits are very one-sided in their favour. This distinction between the utilitarian principle and the Kantian one is crucial here. The utilitarian principle might require us to measure in the scales a much wider community of benefit. If, for example, the researcher could show that, even though the Maori community he or she was researching experienced the inconvenience of the research without the benefit, thousands of other people would benefit from it, then the utilitarian equation might provide justification for the research. But this is precisely one of the weaknesses of the utilitarian principle of the greatest happiness of the greatest numberÐat least when it is applied with this sort of simplicity. It requires either a broader take on the utilitarian principle </w:t>
      </w:r>
      <w:r w:rsidRPr="00051488">
        <w:rPr>
          <w:rFonts w:cs="Georgia"/>
          <w:sz w:val="10"/>
          <w:szCs w:val="10"/>
        </w:rPr>
        <w:t>􏰈</w:t>
      </w:r>
      <w:r w:rsidRPr="00051488">
        <w:rPr>
          <w:sz w:val="10"/>
          <w:szCs w:val="10"/>
        </w:rPr>
        <w:t xml:space="preserve">which might observe that a programme of action which allocates all the benefits to one group and all the `pain' to another will not be conducive to the greatest aggregation of happiness) or the invoking of something closer to the Kantian principle, which would demand that we do not exploit one group of people to the exclusive benefit of another. Researchers seeking collaboration with participants in disempowered communities have essentially two forms of appealÐto their self-interest or to their generosity. Either they need to see some benefit to themselves which is at least roughly commensurate to the effort that is required of them </w:t>
      </w:r>
      <w:r w:rsidRPr="00051488">
        <w:rPr>
          <w:rFonts w:cs="Georgia"/>
          <w:sz w:val="10"/>
          <w:szCs w:val="10"/>
        </w:rPr>
        <w:t>􏰈</w:t>
      </w:r>
      <w:r w:rsidRPr="00051488">
        <w:rPr>
          <w:sz w:val="10"/>
          <w:szCs w:val="10"/>
        </w:rPr>
        <w:t xml:space="preserve">or in some cases the value of what they have to offer); or they need knowingly to contribute out of their own benevolence towards the researcher or others whom they believe the research will benefit. In this second case, the researcher is placed in something of the position of the receiver of a gift and he or she needs to recognise consequently the quite elaborate ethical apparatus that surrounds such receipt. There is a particular `spirit' in which we might be expected to receive a gift: a spirit of gratitude, of humility, of mutuality in the relationship. There may also be a network of social expectations, which flow from such givingÐof being in thrall to the giver, of being in his or her debtÐbut on the whole anyone contributing to an educational research project would be naõÈve to assume that such `debts' might be repaid. Most of the time, researchers are in fact inviting the generosity of their participants, and perhaps there is something more ethically elevated in responding to such generosity with a true spirit of gratitude and a recognition of the mutuality of relationship which binds giver and receiver, than in seeking to establish a trade in dubious benefits. Smith </w:t>
      </w:r>
      <w:r w:rsidRPr="00051488">
        <w:rPr>
          <w:rFonts w:cs="Georgia"/>
          <w:sz w:val="10"/>
          <w:szCs w:val="10"/>
        </w:rPr>
        <w:t>􏰈</w:t>
      </w:r>
      <w:r w:rsidRPr="00051488">
        <w:rPr>
          <w:sz w:val="10"/>
          <w:szCs w:val="10"/>
        </w:rPr>
        <w:t xml:space="preserve">1999) provides a wonderful picture of the combination of spirit and benefits that might be involved in establishing this relationship </w:t>
      </w:r>
      <w:r w:rsidRPr="00051488">
        <w:rPr>
          <w:rFonts w:cs="Georgia"/>
          <w:sz w:val="10"/>
          <w:szCs w:val="10"/>
        </w:rPr>
        <w:t>􏰈</w:t>
      </w:r>
      <w:r w:rsidRPr="00051488">
        <w:rPr>
          <w:sz w:val="10"/>
          <w:szCs w:val="10"/>
        </w:rPr>
        <w:t xml:space="preserve">as well as a whole new angle on the notion of `empowerment'!) when she outlines the range of issues on which a researcher approaching a Maori community might need to satisfy them: `Is her spirit clear? Does he have a good heart? What other baggage are they carrying? Are they useful to us? Can they fix up our generator? Can they actually do anything?' </w:t>
      </w:r>
      <w:r w:rsidRPr="00051488">
        <w:rPr>
          <w:rFonts w:cs="Georgia"/>
          <w:sz w:val="10"/>
          <w:szCs w:val="10"/>
        </w:rPr>
        <w:t>􏰈</w:t>
      </w:r>
      <w:r w:rsidRPr="00051488">
        <w:rPr>
          <w:sz w:val="10"/>
          <w:szCs w:val="10"/>
        </w:rPr>
        <w:t xml:space="preserve">Smith, 1999, p.10). Perhaps all educational researchers should be required to satisfy participants on these questions. I conclude that the possibility that outsider educational research may be conducted in an exploitative manner is not an argument for obstructing it comprehensively, but it is an argument for requiring that it be conducted under an appropriate set of principles and obligations and in a proper spirit. `Qualitative researchers', argued Stake, `are guests in the private spaces of the world. Their manners should be good and their code of ethics strict' </w:t>
      </w:r>
      <w:r w:rsidRPr="00051488">
        <w:rPr>
          <w:rFonts w:cs="Georgia"/>
          <w:sz w:val="10"/>
          <w:szCs w:val="10"/>
        </w:rPr>
        <w:t>􏰈</w:t>
      </w:r>
      <w:r w:rsidRPr="00051488">
        <w:rPr>
          <w:sz w:val="10"/>
          <w:szCs w:val="10"/>
        </w:rPr>
        <w:t xml:space="preserve">Stake, 1998, p.103). Any community may legitimately reject a researcher </w:t>
      </w:r>
      <w:r w:rsidRPr="00051488">
        <w:rPr>
          <w:rFonts w:cs="Georgia"/>
          <w:sz w:val="10"/>
          <w:szCs w:val="10"/>
        </w:rPr>
        <w:t>􏰈</w:t>
      </w:r>
      <w:r w:rsidRPr="00051488">
        <w:rPr>
          <w:sz w:val="10"/>
          <w:szCs w:val="10"/>
        </w:rPr>
        <w:t xml:space="preserve">insider or outsider) who fails to establish and conduct relationships under these requirements. In this field, ethics is never far removed from politics. This essay has focused on the relationship between educational researchers and communities that are self-defined as `disempowered' but has not really addressed the issue of power. At the heart of the objections to outsider research is a view that such research, far from challenging and removing such disempowerment, operates to reinforce it. It is this argument which I shall now address. V OUTSIDERS' RESEARCH DISEMPOWERS INSIDERS At least one of the arguments against outsider research into self-defined `disempowered' sections of the population is made independently of the measure of sensitivity and care, which the outsider researchers demonstrate in its conduct. `If we have learned one thing from the civil rights movement in the US', wrote Ed Roberts, a leading figure in the Disability Rights Movement </w:t>
      </w:r>
      <w:r w:rsidRPr="00051488">
        <w:rPr>
          <w:rFonts w:cs="Georgia"/>
          <w:sz w:val="10"/>
          <w:szCs w:val="10"/>
        </w:rPr>
        <w:t>􏰈</w:t>
      </w:r>
      <w:r w:rsidRPr="00051488">
        <w:rPr>
          <w:sz w:val="10"/>
          <w:szCs w:val="10"/>
        </w:rPr>
        <w:t xml:space="preserve">DRM), `it's that when others speak for you, you lose' </w:t>
      </w:r>
      <w:r w:rsidRPr="00051488">
        <w:rPr>
          <w:rFonts w:cs="Georgia"/>
          <w:sz w:val="10"/>
          <w:szCs w:val="10"/>
        </w:rPr>
        <w:t>􏰈</w:t>
      </w:r>
      <w:r w:rsidRPr="00051488">
        <w:rPr>
          <w:sz w:val="10"/>
          <w:szCs w:val="10"/>
        </w:rPr>
        <w:t>quoted in Driedger, 1989, p. 28). Roberts' case is in part that for so long as such groups depend on outsiders to represent them on the wider stage, they will be reinforcing both the fact and the perception of their subordination and dependency as well as exposing themselves to potential misrepresentation. They have to break the vicious circle of dependencyÐand that means taking control for themselves of the ways in which their experience is represented more widely: The DRM's demand for control is the essential theme that runs through all its work, regardless of political-</w:t>
      </w:r>
      <w:r w:rsidRPr="00051488">
        <w:rPr>
          <w:sz w:val="10"/>
          <w:szCs w:val="10"/>
        </w:rPr>
        <w:lastRenderedPageBreak/>
        <w:t>economic or cultural di</w:t>
      </w:r>
      <w:r w:rsidRPr="00051488">
        <w:rPr>
          <w:rFonts w:cs="Georgia"/>
          <w:sz w:val="10"/>
          <w:szCs w:val="10"/>
        </w:rPr>
        <w:t>􏰀</w:t>
      </w:r>
      <w:r w:rsidRPr="00051488">
        <w:rPr>
          <w:sz w:val="10"/>
          <w:szCs w:val="10"/>
        </w:rPr>
        <w:t xml:space="preserve">erences. Control has universal appeal for DRM activists because their needs are everywhere conditioned by a dependency born of powerlessness, poverty, degradation, and institutionalisation. This dependency, saturated with paternalism, begins with the onset of disability and continues until death. </w:t>
      </w:r>
      <w:r w:rsidRPr="00051488">
        <w:rPr>
          <w:rFonts w:cs="Georgia"/>
          <w:sz w:val="10"/>
          <w:szCs w:val="10"/>
        </w:rPr>
        <w:t>􏰈</w:t>
      </w:r>
      <w:r w:rsidRPr="00051488">
        <w:rPr>
          <w:sz w:val="10"/>
          <w:szCs w:val="10"/>
        </w:rPr>
        <w:t xml:space="preserve">Charlton, 1998, p. 3) Outsider researchers sometimes persuade themselves that they are acting in an emancipatory way by `giving voice to' neglected or disenfranchised sections of the community. Their research may indeed push the evident voice of the researcher far into the background as he or she `simply presents', perhaps as large chunks of direct transcription and without commentary, what participants have to say. But, as Reinharz has warned, this is by no means as simple as it might appear: To listen to people is to empower them. But if you want to hear it, you have to go hear it, in their space, or in a safe space. Before you can expect to hear anything worth hearing, you have to examine the power dynamics of the space and the social actors . . . Second, you have to be the person someone else can talk to, and you have to be able to create a context where the person can speak and you can listen. That means we have to study who we are and who we are in relation to those we study . . . Third, you have to be willing to hear what someone is saying, even when it violates your expectations or threatens your interests. In other words, if you want someone to tell it like it is, you have to hear it like it is. </w:t>
      </w:r>
      <w:r w:rsidRPr="00051488">
        <w:rPr>
          <w:rFonts w:cs="Georgia"/>
          <w:sz w:val="10"/>
          <w:szCs w:val="10"/>
        </w:rPr>
        <w:t>􏰈</w:t>
      </w:r>
      <w:r w:rsidRPr="00051488">
        <w:rPr>
          <w:sz w:val="10"/>
          <w:szCs w:val="10"/>
        </w:rPr>
        <w:t xml:space="preserve">Reinharz, 1988, pp. 15±16) Even with this level of self knowledge, sensitivity and discipline, there is a significant temptation in such situations to what is sometimes called ventriloquy: the using of the voice of the participant to give expression to the things which the researcher wants to say or to have said. This is a process which is present in the selection of participants, in the framing of the questions which they are encouraged to answer, in the verbal and visual cues which they are given of the researcher's pleasure or excitement with their responses, and, later, in the researcher's selection of material for publication. Such ventriloquy, argues Fine, disguises `the usually unacknowledged stances of researchers who navigate and camouflage theory through the richness of ``native voices''' </w:t>
      </w:r>
      <w:r w:rsidRPr="00051488">
        <w:rPr>
          <w:rFonts w:cs="Georgia"/>
          <w:sz w:val="10"/>
          <w:szCs w:val="10"/>
        </w:rPr>
        <w:t>􏰈</w:t>
      </w:r>
      <w:r w:rsidRPr="00051488">
        <w:rPr>
          <w:sz w:val="10"/>
          <w:szCs w:val="10"/>
        </w:rPr>
        <w:t>Fine, 1994, p.22).</w:t>
      </w:r>
      <w:r>
        <w:rPr>
          <w:sz w:val="10"/>
          <w:szCs w:val="10"/>
        </w:rPr>
        <w:t xml:space="preserve"> </w:t>
      </w:r>
      <w:r w:rsidRPr="00051488">
        <w:rPr>
          <w:rStyle w:val="StyleUnderline"/>
        </w:rPr>
        <w:t>The argument that insiders within `disempowered' communities</w:t>
      </w:r>
      <w:r w:rsidRPr="00051488">
        <w:rPr>
          <w:sz w:val="16"/>
        </w:rPr>
        <w:t xml:space="preserve"> (or any other communities for that matter) </w:t>
      </w:r>
      <w:r w:rsidRPr="00051488">
        <w:rPr>
          <w:rStyle w:val="StyleUnderline"/>
        </w:rPr>
        <w:t>should</w:t>
      </w:r>
      <w:r w:rsidRPr="00051488">
        <w:rPr>
          <w:sz w:val="16"/>
        </w:rPr>
        <w:t xml:space="preserve"> </w:t>
      </w:r>
      <w:r w:rsidRPr="00051488">
        <w:rPr>
          <w:rStyle w:val="StyleUnderline"/>
        </w:rPr>
        <w:t>be</w:t>
      </w:r>
      <w:r w:rsidRPr="00051488">
        <w:rPr>
          <w:sz w:val="16"/>
        </w:rPr>
        <w:t xml:space="preserve"> researching and, where appropriate, </w:t>
      </w:r>
      <w:r w:rsidRPr="00051488">
        <w:rPr>
          <w:rStyle w:val="StyleUnderline"/>
        </w:rPr>
        <w:t>giving public expression to their own experience is surely uncontroversial</w:t>
      </w:r>
      <w:r w:rsidRPr="00051488">
        <w:rPr>
          <w:sz w:val="16"/>
        </w:rPr>
        <w:t xml:space="preserve">. In a context in which insider research has been negligible and hugely subordinated to waves of outsider research, </w:t>
      </w:r>
      <w:r w:rsidRPr="00051488">
        <w:rPr>
          <w:rStyle w:val="StyleUnderline"/>
        </w:rPr>
        <w:t>there is a good case for taking practical steps to correct that balance and spare a community</w:t>
      </w:r>
      <w:r w:rsidRPr="00051488">
        <w:rPr>
          <w:sz w:val="16"/>
        </w:rPr>
        <w:t xml:space="preserve"> what can understandably be experienced as </w:t>
      </w:r>
      <w:r w:rsidRPr="00051488">
        <w:rPr>
          <w:rStyle w:val="StyleUnderline"/>
        </w:rPr>
        <w:t>an</w:t>
      </w:r>
      <w:r w:rsidRPr="00051488">
        <w:rPr>
          <w:sz w:val="16"/>
        </w:rPr>
        <w:t xml:space="preserve"> increasingly </w:t>
      </w:r>
      <w:r w:rsidRPr="00051488">
        <w:rPr>
          <w:rStyle w:val="StyleUnderline"/>
        </w:rPr>
        <w:t>oppressive relationship with research</w:t>
      </w:r>
      <w:r w:rsidRPr="00051488">
        <w:rPr>
          <w:sz w:val="16"/>
        </w:rPr>
        <w:t>.</w:t>
      </w:r>
      <w:r>
        <w:rPr>
          <w:sz w:val="16"/>
        </w:rPr>
        <w:t xml:space="preserve"> </w:t>
      </w:r>
      <w:r w:rsidRPr="00051488">
        <w:rPr>
          <w:rStyle w:val="StyleUnderline"/>
        </w:rPr>
        <w:t>There are, however,</w:t>
      </w:r>
      <w:r w:rsidRPr="00051488">
        <w:rPr>
          <w:sz w:val="16"/>
        </w:rPr>
        <w:t xml:space="preserve"> at last three </w:t>
      </w:r>
      <w:r w:rsidRPr="00051488">
        <w:rPr>
          <w:rStyle w:val="StyleUnderline"/>
        </w:rPr>
        <w:t xml:space="preserve">reasons in principle for </w:t>
      </w:r>
      <w:r w:rsidRPr="00051488">
        <w:rPr>
          <w:rStyle w:val="Emphasis"/>
        </w:rPr>
        <w:t>keeping the possibility of outsider research open</w:t>
      </w:r>
      <w:r w:rsidRPr="00051488">
        <w:rPr>
          <w:sz w:val="16"/>
        </w:rPr>
        <w:t xml:space="preserve">: (i) that such </w:t>
      </w:r>
      <w:r w:rsidRPr="00051488">
        <w:rPr>
          <w:rStyle w:val="StyleUnderline"/>
        </w:rPr>
        <w:t>enquiry</w:t>
      </w:r>
      <w:r w:rsidRPr="00051488">
        <w:rPr>
          <w:sz w:val="16"/>
        </w:rPr>
        <w:t xml:space="preserve"> might </w:t>
      </w:r>
      <w:r w:rsidRPr="00051488">
        <w:rPr>
          <w:rStyle w:val="StyleUnderline"/>
        </w:rPr>
        <w:t>enhance the understanding of the researcher</w:t>
      </w:r>
      <w:r w:rsidRPr="00051488">
        <w:rPr>
          <w:sz w:val="16"/>
        </w:rPr>
        <w:t xml:space="preserve">; (ii) that </w:t>
      </w:r>
      <w:r w:rsidRPr="00051488">
        <w:rPr>
          <w:rStyle w:val="StyleUnderline"/>
        </w:rPr>
        <w:t>it might enhance the understanding of the community itself</w:t>
      </w:r>
      <w:r w:rsidRPr="00051488">
        <w:rPr>
          <w:sz w:val="16"/>
        </w:rPr>
        <w:t xml:space="preserve">; and (iii) that </w:t>
      </w:r>
      <w:r w:rsidRPr="00051488">
        <w:rPr>
          <w:rStyle w:val="StyleUnderline"/>
        </w:rPr>
        <w:t>it might enhance the understanding of a wider public</w:t>
      </w:r>
      <w:r w:rsidRPr="00051488">
        <w:rPr>
          <w:sz w:val="16"/>
        </w:rPr>
        <w:t xml:space="preserve">. There is no doubt a place for researching our own experience and that of our own communities, but </w:t>
      </w:r>
      <w:r w:rsidRPr="00051488">
        <w:rPr>
          <w:rStyle w:val="StyleUnderline"/>
        </w:rPr>
        <w:t>surely we cannot be condemned lifelong to such social solipsism</w:t>
      </w:r>
      <w:r w:rsidRPr="00051488">
        <w:rPr>
          <w:sz w:val="16"/>
        </w:rPr>
        <w:t>? Notwithstanding some postmodernist misgivings, `</w:t>
      </w:r>
      <w:r w:rsidRPr="00051488">
        <w:rPr>
          <w:rStyle w:val="StyleUnderline"/>
        </w:rPr>
        <w:t>There is still a world out there, much to learn, much to discover; and the exploration of ourselves, however laudable in that at least it risks no new imperialistic gesture, is not, in the end, capable of sustaining lasting interest'</w:t>
      </w:r>
      <w:r w:rsidRPr="00051488">
        <w:rPr>
          <w:sz w:val="16"/>
        </w:rPr>
        <w:t xml:space="preserve"> (Patai, 1994, p. 67). The issue is not, however, merely one of satisfying curiosity. </w:t>
      </w:r>
      <w:r w:rsidRPr="00051488">
        <w:rPr>
          <w:rStyle w:val="StyleUnderline"/>
        </w:rPr>
        <w:t xml:space="preserve">There is a real danger that if we become persuaded that we cannot understand the experience of others and that `we have no right to speak for anyone but ourselves', then we will all too easily find ourselves </w:t>
      </w:r>
      <w:r w:rsidRPr="00051488">
        <w:rPr>
          <w:rStyle w:val="Emphasis"/>
        </w:rPr>
        <w:t>epistemologically and morally isolated</w:t>
      </w:r>
      <w:r w:rsidRPr="00051488">
        <w:rPr>
          <w:rStyle w:val="StyleUnderline"/>
        </w:rPr>
        <w:t xml:space="preserve">, furnished with a comfortable legitimation for </w:t>
      </w:r>
      <w:r w:rsidRPr="00051488">
        <w:rPr>
          <w:rStyle w:val="Emphasis"/>
        </w:rPr>
        <w:t>ignoring the condition of anyone but ourselves</w:t>
      </w:r>
      <w:r w:rsidRPr="00051488">
        <w:rPr>
          <w:sz w:val="16"/>
        </w:rPr>
        <w:t>. This is not, any more than the paternalism of the powerful, the route to a more just society.</w:t>
      </w:r>
      <w:r>
        <w:rPr>
          <w:sz w:val="16"/>
        </w:rPr>
        <w:t xml:space="preserve"> </w:t>
      </w:r>
      <w:r w:rsidRPr="00051488">
        <w:rPr>
          <w:sz w:val="16"/>
          <w:szCs w:val="16"/>
        </w:rPr>
        <w:t>How, then can we reconcile the importance of (1) wider social understanding of the world of `disempowered' communities and of the structures which contribute to that disempowerment, (2) the openness of those communities and structures to the outsider researcher, and (3) the determination that the researcher should not wittingly or unwittingly reinforce that disempowerment? The literature (from which a few selected examples are quoted below) provides some clues as to the character of relations between researcher and researched which `emancipatory', `participatory' or `educative' research might take.</w:t>
      </w:r>
      <w:r>
        <w:rPr>
          <w:sz w:val="16"/>
          <w:szCs w:val="16"/>
        </w:rPr>
        <w:t xml:space="preserve"> </w:t>
      </w:r>
      <w:r w:rsidRPr="00051488">
        <w:rPr>
          <w:sz w:val="16"/>
        </w:rPr>
        <w:t xml:space="preserve">To begin with, </w:t>
      </w:r>
      <w:r w:rsidRPr="00051488">
        <w:rPr>
          <w:rStyle w:val="StyleUnderline"/>
        </w:rPr>
        <w:t>we need to re-examine the application of the notion of `property' to the ownership of knowledge</w:t>
      </w:r>
      <w:r w:rsidRPr="00051488">
        <w:rPr>
          <w:sz w:val="16"/>
        </w:rPr>
        <w:t xml:space="preserve">. In economic terms, </w:t>
      </w:r>
      <w:r w:rsidRPr="00051488">
        <w:rPr>
          <w:rStyle w:val="StyleUnderline"/>
        </w:rPr>
        <w:t>knowledge</w:t>
      </w:r>
      <w:r w:rsidRPr="00051488">
        <w:rPr>
          <w:sz w:val="16"/>
        </w:rPr>
        <w:t xml:space="preserve"> is not a competitive good. It has the distinctive virtue that (at least in terms of its educative function) it </w:t>
      </w:r>
      <w:r w:rsidRPr="00051488">
        <w:rPr>
          <w:rStyle w:val="StyleUnderline"/>
        </w:rPr>
        <w:t>can be infinitely distributed without loss to any of those who are sharing in it</w:t>
      </w:r>
      <w:r w:rsidRPr="00051488">
        <w:rPr>
          <w:sz w:val="16"/>
        </w:rPr>
        <w:t xml:space="preserve">. Similarly </w:t>
      </w:r>
      <w:r w:rsidRPr="00051488">
        <w:rPr>
          <w:rStyle w:val="StyleUnderline"/>
        </w:rPr>
        <w:t>the researcher can acquire it from people without denying it to them and can return it enriched</w:t>
      </w:r>
      <w:r w:rsidRPr="00051488">
        <w:rPr>
          <w:sz w:val="16"/>
        </w:rPr>
        <w:t>. However, it is easy to neglect the processes of reporting back to people and sharing in knowledge and the importance which can be attached to this process by those concerned. For Smith, a Maori woman working with research students from the indigenous people of New Zealand, `Reporting back to the people is never a one-off exercise or a task that can be signed off on completion of the written report'. She describes how one of her students took her work back to the people she interviewed. `The family was waiting for her; they cooked food and made us welcome. We left knowing that her work will be passed around the family to be read and eventually will have a place in the living room along with other valued family books and family photographs' (Smith, 1999, pp. 15±16).</w:t>
      </w:r>
      <w:r>
        <w:rPr>
          <w:sz w:val="16"/>
        </w:rPr>
        <w:t xml:space="preserve"> </w:t>
      </w:r>
      <w:r w:rsidRPr="00051488">
        <w:t xml:space="preserve">For some, </w:t>
      </w:r>
      <w:r w:rsidRPr="00051488">
        <w:rPr>
          <w:rStyle w:val="Emphasis"/>
        </w:rPr>
        <w:lastRenderedPageBreak/>
        <w:t>what is required is a moving away from regarding research as a property and towards seeing it as a dialogic enquiry</w:t>
      </w:r>
      <w:r w:rsidRPr="00051488">
        <w:t xml:space="preserve"> </w:t>
      </w:r>
      <w:r w:rsidRPr="00051488">
        <w:rPr>
          <w:rStyle w:val="StyleUnderline"/>
        </w:rPr>
        <w:t>designed to assist the understanding of all concerned</w:t>
      </w:r>
      <w:r w:rsidRPr="00051488">
        <w:t>:</w:t>
      </w:r>
      <w:r>
        <w:t xml:space="preserve"> </w:t>
      </w:r>
      <w:r w:rsidRPr="00051488">
        <w:rPr>
          <w:sz w:val="16"/>
        </w:rPr>
        <w:t xml:space="preserve">Educative research attempts to restructure the traditional relationship between researcher and `subject'. Instead of a one-way process where researchers extract data from `subjects', Educational </w:t>
      </w:r>
      <w:r w:rsidRPr="00051488">
        <w:rPr>
          <w:rStyle w:val="Emphasis"/>
        </w:rPr>
        <w:t>Research encourages a dialogic process</w:t>
      </w:r>
      <w:r w:rsidRPr="00051488">
        <w:rPr>
          <w:sz w:val="16"/>
        </w:rPr>
        <w:t xml:space="preserve"> where </w:t>
      </w:r>
      <w:r w:rsidRPr="00051488">
        <w:rPr>
          <w:rStyle w:val="Emphasis"/>
        </w:rPr>
        <w:t>participants negotiate meanings</w:t>
      </w:r>
      <w:r w:rsidRPr="00051488">
        <w:rPr>
          <w:sz w:val="16"/>
        </w:rPr>
        <w:t xml:space="preserve"> at the level of question posing, data collection and analysis . . . </w:t>
      </w:r>
      <w:r w:rsidRPr="00051488">
        <w:rPr>
          <w:rStyle w:val="Emphasis"/>
        </w:rPr>
        <w:t>It . . . encourages participants to work together on an equal basis</w:t>
      </w:r>
      <w:r w:rsidRPr="00051488">
        <w:rPr>
          <w:sz w:val="16"/>
        </w:rPr>
        <w:t xml:space="preserve"> to reach a mutual understanding. </w:t>
      </w:r>
      <w:r w:rsidRPr="00051488">
        <w:rPr>
          <w:rStyle w:val="StyleUnderline"/>
        </w:rPr>
        <w:t>Neither participant should stand apart in an aloof or judgmental manner; neither should be silenced in the process.</w:t>
      </w:r>
      <w:r w:rsidRPr="00051488">
        <w:rPr>
          <w:sz w:val="16"/>
        </w:rPr>
        <w:t xml:space="preserve"> (Gitlin and Russell,</w:t>
      </w:r>
      <w:r w:rsidRPr="003C39D7">
        <w:rPr>
          <w:sz w:val="16"/>
        </w:rPr>
        <w:t xml:space="preserve"> 1994, p. 185)</w:t>
      </w:r>
      <w:r>
        <w:rPr>
          <w:sz w:val="16"/>
        </w:rPr>
        <w:t xml:space="preserve"> </w:t>
      </w:r>
    </w:p>
    <w:p w14:paraId="14631E97" w14:textId="77777777" w:rsidR="000779E3" w:rsidRPr="009D695E" w:rsidRDefault="000779E3" w:rsidP="000779E3">
      <w:pPr>
        <w:pStyle w:val="Heading4"/>
      </w:pPr>
      <w:r w:rsidRPr="009D695E">
        <w:t xml:space="preserve">Their strategy </w:t>
      </w:r>
      <w:r>
        <w:t>limits</w:t>
      </w:r>
      <w:r w:rsidRPr="009D695E">
        <w:t xml:space="preserve"> politics to </w:t>
      </w:r>
      <w:r>
        <w:t>the personal – doesn’t assume difference in experiences and increases oppression</w:t>
      </w:r>
    </w:p>
    <w:p w14:paraId="39993623" w14:textId="77777777" w:rsidR="000779E3" w:rsidRPr="00EF1FAC" w:rsidRDefault="000779E3" w:rsidP="000779E3">
      <w:pPr>
        <w:rPr>
          <w:rFonts w:eastAsia="Calibri"/>
          <w:b/>
          <w:sz w:val="24"/>
        </w:rPr>
      </w:pPr>
      <w:r w:rsidRPr="005E0468">
        <w:rPr>
          <w:rFonts w:eastAsia="Calibri"/>
          <w:b/>
          <w:sz w:val="24"/>
        </w:rPr>
        <w:t xml:space="preserve">Scott 92 </w:t>
      </w:r>
      <w:r>
        <w:rPr>
          <w:rFonts w:eastAsia="Calibri"/>
          <w:b/>
          <w:sz w:val="24"/>
        </w:rPr>
        <w:t xml:space="preserve">- </w:t>
      </w:r>
      <w:r w:rsidRPr="005E0468">
        <w:rPr>
          <w:rFonts w:eastAsia="Calibri"/>
          <w:sz w:val="24"/>
        </w:rPr>
        <w:t>Harold F. Linder Professor at the School of Social Science in the Institute for Advanced Study in Princeton</w:t>
      </w:r>
      <w:r>
        <w:rPr>
          <w:rFonts w:eastAsia="Calibri"/>
          <w:sz w:val="24"/>
        </w:rPr>
        <w:t xml:space="preserve"> (Joan W,</w:t>
      </w:r>
      <w:r w:rsidRPr="005E0468">
        <w:rPr>
          <w:rFonts w:eastAsia="Calibri"/>
          <w:sz w:val="24"/>
        </w:rPr>
        <w:t xml:space="preserve"> “Multiculturalism and the Politics of Identity” October </w:t>
      </w:r>
      <w:r>
        <w:rPr>
          <w:rFonts w:eastAsia="Calibri"/>
          <w:sz w:val="24"/>
        </w:rPr>
        <w:t xml:space="preserve">1992, Vol. 61, The Identity in Question, </w:t>
      </w:r>
      <w:r w:rsidRPr="005E0468">
        <w:rPr>
          <w:rFonts w:eastAsia="Calibri"/>
          <w:sz w:val="24"/>
        </w:rPr>
        <w:t>p. 16-19</w:t>
      </w:r>
      <w:r>
        <w:rPr>
          <w:rFonts w:eastAsia="Calibri"/>
          <w:sz w:val="24"/>
        </w:rPr>
        <w:t>) //AD</w:t>
      </w:r>
    </w:p>
    <w:p w14:paraId="45BEA7CB" w14:textId="77777777" w:rsidR="000779E3" w:rsidRPr="009D695E" w:rsidRDefault="000779E3" w:rsidP="000779E3">
      <w:pPr>
        <w:rPr>
          <w:rFonts w:eastAsia="Calibri"/>
          <w:sz w:val="16"/>
        </w:rPr>
      </w:pPr>
      <w:r w:rsidRPr="009D695E">
        <w:rPr>
          <w:rFonts w:eastAsia="Calibri" w:cs="Arial"/>
          <w:bCs/>
          <w:sz w:val="24"/>
          <w:szCs w:val="26"/>
          <w:u w:val="single"/>
        </w:rPr>
        <w:t>The logic of individualism has structured the approach to multiculturalism in many ways</w:t>
      </w:r>
      <w:r w:rsidRPr="009D695E">
        <w:rPr>
          <w:rFonts w:eastAsia="Calibri"/>
          <w:sz w:val="16"/>
        </w:rPr>
        <w:t xml:space="preserve">. </w:t>
      </w:r>
      <w:r w:rsidRPr="009D695E">
        <w:rPr>
          <w:rFonts w:eastAsia="Calibri" w:cs="Arial"/>
          <w:bCs/>
          <w:sz w:val="24"/>
          <w:szCs w:val="26"/>
          <w:u w:val="single"/>
        </w:rPr>
        <w:t>The call for tolerance of difference is framed in terms of respect for individual characteristics and attitudes</w:t>
      </w:r>
      <w:r w:rsidRPr="009D695E">
        <w:rPr>
          <w:rFonts w:eastAsia="Calibri"/>
          <w:sz w:val="16"/>
        </w:rPr>
        <w:t xml:space="preserve">; group differences are conceived categorically and not relationally, as distinct entities rather than interconnected structures or systems created through repeated processes of the enunciation of difference. Administrators have hired psychological consulting firms to hold diversity workshops which teach that conflict resolution is a negotation between dissatisfied individuals. Disciplinary codes that punish "hate-speech" justify prohibitions in terms of the protection of individuals from abuse by other individuals, not in terms of the protection of members of historically mistreated groups from discrimination, nor in terms of the ways language is used to construct and reproduce asymmetries of power. </w:t>
      </w:r>
      <w:r w:rsidRPr="009D695E">
        <w:rPr>
          <w:rFonts w:eastAsia="Calibri" w:cs="Arial"/>
          <w:bCs/>
          <w:sz w:val="24"/>
          <w:szCs w:val="26"/>
          <w:u w:val="single"/>
        </w:rPr>
        <w:t>The language of protection, moreover, is conceptualized in terms of victimization; the way to make a claim or to justify one's protest against perceived mistreatment these days is to take on the mantle of the victim</w:t>
      </w:r>
      <w:r w:rsidRPr="009D695E">
        <w:rPr>
          <w:rFonts w:eastAsia="Calibri"/>
          <w:sz w:val="16"/>
        </w:rPr>
        <w:t xml:space="preserve">. (The so-called Men's Movement is the latest comer to this scene.) </w:t>
      </w:r>
      <w:r w:rsidRPr="009D695E">
        <w:rPr>
          <w:rFonts w:eastAsia="Calibri" w:cs="Arial"/>
          <w:bCs/>
          <w:sz w:val="24"/>
          <w:szCs w:val="26"/>
          <w:u w:val="single"/>
        </w:rPr>
        <w:t>Everyone-whether an insulted minority or the perpetrator of the insult who feels he is being unjustly accused-now claims to be an equal victim</w:t>
      </w:r>
      <w:r w:rsidRPr="009D695E">
        <w:rPr>
          <w:rFonts w:eastAsia="Calibri"/>
          <w:sz w:val="16"/>
        </w:rPr>
        <w:t xml:space="preserve"> before the law. </w:t>
      </w:r>
      <w:r w:rsidRPr="009D695E">
        <w:rPr>
          <w:rFonts w:eastAsia="Calibri" w:cs="Arial"/>
          <w:bCs/>
          <w:sz w:val="24"/>
          <w:szCs w:val="26"/>
          <w:u w:val="single"/>
        </w:rPr>
        <w:t>Here we have not only an extreme form of individualizing, but a conception of individuals without agency.</w:t>
      </w:r>
      <w:r w:rsidRPr="009D695E">
        <w:rPr>
          <w:rFonts w:eastAsia="Calibri"/>
          <w:sz w:val="16"/>
        </w:rPr>
        <w:t xml:space="preserve"> T</w:t>
      </w:r>
      <w:r w:rsidRPr="009D695E">
        <w:rPr>
          <w:rFonts w:eastAsia="Calibri" w:cs="Arial"/>
          <w:bCs/>
          <w:sz w:val="24"/>
          <w:szCs w:val="26"/>
          <w:u w:val="single"/>
        </w:rPr>
        <w:t xml:space="preserve">here is nothing wrong, on the face of it, with teaching individuals about how to behave decently in relation to others and about how to empathize with each other's pain. </w:t>
      </w:r>
      <w:r w:rsidRPr="009D695E">
        <w:rPr>
          <w:rFonts w:eastAsia="Calibri"/>
          <w:sz w:val="16"/>
        </w:rPr>
        <w:t xml:space="preserve">The problem is that difficult analyses of how history and social standing, privilege, and subordination are involved in personal behavior entirely drop out. Chandra </w:t>
      </w:r>
      <w:r w:rsidRPr="009D695E">
        <w:rPr>
          <w:rFonts w:eastAsia="Calibri" w:cs="Arial"/>
          <w:bCs/>
          <w:sz w:val="24"/>
          <w:szCs w:val="26"/>
          <w:u w:val="single"/>
        </w:rPr>
        <w:t>Mohanty puts it this way</w:t>
      </w:r>
      <w:r w:rsidRPr="009D695E">
        <w:rPr>
          <w:rFonts w:eastAsia="Calibri"/>
          <w:sz w:val="16"/>
        </w:rPr>
        <w:t xml:space="preserve">: </w:t>
      </w:r>
      <w:r w:rsidRPr="009D695E">
        <w:rPr>
          <w:rFonts w:eastAsia="Calibri" w:cs="Arial"/>
          <w:bCs/>
          <w:sz w:val="24"/>
          <w:szCs w:val="26"/>
          <w:u w:val="single"/>
        </w:rPr>
        <w:t>There has been an erosion of the politics of collectivity through the reformulation of race and difference in individualistic terms</w:t>
      </w:r>
      <w:r w:rsidRPr="009D695E">
        <w:rPr>
          <w:rFonts w:eastAsia="Calibri"/>
          <w:sz w:val="16"/>
        </w:rPr>
        <w:t xml:space="preserve">. </w:t>
      </w:r>
      <w:r w:rsidRPr="009D695E">
        <w:rPr>
          <w:rFonts w:eastAsia="Calibri" w:cs="Arial"/>
          <w:bCs/>
          <w:sz w:val="24"/>
          <w:szCs w:val="26"/>
          <w:u w:val="single"/>
        </w:rPr>
        <w:t xml:space="preserve">The </w:t>
      </w:r>
      <w:r w:rsidRPr="009D695E">
        <w:rPr>
          <w:rFonts w:eastAsia="Calibri"/>
          <w:sz w:val="16"/>
        </w:rPr>
        <w:t xml:space="preserve">1960s and '70s </w:t>
      </w:r>
      <w:r w:rsidRPr="009D695E">
        <w:rPr>
          <w:rFonts w:eastAsia="Calibri" w:cs="Arial"/>
          <w:bCs/>
          <w:sz w:val="24"/>
          <w:szCs w:val="26"/>
          <w:u w:val="single"/>
        </w:rPr>
        <w:t>slogan "the personal is political</w:t>
      </w:r>
      <w:r w:rsidRPr="009D695E">
        <w:rPr>
          <w:rFonts w:eastAsia="Calibri"/>
          <w:sz w:val="16"/>
        </w:rPr>
        <w:t xml:space="preserve">" </w:t>
      </w:r>
      <w:r w:rsidRPr="009D695E">
        <w:rPr>
          <w:rFonts w:eastAsia="Calibri" w:cs="Arial"/>
          <w:bCs/>
          <w:sz w:val="24"/>
          <w:szCs w:val="26"/>
          <w:u w:val="single"/>
        </w:rPr>
        <w:t>has been recrafte</w:t>
      </w:r>
      <w:r w:rsidRPr="009D695E">
        <w:rPr>
          <w:rFonts w:eastAsia="Calibri"/>
          <w:sz w:val="16"/>
        </w:rPr>
        <w:t xml:space="preserve">d in the 1980s </w:t>
      </w:r>
      <w:r w:rsidRPr="009D695E">
        <w:rPr>
          <w:rFonts w:eastAsia="Calibri"/>
          <w:sz w:val="24"/>
          <w:u w:val="single"/>
        </w:rPr>
        <w:t>as "the political is personal</w:t>
      </w:r>
      <w:r w:rsidRPr="009D695E">
        <w:rPr>
          <w:rFonts w:eastAsia="Calibri"/>
          <w:sz w:val="16"/>
        </w:rPr>
        <w:t xml:space="preserve">." In other words, </w:t>
      </w:r>
      <w:r w:rsidRPr="009D695E">
        <w:rPr>
          <w:rFonts w:eastAsia="Calibri"/>
          <w:sz w:val="24"/>
          <w:u w:val="single"/>
        </w:rPr>
        <w:t>all politics is collapsed into the personal</w:t>
      </w:r>
      <w:r w:rsidRPr="009D695E">
        <w:rPr>
          <w:rFonts w:eastAsia="Calibri"/>
          <w:sz w:val="16"/>
        </w:rPr>
        <w:t xml:space="preserve">, and </w:t>
      </w:r>
      <w:r w:rsidRPr="009D695E">
        <w:rPr>
          <w:rFonts w:eastAsia="Calibri" w:cs="Arial"/>
          <w:bCs/>
          <w:sz w:val="24"/>
          <w:szCs w:val="26"/>
          <w:u w:val="single"/>
        </w:rPr>
        <w:t>questions of individual behaviors, attitudes, and life-styles stand in for political analysis of the social</w:t>
      </w:r>
      <w:r w:rsidRPr="009D695E">
        <w:rPr>
          <w:rFonts w:eastAsia="Calibri"/>
          <w:sz w:val="16"/>
        </w:rPr>
        <w:t xml:space="preserve">. </w:t>
      </w:r>
      <w:r w:rsidRPr="009D695E">
        <w:rPr>
          <w:rFonts w:eastAsia="Calibri" w:cs="Arial"/>
          <w:bCs/>
          <w:sz w:val="24"/>
          <w:szCs w:val="26"/>
          <w:u w:val="single"/>
        </w:rPr>
        <w:t>Individual political struggles are seen as the</w:t>
      </w:r>
      <w:r w:rsidRPr="009D695E">
        <w:rPr>
          <w:rFonts w:eastAsia="Calibri"/>
          <w:sz w:val="16"/>
        </w:rPr>
        <w:t xml:space="preserve"> only relevant and </w:t>
      </w:r>
      <w:r w:rsidRPr="009D695E">
        <w:rPr>
          <w:rFonts w:eastAsia="Calibri" w:cs="Arial"/>
          <w:bCs/>
          <w:sz w:val="24"/>
          <w:szCs w:val="26"/>
          <w:u w:val="single"/>
        </w:rPr>
        <w:t>legitimate form of political struggle</w:t>
      </w:r>
      <w:r w:rsidRPr="009D695E">
        <w:rPr>
          <w:rFonts w:eastAsia="Calibri"/>
          <w:sz w:val="16"/>
        </w:rPr>
        <w:t xml:space="preserve">.5 Paradoxically, </w:t>
      </w:r>
      <w:r w:rsidRPr="009D695E">
        <w:rPr>
          <w:rFonts w:eastAsia="Calibri" w:cs="Arial"/>
          <w:bCs/>
          <w:sz w:val="24"/>
          <w:szCs w:val="26"/>
          <w:u w:val="single"/>
        </w:rPr>
        <w:t>individuals then generalize their perceptions and claim to speak for a whole group, but the groups are also conceived as unitary and autonomous</w:t>
      </w:r>
      <w:r w:rsidRPr="009D695E">
        <w:rPr>
          <w:rFonts w:eastAsia="Calibri"/>
          <w:sz w:val="16"/>
        </w:rPr>
        <w:t xml:space="preserve">. This individualizing, personalizing conception has also been be- hind some of the recent identity politics of minorities; indeed </w:t>
      </w:r>
      <w:r w:rsidRPr="009D695E">
        <w:rPr>
          <w:rFonts w:eastAsia="Calibri"/>
          <w:sz w:val="16"/>
        </w:rPr>
        <w:lastRenderedPageBreak/>
        <w:t xml:space="preserve">it gave rise to the intolerant, doctrinaire behavior that was dubbed, initially by its internal critics, "political correctness." It is particularly in the notion of "experience" that one sees this operating. In much </w:t>
      </w:r>
      <w:r w:rsidRPr="009D695E">
        <w:rPr>
          <w:rFonts w:eastAsia="Calibri" w:cs="Arial"/>
          <w:bCs/>
          <w:sz w:val="24"/>
          <w:szCs w:val="26"/>
          <w:u w:val="single"/>
        </w:rPr>
        <w:t>current usage of "experience," references to structure and history are implied but not made explicit;</w:t>
      </w:r>
      <w:r w:rsidRPr="009D695E">
        <w:rPr>
          <w:rFonts w:eastAsia="Calibri"/>
          <w:sz w:val="16"/>
        </w:rPr>
        <w:t xml:space="preserve"> instead, </w:t>
      </w:r>
      <w:r w:rsidRPr="009D695E">
        <w:rPr>
          <w:rFonts w:eastAsia="Calibri" w:cs="Arial"/>
          <w:bCs/>
          <w:sz w:val="24"/>
          <w:szCs w:val="26"/>
          <w:u w:val="single"/>
        </w:rPr>
        <w:t>personal testimony of oppression re- places analysis</w:t>
      </w:r>
      <w:r w:rsidRPr="009D695E">
        <w:rPr>
          <w:rFonts w:eastAsia="Calibri"/>
          <w:sz w:val="16"/>
        </w:rPr>
        <w:t xml:space="preserve">, and this testimony comes to stand for the experience of the whole group. The fact of </w:t>
      </w:r>
      <w:r w:rsidRPr="009D695E">
        <w:rPr>
          <w:rFonts w:eastAsia="Calibri" w:cs="Arial"/>
          <w:bCs/>
          <w:sz w:val="24"/>
          <w:szCs w:val="26"/>
          <w:u w:val="single"/>
        </w:rPr>
        <w:t>belonging to an identity group is taken as authority enough for one's speech</w:t>
      </w:r>
      <w:r w:rsidRPr="009D695E">
        <w:rPr>
          <w:rFonts w:eastAsia="Calibri"/>
          <w:sz w:val="16"/>
        </w:rPr>
        <w:t xml:space="preserve">; the </w:t>
      </w:r>
      <w:r w:rsidRPr="009D695E">
        <w:rPr>
          <w:rFonts w:eastAsia="Calibri" w:cs="Arial"/>
          <w:bCs/>
          <w:sz w:val="24"/>
          <w:szCs w:val="26"/>
          <w:u w:val="single"/>
        </w:rPr>
        <w:t>direct experience</w:t>
      </w:r>
      <w:r w:rsidRPr="009D695E">
        <w:rPr>
          <w:rFonts w:eastAsia="Calibri"/>
          <w:sz w:val="16"/>
        </w:rPr>
        <w:t xml:space="preserve"> of a group or culture-that is, membership in it-</w:t>
      </w:r>
      <w:r w:rsidRPr="009D695E">
        <w:rPr>
          <w:rFonts w:eastAsia="Calibri" w:cs="Arial"/>
          <w:bCs/>
          <w:sz w:val="24"/>
          <w:szCs w:val="26"/>
          <w:u w:val="single"/>
        </w:rPr>
        <w:t>becomes the only test of true knowledge. The exclusionary implications</w:t>
      </w:r>
      <w:r w:rsidRPr="009D695E">
        <w:rPr>
          <w:rFonts w:eastAsia="Calibri"/>
          <w:sz w:val="16"/>
        </w:rPr>
        <w:t xml:space="preserve"> of this </w:t>
      </w:r>
      <w:r w:rsidRPr="009D695E">
        <w:rPr>
          <w:rFonts w:eastAsia="Calibri" w:cs="Arial"/>
          <w:bCs/>
          <w:sz w:val="24"/>
          <w:szCs w:val="26"/>
          <w:u w:val="single"/>
        </w:rPr>
        <w:t xml:space="preserve">are </w:t>
      </w:r>
      <w:r w:rsidRPr="009D695E">
        <w:rPr>
          <w:rFonts w:eastAsia="Calibri"/>
          <w:sz w:val="16"/>
        </w:rPr>
        <w:t xml:space="preserve">twofold: </w:t>
      </w:r>
      <w:r w:rsidRPr="009D695E">
        <w:rPr>
          <w:rFonts w:eastAsia="Calibri" w:cs="Arial"/>
          <w:bCs/>
          <w:sz w:val="24"/>
          <w:szCs w:val="26"/>
          <w:u w:val="single"/>
        </w:rPr>
        <w:t>all those not of the group are denied even intellectual access to it, and those within the group whose experiences or interpretations do not conform to the established terms of identity must either suppress their views or drop out. An appeal to "experience" of this kind forecloses discussion and criticism and turns politics into a policing operation</w:t>
      </w:r>
      <w:r w:rsidRPr="009D695E">
        <w:rPr>
          <w:rFonts w:eastAsia="Calibri"/>
          <w:sz w:val="24"/>
        </w:rPr>
        <w:t>:</w:t>
      </w:r>
      <w:r w:rsidRPr="009D695E">
        <w:rPr>
          <w:rFonts w:eastAsia="Calibri"/>
          <w:sz w:val="16"/>
        </w:rPr>
        <w:t xml:space="preserve"> the borders of identity are patrolled for signs of nonconformity; the test of membership in a group becomes less one's willingness to endorse certain principles and engage in specific political actions, less one's positioning in specific relationships of power, </w:t>
      </w:r>
      <w:r w:rsidRPr="009D695E">
        <w:rPr>
          <w:rFonts w:eastAsia="Calibri" w:cs="Arial"/>
          <w:bCs/>
          <w:sz w:val="24"/>
          <w:szCs w:val="26"/>
          <w:u w:val="single"/>
        </w:rPr>
        <w:t>than one's ability to use the prescribed languages that are taken as signs that one is inherently "of" the group</w:t>
      </w:r>
      <w:r w:rsidRPr="009D695E">
        <w:rPr>
          <w:rFonts w:eastAsia="Calibri"/>
          <w:sz w:val="16"/>
        </w:rPr>
        <w:t xml:space="preserve">. That all of this isn't recognized as a highly political process that produces identities is troubling indeed, especially because </w:t>
      </w:r>
      <w:r w:rsidRPr="009D695E">
        <w:rPr>
          <w:rFonts w:eastAsia="Calibri" w:cs="Arial"/>
          <w:bCs/>
          <w:sz w:val="24"/>
          <w:szCs w:val="26"/>
          <w:u w:val="single"/>
        </w:rPr>
        <w:t>it so closely mimics the politics of the powerful, naturalizing and deeming as discernably objective facts the prerequisites for inclusion in any group</w:t>
      </w:r>
      <w:r w:rsidRPr="009D695E">
        <w:rPr>
          <w:rFonts w:eastAsia="Calibri"/>
          <w:sz w:val="16"/>
        </w:rPr>
        <w:t>. Indeed, I would argue more generally that separatism, with its s</w:t>
      </w:r>
      <w:r w:rsidRPr="009D695E">
        <w:rPr>
          <w:rFonts w:eastAsia="Calibri" w:cs="Arial"/>
          <w:bCs/>
          <w:sz w:val="24"/>
          <w:szCs w:val="26"/>
          <w:u w:val="single"/>
        </w:rPr>
        <w:t>trong insistence on an exclusive relationship between group identity and access to specialized knowledge</w:t>
      </w:r>
      <w:r w:rsidRPr="009D695E">
        <w:rPr>
          <w:rFonts w:eastAsia="Calibri"/>
          <w:sz w:val="16"/>
        </w:rPr>
        <w:t xml:space="preserve"> (the argument that only women can teach women's literature or only African-Americans can teach African-American history, for example), </w:t>
      </w:r>
      <w:r w:rsidRPr="009D695E">
        <w:rPr>
          <w:rFonts w:eastAsia="Calibri" w:cs="Arial"/>
          <w:bCs/>
          <w:sz w:val="24"/>
          <w:szCs w:val="26"/>
          <w:u w:val="single"/>
        </w:rPr>
        <w:t>is a simultaneous refusal and imitation of the powerful in the present ideological context.</w:t>
      </w:r>
      <w:r w:rsidRPr="009D695E">
        <w:rPr>
          <w:rFonts w:eastAsia="Calibri"/>
          <w:sz w:val="16"/>
        </w:rPr>
        <w:t xml:space="preserve"> At least in universities, the relationship between identity- group membership and access to specialized knowledge has been framed as an objection to the control by the disciplines of the terms that establish what counts as (important, mainstream, useful, collective) knowledge and what does not. This has had an enormously important critical impact, exposing the exclusions that have structured claims to universal or comprehensive knowledge. When one asks not only where the women or African-Americans are in the history curriculum (for example), but why they have been left out and what are the effects of their exclusion, one exposes the process by which difference is enunciated. But one of the complicated and contradictory effects of the implementation of programs in women's studies, African-American studies, Chicano studies, and now gay and lesbian studies is to totalize the identity that is the object of study, reiterating its binary opposition as minority (or subaltern) in relation to whatever is taken as majority or dominant. </w:t>
      </w:r>
    </w:p>
    <w:p w14:paraId="1DFBB441" w14:textId="77777777" w:rsidR="000779E3" w:rsidRPr="000779E3" w:rsidRDefault="000779E3" w:rsidP="000779E3"/>
    <w:p w14:paraId="186B9FAD" w14:textId="7F33AFFF" w:rsidR="000779E3" w:rsidRDefault="000779E3" w:rsidP="00BE4D90">
      <w:pPr>
        <w:pStyle w:val="Heading2"/>
      </w:pPr>
      <w:r>
        <w:lastRenderedPageBreak/>
        <w:t>Links</w:t>
      </w:r>
    </w:p>
    <w:p w14:paraId="7CF3CD48" w14:textId="301748E8" w:rsidR="000779E3" w:rsidRDefault="000779E3" w:rsidP="000779E3">
      <w:pPr>
        <w:pStyle w:val="Heading3"/>
      </w:pPr>
      <w:r>
        <w:lastRenderedPageBreak/>
        <w:t>Autobiographies bad</w:t>
      </w:r>
    </w:p>
    <w:p w14:paraId="11150FA0" w14:textId="77777777" w:rsidR="000779E3" w:rsidRPr="008E0170" w:rsidRDefault="000779E3" w:rsidP="000779E3">
      <w:pPr>
        <w:pStyle w:val="Heading4"/>
      </w:pPr>
      <w:r w:rsidRPr="008E0170">
        <w:t xml:space="preserve">Trading autobiographical narrative for the ballot commodifies one’s identity – when autobiographical narrative “wins,” it subverts its own radical intentions </w:t>
      </w:r>
    </w:p>
    <w:p w14:paraId="70052A90" w14:textId="77777777" w:rsidR="000779E3" w:rsidRPr="00C45E96" w:rsidRDefault="000779E3" w:rsidP="000779E3">
      <w:r w:rsidRPr="002B6A85">
        <w:rPr>
          <w:rStyle w:val="Style13ptBold"/>
        </w:rPr>
        <w:t>Coughlin</w:t>
      </w:r>
      <w:r w:rsidRPr="00D97573">
        <w:rPr>
          <w:rStyle w:val="Style13ptBold"/>
        </w:rPr>
        <w:t xml:space="preserve"> 95</w:t>
      </w:r>
      <w:r>
        <w:t xml:space="preserve"> – associate Professor of Law, Vanderbilt Law School (Anne, REGULATING THE SELF: AUTOBIOGRAPHICAL PERFORMANCES IN OUTSIDER SCHOLARSHIP, 81 Va. L. Rev. 1229) //AD</w:t>
      </w:r>
    </w:p>
    <w:p w14:paraId="113ED46C" w14:textId="77777777" w:rsidR="000779E3" w:rsidRPr="00DB148A" w:rsidRDefault="000779E3" w:rsidP="000779E3">
      <w:pPr>
        <w:rPr>
          <w:sz w:val="14"/>
          <w:szCs w:val="14"/>
        </w:rPr>
      </w:pPr>
      <w:r w:rsidRPr="008E0170">
        <w:rPr>
          <w:rStyle w:val="StyleUnderline"/>
        </w:rPr>
        <w:t>Although Williams is quick to detect insensitivity</w:t>
      </w:r>
      <w:r w:rsidRPr="008E0170">
        <w:rPr>
          <w:sz w:val="14"/>
          <w:szCs w:val="14"/>
        </w:rPr>
        <w:t xml:space="preserve"> and bigotry</w:t>
      </w:r>
      <w:r w:rsidRPr="008E0170">
        <w:rPr>
          <w:rStyle w:val="StyleUnderline"/>
        </w:rPr>
        <w:t xml:space="preserve"> in remarks made by </w:t>
      </w:r>
      <w:r w:rsidRPr="008E0170">
        <w:rPr>
          <w:sz w:val="14"/>
          <w:szCs w:val="14"/>
        </w:rPr>
        <w:t xml:space="preserve">strangers, </w:t>
      </w:r>
      <w:r w:rsidRPr="008E0170">
        <w:rPr>
          <w:rStyle w:val="StyleUnderline"/>
        </w:rPr>
        <w:t>colleagues</w:t>
      </w:r>
      <w:r w:rsidRPr="008E0170">
        <w:rPr>
          <w:sz w:val="14"/>
          <w:szCs w:val="14"/>
        </w:rPr>
        <w:t xml:space="preserve">, and friends, </w:t>
      </w:r>
      <w:r w:rsidRPr="008E0170">
        <w:rPr>
          <w:rStyle w:val="StyleUnderline"/>
        </w:rPr>
        <w:t>her taste for irony fails her when it</w:t>
      </w:r>
      <w:r w:rsidRPr="008E0170">
        <w:rPr>
          <w:sz w:val="14"/>
          <w:szCs w:val="14"/>
        </w:rPr>
        <w:t xml:space="preserve"> </w:t>
      </w:r>
      <w:r w:rsidRPr="008E0170">
        <w:rPr>
          <w:rStyle w:val="StyleUnderline"/>
        </w:rPr>
        <w:t xml:space="preserve">comes to reflection on her relationship with her readers and the </w:t>
      </w:r>
      <w:r w:rsidRPr="008E0170">
        <w:rPr>
          <w:sz w:val="14"/>
          <w:szCs w:val="14"/>
        </w:rPr>
        <w:t>material</w:t>
      </w:r>
      <w:r w:rsidRPr="008E0170">
        <w:rPr>
          <w:rStyle w:val="StyleUnderline"/>
        </w:rPr>
        <w:t xml:space="preserve"> benefits that her autobiographical performances have earned for her.</w:t>
      </w:r>
      <w:r w:rsidRPr="008E0170">
        <w:rPr>
          <w:sz w:val="14"/>
          <w:szCs w:val="14"/>
        </w:rPr>
        <w:t xml:space="preserve">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w:t>
      </w:r>
      <w:r w:rsidRPr="008E0170">
        <w:rPr>
          <w:rStyle w:val="Emphasis"/>
        </w:rPr>
        <w:t xml:space="preserve"> autobiography is a lucrative commodity</w:t>
      </w:r>
      <w:r w:rsidRPr="008E0170">
        <w:rPr>
          <w:sz w:val="14"/>
          <w:szCs w:val="14"/>
        </w:rPr>
        <w:t xml:space="preserve">. In </w:t>
      </w:r>
      <w:r w:rsidRPr="008E0170">
        <w:rPr>
          <w:rStyle w:val="StyleUnderline"/>
        </w:rPr>
        <w:t>our culture</w:t>
      </w:r>
      <w:r w:rsidRPr="008E0170">
        <w:rPr>
          <w:sz w:val="14"/>
          <w:szCs w:val="14"/>
        </w:rPr>
        <w:t xml:space="preserve">, members of the reading public </w:t>
      </w:r>
      <w:r w:rsidRPr="008E0170">
        <w:rPr>
          <w:rStyle w:val="StyleUnderline"/>
        </w:rPr>
        <w:t xml:space="preserve">avidly </w:t>
      </w:r>
      <w:r w:rsidRPr="008E0170">
        <w:rPr>
          <w:rStyle w:val="Emphasis"/>
          <w:bdr w:val="single" w:sz="4" w:space="0" w:color="auto"/>
        </w:rPr>
        <w:t>consume personal stories</w:t>
      </w:r>
      <w:r w:rsidRPr="008E0170">
        <w:rPr>
          <w:sz w:val="14"/>
          <w:szCs w:val="14"/>
        </w:rPr>
        <w:t xml:space="preserve">, n197 which surely explains why first-rate law journals and academic presses have been eager to market outsider narratives. </w:t>
      </w:r>
      <w:r w:rsidRPr="008E0170">
        <w:rPr>
          <w:rStyle w:val="StyleUnderline"/>
        </w:rPr>
        <w:t xml:space="preserve">No matter how unruly the self that it records, an autobiographical performance transforms that self into a </w:t>
      </w:r>
      <w:r w:rsidRPr="008E0170">
        <w:rPr>
          <w:rStyle w:val="Emphasis"/>
        </w:rPr>
        <w:t>form of "property</w:t>
      </w:r>
      <w:r w:rsidRPr="008E0170">
        <w:rPr>
          <w:rStyle w:val="StyleUnderline"/>
        </w:rPr>
        <w:t xml:space="preserve"> in a moneyed economy</w:t>
      </w:r>
      <w:r w:rsidRPr="008E0170">
        <w:rPr>
          <w:sz w:val="14"/>
          <w:szCs w:val="14"/>
        </w:rPr>
        <w:t xml:space="preserve">" n198 </w:t>
      </w:r>
      <w:r w:rsidRPr="008E0170">
        <w:rPr>
          <w:rStyle w:val="StyleUnderline"/>
        </w:rPr>
        <w:t>and into a valuable</w:t>
      </w:r>
      <w:r w:rsidRPr="008E0170">
        <w:rPr>
          <w:sz w:val="14"/>
          <w:szCs w:val="14"/>
        </w:rPr>
        <w:t xml:space="preserve"> </w:t>
      </w:r>
      <w:r w:rsidRPr="008E0170">
        <w:rPr>
          <w:rStyle w:val="Emphasis"/>
        </w:rPr>
        <w:t>intellectual</w:t>
      </w:r>
      <w:r w:rsidRPr="008E0170">
        <w:rPr>
          <w:sz w:val="14"/>
          <w:szCs w:val="14"/>
        </w:rPr>
        <w:t xml:space="preserve"> [*1283] </w:t>
      </w:r>
      <w:r w:rsidRPr="008E0170">
        <w:rPr>
          <w:rStyle w:val="Emphasis"/>
        </w:rPr>
        <w:t>asset in an academy</w:t>
      </w:r>
      <w:r w:rsidRPr="008E0170">
        <w:rPr>
          <w:sz w:val="14"/>
          <w:szCs w:val="14"/>
        </w:rPr>
        <w:t xml:space="preserve"> that requires its members to publish. n199 Accordingly, </w:t>
      </w:r>
      <w:r w:rsidRPr="008E0170">
        <w:rPr>
          <w:rStyle w:val="Emphasis"/>
          <w:bdr w:val="single" w:sz="4" w:space="0" w:color="auto"/>
        </w:rPr>
        <w:t>we must be skeptical of the assertion that the outsiders' splendid publication record is itself sufficient evidence of the success of their endeavor</w:t>
      </w:r>
      <w:r w:rsidRPr="008E0170">
        <w:rPr>
          <w:sz w:val="14"/>
          <w:szCs w:val="14"/>
        </w:rPr>
        <w:t xml:space="preserve">. n200 Certainly, publication of a best seller may transform its author's life, with the resulting commercial success and academic renown. n201 As one critic of autobiography puts it, "failures do not get published." n202 </w:t>
      </w:r>
      <w:r w:rsidRPr="008E0170">
        <w:rPr>
          <w:rStyle w:val="StyleUnderline"/>
        </w:rPr>
        <w:t>While writing a successful autobiography may be momentous for the individual author,</w:t>
      </w:r>
      <w:r w:rsidRPr="008E0170">
        <w:rPr>
          <w:sz w:val="14"/>
          <w:szCs w:val="14"/>
        </w:rPr>
        <w:t xml:space="preserve"> </w:t>
      </w:r>
      <w:r w:rsidRPr="008E0170">
        <w:rPr>
          <w:rStyle w:val="StyleUnderline"/>
        </w:rPr>
        <w:t>this success has a limited impact on culture. Indeed, the transformation of outsider authors into "success stories" subverts outsiders' radical intentions by constituting them as exemplary participants within contemporary culture</w:t>
      </w:r>
      <w:r w:rsidRPr="008E0170">
        <w:rPr>
          <w:sz w:val="14"/>
          <w:szCs w:val="14"/>
        </w:rPr>
        <w:t xml:space="preserve">, willing to market even themselves to literary and academic consumers. n203 </w:t>
      </w:r>
      <w:r w:rsidRPr="008E0170">
        <w:rPr>
          <w:rStyle w:val="Emphasis"/>
        </w:rPr>
        <w:t>What good does this transformation do for outsiders who are less fortunate and less articulate</w:t>
      </w:r>
      <w:r w:rsidRPr="008E0170">
        <w:rPr>
          <w:sz w:val="14"/>
          <w:szCs w:val="14"/>
        </w:rPr>
        <w:t xml:space="preserve"> than middle-class law professors? n204 </w:t>
      </w:r>
      <w:r w:rsidRPr="008E0170">
        <w:rPr>
          <w:rStyle w:val="Emphasis"/>
        </w:rPr>
        <w:t>Although they style themselves cultural critics, the</w:t>
      </w:r>
      <w:r w:rsidRPr="008E0170">
        <w:rPr>
          <w:sz w:val="14"/>
          <w:szCs w:val="14"/>
        </w:rPr>
        <w:t xml:space="preserve"> [*1284] </w:t>
      </w:r>
      <w:r w:rsidRPr="008E0170">
        <w:rPr>
          <w:rStyle w:val="StyleUnderline"/>
        </w:rPr>
        <w:t>storytellers generally do not reflect on the meaning of their own commercial success, nor ponder its entanglement with the cultural values they claim to resist</w:t>
      </w:r>
      <w:r w:rsidRPr="008E0170">
        <w:rPr>
          <w:sz w:val="14"/>
          <w:szCs w:val="14"/>
        </w:rPr>
        <w:t xml:space="preserve">. Rather, for the most part, </w:t>
      </w:r>
      <w:r w:rsidRPr="008E0170">
        <w:rPr>
          <w:rStyle w:val="StyleUnderline"/>
        </w:rPr>
        <w:t>they seem content simply</w:t>
      </w:r>
      <w:r w:rsidRPr="008E0170">
        <w:rPr>
          <w:sz w:val="14"/>
          <w:szCs w:val="14"/>
        </w:rPr>
        <w:t xml:space="preserve"> to take advantage of the peculiarly American license, identified by Professor Sacvan Bercovitch, "</w:t>
      </w:r>
      <w:r w:rsidRPr="008E0170">
        <w:rPr>
          <w:rStyle w:val="Emphasis"/>
        </w:rPr>
        <w:t>to have your dissent and make it too</w:t>
      </w:r>
      <w:r w:rsidRPr="008E0170">
        <w:rPr>
          <w:sz w:val="14"/>
          <w:szCs w:val="14"/>
        </w:rPr>
        <w:t>." n205</w:t>
      </w:r>
    </w:p>
    <w:p w14:paraId="0854A89A" w14:textId="77777777" w:rsidR="000779E3" w:rsidRPr="000779E3" w:rsidRDefault="000779E3" w:rsidP="000779E3"/>
    <w:p w14:paraId="4DCCA6C2" w14:textId="3A6C9205" w:rsidR="00BE4D90" w:rsidRDefault="00BE4D90" w:rsidP="00BE4D90">
      <w:pPr>
        <w:pStyle w:val="Heading2"/>
      </w:pPr>
      <w:r>
        <w:lastRenderedPageBreak/>
        <w:t>Alternatives</w:t>
      </w:r>
    </w:p>
    <w:p w14:paraId="722A8FA6" w14:textId="65D5B83B" w:rsidR="00BE4D90" w:rsidRDefault="00BE4D90" w:rsidP="00BE4D90">
      <w:pPr>
        <w:pStyle w:val="Heading3"/>
      </w:pPr>
      <w:r>
        <w:lastRenderedPageBreak/>
        <w:t>Whatever being alt</w:t>
      </w:r>
    </w:p>
    <w:p w14:paraId="33C0E79D" w14:textId="77777777" w:rsidR="00BE4D90" w:rsidRPr="006629AF" w:rsidRDefault="00BE4D90" w:rsidP="00BE4D90">
      <w:pPr>
        <w:pStyle w:val="Heading4"/>
      </w:pPr>
      <w:r>
        <w:t>Our alternative is “whatever being” – this rejects the ballot as a referendum on inclusion and exclusion and rather blurs the distinction between inclusion and exclusion</w:t>
      </w:r>
    </w:p>
    <w:p w14:paraId="0A824D3A" w14:textId="77777777" w:rsidR="00BE4D90" w:rsidRPr="006629AF" w:rsidRDefault="00BE4D90" w:rsidP="00BE4D90">
      <w:r w:rsidRPr="009808F0">
        <w:rPr>
          <w:rStyle w:val="Style13ptBold"/>
        </w:rPr>
        <w:t>Shimakawa, 4</w:t>
      </w:r>
      <w:r>
        <w:t xml:space="preserve"> – PhD in English literature from U of Washington (Karen, “</w:t>
      </w:r>
      <w:r w:rsidRPr="009808F0">
        <w:t>The Things We Share: Ethnic Performativity and "Whatever Being"</w:t>
      </w:r>
      <w:r>
        <w:t xml:space="preserve"> 2004)//jml</w:t>
      </w:r>
    </w:p>
    <w:p w14:paraId="43D95FB8" w14:textId="77777777" w:rsidR="00BE4D90" w:rsidRPr="00F157B9" w:rsidRDefault="00BE4D90" w:rsidP="00BE4D90">
      <w:pPr>
        <w:rPr>
          <w:sz w:val="16"/>
        </w:rPr>
      </w:pPr>
      <w:r w:rsidRPr="00F157B9">
        <w:rPr>
          <w:sz w:val="16"/>
        </w:rPr>
        <w:t xml:space="preserve">Giorgio Agamben's </w:t>
      </w:r>
      <w:r w:rsidRPr="00F157B9">
        <w:rPr>
          <w:rStyle w:val="StyleUnderline"/>
        </w:rPr>
        <w:t>"whatever being" offers a possible alternative way to conceive of (communal) subjectivity that does not depend on stable political identity categories for its integrity, without requiring one to dispense with categories altogether</w:t>
      </w:r>
      <w:r w:rsidRPr="00F157B9">
        <w:rPr>
          <w:sz w:val="16"/>
        </w:rPr>
        <w:t>. Unlike the common English parsing of whatever, Agamben's use of the term is differently nuanced</w:t>
      </w:r>
      <w:r w:rsidRPr="00F157B9">
        <w:rPr>
          <w:rStyle w:val="StyleUnderline"/>
        </w:rPr>
        <w:t xml:space="preserve">: "[whatever being] is not 'being, it does not matter which,' but rather </w:t>
      </w:r>
      <w:r w:rsidRPr="00F157B9">
        <w:rPr>
          <w:rStyle w:val="Emphasis"/>
        </w:rPr>
        <w:t>'being such that it always matters'</w:t>
      </w:r>
      <w:r w:rsidRPr="00F157B9">
        <w:rPr>
          <w:rStyle w:val="StyleUnderline"/>
        </w:rPr>
        <w:t>"</w:t>
      </w:r>
      <w:r w:rsidRPr="00F157B9">
        <w:rPr>
          <w:sz w:val="16"/>
        </w:rPr>
        <w:t xml:space="preserve"> (Agamben 1993, 1).3 </w:t>
      </w:r>
      <w:r w:rsidRPr="00F157B9">
        <w:rPr>
          <w:rStyle w:val="StyleUnderline"/>
        </w:rPr>
        <w:t>The impulse to include/be included is retained, though not assigned to a particular or stable grounds of inclusion: "such-and-such being is reclaimed from its having this or that property</w:t>
      </w:r>
      <w:r w:rsidRPr="00F157B9">
        <w:rPr>
          <w:sz w:val="16"/>
        </w:rPr>
        <w:t xml:space="preserve">, which identifies it as belonging to this or that set, to this or that class (the reds, the French, the Muslims)—and it </w:t>
      </w:r>
      <w:r w:rsidRPr="00F157B9">
        <w:rPr>
          <w:rStyle w:val="StyleUnderline"/>
        </w:rPr>
        <w:t>is reclaimed not for another class nor for the simple generic absence of any belonging, but for its being-such, for belonging itself</w:t>
      </w:r>
      <w:r w:rsidRPr="00F157B9">
        <w:rPr>
          <w:sz w:val="16"/>
        </w:rPr>
        <w:t xml:space="preserve">" (1-2, emphasis in original). </w:t>
      </w:r>
      <w:r w:rsidRPr="00F157B9">
        <w:rPr>
          <w:rStyle w:val="StyleUnderline"/>
        </w:rPr>
        <w:t>Belonging itself</w:t>
      </w:r>
      <w:r w:rsidRPr="00F157B9">
        <w:rPr>
          <w:sz w:val="16"/>
        </w:rPr>
        <w:t xml:space="preserve">, according to Agamben, </w:t>
      </w:r>
      <w:r w:rsidRPr="00F157B9">
        <w:rPr>
          <w:rStyle w:val="StyleUnderline"/>
        </w:rPr>
        <w:t>is a state of being that acknowledges the</w:t>
      </w:r>
      <w:r w:rsidRPr="00F157B9">
        <w:rPr>
          <w:sz w:val="16"/>
        </w:rPr>
        <w:t xml:space="preserve"> (social and affective efficacy of the) </w:t>
      </w:r>
      <w:r w:rsidRPr="00F157B9">
        <w:rPr>
          <w:rStyle w:val="StyleUnderline"/>
        </w:rPr>
        <w:t xml:space="preserve">desire for inclusion </w:t>
      </w:r>
      <w:r w:rsidRPr="00B520D0">
        <w:rPr>
          <w:rStyle w:val="StyleUnderline"/>
        </w:rPr>
        <w:t>while</w:t>
      </w:r>
      <w:r w:rsidRPr="00F157B9">
        <w:rPr>
          <w:sz w:val="16"/>
        </w:rPr>
        <w:t xml:space="preserve">, at the same time, </w:t>
      </w:r>
      <w:r w:rsidRPr="00F157B9">
        <w:rPr>
          <w:rStyle w:val="Emphasis"/>
        </w:rPr>
        <w:t>resisting the concretization of static categories</w:t>
      </w:r>
      <w:r w:rsidRPr="00F157B9">
        <w:rPr>
          <w:sz w:val="16"/>
        </w:rPr>
        <w:t xml:space="preserve"> (defined racially, nationally, sexually, religiously, or otherwise) </w:t>
      </w:r>
      <w:r w:rsidRPr="00F157B9">
        <w:rPr>
          <w:rStyle w:val="StyleUnderline"/>
        </w:rPr>
        <w:t>that would afford not only inclusion, but also exclusion</w:t>
      </w:r>
      <w:r w:rsidRPr="00F157B9">
        <w:rPr>
          <w:sz w:val="16"/>
        </w:rPr>
        <w:t xml:space="preserve">. What would it mean, Agamben asks, to acknowledge the [End Page 151] desire to belong to identity categories as that which binds us across the boundaries of such categories? To define subjectivity as "being as such," that is, at the level of the impulse to belong (belonging itself), rather than at the point of inclusion in an established social category/community?4 It is important to emphasize that </w:t>
      </w:r>
      <w:r w:rsidRPr="00F157B9">
        <w:rPr>
          <w:rStyle w:val="StyleUnderline"/>
        </w:rPr>
        <w:t>Agamben does not advocate a dissipation of belonging per se—</w:t>
      </w:r>
      <w:r w:rsidRPr="00F157B9">
        <w:rPr>
          <w:sz w:val="16"/>
        </w:rPr>
        <w:t xml:space="preserve">his is not a dismantled universalist/humanist leveling program. "It is the Most Common that cuts off any real community," he writes; "[whatever being] is neither apathy nor promiscuity nor resignation" (10), Instead, </w:t>
      </w:r>
      <w:r w:rsidRPr="00F157B9">
        <w:rPr>
          <w:rStyle w:val="StyleUnderline"/>
        </w:rPr>
        <w:t>whatever being constitutes a mode of</w:t>
      </w:r>
      <w:r w:rsidRPr="00F157B9">
        <w:rPr>
          <w:sz w:val="16"/>
        </w:rPr>
        <w:t xml:space="preserve"> (prospective) </w:t>
      </w:r>
      <w:r w:rsidRPr="00F157B9">
        <w:rPr>
          <w:rStyle w:val="Emphasis"/>
        </w:rPr>
        <w:t>subject formation</w:t>
      </w:r>
      <w:r w:rsidRPr="00F157B9">
        <w:rPr>
          <w:sz w:val="16"/>
        </w:rPr>
        <w:t xml:space="preserve"> that achieves some of Kristeva's deject's ends (that is, the rough articulation of a subject position) </w:t>
      </w:r>
      <w:r w:rsidRPr="00F157B9">
        <w:rPr>
          <w:rStyle w:val="StyleUnderline"/>
        </w:rPr>
        <w:t>without producing a concretized, jettisoned abject; and for those who might otherwise find themselves on the "wrong" side of that</w:t>
      </w:r>
      <w:r w:rsidRPr="00F157B9">
        <w:rPr>
          <w:sz w:val="16"/>
        </w:rPr>
        <w:t xml:space="preserve"> (nationalizing/racializing) </w:t>
      </w:r>
      <w:r w:rsidRPr="00F157B9">
        <w:rPr>
          <w:rStyle w:val="StyleUnderline"/>
        </w:rPr>
        <w:t>abjection equation</w:t>
      </w:r>
      <w:r w:rsidRPr="00F157B9">
        <w:rPr>
          <w:sz w:val="16"/>
        </w:rPr>
        <w:t xml:space="preserve">, perhaps Agamben's conception of "being as such" describes a strategic response to abjection that does not simultaneously reaffirm its logic; that is, </w:t>
      </w:r>
      <w:r w:rsidRPr="00F157B9">
        <w:rPr>
          <w:rStyle w:val="StyleUnderline"/>
        </w:rPr>
        <w:t>it offers an alternative to abjection that does not result in simply "claiming a place" at the dejects' table.</w:t>
      </w:r>
      <w:r w:rsidRPr="00F157B9">
        <w:rPr>
          <w:sz w:val="16"/>
        </w:rPr>
        <w:t xml:space="preserve"> Indeed, Agamben articulates "whatever being" in terms that are provocatively complementary to Kristeva's: whereas Kristeva's abject is "simply a frontier," </w:t>
      </w:r>
      <w:r w:rsidRPr="00F157B9">
        <w:rPr>
          <w:rStyle w:val="StyleUnderline"/>
        </w:rPr>
        <w:t>Agamben situates whatever being precisely at the border or "threshold" between inside and outside, "a point of contact with an external space that must remain empty" since, in order to locate a recognized "outside" one must claim</w:t>
      </w:r>
      <w:r w:rsidRPr="00F157B9">
        <w:rPr>
          <w:sz w:val="16"/>
        </w:rPr>
        <w:t xml:space="preserve"> (even if only implicitly) </w:t>
      </w:r>
      <w:r w:rsidRPr="00F157B9">
        <w:rPr>
          <w:rStyle w:val="StyleUnderline"/>
        </w:rPr>
        <w:t>a particular "inside</w:t>
      </w:r>
      <w:r w:rsidRPr="00F157B9">
        <w:rPr>
          <w:sz w:val="16"/>
        </w:rPr>
        <w:t xml:space="preserve">," the zone/community in/to which one belongs (and from which an "outside" is distinguishable). Rather, he </w:t>
      </w:r>
      <w:r w:rsidRPr="00F157B9">
        <w:rPr>
          <w:sz w:val="16"/>
        </w:rPr>
        <w:lastRenderedPageBreak/>
        <w:t>argues, "</w:t>
      </w:r>
      <w:r w:rsidRPr="00F157B9">
        <w:rPr>
          <w:rStyle w:val="StyleUnderline"/>
        </w:rPr>
        <w:t>the outside is not another space that resides beyond a determinate space ... it is, so to speak, the experience of the limit itself"</w:t>
      </w:r>
      <w:r w:rsidRPr="00F157B9">
        <w:rPr>
          <w:sz w:val="16"/>
        </w:rPr>
        <w:t xml:space="preserve"> (68). </w:t>
      </w:r>
      <w:r w:rsidRPr="00F157B9">
        <w:rPr>
          <w:rStyle w:val="StyleUnderline"/>
        </w:rPr>
        <w:t>By locating subject's formation in whatever being</w:t>
      </w:r>
      <w:r w:rsidRPr="00F157B9">
        <w:rPr>
          <w:sz w:val="16"/>
        </w:rPr>
        <w:t xml:space="preserve">, that is, in the impulse to belong, </w:t>
      </w:r>
      <w:r w:rsidRPr="00F157B9">
        <w:rPr>
          <w:rStyle w:val="StyleUnderline"/>
        </w:rPr>
        <w:t>he creates a concomitantly concretization-resistant zone of not-belonging</w:t>
      </w:r>
      <w:r w:rsidRPr="00F157B9">
        <w:rPr>
          <w:sz w:val="16"/>
        </w:rPr>
        <w:t>. That is, just as Kristeva's abject is less a particular object/concept than a function (i.e., explusion/differentiation), so Agamben's "outside" is simply that which is implied by whatever being/belonging itself: the impulse to not-belong otherwise/elsewhere (always resisting the temptation to locate that otherwise/elsewhere in concrete terms). "Whatever, in this sense," Agamben writes,"is the event of an outside" (67, emphasis in original).</w:t>
      </w:r>
    </w:p>
    <w:p w14:paraId="5309A30C" w14:textId="77777777" w:rsidR="00BE4D90" w:rsidRPr="00BE4D90" w:rsidRDefault="00BE4D90" w:rsidP="00BE4D90"/>
    <w:p w14:paraId="75E47512" w14:textId="3C5E47E2" w:rsidR="00DB6964" w:rsidRPr="00DB6964" w:rsidRDefault="00441B2D" w:rsidP="00DB6964">
      <w:pPr>
        <w:pStyle w:val="Heading1"/>
      </w:pPr>
      <w:r>
        <w:lastRenderedPageBreak/>
        <w:t>Other</w:t>
      </w:r>
    </w:p>
    <w:p w14:paraId="094717B7" w14:textId="408761DD" w:rsidR="004D07EF" w:rsidRDefault="004D07EF" w:rsidP="00491021">
      <w:pPr>
        <w:pStyle w:val="Heading2"/>
      </w:pPr>
      <w:r>
        <w:lastRenderedPageBreak/>
        <w:t>Islamophobia K</w:t>
      </w:r>
    </w:p>
    <w:p w14:paraId="3FB93DDF" w14:textId="24C22A90" w:rsidR="004D07EF" w:rsidRDefault="004D07EF" w:rsidP="004D07EF">
      <w:pPr>
        <w:pStyle w:val="Heading3"/>
      </w:pPr>
      <w:r>
        <w:lastRenderedPageBreak/>
        <w:t>1NC</w:t>
      </w:r>
    </w:p>
    <w:p w14:paraId="0AE8321B" w14:textId="77777777" w:rsidR="004D07EF" w:rsidRPr="00F3676B" w:rsidRDefault="004D07EF" w:rsidP="004D07EF">
      <w:pPr>
        <w:pStyle w:val="Heading4"/>
      </w:pPr>
      <w:r>
        <w:t>Resistance to islamophobia reifies essentialism of Muslims – the opposition between West and Muslim portrays Islam as a single, unifying characteristic that effaces a multiplicity of identities</w:t>
      </w:r>
    </w:p>
    <w:p w14:paraId="08D6DB5A" w14:textId="77777777" w:rsidR="004D07EF" w:rsidRPr="008D0C71" w:rsidRDefault="004D07EF" w:rsidP="004D07EF">
      <w:r w:rsidRPr="008D0C71">
        <w:rPr>
          <w:rStyle w:val="Style13ptBold"/>
        </w:rPr>
        <w:t>Halliday, 99</w:t>
      </w:r>
      <w:r>
        <w:t xml:space="preserve"> - </w:t>
      </w:r>
      <w:r w:rsidRPr="008D0C71">
        <w:t>profess</w:t>
      </w:r>
      <w:r>
        <w:t xml:space="preserve">or of international relations at the </w:t>
      </w:r>
      <w:r w:rsidRPr="008D0C71">
        <w:t>London School of Economics</w:t>
      </w:r>
      <w:r>
        <w:t xml:space="preserve"> (Fred, “Islamophobia reconsidered,” </w:t>
      </w:r>
      <w:r w:rsidRPr="008D0C71">
        <w:t>Ethnic and Rac</w:t>
      </w:r>
      <w:r>
        <w:t>ial Studies Volume 22, Number 5</w:t>
      </w:r>
      <w:r w:rsidRPr="00082E7D">
        <w:t xml:space="preserve"> </w:t>
      </w:r>
      <w:r>
        <w:t>Taylor and Francis)//jml</w:t>
      </w:r>
    </w:p>
    <w:p w14:paraId="35A9BF3F" w14:textId="77777777" w:rsidR="004D07EF" w:rsidRPr="00F3676B" w:rsidRDefault="004D07EF" w:rsidP="004D07EF">
      <w:pPr>
        <w:rPr>
          <w:rStyle w:val="StyleUnderline"/>
        </w:rPr>
      </w:pPr>
      <w:r w:rsidRPr="00F3676B">
        <w:rPr>
          <w:rStyle w:val="StyleUnderline"/>
        </w:rPr>
        <w:t>No subject in contemporary public discussion has attracted more confused discussion than that of relations between ‘Islam’ and the West</w:t>
      </w:r>
      <w:r w:rsidRPr="00F3676B">
        <w:rPr>
          <w:sz w:val="16"/>
        </w:rPr>
        <w:t xml:space="preserve">. Whether it be the discussion of relations between Muslim states and non- Muslim countries, or that of the relations between non-Muslims and Muslims within Western countries, </w:t>
      </w:r>
      <w:r w:rsidRPr="00F3676B">
        <w:rPr>
          <w:rStyle w:val="StyleUnderline"/>
        </w:rPr>
        <w:t>the tendency has on both sides been</w:t>
      </w:r>
      <w:r w:rsidRPr="00F3676B">
        <w:rPr>
          <w:sz w:val="16"/>
        </w:rPr>
        <w:t xml:space="preserve">, with some exceptions , </w:t>
      </w:r>
      <w:r w:rsidRPr="00F3676B">
        <w:rPr>
          <w:rStyle w:val="StyleUnderline"/>
        </w:rPr>
        <w:t>towards alarmism and simplification. Alarmism has concerned the ‘threat’ which, from one side, ‘Islam’ poses to the non- Muslim world, and on the other, which ‘the West’ poses to Muslims.</w:t>
      </w:r>
      <w:r w:rsidRPr="00F3676B">
        <w:rPr>
          <w:sz w:val="16"/>
        </w:rPr>
        <w:t xml:space="preserve"> </w:t>
      </w:r>
      <w:r w:rsidRPr="00F3676B">
        <w:rPr>
          <w:rStyle w:val="StyleUnderline"/>
        </w:rPr>
        <w:t>Non- Muslim simplification involves many obvious issues: terrorism</w:t>
      </w:r>
      <w:r w:rsidRPr="00F3676B">
        <w:rPr>
          <w:sz w:val="16"/>
        </w:rPr>
        <w:t xml:space="preserve"> – as if most Muslims are terrorists or most terrorists are Muslims; the degree of aggressiveness found in the Muslim world and the responsibility of Muslims for this; the willingness of Muslims to allow for diversity, debate, respect for human rights. It is not only the sensationalist media, but also writers with an eye to current anxieties of the reading public, such as V. S. Naipaul and Samuel Huntington, who reinforce such misrepresentation. </w:t>
      </w:r>
      <w:r w:rsidRPr="00F3676B">
        <w:rPr>
          <w:rStyle w:val="StyleUnderline"/>
        </w:rPr>
        <w:t xml:space="preserve">Muslim simplification is itself two-sided: on the one hand, a stereotyping of the ‘West’; on the other, the assertion of </w:t>
      </w:r>
      <w:r w:rsidRPr="00F3676B">
        <w:rPr>
          <w:rStyle w:val="Emphasis"/>
        </w:rPr>
        <w:t>a unitary identity for all Muslims, and of a unitary interpretation of text and culture</w:t>
      </w:r>
      <w:r w:rsidRPr="00F3676B">
        <w:rPr>
          <w:rStyle w:val="StyleUnderline"/>
        </w:rPr>
        <w:t>.</w:t>
      </w:r>
      <w:r w:rsidRPr="00F3676B">
        <w:rPr>
          <w:sz w:val="16"/>
        </w:rPr>
        <w:t xml:space="preserve"> </w:t>
      </w:r>
      <w:r w:rsidRPr="00F3676B">
        <w:rPr>
          <w:rStyle w:val="StyleUnderline"/>
        </w:rPr>
        <w:t>The core simplification involves these very terms themselves: ‘the West’ is not a valid aggregation of the modern world</w:t>
      </w:r>
      <w:r w:rsidRPr="00F3676B">
        <w:rPr>
          <w:sz w:val="16"/>
        </w:rPr>
        <w:t xml:space="preserve"> and lends itself far too easily to monist, conspiratorial presentations of political and social interaction. </w:t>
      </w:r>
      <w:r w:rsidRPr="00F3676B">
        <w:rPr>
          <w:rStyle w:val="StyleUnderline"/>
        </w:rPr>
        <w:t>But nor is the term ‘Islam’ a valid shorthand for summarizing how a billion Muslims, divided into over éfty states, and into myriad ethnicities and social groups, relate to the contemporary world</w:t>
      </w:r>
      <w:r w:rsidRPr="00F3676B">
        <w:rPr>
          <w:sz w:val="16"/>
        </w:rPr>
        <w:t>, to each other or to the non-Muslim world. To get away from such simplifications is, however, virtually impossible, since both those opposed to ‘Islam’ and those invoking it adhere to such labels. Moreover, as much of this literature shows</w:t>
      </w:r>
      <w:r w:rsidRPr="00F3676B">
        <w:rPr>
          <w:rStyle w:val="StyleUnderline"/>
        </w:rPr>
        <w:t>, those who are most intent on critiquing standard Western prejudices about the Muslim world themselves fall back on another set of simplifications</w:t>
      </w:r>
      <w:r w:rsidRPr="00F3676B">
        <w:rPr>
          <w:sz w:val="16"/>
        </w:rPr>
        <w:t xml:space="preserve">. Instead of fearing or hating anti-Muslim stereotypes, </w:t>
      </w:r>
      <w:r w:rsidRPr="00F3676B">
        <w:rPr>
          <w:rStyle w:val="StyleUnderline"/>
        </w:rPr>
        <w:t>we are now invited to respect, understand, study ‘Islam’.</w:t>
      </w:r>
      <w:r w:rsidRPr="00F3676B">
        <w:rPr>
          <w:sz w:val="16"/>
        </w:rPr>
        <w:t xml:space="preserve"> Islamophobia, Eurocentrism, stereotyping The literature under review here ranges across several aspects of this question. The Runnymede and Wilton Park reports identify misinterpretations, above all in the West, of the Muslim world and advocate a more tolerant, informed, relation to the Muslim world. They reèect an approach derived, on the one hand, from race relations and, on the other, from inter-faith dialogue. They both set current frictions in the context of the long historical relations between Muslims and the Christian world, both identify the role of the media in reinforcing stereotypes, both advocate greater discussion between communities. </w:t>
      </w:r>
      <w:r w:rsidRPr="00F3676B">
        <w:rPr>
          <w:rStyle w:val="StyleUnderline"/>
        </w:rPr>
        <w:t xml:space="preserve">Most </w:t>
      </w:r>
      <w:r>
        <w:rPr>
          <w:rStyle w:val="StyleUnderline"/>
        </w:rPr>
        <w:t>significantly</w:t>
      </w:r>
      <w:r w:rsidRPr="00F3676B">
        <w:rPr>
          <w:rStyle w:val="StyleUnderline"/>
        </w:rPr>
        <w:t>, perhaps, they accept the term ‘Islam’ as a denomination of the primary identity of those who are Muslims; they avoid discussion of the diversities within Muslim societies, on ethnic grounds or on the interpretation of the Muslim tradition and on its application to the contemporary world.</w:t>
      </w:r>
    </w:p>
    <w:p w14:paraId="4C1AAC87" w14:textId="77777777" w:rsidR="004D07EF" w:rsidRPr="008D0C71" w:rsidRDefault="004D07EF" w:rsidP="004D07EF"/>
    <w:p w14:paraId="36598C50" w14:textId="77777777" w:rsidR="004D07EF" w:rsidRPr="00F3676B" w:rsidRDefault="004D07EF" w:rsidP="004D07EF">
      <w:pPr>
        <w:pStyle w:val="Heading4"/>
      </w:pPr>
      <w:r>
        <w:lastRenderedPageBreak/>
        <w:t>Centering their movement on islamophobia obscures other causes of oppression and marginalization – this recreates oppression by essentializing experience into the category of islamophobia</w:t>
      </w:r>
    </w:p>
    <w:p w14:paraId="2468A7AA" w14:textId="77777777" w:rsidR="004D07EF" w:rsidRPr="008D0C71" w:rsidRDefault="004D07EF" w:rsidP="004D07EF">
      <w:r w:rsidRPr="008D0C71">
        <w:rPr>
          <w:rStyle w:val="Style13ptBold"/>
        </w:rPr>
        <w:t xml:space="preserve">Malik, 5 </w:t>
      </w:r>
      <w:r>
        <w:t xml:space="preserve">– Fellow at the Royal Society of Arts, history, and philosophy of science at Imperial College (Kenan, </w:t>
      </w:r>
      <w:r w:rsidRPr="008D0C71">
        <w:t>The Islamophobia Myth,”</w:t>
      </w:r>
      <w:r>
        <w:t xml:space="preserve"> </w:t>
      </w:r>
      <w:r w:rsidRPr="008D0C71">
        <w:t>http://www.kenanmalik.com/essays/prospect_islamophobia.html)</w:t>
      </w:r>
      <w:r>
        <w:t>//jml</w:t>
      </w:r>
    </w:p>
    <w:p w14:paraId="5DF4ECFD" w14:textId="77777777" w:rsidR="004D07EF" w:rsidRPr="00F3676B" w:rsidRDefault="004D07EF" w:rsidP="004D07EF">
      <w:pPr>
        <w:rPr>
          <w:sz w:val="16"/>
        </w:rPr>
      </w:pPr>
      <w:r w:rsidRPr="00F3676B">
        <w:rPr>
          <w:rStyle w:val="StyleUnderline"/>
        </w:rPr>
        <w:t>Pretending that Muslims have never had it so bad might bolster community leaders and gain votes for politicians, but it does the rest of us</w:t>
      </w:r>
      <w:r w:rsidRPr="00F3676B">
        <w:rPr>
          <w:sz w:val="16"/>
        </w:rPr>
        <w:t xml:space="preserve">, whether Muslim or non-Muslim, </w:t>
      </w:r>
      <w:r w:rsidRPr="00F3676B">
        <w:rPr>
          <w:rStyle w:val="StyleUnderline"/>
        </w:rPr>
        <w:t xml:space="preserve">no favours at all. The more that the threat of Islamophobia is exaggerated, the more that ordinary Muslims come to accept that theirs </w:t>
      </w:r>
      <w:r w:rsidRPr="00F3676B">
        <w:rPr>
          <w:rStyle w:val="Emphasis"/>
        </w:rPr>
        <w:t>is a community under constant attack</w:t>
      </w:r>
      <w:r w:rsidRPr="00F3676B">
        <w:rPr>
          <w:rStyle w:val="StyleUnderline"/>
        </w:rPr>
        <w:t xml:space="preserve">. It helps create a siege mentality, stoking up anger and resentment, and making Muslim communities </w:t>
      </w:r>
      <w:r w:rsidRPr="00F3676B">
        <w:rPr>
          <w:rStyle w:val="Emphasis"/>
        </w:rPr>
        <w:t>more inward looking and more open to religious extremism</w:t>
      </w:r>
      <w:r w:rsidRPr="00F3676B">
        <w:rPr>
          <w:sz w:val="16"/>
        </w:rPr>
        <w:t xml:space="preserve">. Muslim leaders constantly warn that Islamophobia is alienating Muslims and pushing many into the hands of extremists. However, </w:t>
      </w:r>
      <w:r w:rsidRPr="00F3676B">
        <w:rPr>
          <w:rStyle w:val="Emphasis"/>
        </w:rPr>
        <w:t>it's not Islamophobia, but the perception that it blights lives, that is often the bigger problem</w:t>
      </w:r>
      <w:r w:rsidRPr="00F3676B">
        <w:rPr>
          <w:sz w:val="16"/>
        </w:rPr>
        <w:t xml:space="preserve">. In making my Channel 4 documentary I asked dozens of ordinary Muslims across the country about their experience of Islamophobia. Everyone believed that police harassment was common though no one had been stopped and searched. Everyone insisted that physical attacks were rife, though few had been attacked or knew anyone who had. </w:t>
      </w:r>
      <w:r w:rsidRPr="00F3676B">
        <w:rPr>
          <w:rStyle w:val="StyleUnderline"/>
        </w:rPr>
        <w:t xml:space="preserve">What is being created here is a culture of </w:t>
      </w:r>
      <w:r w:rsidRPr="00F3676B">
        <w:rPr>
          <w:rStyle w:val="Emphasis"/>
        </w:rPr>
        <w:t>victimhood</w:t>
      </w:r>
      <w:r w:rsidRPr="00F3676B">
        <w:rPr>
          <w:rStyle w:val="StyleUnderline"/>
        </w:rPr>
        <w:t xml:space="preserve"> in which 'Islamophobia' has become one-stop cause of the myriad of problems facing Muslims</w:t>
      </w:r>
      <w:r w:rsidRPr="00F3676B">
        <w:rPr>
          <w:sz w:val="16"/>
        </w:rPr>
        <w:t xml:space="preserve">. Take, for instance, the social problems which beset Muslim communities. The figures are truly appalling. Bangladeshis and Pakistanis (who comprise most of Muslims in this country) are two and a half times more likely to be unemployed than are whites. Average earnings among Muslim men are 68 per cent that of non-Muslim men. 65 per cent of Bangladeshis are semi-skilled manual workers compared with 23 per cent among other ethnic minorities and 15 per cent among white Britons. Fifty four per cent of Pakistani and Bangladeshi homes receive income support. In 2000, 30 per cent of Pakistani students gained five or more good GCSEs, compared with 50 per cent in the population as a whole. </w:t>
      </w:r>
      <w:r w:rsidRPr="00F3676B">
        <w:rPr>
          <w:rStyle w:val="StyleUnderline"/>
        </w:rPr>
        <w:t>It has become common to blame all of this on Islamophobia</w:t>
      </w:r>
      <w:r w:rsidRPr="00F3676B">
        <w:rPr>
          <w:sz w:val="16"/>
        </w:rPr>
        <w:t xml:space="preserve">. According to the Muslim News, 'media reportage and public discourse on Islam and Muslims have a huge impact on Muslim labour market performance'. Islamophobia shapes 'how Muslim children are treated in schools', the 'self-esteem on Muslim children' as well as 'their educational achievements'. Unemployment, poverty and poor educational standards is not, however, a new phenomenon in Muslim communities in this country. And the causes are myriad. Racism certainly plays a part. So does class. The social profile of Pakistanis and Bangladeshis is closer to that of Afro-Caribbeans than it is to Indians or Chinese. That is because while the latter are often from middle class backgrounds, most Banglandeshis, Pakistanis and Afro-Caribebans originally came from poor working class or rural, with few resources, especially to combat the intense racism they faced in this country. </w:t>
      </w:r>
      <w:r w:rsidRPr="00F3676B">
        <w:rPr>
          <w:rStyle w:val="StyleUnderline"/>
        </w:rPr>
        <w:t>Class plays as important a role as race or religion in explaining the poor performance of Muslims.</w:t>
      </w:r>
      <w:r w:rsidRPr="00F3676B">
        <w:rPr>
          <w:sz w:val="16"/>
        </w:rPr>
        <w:t xml:space="preserve"> Indeed, Indian Muslims tend to be far better of than those from Bangladesh or Pakistan - and conversely Bangladeshi and Pakistani non-Muslims tend to be worse off. </w:t>
      </w:r>
      <w:r w:rsidRPr="00F3676B">
        <w:rPr>
          <w:rStyle w:val="StyleUnderline"/>
        </w:rPr>
        <w:t>Some also point the finger at cultural practices within some Muslim communities</w:t>
      </w:r>
      <w:r w:rsidRPr="00F3676B">
        <w:rPr>
          <w:sz w:val="16"/>
        </w:rPr>
        <w:t xml:space="preserve">. 'By and large', the journalist Yasmin Alibhai Brown acknowledges, 'the lowest achieving communities in this country are Muslim. </w:t>
      </w:r>
      <w:r w:rsidRPr="00F3676B">
        <w:rPr>
          <w:rStyle w:val="StyleUnderline"/>
        </w:rPr>
        <w:t xml:space="preserve">When you talk to people about why this is happening the one reason they give you, the only reason they give you, is Islamophobia.' </w:t>
      </w:r>
      <w:r w:rsidRPr="00F3676B">
        <w:rPr>
          <w:sz w:val="16"/>
        </w:rPr>
        <w:t xml:space="preserve">It's not an argument that Alibhai Brown accepts. 'It is not Islamophobia that makes parents take 14 year old bright girls out of school to marry illiterate men, and the girl has again to bring up the next generation who will again be denied not just education but the value of education.' Alibhai Brown disagrees with me about the extent of Islamophobia, believing that it is a major force </w:t>
      </w:r>
      <w:r w:rsidRPr="00F3676B">
        <w:rPr>
          <w:sz w:val="16"/>
        </w:rPr>
        <w:lastRenderedPageBreak/>
        <w:t xml:space="preserve">shaping Muslim lives. But, she adds, </w:t>
      </w:r>
      <w:r w:rsidRPr="00F3676B">
        <w:rPr>
          <w:rStyle w:val="Emphasis"/>
        </w:rPr>
        <w:t>it has also become 'a convenient label</w:t>
      </w:r>
      <w:r w:rsidRPr="00F3676B">
        <w:rPr>
          <w:sz w:val="16"/>
        </w:rPr>
        <w:t xml:space="preserve">, a figleaf, </w:t>
      </w:r>
      <w:r w:rsidRPr="00F3676B">
        <w:rPr>
          <w:rStyle w:val="StyleUnderline"/>
        </w:rPr>
        <w:t xml:space="preserve">a reason that is so comfortable for Muslims whenever they have to look at why they aren't in the places that they have to be. </w:t>
      </w:r>
      <w:r w:rsidRPr="00F3676B">
        <w:rPr>
          <w:sz w:val="16"/>
        </w:rPr>
        <w:t xml:space="preserve">All too often Islamophobia is used as an excuse in a way to kind of blackmail society.' What all this suggests is the need for an open, frank debate about Muslims and their relationship to wider British society. There is clearly prejudice and fear of Islam in this country. Muslims do get harassed and attacked because of their faith. At the same time the degree of hatred and discrimination is being exaggerated to suit particular political agendas, stoking up resentment and creating a victim culture. The likelihood of such a frank, open debate is, however, not very high. </w:t>
      </w:r>
      <w:r w:rsidRPr="00F3676B">
        <w:rPr>
          <w:rStyle w:val="StyleUnderline"/>
        </w:rPr>
        <w:t>'Islamophobia' has become not just a description of anti-Muslim prejudice but also a prescription for what may or may not be said about Islam</w:t>
      </w:r>
      <w:r w:rsidRPr="00F3676B">
        <w:rPr>
          <w:sz w:val="16"/>
        </w:rPr>
        <w:t xml:space="preserve">. Every year, the Islamic Human Rights Commission organises a mock awards ceremony for its 'Islamophobe of the Year'. Last year there were two British winners. One was the BNP's Nick Griffin. The other? Guardian columnist Polly Toynbee. Toynbee’s defence of secularism and women’s rights, and criticism of Islam, was, it declared, unacceptable. Isn't it absurd, I asked the IHRC's Massoud Shadjareh, to equate a liberal anti-racist like Polly Toynbee with the leader of a neo-fascist party. Not at all, he suggested. 'There is a difference between disagreeing and actually dismissing certain ideologies and certain principles. </w:t>
      </w:r>
      <w:r w:rsidRPr="00F3676B">
        <w:rPr>
          <w:rStyle w:val="StyleUnderline"/>
        </w:rPr>
        <w:t>We need to engage and discuss.</w:t>
      </w:r>
      <w:r w:rsidRPr="00F3676B">
        <w:rPr>
          <w:sz w:val="16"/>
        </w:rPr>
        <w:t xml:space="preserve"> But there’s a limit to that.' It is difficult to know what engagement and discussion could mean when leading Muslim figures seem unable to distinguish between liberal criticism and neo-fascist attacks.</w:t>
      </w:r>
    </w:p>
    <w:p w14:paraId="183483A6" w14:textId="77777777" w:rsidR="004D07EF" w:rsidRPr="008D0C71" w:rsidRDefault="004D07EF" w:rsidP="004D07EF">
      <w:pPr>
        <w:pStyle w:val="Heading4"/>
      </w:pPr>
      <w:r>
        <w:t xml:space="preserve">Beginning with Islamophobia is inaccurate – it suggests fear of islam as a religion and not fear of the people who follow islam. A discourse of “anti-muslimism” is necessary </w:t>
      </w:r>
    </w:p>
    <w:p w14:paraId="31AB33B3" w14:textId="77777777" w:rsidR="004D07EF" w:rsidRPr="008D0C71" w:rsidRDefault="004D07EF" w:rsidP="004D07EF">
      <w:r w:rsidRPr="00F3676B">
        <w:rPr>
          <w:rStyle w:val="Style13ptBold"/>
        </w:rPr>
        <w:t>Saeed, 7</w:t>
      </w:r>
      <w:r>
        <w:t xml:space="preserve"> - </w:t>
      </w:r>
      <w:r w:rsidRPr="00CC4C7E">
        <w:t>Senior Lecturer</w:t>
      </w:r>
      <w:r>
        <w:t xml:space="preserve"> in Media and Cultural Studies at</w:t>
      </w:r>
      <w:r w:rsidRPr="00CC4C7E">
        <w:t xml:space="preserve"> University of Sunderland</w:t>
      </w:r>
      <w:r>
        <w:t xml:space="preserve"> (Amir, </w:t>
      </w:r>
      <w:r w:rsidRPr="00CC4C7E">
        <w:t>“Media, Racism and Islamophobia: The Representation of Islam and Muslims in the Media,”</w:t>
      </w:r>
      <w:r w:rsidRPr="00F3676B">
        <w:t xml:space="preserve"> Sociology Compass Volume 1, Issue 2, p. 443-462</w:t>
      </w:r>
      <w:r>
        <w:t>)//jml</w:t>
      </w:r>
    </w:p>
    <w:p w14:paraId="0FEB1CF1" w14:textId="77777777" w:rsidR="004D07EF" w:rsidRPr="00C567AF" w:rsidRDefault="004D07EF" w:rsidP="004D07EF">
      <w:pPr>
        <w:rPr>
          <w:rStyle w:val="Emphasis"/>
        </w:rPr>
      </w:pPr>
      <w:r w:rsidRPr="00C567AF">
        <w:rPr>
          <w:sz w:val="16"/>
        </w:rPr>
        <w:t xml:space="preserve">Halliday (1996, 160), however, notes that </w:t>
      </w:r>
      <w:r w:rsidRPr="00C567AF">
        <w:rPr>
          <w:rStyle w:val="Emphasis"/>
        </w:rPr>
        <w:t>a distinction must be made between Islamophobia and anti-Muslimism</w:t>
      </w:r>
      <w:r>
        <w:rPr>
          <w:rStyle w:val="Emphasis"/>
        </w:rPr>
        <w:t xml:space="preserve">. </w:t>
      </w:r>
      <w:r w:rsidRPr="00C567AF">
        <w:rPr>
          <w:rStyle w:val="StyleUnderline"/>
        </w:rPr>
        <w:t>The tone of this rhetoric is often alarmist, and encompasses racist, xenophobic and stereotyping elements. The term ‘anti-Muslimism’ is used here to signify such a diffuse ideology</w:t>
      </w:r>
      <w:r w:rsidRPr="00C567AF">
        <w:rPr>
          <w:sz w:val="16"/>
        </w:rPr>
        <w:t xml:space="preserve">, one rarely expressed in purely religious terms but usually mixed in with other rhetoric's and ideologies ... </w:t>
      </w:r>
      <w:r w:rsidRPr="00C567AF">
        <w:rPr>
          <w:rStyle w:val="StyleUnderline"/>
        </w:rPr>
        <w:t>It involves not so much hostility to Islam as a religion ... But hostility to Muslims, to communities of peoples whose sole or main religion is Islam and whose Islamic character</w:t>
      </w:r>
      <w:r w:rsidRPr="00C567AF">
        <w:rPr>
          <w:sz w:val="16"/>
        </w:rPr>
        <w:t xml:space="preserve">, real or invented, forms </w:t>
      </w:r>
      <w:r w:rsidRPr="00C567AF">
        <w:rPr>
          <w:rStyle w:val="StyleUnderline"/>
        </w:rPr>
        <w:t>one of the objects of prejudice.</w:t>
      </w:r>
      <w:r w:rsidRPr="00C567AF">
        <w:rPr>
          <w:sz w:val="16"/>
        </w:rPr>
        <w:t xml:space="preserve"> In this sense </w:t>
      </w:r>
      <w:r w:rsidRPr="00C567AF">
        <w:rPr>
          <w:rStyle w:val="StyleUnderline"/>
        </w:rPr>
        <w:t>anti-Muslimism often overlaps with forms of ethnic prejudice</w:t>
      </w:r>
      <w:r w:rsidRPr="00C567AF">
        <w:rPr>
          <w:sz w:val="16"/>
        </w:rPr>
        <w:t xml:space="preserve">, covering peoples within which there may be well a significant non-Muslim element, such as Albanians, Palestinians or even Caucasians. In short, it appears that what Halliday is arguing is that ‘anti-Muslimism’ is almost a new form of racism that discriminates not only on physical traits but also religious characteristics. For Halliday, </w:t>
      </w:r>
      <w:r w:rsidRPr="00C567AF">
        <w:rPr>
          <w:rStyle w:val="StyleUnderline"/>
        </w:rPr>
        <w:t>the term ‘Islamophobia’ is inaccurate because it is too uniform.</w:t>
      </w:r>
      <w:r w:rsidRPr="00C567AF">
        <w:rPr>
          <w:sz w:val="16"/>
        </w:rPr>
        <w:t xml:space="preserve"> Halliday (1999) points out that usage of this term implies that there is only one Islam and that all Muslims are homogenous. In short, Halliday (1999, 898) is proposing that </w:t>
      </w:r>
      <w:r w:rsidRPr="00C567AF">
        <w:rPr>
          <w:rStyle w:val="Emphasis"/>
        </w:rPr>
        <w:t>Islamophobia as a term suggests fear of Islam as a religion not fear of the people who follow Islam</w:t>
      </w:r>
      <w:r>
        <w:rPr>
          <w:rStyle w:val="Emphasis"/>
        </w:rPr>
        <w:t>.</w:t>
      </w:r>
    </w:p>
    <w:p w14:paraId="47E79088" w14:textId="49C204E5" w:rsidR="004D07EF" w:rsidRDefault="004D07EF" w:rsidP="004D07EF">
      <w:pPr>
        <w:pStyle w:val="Heading3"/>
      </w:pPr>
      <w:r>
        <w:lastRenderedPageBreak/>
        <w:t>2NC cards</w:t>
      </w:r>
    </w:p>
    <w:p w14:paraId="533D3FD6" w14:textId="77777777" w:rsidR="004D07EF" w:rsidRDefault="004D07EF" w:rsidP="004D07EF">
      <w:pPr>
        <w:pStyle w:val="Heading4"/>
      </w:pPr>
      <w:r>
        <w:t>The conception of islamophobia is problematic – it essentializes and leads to unpractical results</w:t>
      </w:r>
    </w:p>
    <w:p w14:paraId="6FC6D4B9" w14:textId="77777777" w:rsidR="004D07EF" w:rsidRPr="008D0C71" w:rsidRDefault="004D07EF" w:rsidP="004D07EF">
      <w:r w:rsidRPr="008D0C71">
        <w:rPr>
          <w:rStyle w:val="Style13ptBold"/>
        </w:rPr>
        <w:t>Halliday, 99</w:t>
      </w:r>
      <w:r>
        <w:t xml:space="preserve"> - </w:t>
      </w:r>
      <w:r w:rsidRPr="008D0C71">
        <w:t>profess</w:t>
      </w:r>
      <w:r>
        <w:t xml:space="preserve">or of international relations at the </w:t>
      </w:r>
      <w:r w:rsidRPr="008D0C71">
        <w:t>London School of Economics</w:t>
      </w:r>
      <w:r>
        <w:t xml:space="preserve"> (Fred, “Islamophobia reconsidered,” </w:t>
      </w:r>
      <w:r w:rsidRPr="008D0C71">
        <w:t>Ethnic and Rac</w:t>
      </w:r>
      <w:r>
        <w:t>ial Studies Volume 22, Number 5 Taylor and Francis)//jml</w:t>
      </w:r>
    </w:p>
    <w:p w14:paraId="39DBB132" w14:textId="77777777" w:rsidR="004D07EF" w:rsidRDefault="004D07EF" w:rsidP="004D07EF">
      <w:pPr>
        <w:rPr>
          <w:sz w:val="16"/>
        </w:rPr>
      </w:pPr>
      <w:r w:rsidRPr="00884092">
        <w:rPr>
          <w:rStyle w:val="StyleUnderline"/>
        </w:rPr>
        <w:t>Use of the term ‘Islamophobia’ may also convey two other, mislead- ing associations.</w:t>
      </w:r>
      <w:r w:rsidRPr="00A25FF2">
        <w:rPr>
          <w:sz w:val="16"/>
        </w:rPr>
        <w:t xml:space="preserve"> One is that </w:t>
      </w:r>
      <w:r w:rsidRPr="00884092">
        <w:rPr>
          <w:rStyle w:val="Emphasis"/>
        </w:rPr>
        <w:t>the term reproduces the distortion,</w:t>
      </w:r>
      <w:r w:rsidRPr="00A25FF2">
        <w:rPr>
          <w:sz w:val="16"/>
        </w:rPr>
        <w:t xml:space="preserve"> already discussed, </w:t>
      </w:r>
      <w:r w:rsidRPr="00884092">
        <w:rPr>
          <w:rStyle w:val="Emphasis"/>
        </w:rPr>
        <w:t>that there is one Islam:</w:t>
      </w:r>
      <w:r w:rsidRPr="00A25FF2">
        <w:rPr>
          <w:sz w:val="16"/>
        </w:rPr>
        <w:t xml:space="preserve"> </w:t>
      </w:r>
      <w:r w:rsidRPr="00884092">
        <w:rPr>
          <w:rStyle w:val="StyleUnderline"/>
        </w:rPr>
        <w:t>that there is something out there against which the phobia can be directed. This serves not only to obscure diversity, but also to play into the hands of thos</w:t>
      </w:r>
      <w:r w:rsidRPr="00A25FF2">
        <w:rPr>
          <w:sz w:val="16"/>
        </w:rPr>
        <w:t xml:space="preserve">e, within the Muslim com- munities, </w:t>
      </w:r>
      <w:r w:rsidRPr="00884092">
        <w:rPr>
          <w:rStyle w:val="StyleUnderline"/>
        </w:rPr>
        <w:t>who wish to reply to this attack by offering their own selective interpretation</w:t>
      </w:r>
      <w:r w:rsidRPr="00A25FF2">
        <w:rPr>
          <w:sz w:val="16"/>
        </w:rPr>
        <w:t xml:space="preserve"> of the tradition, be this on women, rights of free speech, the right to renounce religion or anything else. ‘</w:t>
      </w:r>
      <w:r w:rsidRPr="00884092">
        <w:rPr>
          <w:rStyle w:val="StyleUnderline"/>
        </w:rPr>
        <w:t>Islamophobia’ indulges conformism and authority within Muslim communities</w:t>
      </w:r>
      <w:r w:rsidRPr="00A25FF2">
        <w:rPr>
          <w:sz w:val="16"/>
        </w:rPr>
        <w:t xml:space="preserve">: one cannot avoid the sense, in regard to work such as the Runnymede Report, that the race relations world has yielded, for reasons of political convenience, on this term. </w:t>
      </w:r>
      <w:r w:rsidRPr="00884092">
        <w:rPr>
          <w:rStyle w:val="StyleUnderline"/>
        </w:rPr>
        <w:t xml:space="preserve">Use of the term ‘Islamophobia’ also challenges the possibility of dia- logue based on universal </w:t>
      </w:r>
      <w:r w:rsidRPr="00A25FF2">
        <w:rPr>
          <w:rStyle w:val="StyleUnderline"/>
        </w:rPr>
        <w:t>principles. It suggests</w:t>
      </w:r>
      <w:r w:rsidRPr="00A25FF2">
        <w:rPr>
          <w:sz w:val="16"/>
        </w:rPr>
        <w:t xml:space="preserve">, as the Runnymede and Wilton Park reports do, </w:t>
      </w:r>
      <w:r w:rsidRPr="00A25FF2">
        <w:rPr>
          <w:rStyle w:val="StyleUnderline"/>
        </w:rPr>
        <w:t>that the solution lies in greater dialogue, bridge- building, respect for the other community:</w:t>
      </w:r>
      <w:r w:rsidRPr="00A25FF2">
        <w:rPr>
          <w:sz w:val="16"/>
        </w:rPr>
        <w:t xml:space="preserve"> </w:t>
      </w:r>
      <w:r w:rsidRPr="00A25FF2">
        <w:rPr>
          <w:rStyle w:val="StyleUnderline"/>
        </w:rPr>
        <w:t>but this inevitably runs the risk of denying the right, or possibility, of criticisms of the practices of those with whom one is having the dialogue.</w:t>
      </w:r>
      <w:r w:rsidRPr="00A25FF2">
        <w:rPr>
          <w:sz w:val="16"/>
        </w:rPr>
        <w:t xml:space="preserve"> Not only those who, on universal human rights grounds, object to elements in Islamic or other traditions and current rhetoric, but also those who challenge conservative readings from within, can more easily be classed as Islamophobes.9 </w:t>
      </w:r>
      <w:r w:rsidRPr="00A25FF2">
        <w:rPr>
          <w:rStyle w:val="StyleUnderline"/>
        </w:rPr>
        <w:t>The advocacy of a dialogue, one that presupposes given, homogeneous, communities places the emphasis on understanding the ‘other’, rather than on engaging with the ways in which communities, national and religious, violate uni- versal rights.</w:t>
      </w:r>
      <w:r w:rsidRPr="00A25FF2">
        <w:rPr>
          <w:sz w:val="16"/>
        </w:rPr>
        <w:t xml:space="preserve"> The danger in these reports is that they are de</w:t>
      </w:r>
      <w:r w:rsidRPr="00A25FF2">
        <w:rPr>
          <w:rFonts w:ascii="Apple Symbols" w:hAnsi="Apple Symbols" w:cs="Apple Symbols"/>
          <w:sz w:val="16"/>
        </w:rPr>
        <w:t>􏰜</w:t>
      </w:r>
      <w:r w:rsidRPr="00A25FF2">
        <w:rPr>
          <w:sz w:val="16"/>
        </w:rPr>
        <w:t>ned, if not monopolized, by representatives of religious bodies, and of community organizations, who apply to them the conventions of inter-faith dia- logue:10 the churches have a role, in educating their own people about the faith, but also about the everyday lives and political grievances, of other faiths, Muslims included. This cannot and should not be at the expense of a critical examination of how these religions treat their members. ‘</w:t>
      </w:r>
      <w:r w:rsidRPr="00A25FF2">
        <w:rPr>
          <w:rStyle w:val="StyleUnderline"/>
        </w:rPr>
        <w:t>Islamophobia’ may also have confusing practical results.</w:t>
      </w:r>
      <w:r w:rsidRPr="00A25FF2">
        <w:rPr>
          <w:sz w:val="16"/>
        </w:rPr>
        <w:t xml:space="preserve"> The griev- ances voiced by Muslims in any society may relate directly to religious matters: of school curriculum, dress, diet, observance of ceremonial days. </w:t>
      </w:r>
      <w:r w:rsidRPr="00A25FF2">
        <w:rPr>
          <w:rStyle w:val="StyleUnderline"/>
        </w:rPr>
        <w:t xml:space="preserve">But </w:t>
      </w:r>
      <w:r w:rsidRPr="00A25FF2">
        <w:rPr>
          <w:rStyle w:val="Emphasis"/>
        </w:rPr>
        <w:t>much of what is presented as the Islamic critique of the West has little or nothing to do with religion</w:t>
      </w:r>
      <w:r w:rsidRPr="00A25FF2">
        <w:rPr>
          <w:sz w:val="16"/>
        </w:rPr>
        <w:t xml:space="preserve">: </w:t>
      </w:r>
      <w:r w:rsidRPr="00A25FF2">
        <w:rPr>
          <w:rStyle w:val="StyleUnderline"/>
        </w:rPr>
        <w:t>it is secular, often nationalist, protest and none the less valid for that.</w:t>
      </w:r>
      <w:r w:rsidRPr="00A25FF2">
        <w:rPr>
          <w:sz w:val="16"/>
        </w:rPr>
        <w:t xml:space="preserve"> Support for Palestine, denunciations of Western hegemony in the oil market, solidarity with Iraq, opposition to Soviet involvement in Afghanistan, denunciations of cultural imperial- ism, protests at double standards on human rights –these are all part of the ‘Muslim’ indictment of the West, but are not necessarily religious in content, or speci􏰜c to the Muslim world. The Chinese denunciation of Western human rights interference, on the ground that it violates sover- eignty, is the same as the Iranian. </w:t>
      </w:r>
      <w:r w:rsidRPr="00A25FF2">
        <w:rPr>
          <w:rStyle w:val="StyleUnderline"/>
        </w:rPr>
        <w:t>It has little to do with belief, and a lot to do with political power in the contemporary world</w:t>
      </w:r>
      <w:r w:rsidRPr="00A25FF2">
        <w:rPr>
          <w:sz w:val="16"/>
        </w:rPr>
        <w:t>. Similarly, within Western society, issues of immigration, housing, employment, racial prejudice, anti-immigrant violence are not speci􏰜cally religious: the British term ‘Paki’ can, in a racist attack by white youth, as easily denote a Hindu, a Sikh or a Christian from Tamil Nadu as a Muslim.</w:t>
      </w:r>
    </w:p>
    <w:p w14:paraId="3C29ABE6" w14:textId="77777777" w:rsidR="004D07EF" w:rsidRPr="007E7B83" w:rsidRDefault="004D07EF" w:rsidP="004D07EF">
      <w:pPr>
        <w:pStyle w:val="Heading4"/>
      </w:pPr>
      <w:r w:rsidRPr="007E7B83">
        <w:lastRenderedPageBreak/>
        <w:t>Their politics is neither anti-racist or anti-imperialist – it's essentialist Muslim history and differences within islam</w:t>
      </w:r>
    </w:p>
    <w:p w14:paraId="25B45D24" w14:textId="77777777" w:rsidR="004D07EF" w:rsidRPr="007E7B83" w:rsidRDefault="004D07EF" w:rsidP="004D07EF">
      <w:r w:rsidRPr="00BE2CDC">
        <w:rPr>
          <w:rStyle w:val="Style13ptBold"/>
        </w:rPr>
        <w:t xml:space="preserve">Plummer, 13 </w:t>
      </w:r>
      <w:r>
        <w:t>–</w:t>
      </w:r>
      <w:r w:rsidRPr="00BE2CDC">
        <w:t xml:space="preserve"> </w:t>
      </w:r>
      <w:r>
        <w:t xml:space="preserve">PhD from Cornell, </w:t>
      </w:r>
      <w:r w:rsidRPr="00BE2CDC">
        <w:t>historian whose research includes race and gender, international relations, and civil rights</w:t>
      </w:r>
      <w:r>
        <w:rPr>
          <w:rStyle w:val="Style13ptBold"/>
        </w:rPr>
        <w:t xml:space="preserve"> </w:t>
      </w:r>
      <w:r w:rsidRPr="007E7B83">
        <w:t>(Brenda Gayle</w:t>
      </w:r>
      <w:r>
        <w:t>, "Reviews: Sohail Daulatzai</w:t>
      </w:r>
      <w:r w:rsidRPr="007E7B83">
        <w:t>, Black Star, Crescent Moon: The Muslim International and Black Freedom beyond America</w:t>
      </w:r>
      <w:r>
        <w:t>," Journal of American Studies, Volume 47. Issue 03, pp 839-840)//jml</w:t>
      </w:r>
    </w:p>
    <w:p w14:paraId="1365E59A" w14:textId="77777777" w:rsidR="004D07EF" w:rsidRPr="00C26DEC" w:rsidRDefault="004D07EF" w:rsidP="004D07EF">
      <w:pPr>
        <w:rPr>
          <w:sz w:val="16"/>
        </w:rPr>
      </w:pPr>
      <w:r w:rsidRPr="00C26DEC">
        <w:rPr>
          <w:sz w:val="16"/>
        </w:rPr>
        <w:t xml:space="preserve">Malcolm X and the Nation of Islam (NOI) dominate much of the book, and they are made to stand in for the Muslim challenge to the West as a whole. Drawing heavily on the work of Melani McAlister, Daulatzai traces how the NOI and its most noted orator stood the “moral geography” and symbolism of Christendom on its ear to craft oppositional discourses and practices that provided alternative pathways to personal and collective emancipation for African Americans. He recuperates the Nation’s use of the term “Asiatic black man,” explaining that blacks should not limit themselves to Africa as the exclusive site of what is actually a global identity. </w:t>
      </w:r>
      <w:r w:rsidRPr="00CD5228">
        <w:rPr>
          <w:rStyle w:val="StyleUnderline"/>
        </w:rPr>
        <w:t>These sweeping claims, however, bury as much history as they reveal. We learn very little of the substantial history of Islam in America</w:t>
      </w:r>
      <w:r w:rsidRPr="00C26DEC">
        <w:rPr>
          <w:sz w:val="16"/>
        </w:rPr>
        <w:t xml:space="preserve"> before the NOI, nor are the black American Muslims who did not belong to the Nation or who disagreed with its tenets acknowledged or described. It is also odd that the author sees little contradiction in bequeathing Louis Farrakhan, a lethal enemy of Malcolm X, the mantle of Malcolm’s internationalist energy and commitment. No specific examination of Farrakhan’s views is found in this account. Farrakhan’s opportunism is forgotten, and he is praised for making peace among various hip hop artists and for being cited in their lyrics. </w:t>
      </w:r>
      <w:r w:rsidRPr="00CD5228">
        <w:rPr>
          <w:rStyle w:val="StyleUnderline"/>
        </w:rPr>
        <w:t>Black Star, Crescent Moon could use less of the author’s irritatingly essentialized appeals to the “Muslim International” and the “Muslim Third World.”</w:t>
      </w:r>
      <w:r w:rsidRPr="00C26DEC">
        <w:rPr>
          <w:sz w:val="16"/>
        </w:rPr>
        <w:t xml:space="preserve"> While the author describes the former as “a parallel space to the state,” </w:t>
      </w:r>
      <w:r w:rsidRPr="00C26DEC">
        <w:rPr>
          <w:rStyle w:val="StyleUnderline"/>
        </w:rPr>
        <w:t>the “Muslim Third World” is never defined.</w:t>
      </w:r>
      <w:r w:rsidRPr="00C26DEC">
        <w:rPr>
          <w:sz w:val="16"/>
        </w:rPr>
        <w:t xml:space="preserve"> It includes variously Saudi Arabia and the Afro-Asian Conference in Bandung, Indonesia, although neither of the two leading conference luminaries, Nehru and Zhou Enlai, were Muslims or represented Muslims. </w:t>
      </w:r>
      <w:r w:rsidRPr="00C26DEC">
        <w:rPr>
          <w:rStyle w:val="StyleUnderline"/>
        </w:rPr>
        <w:t>If the “Muslim International” and the “Muslim Third World” are meant to connote spaces of anti-imperialist popular resistance, the inclusion of certain polities is indeed puzzling.</w:t>
      </w:r>
      <w:r w:rsidRPr="00C26DEC">
        <w:rPr>
          <w:sz w:val="16"/>
        </w:rPr>
        <w:t xml:space="preserve"> Are people who grew up in refugee camps or confront brutal Israeli apartheid policies to be conflated with those who secretly tipple fine scotch in Jeddah mansions? In </w:t>
      </w:r>
      <w:r w:rsidRPr="00C26DEC">
        <w:rPr>
          <w:rStyle w:val="StyleUnderline"/>
        </w:rPr>
        <w:t>reality there is no neat equation between Islam as currently practiced and anti-imperialism and antiracism. Just as Islam has been the principal religion in some revolutionary regimes that resisted domination, in other places it has proven compatible with slavery, racism, and exploitative capitalism, now as in the past</w:t>
      </w:r>
      <w:r w:rsidRPr="00C26DEC">
        <w:rPr>
          <w:sz w:val="16"/>
        </w:rPr>
        <w:t>. The same may be said for all of the “universal” religions.</w:t>
      </w:r>
    </w:p>
    <w:p w14:paraId="47260F46" w14:textId="77777777" w:rsidR="004D07EF" w:rsidRPr="007E7B83" w:rsidRDefault="004D07EF" w:rsidP="004D07EF">
      <w:pPr>
        <w:pStyle w:val="Heading4"/>
      </w:pPr>
      <w:r w:rsidRPr="007E7B83">
        <w:t xml:space="preserve">Essentialism </w:t>
      </w:r>
      <w:r>
        <w:t>turns the aff and is anti-Muslim</w:t>
      </w:r>
    </w:p>
    <w:p w14:paraId="1A24D177" w14:textId="77777777" w:rsidR="004D07EF" w:rsidRDefault="004D07EF" w:rsidP="004D07EF">
      <w:r w:rsidRPr="000A3404">
        <w:rPr>
          <w:rStyle w:val="Style13ptBold"/>
        </w:rPr>
        <w:t>Hassan, 9</w:t>
      </w:r>
      <w:r>
        <w:t xml:space="preserve"> - Associate Research Fellow and a PhD research student at the S. Rajaratnam School of International Studies Nanyang Technological University, Singapore (Muhammad Haniff, “Interpreting Islam and Plural Society” </w:t>
      </w:r>
      <w:r w:rsidRPr="000A3404">
        <w:t>www.iais.org.my/icr/index.p</w:t>
      </w:r>
      <w:r>
        <w:t>hp/icr/article/download/248/241)//jml</w:t>
      </w:r>
    </w:p>
    <w:p w14:paraId="11847E53" w14:textId="77777777" w:rsidR="004D07EF" w:rsidRDefault="004D07EF" w:rsidP="004D07EF">
      <w:pPr>
        <w:rPr>
          <w:sz w:val="16"/>
        </w:rPr>
      </w:pPr>
      <w:r w:rsidRPr="00241D8D">
        <w:rPr>
          <w:sz w:val="16"/>
        </w:rPr>
        <w:t xml:space="preserve">The overall message of the Qur’ān essentially leads us to one important point: </w:t>
      </w:r>
      <w:r w:rsidRPr="00241D8D">
        <w:rPr>
          <w:rStyle w:val="StyleUnderline"/>
        </w:rPr>
        <w:t>One ought to be careful with ideas that generalise Muslims or non-Muslims as one monolithic or homogeneous group</w:t>
      </w:r>
      <w:r w:rsidRPr="00241D8D">
        <w:rPr>
          <w:sz w:val="16"/>
        </w:rPr>
        <w:t xml:space="preserve">. </w:t>
      </w:r>
      <w:r w:rsidRPr="00241D8D">
        <w:rPr>
          <w:rStyle w:val="Emphasis"/>
        </w:rPr>
        <w:t>Such ideas are often reflected in a form of binary vision</w:t>
      </w:r>
      <w:r w:rsidRPr="00241D8D">
        <w:rPr>
          <w:sz w:val="16"/>
        </w:rPr>
        <w:t xml:space="preserve">, </w:t>
      </w:r>
      <w:r w:rsidRPr="00241D8D">
        <w:rPr>
          <w:rStyle w:val="StyleUnderline"/>
        </w:rPr>
        <w:t>which sees this complex phenomenon through a ‘black-and-white’or ‘us-versus-them’ perspective only</w:t>
      </w:r>
      <w:r w:rsidRPr="00241D8D">
        <w:rPr>
          <w:sz w:val="16"/>
        </w:rPr>
        <w:t xml:space="preserve">. Such generalist views also do not fit with the </w:t>
      </w:r>
      <w:r w:rsidRPr="00241D8D">
        <w:rPr>
          <w:sz w:val="16"/>
        </w:rPr>
        <w:lastRenderedPageBreak/>
        <w:t xml:space="preserve">teachings of the Qur’ān because </w:t>
      </w:r>
      <w:r w:rsidRPr="00241D8D">
        <w:rPr>
          <w:rStyle w:val="StyleUnderline"/>
        </w:rPr>
        <w:t>they produce stereotypes which portray all non- Muslims as inherently hostile</w:t>
      </w:r>
      <w:r w:rsidRPr="00241D8D">
        <w:rPr>
          <w:sz w:val="16"/>
        </w:rPr>
        <w:t xml:space="preserve">, which is forbidden (49:12). </w:t>
      </w:r>
      <w:r w:rsidRPr="00241D8D">
        <w:rPr>
          <w:rStyle w:val="StyleUnderline"/>
        </w:rPr>
        <w:t>Prejudice of this kind is not different from the misconception among some non-Muslims that all Muslims are ‘terrorists’ or ‘fanatics’. It therefore is contradictory for Muslims to complain of being discriminated against by non-Muslims when the former</w:t>
      </w:r>
      <w:r w:rsidRPr="00241D8D">
        <w:rPr>
          <w:sz w:val="16"/>
        </w:rPr>
        <w:t xml:space="preserve">, on the other hand, </w:t>
      </w:r>
      <w:r w:rsidRPr="00241D8D">
        <w:rPr>
          <w:rStyle w:val="StyleUnderline"/>
        </w:rPr>
        <w:t>stereotype non-Muslims as being ‘villainous’. Such double standards not only expose Muslims to criticism, but, more importantly, negate the very principles of justice and equity in Islam.</w:t>
      </w:r>
      <w:r>
        <w:rPr>
          <w:rStyle w:val="StyleUnderline"/>
        </w:rPr>
        <w:t xml:space="preserve"> </w:t>
      </w:r>
      <w:r w:rsidRPr="00241D8D">
        <w:rPr>
          <w:rStyle w:val="StyleUnderline"/>
        </w:rPr>
        <w:t>It is also important to understand both verses by understanding the particular context of their revelation</w:t>
      </w:r>
      <w:r w:rsidRPr="00241D8D">
        <w:rPr>
          <w:sz w:val="16"/>
        </w:rPr>
        <w:t xml:space="preserve">. Al-Qurtubī and al-Ṭabarī cite a view from Mujāhid that the verse “[Your enemies] will not cease to fight against you [...]” (2:217) was revealed with regard to the Quraysh of Mecca and their extreme hostilities towards the Muslims.12 In other words, the verse has to be seen in the light of the historical contexts of the time. Thus, verses in the Qur’ān that call upon Muslims to disdain non-Muslims ought to be interpreted as referring to only non-Muslims opposed to the former’s faith, as indicated in the verse “O ye who believe! Take not my enemies and yours as friends (or protectors)” (60:1). </w:t>
      </w:r>
      <w:r w:rsidRPr="00241D8D">
        <w:rPr>
          <w:rStyle w:val="StyleUnderline"/>
        </w:rPr>
        <w:t>From the perspective of Islamic hermeneutic methodology, the blanket view towards non-Muslims is arguably flawed because of its over-reliance on generalities</w:t>
      </w:r>
      <w:r w:rsidRPr="00241D8D">
        <w:rPr>
          <w:sz w:val="16"/>
        </w:rPr>
        <w:t xml:space="preserve"> (‘āmmah) </w:t>
      </w:r>
      <w:r w:rsidRPr="00241D8D">
        <w:rPr>
          <w:rStyle w:val="StyleUnderline"/>
        </w:rPr>
        <w:t>found in the Qur’ān</w:t>
      </w:r>
      <w:r w:rsidRPr="00241D8D">
        <w:rPr>
          <w:sz w:val="16"/>
        </w:rPr>
        <w:t>, on the ḥadīths and the failure to observe the rule of takhṣīṣ (specification) as required and observed by Muslim exegetes. A maxim commonly held by Muslim scholars says ‘</w:t>
      </w:r>
      <w:r w:rsidRPr="00241D8D">
        <w:rPr>
          <w:rStyle w:val="StyleUnderline"/>
        </w:rPr>
        <w:t>there is no generality without exception’</w:t>
      </w:r>
      <w:r w:rsidRPr="00241D8D">
        <w:rPr>
          <w:sz w:val="16"/>
        </w:rPr>
        <w:t xml:space="preserve"> (lā ‘āmmah illā wa huwā makhṣūṣ).13 Thus, </w:t>
      </w:r>
      <w:r w:rsidRPr="00241D8D">
        <w:rPr>
          <w:rStyle w:val="StyleUnderline"/>
        </w:rPr>
        <w:t>Muslim scholars suggest that no generalities</w:t>
      </w:r>
      <w:r w:rsidRPr="00241D8D">
        <w:rPr>
          <w:sz w:val="16"/>
        </w:rPr>
        <w:t xml:space="preserve"> (‘āmmah) in the Qur’ān and the ḥadīths </w:t>
      </w:r>
      <w:r w:rsidRPr="00241D8D">
        <w:rPr>
          <w:rStyle w:val="StyleUnderline"/>
        </w:rPr>
        <w:t>should be applied as the basis of a ruling or judgment before making an exhaustive search for other verses that could qualify its interpretation</w:t>
      </w:r>
      <w:r w:rsidRPr="00241D8D">
        <w:rPr>
          <w:sz w:val="16"/>
        </w:rPr>
        <w:t>.14 By following this methodology, scholars would be able to determine the limits with regard to the scope in which such verse is to be applied. Consequently, a verse so qualified would have to be interpreted within that scope only. This is what the proponents of the previous category have emphatically failed to do.</w:t>
      </w:r>
    </w:p>
    <w:p w14:paraId="22EF038E" w14:textId="77777777" w:rsidR="004D07EF" w:rsidRDefault="004D07EF" w:rsidP="004D07EF">
      <w:pPr>
        <w:pStyle w:val="Heading4"/>
      </w:pPr>
      <w:r>
        <w:t>Their scholarship essentializes islam</w:t>
      </w:r>
    </w:p>
    <w:p w14:paraId="46682A6A" w14:textId="77777777" w:rsidR="004D07EF" w:rsidRPr="006B5340" w:rsidRDefault="004D07EF" w:rsidP="004D07EF">
      <w:r w:rsidRPr="006B5340">
        <w:rPr>
          <w:rStyle w:val="Style13ptBold"/>
        </w:rPr>
        <w:t>Semati, 11</w:t>
      </w:r>
      <w:r>
        <w:t xml:space="preserve"> – </w:t>
      </w:r>
      <w:r w:rsidRPr="006B5340">
        <w:t xml:space="preserve">Professor of Communication in the Department of Communication at Northern Illinois University </w:t>
      </w:r>
      <w:r>
        <w:t>(Mehdi, “</w:t>
      </w:r>
      <w:r w:rsidRPr="006B5340">
        <w:t>Communication, Culture, and the Essentialized Islam</w:t>
      </w:r>
      <w:r>
        <w:t>” Communication Studies Vol. 62, No. 1, January–March 2011, pp. 113–126)//jml</w:t>
      </w:r>
    </w:p>
    <w:p w14:paraId="252FF775" w14:textId="77777777" w:rsidR="004D07EF" w:rsidRPr="006B5340" w:rsidRDefault="004D07EF" w:rsidP="004D07EF">
      <w:pPr>
        <w:rPr>
          <w:sz w:val="16"/>
        </w:rPr>
      </w:pPr>
      <w:r w:rsidRPr="006B5340">
        <w:rPr>
          <w:sz w:val="16"/>
        </w:rPr>
        <w:t xml:space="preserve">Against this backdrop, attempts </w:t>
      </w:r>
      <w:r w:rsidRPr="00485296">
        <w:rPr>
          <w:rStyle w:val="StyleUnderline"/>
        </w:rPr>
        <w:t>to engage religion and religious identity by scho- lars in communication and cultural studies are</w:t>
      </w:r>
      <w:r w:rsidRPr="006B5340">
        <w:rPr>
          <w:sz w:val="16"/>
        </w:rPr>
        <w:t xml:space="preserve"> undoubtedly </w:t>
      </w:r>
      <w:r w:rsidRPr="00485296">
        <w:rPr>
          <w:rStyle w:val="StyleUnderline"/>
        </w:rPr>
        <w:t>welcome</w:t>
      </w:r>
      <w:r w:rsidRPr="006B5340">
        <w:rPr>
          <w:sz w:val="16"/>
        </w:rPr>
        <w:t xml:space="preserve">. However, </w:t>
      </w:r>
      <w:r w:rsidRPr="00485296">
        <w:rPr>
          <w:rStyle w:val="StyleUnderline"/>
        </w:rPr>
        <w:t>with rewards for addressing religion come difficulties and pitfalls</w:t>
      </w:r>
      <w:r w:rsidRPr="006B5340">
        <w:rPr>
          <w:sz w:val="16"/>
        </w:rPr>
        <w:t xml:space="preserve">. In this article, I argue that </w:t>
      </w:r>
      <w:r w:rsidRPr="00485296">
        <w:rPr>
          <w:rStyle w:val="StyleUnderline"/>
        </w:rPr>
        <w:t xml:space="preserve">a major pitfall in this endeavor is the problem of </w:t>
      </w:r>
      <w:r w:rsidRPr="00485296">
        <w:rPr>
          <w:rStyle w:val="Emphasis"/>
        </w:rPr>
        <w:t>essentializing</w:t>
      </w:r>
      <w:r w:rsidRPr="00485296">
        <w:rPr>
          <w:rStyle w:val="StyleUnderline"/>
        </w:rPr>
        <w:t xml:space="preserve"> religion, parti- cularly </w:t>
      </w:r>
      <w:r w:rsidRPr="00485296">
        <w:rPr>
          <w:rStyle w:val="Emphasis"/>
        </w:rPr>
        <w:t>Islam</w:t>
      </w:r>
      <w:r w:rsidRPr="00485296">
        <w:rPr>
          <w:rStyle w:val="StyleUnderline"/>
        </w:rPr>
        <w:t>.</w:t>
      </w:r>
      <w:r w:rsidRPr="006B5340">
        <w:rPr>
          <w:sz w:val="16"/>
        </w:rPr>
        <w:t xml:space="preserve"> On the one hand, </w:t>
      </w:r>
      <w:r w:rsidRPr="00485296">
        <w:rPr>
          <w:rStyle w:val="StyleUnderline"/>
        </w:rPr>
        <w:t xml:space="preserve">there has been a tendency by some scholars to embrace Islam as an overriding explanatory framework. This is the case of what we might call a positive essentialism. </w:t>
      </w:r>
      <w:r w:rsidRPr="006B5340">
        <w:rPr>
          <w:sz w:val="16"/>
        </w:rPr>
        <w:t xml:space="preserve">On the other hand, there has emerged a tend- ency by some scholars to vilify religion and to attribute to it a whole gamut of issues that are not supported by empirical evidence or a careful scrutiny of the analysis that produce such an attribution. This is the case of negative essentialism, and it is most troubling when exercised by a scholar’s foray into the religion and society of an ‘‘other’’ without the requisite diligence. In either case, </w:t>
      </w:r>
      <w:r w:rsidRPr="00485296">
        <w:rPr>
          <w:rStyle w:val="StyleUnderline"/>
        </w:rPr>
        <w:t>what is important about this development is the logic that structures such a discourse: A logic that insists on cultural and religious distinctions in order to bestow on Islam the status of an onto- logical category</w:t>
      </w:r>
      <w:r w:rsidRPr="006B5340">
        <w:rPr>
          <w:sz w:val="16"/>
        </w:rPr>
        <w:t xml:space="preserve">. This is a characteristic of the writings by Orientalists on the right (e.g., Bernard Lewis, Daniel </w:t>
      </w:r>
      <w:r w:rsidRPr="006B5340">
        <w:rPr>
          <w:sz w:val="16"/>
        </w:rPr>
        <w:lastRenderedPageBreak/>
        <w:t xml:space="preserve">Pipes) and right wing media pundits (e.g., Pamela Geller). In this article, I focus on a book by James Lull as an illustrative example. What is unique about Lull’s writing is that he seems to be writing from a liberal and a progressive point of view. Relying on popular wisdom, utilizing popular writ- ings on controversial popular authors such as Irshad Manji, and failing to acknowl- edge the counterarguments to the writings of Orientalists render Lull’s work a polemic. Although Lull wants to explain ‘‘globalized Islam,’’ </w:t>
      </w:r>
      <w:r w:rsidRPr="006B5340">
        <w:rPr>
          <w:rStyle w:val="StyleUnderline"/>
        </w:rPr>
        <w:t>there is little to no mention of international politics, political Islam, or the history of Euro-American involvement in the affairs of these countries in the Middle East</w:t>
      </w:r>
      <w:r w:rsidRPr="006B5340">
        <w:rPr>
          <w:sz w:val="16"/>
        </w:rPr>
        <w:t xml:space="preserve">. In this article, I will argue </w:t>
      </w:r>
      <w:r w:rsidRPr="006B5340">
        <w:rPr>
          <w:rStyle w:val="Emphasis"/>
        </w:rPr>
        <w:t>there is no Islam that can be recuperated outside representation.</w:t>
      </w:r>
      <w:r w:rsidRPr="006B5340">
        <w:rPr>
          <w:sz w:val="16"/>
        </w:rPr>
        <w:t xml:space="preserve"> The task for critical scholarship is to see what the terms of this representation are and who benefits from such representation.</w:t>
      </w:r>
    </w:p>
    <w:p w14:paraId="334299A3" w14:textId="77777777" w:rsidR="004D07EF" w:rsidRPr="004D07EF" w:rsidRDefault="004D07EF" w:rsidP="004D07EF"/>
    <w:p w14:paraId="577DE491" w14:textId="07D03E6C" w:rsidR="00491021" w:rsidRDefault="00491021" w:rsidP="00491021">
      <w:pPr>
        <w:pStyle w:val="Heading2"/>
      </w:pPr>
      <w:r>
        <w:lastRenderedPageBreak/>
        <w:t>Misc K stuff</w:t>
      </w:r>
    </w:p>
    <w:p w14:paraId="5AF75A9F" w14:textId="5E5C781A" w:rsidR="00491021" w:rsidRPr="00491021" w:rsidRDefault="00491021" w:rsidP="00491021">
      <w:pPr>
        <w:pStyle w:val="Heading3"/>
      </w:pPr>
      <w:r>
        <w:lastRenderedPageBreak/>
        <w:t>Cap root cause</w:t>
      </w:r>
    </w:p>
    <w:p w14:paraId="676DB58E" w14:textId="77777777" w:rsidR="00491021" w:rsidRDefault="00491021" w:rsidP="00491021">
      <w:pPr>
        <w:pStyle w:val="Heading4"/>
      </w:pPr>
      <w:r>
        <w:t>Prejudice is founded not on race but economic inequality – a historical analysis that results in redistribution of resources is key</w:t>
      </w:r>
    </w:p>
    <w:p w14:paraId="76DAE964" w14:textId="77777777" w:rsidR="00491021" w:rsidRDefault="00491021" w:rsidP="00491021">
      <w:r w:rsidRPr="00BA6C66">
        <w:rPr>
          <w:rStyle w:val="Style13ptBold"/>
        </w:rPr>
        <w:t>Hollinger 8</w:t>
      </w:r>
      <w:r>
        <w:t xml:space="preserve"> – Preston Hotchkis Professor of History emeritus at UC Berkeley [David, former president of the Organization of American Historians, “Obama, the Instability of Color Lines, and the Promise of a Postethnic Future,” Callaloo, pp. 1034-1037, 2008, JSTOR, Accessed 7/20/15]//schnall</w:t>
      </w:r>
    </w:p>
    <w:p w14:paraId="4738953E" w14:textId="77777777" w:rsidR="00491021" w:rsidRPr="00BA6C66" w:rsidRDefault="00491021" w:rsidP="00491021"/>
    <w:p w14:paraId="13B67E8C" w14:textId="17EBD276" w:rsidR="00491021" w:rsidRPr="00491021" w:rsidRDefault="00491021" w:rsidP="00491021">
      <w:pPr>
        <w:rPr>
          <w:sz w:val="26"/>
          <w:u w:val="single"/>
        </w:rPr>
      </w:pPr>
      <w:r w:rsidRPr="00BA6C66">
        <w:rPr>
          <w:sz w:val="16"/>
        </w:rPr>
        <w:t xml:space="preserve">To understand why the immigrant-originating blackness of Obama is so significant, we need to view it in relation to other happenings. </w:t>
      </w:r>
      <w:r w:rsidRPr="00032F23">
        <w:rPr>
          <w:rStyle w:val="StyleUnderline"/>
        </w:rPr>
        <w:t>That well over one-third of African Americans doubt</w:t>
      </w:r>
      <w:r w:rsidRPr="00BA6C66">
        <w:rPr>
          <w:sz w:val="16"/>
        </w:rPr>
        <w:t xml:space="preserve"> that </w:t>
      </w:r>
      <w:r w:rsidRPr="00032F23">
        <w:rPr>
          <w:rStyle w:val="StyleUnderline"/>
        </w:rPr>
        <w:t>the black population of the United States is any longer a single people was revealed in a November 2007 report by the Pew Research Center.</w:t>
      </w:r>
      <w:r w:rsidRPr="00BA6C66">
        <w:rPr>
          <w:sz w:val="16"/>
        </w:rPr>
        <w:t xml:space="preserve"> Although </w:t>
      </w:r>
      <w:r w:rsidRPr="00BA6C66">
        <w:rPr>
          <w:rStyle w:val="StyleUnderline"/>
        </w:rPr>
        <w:t>the gap in values between middle-class and poorer African-Americans was the focus of the study</w:t>
      </w:r>
      <w:r w:rsidRPr="00BA6C66">
        <w:rPr>
          <w:sz w:val="16"/>
        </w:rPr>
        <w:t xml:space="preserve">, </w:t>
      </w:r>
      <w:r w:rsidRPr="00032F23">
        <w:rPr>
          <w:rStyle w:val="StyleUnderline"/>
        </w:rPr>
        <w:t>black immigrants and their children are especially likely to be identified as middle-class. A study by the Princeton University sociologist</w:t>
      </w:r>
      <w:r w:rsidRPr="00BA6C66">
        <w:rPr>
          <w:sz w:val="16"/>
        </w:rPr>
        <w:t xml:space="preserve"> Douglas S. </w:t>
      </w:r>
      <w:r w:rsidRPr="00032F23">
        <w:rPr>
          <w:rStyle w:val="StyleUnderline"/>
        </w:rPr>
        <w:t>Massey</w:t>
      </w:r>
      <w:r w:rsidRPr="00BA6C66">
        <w:rPr>
          <w:sz w:val="16"/>
        </w:rPr>
        <w:t xml:space="preserve"> and his collaborators </w:t>
      </w:r>
      <w:r w:rsidRPr="00032F23">
        <w:rPr>
          <w:rStyle w:val="StyleUnderline"/>
        </w:rPr>
        <w:t>shows</w:t>
      </w:r>
      <w:r w:rsidRPr="00BA6C66">
        <w:rPr>
          <w:sz w:val="16"/>
        </w:rPr>
        <w:t xml:space="preserve"> that </w:t>
      </w:r>
      <w:r w:rsidRPr="00032F23">
        <w:rPr>
          <w:rStyle w:val="StyleUnderline"/>
        </w:rPr>
        <w:t>black immigrants and their children are overrepresented by several hundred percent among the black freshmen at Ivy League colleges. Such statistics are common at many other institutions, including Queens College</w:t>
      </w:r>
      <w:r w:rsidRPr="00BA6C66">
        <w:rPr>
          <w:sz w:val="16"/>
        </w:rPr>
        <w:t xml:space="preserve"> of the City University of New York, a public university </w:t>
      </w:r>
      <w:r w:rsidRPr="00032F23">
        <w:rPr>
          <w:rStyle w:val="StyleUnderline"/>
        </w:rPr>
        <w:t>whose campus is located near a large population of African-Americans. Many studies tell us that black immigrants and their children do better educationally and economically than do the descendants of American slavery and Jim Crow.</w:t>
      </w:r>
      <w:r>
        <w:rPr>
          <w:rStyle w:val="StyleUnderline"/>
        </w:rPr>
        <w:t xml:space="preserve"> </w:t>
      </w:r>
      <w:r w:rsidRPr="00BA6C66">
        <w:rPr>
          <w:sz w:val="16"/>
        </w:rPr>
        <w:t xml:space="preserve">These </w:t>
      </w:r>
      <w:r w:rsidRPr="00032F23">
        <w:rPr>
          <w:rStyle w:val="StyleUnderline"/>
        </w:rPr>
        <w:t xml:space="preserve">studies demonstrate that educational and employment opportunities can be available to black people, even in the context of continued white racism. </w:t>
      </w:r>
      <w:r w:rsidRPr="00032F23">
        <w:rPr>
          <w:rStyle w:val="Emphasis"/>
          <w:i/>
        </w:rPr>
        <w:t>This reality calls into question the credibility of blackness as our default standard for identifying the worst cases of inequality, and for serving as the focal point of remedies</w:t>
      </w:r>
      <w:r w:rsidRPr="00BA6C66">
        <w:rPr>
          <w:i/>
          <w:sz w:val="16"/>
        </w:rPr>
        <w:t>.</w:t>
      </w:r>
      <w:r w:rsidRPr="00BA6C66">
        <w:rPr>
          <w:sz w:val="16"/>
        </w:rPr>
        <w:t xml:space="preserve"> </w:t>
      </w:r>
      <w:r w:rsidRPr="00BA6C66">
        <w:rPr>
          <w:rStyle w:val="StyleUnderline"/>
        </w:rPr>
        <w:t>[italics in original text</w:t>
      </w:r>
      <w:r w:rsidRPr="00C0369F">
        <w:rPr>
          <w:rStyle w:val="StyleUnderline"/>
        </w:rPr>
        <w:t>]</w:t>
      </w:r>
      <w:r w:rsidRPr="00BA6C66">
        <w:rPr>
          <w:sz w:val="16"/>
        </w:rPr>
        <w:t xml:space="preserve"> Slavery ended in the British Caribbean three decades before it ended in the United States, and </w:t>
      </w:r>
      <w:r w:rsidRPr="005E7F76">
        <w:rPr>
          <w:rStyle w:val="StyleUnderline"/>
        </w:rPr>
        <w:t>black Caribbeans experienced a better postemancipation educational system than did most black people in the U</w:t>
      </w:r>
      <w:r w:rsidRPr="00BA6C66">
        <w:rPr>
          <w:sz w:val="16"/>
        </w:rPr>
        <w:t xml:space="preserve">nited </w:t>
      </w:r>
      <w:r w:rsidRPr="005E7F76">
        <w:rPr>
          <w:rStyle w:val="StyleUnderline"/>
        </w:rPr>
        <w:t>S</w:t>
      </w:r>
      <w:r w:rsidRPr="00BA6C66">
        <w:rPr>
          <w:sz w:val="16"/>
        </w:rPr>
        <w:t xml:space="preserve">tates. </w:t>
      </w:r>
      <w:r w:rsidRPr="005E7F76">
        <w:rPr>
          <w:rStyle w:val="StyleUnderline"/>
        </w:rPr>
        <w:t>Perhaps the force keeping so many black Americans down is operative</w:t>
      </w:r>
      <w:r w:rsidRPr="00BA6C66">
        <w:rPr>
          <w:sz w:val="16"/>
        </w:rPr>
        <w:t xml:space="preserve"> not so much in the eye of the empowered white beholder as in that legacy of slavery and Jim Crow, </w:t>
      </w:r>
      <w:r w:rsidRPr="005E7F76">
        <w:rPr>
          <w:rStyle w:val="StyleUnderline"/>
        </w:rPr>
        <w:t>in the form of diminished socioeconomic capacity to take advantage of educational and employment opportunities</w:t>
      </w:r>
      <w:r w:rsidRPr="00BA6C66">
        <w:rPr>
          <w:sz w:val="16"/>
        </w:rPr>
        <w:t xml:space="preserve">? </w:t>
      </w:r>
      <w:r w:rsidRPr="005E7F76">
        <w:rPr>
          <w:rStyle w:val="StyleUnderline"/>
        </w:rPr>
        <w:t>To proceed down the theoretical and policy roads offered by this idea is not to doubt the power of white racism, but to locate more precisely its harmful effects.</w:t>
      </w:r>
      <w:r w:rsidRPr="00BA6C66">
        <w:rPr>
          <w:sz w:val="16"/>
        </w:rPr>
        <w:t xml:space="preserve"> Our colleges and universities and our remedies for employment discrimination have generally assumed that white prejudice—a legacy, indeed, of slavery and Jim Crow—is the problem. </w:t>
      </w:r>
      <w:r w:rsidRPr="005E7F76">
        <w:rPr>
          <w:rStyle w:val="StyleUnderline"/>
        </w:rPr>
        <w:t>That black people face prejudice today is beyond doubt</w:t>
      </w:r>
      <w:r w:rsidRPr="00BA6C66">
        <w:rPr>
          <w:sz w:val="16"/>
        </w:rPr>
        <w:t xml:space="preserve">, and numerous studies show that darker-skinned black people are more likely to be mistreated than </w:t>
      </w:r>
      <w:r w:rsidRPr="00BA6C66">
        <w:rPr>
          <w:sz w:val="16"/>
        </w:rPr>
        <w:lastRenderedPageBreak/>
        <w:t xml:space="preserve">those with lighter skin. </w:t>
      </w:r>
      <w:r w:rsidRPr="005E7F76">
        <w:rPr>
          <w:rStyle w:val="StyleUnderline"/>
        </w:rPr>
        <w:t xml:space="preserve">But </w:t>
      </w:r>
      <w:r w:rsidRPr="005E7F76">
        <w:rPr>
          <w:rStyle w:val="Emphasis"/>
        </w:rPr>
        <w:t>skin color does not tell the whole story</w:t>
      </w:r>
      <w:r w:rsidRPr="005E7F76">
        <w:rPr>
          <w:rStyle w:val="StyleUnderline"/>
        </w:rPr>
        <w:t>. If it did, the immigrant / non-immigrant distinction within the black population would not have shown itself to have such striking consequences.</w:t>
      </w:r>
      <w:r>
        <w:rPr>
          <w:rStyle w:val="StyleUnderline"/>
        </w:rPr>
        <w:t xml:space="preserve"> </w:t>
      </w:r>
      <w:r w:rsidRPr="00BA6C66">
        <w:rPr>
          <w:sz w:val="16"/>
        </w:rPr>
        <w:t xml:space="preserve">The African-American descendants of slavery and Jim Crow are the only population group in the United States with a multicentury legacy of group-specific enslavement and institutionalized debasement, including hypo-descent racialization ("one drop of blood" makes a person black) and antimiscegenation laws (black-white marriages were against the law in most states with large black populations until 1967), carried out under constitutional authority. Neither Obama nor any other African-American of immigrant background is a member of this population group. The success of Obama in becoming the presidential nominee of one of the nation's two major political parties is, like the success of other black immigrants in other domains, an indication that something other than color-prejudice in the eye of empowered white people is at the root of structural inequality in the United States. </w:t>
      </w:r>
      <w:r w:rsidRPr="005E7F76">
        <w:rPr>
          <w:rStyle w:val="StyleUnderline"/>
        </w:rPr>
        <w:t>To be sure, many immigrants from the Caribbean have slave ancestors, too, and slavery also has a history in Africa itself.</w:t>
      </w:r>
      <w:r w:rsidRPr="00BA6C66">
        <w:rPr>
          <w:sz w:val="16"/>
        </w:rPr>
        <w:t xml:space="preserve"> Other groups have been mistreated in other ways, in this country and in the countries of origin of many immigrants. </w:t>
      </w:r>
      <w:r w:rsidRPr="005E7F76">
        <w:rPr>
          <w:rStyle w:val="StyleUnderline"/>
        </w:rPr>
        <w:t>But the segment of the African Diaspora enslaved under American constitutional authority has a unique history</w:t>
      </w:r>
      <w:r w:rsidRPr="00BA6C66">
        <w:rPr>
          <w:sz w:val="16"/>
        </w:rPr>
        <w:t xml:space="preserve">, the awareness of which was vital in creating the political will in the 1960s and early 1970s to deploy federal power against racism in general, and to produce the concept of affirmative action in particular. </w:t>
      </w:r>
      <w:r w:rsidRPr="005E7F76">
        <w:rPr>
          <w:rStyle w:val="StyleUnderline"/>
        </w:rPr>
        <w:t>The differences in history and circumstances among various descent groups were largely ignored during the era when our conceptual and administrative apparatus for dealing with inequality was put in place.</w:t>
      </w:r>
      <w:r w:rsidRPr="00BA6C66">
        <w:rPr>
          <w:sz w:val="16"/>
        </w:rPr>
        <w:t xml:space="preserve"> As John D. Skrentny, a sociologist at the University of California at San Diego, has shown—in his important 2002 book, The Minority Rights Revolution—</w:t>
      </w:r>
      <w:r w:rsidRPr="005E7F76">
        <w:rPr>
          <w:rStyle w:val="StyleUnderline"/>
        </w:rPr>
        <w:t>conflating Asian-Americans, Latinos, and American Indians with African-Americans was a largely unconscious step driven by the unexamined assumption that those groups were "like blacks"</w:t>
      </w:r>
      <w:r w:rsidRPr="00BA6C66">
        <w:rPr>
          <w:sz w:val="16"/>
        </w:rPr>
        <w:t xml:space="preserve">; that is, they were </w:t>
      </w:r>
      <w:r w:rsidRPr="005E7F76">
        <w:rPr>
          <w:rStyle w:val="StyleUnderline"/>
        </w:rPr>
        <w:t>functionally indistinguishable from the Americans who experienced slavery and Jim Crow.</w:t>
      </w:r>
      <w:r w:rsidRPr="00BA6C66">
        <w:rPr>
          <w:sz w:val="16"/>
        </w:rPr>
        <w:t xml:space="preserve"> Such conflation was officially perpetuated as late as 1998, when President Clinton's Initiative on Race, One America in the 21st Century: Forging a New Future, systematically and willfully obscured those differences. That was done by </w:t>
      </w:r>
      <w:r w:rsidRPr="00140D7D">
        <w:rPr>
          <w:rStyle w:val="StyleUnderline"/>
        </w:rPr>
        <w:t>burying statistics that disproved the all-minorities-are-alike myth</w:t>
      </w:r>
      <w:r w:rsidRPr="00BA6C66">
        <w:rPr>
          <w:sz w:val="16"/>
        </w:rPr>
        <w:t xml:space="preserve">, and by fashioning more than fifty recommendations to combat racism, not a single one of which spoke to the unique claims of black people. </w:t>
      </w:r>
      <w:r w:rsidRPr="00140D7D">
        <w:rPr>
          <w:rStyle w:val="StyleUnderline"/>
        </w:rPr>
        <w:t>If we are now going to recognize that even some black people</w:t>
      </w:r>
      <w:r w:rsidRPr="00BA6C66">
        <w:rPr>
          <w:sz w:val="16"/>
        </w:rPr>
        <w:t>—people like Obama—</w:t>
      </w:r>
      <w:r w:rsidRPr="00140D7D">
        <w:rPr>
          <w:rStyle w:val="StyleUnderline"/>
        </w:rPr>
        <w:t>are not "like blacks," how can Mexican-Americans and Cambodian-Americans be "like blacks"? Can the latter be eligible for entitlements that were assigned largely on the basis of a "black model"</w:t>
      </w:r>
      <w:r w:rsidRPr="00BA6C66">
        <w:rPr>
          <w:sz w:val="16"/>
        </w:rPr>
        <w:t xml:space="preserve"> that suddenly seems not to apply even to all black people? </w:t>
      </w:r>
      <w:r w:rsidRPr="00140D7D">
        <w:rPr>
          <w:rStyle w:val="StyleUnderline"/>
        </w:rPr>
        <w:t>If black people with immigrant backgrounds are less appropriate targets of affirmative-action</w:t>
      </w:r>
      <w:r w:rsidRPr="00BA6C66">
        <w:rPr>
          <w:sz w:val="16"/>
        </w:rPr>
        <w:t xml:space="preserve"> and "diversity" programs </w:t>
      </w:r>
      <w:r w:rsidRPr="00140D7D">
        <w:rPr>
          <w:rStyle w:val="StyleUnderline"/>
        </w:rPr>
        <w:t>than other black people, a huge issue can no longer be avoided: What claims for special treatment can be made for nonblack populations with an immigrant base?</w:t>
      </w:r>
      <w:r w:rsidRPr="00BA6C66">
        <w:rPr>
          <w:sz w:val="16"/>
        </w:rPr>
        <w:t xml:space="preserve"> Can the genie of the immigrant/nonimmigrant distinction be put back in the bottle, or are we to generate new, group-specific theoretical justifications for each group? </w:t>
      </w:r>
      <w:r w:rsidRPr="00140D7D">
        <w:rPr>
          <w:rStyle w:val="StyleUnderline"/>
        </w:rPr>
        <w:t xml:space="preserve">That prospect is an intimidating one, </w:t>
      </w:r>
      <w:r w:rsidRPr="00140D7D">
        <w:rPr>
          <w:rStyle w:val="Emphasis"/>
        </w:rPr>
        <w:t>trapping us by our habit of defining disadvantaged groups ethnoracially</w:t>
      </w:r>
      <w:r>
        <w:rPr>
          <w:rStyle w:val="Emphasis"/>
        </w:rPr>
        <w:t xml:space="preserve"> </w:t>
      </w:r>
      <w:r w:rsidRPr="00140D7D">
        <w:rPr>
          <w:rStyle w:val="StyleUnderline"/>
        </w:rPr>
        <w:t xml:space="preserve">Employers and educators are asked to treat the Latino population as an ethnoracial group, yet </w:t>
      </w:r>
      <w:r w:rsidRPr="00BA6C66">
        <w:rPr>
          <w:rStyle w:val="Emphasis"/>
        </w:rPr>
        <w:t>the strongest claim</w:t>
      </w:r>
      <w:r w:rsidRPr="00140D7D">
        <w:rPr>
          <w:rStyle w:val="StyleUnderline"/>
        </w:rPr>
        <w:t xml:space="preserve"> that many of its members have for special protections and benefits </w:t>
      </w:r>
      <w:r w:rsidRPr="00BA6C66">
        <w:rPr>
          <w:rStyle w:val="Emphasis"/>
        </w:rPr>
        <w:t>is specific to economic conditions</w:t>
      </w:r>
      <w:r w:rsidRPr="00140D7D">
        <w:rPr>
          <w:rStyle w:val="StyleUnderline"/>
        </w:rPr>
        <w:t>.</w:t>
      </w:r>
      <w:r w:rsidRPr="00BA6C66">
        <w:rPr>
          <w:sz w:val="16"/>
        </w:rPr>
        <w:t xml:space="preserve"> The history of mistreatment of </w:t>
      </w:r>
      <w:r w:rsidRPr="00BA6C66">
        <w:rPr>
          <w:sz w:val="16"/>
        </w:rPr>
        <w:lastRenderedPageBreak/>
        <w:t xml:space="preserve">Latinos by Anglos is well documented, but the instances most comparable to antiblack racism predate the migration of the bulk of today's Latino population. </w:t>
      </w:r>
      <w:r w:rsidRPr="00140D7D">
        <w:rPr>
          <w:rStyle w:val="StyleUnderline"/>
        </w:rPr>
        <w:t xml:space="preserve">One need not deny the reality of prejudicial treatment of Latinos to recognize another reality as </w:t>
      </w:r>
      <w:r w:rsidRPr="00BA6C66">
        <w:rPr>
          <w:rStyle w:val="Emphasis"/>
        </w:rPr>
        <w:t>more salient</w:t>
      </w:r>
      <w:r w:rsidRPr="00140D7D">
        <w:rPr>
          <w:rStyle w:val="StyleUnderline"/>
        </w:rPr>
        <w:t>: immigration policies and practices that actively encourage the formation of a low-skilled, poorly educated population of immigrant labor from Mexico and other Latin American nations.</w:t>
      </w:r>
      <w:r w:rsidRPr="00BA6C66">
        <w:rPr>
          <w:sz w:val="16"/>
        </w:rPr>
        <w:t xml:space="preserve"> As the recent debates over immigration confirm, </w:t>
      </w:r>
      <w:r w:rsidRPr="00140D7D">
        <w:rPr>
          <w:rStyle w:val="StyleUnderline"/>
        </w:rPr>
        <w:t>the United States</w:t>
      </w:r>
      <w:r w:rsidRPr="00BA6C66">
        <w:rPr>
          <w:sz w:val="16"/>
        </w:rPr>
        <w:t xml:space="preserve"> positively </w:t>
      </w:r>
      <w:r w:rsidRPr="00140D7D">
        <w:rPr>
          <w:rStyle w:val="StyleUnderline"/>
        </w:rPr>
        <w:t>demands an underclass of workers and finds it convenient to obtain most of them from nearby Mexico.</w:t>
      </w:r>
      <w:r>
        <w:rPr>
          <w:rStyle w:val="StyleUnderline"/>
        </w:rPr>
        <w:t xml:space="preserve"> </w:t>
      </w:r>
      <w:r w:rsidRPr="00140D7D">
        <w:rPr>
          <w:rStyle w:val="StyleUnderline"/>
        </w:rPr>
        <w:t>But the service institutions obliged to deal with the needs of that population are held accountable on the basis of ethnoracial rather than economic classifications.</w:t>
      </w:r>
      <w:r w:rsidRPr="00BA6C66">
        <w:rPr>
          <w:sz w:val="16"/>
        </w:rPr>
        <w:t xml:space="preserve"> Colleges and universities are routinely asked to recruit more Latino students and faculty members, and are accused of prejudice if they do not. People who are encouraged to immigrate to this country, legally or illegally, because they are poorly educated, willing to work for low wages and likely to avoid trade unions, do have a powerful claim on our resources, but it is an economic, not an ethno-racial claim. </w:t>
      </w:r>
      <w:r w:rsidRPr="00140D7D">
        <w:rPr>
          <w:rStyle w:val="StyleUnderline"/>
        </w:rPr>
        <w:t xml:space="preserve">In the Latino case, more than any other, </w:t>
      </w:r>
      <w:r w:rsidRPr="00C0369F">
        <w:rPr>
          <w:rStyle w:val="Emphasis"/>
        </w:rPr>
        <w:t>ethnorace is widely used as a proxy</w:t>
      </w:r>
      <w:r w:rsidRPr="00140D7D">
        <w:rPr>
          <w:rStyle w:val="Emphasis"/>
        </w:rPr>
        <w:t xml:space="preserve"> for dealing with economic inequality</w:t>
      </w:r>
      <w:r w:rsidRPr="00BA6C66">
        <w:rPr>
          <w:sz w:val="16"/>
        </w:rPr>
        <w:t xml:space="preserve"> The widely debated issue of whether Latinos ought to be regarded as a separate "race" would lose much of its point if the economic circumstances of this immigration-based population were confronted honestly rather than through an ethnoracial proxy. The Asian-American section of our color-conscious system is even more anachronistic. There are historical reasons for the relatively weak class position of immigrants from Cambodia and the Philippines, but our category of Asian-American conceals the differences between those groups and those who trace their ancestry to Korea, whose adult immigrants to the United States are overwhelmingly college graduates. Institutions eager to assist the poorest immigrants sometimes do so through the hyper-ethnic step of breaking down the Asian category, enabling them to establish programs for Cambodians but not for Japanese. For example, the undergraduate-admissions forms for the University of California system will soon ask Asian and Pacific-Islander applicants to classify themselves in 23 ethnic categories. These considerations suggest that </w:t>
      </w:r>
      <w:r w:rsidRPr="00140D7D">
        <w:rPr>
          <w:rStyle w:val="StyleUnderline"/>
        </w:rPr>
        <w:t>a historical approach to understanding the dynamics of inequality in American life has much to recommend it.</w:t>
      </w:r>
      <w:r w:rsidRPr="00BA6C66">
        <w:rPr>
          <w:sz w:val="16"/>
        </w:rPr>
        <w:t xml:space="preserve"> Obama himself pointed in this direction in his epochal speech on race, delivered in March of 2008 in the wake of publicity given to the inflammatory sermons of his pastor, the Reverend Jeremiah Wright. "Many of the disparities that exist in the African-American community today can be directly traced to inequalities passed on from an earlier generation that suffered under the brutal legacy of slavery and Jim Crow," Obama declared in a crucial turn in that speech. Before taking that turn, Obama surprised many people by alluding sympathetically to white workers who, damaged by economic turndowns, tended to blame affirmative action for their problems. Even while describing his own childhood pain upon hearing his white grandmother articulate negative stereotypes about black people, Obama turned the spotlight for a few minutes on whites. Obama offered sympathy and legitimacy to a variety of group-specific complaints without fostering an oppression Olympics, and without indulging the sentimental falsehood that all pains are equal. Hence </w:t>
      </w:r>
      <w:r w:rsidRPr="00140D7D">
        <w:rPr>
          <w:rStyle w:val="StyleUnderline"/>
        </w:rPr>
        <w:t>Obama</w:t>
      </w:r>
      <w:r w:rsidRPr="00BA6C66">
        <w:rPr>
          <w:sz w:val="16"/>
        </w:rPr>
        <w:t xml:space="preserve"> at once </w:t>
      </w:r>
      <w:r w:rsidRPr="00140D7D">
        <w:rPr>
          <w:rStyle w:val="StyleUnderline"/>
        </w:rPr>
        <w:t>urged Americans to look upon inequality in historical terms, and reached out across the black-white color line, confirming his image as a black politician who did not offer a black-centered message.</w:t>
      </w:r>
      <w:r>
        <w:rPr>
          <w:rStyle w:val="StyleUnderline"/>
        </w:rPr>
        <w:t xml:space="preserve"> </w:t>
      </w:r>
      <w:r w:rsidRPr="00BA6C66">
        <w:rPr>
          <w:sz w:val="16"/>
        </w:rPr>
        <w:t xml:space="preserve">Yet we can expect that </w:t>
      </w:r>
      <w:r w:rsidRPr="00140D7D">
        <w:rPr>
          <w:rStyle w:val="StyleUnderline"/>
        </w:rPr>
        <w:t>circumstances will push Obama back and forth between images of "more black than we thought" and "not as black as we thought."</w:t>
      </w:r>
      <w:r w:rsidRPr="00BA6C66">
        <w:rPr>
          <w:sz w:val="16"/>
        </w:rPr>
        <w:t xml:space="preserve"> When, prior to Wright's having persisted in outrageous public behavior, Obama defended Wright's ministry, there was some buzz that he was farther to the black side of the color spectrum than his previous image had been. Once he renounced Wright, exited from Wright's congregation, and increased the frequency with which photographs of his white grandparents were displayed, there was some buzz that he was farther on the white side of that spectrum than some had supposed. These </w:t>
      </w:r>
      <w:r w:rsidRPr="00140D7D">
        <w:rPr>
          <w:rStyle w:val="StyleUnderline"/>
        </w:rPr>
        <w:t>oscillations do not mean that Obama is lacking in authenticity; they mean</w:t>
      </w:r>
      <w:r w:rsidRPr="00BA6C66">
        <w:rPr>
          <w:sz w:val="16"/>
        </w:rPr>
        <w:t xml:space="preserve"> that once </w:t>
      </w:r>
      <w:r w:rsidRPr="00140D7D">
        <w:rPr>
          <w:rStyle w:val="StyleUnderline"/>
        </w:rPr>
        <w:t>his blackness is destabilized</w:t>
      </w:r>
      <w:r w:rsidRPr="00BA6C66">
        <w:rPr>
          <w:sz w:val="16"/>
        </w:rPr>
        <w:t xml:space="preserve">, it can intensify or diminish in a variety of contexts, including trivial ones. </w:t>
      </w:r>
      <w:r w:rsidRPr="00140D7D">
        <w:rPr>
          <w:rStyle w:val="StyleUnderline"/>
        </w:rPr>
        <w:t xml:space="preserve">Does the analysis sketched here mean that blackness is no longer relevant to the dynamics of mistreatment in the United States, and is no longer an appropriate basis for solidarity? Of course not. Black people have </w:t>
      </w:r>
      <w:r w:rsidRPr="00140D7D">
        <w:rPr>
          <w:rStyle w:val="StyleUnderline"/>
        </w:rPr>
        <w:lastRenderedPageBreak/>
        <w:t>plenty of reasons to look to each other for mutual support, and to form enclaves strategically, while refusing to have their lives confined by color.</w:t>
      </w:r>
      <w:r w:rsidRPr="00BA6C66">
        <w:rPr>
          <w:sz w:val="16"/>
        </w:rPr>
        <w:t xml:space="preserve"> The central postethnic principle, after all, is affiliation by revocable consent. </w:t>
      </w:r>
      <w:r w:rsidRPr="00140D7D">
        <w:rPr>
          <w:rStyle w:val="StyleUnderline"/>
        </w:rPr>
        <w:t xml:space="preserve">But attention to skin color alone will not carry the United States very far toward diminishing the inequalities for which the extraordinary overrepresentation of black men in American prisons is a commanding emblem. </w:t>
      </w:r>
      <w:r w:rsidRPr="00140D7D">
        <w:rPr>
          <w:rStyle w:val="Emphasis"/>
        </w:rPr>
        <w:t>A new, more realistic way to distribute resources</w:t>
      </w:r>
      <w:r w:rsidRPr="00140D7D">
        <w:rPr>
          <w:rStyle w:val="StyleUnderline"/>
        </w:rPr>
        <w:t xml:space="preserve"> and energies, calculated to diminish</w:t>
      </w:r>
      <w:r w:rsidRPr="00BA6C66">
        <w:rPr>
          <w:sz w:val="16"/>
        </w:rPr>
        <w:t xml:space="preserve"> even those </w:t>
      </w:r>
      <w:r w:rsidRPr="00140D7D">
        <w:rPr>
          <w:rStyle w:val="StyleUnderline"/>
        </w:rPr>
        <w:t>inequalities</w:t>
      </w:r>
      <w:r w:rsidRPr="00BA6C66">
        <w:rPr>
          <w:sz w:val="16"/>
        </w:rPr>
        <w:t xml:space="preserve"> that owe much to a history of prejudice and violence, </w:t>
      </w:r>
      <w:r w:rsidRPr="00140D7D">
        <w:rPr>
          <w:rStyle w:val="Emphasis"/>
        </w:rPr>
        <w:t>is needed</w:t>
      </w:r>
      <w:r w:rsidRPr="00140D7D">
        <w:rPr>
          <w:rStyle w:val="StyleUnderline"/>
        </w:rPr>
        <w:t>.</w:t>
      </w:r>
      <w:r w:rsidRPr="00BA6C66">
        <w:rPr>
          <w:sz w:val="16"/>
        </w:rPr>
        <w:t xml:space="preserve"> Whether it can be created remains to be seen. The Obama phenomenon makes a real conversation more possible than ever before. The United States is still a long way from the cosmopolitan society that I sketched as an ideal thirteen years ago in my book Postethnic America: Beyond Multiculturalism. I have written this essay in response to many suggestions that I address the Obama phenomenon in the context of my ideas about postethnicity. </w:t>
      </w:r>
      <w:r w:rsidRPr="00140D7D">
        <w:rPr>
          <w:rStyle w:val="StyleUnderline"/>
        </w:rPr>
        <w:t>Today we are closer than before to engaging inequalities that are too often understood in ethnoracial rather than economic terms.</w:t>
      </w:r>
      <w:r w:rsidRPr="00BA6C66">
        <w:rPr>
          <w:sz w:val="16"/>
        </w:rPr>
        <w:t xml:space="preserve"> The </w:t>
      </w:r>
      <w:r w:rsidRPr="00140D7D">
        <w:rPr>
          <w:rStyle w:val="StyleUnderline"/>
        </w:rPr>
        <w:t xml:space="preserve">energies and ideas flourishing around the Obama presidency may promote a long overdue breakthrough. </w:t>
      </w:r>
      <w:r w:rsidRPr="00BA6C66">
        <w:rPr>
          <w:sz w:val="16"/>
        </w:rPr>
        <w:t xml:space="preserve">Obama's illustration in his own person of </w:t>
      </w:r>
      <w:r w:rsidRPr="00140D7D">
        <w:rPr>
          <w:rStyle w:val="StyleUnderline"/>
        </w:rPr>
        <w:t>the contrast between immigrant and nonimmigrant black people, and</w:t>
      </w:r>
      <w:r w:rsidRPr="00BA6C66">
        <w:rPr>
          <w:sz w:val="16"/>
        </w:rPr>
        <w:t xml:space="preserve"> of </w:t>
      </w:r>
      <w:r w:rsidRPr="00140D7D">
        <w:rPr>
          <w:rStyle w:val="StyleUnderline"/>
        </w:rPr>
        <w:t>the reality of ethnoracial mixing, present</w:t>
      </w:r>
      <w:r w:rsidRPr="00BA6C66">
        <w:rPr>
          <w:sz w:val="16"/>
        </w:rPr>
        <w:t xml:space="preserve">s </w:t>
      </w:r>
      <w:r w:rsidRPr="00140D7D">
        <w:rPr>
          <w:rStyle w:val="StyleUnderline"/>
        </w:rPr>
        <w:t>a compelling invitation to explore the limits of blackness</w:t>
      </w:r>
      <w:r w:rsidRPr="00BA6C66">
        <w:rPr>
          <w:sz w:val="16"/>
        </w:rPr>
        <w:t xml:space="preserve"> especially, </w:t>
      </w:r>
      <w:r w:rsidRPr="00140D7D">
        <w:rPr>
          <w:rStyle w:val="StyleUnderline"/>
        </w:rPr>
        <w:t>but also of whiteness, and of all color-coded devices for dealing with inequality in the United States.</w:t>
      </w:r>
      <w:r w:rsidRPr="00BA6C66">
        <w:rPr>
          <w:sz w:val="16"/>
        </w:rPr>
        <w:t xml:space="preserve"> In the long run, the fact that Obama is the son of an immigrant may prove to be almost as important as the fact that he is the son of a black man and a white mother. Obama's destabilization of color lines will be hard to forget. </w:t>
      </w:r>
      <w:r w:rsidRPr="00140D7D">
        <w:rPr>
          <w:rStyle w:val="StyleUnderline"/>
        </w:rPr>
        <w:t xml:space="preserve">Identity politics in the United States will never be the same again. </w:t>
      </w:r>
    </w:p>
    <w:p w14:paraId="1C785E55" w14:textId="50C79109" w:rsidR="00491021" w:rsidRDefault="00491021" w:rsidP="00491021">
      <w:pPr>
        <w:pStyle w:val="Heading3"/>
      </w:pPr>
      <w:r>
        <w:lastRenderedPageBreak/>
        <w:t>Psycho</w:t>
      </w:r>
    </w:p>
    <w:p w14:paraId="31F01740" w14:textId="77777777" w:rsidR="00491021" w:rsidRPr="005202BB" w:rsidRDefault="00491021" w:rsidP="00491021">
      <w:pPr>
        <w:pStyle w:val="Heading4"/>
      </w:pPr>
      <w:r>
        <w:t>The symbolic structures oppression – language dictates our subject positions in the world but simultaneously makes completeness impossible – however, this social order is neither natural nor inevitable – individuals produce the social order through language and by imagining that it exists and conforming to its rules</w:t>
      </w:r>
    </w:p>
    <w:p w14:paraId="62B8BE27" w14:textId="77777777" w:rsidR="00491021" w:rsidRPr="001D5BF8" w:rsidRDefault="00491021" w:rsidP="00491021">
      <w:r w:rsidRPr="000545EB">
        <w:rPr>
          <w:b/>
        </w:rPr>
        <w:t>Edkins 3</w:t>
      </w:r>
      <w:r>
        <w:t xml:space="preserve"> – Professor of International Politics, MA St Anne’s College, University of Oxford, MSc The City University, London, BA The Open University, PhD University of Wales, Aberystwyth (Jenny, “</w:t>
      </w:r>
      <w:r w:rsidRPr="001D5BF8">
        <w:t>Trauma and the Memory of Politics,</w:t>
      </w:r>
      <w:r>
        <w:t>” p. 11-14)</w:t>
      </w:r>
    </w:p>
    <w:p w14:paraId="6463B814" w14:textId="77777777" w:rsidR="00491021" w:rsidRPr="005202BB" w:rsidRDefault="00491021" w:rsidP="00491021">
      <w:pPr>
        <w:rPr>
          <w:sz w:val="16"/>
        </w:rPr>
      </w:pPr>
      <w:r w:rsidRPr="005202BB">
        <w:rPr>
          <w:sz w:val="16"/>
        </w:rPr>
        <w:t xml:space="preserve">In the psychoanalytic account </w:t>
      </w:r>
      <w:r w:rsidRPr="005202BB">
        <w:rPr>
          <w:rStyle w:val="StyleUnderline"/>
        </w:rPr>
        <w:t>the subject is formed around a lack</w:t>
      </w:r>
      <w:r w:rsidRPr="005202BB">
        <w:rPr>
          <w:sz w:val="16"/>
        </w:rPr>
        <w:t>, and in the face of trauma</w:t>
      </w:r>
      <w:r w:rsidRPr="005202BB">
        <w:rPr>
          <w:rStyle w:val="StyleUnderline"/>
        </w:rPr>
        <w:t>. We become who we are by finding our place within the social order and family structures into which we are born</w:t>
      </w:r>
      <w:r w:rsidRPr="005202BB">
        <w:rPr>
          <w:sz w:val="16"/>
        </w:rPr>
        <w:t xml:space="preserve">. That </w:t>
      </w:r>
      <w:r w:rsidRPr="005202BB">
        <w:rPr>
          <w:rStyle w:val="StyleUnderline"/>
        </w:rPr>
        <w:t>social order is produced in symbolic terms, through language</w:t>
      </w:r>
      <w:r w:rsidRPr="005202BB">
        <w:rPr>
          <w:sz w:val="16"/>
        </w:rPr>
        <w:t xml:space="preserve">. Language does not just name things that are already there in the world. </w:t>
      </w:r>
      <w:r w:rsidRPr="005202BB">
        <w:rPr>
          <w:rStyle w:val="Emphasis"/>
        </w:rPr>
        <w:t>Language divides up the world</w:t>
      </w:r>
      <w:r w:rsidRPr="005202BB">
        <w:rPr>
          <w:rStyle w:val="StyleUnderline"/>
        </w:rPr>
        <w:t xml:space="preserve"> in particular ways to produce for every social grouping what it calls 'reality'</w:t>
      </w:r>
      <w:r w:rsidRPr="005202BB">
        <w:rPr>
          <w:sz w:val="16"/>
        </w:rPr>
        <w:t xml:space="preserve">. Each language - each symbolic or social order has its own way of doing this. Crucially, </w:t>
      </w:r>
      <w:r w:rsidRPr="005202BB">
        <w:rPr>
          <w:rStyle w:val="StyleUnderline"/>
        </w:rPr>
        <w:t>none of these are complete; none of them can find a place for everything</w:t>
      </w:r>
      <w:r w:rsidRPr="005202BB">
        <w:rPr>
          <w:sz w:val="16"/>
        </w:rPr>
        <w:t xml:space="preserve">. This is a logical limitation, not a question of a symbolic or social order being insufficiently developed. </w:t>
      </w:r>
      <w:r w:rsidRPr="005202BB">
        <w:rPr>
          <w:rStyle w:val="Emphasis"/>
        </w:rPr>
        <w:t>Completeness or closure is impossible</w:t>
      </w:r>
      <w:r w:rsidRPr="005202BB">
        <w:rPr>
          <w:sz w:val="16"/>
        </w:rPr>
        <w:t xml:space="preserve">. </w:t>
      </w:r>
      <w:r w:rsidRPr="005202BB">
        <w:rPr>
          <w:rStyle w:val="StyleUnderline"/>
        </w:rPr>
        <w:t>There is always, inevitably, something that is missed out, something that cannot be symbolised, and this is one part of what psychoanalytic theory calls 'the real'</w:t>
      </w:r>
      <w:r w:rsidRPr="005202BB">
        <w:rPr>
          <w:sz w:val="16"/>
        </w:rPr>
        <w:t xml:space="preserve">. </w:t>
      </w:r>
      <w:r w:rsidRPr="005202BB">
        <w:rPr>
          <w:rStyle w:val="StyleUnderline"/>
        </w:rPr>
        <w:t>In its birth into the symbolic or social order, into language</w:t>
      </w:r>
      <w:r w:rsidRPr="005202BB">
        <w:rPr>
          <w:sz w:val="16"/>
        </w:rPr>
        <w:t xml:space="preserve">, the subject is formed around, and through a veiling of, that which cannot be symbolized the traumatic real. </w:t>
      </w:r>
      <w:r w:rsidRPr="005202BB">
        <w:rPr>
          <w:rStyle w:val="StyleUnderline"/>
        </w:rPr>
        <w:t>The real is traumatic, and has to be hidden or forgotten, because it is a threat to the imaginary completeness of the subject</w:t>
      </w:r>
      <w:r w:rsidRPr="005202BB">
        <w:rPr>
          <w:sz w:val="16"/>
        </w:rPr>
        <w:t xml:space="preserve">. </w:t>
      </w:r>
      <w:r w:rsidRPr="005202BB">
        <w:rPr>
          <w:rStyle w:val="StyleUnderline"/>
        </w:rPr>
        <w:t xml:space="preserve">The </w:t>
      </w:r>
      <w:r w:rsidRPr="005202BB">
        <w:rPr>
          <w:rStyle w:val="Emphasis"/>
        </w:rPr>
        <w:t>'subject' only exists in as far as the person finds their place</w:t>
      </w:r>
      <w:r w:rsidRPr="005202BB">
        <w:rPr>
          <w:rStyle w:val="StyleUnderline"/>
        </w:rPr>
        <w:t xml:space="preserve"> within the social or symbolic order</w:t>
      </w:r>
      <w:r w:rsidRPr="005202BB">
        <w:rPr>
          <w:sz w:val="16"/>
        </w:rPr>
        <w:t xml:space="preserve">. But no place that the person occupies as a mother, friend, consumer, activistcan fully express what that person is. There is always something more. Again, this is not a question of people not fitting into the roles available for them and a call for more person-friendly societies. Nor does it concern multiple or fragmented identities in a postmodern world. It is a matter of a structural impossibility. If someone is, say, a political activist, there is always the immediate question of whether they are sufficiently involved to count as an activist: don't activists have to be more committed, to take part in more than just demonstrations, shouldn't they stand for office? On the other hand, are they perhaps more than an activist does that description do justice to what they are, to their role in the party? There is always an excess, a surplus, in one direction or the other. However, </w:t>
      </w:r>
      <w:r w:rsidRPr="005202BB">
        <w:rPr>
          <w:rStyle w:val="StyleUnderline"/>
        </w:rPr>
        <w:t>we choose on the whole to ignore this - to forget this impossibility, and to act as if completeness and closure were possible</w:t>
      </w:r>
      <w:r w:rsidRPr="005202BB">
        <w:rPr>
          <w:sz w:val="16"/>
        </w:rPr>
        <w:t xml:space="preserve">. We hide the traumatic real, and stick with the fantasy of what we call social reality. As I have argued elsewhere, the political is that which enjoins us not to forget the traumatic real but rather to acknowledge the constituted and provisional nature of what we call social reality. Politics refers to the sphere of activity and institutions that is called 'politics' as opposed to 'economics' or 'society'. </w:t>
      </w:r>
      <w:r w:rsidRPr="005202BB">
        <w:rPr>
          <w:rStyle w:val="StyleUnderline"/>
        </w:rPr>
        <w:t>Politics is part of what we call social reality</w:t>
      </w:r>
      <w:r w:rsidRPr="005202BB">
        <w:rPr>
          <w:sz w:val="16"/>
        </w:rPr>
        <w:t xml:space="preserve">. </w:t>
      </w:r>
      <w:r w:rsidRPr="005202BB">
        <w:rPr>
          <w:rStyle w:val="StyleUnderline"/>
        </w:rPr>
        <w:t>It exists within the agendas and frameworks that are already accepted within the social order</w:t>
      </w:r>
      <w:r w:rsidRPr="005202BB">
        <w:rPr>
          <w:sz w:val="16"/>
        </w:rPr>
        <w:t xml:space="preserve">. The political, in its 'properly traumatic dimension', on the other hand, concerns the real. It refers to events in which politics of the first sort and its institutions are brought into being. This can be the day-to-day production and reproduction of the social and symbolic order. This continual process has to take place; </w:t>
      </w:r>
      <w:r w:rsidRPr="005202BB">
        <w:rPr>
          <w:rStyle w:val="Emphasis"/>
        </w:rPr>
        <w:t xml:space="preserve">the social order is </w:t>
      </w:r>
      <w:r w:rsidRPr="005202BB">
        <w:rPr>
          <w:rStyle w:val="Emphasis"/>
        </w:rPr>
        <w:lastRenderedPageBreak/>
        <w:t>not natural, it doesn't exist unless it is produced continually</w:t>
      </w:r>
      <w:r w:rsidRPr="005202BB">
        <w:rPr>
          <w:sz w:val="16"/>
        </w:rPr>
        <w:t xml:space="preserve">. The political also takes place at moments when major upheavals occur that replace a preceding social and legal system and set up a new order in its place. At such points, the symbolism and ideology that concealed the fragile and contingent nature of authority collapse altogether and there is a brief interregnum before the new order imposes a different form of concealment. The way that time figures in the psychoanalytic account is interesting. A certain non-linearity is evident: time no longer moves unproblematically from past through present to future. In a sense, </w:t>
      </w:r>
      <w:r w:rsidRPr="005202BB">
        <w:rPr>
          <w:rStyle w:val="StyleUnderline"/>
        </w:rPr>
        <w:t>subjects only retrospectively become what they already are - they only ever will have been</w:t>
      </w:r>
      <w:r w:rsidRPr="005202BB">
        <w:rPr>
          <w:sz w:val="16"/>
        </w:rPr>
        <w:t xml:space="preserve">. And </w:t>
      </w:r>
      <w:r w:rsidRPr="005202BB">
        <w:rPr>
          <w:rStyle w:val="StyleUnderline"/>
        </w:rPr>
        <w:t>the social order too shares this retroactive constitution</w:t>
      </w:r>
      <w:r w:rsidRPr="005202BB">
        <w:rPr>
          <w:sz w:val="16"/>
        </w:rPr>
        <w:t xml:space="preserve">. </w:t>
      </w:r>
      <w:r w:rsidRPr="005202BB">
        <w:rPr>
          <w:rStyle w:val="StyleUnderline"/>
        </w:rPr>
        <w:t>The subject and the social order in which the subject finds a place are both in a continual process of becoming</w:t>
      </w:r>
      <w:r w:rsidRPr="005202BB">
        <w:rPr>
          <w:sz w:val="16"/>
        </w:rPr>
        <w:t xml:space="preserve">. </w:t>
      </w:r>
      <w:r w:rsidRPr="005202BB">
        <w:rPr>
          <w:rStyle w:val="Emphasis"/>
        </w:rPr>
        <w:t>Neither exists as a fixed entity in the present moment</w:t>
      </w:r>
      <w:r w:rsidRPr="005202BB">
        <w:rPr>
          <w:rStyle w:val="StyleUnderline"/>
        </w:rPr>
        <w:t>, as the common-sense view in western culture mightlead us to expect</w:t>
      </w:r>
      <w:r w:rsidRPr="005202BB">
        <w:rPr>
          <w:sz w:val="16"/>
        </w:rPr>
        <w:t xml:space="preserve">. Both are always in the process of formation. This is because the two are so intimately related. </w:t>
      </w:r>
      <w:r w:rsidRPr="005202BB">
        <w:rPr>
          <w:rStyle w:val="StyleUnderline"/>
        </w:rPr>
        <w:t>The person is formed, not through a process of interaction with the social order</w:t>
      </w:r>
      <w:r w:rsidRPr="005202BB">
        <w:rPr>
          <w:sz w:val="16"/>
        </w:rPr>
        <w:t xml:space="preserve"> (since that would mean thinking of the social as already there), </w:t>
      </w:r>
      <w:r w:rsidRPr="005202BB">
        <w:rPr>
          <w:rStyle w:val="StyleUnderline"/>
        </w:rPr>
        <w:t xml:space="preserve">but by </w:t>
      </w:r>
      <w:r w:rsidRPr="005202BB">
        <w:rPr>
          <w:rStyle w:val="Emphasis"/>
        </w:rPr>
        <w:t>imagining or supposing that the social order exists</w:t>
      </w:r>
      <w:r w:rsidRPr="005202BB">
        <w:rPr>
          <w:sz w:val="16"/>
        </w:rPr>
        <w:t xml:space="preserve">. This supposing by the individual is what brings the social into being. We have to imagine that others will respond to us before we speak, but it is only our speaking, of course, that enables them to respond. But </w:t>
      </w:r>
      <w:r w:rsidRPr="005202BB">
        <w:rPr>
          <w:rStyle w:val="StyleUnderline"/>
        </w:rPr>
        <w:t>supposing that the social exists does not only produce the social order, it also, simultaneously, brings the individual into existence too</w:t>
      </w:r>
      <w:r w:rsidRPr="005202BB">
        <w:rPr>
          <w:sz w:val="16"/>
        </w:rPr>
        <w:t xml:space="preserve">. When our speaking elicits a response, we recognise ourselves as subjects in that response. This recognition is belated when viewed through the lens of a linear temporality: it is not at the moment we decide to speak that we see who we are, but only a moment later, when we get a response. The response tells us not who we are now, since we are no longer that - we have already changed. It tells us who we were, at the moment when we spoke. This is the sense in which we never are, we only ever will hazy been. Like the distant stars, whose past we know from the light that has taken millions of years to reach us but whose present we can only guess at, we can only know what we were, not what we are. And even that is also a guess, of course. In a similar way, when we listen to a sentence being spoken, we can predict what is being said, but we cannot be sure we were right until the sentence is completed and over. Some forms of speech - rhetoric and jokes for example - play on that unpredictability. The uncertainty and unpredictability that this involves can be unsettling. In the rational west, we tend to seek certainty and security above all. We don't like not knowing. So we pretend that we do. Or that if we don't we could, given sufficient scientific research effort and enough money. We forget the uncertainties involved and adopt a view that what we call social reality - which Slavoj Zizek calls social fantasy -- is basically knowable. We adopt an ontology– a view of being and the nature of things - that depends on a progressive linear notion of time. Things can 'be' in our modern western sense only in the context of this temporality. They 'are' because they have a history in time, but they are at the same time separate from that history. But central to this solution to doubt is forgetting, as we have seen. </w:t>
      </w:r>
      <w:r w:rsidRPr="005202BB">
        <w:rPr>
          <w:rStyle w:val="StyleUnderline"/>
        </w:rPr>
        <w:t>The fantasy is only convincing if, once it has been put in place, we can forget that it is a fantasy</w:t>
      </w:r>
      <w:r w:rsidRPr="005202BB">
        <w:rPr>
          <w:sz w:val="16"/>
        </w:rPr>
        <w:t xml:space="preserve">. </w:t>
      </w:r>
      <w:r w:rsidRPr="005202BB">
        <w:rPr>
          <w:rStyle w:val="StyleUnderline"/>
        </w:rPr>
        <w:t>What we are forgetting some would say deliberately - is the real, that which cannot be symbolised</w:t>
      </w:r>
      <w:r w:rsidRPr="005202BB">
        <w:rPr>
          <w:sz w:val="16"/>
        </w:rPr>
        <w:t xml:space="preserve">, and that which is produced as an excess or surplus by any attempt at symbolisation. </w:t>
      </w:r>
      <w:r w:rsidRPr="005202BB">
        <w:rPr>
          <w:rStyle w:val="StyleUnderline"/>
        </w:rPr>
        <w:t>We do not remember the trauma that lies at the root of subjectivity, the lack or gap that remains, even within what we call social reality</w:t>
      </w:r>
      <w:r w:rsidRPr="005202BB">
        <w:rPr>
          <w:sz w:val="16"/>
        </w:rPr>
        <w:t xml:space="preserve">. </w:t>
      </w:r>
      <w:r w:rsidRPr="005202BB">
        <w:rPr>
          <w:rStyle w:val="StyleUnderline"/>
        </w:rPr>
        <w:t>This position leads to a depoliticisation</w:t>
      </w:r>
      <w:r w:rsidRPr="005202BB">
        <w:rPr>
          <w:sz w:val="16"/>
        </w:rPr>
        <w:t xml:space="preserve">. </w:t>
      </w:r>
      <w:r w:rsidRPr="005202BB">
        <w:rPr>
          <w:rStyle w:val="StyleUnderline"/>
        </w:rPr>
        <w:t xml:space="preserve">We forget that a complete, </w:t>
      </w:r>
      <w:r w:rsidRPr="005202BB">
        <w:rPr>
          <w:rStyle w:val="Emphasis"/>
        </w:rPr>
        <w:t>non-antagonistic society is impossible</w:t>
      </w:r>
      <w:r w:rsidRPr="005202BB">
        <w:rPr>
          <w:sz w:val="16"/>
        </w:rPr>
        <w:t xml:space="preserve">. </w:t>
      </w:r>
      <w:r w:rsidRPr="005202BB">
        <w:rPr>
          <w:rStyle w:val="StyleUnderline"/>
        </w:rPr>
        <w:t xml:space="preserve">We strive for completion and closure, often at any price. </w:t>
      </w:r>
      <w:r w:rsidRPr="005202BB">
        <w:rPr>
          <w:sz w:val="16"/>
        </w:rPr>
        <w:t xml:space="preserve">There are a number of ways in which this is done, according to Zizek.'' The first is communitarian attempts to produce a close homogeneous society arche-politics. Political struggle disappears because everyone agrees on everything. 'The second, most common in the liberal west, Zizek calls para-politics. Here </w:t>
      </w:r>
      <w:r w:rsidRPr="005202BB">
        <w:rPr>
          <w:rStyle w:val="StyleUnderline"/>
        </w:rPr>
        <w:t>the political is replaced by politics</w:t>
      </w:r>
      <w:r w:rsidRPr="005202BB">
        <w:rPr>
          <w:sz w:val="16"/>
        </w:rPr>
        <w:t xml:space="preserve">. Standardised competition takes place between accepted political parties according to pre-set rules, the prize being a turn at executive control of the state bureaucracy. Politics has become policing or managerial control. In the third meta-politics, political conflict is seen as a shadow theatre, with the important events taking place in another scene, that of economic processes. Politics should be cancelled when economic processes have worked themselves out (as scientific materialism predicts) and matters can be decided by rational debate and the collective will. Finally, we have ultra-politics, where </w:t>
      </w:r>
      <w:r w:rsidRPr="005202BB">
        <w:rPr>
          <w:rStyle w:val="StyleUnderline"/>
        </w:rPr>
        <w:t xml:space="preserve">political struggle </w:t>
      </w:r>
      <w:r w:rsidRPr="005202BB">
        <w:rPr>
          <w:rStyle w:val="StyleUnderline"/>
        </w:rPr>
        <w:lastRenderedPageBreak/>
        <w:t>becomes warfare, and the military are called in</w:t>
      </w:r>
      <w:r w:rsidRPr="005202BB">
        <w:rPr>
          <w:sz w:val="16"/>
        </w:rPr>
        <w:t xml:space="preserve">. </w:t>
      </w:r>
      <w:r w:rsidRPr="005202BB">
        <w:rPr>
          <w:rStyle w:val="StyleUnderline"/>
        </w:rPr>
        <w:t xml:space="preserve">There is no common ground for debate and </w:t>
      </w:r>
      <w:r w:rsidRPr="005202BB">
        <w:rPr>
          <w:rStyle w:val="Emphasis"/>
        </w:rPr>
        <w:t>politics is militarised</w:t>
      </w:r>
      <w:r w:rsidRPr="005202BB">
        <w:rPr>
          <w:sz w:val="16"/>
        </w:rPr>
        <w:t xml:space="preserve">. </w:t>
      </w:r>
      <w:r w:rsidRPr="005202BB">
        <w:rPr>
          <w:rStyle w:val="StyleUnderline"/>
        </w:rPr>
        <w:t>If we are to resist such attempts to 'gentrify' or depoliticise the political we have to recall the constituted, provisional and historically contingent nature of every social order, of every ontology</w:t>
      </w:r>
      <w:r w:rsidRPr="005202BB">
        <w:rPr>
          <w:sz w:val="16"/>
        </w:rPr>
        <w:t>. This position, which Zizek calls</w:t>
      </w:r>
      <w:r w:rsidRPr="005202BB">
        <w:rPr>
          <w:rStyle w:val="StyleUnderline"/>
        </w:rPr>
        <w:t xml:space="preserve"> 'traversing the fantasy', </w:t>
      </w:r>
      <w:r w:rsidRPr="005202BB">
        <w:rPr>
          <w:sz w:val="16"/>
        </w:rPr>
        <w:t>'tarrying with the negative' or fidelity to the ontological crack in the universe, is uncomfortable." It</w:t>
      </w:r>
      <w:r w:rsidRPr="005202BB">
        <w:rPr>
          <w:rStyle w:val="StyleUnderline"/>
        </w:rPr>
        <w:t xml:space="preserve"> involves an acceptance of the lack of trauma at the centre of the subject and the non-existence of any complete, closed social order</w:t>
      </w:r>
      <w:r w:rsidRPr="005202BB">
        <w:rPr>
          <w:sz w:val="16"/>
        </w:rPr>
        <w:t>.</w:t>
      </w:r>
    </w:p>
    <w:p w14:paraId="6FF8DC75" w14:textId="77777777" w:rsidR="00491021" w:rsidRDefault="00491021" w:rsidP="00AA1A3C">
      <w:pPr>
        <w:pStyle w:val="Heading2"/>
      </w:pPr>
      <w:r>
        <w:lastRenderedPageBreak/>
        <w:t>Performance bad</w:t>
      </w:r>
    </w:p>
    <w:p w14:paraId="392E5F47" w14:textId="77777777" w:rsidR="00491021" w:rsidRDefault="00491021" w:rsidP="00AA1A3C">
      <w:pPr>
        <w:pStyle w:val="Heading3"/>
      </w:pPr>
      <w:r>
        <w:lastRenderedPageBreak/>
        <w:t>Abstraction</w:t>
      </w:r>
    </w:p>
    <w:p w14:paraId="4309FA7D" w14:textId="77777777" w:rsidR="00491021" w:rsidRPr="005E0468" w:rsidRDefault="00491021" w:rsidP="00AA1A3C">
      <w:pPr>
        <w:pStyle w:val="Heading4"/>
        <w:rPr>
          <w:rFonts w:eastAsia="Times New Roman"/>
        </w:rPr>
      </w:pPr>
      <w:r w:rsidRPr="005E0468">
        <w:rPr>
          <w:rFonts w:eastAsia="Times New Roman"/>
        </w:rPr>
        <w:t xml:space="preserve">Privileging </w:t>
      </w:r>
      <w:r>
        <w:rPr>
          <w:rFonts w:eastAsia="Times New Roman"/>
        </w:rPr>
        <w:t>performance</w:t>
      </w:r>
      <w:r w:rsidRPr="005E0468">
        <w:rPr>
          <w:rFonts w:eastAsia="Times New Roman"/>
        </w:rPr>
        <w:t xml:space="preserve"> </w:t>
      </w:r>
      <w:r>
        <w:rPr>
          <w:rFonts w:eastAsia="Times New Roman"/>
        </w:rPr>
        <w:t>detracts from substantive action – devolves into theoretical abstraction</w:t>
      </w:r>
    </w:p>
    <w:p w14:paraId="70DB6320" w14:textId="77777777" w:rsidR="00491021" w:rsidRPr="005E0468" w:rsidRDefault="00491021" w:rsidP="00AA1A3C">
      <w:pPr>
        <w:rPr>
          <w:rFonts w:eastAsia="Calibri"/>
          <w:b/>
          <w:sz w:val="26"/>
        </w:rPr>
      </w:pPr>
      <w:r>
        <w:rPr>
          <w:rFonts w:eastAsia="Calibri"/>
          <w:b/>
        </w:rPr>
        <w:t>Simpson</w:t>
      </w:r>
      <w:r w:rsidRPr="005E0468">
        <w:rPr>
          <w:rFonts w:eastAsia="Calibri"/>
          <w:b/>
        </w:rPr>
        <w:t xml:space="preserve"> 2 </w:t>
      </w:r>
      <w:r w:rsidRPr="005E0468">
        <w:rPr>
          <w:rFonts w:eastAsia="Calibri"/>
          <w:sz w:val="26"/>
        </w:rPr>
        <w:t xml:space="preserve">English @ </w:t>
      </w:r>
      <w:r>
        <w:rPr>
          <w:rFonts w:eastAsia="Calibri"/>
          <w:sz w:val="26"/>
        </w:rPr>
        <w:t>UC Davis (David, Situatedness, “</w:t>
      </w:r>
      <w:r w:rsidRPr="005E0468">
        <w:rPr>
          <w:rFonts w:eastAsia="Calibri"/>
          <w:sz w:val="26"/>
        </w:rPr>
        <w:t>Why We Keep Saying Where We’re Coming From</w:t>
      </w:r>
      <w:r>
        <w:rPr>
          <w:rFonts w:eastAsia="Calibri"/>
          <w:sz w:val="26"/>
        </w:rPr>
        <w:t>,”</w:t>
      </w:r>
      <w:r w:rsidRPr="005E0468">
        <w:rPr>
          <w:rFonts w:eastAsia="Calibri"/>
          <w:sz w:val="26"/>
        </w:rPr>
        <w:t xml:space="preserve"> p. 218-221</w:t>
      </w:r>
      <w:r>
        <w:rPr>
          <w:rFonts w:eastAsia="Calibri"/>
          <w:sz w:val="26"/>
        </w:rPr>
        <w:t>) //AD</w:t>
      </w:r>
    </w:p>
    <w:p w14:paraId="2B76BB09" w14:textId="77777777" w:rsidR="00491021" w:rsidRPr="005E0468" w:rsidRDefault="00491021" w:rsidP="00AA1A3C">
      <w:pPr>
        <w:rPr>
          <w:rFonts w:eastAsia="Calibri"/>
        </w:rPr>
      </w:pPr>
    </w:p>
    <w:p w14:paraId="04F21E37" w14:textId="77777777" w:rsidR="00491021" w:rsidRDefault="00491021" w:rsidP="00AA1A3C">
      <w:pPr>
        <w:rPr>
          <w:rFonts w:eastAsia="Calibri"/>
          <w:sz w:val="16"/>
        </w:rPr>
      </w:pPr>
      <w:r w:rsidRPr="00EF1FAC">
        <w:rPr>
          <w:rFonts w:eastAsia="Calibri" w:cs="Arial"/>
          <w:bCs/>
          <w:sz w:val="24"/>
          <w:szCs w:val="26"/>
          <w:u w:val="single"/>
        </w:rPr>
        <w:t>The Persistence of Ethics</w:t>
      </w:r>
      <w:r w:rsidRPr="00EF1FAC">
        <w:rPr>
          <w:rFonts w:eastAsia="Calibri"/>
          <w:sz w:val="16"/>
        </w:rPr>
        <w:t xml:space="preserve"> T</w:t>
      </w:r>
      <w:r w:rsidRPr="00EF1FAC">
        <w:rPr>
          <w:rFonts w:eastAsia="Calibri" w:cs="Arial"/>
          <w:bCs/>
          <w:sz w:val="24"/>
          <w:szCs w:val="26"/>
          <w:u w:val="single"/>
        </w:rPr>
        <w:t xml:space="preserve">he assertions of belonging that inform declarations of situatedness can </w:t>
      </w:r>
      <w:r w:rsidRPr="00EF1FAC">
        <w:rPr>
          <w:rFonts w:eastAsia="Calibri"/>
          <w:sz w:val="16"/>
        </w:rPr>
        <w:t xml:space="preserve">then </w:t>
      </w:r>
      <w:r w:rsidRPr="00EF1FAC">
        <w:rPr>
          <w:rFonts w:eastAsia="Calibri" w:cs="Arial"/>
          <w:bCs/>
          <w:sz w:val="24"/>
          <w:szCs w:val="26"/>
          <w:u w:val="single"/>
        </w:rPr>
        <w:t>be read</w:t>
      </w:r>
      <w:r w:rsidRPr="00EF1FAC">
        <w:rPr>
          <w:rFonts w:eastAsia="Calibri"/>
          <w:sz w:val="16"/>
        </w:rPr>
        <w:t xml:space="preserve"> partly </w:t>
      </w:r>
      <w:r w:rsidRPr="00EF1FAC">
        <w:rPr>
          <w:rFonts w:eastAsia="Calibri" w:cs="Arial"/>
          <w:bCs/>
          <w:sz w:val="24"/>
          <w:szCs w:val="26"/>
          <w:u w:val="single"/>
        </w:rPr>
        <w:t>as wish fulfillments</w:t>
      </w:r>
      <w:r w:rsidRPr="00EF1FAC">
        <w:rPr>
          <w:rFonts w:eastAsia="Calibri"/>
          <w:sz w:val="16"/>
        </w:rPr>
        <w:t xml:space="preserve"> - for how else could their reiteration be so effectively ensured? Michael Sandel has specified the potential of the "multiply-situated" selves that he sees us to be to collapse into "formless, protean, storyless selves, unable to weave the various strands of their identity into a coherent whole" (Democracy's Discontent, p. 350). The maximizing of personal opportunities for some is shadowed by the melancholy of a lost or vanishing community even among those able to profit from flexible subjectification procedures. Others are presumably consigned to pure insecurity or to the imagined consolations of residual traditional groups of the sort that tend to go by the name of communities. Such groups as we do belong to or affiliate with are themselves insecure both as experienced and in their relation to anything identifiable as a general history. Lukacs may have been one of the last to believe that the "self-understanding" of a group, which was in this case a class, the proletariat, could also be "simultaneously the objective understanding of the nature of society," so that all conscious furtherance of class-specific aims was also the truth of history (History and Class Consciousness, p. 149). A more common contemporary experience is the declaration of group interests as ... group interests, and those of groups to which one only partly or temporarily belongs anyway. So </w:t>
      </w:r>
      <w:r w:rsidRPr="00EF1FAC">
        <w:rPr>
          <w:rFonts w:eastAsia="Calibri" w:cs="Arial"/>
          <w:bCs/>
          <w:sz w:val="24"/>
          <w:szCs w:val="26"/>
          <w:u w:val="single"/>
        </w:rPr>
        <w:t>the debate over</w:t>
      </w:r>
      <w:r w:rsidRPr="00EF1FAC">
        <w:rPr>
          <w:rFonts w:eastAsia="Calibri"/>
          <w:sz w:val="16"/>
        </w:rPr>
        <w:t xml:space="preserve"> the feminist "</w:t>
      </w:r>
      <w:r w:rsidRPr="00EF1FAC">
        <w:rPr>
          <w:rFonts w:eastAsia="Calibri" w:cs="Arial"/>
          <w:bCs/>
          <w:sz w:val="24"/>
          <w:szCs w:val="26"/>
          <w:u w:val="single"/>
        </w:rPr>
        <w:t>standpoint epistemology</w:t>
      </w:r>
      <w:r w:rsidRPr="00EF1FAC">
        <w:rPr>
          <w:rFonts w:eastAsia="Calibri"/>
          <w:sz w:val="16"/>
        </w:rPr>
        <w:t xml:space="preserve">" that was derived from Lukacs </w:t>
      </w:r>
      <w:r w:rsidRPr="00EF1FAC">
        <w:rPr>
          <w:rFonts w:eastAsia="Calibri" w:cs="Arial"/>
          <w:bCs/>
          <w:sz w:val="24"/>
          <w:szCs w:val="26"/>
          <w:u w:val="single"/>
        </w:rPr>
        <w:t>rapidly acknowledged the problem of there being no visibly coherent groups</w:t>
      </w:r>
      <w:r w:rsidRPr="00EF1FAC">
        <w:rPr>
          <w:rFonts w:eastAsia="Calibri"/>
          <w:sz w:val="16"/>
        </w:rPr>
        <w:t xml:space="preserve">, </w:t>
      </w:r>
      <w:r w:rsidRPr="00EF1FAC">
        <w:rPr>
          <w:rFonts w:eastAsia="Calibri" w:cs="Arial"/>
          <w:bCs/>
          <w:sz w:val="24"/>
          <w:szCs w:val="26"/>
          <w:u w:val="single"/>
        </w:rPr>
        <w:t>or too many of them,</w:t>
      </w:r>
      <w:r w:rsidRPr="00EF1FAC">
        <w:rPr>
          <w:rFonts w:eastAsia="Calibri"/>
          <w:sz w:val="16"/>
        </w:rPr>
        <w:t xml:space="preserve"> to belong to.20 Postmodern theory can sometimes declare itself comfortable enough with the predicament of fractured identity as itself a source of knowledge and oppositional energy, making a virtue of the condition that so concerns Michael Sandel. But there are </w:t>
      </w:r>
      <w:r w:rsidRPr="00EF1FAC">
        <w:rPr>
          <w:rFonts w:eastAsia="Calibri" w:cs="Arial"/>
          <w:bCs/>
          <w:sz w:val="24"/>
          <w:szCs w:val="26"/>
          <w:u w:val="single"/>
        </w:rPr>
        <w:t>still many of us</w:t>
      </w:r>
      <w:r w:rsidRPr="00EF1FAC">
        <w:rPr>
          <w:rFonts w:eastAsia="Calibri"/>
          <w:sz w:val="16"/>
        </w:rPr>
        <w:t xml:space="preserve"> who </w:t>
      </w:r>
      <w:r w:rsidRPr="00EF1FAC">
        <w:rPr>
          <w:rFonts w:eastAsia="Calibri" w:cs="Arial"/>
          <w:bCs/>
          <w:sz w:val="24"/>
          <w:szCs w:val="26"/>
          <w:u w:val="single"/>
        </w:rPr>
        <w:t>punctuate the narrative with regular declarations of situatedness</w:t>
      </w:r>
      <w:r w:rsidRPr="00EF1FAC">
        <w:rPr>
          <w:rFonts w:eastAsia="Calibri"/>
          <w:sz w:val="16"/>
        </w:rPr>
        <w:t xml:space="preserve">, </w:t>
      </w:r>
      <w:r w:rsidRPr="00EF1FAC">
        <w:rPr>
          <w:rFonts w:eastAsia="Calibri" w:cs="Arial"/>
          <w:bCs/>
          <w:sz w:val="24"/>
          <w:szCs w:val="26"/>
          <w:u w:val="single"/>
        </w:rPr>
        <w:t>obeying an ethical mandate</w:t>
      </w:r>
      <w:r w:rsidRPr="00EF1FAC">
        <w:rPr>
          <w:rFonts w:eastAsia="Calibri"/>
          <w:sz w:val="16"/>
        </w:rPr>
        <w:t xml:space="preserve"> no</w:t>
      </w:r>
      <w:r w:rsidRPr="00EF1FAC">
        <w:rPr>
          <w:rFonts w:eastAsia="Calibri" w:cs="Arial"/>
          <w:bCs/>
          <w:sz w:val="24"/>
          <w:szCs w:val="26"/>
          <w:u w:val="single"/>
        </w:rPr>
        <w:t>t to be a mere individual by way of a hoped-for connection with some interpersonal</w:t>
      </w:r>
      <w:r w:rsidRPr="00EF1FAC">
        <w:rPr>
          <w:rFonts w:eastAsia="Calibri"/>
          <w:sz w:val="16"/>
        </w:rPr>
        <w:t xml:space="preserve"> or impersonal </w:t>
      </w:r>
      <w:r w:rsidRPr="00EF1FAC">
        <w:rPr>
          <w:rFonts w:eastAsia="Calibri" w:cs="Arial"/>
          <w:bCs/>
          <w:sz w:val="24"/>
          <w:szCs w:val="26"/>
          <w:u w:val="single"/>
        </w:rPr>
        <w:t>identity-forming principle</w:t>
      </w:r>
      <w:r w:rsidRPr="00EF1FAC">
        <w:rPr>
          <w:rFonts w:eastAsia="Calibri"/>
          <w:sz w:val="16"/>
        </w:rPr>
        <w:t xml:space="preserve">. Which leads us, at last, to the matter of ethics, and to a discussion I have withheld until now. </w:t>
      </w:r>
      <w:r w:rsidRPr="00EF1FAC">
        <w:rPr>
          <w:rFonts w:eastAsia="Calibri" w:cs="Arial"/>
          <w:bCs/>
          <w:sz w:val="24"/>
          <w:szCs w:val="26"/>
          <w:u w:val="single"/>
        </w:rPr>
        <w:t>What is at work in these assertions of the determining power of situatedness -</w:t>
      </w:r>
      <w:r w:rsidRPr="00EF1FAC">
        <w:rPr>
          <w:rFonts w:eastAsia="Calibri"/>
          <w:sz w:val="16"/>
        </w:rPr>
        <w:t xml:space="preserve"> positive for Benhabib and Sandel, and also for Hollinger when rendered subject to revocable consent-seems to be an instance of what Glen Newey has described as "</w:t>
      </w:r>
      <w:r w:rsidRPr="00EF1FAC">
        <w:rPr>
          <w:rFonts w:eastAsia="Calibri" w:cs="Arial"/>
          <w:bCs/>
          <w:sz w:val="24"/>
          <w:szCs w:val="26"/>
          <w:u w:val="single"/>
        </w:rPr>
        <w:t xml:space="preserve">the </w:t>
      </w:r>
      <w:r w:rsidRPr="00EF1FAC">
        <w:rPr>
          <w:rFonts w:eastAsia="Calibri" w:cs="Arial"/>
          <w:bCs/>
          <w:sz w:val="16"/>
          <w:szCs w:val="26"/>
        </w:rPr>
        <w:t>major</w:t>
      </w:r>
      <w:r w:rsidRPr="00EF1FAC">
        <w:rPr>
          <w:rFonts w:eastAsia="Calibri" w:cs="Arial"/>
          <w:bCs/>
          <w:sz w:val="24"/>
          <w:szCs w:val="26"/>
          <w:u w:val="single"/>
        </w:rPr>
        <w:t xml:space="preserve"> project</w:t>
      </w:r>
      <w:r w:rsidRPr="00EF1FAC">
        <w:rPr>
          <w:rFonts w:eastAsia="Calibri"/>
          <w:sz w:val="16"/>
        </w:rPr>
        <w:t xml:space="preserve"> in modern liberalism ... </w:t>
      </w:r>
      <w:r w:rsidRPr="00EF1FAC">
        <w:rPr>
          <w:rFonts w:eastAsia="Calibri" w:cs="Arial"/>
          <w:bCs/>
          <w:sz w:val="24"/>
          <w:szCs w:val="26"/>
          <w:u w:val="single"/>
        </w:rPr>
        <w:t>to use ethics to contain the political</w:t>
      </w:r>
      <w:r w:rsidRPr="00EF1FAC">
        <w:rPr>
          <w:rFonts w:eastAsia="Calibri"/>
          <w:sz w:val="16"/>
        </w:rPr>
        <w:t xml:space="preserve">." 21 </w:t>
      </w:r>
      <w:r w:rsidRPr="00EF1FAC">
        <w:rPr>
          <w:rFonts w:eastAsia="Calibri" w:cs="Arial"/>
          <w:bCs/>
          <w:sz w:val="24"/>
          <w:szCs w:val="26"/>
          <w:u w:val="single"/>
        </w:rPr>
        <w:t xml:space="preserve">What is </w:t>
      </w:r>
      <w:r w:rsidRPr="00EF1FAC">
        <w:rPr>
          <w:rFonts w:eastAsia="Calibri"/>
          <w:sz w:val="16"/>
        </w:rPr>
        <w:t xml:space="preserve">actually </w:t>
      </w:r>
      <w:r w:rsidRPr="00EF1FAC">
        <w:rPr>
          <w:rFonts w:eastAsia="Calibri" w:cs="Arial"/>
          <w:bCs/>
          <w:sz w:val="24"/>
          <w:szCs w:val="26"/>
          <w:u w:val="single"/>
        </w:rPr>
        <w:t>going on in these addresses to the current condition</w:t>
      </w:r>
      <w:r w:rsidRPr="00EF1FAC">
        <w:rPr>
          <w:rFonts w:eastAsia="Calibri"/>
          <w:sz w:val="16"/>
        </w:rPr>
        <w:t xml:space="preserve">, in other words, </w:t>
      </w:r>
      <w:r w:rsidRPr="00EF1FAC">
        <w:rPr>
          <w:rFonts w:eastAsia="Calibri" w:cs="Arial"/>
          <w:bCs/>
          <w:sz w:val="24"/>
          <w:szCs w:val="26"/>
          <w:u w:val="single"/>
        </w:rPr>
        <w:t>is an ethics</w:t>
      </w:r>
      <w:r w:rsidRPr="00EF1FAC">
        <w:rPr>
          <w:rFonts w:eastAsia="Calibri"/>
          <w:sz w:val="16"/>
        </w:rPr>
        <w:t xml:space="preserve">, or an exhortation to certain sorts of ethical behavior, largely </w:t>
      </w:r>
      <w:r w:rsidRPr="00EF1FAC">
        <w:rPr>
          <w:rFonts w:eastAsia="Calibri" w:cs="Arial"/>
          <w:bCs/>
          <w:sz w:val="24"/>
          <w:szCs w:val="26"/>
          <w:u w:val="single"/>
        </w:rPr>
        <w:t>on the part of individuals</w:t>
      </w:r>
      <w:r w:rsidRPr="00EF1FAC">
        <w:rPr>
          <w:rFonts w:eastAsia="Calibri"/>
          <w:sz w:val="16"/>
        </w:rPr>
        <w:t>. What is being said is not that I am in some clearly explicable sense situated here or there or then or now, but that l should or should not be so situated, in order to authorize what I am saying as the property of something beyond just myself. And that i</w:t>
      </w:r>
      <w:r w:rsidRPr="00EF1FAC">
        <w:rPr>
          <w:rFonts w:eastAsia="Calibri" w:cs="Arial"/>
          <w:bCs/>
          <w:sz w:val="24"/>
          <w:szCs w:val="26"/>
          <w:u w:val="single"/>
        </w:rPr>
        <w:t>n being</w:t>
      </w:r>
      <w:r w:rsidRPr="00EF1FAC">
        <w:rPr>
          <w:rFonts w:eastAsia="Calibri"/>
          <w:sz w:val="16"/>
        </w:rPr>
        <w:t xml:space="preserve"> thus </w:t>
      </w:r>
      <w:r w:rsidRPr="00EF1FAC">
        <w:rPr>
          <w:rFonts w:eastAsia="Calibri" w:cs="Arial"/>
          <w:bCs/>
          <w:sz w:val="24"/>
          <w:szCs w:val="26"/>
          <w:u w:val="single"/>
        </w:rPr>
        <w:t>situated I am not responsible for what I am saying or doing: the responsibility is collective</w:t>
      </w:r>
      <w:r w:rsidRPr="00EF1FAC">
        <w:rPr>
          <w:rFonts w:eastAsia="Calibri"/>
          <w:sz w:val="16"/>
        </w:rPr>
        <w:t xml:space="preserve">. And that </w:t>
      </w:r>
      <w:r w:rsidRPr="00EF1FAC">
        <w:rPr>
          <w:rFonts w:eastAsia="Calibri" w:cs="Arial"/>
          <w:bCs/>
          <w:sz w:val="24"/>
          <w:szCs w:val="26"/>
          <w:u w:val="single"/>
        </w:rPr>
        <w:t>in challenging or denying me in what I affirm or desire, you are opposing not just me but a group that I represent, which is an unethical thing for you to do.</w:t>
      </w:r>
      <w:r w:rsidRPr="00EF1FAC">
        <w:rPr>
          <w:rFonts w:eastAsia="Calibri"/>
          <w:sz w:val="16"/>
        </w:rPr>
        <w:t xml:space="preserve"> The claims and assumptions are muddled, even to the point of appearing by some definitions quite unethical (for this is hardly the Kantian subject doing rigorous justice on itself): notice that it is mostly a virtue to situate oneself but a sort of diminishment or accusation to ask someone else to do the same. But it is </w:t>
      </w:r>
      <w:r w:rsidRPr="00EF1FAC">
        <w:rPr>
          <w:rFonts w:eastAsia="Calibri" w:cs="Arial"/>
          <w:bCs/>
          <w:sz w:val="24"/>
          <w:szCs w:val="26"/>
          <w:u w:val="single"/>
        </w:rPr>
        <w:t>ethical argument</w:t>
      </w:r>
      <w:r w:rsidRPr="00EF1FAC">
        <w:rPr>
          <w:rFonts w:eastAsia="Calibri"/>
          <w:sz w:val="16"/>
        </w:rPr>
        <w:t xml:space="preserve"> that often </w:t>
      </w:r>
      <w:r w:rsidRPr="00EF1FAC">
        <w:rPr>
          <w:rFonts w:eastAsia="Calibri" w:cs="Arial"/>
          <w:bCs/>
          <w:sz w:val="24"/>
          <w:szCs w:val="26"/>
          <w:u w:val="single"/>
        </w:rPr>
        <w:t>pops up to fill the space abandoned by epistemology</w:t>
      </w:r>
      <w:r w:rsidRPr="00EF1FAC">
        <w:rPr>
          <w:rFonts w:eastAsia="Calibri"/>
          <w:sz w:val="16"/>
        </w:rPr>
        <w:t xml:space="preserve">: </w:t>
      </w:r>
      <w:r w:rsidRPr="00EF1FAC">
        <w:rPr>
          <w:rFonts w:eastAsia="Calibri" w:cs="Arial"/>
          <w:bCs/>
          <w:sz w:val="24"/>
          <w:szCs w:val="26"/>
          <w:u w:val="single"/>
        </w:rPr>
        <w:t>what we cannot know for sure is supplanted by what we ought to be or do</w:t>
      </w:r>
      <w:r w:rsidRPr="00EF1FAC">
        <w:rPr>
          <w:rFonts w:eastAsia="Calibri"/>
          <w:sz w:val="16"/>
        </w:rPr>
        <w:t xml:space="preserve">. So in the Goldhagen case the central hypothesis is about choice: how the Germans could have refused (without fear of reprisal) to kill Jews, but killed them anyway. In the exposition of the history standards, the gaps in our knowledge that come from the sheer proliferation of possible knowledges are filled by encouraging students to make moral choices. The scientism of The Bell Curve hardly conceals its address to the question of whether we should be in the business of maintaining (racial) preferences. And the Littleton summit and its ongoing rehearsal have a good deal to do with what we call in the last commonplace instance family values and community standards. It is for good reasons that </w:t>
      </w:r>
      <w:r w:rsidRPr="00EF1FAC">
        <w:rPr>
          <w:rFonts w:eastAsia="Calibri"/>
          <w:sz w:val="16"/>
        </w:rPr>
        <w:lastRenderedPageBreak/>
        <w:t xml:space="preserve">Alain Touraine has characterized us as </w:t>
      </w:r>
      <w:r w:rsidRPr="00EF1FAC">
        <w:rPr>
          <w:rFonts w:eastAsia="Calibri" w:cs="Arial"/>
          <w:bCs/>
          <w:sz w:val="24"/>
          <w:szCs w:val="26"/>
          <w:u w:val="single"/>
        </w:rPr>
        <w:t>giving up on "scientism" in favor of a "return to moralism</w:t>
      </w:r>
      <w:r w:rsidRPr="00EF1FAC">
        <w:rPr>
          <w:rFonts w:eastAsia="Calibri"/>
          <w:sz w:val="16"/>
        </w:rPr>
        <w:t xml:space="preserve">." 22 Touraine himself seems quite happy with this. Notwithstanding his rigorous critique of identity crisis as a social-historical phenomenon, it is to another such category, that of the creative subject, to which he turns for solace: "If we are to defend democracy, we must recenter our social and political life on the personal subject ... hence the growing importance of ethics, which is a secularized form of the appeal to the subject." 23 It is now twenty years since Fredric Jameson wrote about </w:t>
      </w:r>
      <w:r w:rsidRPr="00EF1FAC">
        <w:rPr>
          <w:rFonts w:eastAsia="Calibri" w:cs="Arial"/>
          <w:bCs/>
          <w:sz w:val="24"/>
          <w:szCs w:val="26"/>
          <w:u w:val="single"/>
        </w:rPr>
        <w:t xml:space="preserve">ethics </w:t>
      </w:r>
      <w:r w:rsidRPr="00EF1FAC">
        <w:rPr>
          <w:rFonts w:eastAsia="Calibri"/>
          <w:sz w:val="16"/>
        </w:rPr>
        <w:t xml:space="preserve">as </w:t>
      </w:r>
      <w:r w:rsidRPr="00EF1FAC">
        <w:rPr>
          <w:rFonts w:eastAsia="Calibri" w:cs="Arial"/>
          <w:bCs/>
          <w:sz w:val="24"/>
          <w:szCs w:val="26"/>
          <w:u w:val="single"/>
        </w:rPr>
        <w:t>a "historically outmoded system of positioning the individual subject</w:t>
      </w:r>
      <w:r w:rsidRPr="00EF1FAC">
        <w:rPr>
          <w:rFonts w:eastAsia="Calibri"/>
          <w:sz w:val="16"/>
        </w:rPr>
        <w:t xml:space="preserve">" </w:t>
      </w:r>
      <w:r w:rsidRPr="00EF1FAC">
        <w:rPr>
          <w:rFonts w:eastAsia="Calibri" w:cs="Arial"/>
          <w:bCs/>
          <w:sz w:val="24"/>
          <w:szCs w:val="26"/>
          <w:u w:val="single"/>
        </w:rPr>
        <w:t>and as "the sign of an intent to mystify</w:t>
      </w:r>
      <w:r w:rsidRPr="00EF1FAC">
        <w:rPr>
          <w:rFonts w:eastAsia="Calibri"/>
          <w:sz w:val="16"/>
        </w:rPr>
        <w:t xml:space="preserve">" </w:t>
      </w:r>
      <w:r w:rsidRPr="00EF1FAC">
        <w:rPr>
          <w:rFonts w:eastAsia="Calibri" w:cs="Arial"/>
          <w:bCs/>
          <w:sz w:val="24"/>
          <w:szCs w:val="26"/>
          <w:u w:val="single"/>
        </w:rPr>
        <w:t>by way of the "comfortable simplifications of a binary myth."</w:t>
      </w:r>
      <w:r w:rsidRPr="00EF1FAC">
        <w:rPr>
          <w:rFonts w:eastAsia="Calibri"/>
          <w:sz w:val="16"/>
        </w:rPr>
        <w:t xml:space="preserve"> 24 These remarks are even more timely now than when they were first recorded, and Jameson himself has again recently reminded us that </w:t>
      </w:r>
      <w:r w:rsidRPr="00EF1FAC">
        <w:rPr>
          <w:rFonts w:eastAsia="Calibri" w:cs="Arial"/>
          <w:bCs/>
          <w:sz w:val="24"/>
          <w:szCs w:val="26"/>
          <w:u w:val="single"/>
        </w:rPr>
        <w:t>ethical speculation is "irredeemably locked into categories of the individual</w:t>
      </w:r>
      <w:r w:rsidRPr="00EF1FAC">
        <w:rPr>
          <w:rFonts w:eastAsia="Calibri"/>
          <w:sz w:val="16"/>
        </w:rPr>
        <w:t>" and that "</w:t>
      </w:r>
      <w:r w:rsidRPr="00EF1FAC">
        <w:rPr>
          <w:rFonts w:eastAsia="Calibri" w:cs="Arial"/>
          <w:bCs/>
          <w:sz w:val="24"/>
          <w:szCs w:val="26"/>
          <w:u w:val="single"/>
        </w:rPr>
        <w:t>the situations in which it seems to hold sway are necessarily those of homogeneous relations within a single class.</w:t>
      </w:r>
      <w:r w:rsidRPr="00EF1FAC">
        <w:rPr>
          <w:rFonts w:eastAsia="Calibri"/>
          <w:sz w:val="16"/>
        </w:rPr>
        <w:t xml:space="preserve">" 25 This need not be always and in principle the case, and one would hardly wish to discourage attention to questions that are ethical in the broadest sense: questions about how one should act, how one might best live one's life, how one might limit the damages one does to others. But my very use of the impersonal pronoun here indicates the problem: that </w:t>
      </w:r>
      <w:r w:rsidRPr="00EF1FAC">
        <w:rPr>
          <w:rFonts w:eastAsia="Calibri" w:cs="Arial"/>
          <w:bCs/>
          <w:sz w:val="24"/>
          <w:szCs w:val="26"/>
          <w:u w:val="single"/>
        </w:rPr>
        <w:t>ethics</w:t>
      </w:r>
      <w:r w:rsidRPr="00EF1FAC">
        <w:rPr>
          <w:rFonts w:eastAsia="Calibri"/>
          <w:sz w:val="16"/>
        </w:rPr>
        <w:t xml:space="preserve"> for most of us most of the time </w:t>
      </w:r>
      <w:r w:rsidRPr="00EF1FAC">
        <w:rPr>
          <w:rFonts w:eastAsia="Calibri" w:cs="Arial"/>
          <w:bCs/>
          <w:sz w:val="24"/>
          <w:szCs w:val="26"/>
          <w:u w:val="single"/>
        </w:rPr>
        <w:t>means subjective meditation</w:t>
      </w:r>
      <w:r w:rsidRPr="00EF1FAC">
        <w:rPr>
          <w:rFonts w:eastAsia="Calibri"/>
          <w:sz w:val="16"/>
        </w:rPr>
        <w:t xml:space="preserve">.26 </w:t>
      </w:r>
      <w:r w:rsidRPr="00EF1FAC">
        <w:rPr>
          <w:rFonts w:eastAsia="Calibri" w:cs="Arial"/>
          <w:bCs/>
          <w:sz w:val="24"/>
          <w:szCs w:val="26"/>
          <w:u w:val="single"/>
        </w:rPr>
        <w:t>The return to</w:t>
      </w:r>
      <w:r w:rsidRPr="00EF1FAC">
        <w:rPr>
          <w:rFonts w:eastAsia="Calibri"/>
          <w:sz w:val="16"/>
        </w:rPr>
        <w:t xml:space="preserve"> or </w:t>
      </w:r>
      <w:r w:rsidRPr="00EF1FAC">
        <w:rPr>
          <w:rFonts w:eastAsia="Calibri" w:cs="Arial"/>
          <w:bCs/>
          <w:sz w:val="24"/>
          <w:szCs w:val="26"/>
          <w:u w:val="single"/>
        </w:rPr>
        <w:t>persistence of ethics</w:t>
      </w:r>
      <w:r w:rsidRPr="00EF1FAC">
        <w:rPr>
          <w:rFonts w:eastAsia="Calibri"/>
          <w:sz w:val="16"/>
        </w:rPr>
        <w:t xml:space="preserve"> is a form of what Jameson has called "pastiche," which is "</w:t>
      </w:r>
      <w:r w:rsidRPr="00EF1FAC">
        <w:rPr>
          <w:rFonts w:eastAsia="Calibri" w:cs="Arial"/>
          <w:bCs/>
          <w:sz w:val="24"/>
          <w:szCs w:val="26"/>
          <w:u w:val="single"/>
        </w:rPr>
        <w:t>the blan</w:t>
      </w:r>
      <w:r w:rsidRPr="00EF1FAC">
        <w:rPr>
          <w:rFonts w:eastAsia="Calibri"/>
          <w:sz w:val="16"/>
        </w:rPr>
        <w:t xml:space="preserve">k and non-parodic </w:t>
      </w:r>
      <w:r w:rsidRPr="00EF1FAC">
        <w:rPr>
          <w:rFonts w:eastAsia="Calibri" w:cs="Arial"/>
          <w:bCs/>
          <w:sz w:val="24"/>
          <w:szCs w:val="26"/>
          <w:u w:val="single"/>
        </w:rPr>
        <w:t>reprise of older discourse</w:t>
      </w:r>
      <w:r w:rsidRPr="00EF1FAC">
        <w:rPr>
          <w:rFonts w:eastAsia="Calibri"/>
          <w:sz w:val="16"/>
        </w:rPr>
        <w:t xml:space="preserve"> and older conceptuality, </w:t>
      </w:r>
      <w:r w:rsidRPr="00EF1FAC">
        <w:rPr>
          <w:rFonts w:eastAsia="Calibri" w:cs="Arial"/>
          <w:bCs/>
          <w:sz w:val="24"/>
          <w:szCs w:val="26"/>
          <w:u w:val="single"/>
        </w:rPr>
        <w:t>the performing of the older philosophical moves as though they still had a content</w:t>
      </w:r>
      <w:r w:rsidRPr="00EF1FAC">
        <w:rPr>
          <w:rFonts w:eastAsia="Calibri"/>
          <w:sz w:val="16"/>
        </w:rPr>
        <w:t xml:space="preserve">, </w:t>
      </w:r>
      <w:r w:rsidRPr="00EF1FAC">
        <w:rPr>
          <w:rFonts w:eastAsia="Calibri" w:cs="Arial"/>
          <w:bCs/>
          <w:sz w:val="24"/>
          <w:szCs w:val="26"/>
          <w:u w:val="single"/>
        </w:rPr>
        <w:t>the ritual resolution of 'problems' that have themselves long since become simulacra</w:t>
      </w:r>
      <w:r w:rsidRPr="00EF1FAC">
        <w:rPr>
          <w:rFonts w:eastAsia="Calibri"/>
          <w:sz w:val="16"/>
        </w:rPr>
        <w:t xml:space="preserve">, the somnambulistic speech of a subject long since extinct" (p. 99). This could be said too of the "problem" of the subject that </w:t>
      </w:r>
      <w:r w:rsidRPr="00EF1FAC">
        <w:rPr>
          <w:rFonts w:eastAsia="Calibri" w:cs="Arial"/>
          <w:bCs/>
          <w:sz w:val="24"/>
          <w:szCs w:val="26"/>
          <w:u w:val="single"/>
        </w:rPr>
        <w:t>the rhetoric of situatedness is designed both to repackage and to "resolve."</w:t>
      </w:r>
      <w:r w:rsidRPr="00EF1FAC">
        <w:rPr>
          <w:rFonts w:eastAsia="Calibri"/>
          <w:sz w:val="16"/>
        </w:rPr>
        <w:t xml:space="preserve"> </w:t>
      </w:r>
      <w:r w:rsidRPr="00EF1FAC">
        <w:rPr>
          <w:rFonts w:eastAsia="Calibri" w:cs="Arial"/>
          <w:bCs/>
          <w:sz w:val="24"/>
          <w:szCs w:val="26"/>
          <w:u w:val="single"/>
        </w:rPr>
        <w:t>Those of us in the habit of situating ourselves on a regular basis might stop to investigate the peculiar feeling of virtue we have as we do so,</w:t>
      </w:r>
      <w:r w:rsidRPr="00EF1FAC">
        <w:rPr>
          <w:rFonts w:eastAsia="Calibri"/>
          <w:sz w:val="16"/>
        </w:rPr>
        <w:t xml:space="preserve"> and ponder whether we have deserved it by any active connection with anything (some of us of course can pass this test, but not all of us). Niklas Luhmann has written of the tendency whereby ethical prescriptions apply to others rather than to oneself: "One can formally subject oneself to them, but self-application is not an option because of the lack of any consequential authority for action." He sees them as symptoms of an "irritation" in the social sphere that can only take the form of pure "communication" (Observations on Modernity, p. 78). In its </w:t>
      </w:r>
      <w:r w:rsidRPr="00EF1FAC">
        <w:rPr>
          <w:rFonts w:eastAsia="Calibri" w:cs="Arial"/>
          <w:bCs/>
          <w:sz w:val="24"/>
          <w:szCs w:val="26"/>
          <w:u w:val="single"/>
        </w:rPr>
        <w:t>turning from "cognitive to normative" ethics then becomes itself "an unethical kind of doping</w:t>
      </w:r>
      <w:r w:rsidRPr="00EF1FAC">
        <w:rPr>
          <w:rFonts w:eastAsia="Calibri"/>
          <w:sz w:val="16"/>
        </w:rPr>
        <w:t xml:space="preserve">" (pp. 91, 94) </w:t>
      </w:r>
      <w:r w:rsidRPr="00EF1FAC">
        <w:rPr>
          <w:rFonts w:eastAsia="Calibri" w:cs="Arial"/>
          <w:bCs/>
          <w:sz w:val="24"/>
          <w:szCs w:val="26"/>
          <w:u w:val="single"/>
        </w:rPr>
        <w:t>whereby one confesses one's own limits</w:t>
      </w:r>
      <w:r w:rsidRPr="00EF1FAC">
        <w:rPr>
          <w:rFonts w:eastAsia="Calibri"/>
          <w:sz w:val="16"/>
        </w:rPr>
        <w:t xml:space="preserve"> </w:t>
      </w:r>
      <w:r w:rsidRPr="00EF1FAC">
        <w:rPr>
          <w:rFonts w:eastAsia="Calibri" w:cs="Arial"/>
          <w:bCs/>
          <w:sz w:val="24"/>
          <w:szCs w:val="26"/>
          <w:u w:val="single"/>
        </w:rPr>
        <w:t>- itself a form of authority ("let me tell you where I am coming from")-only in order to expose everyone else's</w:t>
      </w:r>
      <w:r w:rsidRPr="00EF1FAC">
        <w:rPr>
          <w:rFonts w:eastAsia="Calibri"/>
          <w:sz w:val="16"/>
        </w:rPr>
        <w:t xml:space="preserve">. </w:t>
      </w:r>
      <w:r w:rsidRPr="00EF1FAC">
        <w:rPr>
          <w:rFonts w:eastAsia="Calibri" w:cs="Arial"/>
          <w:bCs/>
          <w:sz w:val="24"/>
          <w:szCs w:val="26"/>
          <w:u w:val="single"/>
        </w:rPr>
        <w:t>The imperative to situate oneself is perceived as ethical even as (or perhaps because) it is usually devoid of critical content and without consequences beyond the moment of utterance</w:t>
      </w:r>
      <w:r w:rsidRPr="00EF1FAC">
        <w:rPr>
          <w:rFonts w:eastAsia="Calibri"/>
          <w:sz w:val="16"/>
        </w:rPr>
        <w:t xml:space="preserve">. Meanwhile </w:t>
      </w:r>
      <w:r w:rsidRPr="00EF1FAC">
        <w:rPr>
          <w:rFonts w:eastAsia="Calibri" w:cs="Arial"/>
          <w:bCs/>
          <w:sz w:val="24"/>
          <w:szCs w:val="26"/>
          <w:u w:val="single"/>
        </w:rPr>
        <w:t>the ethics of situatedness promises to restore to the individual a satisfaction that in its profound loneliness</w:t>
      </w:r>
      <w:r w:rsidRPr="00EF1FAC">
        <w:rPr>
          <w:rFonts w:eastAsia="Calibri"/>
          <w:sz w:val="16"/>
        </w:rPr>
        <w:t xml:space="preserve"> it can no longer derive from the metaphysics of individuality itself. </w:t>
      </w:r>
    </w:p>
    <w:p w14:paraId="5AE8A941" w14:textId="66F53110" w:rsidR="00D26CA6" w:rsidRDefault="00D26CA6" w:rsidP="00AA1A3C">
      <w:pPr>
        <w:pStyle w:val="Heading2"/>
      </w:pPr>
      <w:r>
        <w:lastRenderedPageBreak/>
        <w:t>Queer Theory K</w:t>
      </w:r>
    </w:p>
    <w:p w14:paraId="270C2D31" w14:textId="75C92015" w:rsidR="00D26CA6" w:rsidRDefault="00D26CA6" w:rsidP="00D26CA6">
      <w:pPr>
        <w:pStyle w:val="Heading3"/>
      </w:pPr>
      <w:r>
        <w:lastRenderedPageBreak/>
        <w:t>1NC – Ruffolo</w:t>
      </w:r>
    </w:p>
    <w:p w14:paraId="09FAB62E" w14:textId="77777777" w:rsidR="00D26CA6" w:rsidRPr="008D0C71" w:rsidRDefault="00D26CA6" w:rsidP="00D26CA6">
      <w:pPr>
        <w:pStyle w:val="Heading4"/>
      </w:pPr>
      <w:r w:rsidRPr="008D0C71">
        <w:t xml:space="preserve">Queer theory has reached its peak – its supposedly radical opposition to binaries has created a dyad wherein queerness is meant to challenge heteronormativity. This binaristic opposition stagnates queer theory and precludes its fluid potential </w:t>
      </w:r>
    </w:p>
    <w:p w14:paraId="722BA746" w14:textId="77777777" w:rsidR="00D26CA6" w:rsidRPr="008D0C71" w:rsidRDefault="00D26CA6" w:rsidP="00D26CA6">
      <w:r w:rsidRPr="008D0C71">
        <w:rPr>
          <w:rStyle w:val="Style13ptBold"/>
        </w:rPr>
        <w:t xml:space="preserve">Ruffolo, 9 </w:t>
      </w:r>
      <w:r w:rsidRPr="008D0C71">
        <w:t>- professor at the Ontario Institute for Studies in Education, University of Toronto (David, “Post Queer Politics” Department of Theory and Policy Studies in Education)//jml</w:t>
      </w:r>
    </w:p>
    <w:p w14:paraId="0FBD1AD9" w14:textId="77777777" w:rsidR="00D26CA6" w:rsidRPr="008D0C71" w:rsidRDefault="00D26CA6" w:rsidP="00D26CA6">
      <w:pPr>
        <w:rPr>
          <w:sz w:val="16"/>
        </w:rPr>
      </w:pPr>
      <w:r w:rsidRPr="008D0C71">
        <w:rPr>
          <w:rStyle w:val="StyleUnderline"/>
        </w:rPr>
        <w:t>Queer has reached a political peak. Its theoretical movements have become limited by its incessant investment in identity politics</w:t>
      </w:r>
      <w:r w:rsidRPr="008D0C71">
        <w:rPr>
          <w:sz w:val="16"/>
        </w:rPr>
        <w:t xml:space="preserve"> and its political outlook has in many ways attained dormant status </w:t>
      </w:r>
      <w:r w:rsidRPr="008D0C71">
        <w:rPr>
          <w:rStyle w:val="StyleUnderline"/>
        </w:rPr>
        <w:t>due to its narrowed interest in heteronormativite. This is</w:t>
      </w:r>
      <w:r w:rsidRPr="008D0C71">
        <w:rPr>
          <w:sz w:val="16"/>
        </w:rPr>
        <w:t xml:space="preserve">, of course, not </w:t>
      </w:r>
      <w:r w:rsidRPr="008D0C71">
        <w:rPr>
          <w:rStyle w:val="StyleUnderline"/>
        </w:rPr>
        <w:t>to suggest</w:t>
      </w:r>
      <w:r w:rsidRPr="008D0C71">
        <w:rPr>
          <w:sz w:val="16"/>
        </w:rPr>
        <w:t xml:space="preserve"> the end of queer but instead </w:t>
      </w:r>
      <w:r w:rsidRPr="008D0C71">
        <w:rPr>
          <w:rStyle w:val="StyleUnderline"/>
        </w:rPr>
        <w:t>a potential deterritorialization of queer as we know it today</w:t>
      </w:r>
      <w:r w:rsidRPr="008D0C71">
        <w:rPr>
          <w:sz w:val="16"/>
        </w:rPr>
        <w:t xml:space="preserve">. Over the past two decades, a significant body of work has contributed to what is referred to as queer studies. </w:t>
      </w:r>
      <w:r w:rsidRPr="008D0C71">
        <w:rPr>
          <w:rStyle w:val="StyleUnderline"/>
        </w:rPr>
        <w:t>Queer theorizations are at the heart of this anti-canonical genre where the intersection of bodies, identities, and cultures continue to be a central focus</w:t>
      </w:r>
      <w:r w:rsidRPr="008D0C71">
        <w:rPr>
          <w:sz w:val="16"/>
        </w:rPr>
        <w:t xml:space="preserve">.1 </w:t>
      </w:r>
      <w:r w:rsidRPr="008D0C71">
        <w:rPr>
          <w:rStyle w:val="StyleUnderline"/>
        </w:rPr>
        <w:t>Although queer theory informs much of this work vis-à-vis the queering of theory</w:t>
      </w:r>
      <w:r w:rsidRPr="008D0C71">
        <w:rPr>
          <w:sz w:val="16"/>
        </w:rPr>
        <w:t xml:space="preserve"> and the theories of queer, </w:t>
      </w:r>
      <w:r w:rsidRPr="008D0C71">
        <w:rPr>
          <w:rStyle w:val="StyleUnderline"/>
        </w:rPr>
        <w:t>important feminist, postcolonial, and ability theorizations have more recently informed the body of queer studies</w:t>
      </w:r>
      <w:r w:rsidRPr="008D0C71">
        <w:rPr>
          <w:sz w:val="16"/>
        </w:rPr>
        <w:t xml:space="preserve">. So while I consider queer studies and theories to be interconnected (and at times interchangeable), the theoretical and philosophical movements of queer studies are certainly not restricted to or by queer theories. </w:t>
      </w:r>
      <w:r w:rsidRPr="008D0C71">
        <w:rPr>
          <w:rStyle w:val="StyleUnderline"/>
        </w:rPr>
        <w:t>What remains consistent amongst these various theorizations</w:t>
      </w:r>
      <w:r w:rsidRPr="008D0C71">
        <w:rPr>
          <w:sz w:val="16"/>
        </w:rPr>
        <w:t xml:space="preserve">, however, </w:t>
      </w:r>
      <w:r w:rsidRPr="008D0C71">
        <w:rPr>
          <w:rStyle w:val="StyleUnderline"/>
        </w:rPr>
        <w:t xml:space="preserve">is a shared politics embedded in significations, representations, and identifications where language has become somewhat of a </w:t>
      </w:r>
      <w:r w:rsidRPr="008D0C71">
        <w:rPr>
          <w:rStyle w:val="Emphasis"/>
        </w:rPr>
        <w:t>unified trajectory</w:t>
      </w:r>
      <w:r w:rsidRPr="008D0C71">
        <w:rPr>
          <w:rStyle w:val="StyleUnderline"/>
        </w:rPr>
        <w:t xml:space="preserve"> for thinking through experience</w:t>
      </w:r>
      <w:r w:rsidRPr="008D0C71">
        <w:rPr>
          <w:sz w:val="16"/>
        </w:rPr>
        <w:t xml:space="preserve">. These important works without question continue to offer many insightful ways to account for the intersection of bodies, institutions, cultural practices, social traditions, political movements, and economic initiatives. Michael Warner’s introduction of heteronormativiy in the early 1990s monumentally framed the ways in which we think about how subjects are subjected to the normative discourses of heterosexuality and in doing so created the important spaces to challenge and reimagine these productivities.2 </w:t>
      </w:r>
      <w:r w:rsidRPr="008D0C71">
        <w:rPr>
          <w:rStyle w:val="StyleUnderline"/>
        </w:rPr>
        <w:t xml:space="preserve">As a result of this and many other significant contributions, queer theory has become almost exclusively interested in challenging heteronormative ideologies </w:t>
      </w:r>
      <w:r w:rsidRPr="008D0C71">
        <w:rPr>
          <w:sz w:val="16"/>
        </w:rPr>
        <w:t xml:space="preserve">by examining and exposing how subjects come into being through discursive interactions. It offers a critical politics for thinking about how subjects are constituted through heteronormative discourses. </w:t>
      </w:r>
      <w:r w:rsidRPr="008D0C71">
        <w:rPr>
          <w:rStyle w:val="StyleUnderline"/>
        </w:rPr>
        <w:t>Most notable, perhaps, is bringing to light how subjects become intelligible through binary identity categories such as male/ female, masculine/feminine, and straight/gay</w:t>
      </w:r>
      <w:r w:rsidRPr="008D0C71">
        <w:rPr>
          <w:sz w:val="16"/>
        </w:rPr>
        <w:t xml:space="preserve">.3 It </w:t>
      </w:r>
      <w:r w:rsidRPr="008D0C71">
        <w:rPr>
          <w:rStyle w:val="StyleUnderline"/>
        </w:rPr>
        <w:t xml:space="preserve">queers—disturbs, disrupts, and centers—what is considered “normal” in order to explore possibilities outside of patriarchal, hierarchical, and heteronormative discursive practices. </w:t>
      </w:r>
      <w:r w:rsidRPr="008D0C71">
        <w:rPr>
          <w:sz w:val="16"/>
        </w:rPr>
        <w:t xml:space="preserve">We see this, for instance, in the works of Butler (1990), Fuss (1995), and Mufloz (1999) as they explore a shift from identities to (dis)identifications. I outline elsewhere (Ruffolo 2006a) how such readings confront binary identities so as to appreciate third spaces: fixed and stable identities are reconfigured as mobile and fluid identifications, where the “I” is no longer determined by the Other but is discursively negotiated through others. </w:t>
      </w:r>
      <w:r w:rsidRPr="008D0C71">
        <w:rPr>
          <w:rStyle w:val="StyleUnderline"/>
        </w:rPr>
        <w:t xml:space="preserve">Queer theory </w:t>
      </w:r>
      <w:r w:rsidRPr="008D0C71">
        <w:rPr>
          <w:rStyle w:val="StyleUnderline"/>
        </w:rPr>
        <w:lastRenderedPageBreak/>
        <w:t>critically redefines the relationships amongst bodies, identities, and culture through a particular commitment to subjectivity as seen through significations, representations, and identifications</w:t>
      </w:r>
      <w:r w:rsidRPr="008D0C71">
        <w:rPr>
          <w:sz w:val="16"/>
        </w:rPr>
        <w:t xml:space="preserve">. The vigor of queer is its commitment to disrupt ideologies, practices, concepts, values, and assumptions that are essentially normal in order to expose what is normatively essentialized. Having said this, what, you might ask, are my post-queer intentions? In the Fall-Winter 2005 issue of Social Text, David Eng, Judith Halberstam, and José Esteban Munoz ask a necessary question of queer studies today: “What’s queer about queer studies now?”4 In the introduction, Eng, Halberstam, and Munoz provide an overview of queer that sets a foundation for my critique of queer: Around 1990 queer emerged into public consciousness. It was a term that challenged the normalizing mechanisms of state power to name its sexual subjects: male or female, married or single, heterosexual or homosexual, natural or perverse. 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 (1) </w:t>
      </w:r>
      <w:r w:rsidRPr="008D0C71">
        <w:rPr>
          <w:rStyle w:val="StyleUnderline"/>
        </w:rPr>
        <w:t>By asking the question “what’s queer about queer studies</w:t>
      </w:r>
      <w:r w:rsidRPr="008D0C71">
        <w:rPr>
          <w:sz w:val="16"/>
        </w:rPr>
        <w:t xml:space="preserve"> no” </w:t>
      </w:r>
      <w:r w:rsidRPr="008D0C71">
        <w:rPr>
          <w:rStyle w:val="StyleUnderline"/>
        </w:rPr>
        <w:t>this</w:t>
      </w:r>
      <w:r w:rsidRPr="008D0C71">
        <w:rPr>
          <w:sz w:val="16"/>
        </w:rPr>
        <w:t xml:space="preserve"> edition </w:t>
      </w:r>
      <w:r w:rsidRPr="008D0C71">
        <w:rPr>
          <w:rStyle w:val="StyleUnderline"/>
        </w:rPr>
        <w:t>explores the purpose and value of queer in a time of global economics marked by a post-9/ 11 politics embedded in war and terror</w:t>
      </w:r>
      <w:r w:rsidRPr="008D0C71">
        <w:rPr>
          <w:sz w:val="16"/>
        </w:rPr>
        <w:t xml:space="preserve">.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 (2). Post- Queer Politics engages Eng, Halberstam, and Munoz’s call for a “renewed queer studies” by taking into consideration the various interconnections amongst the wide range of contributors of this edition. </w:t>
      </w:r>
      <w:r w:rsidRPr="008D0C71">
        <w:rPr>
          <w:rStyle w:val="StyleUnderline"/>
        </w:rPr>
        <w:t xml:space="preserve">It is well known that queer theory is interested in challenging binaries through an interrogation of heteronormative practices </w:t>
      </w:r>
      <w:r w:rsidRPr="008D0C71">
        <w:rPr>
          <w:rStyle w:val="Emphasis"/>
        </w:rPr>
        <w:t>using queer as a verb</w:t>
      </w:r>
      <w:r w:rsidRPr="008D0C71">
        <w:rPr>
          <w:sz w:val="16"/>
        </w:rPr>
        <w:t xml:space="preserve"> (a radical process of disruption) rather than a noun (an umbrella term encompassing multiple identities). My introductory comments on the peaking of queer are situated in this relationship between queer and heteronormativity. I make the argument here and throughout this book </w:t>
      </w:r>
      <w:r w:rsidRPr="008D0C71">
        <w:rPr>
          <w:rStyle w:val="Emphasis"/>
        </w:rPr>
        <w:t>that the queer/heteronormativity dualism is unproductive considering the contemporary complexities</w:t>
      </w:r>
      <w:r w:rsidRPr="008D0C71">
        <w:rPr>
          <w:sz w:val="16"/>
        </w:rPr>
        <w:t xml:space="preserve"> </w:t>
      </w:r>
      <w:r w:rsidRPr="008D0C71">
        <w:rPr>
          <w:rStyle w:val="StyleUnderline"/>
        </w:rPr>
        <w:t>of neoliberal capitalism and globalization</w:t>
      </w:r>
      <w:r w:rsidRPr="008D0C71">
        <w:rPr>
          <w:sz w:val="16"/>
        </w:rPr>
        <w:t>. PostQueer Politics is primarily interested in challenging</w:t>
      </w:r>
      <w:r w:rsidRPr="008D0C71">
        <w:rPr>
          <w:rStyle w:val="StyleUnderline"/>
        </w:rPr>
        <w:t xml:space="preserve"> the queer/heteronormative dyad</w:t>
      </w:r>
      <w:r w:rsidRPr="008D0C71">
        <w:rPr>
          <w:sz w:val="16"/>
        </w:rPr>
        <w:t xml:space="preserve"> that </w:t>
      </w:r>
      <w:r w:rsidRPr="008D0C71">
        <w:rPr>
          <w:rStyle w:val="StyleUnderline"/>
        </w:rPr>
        <w:t>has informed much of the theorizations of queer and the queering of theories over the past few decades. I consider the “peaking” of queer as a plateau that negotiates contemporary queer theories and post-queer theorizations</w:t>
      </w:r>
      <w:r w:rsidRPr="008D0C71">
        <w:rPr>
          <w:sz w:val="16"/>
        </w:rPr>
        <w:t xml:space="preserve">. Post-Queer Politics is interested in examining the current politics of queer and the queering of politics through a renewed sense of queer that is differentiated from queer’s current implications in subjecdvity Its vision is twofold: to consider what something post might do for queer and what queer might do for something post. I am interested in the doings of post-queer rather than the beings of it so as to avoid unnecessary binaries that have resulted in the current desire for something post. </w:t>
      </w:r>
      <w:r w:rsidRPr="008D0C71">
        <w:rPr>
          <w:rStyle w:val="StyleUnderline"/>
        </w:rPr>
        <w:t>This project is about the politics around “post-” and “queer” rather than a post-identitarian landscape that would situate “</w:t>
      </w:r>
      <w:r w:rsidRPr="008D0C71">
        <w:rPr>
          <w:rStyle w:val="Emphasis"/>
        </w:rPr>
        <w:t>post-” and “queer” as binaries</w:t>
      </w:r>
      <w:r w:rsidRPr="008D0C71">
        <w:rPr>
          <w:sz w:val="16"/>
        </w:rPr>
        <w:t xml:space="preserve">. 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w:t>
      </w:r>
      <w:r w:rsidRPr="008D0C71">
        <w:rPr>
          <w:rStyle w:val="StyleUnderline"/>
        </w:rPr>
        <w:t>in the plateaus that follow, notions of becoming</w:t>
      </w:r>
      <w:r w:rsidRPr="008D0C71">
        <w:rPr>
          <w:sz w:val="16"/>
        </w:rPr>
        <w:t xml:space="preserve"> (Deleuze and Guattari) </w:t>
      </w:r>
      <w:r w:rsidRPr="008D0C71">
        <w:rPr>
          <w:rStyle w:val="StyleUnderline"/>
        </w:rPr>
        <w:t>and dialogism</w:t>
      </w:r>
      <w:r w:rsidRPr="008D0C71">
        <w:rPr>
          <w:sz w:val="16"/>
        </w:rPr>
        <w:t xml:space="preserve"> (Bakhtin) </w:t>
      </w:r>
      <w:r w:rsidRPr="008D0C71">
        <w:rPr>
          <w:rStyle w:val="StyleUnderline"/>
        </w:rPr>
        <w:t>can speak to the creativities and potentialities of contemporary politics that can not be accounted for in the representations, significations, and identifications inherent to subjectivity</w:t>
      </w:r>
      <w:r w:rsidRPr="008D0C71">
        <w:rPr>
          <w:sz w:val="16"/>
        </w:rPr>
        <w:t xml:space="preserve">. </w:t>
      </w:r>
      <w:r w:rsidRPr="008D0C71">
        <w:rPr>
          <w:rStyle w:val="StyleUnderline"/>
        </w:rPr>
        <w:t xml:space="preserve">I am therefore not suggesting that post-queer comes after subjectivity but that it functions within a creative terrain of potentialities that functions quite differently from subjectivity of which the </w:t>
      </w:r>
      <w:r w:rsidRPr="008D0C71">
        <w:rPr>
          <w:rStyle w:val="StyleUnderline"/>
        </w:rPr>
        <w:lastRenderedPageBreak/>
        <w:t>queer/ heteronormative dyad is a part</w:t>
      </w:r>
      <w:r w:rsidRPr="008D0C71">
        <w:rPr>
          <w:sz w:val="16"/>
        </w:rPr>
        <w:t xml:space="preserve"> of. In other words, </w:t>
      </w:r>
      <w:r w:rsidRPr="008D0C71">
        <w:rPr>
          <w:rStyle w:val="Emphasis"/>
        </w:rPr>
        <w:t>the current politics of queer</w:t>
      </w:r>
      <w:r w:rsidRPr="008D0C71">
        <w:rPr>
          <w:sz w:val="16"/>
        </w:rPr>
        <w:t xml:space="preserve">, as seen through its relations to subjectivity, </w:t>
      </w:r>
      <w:r w:rsidRPr="008D0C71">
        <w:rPr>
          <w:rStyle w:val="Emphasis"/>
        </w:rPr>
        <w:t>are limiting for the future of queer studies because of its unequivocal commitment to the queer/heteronormative binary</w:t>
      </w:r>
      <w:r w:rsidRPr="008D0C71">
        <w:rPr>
          <w:sz w:val="16"/>
        </w:rPr>
        <w:t xml:space="preserve"> </w:t>
      </w:r>
      <w:r w:rsidRPr="008D0C71">
        <w:rPr>
          <w:rStyle w:val="StyleUnderline"/>
        </w:rPr>
        <w:t>where the politics of such discourses are restricted by the endless cycle of significations that reposition subjects on fixed planes—bodies that are either resituated in predetermined significations</w:t>
      </w:r>
      <w:r w:rsidRPr="008D0C71">
        <w:rPr>
          <w:sz w:val="16"/>
        </w:rPr>
        <w:t xml:space="preserve"> (moving from one identity category/ norm to another) </w:t>
      </w:r>
      <w:r w:rsidRPr="008D0C71">
        <w:rPr>
          <w:rStyle w:val="StyleUnderline"/>
        </w:rPr>
        <w:t>or are represented through differentiated significations</w:t>
      </w:r>
      <w:r w:rsidRPr="008D0C71">
        <w:rPr>
          <w:sz w:val="16"/>
        </w:rPr>
        <w:t xml:space="preserve"> (new representations that differ from already emerged significations). </w:t>
      </w:r>
      <w:r w:rsidRPr="008D0C71">
        <w:rPr>
          <w:rStyle w:val="StyleUnderline"/>
        </w:rPr>
        <w:t>My use of bodies extends beyond the ways in which queer theories think about “the body,</w:t>
      </w:r>
      <w:r w:rsidRPr="008D0C71">
        <w:rPr>
          <w:sz w:val="16"/>
        </w:rPr>
        <w:t xml:space="preserve">” embodiment, corporeality, and flesh in terms of subjectivity where, for instance, movement is often accounted for through resignifications. </w:t>
      </w:r>
      <w:r w:rsidRPr="008D0C71">
        <w:rPr>
          <w:rStyle w:val="Emphasis"/>
        </w:rPr>
        <w:t>These readings more often than not limit bodies to physical or abstract binary representations</w:t>
      </w:r>
      <w:r w:rsidRPr="008D0C71">
        <w:rPr>
          <w:sz w:val="16"/>
        </w:rPr>
        <w:t xml:space="preserve">. </w:t>
      </w:r>
      <w:r w:rsidRPr="008D0C71">
        <w:rPr>
          <w:rStyle w:val="StyleUnderline"/>
        </w:rPr>
        <w:t xml:space="preserve">Consequently, my use of “bodies” reaches the virtualities of politics through a consideration of bodies of theoretical work, bodies of knowledge, institutional bodies, bodies of thought, systemic bodies, and cultural bodies. </w:t>
      </w:r>
      <w:r w:rsidRPr="008D0C71">
        <w:rPr>
          <w:sz w:val="16"/>
        </w:rPr>
        <w:t>I am not so much arguing for the desire to maintain or favor the terms “body” and “bodies,” but instead to challenge how these terms are read through significations, representations, and identifications and therefore the overall privileging of subjectivity.</w:t>
      </w:r>
    </w:p>
    <w:p w14:paraId="64BBB864" w14:textId="77777777" w:rsidR="00D26CA6" w:rsidRPr="008D0C71" w:rsidRDefault="00D26CA6" w:rsidP="00D26CA6">
      <w:pPr>
        <w:pStyle w:val="Heading4"/>
      </w:pPr>
      <w:r w:rsidRPr="008D0C71">
        <w:t>Our alternative is a deterritorialization of politics – this is not an a priori opposition to any structure but rather creates new lines of flight to escape the affirmative’s territorialization of identity</w:t>
      </w:r>
    </w:p>
    <w:p w14:paraId="109DD210" w14:textId="77777777" w:rsidR="00D26CA6" w:rsidRPr="008D0C71" w:rsidRDefault="00D26CA6" w:rsidP="00D26CA6">
      <w:r w:rsidRPr="008D0C71">
        <w:rPr>
          <w:rStyle w:val="Style13ptBold"/>
        </w:rPr>
        <w:t xml:space="preserve">Ruffolo, 9 </w:t>
      </w:r>
      <w:r w:rsidRPr="008D0C71">
        <w:t>- professor at the Ontario Institute for Studies in Education, University of Toronto (David, “Post Queer Politics” Department of Theory and Policy Studies in Education)//jml</w:t>
      </w:r>
    </w:p>
    <w:p w14:paraId="11905B59" w14:textId="77777777" w:rsidR="00D26CA6" w:rsidRPr="008D0C71" w:rsidRDefault="00D26CA6" w:rsidP="00D26CA6">
      <w:pPr>
        <w:rPr>
          <w:sz w:val="16"/>
        </w:rPr>
      </w:pPr>
      <w:r w:rsidRPr="008D0C71">
        <w:rPr>
          <w:rStyle w:val="StyleUnderline"/>
        </w:rPr>
        <w:t>Post-queer rhizomatic politics is one that is directed outwards rather than inwards. The continuous flows of dialogical-becomings-</w:t>
      </w:r>
      <w:r w:rsidRPr="008D0C71">
        <w:rPr>
          <w:sz w:val="16"/>
        </w:rPr>
        <w:t>-_-the indefinite breaks and connections—</w:t>
      </w:r>
      <w:r w:rsidRPr="008D0C71">
        <w:rPr>
          <w:rStyle w:val="StyleUnderline"/>
        </w:rPr>
        <w:t>are always moving forward where something new is always created out of something given.</w:t>
      </w:r>
      <w:r w:rsidRPr="008D0C71">
        <w:rPr>
          <w:sz w:val="16"/>
        </w:rPr>
        <w:t xml:space="preserve"> Unlike the arborescent-subject that is directed inwards, </w:t>
      </w:r>
      <w:r w:rsidRPr="008D0C71">
        <w:rPr>
          <w:rStyle w:val="StyleUnderline"/>
        </w:rPr>
        <w:t>rhizomatic dialogical-becomings are always deterritorialized as they maintain an ongoing state of becoming a body without organs</w:t>
      </w:r>
      <w:r w:rsidRPr="008D0C71">
        <w:rPr>
          <w:sz w:val="16"/>
        </w:rPr>
        <w:t xml:space="preserve"> (BwO). </w:t>
      </w:r>
      <w:r w:rsidRPr="008D0C71">
        <w:rPr>
          <w:rStyle w:val="StyleUnderline"/>
        </w:rPr>
        <w:t>The complex flows of desiring-machines described above persistently strive to become a BwO as their connections try to reach pure deterritorialization</w:t>
      </w:r>
      <w:r w:rsidRPr="008D0C71">
        <w:rPr>
          <w:sz w:val="16"/>
        </w:rPr>
        <w:t xml:space="preserve">. In this section, I want to consider how the BwO is a virtual affect of dialogical-becomings. It does not encapsulate desiring-machines but is an additional (anti-)production together with desiring-machines. </w:t>
      </w:r>
      <w:r w:rsidRPr="008D0C71">
        <w:rPr>
          <w:rStyle w:val="StyleUnderline"/>
        </w:rPr>
        <w:t xml:space="preserve">The BwO is a fundamental aspect of post- queer politics because it speaks to the production of intensities that emerge when the flows of desiring-machines stop. </w:t>
      </w:r>
      <w:r w:rsidRPr="008D0C71">
        <w:rPr>
          <w:rStyle w:val="Emphasis"/>
        </w:rPr>
        <w:t>Deterritorializations are not finalized states or binary oppositions</w:t>
      </w:r>
      <w:r w:rsidRPr="008D0C71">
        <w:rPr>
          <w:sz w:val="16"/>
        </w:rPr>
        <w:t xml:space="preserve">. </w:t>
      </w:r>
      <w:r w:rsidRPr="008D0C71">
        <w:rPr>
          <w:rStyle w:val="StyleUnderline"/>
        </w:rPr>
        <w:t>They offer an important strategy for contemporary politics because they do not directly oppose a structure (such as the queer/ heteronormative dyad) but instead remap a system through creative lines of flight</w:t>
      </w:r>
      <w:r w:rsidRPr="008D0C71">
        <w:rPr>
          <w:sz w:val="16"/>
        </w:rPr>
        <w:t xml:space="preserve"> (the plateauing of queer and post-queer). </w:t>
      </w:r>
      <w:r w:rsidRPr="008D0C71">
        <w:rPr>
          <w:rStyle w:val="StyleUnderline"/>
        </w:rPr>
        <w:lastRenderedPageBreak/>
        <w:t>We can think of the BwO as a limit that continuously seeks to deterritorialize without ever reterritorializing</w:t>
      </w:r>
      <w:r w:rsidRPr="008D0C71">
        <w:rPr>
          <w:sz w:val="16"/>
        </w:rPr>
        <w:t xml:space="preserve"> (even though, as you will see belo reterritorializations are often coupled with deterritorializations). As Brian Massumi writes: </w:t>
      </w:r>
      <w:r w:rsidRPr="008D0C71">
        <w:rPr>
          <w:rStyle w:val="StyleUnderline"/>
        </w:rPr>
        <w:t>Think of the body without organs as the body outside any determinate state, poised for any action in its repertory; this is the body from the point of view of its potential, or virtuality</w:t>
      </w:r>
      <w:r w:rsidRPr="008D0C71">
        <w:rPr>
          <w:sz w:val="16"/>
        </w:rPr>
        <w:t xml:space="preserve">. Now freeze it as it passes through a threshold state on the way from one determinate state to another. This is a degree of intensity of the body without organs. </w:t>
      </w:r>
      <w:r w:rsidRPr="008D0C71">
        <w:rPr>
          <w:rStyle w:val="StyleUnderline"/>
        </w:rPr>
        <w:t>It is still the body as virmality but a lower level of virtuality, because only the potential states involved in the bifurification from the preceding state to the next are effectively superposed in the threshold state</w:t>
      </w:r>
      <w:r w:rsidRPr="008D0C71">
        <w:rPr>
          <w:sz w:val="16"/>
        </w:rPr>
        <w:t xml:space="preserve">. (1992, 70) </w:t>
      </w:r>
      <w:r w:rsidRPr="008D0C71">
        <w:rPr>
          <w:rStyle w:val="StyleUnderline"/>
        </w:rPr>
        <w:t>The BwO is therefore not opposed to desiring-machines but is instead in a constant tension with them</w:t>
      </w:r>
      <w:r w:rsidRPr="008D0C71">
        <w:rPr>
          <w:sz w:val="16"/>
        </w:rPr>
        <w:t xml:space="preserve">. </w:t>
      </w:r>
      <w:r w:rsidRPr="008D0C71">
        <w:rPr>
          <w:rStyle w:val="Emphasis"/>
        </w:rPr>
        <w:t>The term itself—Body without Organs—is not in opposition to the organism</w:t>
      </w:r>
      <w:r w:rsidRPr="008D0C71">
        <w:rPr>
          <w:sz w:val="16"/>
        </w:rPr>
        <w:t xml:space="preserve">. </w:t>
      </w:r>
      <w:r w:rsidRPr="008D0C71">
        <w:rPr>
          <w:rStyle w:val="StyleUnderline"/>
        </w:rPr>
        <w:t>It is against what the organism stands for: organization</w:t>
      </w:r>
      <w:r w:rsidRPr="008D0C71">
        <w:rPr>
          <w:sz w:val="16"/>
        </w:rPr>
        <w:t xml:space="preserve">. We can think of the subject as such an organization where all meaning refers back to a central core and all movement corresponds with a central tendency. </w:t>
      </w:r>
      <w:r w:rsidRPr="008D0C71">
        <w:rPr>
          <w:rStyle w:val="StyleUnderline"/>
        </w:rPr>
        <w:t>The BwO not only challenges the arboreal structures of life but also works within a different realm as that of the rhizome where it does not break flows</w:t>
      </w:r>
      <w:r w:rsidRPr="008D0C71">
        <w:rPr>
          <w:sz w:val="16"/>
        </w:rPr>
        <w:t xml:space="preserve"> (rhizomatic breaks and connections) </w:t>
      </w:r>
      <w:r w:rsidRPr="008D0C71">
        <w:rPr>
          <w:rStyle w:val="StyleUnderline"/>
        </w:rPr>
        <w:t>but desires continuous flows</w:t>
      </w:r>
      <w:r w:rsidRPr="008D0C71">
        <w:rPr>
          <w:sz w:val="16"/>
        </w:rPr>
        <w:t xml:space="preserve">. Unlike the subject that requires external agencies for meaning such as language structures or discursive realms, </w:t>
      </w:r>
      <w:r w:rsidRPr="008D0C71">
        <w:rPr>
          <w:rStyle w:val="StyleUnderline"/>
        </w:rPr>
        <w:t>the BwO is pure intensity: The body without organs is nonproductive; nonetheless it is produced</w:t>
      </w:r>
      <w:r w:rsidRPr="008D0C71">
        <w:rPr>
          <w:sz w:val="16"/>
        </w:rPr>
        <w:t xml:space="preserve">, at a certain place and a certain time in the connective synthesis, as the identity of producing and the product: the schizophrenic table is a body without organs. The body without organs is not the proof of an original nothingness, nor is it what remains of a lost totality. Above all, it is not a projection; </w:t>
      </w:r>
      <w:r w:rsidRPr="008D0C71">
        <w:rPr>
          <w:rStyle w:val="StyleUnderline"/>
        </w:rPr>
        <w:t>it has nothing whatsoever to do with the body itself, or with an image of the body. It is the body without an image</w:t>
      </w:r>
      <w:r w:rsidRPr="008D0C71">
        <w:rPr>
          <w:sz w:val="16"/>
        </w:rPr>
        <w:t xml:space="preserve">. This imageless, organless body, the nonproductive, exists right there where it is produced, in the third stage of the binary-linear series. </w:t>
      </w:r>
      <w:r w:rsidRPr="008D0C71">
        <w:rPr>
          <w:rStyle w:val="Emphasis"/>
        </w:rPr>
        <w:t>It is perpetually reinserted into the process of production</w:t>
      </w:r>
      <w:r w:rsidRPr="008D0C71">
        <w:rPr>
          <w:sz w:val="16"/>
        </w:rPr>
        <w:t xml:space="preserve">. (Deleuze and Guattari 1983, 8) </w:t>
      </w:r>
      <w:r w:rsidRPr="008D0C71">
        <w:rPr>
          <w:rStyle w:val="Emphasis"/>
        </w:rPr>
        <w:t>We can think of the BwO as a plane of immanence rather than stratification</w:t>
      </w:r>
      <w:r w:rsidRPr="008D0C71">
        <w:rPr>
          <w:sz w:val="16"/>
        </w:rPr>
        <w:t xml:space="preserve">.’3 It may seem as if desiring-machines and BwO are a part of two different systems. They are in fact two forms of the same principle: desiring-machines and BwO are both a part of the productions of productions of life. </w:t>
      </w:r>
      <w:r w:rsidRPr="008D0C71">
        <w:rPr>
          <w:rStyle w:val="StyleUnderline"/>
        </w:rPr>
        <w:t>It is through the tension that they share that every production becomes an anti-production because dialogical-becomings, for instance, can not maintain a multiplicity of desiring-machines and are unable to fully become a BwO</w:t>
      </w:r>
      <w:r w:rsidRPr="008D0C71">
        <w:rPr>
          <w:sz w:val="16"/>
        </w:rPr>
        <w:t xml:space="preserve">. Dialogical-becomings are schizo. </w:t>
      </w:r>
      <w:r w:rsidRPr="008D0C71">
        <w:rPr>
          <w:rStyle w:val="StyleUnderline"/>
        </w:rPr>
        <w:t>Capital is perhaps the most widely referenced example of a BwO. It is the becoming-BwO of capitalism that creates the illusion that everything is produced through it.</w:t>
      </w:r>
      <w:r w:rsidRPr="008D0C71">
        <w:rPr>
          <w:sz w:val="16"/>
        </w:rPr>
        <w:t xml:space="preserve"> Although capital can be transformed into something concrete (i.e., money can purchase goods) it can not do anything on its own. Capital is a miraculating machine that creates the desire for a BwO to overcome the flows of desiring-machines: </w:t>
      </w:r>
      <w:r w:rsidRPr="008D0C71">
        <w:rPr>
          <w:rStyle w:val="Emphasis"/>
        </w:rPr>
        <w:t>the BwO deterritorializes the organization of capitalism by opting for flows and smooth spaces</w:t>
      </w:r>
      <w:r w:rsidRPr="008D0C71">
        <w:rPr>
          <w:sz w:val="16"/>
        </w:rPr>
        <w:t>. The capitalist machine transforms desiring- machines into BwO by creating the ultimate schizophrenic that “plunges further and further into the realm of deterritorialization, reaching the furthest limits of the decomposition of the socius on the surface of his own body without organs” (35). The capitalist-schizo becomes the surplus product of capitalism as it seeks the limits of capitalism itself. Although the BwO is unachievable, it becomes a seemingly preferred state: “</w:t>
      </w:r>
      <w:r w:rsidRPr="008D0C71">
        <w:rPr>
          <w:rStyle w:val="StyleUnderline"/>
        </w:rPr>
        <w:t xml:space="preserve">You never reach the </w:t>
      </w:r>
      <w:r w:rsidRPr="008D0C71">
        <w:rPr>
          <w:rStyle w:val="StyleUnderline"/>
        </w:rPr>
        <w:lastRenderedPageBreak/>
        <w:t>Body without Organs, you can’t reach it, you are forever attaining it, it is a limit</w:t>
      </w:r>
      <w:r w:rsidRPr="008D0C71">
        <w:rPr>
          <w:sz w:val="16"/>
        </w:rPr>
        <w:t xml:space="preserve">” (Deleuze and Guattari 1987, 150). It is not a heightened awareness of the self, nor is it a fully embodied self. Unlike in significations, representations, and identifications, </w:t>
      </w:r>
      <w:r w:rsidRPr="008D0C71">
        <w:rPr>
          <w:rStyle w:val="StyleUnderline"/>
        </w:rPr>
        <w:t xml:space="preserve">the BwO is no self at all. In fact, the BwO is prior to such a subjective capacity. </w:t>
      </w:r>
      <w:r w:rsidRPr="008D0C71">
        <w:rPr>
          <w:sz w:val="16"/>
        </w:rPr>
        <w:t xml:space="preserve">The tension between desiring-machines (reterritorializations) and BwO (deterritorializations) works within a different realm than, say, the subjective limits of identities categories where subjects become intelligible through their associations with identity norms. Everything for desiring-machines and BwO is pure difference. The intensities involved in such a relationship are before the coding structures of subjectivity that stratify subjects. </w:t>
      </w:r>
      <w:r w:rsidRPr="008D0C71">
        <w:rPr>
          <w:rStyle w:val="StyleUnderline"/>
        </w:rPr>
        <w:t xml:space="preserve">It is the abovementioned intensities that make post-queer politics so creative because they challenge the structured </w:t>
      </w:r>
      <w:r w:rsidRPr="008D0C71">
        <w:rPr>
          <w:rStyle w:val="Emphasis"/>
        </w:rPr>
        <w:t>organization of organs and biologically defined bodies</w:t>
      </w:r>
      <w:r w:rsidRPr="008D0C71">
        <w:rPr>
          <w:sz w:val="16"/>
        </w:rPr>
        <w:t xml:space="preserve">. Desiring-machines and BwO offer a new language for thinking about life itself without reducing the experiences of such relationships to the stratification of language. </w:t>
      </w:r>
      <w:r w:rsidRPr="008D0C71">
        <w:rPr>
          <w:rStyle w:val="StyleUnderline"/>
        </w:rPr>
        <w:t xml:space="preserve">The creativity of post-queer dialogical-becomings rests in the potential to deterritorialize stratified structures that limit life to predetermined organizations. </w:t>
      </w:r>
      <w:r w:rsidRPr="008D0C71">
        <w:rPr>
          <w:sz w:val="16"/>
        </w:rPr>
        <w:t xml:space="preserve">Despite the BwO existing prior to the subjective capacities of, say, psychoanalysis and discursive norms, </w:t>
      </w:r>
      <w:r w:rsidRPr="008D0C71">
        <w:rPr>
          <w:rStyle w:val="StyleUnderline"/>
        </w:rPr>
        <w:t>this certainly does not imply that deterritorializations can not offer strategies for rethinking life as it is accounted for through representations, significations, and identifications</w:t>
      </w:r>
      <w:r w:rsidRPr="008D0C71">
        <w:rPr>
          <w:sz w:val="16"/>
        </w:rPr>
        <w:t xml:space="preserve">. </w:t>
      </w:r>
      <w:r w:rsidRPr="008D0C71">
        <w:rPr>
          <w:rStyle w:val="StyleUnderline"/>
        </w:rPr>
        <w:t>We can,</w:t>
      </w:r>
      <w:r w:rsidRPr="008D0C71">
        <w:rPr>
          <w:sz w:val="16"/>
        </w:rPr>
        <w:t xml:space="preserve"> for example, </w:t>
      </w:r>
      <w:r w:rsidRPr="008D0C71">
        <w:rPr>
          <w:rStyle w:val="StyleUnderline"/>
        </w:rPr>
        <w:t>think of the various codings of subjectivity that have permeated identity politics and subsequently the queer/heteronormative dyad as territorialized stratifications that are in concert with BwO</w:t>
      </w:r>
      <w:r w:rsidRPr="008D0C71">
        <w:rPr>
          <w:sz w:val="16"/>
        </w:rPr>
        <w:t xml:space="preserve">. </w:t>
      </w:r>
      <w:r w:rsidRPr="008D0C71">
        <w:rPr>
          <w:rStyle w:val="Emphasis"/>
        </w:rPr>
        <w:t>Stratifications</w:t>
      </w:r>
      <w:r w:rsidRPr="008D0C71">
        <w:rPr>
          <w:sz w:val="16"/>
        </w:rPr>
        <w:t xml:space="preserve">, or strata, </w:t>
      </w:r>
      <w:r w:rsidRPr="008D0C71">
        <w:rPr>
          <w:rStyle w:val="Emphasis"/>
        </w:rPr>
        <w:t>take hold of intensities by territorializing them.</w:t>
      </w:r>
      <w:r w:rsidRPr="008D0C71">
        <w:rPr>
          <w:sz w:val="16"/>
        </w:rPr>
        <w:t xml:space="preserve"> For instance, </w:t>
      </w:r>
      <w:r w:rsidRPr="008D0C71">
        <w:rPr>
          <w:rStyle w:val="StyleUnderline"/>
        </w:rPr>
        <w:t>they appropriate the BwO’s flows of pure difference by organizing dialogical-becomings as subjects of reiterative norms. The strata codes and territorializes such becomings but the BwO constantly attempts to deterritorialize these territorializations.</w:t>
      </w:r>
      <w:r w:rsidRPr="008D0C71">
        <w:rPr>
          <w:sz w:val="16"/>
        </w:rPr>
        <w:t xml:space="preserve"> </w:t>
      </w:r>
      <w:r w:rsidRPr="008D0C71">
        <w:rPr>
          <w:rStyle w:val="Emphasis"/>
        </w:rPr>
        <w:t>Despite queer’s interest in a politics of identity that seeks to consider bodies as mobile and fluid, these movements can never escape the territorializations of identity norms because they are always in relation to heteronormative coding</w:t>
      </w:r>
      <w:r w:rsidRPr="008D0C71">
        <w:rPr>
          <w:sz w:val="16"/>
        </w:rPr>
        <w:t xml:space="preserve"> and the overall arboreal organization of bodies that are directed inwards. Deleuze and Guattari describe three types of strata that help to think through the territorializations of the queer/heteronormative dyad: the organism, signifiance, and sub jectification. The surface of the organism, the angle of signiflance and interpretation, and the point of subjectification or subjection. You will be organized, you will be an organism, you will articulate your body—otherwise you’re just depraved. You will be signifier and signified, interpreter and interpreted—otherwise you’re just a deviant. You will be a subject, nailed down as one, a subject of the enunciation recoiled into a subject of the statement—otherwise you’re just a tramp. To the strata as a whole, the BwO opposes disarticulation (or n articulation) as the property of the plane of consistency, experimentation as the operation on that plane (no signifier, never interpret!), and nomadism as the movement (keep moving, even in place, never stop moving, motionless voyage, desubjectification). (Deleuze and Guattari 1987, 159) This call to dismantle the organism does not imply that we just get rid of the subject or cut the body from stratification. We recall from above that th</w:t>
      </w:r>
      <w:r w:rsidRPr="008D0C71">
        <w:rPr>
          <w:rStyle w:val="StyleUnderline"/>
        </w:rPr>
        <w:t>e BwO and all its intensities comes before the subject and the organization of the body as an organism and so a politics of becoming calls for a return to these productive flows of desire</w:t>
      </w:r>
      <w:r w:rsidRPr="008D0C71">
        <w:rPr>
          <w:sz w:val="16"/>
        </w:rPr>
        <w:t xml:space="preserve">: “opening the body to connections that presuppose an entire assemblage, circuits, conjunctions, levels and thresholds, passages and distributions of intensity, and territories and deterritorializations measured with the craft of a surveyor” (160). </w:t>
      </w:r>
      <w:r w:rsidRPr="008D0C71">
        <w:rPr>
          <w:rStyle w:val="StyleUnderline"/>
        </w:rPr>
        <w:t xml:space="preserve">Post-queer dialogical-becomings seek to deterritorialize the three great strata that territorialize life through </w:t>
      </w:r>
      <w:r w:rsidRPr="008D0C71">
        <w:rPr>
          <w:rStyle w:val="StyleUnderline"/>
        </w:rPr>
        <w:lastRenderedPageBreak/>
        <w:t>significations, representations, and identifications</w:t>
      </w:r>
      <w:r w:rsidRPr="008D0C71">
        <w:rPr>
          <w:sz w:val="16"/>
        </w:rPr>
        <w:t xml:space="preserve">. This project is but one line of flight that can plateau subjugated sub jectivities. </w:t>
      </w:r>
      <w:r w:rsidRPr="008D0C71">
        <w:rPr>
          <w:rStyle w:val="StyleUnderline"/>
        </w:rPr>
        <w:t>Its intent is to map various intensities so as to smooth these assemblages by moving towards a plane of immanence. The first step is to identify the strata involved and then consider the assemblages that constitute such strata</w:t>
      </w:r>
      <w:r w:rsidRPr="008D0C71">
        <w:rPr>
          <w:sz w:val="16"/>
        </w:rPr>
        <w:t xml:space="preserve">. For example, the </w:t>
      </w:r>
      <w:r w:rsidRPr="008D0C71">
        <w:rPr>
          <w:rStyle w:val="StyleUnderline"/>
        </w:rPr>
        <w:t xml:space="preserve">organism codes an aboreal life by creating various assemblages that define what it means to be “human”; </w:t>
      </w:r>
      <w:r w:rsidRPr="008D0C71">
        <w:rPr>
          <w:sz w:val="16"/>
        </w:rPr>
        <w:t xml:space="preserve">sigmflance codes meaning through discourse where language has become the primary means for thinking about experience; and subjectification creates subjects by coding them through social norms. The purpose of this is to locate flows of intensities—not by discovering a BwO but by creating one in the process of deterritorializing the strata. </w:t>
      </w:r>
      <w:r w:rsidRPr="008D0C71">
        <w:rPr>
          <w:rStyle w:val="Emphasis"/>
        </w:rPr>
        <w:t>The queer/heteronormativity dyad has resulted in an arboreal dyad</w:t>
      </w:r>
      <w:r w:rsidRPr="008D0C71">
        <w:rPr>
          <w:sz w:val="16"/>
        </w:rPr>
        <w:t xml:space="preserve">. The extensions of an arboreal tree go through its central root that supports the whole tree. </w:t>
      </w:r>
      <w:r w:rsidRPr="008D0C71">
        <w:rPr>
          <w:rStyle w:val="StyleUnderline"/>
        </w:rPr>
        <w:t>The queer/heteronorrnative dyad is such a root where all politics emerge from it.</w:t>
      </w:r>
      <w:r w:rsidRPr="008D0C71">
        <w:rPr>
          <w:sz w:val="16"/>
        </w:rPr>
        <w:t xml:space="preserve"> </w:t>
      </w:r>
      <w:r w:rsidRPr="008D0C71">
        <w:rPr>
          <w:rStyle w:val="StyleUnderline"/>
        </w:rPr>
        <w:t>Post-queer rhizomatic politics, in contrast, do not strictly move or extend from a main root such as the queer/heteronormative dyad. With that said, dialogical-becomings can engage this binary by plateauing it through its rhizomatic connections that can spout from any point. The arboreal organization of queer/heteronormativity prohibits a politics of becoming because movement stops when there is a need to refer back to this dyad</w:t>
      </w:r>
      <w:r w:rsidRPr="008D0C71">
        <w:rPr>
          <w:sz w:val="16"/>
        </w:rPr>
        <w:t xml:space="preserve">. In other words, </w:t>
      </w:r>
      <w:r w:rsidRPr="008D0C71">
        <w:rPr>
          <w:rStyle w:val="Emphasis"/>
        </w:rPr>
        <w:t>the queer/heteronormative dyad halts queer politics when the politics of queer is predominantly concerned with disrupting heteronormative structures. Post-queer rhizomatic politics is about deterritorializing politics itself rather than opposing an a priori structure.</w:t>
      </w:r>
      <w:r w:rsidRPr="008D0C71">
        <w:rPr>
          <w:sz w:val="16"/>
        </w:rPr>
        <w:t xml:space="preserve"> This project is one line of flight amongst many that can remap contemporary politics as we know it today. </w:t>
      </w:r>
      <w:r w:rsidRPr="008D0C71">
        <w:rPr>
          <w:rStyle w:val="StyleUnderline"/>
        </w:rPr>
        <w:t>Despite queer’s keen investment in a conceptualization of identity through mobilities and fluidities, its politics can only go so far because of its arboreal references to heteronormativity</w:t>
      </w:r>
      <w:r w:rsidRPr="008D0C71">
        <w:rPr>
          <w:sz w:val="16"/>
        </w:rPr>
        <w:t xml:space="preserve">. Let me be clear that </w:t>
      </w:r>
      <w:r w:rsidRPr="008D0C71">
        <w:rPr>
          <w:rStyle w:val="StyleUnderline"/>
        </w:rPr>
        <w:t>I am not demanding an outright rejection of the queer/heteronormative strata for, as we recall from above, this can result in further territorializations.</w:t>
      </w:r>
      <w:r w:rsidRPr="008D0C71">
        <w:rPr>
          <w:sz w:val="16"/>
        </w:rPr>
        <w:t xml:space="preserve"> I am also not suggesting an absolute denunciation of this relationship nor am I disputing the important developments that queer politics have made. </w:t>
      </w:r>
      <w:r w:rsidRPr="008D0C71">
        <w:rPr>
          <w:rStyle w:val="StyleUnderline"/>
        </w:rPr>
        <w:t xml:space="preserve">I am instead calling for the production of different lines of flight and new assemblages that can smoothen the strata so as to not be limited by structural organizations. </w:t>
      </w:r>
      <w:r w:rsidRPr="008D0C71">
        <w:rPr>
          <w:rStyle w:val="StyleUnderline"/>
        </w:rPr>
        <w:br/>
      </w:r>
    </w:p>
    <w:p w14:paraId="0D91E0E6" w14:textId="6A0D2D43" w:rsidR="00D26CA6" w:rsidRDefault="00D26CA6" w:rsidP="00D26CA6">
      <w:pPr>
        <w:pStyle w:val="Heading3"/>
      </w:pPr>
      <w:r>
        <w:lastRenderedPageBreak/>
        <w:t>Munoz</w:t>
      </w:r>
    </w:p>
    <w:p w14:paraId="4A7629F8" w14:textId="77777777" w:rsidR="00D26CA6" w:rsidRPr="008D0C71" w:rsidRDefault="00D26CA6" w:rsidP="00D26CA6">
      <w:pPr>
        <w:pStyle w:val="Heading4"/>
      </w:pPr>
      <w:r w:rsidRPr="008D0C71">
        <w:t>Queerness is not something one can necessarily be – rather, it is an ideality that propels us into a positive future</w:t>
      </w:r>
    </w:p>
    <w:p w14:paraId="3234F885" w14:textId="77777777" w:rsidR="00D26CA6" w:rsidRPr="008D0C71" w:rsidRDefault="00D26CA6" w:rsidP="00D26CA6">
      <w:r w:rsidRPr="008D0C71">
        <w:rPr>
          <w:rStyle w:val="Style13ptBold"/>
        </w:rPr>
        <w:t>Muñoz, 9</w:t>
      </w:r>
      <w:r w:rsidRPr="008D0C71">
        <w:t xml:space="preserve"> – professor and chair of performance studies at NYU (José Esteban, Cruising Utopia: The Then and There of Queer Futurity)//jml</w:t>
      </w:r>
    </w:p>
    <w:p w14:paraId="352ECF99" w14:textId="77777777" w:rsidR="00D26CA6" w:rsidRPr="008D0C71" w:rsidRDefault="00D26CA6" w:rsidP="00D26CA6">
      <w:pPr>
        <w:rPr>
          <w:rStyle w:val="StyleUnderline"/>
        </w:rPr>
      </w:pPr>
      <w:r w:rsidRPr="008D0C71">
        <w:rPr>
          <w:rStyle w:val="StyleUnderline"/>
        </w:rPr>
        <w:t>Queerness is not yet here. Queerness is an ideality</w:t>
      </w:r>
      <w:r w:rsidRPr="008D0C71">
        <w:rPr>
          <w:sz w:val="16"/>
        </w:rPr>
        <w:t xml:space="preserve">. Put another way, we </w:t>
      </w:r>
      <w:r w:rsidRPr="008D0C71">
        <w:rPr>
          <w:rStyle w:val="StyleUnderline"/>
        </w:rPr>
        <w:t>are not yet queer. We may never touch queerness</w:t>
      </w:r>
      <w:r w:rsidRPr="008D0C71">
        <w:rPr>
          <w:sz w:val="16"/>
        </w:rPr>
        <w:t xml:space="preserve">, but we can feel it as the warm illumination of a horizon imbued with potentiality. </w:t>
      </w:r>
      <w:r w:rsidRPr="008D0C71">
        <w:rPr>
          <w:rStyle w:val="StyleUnderline"/>
        </w:rPr>
        <w:t>We have never been queer, yet queerness exists for us as an ideality that can be distilled from the past and used to imagine a future.</w:t>
      </w:r>
      <w:r w:rsidRPr="008D0C71">
        <w:rPr>
          <w:sz w:val="16"/>
        </w:rPr>
        <w:t xml:space="preserve"> </w:t>
      </w:r>
      <w:r w:rsidRPr="008D0C71">
        <w:rPr>
          <w:rStyle w:val="Emphasis"/>
        </w:rPr>
        <w:t>The future is queerness’s domain</w:t>
      </w:r>
      <w:r w:rsidRPr="008D0C71">
        <w:rPr>
          <w:sz w:val="16"/>
        </w:rPr>
        <w:t xml:space="preserve">. </w:t>
      </w:r>
      <w:r w:rsidRPr="008D0C71">
        <w:rPr>
          <w:rStyle w:val="StyleUnderline"/>
        </w:rPr>
        <w:t>Queerness is a structuring and educated mode of desiring that allows us to see and feel beyond the quagmire of the present.</w:t>
      </w:r>
      <w:r w:rsidRPr="008D0C71">
        <w:rPr>
          <w:sz w:val="16"/>
        </w:rPr>
        <w:t xml:space="preserve"> The here and now is a prison house. We must strive in the past of the here and now’s totalizing rendering of reality to think and feel a then and there. Some will say that all we have are the pleasures of this moment, but we must never settle for minimal transport; we must dream and enact new and better pleasures, other ways of being in the world, and ultimately new worlds. </w:t>
      </w:r>
      <w:r w:rsidRPr="008D0C71">
        <w:rPr>
          <w:rStyle w:val="StyleUnderline"/>
        </w:rPr>
        <w:t xml:space="preserve">Queerness is a longing that propels us onward, </w:t>
      </w:r>
      <w:r w:rsidRPr="008D0C71">
        <w:rPr>
          <w:rStyle w:val="Emphasis"/>
        </w:rPr>
        <w:t>beyond romances of the negative and toiling in the present</w:t>
      </w:r>
      <w:r w:rsidRPr="008D0C71">
        <w:rPr>
          <w:rStyle w:val="StyleUnderline"/>
        </w:rPr>
        <w:t>.</w:t>
      </w:r>
      <w:r w:rsidRPr="008D0C71">
        <w:rPr>
          <w:sz w:val="16"/>
        </w:rPr>
        <w:t xml:space="preserve"> </w:t>
      </w:r>
      <w:r w:rsidRPr="008D0C71">
        <w:rPr>
          <w:rStyle w:val="StyleUnderline"/>
        </w:rPr>
        <w:t>Queerness is that thing that lets us feel that this world is not enough, that indeed something is missing</w:t>
      </w:r>
      <w:r w:rsidRPr="008D0C71">
        <w:rPr>
          <w:sz w:val="16"/>
        </w:rPr>
        <w:t xml:space="preserve">. </w:t>
      </w:r>
      <w:r w:rsidRPr="008D0C71">
        <w:rPr>
          <w:rStyle w:val="StyleUnderline"/>
        </w:rPr>
        <w:t>Often we can glimpse the world’s proposed and promised by queerness in the realm of the aesthetic</w:t>
      </w:r>
      <w:r w:rsidRPr="008D0C71">
        <w:rPr>
          <w:sz w:val="16"/>
        </w:rPr>
        <w:t xml:space="preserve">. The aesthetic, especially, </w:t>
      </w:r>
      <w:r w:rsidRPr="008D0C71">
        <w:rPr>
          <w:rStyle w:val="StyleUnderline"/>
        </w:rPr>
        <w:t>the queer aesthetic</w:t>
      </w:r>
      <w:r w:rsidRPr="008D0C71">
        <w:rPr>
          <w:sz w:val="16"/>
        </w:rPr>
        <w:t xml:space="preserve">, </w:t>
      </w:r>
      <w:r w:rsidRPr="008D0C71">
        <w:rPr>
          <w:rStyle w:val="StyleUnderline"/>
        </w:rPr>
        <w:t>frequently contains blueprints and schemata of a forward-dawning futurity</w:t>
      </w:r>
      <w:r w:rsidRPr="008D0C71">
        <w:rPr>
          <w:sz w:val="16"/>
        </w:rPr>
        <w:t xml:space="preserve">. Both the ornamental and the quotidian can contain a map of the utopia that is queerness. </w:t>
      </w:r>
      <w:r w:rsidRPr="008D0C71">
        <w:rPr>
          <w:rStyle w:val="StyleUnderline"/>
        </w:rPr>
        <w:t xml:space="preserve">Turing to the aesthetic in the case of queerness is nothing like an escape from the social realm, insofar as queer aesthetics map future social relations. Queerness is also a performative because it is not simply a being but a doing for and toward the future. Queerness is essentially about the rejection of a here and now and an insistence on potentiality or concrete possibility for another world. </w:t>
      </w:r>
    </w:p>
    <w:p w14:paraId="168E4B91" w14:textId="77777777" w:rsidR="00D26CA6" w:rsidRPr="00D26CA6" w:rsidRDefault="00D26CA6" w:rsidP="00D26CA6"/>
    <w:p w14:paraId="41FBDE47" w14:textId="4A930C46" w:rsidR="00235E31" w:rsidRDefault="00235E31" w:rsidP="00AA1A3C">
      <w:pPr>
        <w:pStyle w:val="Heading2"/>
      </w:pPr>
      <w:r>
        <w:lastRenderedPageBreak/>
        <w:t>Signifiers bad</w:t>
      </w:r>
    </w:p>
    <w:p w14:paraId="358B130A" w14:textId="33663097" w:rsidR="000C7B1F" w:rsidRPr="000C7B1F" w:rsidRDefault="000C7B1F" w:rsidP="000C7B1F">
      <w:pPr>
        <w:pStyle w:val="Heading3"/>
      </w:pPr>
      <w:r>
        <w:lastRenderedPageBreak/>
        <w:t>1NC</w:t>
      </w:r>
    </w:p>
    <w:p w14:paraId="064AB1ED" w14:textId="77777777" w:rsidR="00235E31" w:rsidRPr="004078DB" w:rsidRDefault="00235E31" w:rsidP="00235E31">
      <w:pPr>
        <w:pStyle w:val="Heading4"/>
      </w:pPr>
      <w:r w:rsidRPr="004078DB">
        <w:t>The affirmative</w:t>
      </w:r>
      <w:r>
        <w:t>’</w:t>
      </w:r>
      <w:r w:rsidRPr="004078DB">
        <w:t xml:space="preserve">s identification with specific identity categories paradoxically reinforces the dominance of existing power structures – race and gender are not pre-determined but </w:t>
      </w:r>
      <w:r>
        <w:t>instead</w:t>
      </w:r>
      <w:r w:rsidRPr="004078DB">
        <w:t xml:space="preserve"> are social constructs – rather than building identities around these constructs we should interrogate the existence of those categories in the first place</w:t>
      </w:r>
    </w:p>
    <w:p w14:paraId="7A987210" w14:textId="77777777" w:rsidR="00235E31" w:rsidRPr="004078DB" w:rsidRDefault="00235E31" w:rsidP="00235E31">
      <w:r w:rsidRPr="004078DB">
        <w:rPr>
          <w:b/>
        </w:rPr>
        <w:t>BatTzedek 99</w:t>
      </w:r>
      <w:r w:rsidRPr="004078DB">
        <w:t xml:space="preserve"> – MFA in poetry at Drew University, Feminist critic and activist (Elliot, “Identity Politics and Racism: Some Thoughts and Questions,” Rain and Thunder Issue #5, Winter Solstice 1999, </w:t>
      </w:r>
      <w:hyperlink r:id="rId21" w:history="1">
        <w:r w:rsidRPr="004078DB">
          <w:rPr>
            <w:rStyle w:val="Hyperlink"/>
          </w:rPr>
          <w:t>http://www.feminist-reprise.org/docs/iprace.htm</w:t>
        </w:r>
      </w:hyperlink>
      <w:r w:rsidRPr="004078DB">
        <w:t>) //RGP</w:t>
      </w:r>
    </w:p>
    <w:p w14:paraId="455CCD05" w14:textId="77777777" w:rsidR="00235E31" w:rsidRPr="004078DB" w:rsidRDefault="00235E31" w:rsidP="00235E31">
      <w:pPr>
        <w:rPr>
          <w:sz w:val="16"/>
        </w:rPr>
      </w:pPr>
      <w:r w:rsidRPr="004078DB">
        <w:rPr>
          <w:sz w:val="16"/>
        </w:rPr>
        <w:t xml:space="preserve">II) Identity Politics: Structural Flaws Yet--and a very large "yet" it is-from here and now, my mid-30's in the late 90's, I know this about </w:t>
      </w:r>
      <w:r w:rsidRPr="004078DB">
        <w:rPr>
          <w:rStyle w:val="StyleUnderline"/>
        </w:rPr>
        <w:t>Identity Politics</w:t>
      </w:r>
      <w:r w:rsidRPr="004078DB">
        <w:rPr>
          <w:sz w:val="16"/>
        </w:rPr>
        <w:t xml:space="preserve"> (at least the versions I learned and lived within): we</w:t>
      </w:r>
      <w:r w:rsidRPr="004078DB">
        <w:rPr>
          <w:rStyle w:val="StyleUnderline"/>
        </w:rPr>
        <w:t xml:space="preserve"> messed up, at the beginning, first by choosing to reify identities as they were already defined in the world, and then by describing these identities as if they were inherent to us in some way instead of as descriptions of positions within extremely hierarchical, preexisting social structures of power</w:t>
      </w:r>
      <w:r w:rsidRPr="004078DB">
        <w:rPr>
          <w:sz w:val="16"/>
        </w:rPr>
        <w:t>. "Woman," for example, was one of the main identities of IP, as a statement of biology. "Of color" was another main category, with groups dividing around the racial categories recognized within the US. at the time</w:t>
      </w:r>
      <w:r w:rsidRPr="004078DB">
        <w:rPr>
          <w:rStyle w:val="StyleUnderline"/>
        </w:rPr>
        <w:t>, as if those categories were physical features and not a colonial classification system</w:t>
      </w:r>
      <w:r w:rsidRPr="004078DB">
        <w:rPr>
          <w:sz w:val="16"/>
        </w:rPr>
        <w:t xml:space="preserve">. "Class" was another group, although its boundaries were never as tightly guarded because it couldn't be treated only as a physical or inherited "true" self. "Jewish" was a group; "Muslim" should have been, too, as people "oppressed by the tyranny of X-tianity," but there was only silence around the different but overlapping categories of Muslim and Arab women.(3) "Lesbian," as opposed to "heterosexual," was the other main identity of Feminist IP, although not until after years of skirmishes around defining "lesbian" as a statement of feminist politics, when it settled into being a "sexual orientation" or a "sexual identity" determined in early childhood or at birth. </w:t>
      </w:r>
      <w:r w:rsidRPr="004078DB">
        <w:rPr>
          <w:rStyle w:val="StyleUnderline"/>
        </w:rPr>
        <w:t>So what was wrong with these categories, since all of them do describe who we are in the world?</w:t>
      </w:r>
      <w:r w:rsidRPr="004078DB">
        <w:rPr>
          <w:sz w:val="16"/>
        </w:rPr>
        <w:t xml:space="preserve"> </w:t>
      </w:r>
      <w:r w:rsidRPr="004078DB">
        <w:rPr>
          <w:rStyle w:val="StyleUnderline"/>
        </w:rPr>
        <w:t xml:space="preserve">What they describe are places within a broader society which, at its very foundation, </w:t>
      </w:r>
      <w:r w:rsidRPr="004078DB">
        <w:rPr>
          <w:rStyle w:val="Emphasis"/>
        </w:rPr>
        <w:t>uses gender and racial categories to establish and maintain a small powerful elite</w:t>
      </w:r>
      <w:r w:rsidRPr="004078DB">
        <w:rPr>
          <w:sz w:val="16"/>
        </w:rPr>
        <w:t xml:space="preserve">. The problem with them is that </w:t>
      </w:r>
      <w:r w:rsidRPr="004078DB">
        <w:rPr>
          <w:rStyle w:val="StyleUnderline"/>
        </w:rPr>
        <w:t xml:space="preserve">simply restating the categories ignores the deeper truth that </w:t>
      </w:r>
      <w:r w:rsidRPr="004078DB">
        <w:rPr>
          <w:rStyle w:val="Emphasis"/>
        </w:rPr>
        <w:t>all of these categories are a creation and expression of social power</w:t>
      </w:r>
      <w:r w:rsidRPr="004078DB">
        <w:rPr>
          <w:sz w:val="16"/>
        </w:rPr>
        <w:t xml:space="preserve">. </w:t>
      </w:r>
      <w:r w:rsidRPr="004078DB">
        <w:rPr>
          <w:rStyle w:val="StyleUnderline"/>
        </w:rPr>
        <w:t xml:space="preserve">Race and gender aren't pre-existing reality; they are </w:t>
      </w:r>
      <w:r w:rsidRPr="004078DB">
        <w:rPr>
          <w:rStyle w:val="Emphasis"/>
        </w:rPr>
        <w:t>socially constructed categories</w:t>
      </w:r>
      <w:r w:rsidRPr="004078DB">
        <w:rPr>
          <w:sz w:val="16"/>
        </w:rPr>
        <w:t xml:space="preserve">.(4) By </w:t>
      </w:r>
      <w:r w:rsidRPr="004078DB">
        <w:rPr>
          <w:rStyle w:val="StyleUnderline"/>
        </w:rPr>
        <w:t>choosing to build identities around these constructions instead of choosing to attack the ways the categories had been constructed</w:t>
      </w:r>
      <w:r w:rsidRPr="004078DB">
        <w:rPr>
          <w:sz w:val="16"/>
        </w:rPr>
        <w:t xml:space="preserve">, IP from the outset </w:t>
      </w:r>
      <w:r w:rsidRPr="004078DB">
        <w:rPr>
          <w:rStyle w:val="StyleUnderline"/>
        </w:rPr>
        <w:t>seemed destined to be more concerned with establishing new boundaries than with eliminating the establishment</w:t>
      </w:r>
      <w:r w:rsidRPr="004078DB">
        <w:rPr>
          <w:sz w:val="16"/>
        </w:rPr>
        <w:t xml:space="preserve">. </w:t>
      </w:r>
      <w:r w:rsidRPr="004078DB">
        <w:rPr>
          <w:rStyle w:val="StyleUnderline"/>
        </w:rPr>
        <w:t>From this initial choice has grown years of skirmishes around defining those pre-established categories</w:t>
      </w:r>
      <w:r w:rsidRPr="004078DB">
        <w:rPr>
          <w:sz w:val="16"/>
        </w:rPr>
        <w:t xml:space="preserve">. If you've worked within Feminist and Lesbian groups, you know what I'm talking about. Who exactly is or isn't a woman of color? Are Jewish women "of color," or are we white? Is a woman with a Latina mother and white father, who was raised as white in a white world with no Latina culture an "authentic" woman of color? And on, and on, and on. Within IP, </w:t>
      </w:r>
      <w:r w:rsidRPr="004078DB">
        <w:rPr>
          <w:rStyle w:val="StyleUnderline"/>
        </w:rPr>
        <w:t>these questions felt like life and death issues, felt like we were defending thin boundaries of Radicalness</w:t>
      </w:r>
      <w:r w:rsidRPr="004078DB">
        <w:rPr>
          <w:sz w:val="16"/>
        </w:rPr>
        <w:t xml:space="preserve">. But looking back, I have to ask what ultimate change was served by dividing into "white" and "of color" when the social meaning of "white" was rarely explored, and both identities were treated as if they were actually </w:t>
      </w:r>
      <w:r w:rsidRPr="004078DB">
        <w:rPr>
          <w:sz w:val="16"/>
        </w:rPr>
        <w:lastRenderedPageBreak/>
        <w:t xml:space="preserve">about the color of skin? (5) </w:t>
      </w:r>
      <w:r w:rsidRPr="004078DB">
        <w:rPr>
          <w:rStyle w:val="StyleUnderline"/>
        </w:rPr>
        <w:t>Imagine</w:t>
      </w:r>
      <w:r w:rsidRPr="004078DB">
        <w:rPr>
          <w:sz w:val="16"/>
        </w:rPr>
        <w:t xml:space="preserve">, instead, </w:t>
      </w:r>
      <w:r w:rsidRPr="004078DB">
        <w:rPr>
          <w:rStyle w:val="StyleUnderline"/>
        </w:rPr>
        <w:t>if we had taken all that insight and work and decided to explode "race" as a category</w:t>
      </w:r>
      <w:r w:rsidRPr="004078DB">
        <w:rPr>
          <w:sz w:val="16"/>
        </w:rPr>
        <w:t xml:space="preserve">. </w:t>
      </w:r>
      <w:r w:rsidRPr="004078DB">
        <w:rPr>
          <w:rStyle w:val="Emphasis"/>
        </w:rPr>
        <w:t>Not to ignore it, to be "color-blind," but to no longer honor definitions that grew from and continue to uphold colonialism</w:t>
      </w:r>
      <w:r w:rsidRPr="004078DB">
        <w:rPr>
          <w:sz w:val="16"/>
        </w:rPr>
        <w:t xml:space="preserve">?(6) </w:t>
      </w:r>
      <w:r w:rsidRPr="004078DB">
        <w:rPr>
          <w:rStyle w:val="StyleUnderline"/>
        </w:rPr>
        <w:t>What if we had been doing thousands of workshops that went beyond saying that racism is learned to saying that race itself is learned?</w:t>
      </w:r>
      <w:r w:rsidRPr="004078DB">
        <w:rPr>
          <w:sz w:val="16"/>
        </w:rPr>
        <w:t xml:space="preserve"> What if we pushed white people not only to try to stop being racist, but to try to stop being white, to actively become race resistors and race traitors? But </w:t>
      </w:r>
      <w:r w:rsidRPr="004078DB">
        <w:rPr>
          <w:rStyle w:val="StyleUnderline"/>
        </w:rPr>
        <w:t>Identity Politics wasn't willing to say that race itself either is learned or is a social construction</w:t>
      </w:r>
      <w:r w:rsidRPr="004078DB">
        <w:rPr>
          <w:sz w:val="16"/>
        </w:rPr>
        <w:t xml:space="preserve">. Activists within the world of IP relied instead on </w:t>
      </w:r>
      <w:r w:rsidRPr="004078DB">
        <w:rPr>
          <w:rStyle w:val="StyleUnderline"/>
        </w:rPr>
        <w:t>seeing race, gender, and other identities as inherent, immutable categories from which to wage a battle for a place at the table of power in broader U.S. society</w:t>
      </w:r>
      <w:r w:rsidRPr="004078DB">
        <w:rPr>
          <w:sz w:val="16"/>
        </w:rPr>
        <w:t xml:space="preserve">. Even groups that were mainly or entirely Separatist from their onset used this understanding, because, I think, it was the most successful strategy anyone had seen in a long time. Such a position was a strong base for fighting, but in the end, </w:t>
      </w:r>
      <w:r w:rsidRPr="004078DB">
        <w:rPr>
          <w:rStyle w:val="StyleUnderline"/>
        </w:rPr>
        <w:t>granted a position from which to fight while taking away our best weapons - questions</w:t>
      </w:r>
      <w:r w:rsidRPr="004078DB">
        <w:rPr>
          <w:sz w:val="16"/>
        </w:rPr>
        <w:t xml:space="preserve">. As long as we could ask questions about how power around us was constructed, we stood a chance of cracking open the foundation. But </w:t>
      </w:r>
      <w:r w:rsidRPr="004078DB">
        <w:rPr>
          <w:rStyle w:val="StyleUnderline"/>
        </w:rPr>
        <w:t>after we began to think of our social positions as identities that were "real" or "'inherent," the question of how they were built, or why, became</w:t>
      </w:r>
      <w:r w:rsidRPr="004078DB">
        <w:rPr>
          <w:sz w:val="16"/>
        </w:rPr>
        <w:t xml:space="preserve"> unnecessary, maybe even </w:t>
      </w:r>
      <w:r w:rsidRPr="004078DB">
        <w:rPr>
          <w:rStyle w:val="StyleUnderline"/>
        </w:rPr>
        <w:t>unthinkable</w:t>
      </w:r>
      <w:r w:rsidRPr="004078DB">
        <w:rPr>
          <w:sz w:val="16"/>
        </w:rPr>
        <w:t xml:space="preserve">. </w:t>
      </w:r>
      <w:r w:rsidRPr="004078DB">
        <w:rPr>
          <w:rStyle w:val="StyleUnderline"/>
        </w:rPr>
        <w:t xml:space="preserve">Once Identity Politics became the organizing structure of our social change groups and communities, </w:t>
      </w:r>
      <w:r w:rsidRPr="004078DB">
        <w:rPr>
          <w:rStyle w:val="Emphasis"/>
        </w:rPr>
        <w:t>the question of how whiteness could be taken apart all but disappeared</w:t>
      </w:r>
      <w:r w:rsidRPr="004078DB">
        <w:rPr>
          <w:sz w:val="16"/>
        </w:rPr>
        <w:t xml:space="preserve">. Anyone reading this knows without thinking about it that racism is learned, and can cite at least a hundred racially offensive words, phrases, or ideas, but could we, together, list more than five things we might do to actually stop Whiteness? I know that Rain and Thunder, like other Feminist journals, is likely to get few or no articles in response to their call for contributions for an issue about fighting racism. Our entire dialogue around racism has become anthologies of women writing almost exclusively about individual racist words or actions directed at them. These are valuable, both for the women writing for them and for those of us who are always struggling to understand more about racism's details and women's lives. But the profusion of detail should not be confused with having new ideas about what to do. Another important problem created by Identity Politics was what to do with "oppressor" categories. </w:t>
      </w:r>
      <w:r w:rsidRPr="004078DB">
        <w:rPr>
          <w:rStyle w:val="StyleUnderline"/>
        </w:rPr>
        <w:t>If we were going to argue that social categories of race and gender were inherent identities, what in the world were we going to do about maleness, whiteness, heterosexuality</w:t>
      </w:r>
      <w:r w:rsidRPr="004078DB">
        <w:rPr>
          <w:sz w:val="16"/>
        </w:rPr>
        <w:t xml:space="preserve">? To talk about these "identities" within the framework of IP would be to say either: 1) those people were also born that way, inherently flawed or 2) those people were not born that way. The first option wasn't going to work 100%, because then the ultimate answer to social wrongs would be to get rid of all of the members of certain categories. Even </w:t>
      </w:r>
      <w:r w:rsidRPr="004078DB">
        <w:rPr>
          <w:rStyle w:val="StyleUnderline"/>
        </w:rPr>
        <w:t>for those of us who like to fantasize about a world without men, this answer was too genocidal, too ugly, and too simplistic</w:t>
      </w:r>
      <w:r w:rsidRPr="004078DB">
        <w:rPr>
          <w:sz w:val="16"/>
        </w:rPr>
        <w:t xml:space="preserve">. For those of us who are white feminists, this argument was particularly ironic, unless we actually believed that only white men ever benefited from racism and that it would die with them, thus preventing us from being the next on the list to be destroyed in the name of ending oppression. The second option would, of course, lead to revealing IP identities as socially constructed, undermining the very base IP was built on. Because either option would lead to uncomfortable questions, I think that IP simply chose not to engage with these "oppressor" identities at all.(7) </w:t>
      </w:r>
      <w:r w:rsidRPr="004078DB">
        <w:rPr>
          <w:rStyle w:val="StyleUnderline"/>
        </w:rPr>
        <w:t>In the years that Identity Politics was being constructed, white men dropped out of political activism in droves, and white women either invested heavily in a universal view of womanhood or choose to talk about themselves only as victims of gender oppression</w:t>
      </w:r>
      <w:r w:rsidRPr="004078DB">
        <w:rPr>
          <w:sz w:val="16"/>
        </w:rPr>
        <w:t>.</w:t>
      </w:r>
    </w:p>
    <w:p w14:paraId="14320060" w14:textId="77777777" w:rsidR="00235E31" w:rsidRPr="004078DB" w:rsidRDefault="00235E31" w:rsidP="00235E31"/>
    <w:p w14:paraId="5D452842" w14:textId="77777777" w:rsidR="00235E31" w:rsidRPr="004078DB" w:rsidRDefault="00235E31" w:rsidP="00235E31">
      <w:pPr>
        <w:pStyle w:val="Heading4"/>
      </w:pPr>
      <w:r w:rsidRPr="004078DB">
        <w:lastRenderedPageBreak/>
        <w:t>This investment in the signifiers of [</w:t>
      </w:r>
      <w:r>
        <w:t>x identity</w:t>
      </w:r>
      <w:r w:rsidRPr="004078DB">
        <w:t>] versus [</w:t>
      </w:r>
      <w:r>
        <w:t>y identity</w:t>
      </w:r>
      <w:r w:rsidRPr="004078DB">
        <w:t>] is an essentialist categorization that is pre-condition for domination</w:t>
      </w:r>
    </w:p>
    <w:p w14:paraId="41264D75" w14:textId="77777777" w:rsidR="00235E31" w:rsidRPr="004078DB" w:rsidRDefault="00235E31" w:rsidP="00235E31">
      <w:r w:rsidRPr="004078DB">
        <w:rPr>
          <w:b/>
        </w:rPr>
        <w:t>Newman 1</w:t>
      </w:r>
      <w:r w:rsidRPr="004078DB">
        <w:t xml:space="preserve"> – British political theorist and central post-anarchist thinker (Saul, From Bakunin to Lacan: Anti-Authoritarianism and the Dislocation of Power, p. 3-4)</w:t>
      </w:r>
    </w:p>
    <w:p w14:paraId="75766767" w14:textId="77777777" w:rsidR="00235E31" w:rsidRPr="004078DB" w:rsidRDefault="00235E31" w:rsidP="00235E31">
      <w:pPr>
        <w:rPr>
          <w:sz w:val="16"/>
        </w:rPr>
      </w:pPr>
      <w:r w:rsidRPr="004078DB">
        <w:rPr>
          <w:sz w:val="16"/>
        </w:rPr>
        <w:t xml:space="preserve">However, the problem of essentialism is broader than the problem of nationalism. </w:t>
      </w:r>
      <w:r w:rsidRPr="004078DB">
        <w:rPr>
          <w:rStyle w:val="StyleUnderline"/>
        </w:rPr>
        <w:t>Essentialist ideas seem to govern our political and social reality.</w:t>
      </w:r>
      <w:r w:rsidRPr="004078DB">
        <w:rPr>
          <w:sz w:val="16"/>
        </w:rPr>
        <w:t xml:space="preserve"> </w:t>
      </w:r>
      <w:r w:rsidRPr="004078DB">
        <w:rPr>
          <w:rStyle w:val="StyleUnderline"/>
        </w:rPr>
        <w:t>Individuals are pinned down within an identity that is seen as true or natural.</w:t>
      </w:r>
      <w:r w:rsidRPr="004078DB">
        <w:rPr>
          <w:sz w:val="16"/>
        </w:rPr>
        <w:t xml:space="preserve"> </w:t>
      </w:r>
      <w:r w:rsidRPr="004078DB">
        <w:rPr>
          <w:rStyle w:val="StyleUnderline"/>
        </w:rPr>
        <w:t xml:space="preserve">Essentialist identities limit the individual, constructing his or her reality around certain norms, and </w:t>
      </w:r>
      <w:r w:rsidRPr="004078DB">
        <w:rPr>
          <w:rStyle w:val="Emphasis"/>
        </w:rPr>
        <w:t>closing off the possibilities of change</w:t>
      </w:r>
      <w:r w:rsidRPr="004078DB">
        <w:rPr>
          <w:rStyle w:val="StyleUnderline"/>
        </w:rPr>
        <w:t xml:space="preserve"> and becoming.</w:t>
      </w:r>
      <w:r w:rsidRPr="004078DB">
        <w:rPr>
          <w:sz w:val="16"/>
        </w:rPr>
        <w:t xml:space="preserve"> </w:t>
      </w:r>
      <w:r w:rsidRPr="004078DB">
        <w:rPr>
          <w:rStyle w:val="StyleUnderline"/>
        </w:rPr>
        <w:t>There is</w:t>
      </w:r>
      <w:r w:rsidRPr="004078DB">
        <w:rPr>
          <w:sz w:val="16"/>
        </w:rPr>
        <w:t xml:space="preserve">, moreover, </w:t>
      </w:r>
      <w:r w:rsidRPr="004078DB">
        <w:rPr>
          <w:rStyle w:val="StyleUnderline"/>
        </w:rPr>
        <w:t>a whole series of institutional practices which dominate the individual in a multitude of ways, and which are brought into play by essentialist logics.</w:t>
      </w:r>
      <w:r w:rsidRPr="004078DB">
        <w:rPr>
          <w:sz w:val="16"/>
        </w:rPr>
        <w:t xml:space="preserve"> </w:t>
      </w:r>
      <w:r w:rsidRPr="004078DB">
        <w:rPr>
          <w:rStyle w:val="StyleUnderline"/>
        </w:rPr>
        <w:t>One has only to look at the way in which social and family welfare agencies and correctional institutions operate to see this.</w:t>
      </w:r>
      <w:r w:rsidRPr="004078DB">
        <w:rPr>
          <w:sz w:val="16"/>
        </w:rPr>
        <w:t xml:space="preserve"> </w:t>
      </w:r>
      <w:r w:rsidRPr="004078DB">
        <w:rPr>
          <w:rStyle w:val="StyleUnderline"/>
        </w:rPr>
        <w:t>The identity of the “delinquent,” “welfare dependent,” or “unfit parent” is carefully constructed as the essence of the individual, and the individual is regulated, according to this essential identity, by a whole series of rational and moral norms.</w:t>
      </w:r>
      <w:r w:rsidRPr="004078DB">
        <w:rPr>
          <w:sz w:val="12"/>
        </w:rPr>
        <w:t xml:space="preserve"> </w:t>
      </w:r>
      <w:r w:rsidRPr="004078DB">
        <w:rPr>
          <w:sz w:val="16"/>
        </w:rPr>
        <w:t xml:space="preserve">The changes that have taken place on a global scale seem only to have denied the individual the possibility of real change. </w:t>
      </w:r>
      <w:r w:rsidRPr="004078DB">
        <w:rPr>
          <w:rStyle w:val="StyleUnderline"/>
        </w:rPr>
        <w:t>Not only does essentialist thinking limit the individual to certain prescribed norms of morality and behavior, it also excludes identities and modes of behavior which do not conform to these norms.</w:t>
      </w:r>
      <w:r w:rsidRPr="004078DB">
        <w:rPr>
          <w:sz w:val="16"/>
        </w:rPr>
        <w:t xml:space="preserve"> </w:t>
      </w:r>
      <w:r w:rsidRPr="004078DB">
        <w:rPr>
          <w:rStyle w:val="StyleUnderline"/>
        </w:rPr>
        <w:t>They are categorized as “unnatural” or “perverse,” as somehow “other” and they are persecuted according to the norms they transgress.</w:t>
      </w:r>
      <w:r w:rsidRPr="004078DB">
        <w:rPr>
          <w:sz w:val="16"/>
        </w:rPr>
        <w:t xml:space="preserve"> </w:t>
      </w:r>
      <w:r w:rsidRPr="004078DB">
        <w:rPr>
          <w:rStyle w:val="StyleUnderline"/>
        </w:rPr>
        <w:t>The logic of essentialism produces an oppositional thinking, from which binary hierarchies are constructed: normal/abnormal, sane/insane, hetero/homosexual, etc.</w:t>
      </w:r>
      <w:r w:rsidRPr="004078DB">
        <w:rPr>
          <w:sz w:val="16"/>
        </w:rPr>
        <w:t xml:space="preserve"> This domination does not only refer to individuals who fall outside the category of the norm [homosexuals, drug addicts, delinquents, the insane, etc]; it is also suffered by those for whom certain fragments of their identity—for identity is never a complete thing—would be condemned as abnormal. </w:t>
      </w:r>
      <w:r w:rsidRPr="004078DB">
        <w:rPr>
          <w:rStyle w:val="StyleUnderline"/>
        </w:rPr>
        <w:t>We all suffer, to a greater or lesser extent, under this tyranny of normality, this discourse of domination which insists that we all have an essential identity and that that is what we are.</w:t>
      </w:r>
      <w:r w:rsidRPr="004078DB">
        <w:rPr>
          <w:sz w:val="16"/>
        </w:rPr>
        <w:t xml:space="preserve"> We must not think, though, that this domination is entirely forced upon us. While this is no doubt true to a certain extent—think of prisons, mental institutions, the army, hospitals, the workplace—</w:t>
      </w:r>
      <w:r w:rsidRPr="004078DB">
        <w:rPr>
          <w:rStyle w:val="Emphasis"/>
        </w:rPr>
        <w:t>an essentialist identity is also something that we often willingly submit to. This mode of power cannot operate without our consent, without our desire to be dominated.</w:t>
      </w:r>
      <w:r w:rsidRPr="004078DB">
        <w:rPr>
          <w:sz w:val="16"/>
        </w:rPr>
        <w:t xml:space="preserve"> So not only will this discussion examine the domination involved in essentialist discourses and identities—the way they support institutions such as the state and the prison for example—it will also look at the ways in which </w:t>
      </w:r>
      <w:r w:rsidRPr="004078DB">
        <w:rPr>
          <w:rStyle w:val="Emphasis"/>
        </w:rPr>
        <w:t>we participate in our own domination. The problem of essentialism is the political problem of our time.</w:t>
      </w:r>
      <w:r w:rsidRPr="004078DB">
        <w:rPr>
          <w:sz w:val="16"/>
        </w:rPr>
        <w:t xml:space="preserve"> </w:t>
      </w:r>
      <w:r w:rsidRPr="004078DB">
        <w:rPr>
          <w:rStyle w:val="StyleUnderline"/>
        </w:rPr>
        <w:t>To say that the personal is the political</w:t>
      </w:r>
      <w:r w:rsidRPr="004078DB">
        <w:rPr>
          <w:sz w:val="16"/>
        </w:rPr>
        <w:t xml:space="preserve">, clichéd and hackneyed though it is, </w:t>
      </w:r>
      <w:r w:rsidRPr="004078DB">
        <w:rPr>
          <w:rStyle w:val="StyleUnderline"/>
        </w:rPr>
        <w:t xml:space="preserve">is merely to say that the way we have been constituted as </w:t>
      </w:r>
      <w:r w:rsidRPr="004078DB">
        <w:rPr>
          <w:rStyle w:val="StyleUnderline"/>
        </w:rPr>
        <w:lastRenderedPageBreak/>
        <w:t>subjects, based on essentialist premises, is a political issue.</w:t>
      </w:r>
      <w:r w:rsidRPr="004078DB">
        <w:rPr>
          <w:sz w:val="16"/>
        </w:rPr>
        <w:t xml:space="preserve"> </w:t>
      </w:r>
      <w:r w:rsidRPr="004078DB">
        <w:rPr>
          <w:rStyle w:val="StyleUnderline"/>
        </w:rPr>
        <w:t>There is really nothing radical in this.</w:t>
      </w:r>
      <w:r w:rsidRPr="004078DB">
        <w:rPr>
          <w:sz w:val="16"/>
        </w:rPr>
        <w:t xml:space="preserve"> But it is still a question that must be addressed. </w:t>
      </w:r>
      <w:r w:rsidRPr="004078DB">
        <w:rPr>
          <w:rStyle w:val="StyleUnderline"/>
        </w:rPr>
        <w:t>Essentialism</w:t>
      </w:r>
      <w:r w:rsidRPr="004078DB">
        <w:rPr>
          <w:sz w:val="16"/>
        </w:rPr>
        <w:t xml:space="preserve">, along with the universal, totalizing politics it entails, is the modern place of power. Or at least, it </w:t>
      </w:r>
      <w:r w:rsidRPr="004078DB">
        <w:rPr>
          <w:rStyle w:val="StyleUnderline"/>
        </w:rPr>
        <w:t>is something around which the logic of the place of power is constituted.</w:t>
      </w:r>
      <w:r w:rsidRPr="004078DB">
        <w:rPr>
          <w:sz w:val="16"/>
        </w:rPr>
        <w:t xml:space="preserve"> It will be one of the purposes of this discussion to show how </w:t>
      </w:r>
      <w:r w:rsidRPr="004078DB">
        <w:rPr>
          <w:rStyle w:val="StyleUnderline"/>
        </w:rPr>
        <w:t xml:space="preserve">essentialist ideas, </w:t>
      </w:r>
      <w:r w:rsidRPr="004078DB">
        <w:rPr>
          <w:rStyle w:val="Emphasis"/>
        </w:rPr>
        <w:t>even in revolutionary philosophies</w:t>
      </w:r>
      <w:r w:rsidRPr="004078DB">
        <w:rPr>
          <w:sz w:val="16"/>
        </w:rPr>
        <w:t xml:space="preserve"> like anarchism, </w:t>
      </w:r>
      <w:r w:rsidRPr="004078DB">
        <w:rPr>
          <w:rStyle w:val="StyleUnderline"/>
        </w:rPr>
        <w:t xml:space="preserve">often </w:t>
      </w:r>
      <w:r w:rsidRPr="004078DB">
        <w:rPr>
          <w:rStyle w:val="Emphasis"/>
        </w:rPr>
        <w:t>reproduce the very domination they claim to oppose. Modern power functions through essentialist identities</w:t>
      </w:r>
      <w:r w:rsidRPr="004078DB">
        <w:rPr>
          <w:rStyle w:val="StyleUnderline"/>
        </w:rPr>
        <w:t>, and so essentialist ideas are something to be avoided if genuine forms of resistance are to be constructed and if genuine change is to be permitted.</w:t>
      </w:r>
      <w:r w:rsidRPr="004078DB">
        <w:rPr>
          <w:sz w:val="16"/>
        </w:rPr>
        <w:t xml:space="preserve"> </w:t>
      </w:r>
      <w:r w:rsidRPr="004078DB">
        <w:rPr>
          <w:rStyle w:val="StyleUnderline"/>
        </w:rPr>
        <w:t>The changes of recent times, dramatic as they were, were still tied to these essentialist ways of thinking, particularly with regard to national identity, and to forms of political sovereignty like the state</w:t>
      </w:r>
      <w:r w:rsidRPr="004078DB">
        <w:rPr>
          <w:sz w:val="16"/>
        </w:rPr>
        <w:t>. They did not at all challenge or disrupt these categories, often only further embedding them in political discourse and social reality.</w:t>
      </w:r>
    </w:p>
    <w:p w14:paraId="5A69DBD1" w14:textId="77777777" w:rsidR="00235E31" w:rsidRPr="004078DB" w:rsidRDefault="00235E31" w:rsidP="00235E31">
      <w:pPr>
        <w:rPr>
          <w:sz w:val="16"/>
        </w:rPr>
      </w:pPr>
    </w:p>
    <w:p w14:paraId="2A22D571" w14:textId="77777777" w:rsidR="00235E31" w:rsidRPr="004078DB" w:rsidRDefault="00235E31" w:rsidP="00235E31">
      <w:pPr>
        <w:rPr>
          <w:sz w:val="16"/>
        </w:rPr>
      </w:pPr>
    </w:p>
    <w:p w14:paraId="156314D6" w14:textId="77777777" w:rsidR="00235E31" w:rsidRPr="004078DB" w:rsidRDefault="00235E31" w:rsidP="00235E31">
      <w:pPr>
        <w:pStyle w:val="Heading4"/>
      </w:pPr>
      <w:r w:rsidRPr="004078DB">
        <w:t>This use of geo-paradigmatic borders results in racial and sexual purging – the failure of identity politics is attributed to scapegoats that are endlessly excluded in order palliate the desire for change</w:t>
      </w:r>
    </w:p>
    <w:p w14:paraId="152325D8" w14:textId="77777777" w:rsidR="00235E31" w:rsidRPr="004078DB" w:rsidRDefault="00235E31" w:rsidP="00235E31">
      <w:r w:rsidRPr="004078DB">
        <w:rPr>
          <w:b/>
        </w:rPr>
        <w:t>BatTzedek 99</w:t>
      </w:r>
      <w:r w:rsidRPr="004078DB">
        <w:t xml:space="preserve"> – MFA in poetry at Drew University, Feminist critic and activist (Elliot, “Identity Politics and Racism: Some Thoughts and Questions,” Rain and Thunder Issue #5, Winter Solstice 1999, </w:t>
      </w:r>
      <w:hyperlink r:id="rId22" w:history="1">
        <w:r w:rsidRPr="004078DB">
          <w:rPr>
            <w:rStyle w:val="Hyperlink"/>
          </w:rPr>
          <w:t>http://www.feminist-reprise.org/docs/iprace.htm</w:t>
        </w:r>
      </w:hyperlink>
      <w:r w:rsidRPr="004078DB">
        <w:t>) //RGP</w:t>
      </w:r>
    </w:p>
    <w:p w14:paraId="006F899E" w14:textId="77777777" w:rsidR="00235E31" w:rsidRPr="004078DB" w:rsidRDefault="00235E31" w:rsidP="00235E31">
      <w:pPr>
        <w:rPr>
          <w:sz w:val="16"/>
        </w:rPr>
      </w:pPr>
      <w:r w:rsidRPr="004078DB">
        <w:rPr>
          <w:sz w:val="16"/>
        </w:rPr>
        <w:t xml:space="preserve">VI) What all of this has taught me about how NOT to deal with oppression There are many kinds of boundaries around groups. Some are physical: our land goes from the mountain to the river. Some are cultural: our people are the ones who dress and speak like us. </w:t>
      </w:r>
      <w:r w:rsidRPr="004078DB">
        <w:rPr>
          <w:rStyle w:val="StyleUnderline"/>
        </w:rPr>
        <w:t>With the arrival of the nation-state, boundaries became geo-political: invented lines on maps which states enforced with armies</w:t>
      </w:r>
      <w:r w:rsidRPr="004078DB">
        <w:rPr>
          <w:sz w:val="16"/>
        </w:rPr>
        <w:t xml:space="preserve">. Without state power, nor a common culture, nor physical boundaries, </w:t>
      </w:r>
      <w:r w:rsidRPr="004078DB">
        <w:rPr>
          <w:rStyle w:val="StyleUnderline"/>
        </w:rPr>
        <w:t xml:space="preserve">Identity Politics used </w:t>
      </w:r>
      <w:r w:rsidRPr="004078DB">
        <w:rPr>
          <w:sz w:val="16"/>
        </w:rPr>
        <w:t xml:space="preserve">what I call </w:t>
      </w:r>
      <w:r w:rsidRPr="004078DB">
        <w:rPr>
          <w:rStyle w:val="StyleUnderline"/>
        </w:rPr>
        <w:t>geo-paradigmatic borders, ideology-based but still clear and enforced boundaries around groups which are defined by their political and theoretical approaches</w:t>
      </w:r>
      <w:r w:rsidRPr="004078DB">
        <w:rPr>
          <w:sz w:val="16"/>
        </w:rPr>
        <w:t xml:space="preserve">. These </w:t>
      </w:r>
      <w:r w:rsidRPr="004078DB">
        <w:rPr>
          <w:rStyle w:val="Emphasis"/>
        </w:rPr>
        <w:t>new boundaries were built upon the pre-existing chaos of our lived experience of identity</w:t>
      </w:r>
      <w:r w:rsidRPr="004078DB">
        <w:rPr>
          <w:sz w:val="16"/>
        </w:rPr>
        <w:t xml:space="preserve">: a crossroads of social meaning, personal meaning, personal and social history, and spiritual, emotional and theoretical understandings. </w:t>
      </w:r>
      <w:r w:rsidRPr="004078DB">
        <w:rPr>
          <w:rStyle w:val="StyleUnderline"/>
        </w:rPr>
        <w:t>Having boundaries tidied the chaos, gave us a clear sense of purpose and a way to tell "us" from "them</w:t>
      </w:r>
      <w:r w:rsidRPr="004078DB">
        <w:rPr>
          <w:sz w:val="16"/>
        </w:rPr>
        <w:t xml:space="preserve">." As Douglas explains, "Rituals of purity and impurity create unity in experience ... [I]deas about separating, purifying, demarcating and punishing transgressions have as their main function to impose system on an inherently untidy experience." Out of the chaos of our lives rose answers based in our experience, explanations for what happens to us, suggestions for gaining our own kinds of power. But </w:t>
      </w:r>
      <w:r w:rsidRPr="004078DB">
        <w:rPr>
          <w:rStyle w:val="StyleUnderline"/>
        </w:rPr>
        <w:t>this process of separating came with a strong need to defend boundaries</w:t>
      </w:r>
      <w:r w:rsidRPr="004078DB">
        <w:rPr>
          <w:sz w:val="16"/>
        </w:rPr>
        <w:t>, for two reasons: 1)</w:t>
      </w:r>
      <w:r w:rsidRPr="004078DB">
        <w:rPr>
          <w:rStyle w:val="StyleUnderline"/>
        </w:rPr>
        <w:t>the chosen identity categories really aren't inherent, but are built on the lies of existing social power, and</w:t>
      </w:r>
      <w:r w:rsidRPr="004078DB">
        <w:rPr>
          <w:sz w:val="16"/>
        </w:rPr>
        <w:t xml:space="preserve"> 2) </w:t>
      </w:r>
      <w:r w:rsidRPr="004078DB">
        <w:rPr>
          <w:rStyle w:val="StyleUnderline"/>
        </w:rPr>
        <w:t>many of the identities were mainly defined by what they were not, so didn't have a strong center</w:t>
      </w:r>
      <w:r w:rsidRPr="004078DB">
        <w:rPr>
          <w:sz w:val="16"/>
        </w:rPr>
        <w:t xml:space="preserve">. Because these underlying, organizing </w:t>
      </w:r>
      <w:r w:rsidRPr="004078DB">
        <w:rPr>
          <w:sz w:val="16"/>
        </w:rPr>
        <w:lastRenderedPageBreak/>
        <w:t xml:space="preserve">structures were not to be spoken of, calling them into question in any way was sure to invoke pollution behavior. As part of this pollution behavior, </w:t>
      </w:r>
      <w:r w:rsidRPr="004078DB">
        <w:rPr>
          <w:rStyle w:val="StyleUnderline"/>
        </w:rPr>
        <w:t xml:space="preserve">all challenges and transgressions were met with </w:t>
      </w:r>
      <w:r w:rsidRPr="004078DB">
        <w:rPr>
          <w:rStyle w:val="Emphasis"/>
        </w:rPr>
        <w:t>intense boundary-setting and defending, including separating out and/or purging those seen as a threat</w:t>
      </w:r>
      <w:r w:rsidRPr="004078DB">
        <w:rPr>
          <w:sz w:val="16"/>
        </w:rPr>
        <w:t xml:space="preserve">. This </w:t>
      </w:r>
      <w:r w:rsidRPr="004078DB">
        <w:rPr>
          <w:rStyle w:val="StyleUnderline"/>
        </w:rPr>
        <w:t>drive toward purity and punishment almost always happened in the name of addressing "oppression," of eliminating 'bad" knowledge and attitudes and replacing them with the "truth" which would</w:t>
      </w:r>
      <w:r w:rsidRPr="004078DB">
        <w:rPr>
          <w:sz w:val="16"/>
        </w:rPr>
        <w:t xml:space="preserve">, as the saying goes, </w:t>
      </w:r>
      <w:r w:rsidRPr="004078DB">
        <w:rPr>
          <w:rStyle w:val="StyleUnderline"/>
        </w:rPr>
        <w:t>set us free</w:t>
      </w:r>
      <w:r w:rsidRPr="004078DB">
        <w:rPr>
          <w:sz w:val="16"/>
        </w:rPr>
        <w:t xml:space="preserve">. But is achieving ideological purity and conforming within well-defended boundaries the same thing as having equality and freedom? </w:t>
      </w:r>
      <w:r w:rsidRPr="004078DB">
        <w:rPr>
          <w:rStyle w:val="StyleUnderline"/>
        </w:rPr>
        <w:t>Did all of our purging of "oppressive" people and ideas change anything?</w:t>
      </w:r>
      <w:r w:rsidRPr="004078DB">
        <w:rPr>
          <w:sz w:val="16"/>
        </w:rPr>
        <w:t xml:space="preserve"> From the window into my own culture offered by considering pollution behavior, I've been thinking about how I've seen charges of being "oppressive" function within IP groups. This is the scenario played out time and time again: </w:t>
      </w:r>
      <w:r w:rsidRPr="004078DB">
        <w:rPr>
          <w:rStyle w:val="StyleUnderline"/>
        </w:rPr>
        <w:t>tension builds within the group, sometimes around an actual problem, but usually</w:t>
      </w:r>
      <w:r w:rsidRPr="004078DB">
        <w:rPr>
          <w:sz w:val="16"/>
        </w:rPr>
        <w:t xml:space="preserve">, I think, </w:t>
      </w:r>
      <w:r w:rsidRPr="004078DB">
        <w:rPr>
          <w:rStyle w:val="StyleUnderline"/>
        </w:rPr>
        <w:t>around leadership and position within the group pecking order</w:t>
      </w:r>
      <w:r w:rsidRPr="004078DB">
        <w:rPr>
          <w:sz w:val="16"/>
        </w:rPr>
        <w:t xml:space="preserve">. Everyone in the group has the feeling that something is wrong. Then </w:t>
      </w:r>
      <w:r w:rsidRPr="004078DB">
        <w:rPr>
          <w:rStyle w:val="StyleUnderline"/>
        </w:rPr>
        <w:t>someone who either has power within the group or is trying to gain power names the problem</w:t>
      </w:r>
      <w:r w:rsidRPr="004078DB">
        <w:rPr>
          <w:sz w:val="16"/>
        </w:rPr>
        <w:t xml:space="preserve">. Within Leftist/Feminist IP groups, </w:t>
      </w:r>
      <w:r w:rsidRPr="004078DB">
        <w:rPr>
          <w:rStyle w:val="StyleUnderline"/>
        </w:rPr>
        <w:t>the problem is often identified as "racism."</w:t>
      </w:r>
      <w:r w:rsidRPr="004078DB">
        <w:rPr>
          <w:sz w:val="16"/>
        </w:rPr>
        <w:t xml:space="preserve"> Racism is, after all, an easy target because the effects of racism are always present, because theorists of color have worked so hard to make visible its working, and because we do honestly want to be anti-racist. Of course, charges of </w:t>
      </w:r>
      <w:r w:rsidRPr="004078DB">
        <w:rPr>
          <w:rStyle w:val="StyleUnderline"/>
        </w:rPr>
        <w:t>classism, anti-Semitism, ageism</w:t>
      </w:r>
      <w:r w:rsidRPr="004078DB">
        <w:rPr>
          <w:sz w:val="16"/>
        </w:rPr>
        <w:t xml:space="preserve">, etc also work. However, </w:t>
      </w:r>
      <w:r w:rsidRPr="004078DB">
        <w:rPr>
          <w:rStyle w:val="StyleUnderline"/>
        </w:rPr>
        <w:t>no matter the charge, whether or not it is taken seriously is more about the social status of the accuser within the group than about the presence or absence of discrimination</w:t>
      </w:r>
      <w:r w:rsidRPr="004078DB">
        <w:rPr>
          <w:sz w:val="16"/>
        </w:rPr>
        <w:t xml:space="preserve">. Now, sometimes, when the charge is leveled, the point is to actually describe and interrupt racism or classism, or whatever the problem at hand is. When this is the case, and the accusation isn't about defining personal or group power, positive change can actually happen. I saw this in effect at the "Intersections and Parallels" anti-racism conference in Iowa in the late 80's, when the established social norm was that we would all make mistakes, and that doing so did not prove you weren't dedicated to ending racism. In this setting, I watched as a Jewish daughter of immigrants sang the song 'We all came over on different boats, but we're on the same boat now," and Native women raised a completely justified complaint. Because there was no power to be gained by purging anyone, the singer had social space to say, "You're absolutely right. I hadn't thought about," the Native women had a chance to educate everyone, and no one left the conference in tears only to be written up in national Feminist press as a "danger to Feminists." However - and this is a BIG However - </w:t>
      </w:r>
      <w:r w:rsidRPr="004078DB">
        <w:rPr>
          <w:rStyle w:val="StyleUnderline"/>
        </w:rPr>
        <w:t>too often these rituals are about establishing or maintaining power within a group</w:t>
      </w:r>
      <w:r w:rsidRPr="004078DB">
        <w:rPr>
          <w:sz w:val="16"/>
        </w:rPr>
        <w:t xml:space="preserve">. Often, </w:t>
      </w:r>
      <w:r w:rsidRPr="004078DB">
        <w:rPr>
          <w:rStyle w:val="StyleUnderline"/>
        </w:rPr>
        <w:t>the exact nature of what "racist" thing has happened is not clear</w:t>
      </w:r>
      <w:r w:rsidRPr="004078DB">
        <w:rPr>
          <w:sz w:val="16"/>
        </w:rPr>
        <w:t xml:space="preserve">. Or, if it is, </w:t>
      </w:r>
      <w:r w:rsidRPr="004078DB">
        <w:rPr>
          <w:rStyle w:val="StyleUnderline"/>
        </w:rPr>
        <w:t>the "degree" of the problem becomes defined by how much status the accuser has in the group</w:t>
      </w:r>
      <w:r w:rsidRPr="004078DB">
        <w:rPr>
          <w:sz w:val="16"/>
        </w:rPr>
        <w:t>; not all women of color are granted equal authenticity, so some can stop a festival with a sentence, while others are simply ignored. Regardless</w:t>
      </w:r>
      <w:r w:rsidRPr="004078DB">
        <w:rPr>
          <w:rStyle w:val="StyleUnderline"/>
        </w:rPr>
        <w:t>, it is not the clarity of oppression that matters, but rather the sheer fact that the "problem" has been named at all</w:t>
      </w:r>
      <w:r w:rsidRPr="004078DB">
        <w:rPr>
          <w:sz w:val="16"/>
        </w:rPr>
        <w:t xml:space="preserve">. If the charge is granted power, the group must act to fix the problem; members must choose a path, either changing something within the group or within group members, or by identifying the source of the "threat" and purging it. The former can happen, bringing real change. But usually the latter happens; </w:t>
      </w:r>
      <w:r w:rsidRPr="004078DB">
        <w:rPr>
          <w:rStyle w:val="StyleUnderline"/>
        </w:rPr>
        <w:t>some marginal person-someone who never quite "fit" in the group anyway-or some outsider, is identified as the "racist" one and is publicly purged</w:t>
      </w:r>
      <w:r w:rsidRPr="004078DB">
        <w:rPr>
          <w:sz w:val="16"/>
        </w:rPr>
        <w:t>. "</w:t>
      </w:r>
      <w:r w:rsidRPr="004078DB">
        <w:rPr>
          <w:rStyle w:val="StyleUnderline"/>
        </w:rPr>
        <w:t>Ah, triumph" the group then sighs with relief, "see, we've addressed racism!"</w:t>
      </w:r>
      <w:r w:rsidRPr="004078DB">
        <w:rPr>
          <w:sz w:val="16"/>
        </w:rPr>
        <w:t xml:space="preserve"> Or, if the accuser doesn't have power within the group, she herself is purged, as a way of "proving" that the accusation wasn't real. Sheer pollution behavior, this is. If all of this purging was ever actually about solving the problem of racism, it would be long since solved. Instead </w:t>
      </w:r>
      <w:r w:rsidRPr="004078DB">
        <w:rPr>
          <w:rStyle w:val="Emphasis"/>
        </w:rPr>
        <w:t>we have endless re-enactions of the scapegoat ritual,</w:t>
      </w:r>
      <w:r w:rsidRPr="004078DB">
        <w:rPr>
          <w:sz w:val="16"/>
        </w:rPr>
        <w:t xml:space="preserve"> except that in this actual ritual, </w:t>
      </w:r>
      <w:r w:rsidRPr="004078DB">
        <w:rPr>
          <w:rStyle w:val="StyleUnderline"/>
        </w:rPr>
        <w:t xml:space="preserve">the group </w:t>
      </w:r>
      <w:r w:rsidRPr="004078DB">
        <w:rPr>
          <w:rStyle w:val="StyleUnderline"/>
        </w:rPr>
        <w:lastRenderedPageBreak/>
        <w:t>members knew that they were putting their "sins" onto the goat and sending it into the wilderness</w:t>
      </w:r>
      <w:r w:rsidRPr="004078DB">
        <w:rPr>
          <w:sz w:val="16"/>
        </w:rPr>
        <w:t xml:space="preserve">; they didn't pretend that the goat itself was the source of "sin" in the community. </w:t>
      </w:r>
      <w:r w:rsidRPr="004078DB">
        <w:rPr>
          <w:rStyle w:val="StyleUnderline"/>
        </w:rPr>
        <w:t>Within the boundary-defending war games</w:t>
      </w:r>
      <w:r w:rsidRPr="004078DB">
        <w:rPr>
          <w:sz w:val="16"/>
        </w:rPr>
        <w:t xml:space="preserve"> of IP, </w:t>
      </w:r>
      <w:r w:rsidRPr="004078DB">
        <w:rPr>
          <w:rStyle w:val="Emphasis"/>
        </w:rPr>
        <w:t>where our social group is our inherent identity</w:t>
      </w:r>
      <w:r w:rsidRPr="004078DB">
        <w:rPr>
          <w:rStyle w:val="StyleUnderline"/>
        </w:rPr>
        <w:t>, it is far too easy to confuse the "sins" and the goat</w:t>
      </w:r>
      <w:r w:rsidRPr="004078DB">
        <w:rPr>
          <w:sz w:val="16"/>
        </w:rPr>
        <w:t xml:space="preserve">. This confusion has cost us precious time, over and over again, as we've used pollution rituals to make the group feel better without actually addressing racism or race, or age, or ability, or economic privilege. </w:t>
      </w:r>
      <w:r w:rsidRPr="004078DB">
        <w:rPr>
          <w:rStyle w:val="StyleUnderline"/>
        </w:rPr>
        <w:t>Purging has actually kept us, time and time again from being able to challenge oppression and exploitation by focusing on one person's "bad" words or action instead of asking questions about power</w:t>
      </w:r>
      <w:r w:rsidRPr="004078DB">
        <w:rPr>
          <w:sz w:val="16"/>
        </w:rPr>
        <w:t xml:space="preserve">. Purging has also cost us our most precious resource--women of good intention who actually do want a different, more just world. The point of a purging ritual as we've enacted it is not only to make the group feel clean, but to make the "guilty" party believe in her guilt. If, for example, a lesbian group could only get Susie to admit that she was, in fact horribly oppressive and would leave for the good of the group, then the lesbians who remain never have to question themselves about their relationship to oppression or their role in banishing Susie. She admitted to the charge, so off with her head and everything is peachy again.(11) Getting someone to confess and withdraw is the ultimate signal that pollution behavior is in full force for, as Douglas writes: "Pollution rules, by contrast with moral rules are unequivocal. They do not depend on intention or a nice balancing of rights and duties. The only material question is whether a forbidden contact has taken place or not."(12) If Susie confesses to being oppressive, the problem of "oppression" is solved, clearly and absolutely, with no left-over, messy issues of intention or meaning. "A polluted person" Douglas writes, "is always in the wrong." Even if she doesn't confess, a public campaign against her can work to convince everyone that she is the source of the pollution, so that no one has to look any further upstream. Once Susie has been identified and purged, she is gone forever, there is no way for her to become "ritually pure" again. This is another function of IP's denial that it is engaging in pollution behavior. In societies with conscious pollution rituals, there were clear rules for how the ritually impure person could re-enter. Within Hebrew tribal laws as described in Leviticus, for example, people who had become impure would wait outside of the camp until nightfall (that is, the beginning of a new day by the Hebrew calendar), do ritual cleansing with water, and then return, understood by all to no longer be polluted. Within our Feminist and Lesbian communities, where we leave all of this unspoken, there is no way back in for Susie once she's been labeled as racist or classist or ableist. Her status of polluted will follow her from community to community, long after anyone cares to remember what happened, as if she personally had the power to bring social, economic, and spiritual oppression to any place she enters. Nothing she has ever done, or will ever do, to bring justice into the world will matter to her status as impure. And so we have lost women, one at a time or in groups, sending them into the wilderness bearing what should be our responsibilities. We've done this for years, then we wonder why there are so few of us left in "the fight," blaming those who are gone for having "sold out." VII) And in Conclusion, as such.... So, where does all of this leave us? I don't have a solution to offer, clear actions to take. I see a direction to go, toward more action and less searching for a purity of form. </w:t>
      </w:r>
      <w:r w:rsidRPr="004078DB">
        <w:rPr>
          <w:rStyle w:val="Emphasis"/>
        </w:rPr>
        <w:t>We have to start scheming about how to disrupt the meaning AND power of Whiteness</w:t>
      </w:r>
      <w:r w:rsidRPr="004078DB">
        <w:rPr>
          <w:sz w:val="16"/>
        </w:rPr>
        <w:t xml:space="preserve">; we have to figure out how to be at least as courageous in the face of white as we have been in the face of male. </w:t>
      </w:r>
      <w:r w:rsidRPr="004078DB">
        <w:rPr>
          <w:rStyle w:val="StyleUnderline"/>
        </w:rPr>
        <w:t>We need to become deeply focused on how we think and talk about race and other oppression: do we understand difference and privilege as a source of inevitable conflict, or do we see the chance to learn something new, to work together</w:t>
      </w:r>
      <w:r w:rsidRPr="004078DB">
        <w:rPr>
          <w:sz w:val="16"/>
        </w:rPr>
        <w:t xml:space="preserve"> with other wonderful creative women </w:t>
      </w:r>
      <w:r w:rsidRPr="004078DB">
        <w:rPr>
          <w:rStyle w:val="StyleUnderline"/>
        </w:rPr>
        <w:t>to find new pathways out of the trap of who we were raised to be</w:t>
      </w:r>
      <w:r w:rsidRPr="004078DB">
        <w:rPr>
          <w:sz w:val="16"/>
        </w:rPr>
        <w:t>? For those of us who are white-are we willing, in the name of forming bonds across divides of race or class or age, to be in spaces with women who don't share all of our answers or opinions, or will we roll our eyes, laugh to one another about them, or feel the need to "confront" them about their use of word X or image Y? Maybe</w:t>
      </w:r>
      <w:r w:rsidRPr="004078DB">
        <w:rPr>
          <w:rStyle w:val="StyleUnderline"/>
        </w:rPr>
        <w:t xml:space="preserve"> what I'm asking, as much of myself as of anyone else, is whether we're willing, finally, to let our dream of a just and safe world be bigger than the little kingdoms of our identities</w:t>
      </w:r>
      <w:r w:rsidRPr="004078DB">
        <w:rPr>
          <w:sz w:val="16"/>
        </w:rPr>
        <w:t xml:space="preserve">. And, </w:t>
      </w:r>
      <w:r w:rsidRPr="004078DB">
        <w:rPr>
          <w:rStyle w:val="StyleUnderline"/>
        </w:rPr>
        <w:t>if we are willing to do this, can we do so in a way that has nothing to do with feeling ourselves compromised and everything to do with a life of integrity</w:t>
      </w:r>
      <w:r w:rsidRPr="004078DB">
        <w:rPr>
          <w:sz w:val="16"/>
        </w:rPr>
        <w:t>.</w:t>
      </w:r>
    </w:p>
    <w:p w14:paraId="51FF2413" w14:textId="77777777" w:rsidR="00235E31" w:rsidRPr="004078DB" w:rsidRDefault="00235E31" w:rsidP="00235E31">
      <w:pPr>
        <w:rPr>
          <w:sz w:val="16"/>
        </w:rPr>
      </w:pPr>
    </w:p>
    <w:p w14:paraId="4417D727" w14:textId="77777777" w:rsidR="00235E31" w:rsidRPr="004078DB" w:rsidRDefault="00235E31" w:rsidP="00235E31">
      <w:pPr>
        <w:rPr>
          <w:sz w:val="16"/>
        </w:rPr>
      </w:pPr>
    </w:p>
    <w:p w14:paraId="61A5C7D6" w14:textId="77777777" w:rsidR="00235E31" w:rsidRPr="004078DB" w:rsidRDefault="00235E31" w:rsidP="00235E31">
      <w:pPr>
        <w:pStyle w:val="Heading4"/>
      </w:pPr>
      <w:r w:rsidRPr="004078DB">
        <w:t>Vote negative to endorse a mode of subjectivity that is no longer tied to identity categories</w:t>
      </w:r>
    </w:p>
    <w:p w14:paraId="2FF04053" w14:textId="77777777" w:rsidR="00235E31" w:rsidRPr="004078DB" w:rsidRDefault="00235E31" w:rsidP="00235E31">
      <w:pPr>
        <w:rPr>
          <w:rStyle w:val="Style13ptBold"/>
        </w:rPr>
      </w:pPr>
      <w:r w:rsidRPr="004078DB">
        <w:rPr>
          <w:rStyle w:val="Style13ptBold"/>
        </w:rPr>
        <w:t xml:space="preserve">Bryant 14 </w:t>
      </w:r>
      <w:r w:rsidRPr="004078DB">
        <w:t>– professor at Collin College (Levi, “Three Models of the Subject,” 1/16/2014, http://larvalsubjects.wordpress.com/2014/01/16/three-models-of-the-subject/#more-7537)</w:t>
      </w:r>
    </w:p>
    <w:p w14:paraId="2EE072FD" w14:textId="77777777" w:rsidR="00235E31" w:rsidRPr="004078DB" w:rsidRDefault="00235E31" w:rsidP="00235E31">
      <w:pPr>
        <w:rPr>
          <w:sz w:val="16"/>
        </w:rPr>
      </w:pPr>
      <w:r w:rsidRPr="004078DB">
        <w:rPr>
          <w:sz w:val="16"/>
        </w:rPr>
        <w:t xml:space="preserve">In these discussions, it’s clear that </w:t>
      </w:r>
      <w:r w:rsidRPr="004078DB">
        <w:rPr>
          <w:rStyle w:val="StyleUnderline"/>
        </w:rPr>
        <w:t>the category of subject has shifted register. Subject is no longer thought primarily as an epistemological category</w:t>
      </w:r>
      <w:r w:rsidRPr="004078DB">
        <w:rPr>
          <w:sz w:val="16"/>
        </w:rPr>
        <w:t xml:space="preserve">, as a knower, </w:t>
      </w:r>
      <w:r w:rsidRPr="004078DB">
        <w:rPr>
          <w:rStyle w:val="StyleUnderline"/>
        </w:rPr>
        <w:t>but as a political category</w:t>
      </w:r>
      <w:r w:rsidRPr="004078DB">
        <w:rPr>
          <w:sz w:val="16"/>
        </w:rPr>
        <w:t>. The “negative thought of the subject”, the subject that must be “deconstructed”, is here a site of illusion where we mistake ourselves for sovereign agents possessed of an essence (as man or woman or African-American or straight or gay, etc) that fails to recognize how, even in the exercise of its alleged agency, it is in fact enslaved; an effect of power, a subjected being, that is both trapped in a prison of social forces it does not recognize and that actually contributes to the reinforcement of the iron threads of this spider web of power through enacting these impersonal “scripts”. Subject must here be deconstructed so as to reveal the real mechanisms of power so that genuine emancipation– rather than illusory emancipation –might be possible. Alternative ly, following Heidegger, subject is a figure of mastery and domination that subjugates being and persons, “enframing” them so as to transform them into beings of “standing-reserve” available for further control and mastery. Subject here must be deconstructed to put an end to this nihilistic and destructive will to power premised on mastery.</w:t>
      </w:r>
      <w:r w:rsidRPr="004078DB">
        <w:rPr>
          <w:sz w:val="12"/>
        </w:rPr>
        <w:t xml:space="preserve"> </w:t>
      </w:r>
      <w:r w:rsidRPr="004078DB">
        <w:rPr>
          <w:rStyle w:val="StyleUnderline"/>
        </w:rPr>
        <w:t>In</w:t>
      </w:r>
      <w:r w:rsidRPr="004078DB">
        <w:rPr>
          <w:sz w:val="16"/>
        </w:rPr>
        <w:t xml:space="preserve"> the </w:t>
      </w:r>
      <w:r w:rsidRPr="004078DB">
        <w:rPr>
          <w:rStyle w:val="StyleUnderline"/>
        </w:rPr>
        <w:t>contemporary</w:t>
      </w:r>
      <w:r w:rsidRPr="004078DB">
        <w:rPr>
          <w:sz w:val="16"/>
        </w:rPr>
        <w:t xml:space="preserve"> wave of </w:t>
      </w:r>
      <w:r w:rsidRPr="004078DB">
        <w:rPr>
          <w:rStyle w:val="StyleUnderline"/>
        </w:rPr>
        <w:t xml:space="preserve">thought, subject </w:t>
      </w:r>
      <w:r w:rsidRPr="004078DB">
        <w:rPr>
          <w:sz w:val="16"/>
        </w:rPr>
        <w:t xml:space="preserve">is once again a political rather than epistemological category, but </w:t>
      </w:r>
      <w:r w:rsidRPr="004078DB">
        <w:rPr>
          <w:rStyle w:val="StyleUnderline"/>
        </w:rPr>
        <w:t>is now conceived in positive terms.</w:t>
      </w:r>
      <w:r w:rsidRPr="004078DB">
        <w:rPr>
          <w:sz w:val="16"/>
        </w:rPr>
        <w:t xml:space="preserve"> Exemplified by the work of thinkers such as Zizek, Badiou, Johnston, perhaps Ranciere, and a number of others, </w:t>
      </w:r>
      <w:r w:rsidRPr="004078DB">
        <w:rPr>
          <w:rStyle w:val="StyleUnderline"/>
        </w:rPr>
        <w:t xml:space="preserve">subject is </w:t>
      </w:r>
      <w:r w:rsidRPr="004078DB">
        <w:rPr>
          <w:sz w:val="16"/>
        </w:rPr>
        <w:t xml:space="preserve">now no longer an illusion and an effect, but is rather </w:t>
      </w:r>
      <w:r w:rsidRPr="004078DB">
        <w:rPr>
          <w:rStyle w:val="StyleUnderline"/>
        </w:rPr>
        <w:t>a site of “truth”, signifying the possibility of emancipation, functioning as the seat of agency, and marking the condition for the possibility of rupture with oppressive systems.</w:t>
      </w:r>
      <w:r w:rsidRPr="004078DB">
        <w:rPr>
          <w:sz w:val="16"/>
        </w:rPr>
        <w:t xml:space="preserve"> </w:t>
      </w:r>
      <w:r w:rsidRPr="004078DB">
        <w:rPr>
          <w:rStyle w:val="StyleUnderline"/>
        </w:rPr>
        <w:t>In the Enlightenment frame, subject is the site of the problem of knowledge.</w:t>
      </w:r>
      <w:r w:rsidRPr="004078DB">
        <w:rPr>
          <w:sz w:val="16"/>
        </w:rPr>
        <w:t xml:space="preserve"> In the post-structuralist frame, subject is the site of the problem of the site of subjugation arising as a result of something akin to “ideological misrecognition”.</w:t>
      </w:r>
      <w:r w:rsidRPr="004078DB">
        <w:rPr>
          <w:sz w:val="12"/>
        </w:rPr>
        <w:t xml:space="preserve"> </w:t>
      </w:r>
      <w:r w:rsidRPr="004078DB">
        <w:rPr>
          <w:sz w:val="16"/>
        </w:rPr>
        <w:t xml:space="preserve">In the contemporary phase, </w:t>
      </w:r>
      <w:r w:rsidRPr="004078DB">
        <w:rPr>
          <w:rStyle w:val="StyleUnderline"/>
        </w:rPr>
        <w:t>subject is the site of the problem of emancipation.</w:t>
      </w:r>
      <w:r w:rsidRPr="004078DB">
        <w:rPr>
          <w:sz w:val="16"/>
        </w:rPr>
        <w:t xml:space="preserve"> If </w:t>
      </w:r>
      <w:r w:rsidRPr="004078DB">
        <w:rPr>
          <w:rStyle w:val="StyleUnderline"/>
        </w:rPr>
        <w:t>our identities are formed through anonymous social forces</w:t>
      </w:r>
      <w:r w:rsidRPr="004078DB">
        <w:rPr>
          <w:sz w:val="16"/>
        </w:rPr>
        <w:t xml:space="preserve"> that exceed any individual agency whether in the form of power as conceived by Foucault, ideology as conceived by Althusser, the cultural structures of language or economy or something else besides, then how as any emancipation possible? </w:t>
      </w:r>
      <w:r w:rsidRPr="004078DB">
        <w:rPr>
          <w:rStyle w:val="Emphasis"/>
        </w:rPr>
        <w:t>If the very stuff that we are is formed by these social forces, how does our “agency” do anything but reproduce these very structures of subjugation?</w:t>
      </w:r>
      <w:r w:rsidRPr="004078DB">
        <w:rPr>
          <w:sz w:val="16"/>
        </w:rPr>
        <w:t xml:space="preserve"> I italicize “identities” above advisedly, for the desuturing of the equivalence between subject and identity is the key move of contemporary political thought regarding the subject. </w:t>
      </w:r>
      <w:r w:rsidRPr="004078DB">
        <w:rPr>
          <w:rStyle w:val="StyleUnderline"/>
        </w:rPr>
        <w:t xml:space="preserve">Subject </w:t>
      </w:r>
      <w:r w:rsidRPr="004078DB">
        <w:rPr>
          <w:sz w:val="16"/>
        </w:rPr>
        <w:t xml:space="preserve">will no longer denote an identity, a “substance”, but rather </w:t>
      </w:r>
      <w:r w:rsidRPr="004078DB">
        <w:rPr>
          <w:rStyle w:val="StyleUnderline"/>
        </w:rPr>
        <w:t>denotes that which breaks with any identity and which is therefore a capacity to break with technologies of subjectivization.</w:t>
      </w:r>
      <w:r w:rsidRPr="004078DB">
        <w:rPr>
          <w:sz w:val="16"/>
        </w:rPr>
        <w:t xml:space="preserve"> Setting aside the Enlightenment conception of subject as seat of the problem of knowledge, we thus get two distinct concepts of subject:</w:t>
      </w:r>
      <w:r w:rsidRPr="004078DB">
        <w:rPr>
          <w:sz w:val="12"/>
        </w:rPr>
        <w:t xml:space="preserve"> </w:t>
      </w:r>
      <w:r w:rsidRPr="004078DB">
        <w:rPr>
          <w:sz w:val="16"/>
        </w:rPr>
        <w:t>1) The Post-Structuralist Concept of Subject: Subject is an identity, a series of different identities, produced by social forces that mistakes itself for being a seat of agency and believes that it has an essence as man, woman, white, black, straight, gay, etc.; when, in fact, this agency is an effect of an impersonal social agency of subjugation. Subject therefore must be deconstructed if we are to get at the real sources of subjugation and not merely reproduce these forces. But who does this if we are but an effect of these social forces. Ergo…</w:t>
      </w:r>
      <w:r w:rsidRPr="004078DB">
        <w:rPr>
          <w:sz w:val="12"/>
        </w:rPr>
        <w:t xml:space="preserve"> </w:t>
      </w:r>
      <w:r w:rsidRPr="004078DB">
        <w:rPr>
          <w:sz w:val="16"/>
        </w:rPr>
        <w:t xml:space="preserve">2) The Contemporary Concept of Subject: Subject names, like the “number” zero, that which is non-identical to itself– a sort of void, emptiness, or negativity –for which no predicates (of identity) ever fully lodge, for which every predicate of identity is a sort of dishonesty or lie. We could call this subject the “Lacano-Sartrean-Hegelian” concept of subject (I realize many will object to including Sartre in this series, but as my good friend Noah Horwitz once observed to me, there’s a way in which the Zizekian subject is a sort of crypto-Sartrean or existential subject). This is the subject for whom the epithet “I am what I am not and I am not what I am” holds. I am not the predicates with which I identify– e.g., if I say “I am depressed” there’s already a sort of bad faith or dishonesty in this self-description –yet I am also these very predicates. I am the perpetual inability to be what I take myself to be and to not be this. Subject then names something that is in excess of all predication, something off of which all predicates slide, and therefore something for which there is never any substantiality. In short, </w:t>
      </w:r>
      <w:r w:rsidRPr="004078DB">
        <w:rPr>
          <w:sz w:val="16"/>
        </w:rPr>
        <w:lastRenderedPageBreak/>
        <w:t xml:space="preserve">subject is the intrinsic failure of all identity as discussed by the post-structuralists. And for this reason, </w:t>
      </w:r>
      <w:r w:rsidRPr="004078DB">
        <w:rPr>
          <w:rStyle w:val="StyleUnderline"/>
        </w:rPr>
        <w:t>subject is a sort of void or nothingness, that nonetheless can be “marked” or that has a sort of quasi-being.</w:t>
      </w:r>
      <w:r w:rsidRPr="004078DB">
        <w:rPr>
          <w:sz w:val="16"/>
        </w:rPr>
        <w:t xml:space="preserve"> </w:t>
      </w:r>
      <w:r w:rsidRPr="004078DB">
        <w:rPr>
          <w:rStyle w:val="StyleUnderline"/>
        </w:rPr>
        <w:t>Subject would thus also be a name for the ineluctable failure of every technology of subjectivization precisely because predicates of subjugation necessarily fail</w:t>
      </w:r>
      <w:r w:rsidRPr="004078DB">
        <w:rPr>
          <w:sz w:val="16"/>
        </w:rPr>
        <w:t xml:space="preserve"> (as Miller tries to demonstrate in his own way in “Suture“).</w:t>
      </w:r>
      <w:r w:rsidRPr="004078DB">
        <w:rPr>
          <w:sz w:val="12"/>
        </w:rPr>
        <w:t xml:space="preserve"> </w:t>
      </w:r>
      <w:r w:rsidRPr="004078DB">
        <w:rPr>
          <w:rStyle w:val="StyleUnderline"/>
        </w:rPr>
        <w:t>In response to the post-structuralist question of who deconstructs the subject of identity</w:t>
      </w:r>
      <w:r w:rsidRPr="004078DB">
        <w:rPr>
          <w:sz w:val="16"/>
        </w:rPr>
        <w:t xml:space="preserve"> (subject^i), </w:t>
      </w:r>
      <w:r w:rsidRPr="004078DB">
        <w:rPr>
          <w:rStyle w:val="StyleUnderline"/>
        </w:rPr>
        <w:t>the contemporary phase of thought seems to say no-thing and no-one.</w:t>
      </w:r>
      <w:r w:rsidRPr="004078DB">
        <w:rPr>
          <w:sz w:val="16"/>
        </w:rPr>
        <w:t xml:space="preserve"> </w:t>
      </w:r>
      <w:r w:rsidRPr="004078DB">
        <w:rPr>
          <w:rStyle w:val="StyleUnderline"/>
        </w:rPr>
        <w:t>Yet this nothing and noone is nonetheless marked, is nonetheless an excess, that marks the ruin of any identity, interpellation, subjectivization, or predication opening a space of resistance and and contestation where emancipation might be possible.</w:t>
      </w:r>
      <w:r w:rsidRPr="004078DB">
        <w:rPr>
          <w:sz w:val="16"/>
        </w:rPr>
        <w:t xml:space="preserve"> </w:t>
      </w:r>
      <w:r w:rsidRPr="004078DB">
        <w:rPr>
          <w:rStyle w:val="Emphasis"/>
        </w:rPr>
        <w:t>Subject as void (subject^v) becomes the site of freedom, resistance, agency</w:t>
      </w:r>
      <w:r w:rsidRPr="004078DB">
        <w:rPr>
          <w:sz w:val="16"/>
        </w:rPr>
        <w:t xml:space="preserve">. </w:t>
      </w:r>
      <w:r w:rsidRPr="004078DB">
        <w:rPr>
          <w:rStyle w:val="StyleUnderline"/>
        </w:rPr>
        <w:t xml:space="preserve">It marks the space of an agency that is </w:t>
      </w:r>
      <w:r w:rsidRPr="004078DB">
        <w:rPr>
          <w:rStyle w:val="Emphasis"/>
        </w:rPr>
        <w:t>not overdetermined by the field of social structure, social forces, or power</w:t>
      </w:r>
      <w:r w:rsidRPr="004078DB">
        <w:rPr>
          <w:rStyle w:val="StyleUnderline"/>
        </w:rPr>
        <w:t>, precisely because it is that which necessarily evades all of these forces and technologies; precisely because it is that which is in excess of all subjectivization</w:t>
      </w:r>
      <w:r w:rsidRPr="004078DB">
        <w:rPr>
          <w:sz w:val="16"/>
        </w:rPr>
        <w:t>.</w:t>
      </w:r>
    </w:p>
    <w:p w14:paraId="256FBC2F" w14:textId="3741E42C" w:rsidR="00235E31" w:rsidRDefault="00011F3C" w:rsidP="00011F3C">
      <w:pPr>
        <w:pStyle w:val="Heading3"/>
      </w:pPr>
      <w:r>
        <w:lastRenderedPageBreak/>
        <w:t xml:space="preserve">Binaries </w:t>
      </w:r>
      <w:r w:rsidR="00E70C05">
        <w:t>link</w:t>
      </w:r>
    </w:p>
    <w:p w14:paraId="0423710F" w14:textId="77777777" w:rsidR="00011F3C" w:rsidRDefault="00011F3C" w:rsidP="00011F3C">
      <w:pPr>
        <w:pStyle w:val="Heading4"/>
      </w:pPr>
      <w:r>
        <w:t>Returning to bodily marks to understand identity creates a binaristic opposition between different forms of identity that reproduces violence</w:t>
      </w:r>
    </w:p>
    <w:p w14:paraId="5EB51235" w14:textId="77777777" w:rsidR="00011F3C" w:rsidRDefault="00011F3C" w:rsidP="00011F3C">
      <w:r w:rsidRPr="00643C25">
        <w:rPr>
          <w:rStyle w:val="Style13ptBold"/>
        </w:rPr>
        <w:t>Hsaio, 10</w:t>
      </w:r>
      <w:r>
        <w:t xml:space="preserve"> -</w:t>
      </w:r>
      <w:r w:rsidRPr="00643C25">
        <w:t xml:space="preserve"> Department of Foreign Languages and Literatures National Taiwan University, Taiwan</w:t>
      </w:r>
      <w:r>
        <w:t xml:space="preserve"> (Li Chun, “</w:t>
      </w:r>
      <w:r w:rsidRPr="007C088F">
        <w:t>Color (Un)conscious: Psychoanalysis, Resistance, and the Specter/Spectacle of Race*</w:t>
      </w:r>
      <w:r>
        <w:t xml:space="preserve">” </w:t>
      </w:r>
      <w:r w:rsidRPr="00531270">
        <w:t>Concentric: Literary and Cultural Studies 36.1 159-187</w:t>
      </w:r>
      <w:r>
        <w:t>)//jml</w:t>
      </w:r>
    </w:p>
    <w:p w14:paraId="63885936" w14:textId="77777777" w:rsidR="00011F3C" w:rsidRPr="00EF2341" w:rsidRDefault="00011F3C" w:rsidP="00011F3C">
      <w:pPr>
        <w:rPr>
          <w:rStyle w:val="StyleUnderline"/>
        </w:rPr>
      </w:pPr>
      <w:r w:rsidRPr="00E14605">
        <w:rPr>
          <w:sz w:val="14"/>
        </w:rPr>
        <w:t xml:space="preserve">As mentioned above, Fanon’s excruciating self-analysis of the racial drama played out throughout Black Skin, White Masks, particularly in the chapter titled “The Fact of Blackness,” reveals that the radical intellectual and revolutionary is more profoundly petrified by the biological fact of his blackness, as an immutable work of nature, upon finding himself rendered a spectacle of blackness under the white gaze, than he is by “the ‘idea’ that others have of me,” which is to say those myths of white supremacy and black inferiority that he may judge to have been sufficiently challenged and debunked through his work and actions. It is an impasse that extends well beyond the sight of his immediate presence under white eyes and leaves virtually no sign of escaping, as Fanon recounts: “When people like me, they tell me it is in spite of my color. When they dislike me, they point out that it is not because of my color. Either way, I am locked into the infernal circle” (116). Without trivializing the anguish Fanon and any black person of his time (or even in our time) must have experienced under a racist gaze, nor taking lightly the extreme difficulty in coping with such a visual violence, </w:t>
      </w:r>
      <w:r w:rsidRPr="00EF2341">
        <w:rPr>
          <w:sz w:val="14"/>
        </w:rPr>
        <w:t xml:space="preserve">I would nonetheless elaborate on the theoretical implications of psychoanalysis that have been misrecognized by Fanon or might not have been available to him in his efforts of understanding race and racism in psychoanalytical terms. In the long footnote quoted earlier, </w:t>
      </w:r>
      <w:r w:rsidRPr="00A552C5">
        <w:rPr>
          <w:rStyle w:val="StyleUnderline"/>
        </w:rPr>
        <w:t>Fanon derives from Lacan’s notion of the mirror stage an image of the Other which is caught up in the Manichean black/white opposition. If the Other for the white has to be the black</w:t>
      </w:r>
      <w:r w:rsidRPr="00EF2341">
        <w:rPr>
          <w:sz w:val="14"/>
        </w:rPr>
        <w:t xml:space="preserve">, and vice versa, </w:t>
      </w:r>
      <w:r w:rsidRPr="00A552C5">
        <w:rPr>
          <w:rStyle w:val="StyleUnderline"/>
        </w:rPr>
        <w:t>and if otherness is to be perceived and accentuated “on the level of the body image”</w:t>
      </w:r>
      <w:r w:rsidRPr="00EF2341">
        <w:rPr>
          <w:sz w:val="14"/>
        </w:rPr>
        <w:t xml:space="preserve"> which demonstrates the absolute incommensurability and unassimilability of the terms of the duality (black vs. white), </w:t>
      </w:r>
      <w:r w:rsidRPr="00A552C5">
        <w:rPr>
          <w:rStyle w:val="StyleUnderline"/>
        </w:rPr>
        <w:t>then this conception of the Other can be faulted</w:t>
      </w:r>
      <w:r w:rsidRPr="00EF2341">
        <w:rPr>
          <w:sz w:val="14"/>
        </w:rPr>
        <w:t xml:space="preserve">, on Lacanian grounds, </w:t>
      </w:r>
      <w:r w:rsidRPr="00A552C5">
        <w:rPr>
          <w:rStyle w:val="StyleUnderline"/>
        </w:rPr>
        <w:t>by its positing an all-too-concrete Other</w:t>
      </w:r>
      <w:r w:rsidRPr="00EF2341">
        <w:rPr>
          <w:sz w:val="14"/>
        </w:rPr>
        <w:t xml:space="preserve">, one that lacks the “enigma of the Other,” namely, </w:t>
      </w:r>
      <w:r w:rsidRPr="00A552C5">
        <w:rPr>
          <w:rStyle w:val="StyleUnderline"/>
        </w:rPr>
        <w:t>the lack in the Other which is the necessary precondition for the constitution of the subject.</w:t>
      </w:r>
      <w:r w:rsidRPr="00EF2341">
        <w:rPr>
          <w:sz w:val="14"/>
        </w:rPr>
        <w:t xml:space="preserve"> Pervasive in the racial drama depicted by Fanon is the omnipresent gaze of the Other, understandably conceived as white, from whose confirmation of the fact of blackness Fanon suffers. </w:t>
      </w:r>
      <w:r w:rsidRPr="00A552C5">
        <w:rPr>
          <w:rStyle w:val="StyleUnderline"/>
        </w:rPr>
        <w:t>Yet in Lacanian theory, the gaze of the Other is not the all-seeing, panoptical perspective that</w:t>
      </w:r>
      <w:r w:rsidRPr="00EF2341">
        <w:rPr>
          <w:sz w:val="14"/>
        </w:rPr>
        <w:t xml:space="preserve"> film theory, as Joan Copjec points out, </w:t>
      </w:r>
      <w:r w:rsidRPr="00A552C5">
        <w:rPr>
          <w:rStyle w:val="StyleUnderline"/>
        </w:rPr>
        <w:t>misrecognizes and appropriates</w:t>
      </w:r>
      <w:r w:rsidRPr="00EF2341">
        <w:rPr>
          <w:sz w:val="14"/>
        </w:rPr>
        <w:t xml:space="preserve"> by reading Foucault into Lacan (see Chapters 1 and 2 of Read My Desire). </w:t>
      </w:r>
      <w:r w:rsidRPr="00A552C5">
        <w:rPr>
          <w:rStyle w:val="StyleUnderline"/>
        </w:rPr>
        <w:t>The gaze</w:t>
      </w:r>
      <w:r w:rsidRPr="00EF2341">
        <w:rPr>
          <w:sz w:val="14"/>
        </w:rPr>
        <w:t xml:space="preserve">, as established earlier, </w:t>
      </w:r>
      <w:r w:rsidRPr="00A552C5">
        <w:rPr>
          <w:rStyle w:val="Emphasis"/>
        </w:rPr>
        <w:t>is the problematic object of race</w:t>
      </w:r>
      <w:r w:rsidRPr="00EF2341">
        <w:rPr>
          <w:sz w:val="14"/>
        </w:rPr>
        <w:t xml:space="preserve"> (objet a) </w:t>
      </w:r>
      <w:r w:rsidRPr="00A552C5">
        <w:rPr>
          <w:rStyle w:val="StyleUnderline"/>
        </w:rPr>
        <w:t xml:space="preserve">that enables the regime of visibility by its localization in a series of </w:t>
      </w:r>
      <w:r w:rsidRPr="00A552C5">
        <w:rPr>
          <w:rStyle w:val="Emphasis"/>
        </w:rPr>
        <w:t>bodily marks</w:t>
      </w:r>
      <w:r w:rsidRPr="007C1965">
        <w:rPr>
          <w:rStyle w:val="StyleUnderline"/>
        </w:rPr>
        <w:t>. If the gaze is cast by the omniscient, panoptical Other</w:t>
      </w:r>
      <w:r w:rsidRPr="00EF2341">
        <w:rPr>
          <w:sz w:val="14"/>
        </w:rPr>
        <w:t xml:space="preserve">, forestalling every sign of resistance and defining the meaning of the subject’s each move, </w:t>
      </w:r>
      <w:r w:rsidRPr="007C1965">
        <w:rPr>
          <w:rStyle w:val="StyleUnderline"/>
        </w:rPr>
        <w:t>then the fate of the raced subject is either to identify with and thus “coincide with” the gaze, or to assume a total alienation of the raced subject from its Other</w:t>
      </w:r>
      <w:r w:rsidRPr="00EF2341">
        <w:rPr>
          <w:sz w:val="14"/>
        </w:rPr>
        <w:t xml:space="preserve">. </w:t>
      </w:r>
      <w:r w:rsidRPr="00DA66A6">
        <w:rPr>
          <w:rStyle w:val="Emphasis"/>
        </w:rPr>
        <w:t>The theoretical consequence of both scenarios is the annihilation of the subjec</w:t>
      </w:r>
      <w:r w:rsidRPr="00EF2341">
        <w:rPr>
          <w:sz w:val="14"/>
        </w:rPr>
        <w:t xml:space="preserve">t. Based on Lacan’s well-known formulations in the second section of Seminar XI (entitled “Of the Gaze as Objet Petit a”), Copjec elucidates that </w:t>
      </w:r>
      <w:r w:rsidRPr="00DA66A6">
        <w:rPr>
          <w:rStyle w:val="StyleUnderline"/>
        </w:rPr>
        <w:t>the Lacanian gaze is the point</w:t>
      </w:r>
      <w:r w:rsidRPr="00EF2341">
        <w:rPr>
          <w:sz w:val="14"/>
        </w:rPr>
        <w:t xml:space="preserve"> (in the field of vision) “</w:t>
      </w:r>
      <w:r w:rsidRPr="00DA66A6">
        <w:rPr>
          <w:rStyle w:val="StyleUnderline"/>
        </w:rPr>
        <w:t>at which something appears to be invisible .. something appears to be missing from representation.” This point of the gaze “</w:t>
      </w:r>
      <w:r w:rsidRPr="00DA66A6">
        <w:rPr>
          <w:rStyle w:val="Emphasis"/>
        </w:rPr>
        <w:t>marks the absence of a signified</w:t>
      </w:r>
      <w:r w:rsidRPr="00EF2341">
        <w:rPr>
          <w:sz w:val="14"/>
        </w:rPr>
        <w:t xml:space="preserve">; </w:t>
      </w:r>
      <w:r w:rsidRPr="00DA66A6">
        <w:rPr>
          <w:rStyle w:val="StyleUnderline"/>
        </w:rPr>
        <w:t>it is an unoccupiable point, not . . . because it figures an unrealizable ideal but because it indicates an impossible real”</w:t>
      </w:r>
      <w:r w:rsidRPr="00EF2341">
        <w:rPr>
          <w:sz w:val="14"/>
        </w:rPr>
        <w:t xml:space="preserve"> (Read 34-35; original italics). </w:t>
      </w:r>
      <w:r w:rsidRPr="00DA66A6">
        <w:rPr>
          <w:rStyle w:val="StyleUnderline"/>
        </w:rPr>
        <w:t xml:space="preserve">Not only can the subject not occupy nor be located at the point of the </w:t>
      </w:r>
      <w:r w:rsidRPr="00DA66A6">
        <w:rPr>
          <w:rStyle w:val="StyleUnderline"/>
        </w:rPr>
        <w:lastRenderedPageBreak/>
        <w:t>gaze</w:t>
      </w:r>
      <w:r w:rsidRPr="00EF2341">
        <w:rPr>
          <w:sz w:val="14"/>
        </w:rPr>
        <w:t>—which would spell “its very annihilation” (Read 35)—</w:t>
      </w:r>
      <w:r w:rsidRPr="00DA66A6">
        <w:rPr>
          <w:rStyle w:val="StyleUnderline"/>
        </w:rPr>
        <w:t>but the Other does not possess the gaze either.</w:t>
      </w:r>
      <w:r w:rsidRPr="00EF2341">
        <w:rPr>
          <w:sz w:val="14"/>
        </w:rPr>
        <w:t xml:space="preserve"> For the horrible truth revealed in Lacan’s anecdotal telling of his personal encounter with a character named “Petit-Jean” (Seminar XI 95), as well as his theoretical speculations on the gaze, is that “the gaze does not see you” (Copjec 36). </w:t>
      </w:r>
      <w:r w:rsidRPr="00DA66A6">
        <w:rPr>
          <w:rStyle w:val="StyleUnderline"/>
        </w:rPr>
        <w:t>Contrary to the panoptical gaze of the Other</w:t>
      </w:r>
      <w:r w:rsidRPr="00EF2341">
        <w:rPr>
          <w:sz w:val="14"/>
        </w:rPr>
        <w:t xml:space="preserve"> who “is supposed to know,” who is posited by the subject as consisting in certainties, determinants, and sources of confirmation, </w:t>
      </w:r>
      <w:r w:rsidRPr="00DA66A6">
        <w:rPr>
          <w:rStyle w:val="StyleUnderline"/>
        </w:rPr>
        <w:t>the gaze of the Other in the Lacanian sense is characterized by the impossibility of “any ultimate confirmation from the Other,” which</w:t>
      </w:r>
      <w:r w:rsidRPr="00EF2341">
        <w:rPr>
          <w:sz w:val="14"/>
        </w:rPr>
        <w:t xml:space="preserve">, however, </w:t>
      </w:r>
      <w:r w:rsidRPr="00DA66A6">
        <w:rPr>
          <w:rStyle w:val="StyleUnderline"/>
        </w:rPr>
        <w:t>is crucial to subject constitution</w:t>
      </w:r>
      <w:r w:rsidRPr="00EF2341">
        <w:rPr>
          <w:sz w:val="14"/>
        </w:rPr>
        <w:t xml:space="preserve"> (Copjec 36). Owing to such a constitutive impossibility, the reticence of the Other, </w:t>
      </w:r>
      <w:r w:rsidRPr="00DA66A6">
        <w:rPr>
          <w:rStyle w:val="StyleUnderline"/>
        </w:rPr>
        <w:t>asking a final confirmation from the Other is essentially impossible, because it is something the Other cannot give. The trap of race as a regime of visibility is that this impossibility is now “visualized” and localized on the body image, as an effect of nature, thereby promising to fulfill the raced subject’s ultimately unrealizable desire for race</w:t>
      </w:r>
      <w:r w:rsidRPr="00EF2341">
        <w:rPr>
          <w:sz w:val="14"/>
        </w:rPr>
        <w:t xml:space="preserve">—which is to say, for the erasure of race, since whiteness functions as a signifier without signified, as a result of its disavowal of being one term of the signifying chain, a disavowal correlative to whiteness’ disavowing of its own historicity that Seshadri-Crooks points out (21, 45). </w:t>
      </w:r>
      <w:r w:rsidRPr="00DA66A6">
        <w:rPr>
          <w:rStyle w:val="StyleUnderline"/>
        </w:rPr>
        <w:t xml:space="preserve">Under a racist regime where the raced subject perceives itself to be in antagonistic relation with the Other, to demand recognition from the gaze of the Other as the precondition for the subject’s subjectivity </w:t>
      </w:r>
      <w:r w:rsidRPr="00DA66A6">
        <w:rPr>
          <w:rStyle w:val="Emphasis"/>
        </w:rPr>
        <w:t>is already to presuppose that the Other takes up the point of the gaze it cannot occupy</w:t>
      </w:r>
      <w:r w:rsidRPr="00EF2341">
        <w:rPr>
          <w:sz w:val="14"/>
        </w:rPr>
        <w:t xml:space="preserve">. Furthermore, </w:t>
      </w:r>
      <w:r w:rsidRPr="00DA66A6">
        <w:rPr>
          <w:rStyle w:val="StyleUnderline"/>
        </w:rPr>
        <w:t>recognizing the Other’s confirmation of racial difference by accepting</w:t>
      </w:r>
      <w:r w:rsidRPr="00EF2341">
        <w:rPr>
          <w:sz w:val="14"/>
        </w:rPr>
        <w:t xml:space="preserve">, even if in protest and with reluctance, </w:t>
      </w:r>
      <w:r w:rsidRPr="00DA66A6">
        <w:rPr>
          <w:rStyle w:val="StyleUnderline"/>
        </w:rPr>
        <w:t>the taxonomy of race</w:t>
      </w:r>
      <w:r w:rsidRPr="00EF2341">
        <w:rPr>
          <w:sz w:val="14"/>
        </w:rPr>
        <w:t xml:space="preserve"> (black, colored, etc.) </w:t>
      </w:r>
      <w:r w:rsidRPr="00DA66A6">
        <w:rPr>
          <w:rStyle w:val="StyleUnderline"/>
        </w:rPr>
        <w:t>as biological fact is to tantamount to conceding to the Other something it does not have, hence something it cannot grant: It is an impossibility the raced subject is doomed to seek after in its enterprise of desiring whiteness</w:t>
      </w:r>
      <w:r w:rsidRPr="00EF2341">
        <w:rPr>
          <w:sz w:val="14"/>
        </w:rPr>
        <w:t xml:space="preserve">. </w:t>
      </w:r>
      <w:r w:rsidRPr="00EF2341">
        <w:rPr>
          <w:rStyle w:val="StyleUnderline"/>
        </w:rPr>
        <w:t>Its secret lure lies precisely in the fact that the prospect of accessing the “jouissance of the Other” is “within reach</w:t>
      </w:r>
      <w:r w:rsidRPr="00EF2341">
        <w:rPr>
          <w:sz w:val="14"/>
        </w:rPr>
        <w:t xml:space="preserve">,” as it were, </w:t>
      </w:r>
      <w:r w:rsidRPr="00EF2341">
        <w:rPr>
          <w:rStyle w:val="StyleUnderline"/>
        </w:rPr>
        <w:t>due to the visibility of racial difference as given, pre-discursive</w:t>
      </w:r>
      <w:r w:rsidRPr="00EF2341">
        <w:rPr>
          <w:sz w:val="14"/>
        </w:rPr>
        <w:t xml:space="preserve">; the catch, however, is that </w:t>
      </w:r>
      <w:r w:rsidRPr="00EF2341">
        <w:rPr>
          <w:rStyle w:val="StyleUnderline"/>
        </w:rPr>
        <w:t>the moment the raced subject encounters the objet a of race</w:t>
      </w:r>
      <w:r w:rsidRPr="00EF2341">
        <w:rPr>
          <w:sz w:val="14"/>
        </w:rPr>
        <w:t xml:space="preserve"> (as bodily marks) </w:t>
      </w:r>
      <w:r w:rsidRPr="00EF2341">
        <w:rPr>
          <w:rStyle w:val="StyleUnderline"/>
        </w:rPr>
        <w:t>is also the moment it is to experience the case of racial anxiety</w:t>
      </w:r>
      <w:r w:rsidRPr="00EF2341">
        <w:rPr>
          <w:sz w:val="14"/>
        </w:rPr>
        <w:t xml:space="preserve">, as discussed earlier, </w:t>
      </w:r>
      <w:r w:rsidRPr="00EF2341">
        <w:rPr>
          <w:rStyle w:val="StyleUnderline"/>
        </w:rPr>
        <w:t>because the hole in the Other</w:t>
      </w:r>
      <w:r w:rsidRPr="00EF2341">
        <w:rPr>
          <w:sz w:val="14"/>
        </w:rPr>
        <w:t xml:space="preserve"> (constitutive impossibility) </w:t>
      </w:r>
      <w:r w:rsidRPr="00EF2341">
        <w:rPr>
          <w:rStyle w:val="StyleUnderline"/>
        </w:rPr>
        <w:t>is now filled and the lack is lacking.</w:t>
      </w:r>
    </w:p>
    <w:p w14:paraId="05D6F982" w14:textId="77777777" w:rsidR="00011F3C" w:rsidRDefault="00011F3C" w:rsidP="00011F3C">
      <w:pPr>
        <w:pStyle w:val="Heading4"/>
      </w:pPr>
      <w:r>
        <w:t>Their dichotomies of progress and accountability entrench the status quo – only the alternative can dismantle systems of oppressions and revive political movement</w:t>
      </w:r>
    </w:p>
    <w:p w14:paraId="232EA49B" w14:textId="77777777" w:rsidR="00011F3C" w:rsidRDefault="00011F3C" w:rsidP="00011F3C">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23" w:history="1">
        <w:r w:rsidRPr="003B3FDA">
          <w:rPr>
            <w:rStyle w:val="Hyperlink"/>
          </w:rPr>
          <w:t>http://sites.oxy.edu/ron/csp19/2010/BTOO%20Chapter%201.PDF</w:t>
        </w:r>
      </w:hyperlink>
      <w:r>
        <w:t>, Accessed 7/22/15]//schnall</w:t>
      </w:r>
    </w:p>
    <w:p w14:paraId="4F6D8083" w14:textId="77777777" w:rsidR="00011F3C" w:rsidRPr="003532A8" w:rsidRDefault="00011F3C" w:rsidP="00011F3C"/>
    <w:p w14:paraId="36E7EFE4" w14:textId="77777777" w:rsidR="00011F3C" w:rsidRPr="003532A8" w:rsidRDefault="00011F3C" w:rsidP="00011F3C">
      <w:pPr>
        <w:rPr>
          <w:sz w:val="16"/>
        </w:rPr>
      </w:pPr>
      <w:r w:rsidRPr="00392E52">
        <w:rPr>
          <w:sz w:val="16"/>
        </w:rPr>
        <w:t xml:space="preserve">Individual - Institutional Interactions </w:t>
      </w:r>
      <w:r w:rsidRPr="00392E52">
        <w:rPr>
          <w:rStyle w:val="StyleUnderline"/>
        </w:rPr>
        <w:t xml:space="preserve">Crenshaw's original intersecting streets metaphor was deeply American in the sense that it was tied to a modernist sense of </w:t>
      </w:r>
      <w:r w:rsidRPr="00392E52">
        <w:rPr>
          <w:rStyle w:val="StyleUnderline"/>
        </w:rPr>
        <w:lastRenderedPageBreak/>
        <w:t>"progress" that is deeply deterministic and limiting.</w:t>
      </w:r>
      <w:r w:rsidRPr="00392E52">
        <w:rPr>
          <w:sz w:val="16"/>
        </w:rPr>
        <w:t xml:space="preserve"> Using streets as proxies suggests that only two directions, forwards and backwards, exists, with little attention to where the road begins or ends. Theoretically, this limitation highlights the need to add the Time Dynamics dimension for historical specificity. </w:t>
      </w:r>
      <w:r w:rsidRPr="00392E52">
        <w:rPr>
          <w:rStyle w:val="StyleUnderline"/>
        </w:rPr>
        <w:t>Pragmatically, limiting politics to either forward progress or backward regress facilitates the entrenchment of political positions, making compromise and bipartisanship ever less likely in the 21st century. What if we could create a space for moving sideways instead of simply backwards and forwards?</w:t>
      </w:r>
      <w:r w:rsidRPr="00392E52">
        <w:rPr>
          <w:sz w:val="16"/>
        </w:rPr>
        <w:t xml:space="preserve"> Luckily </w:t>
      </w:r>
      <w:r w:rsidRPr="00392E52">
        <w:rPr>
          <w:rStyle w:val="StyleUnderline"/>
        </w:rPr>
        <w:t>the intersectionality canyon metaphor alleviates some of these issues without losing the central points that remain so valuable to a 21st century political context.</w:t>
      </w:r>
      <w:r>
        <w:rPr>
          <w:rStyle w:val="StyleUnderline"/>
        </w:rPr>
        <w:t xml:space="preserve"> </w:t>
      </w:r>
      <w:r w:rsidRPr="00392E52">
        <w:rPr>
          <w:sz w:val="16"/>
        </w:rPr>
        <w:t xml:space="preserve">Whether intersecting streets or rivers crossing, </w:t>
      </w:r>
      <w:r w:rsidRPr="00392E52">
        <w:rPr>
          <w:rStyle w:val="Emphasis"/>
        </w:rPr>
        <w:t>intersections are sites of motion.</w:t>
      </w:r>
      <w:r w:rsidRPr="00392E52">
        <w:rPr>
          <w:sz w:val="16"/>
        </w:rPr>
        <w:t xml:space="preserve"> Those who might get "stuck" in the intersection may be able to turn around and go home or return to the riverbank, but </w:t>
      </w:r>
      <w:r w:rsidRPr="00392E52">
        <w:rPr>
          <w:rStyle w:val="StyleUnderline"/>
        </w:rPr>
        <w:t>far too frequently</w:t>
      </w:r>
      <w:r w:rsidRPr="00392E52">
        <w:rPr>
          <w:sz w:val="16"/>
        </w:rPr>
        <w:t xml:space="preserve"> their </w:t>
      </w:r>
      <w:r w:rsidRPr="00392E52">
        <w:rPr>
          <w:rStyle w:val="StyleUnderline"/>
        </w:rPr>
        <w:t>ability to act on such a choice is constrained.</w:t>
      </w:r>
      <w:r w:rsidRPr="00392E52">
        <w:rPr>
          <w:sz w:val="16"/>
        </w:rPr>
        <w:t xml:space="preserve"> The Individual Institutional Interactions dimension of intersectionality allows for the idea that race, gender, class and sexual orientation are constructed and enacted at multiple levels - the individual, the group, and the institutional. In other words, the </w:t>
      </w:r>
      <w:r w:rsidRPr="00392E52">
        <w:rPr>
          <w:rStyle w:val="StyleUnderline"/>
        </w:rPr>
        <w:t>institutions are the rock formations created within the Grand Canyon by the rivers. They are created by the rivers, worn away after decades and centuries, and created in such a way that anyone traveling down or across the river must avoid colliding with them. From a pragmatic political point of view, this dimension</w:t>
      </w:r>
      <w:r w:rsidRPr="00392E52">
        <w:rPr>
          <w:sz w:val="16"/>
        </w:rPr>
        <w:t xml:space="preserve"> also </w:t>
      </w:r>
      <w:r w:rsidRPr="00392E52">
        <w:rPr>
          <w:rStyle w:val="StyleUnderline"/>
        </w:rPr>
        <w:t>gives a more accurate sense of the amount and duration of effort required to completely dismantle systems of oppression like racism, sexism, homophobia and classism without rendering them ahistorical phenomena.</w:t>
      </w:r>
      <w:r>
        <w:rPr>
          <w:rStyle w:val="StyleUnderline"/>
        </w:rPr>
        <w:t xml:space="preserve"> </w:t>
      </w:r>
      <w:r w:rsidRPr="00392E52">
        <w:rPr>
          <w:sz w:val="16"/>
        </w:rPr>
        <w:t xml:space="preserve">The complexities of these Individual Institutional Interactions occur on multiple political planes: the organizational, intersubjective, experiential and representationalxlvii </w:t>
      </w:r>
      <w:r w:rsidRPr="00392E52">
        <w:rPr>
          <w:rStyle w:val="StyleUnderline"/>
        </w:rPr>
        <w:t>If we continue to use Crenshaw's metaphor and place a justice-seeking group in a craft to navigate the river, we can embrace both the serial collective agency that Young embraces</w:t>
      </w:r>
      <w:r w:rsidRPr="00392E52">
        <w:rPr>
          <w:sz w:val="16"/>
        </w:rPr>
        <w:t xml:space="preserve">, as each person has in some way elected to get on the boat (in however contingent a manner), </w:t>
      </w:r>
      <w:r w:rsidRPr="00392E52">
        <w:rPr>
          <w:rStyle w:val="StyleUnderline"/>
        </w:rPr>
        <w:t>but in doing so they recognize the route, the presence of rock formations</w:t>
      </w:r>
      <w:r w:rsidRPr="00392E52">
        <w:rPr>
          <w:sz w:val="16"/>
        </w:rPr>
        <w:t xml:space="preserve"> (which we can suggest represent political institutions) and the presence of other vehicles (which we can suggest represent other groups both similar to and distinct from our focus group) are three semi-permanent and dynamic forces with which those in our original rivercraft must contend, a fact largely out of their control. In other words </w:t>
      </w:r>
      <w:r w:rsidRPr="00392E52">
        <w:rPr>
          <w:rStyle w:val="Emphasis"/>
        </w:rPr>
        <w:t>agency exists in embarkation and throughout the journey</w:t>
      </w:r>
      <w:r w:rsidRPr="00392E52">
        <w:rPr>
          <w:sz w:val="16"/>
        </w:rPr>
        <w:t xml:space="preserve">, but in ways that carry risks of close calls, crashes and confrontations with other passengers and rock formations. I've deliberately used the word "craft" rather than specify a type of vehicle to indicate the mutually constitutive roles of both Diversity Within and Time Dynamics in traversing the river in any particular direction. </w:t>
      </w:r>
      <w:r w:rsidRPr="00392E52">
        <w:rPr>
          <w:rStyle w:val="StyleUnderline"/>
        </w:rPr>
        <w:t>While some may have access to either a yacht or a jetski to get from point A to B, others may only have a piece of driftwood or a river raft to navigate the same journey.</w:t>
      </w:r>
      <w:r w:rsidRPr="00392E52">
        <w:rPr>
          <w:sz w:val="16"/>
        </w:rPr>
        <w:t xml:space="preserve"> What is an open question and subject for politics, however, is which craft will best navigate that section of the rivers' crossing and for whom. </w:t>
      </w:r>
      <w:r w:rsidRPr="00392E52">
        <w:rPr>
          <w:rStyle w:val="StyleUnderline"/>
        </w:rPr>
        <w:t>This new metaphor allows us, therefore, to contend with the ways in which individuals and groups contend with multiple centers of political power and institutions.</w:t>
      </w:r>
      <w:r>
        <w:rPr>
          <w:rStyle w:val="StyleUnderline"/>
        </w:rPr>
        <w:t xml:space="preserve"> </w:t>
      </w:r>
      <w:r w:rsidRPr="00392E52">
        <w:rPr>
          <w:sz w:val="16"/>
        </w:rPr>
        <w:t xml:space="preserve">Most recent intersectional work recognizes that the </w:t>
      </w:r>
      <w:r w:rsidRPr="00392E52">
        <w:rPr>
          <w:rStyle w:val="StyleUnderline"/>
        </w:rPr>
        <w:t xml:space="preserve">categories of race, class, gender and sexual orientation shape both individuals' relative locations within political systems and macro-level </w:t>
      </w:r>
      <w:r w:rsidRPr="00392E52">
        <w:rPr>
          <w:rStyle w:val="StyleUnderline"/>
        </w:rPr>
        <w:lastRenderedPageBreak/>
        <w:t>phenomena such as international human rights compliance standards as well</w:t>
      </w:r>
      <w:r w:rsidRPr="00392E52">
        <w:rPr>
          <w:sz w:val="16"/>
        </w:rPr>
        <w:t xml:space="preserve">.xlviii </w:t>
      </w:r>
      <w:r w:rsidRPr="00392E52">
        <w:rPr>
          <w:rStyle w:val="StyleUnderline"/>
        </w:rPr>
        <w:t>This move to embrace a full commitment to the focus on Individual-Institutional Interactions sheds light on the organization of political power more generally. xlix Thus political power is not presumably located in either structures or individuals, and it flows in multiple directions instead of remaining static.</w:t>
      </w:r>
      <w:r>
        <w:rPr>
          <w:rStyle w:val="StyleUnderline"/>
        </w:rPr>
        <w:t xml:space="preserve"> </w:t>
      </w:r>
      <w:r w:rsidRPr="00392E52">
        <w:rPr>
          <w:rStyle w:val="StyleUnderline"/>
        </w:rPr>
        <w:t>Unlike prior approaches to race, gender, class, and sexual orientation, intersectionality recognizes that power should not be conceptualized in a zero-sum framework. The zero-sum framework contributes to the Oppression Olympics.</w:t>
      </w:r>
      <w:r>
        <w:rPr>
          <w:rStyle w:val="StyleUnderline"/>
        </w:rPr>
        <w:t xml:space="preserve"> </w:t>
      </w:r>
      <w:r w:rsidRPr="003532A8">
        <w:rPr>
          <w:sz w:val="16"/>
        </w:rPr>
        <w:t xml:space="preserve">Intersectionality's focus on relational power highlights the dynamic interactions and distributions of power within and between individuals and groups, institutions and nation states/ The Individual-Institutional Interactions element of intersectionality theory also avoids thinking of the structure as undifferentiated power that completely dominates the individual's ability, or vice versa. </w:t>
      </w:r>
      <w:r w:rsidRPr="00392E52">
        <w:rPr>
          <w:rStyle w:val="StyleUnderline"/>
        </w:rPr>
        <w:t>All too often in U.S. politics, opposing debates of public policy are grounded in disagreement concerning the locus of power and therefore accountability in government policies and practices</w:t>
      </w:r>
      <w:r w:rsidRPr="003532A8">
        <w:rPr>
          <w:sz w:val="16"/>
        </w:rPr>
        <w:t xml:space="preserve"> (aka structure) </w:t>
      </w:r>
      <w:r w:rsidRPr="003532A8">
        <w:rPr>
          <w:rStyle w:val="StyleUnderline"/>
        </w:rPr>
        <w:t>or in citizens' individual behaviors.</w:t>
      </w:r>
      <w:r w:rsidRPr="003532A8">
        <w:rPr>
          <w:sz w:val="16"/>
        </w:rPr>
        <w:t xml:space="preserve"> One common area where such discussions focus either on systemic or on individual explanations is the role of fathers in poor households. Liberals focus on the systemic causes of absentee fathers - unemployment, poor education and poor availability of a social safety net more generally. On the other hand, conservatives focus on the role of personal responsibility among the fathers themselves. </w:t>
      </w:r>
      <w:r w:rsidRPr="003532A8">
        <w:rPr>
          <w:rStyle w:val="StyleUnderline"/>
        </w:rPr>
        <w:t xml:space="preserve">If we were to set aside Defiant Ignorance in an intersectional framework, we would acknowledge that there is an interaction between individuals and institutions that points us toward reform of both elements, rather than just one or the other. Yet </w:t>
      </w:r>
      <w:r w:rsidRPr="003532A8">
        <w:rPr>
          <w:rStyle w:val="Emphasis"/>
        </w:rPr>
        <w:t>without setting aside Defiant Ignorance, there is no room for this higher-order conversation in our broader American political discourse</w:t>
      </w:r>
      <w:r w:rsidRPr="003532A8">
        <w:rPr>
          <w:rStyle w:val="StyleUnderline"/>
        </w:rPr>
        <w:t>.</w:t>
      </w:r>
      <w:r>
        <w:rPr>
          <w:sz w:val="16"/>
        </w:rPr>
        <w:t xml:space="preserve"> </w:t>
      </w:r>
      <w:r w:rsidRPr="003532A8">
        <w:rPr>
          <w:rStyle w:val="StyleUnderline"/>
        </w:rPr>
        <w:t>The complex interactions between individuals</w:t>
      </w:r>
      <w:r w:rsidRPr="003532A8">
        <w:rPr>
          <w:sz w:val="16"/>
        </w:rPr>
        <w:t xml:space="preserve"> (as both individuals and members of groups) </w:t>
      </w:r>
      <w:r w:rsidRPr="003532A8">
        <w:rPr>
          <w:rStyle w:val="StyleUnderline"/>
        </w:rPr>
        <w:t>and the institution</w:t>
      </w:r>
      <w:r w:rsidRPr="003532A8">
        <w:rPr>
          <w:sz w:val="16"/>
        </w:rPr>
        <w:t xml:space="preserve">al practices, norms and structures </w:t>
      </w:r>
      <w:r w:rsidRPr="003532A8">
        <w:rPr>
          <w:rStyle w:val="StyleUnderline"/>
        </w:rPr>
        <w:t xml:space="preserve">produce the culture in which we live. More often than not this interaction is neither neat nor unidirectional in its influence. </w:t>
      </w:r>
      <w:r w:rsidRPr="003532A8">
        <w:rPr>
          <w:sz w:val="16"/>
        </w:rPr>
        <w:t xml:space="preserve">As we know, </w:t>
      </w:r>
      <w:r w:rsidRPr="003532A8">
        <w:rPr>
          <w:rStyle w:val="StyleUnderline"/>
        </w:rPr>
        <w:t>cultural production is a dynamic process that involves elements of opportunity for liberation and oppression at multiple levels of analysis.</w:t>
      </w:r>
      <w:r w:rsidRPr="003532A8">
        <w:rPr>
          <w:sz w:val="16"/>
        </w:rPr>
        <w:t xml:space="preserve"> It is in fact possible that </w:t>
      </w:r>
      <w:r w:rsidRPr="003532A8">
        <w:rPr>
          <w:rStyle w:val="StyleUnderline"/>
        </w:rPr>
        <w:t>even as individuals are exercising their freedom to participate in American cultural discourse the cultural impact at the group or institution level reinforces the oppression of their compatriots. This tension continues to haunt our political discourse, which tends toward the reductionist and the polarizing rather than toward complexity and nuance.</w:t>
      </w:r>
      <w:r w:rsidRPr="003532A8">
        <w:rPr>
          <w:sz w:val="16"/>
        </w:rPr>
        <w:t xml:space="preserve"> For example, </w:t>
      </w:r>
      <w:r w:rsidRPr="003532A8">
        <w:rPr>
          <w:rStyle w:val="StyleUnderline"/>
        </w:rPr>
        <w:t>presenting oneself as the "anti-nappy-headed ho" plays into</w:t>
      </w:r>
      <w:r w:rsidRPr="003532A8">
        <w:rPr>
          <w:sz w:val="16"/>
        </w:rPr>
        <w:t xml:space="preserve"> multiple dominant norms of respectability and uplift ideology that disciplines women athletes of color into </w:t>
      </w:r>
      <w:r w:rsidRPr="003532A8">
        <w:rPr>
          <w:rStyle w:val="StyleUnderline"/>
        </w:rPr>
        <w:t>cookie-cutter images</w:t>
      </w:r>
      <w:r w:rsidRPr="003532A8">
        <w:rPr>
          <w:sz w:val="16"/>
        </w:rPr>
        <w:t xml:space="preserve"> pre-designed for them.li We will continue this discussion of complexity in the next section's examples.</w:t>
      </w:r>
    </w:p>
    <w:p w14:paraId="21319E39" w14:textId="3765122F" w:rsidR="00011F3C" w:rsidRDefault="00E70C05" w:rsidP="00E70C05">
      <w:pPr>
        <w:pStyle w:val="Heading3"/>
      </w:pPr>
      <w:r>
        <w:lastRenderedPageBreak/>
        <w:t>Multiracialism link</w:t>
      </w:r>
    </w:p>
    <w:p w14:paraId="3B7763E6" w14:textId="77777777" w:rsidR="00E70C05" w:rsidRDefault="00E70C05" w:rsidP="00E70C05">
      <w:pPr>
        <w:pStyle w:val="Heading4"/>
      </w:pPr>
      <w:r>
        <w:t>Status quo conceptions of multiracialism get co-opted by the black-white binary – intersectionality is key</w:t>
      </w:r>
    </w:p>
    <w:p w14:paraId="6E404BB0" w14:textId="77777777" w:rsidR="00E70C05" w:rsidRDefault="00E70C05" w:rsidP="00E70C05">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24" w:history="1">
        <w:r w:rsidRPr="003B3FDA">
          <w:rPr>
            <w:rStyle w:val="Hyperlink"/>
          </w:rPr>
          <w:t>http://sites.oxy.edu/ron/csp19/2010/BTOO%20Chapter%201.PDF</w:t>
        </w:r>
      </w:hyperlink>
      <w:r>
        <w:t>, Accessed 7/22/15]//schnall</w:t>
      </w:r>
    </w:p>
    <w:p w14:paraId="33A496AD" w14:textId="77777777" w:rsidR="00E70C05" w:rsidRPr="00A114E0" w:rsidRDefault="00E70C05" w:rsidP="00E70C05"/>
    <w:p w14:paraId="4C352883" w14:textId="77777777" w:rsidR="00E70C05" w:rsidRPr="00A114E0" w:rsidRDefault="00E70C05" w:rsidP="00E70C05">
      <w:pPr>
        <w:rPr>
          <w:sz w:val="16"/>
        </w:rPr>
      </w:pPr>
      <w:r w:rsidRPr="00675783">
        <w:rPr>
          <w:rStyle w:val="StyleUnderline"/>
        </w:rPr>
        <w:t>Recent research on multiracial identity laments the hegemony of the African American and white parentage as a dominant prototype used to define the agenda of all multiracial individuals, a troubling legacy of the black-white paradigm's dominance of race-relations discourse.</w:t>
      </w:r>
      <w:r w:rsidRPr="00A114E0">
        <w:rPr>
          <w:sz w:val="16"/>
        </w:rPr>
        <w:t xml:space="preserve"> Clearly </w:t>
      </w:r>
      <w:r w:rsidRPr="00675783">
        <w:rPr>
          <w:rStyle w:val="StyleUnderline"/>
        </w:rPr>
        <w:t>there is Diversity Within the multiracial community, which must be acknowledged in building models of identity development, agendas for political action and egalitarian coalitions.</w:t>
      </w:r>
      <w:r w:rsidRPr="00A114E0">
        <w:rPr>
          <w:sz w:val="16"/>
        </w:rPr>
        <w:t xml:space="preserve"> What is perhaps most relevant to the discussion here is that </w:t>
      </w:r>
      <w:r w:rsidRPr="00675783">
        <w:rPr>
          <w:rStyle w:val="StyleUnderline"/>
        </w:rPr>
        <w:t>an intersectional analysis that attends to both Time Dynamics and Diversity Within better helps the movement than a unitary model.</w:t>
      </w:r>
      <w:r w:rsidRPr="00A114E0">
        <w:rPr>
          <w:sz w:val="16"/>
        </w:rPr>
        <w:t xml:space="preserve"> Fuller </w:t>
      </w:r>
      <w:r w:rsidRPr="00675783">
        <w:rPr>
          <w:rStyle w:val="StyleUnderline"/>
        </w:rPr>
        <w:t>recognition of</w:t>
      </w:r>
      <w:r w:rsidRPr="00A114E0">
        <w:rPr>
          <w:sz w:val="16"/>
        </w:rPr>
        <w:t xml:space="preserve"> Diversity Within and </w:t>
      </w:r>
      <w:r w:rsidRPr="00675783">
        <w:rPr>
          <w:rStyle w:val="StyleUnderline"/>
        </w:rPr>
        <w:t>Time Dynamics</w:t>
      </w:r>
      <w:r w:rsidRPr="00A114E0">
        <w:rPr>
          <w:sz w:val="16"/>
        </w:rPr>
        <w:t xml:space="preserve"> by the movement itself </w:t>
      </w:r>
      <w:r w:rsidRPr="00675783">
        <w:rPr>
          <w:rStyle w:val="StyleUnderline"/>
        </w:rPr>
        <w:t xml:space="preserve">might counter the image of the movement as one seeking its own share of white privilege, reducing the likelihood of sparking the Oppression Olympics. </w:t>
      </w:r>
      <w:r w:rsidRPr="00675783">
        <w:rPr>
          <w:rStyle w:val="Emphasis"/>
        </w:rPr>
        <w:t>Without an intersectional analysis</w:t>
      </w:r>
      <w:r w:rsidRPr="00675783">
        <w:rPr>
          <w:rStyle w:val="StyleUnderline"/>
        </w:rPr>
        <w:t xml:space="preserve">, much of the </w:t>
      </w:r>
      <w:r w:rsidRPr="00675783">
        <w:rPr>
          <w:rStyle w:val="Emphasis"/>
        </w:rPr>
        <w:t>complexity required for full consideration</w:t>
      </w:r>
      <w:r w:rsidRPr="00675783">
        <w:rPr>
          <w:rStyle w:val="StyleUnderline"/>
        </w:rPr>
        <w:t xml:space="preserve"> of these issues </w:t>
      </w:r>
      <w:r w:rsidRPr="00675783">
        <w:rPr>
          <w:rStyle w:val="Emphasis"/>
        </w:rPr>
        <w:t>drops out</w:t>
      </w:r>
      <w:r w:rsidRPr="00675783">
        <w:rPr>
          <w:rStyle w:val="StyleUnderline"/>
        </w:rPr>
        <w:t>.</w:t>
      </w:r>
      <w:r>
        <w:rPr>
          <w:rStyle w:val="StyleUnderline"/>
        </w:rPr>
        <w:t xml:space="preserve"> </w:t>
      </w:r>
      <w:r w:rsidRPr="00675783">
        <w:rPr>
          <w:rStyle w:val="StyleUnderline"/>
        </w:rPr>
        <w:t>Each political debate - representations of welfare recipients and the multiracial census movement - gains deeper clarity from the five dimensions of intersectionality theory. The intersectional approach can be applied to policy debates of all kinds</w:t>
      </w:r>
      <w:r w:rsidRPr="00A114E0">
        <w:rPr>
          <w:sz w:val="16"/>
        </w:rPr>
        <w:t>, as we will see in chapters three, four and five. But before analyzing each case study, let's examine the benefits of the 21st century intersectional approach.</w:t>
      </w:r>
    </w:p>
    <w:p w14:paraId="1E3020BF" w14:textId="77777777" w:rsidR="00E70C05" w:rsidRPr="00E70C05" w:rsidRDefault="00E70C05" w:rsidP="00E70C05"/>
    <w:p w14:paraId="63CE6A80" w14:textId="2F598C5C" w:rsidR="00AA1A3C" w:rsidRDefault="00491021" w:rsidP="00491021">
      <w:pPr>
        <w:pStyle w:val="Heading2"/>
      </w:pPr>
      <w:r>
        <w:lastRenderedPageBreak/>
        <w:t>at: Trigger warnings</w:t>
      </w:r>
    </w:p>
    <w:p w14:paraId="3E15A49B" w14:textId="77777777" w:rsidR="00491021" w:rsidRDefault="00491021" w:rsidP="00491021">
      <w:pPr>
        <w:pStyle w:val="Heading4"/>
      </w:pPr>
      <w:r>
        <w:t>Their framing destroys educational spaces – creates a chilling effect that precludes dialogue necessary to foster democracy</w:t>
      </w:r>
    </w:p>
    <w:p w14:paraId="5F58A5AC" w14:textId="77777777" w:rsidR="00491021" w:rsidRDefault="00491021" w:rsidP="00491021">
      <w:r w:rsidRPr="001C238C">
        <w:rPr>
          <w:rStyle w:val="Style13ptBold"/>
        </w:rPr>
        <w:t>Kipnis 15</w:t>
      </w:r>
      <w:r>
        <w:t xml:space="preserve"> – professor in the department of radio, television, and film at Northwestern University [Laura, “My Title IX Inquisition,” The Chronicle of Higher Education, May 29, 2015, ProQuest, Accessed 7/17/15]//schnall</w:t>
      </w:r>
    </w:p>
    <w:p w14:paraId="66D8AFBE" w14:textId="77777777" w:rsidR="00491021" w:rsidRDefault="00491021" w:rsidP="00491021">
      <w:r>
        <w:t>*Laura Kipnis has been cleared of wrongdoing in the two Title IX investigations discussed in this essay.</w:t>
      </w:r>
    </w:p>
    <w:p w14:paraId="21DAFA52" w14:textId="77777777" w:rsidR="00491021" w:rsidRPr="001C238C" w:rsidRDefault="00491021" w:rsidP="00491021"/>
    <w:p w14:paraId="68C1DDA6" w14:textId="77777777" w:rsidR="00491021" w:rsidRPr="00332C85" w:rsidRDefault="00491021" w:rsidP="00491021">
      <w:pPr>
        <w:rPr>
          <w:sz w:val="16"/>
        </w:rPr>
      </w:pPr>
      <w:r w:rsidRPr="009F68CA">
        <w:rPr>
          <w:rStyle w:val="StyleUnderline"/>
        </w:rPr>
        <w:t>Things seemed less amusing when I received an email from my university's Title IX coordinator informing me</w:t>
      </w:r>
      <w:r w:rsidRPr="00332C85">
        <w:rPr>
          <w:sz w:val="16"/>
        </w:rPr>
        <w:t xml:space="preserve"> that </w:t>
      </w:r>
      <w:r w:rsidRPr="009F68CA">
        <w:rPr>
          <w:rStyle w:val="StyleUnderline"/>
        </w:rPr>
        <w:t>two students had filed Title IX complaints against me on the basis of the essay</w:t>
      </w:r>
      <w:r w:rsidRPr="00332C85">
        <w:rPr>
          <w:sz w:val="16"/>
        </w:rPr>
        <w:t xml:space="preserve"> and "subsequent public statements" (which turned out to be a tweet), and that the university would retain an outside investigator to handle the complaints. I stared at the email, which was under-explanatory in the extreme. I was being charged with retaliation, it said, though it failed to explain how an essay that mentioned no one by name could be construed as retaliatory, or how a publication fell under the province of Title IX, which, as I understood it, dealt with sexual misconduct and gender discrimination. Why Colleges Are on the Hook for Sexual Assault When Congress passed a gender-equity law more than 40 years ago, no one expected it to make colleges responsible for responding to rapes. </w:t>
      </w:r>
      <w:r w:rsidRPr="009F68CA">
        <w:rPr>
          <w:rStyle w:val="StyleUnderline"/>
        </w:rPr>
        <w:t>Title IX was enacted</w:t>
      </w:r>
      <w:r w:rsidRPr="00332C85">
        <w:rPr>
          <w:sz w:val="16"/>
        </w:rPr>
        <w:t xml:space="preserve"> by Congress in 1972 </w:t>
      </w:r>
      <w:r w:rsidRPr="009F68CA">
        <w:rPr>
          <w:rStyle w:val="StyleUnderline"/>
        </w:rPr>
        <w:t>to deal with gender discrimination in public education</w:t>
      </w:r>
      <w:r w:rsidRPr="00332C85">
        <w:rPr>
          <w:sz w:val="16"/>
        </w:rPr>
        <w:t xml:space="preserve"> -- athletics programs were the initial culprits -- and all institutions receiving federal funds were required to be in compliance. Over time, court rulings established sexual harassment and assault as forms of discrimination, and in 2011 the U.S. Department of Education advised colleges to "take immediate and effective steps to end sexual harassment and sexual violence." Since then, </w:t>
      </w:r>
      <w:r w:rsidRPr="009F68CA">
        <w:rPr>
          <w:rStyle w:val="StyleUnderline"/>
        </w:rPr>
        <w:t>colleges have been scrambling to show that they're doing everything they can to comply</w:t>
      </w:r>
      <w:r w:rsidRPr="00332C85">
        <w:rPr>
          <w:sz w:val="16"/>
        </w:rPr>
        <w:t xml:space="preserve">, but still, more than 100 of them are under federal investigation for violating Title IX policies. </w:t>
      </w:r>
      <w:r w:rsidRPr="009F68CA">
        <w:rPr>
          <w:rStyle w:val="StyleUnderline"/>
        </w:rPr>
        <w:t xml:space="preserve">Anyone with a grudge, a political agenda, or a desire for attention can easily </w:t>
      </w:r>
      <w:r w:rsidRPr="00332C85">
        <w:rPr>
          <w:rStyle w:val="Emphasis"/>
        </w:rPr>
        <w:t>leverage the system</w:t>
      </w:r>
      <w:r w:rsidRPr="009F68CA">
        <w:rPr>
          <w:rStyle w:val="StyleUnderline"/>
        </w:rPr>
        <w:t>.</w:t>
      </w:r>
      <w:r>
        <w:rPr>
          <w:rStyle w:val="StyleUnderline"/>
        </w:rPr>
        <w:t xml:space="preserve"> </w:t>
      </w:r>
      <w:r w:rsidRPr="00332C85">
        <w:rPr>
          <w:sz w:val="16"/>
        </w:rPr>
        <w:t xml:space="preserve">I should pause to explain that </w:t>
      </w:r>
      <w:r w:rsidRPr="009F68CA">
        <w:rPr>
          <w:rStyle w:val="StyleUnderline"/>
        </w:rPr>
        <w:t>my essay included two paragraphs about a then-ongoing situation on my campus involving a professor who was himself the subject of two sexual-harassment investigations involving two students. This professor subsequently sued</w:t>
      </w:r>
      <w:r w:rsidRPr="00332C85">
        <w:rPr>
          <w:sz w:val="16"/>
        </w:rPr>
        <w:t xml:space="preserve"> university officials and </w:t>
      </w:r>
      <w:r w:rsidRPr="009F68CA">
        <w:rPr>
          <w:rStyle w:val="StyleUnderline"/>
        </w:rPr>
        <w:t>one of the students for defamation, among other things.</w:t>
      </w:r>
      <w:r w:rsidRPr="00332C85">
        <w:rPr>
          <w:sz w:val="16"/>
        </w:rPr>
        <w:t xml:space="preserve"> The charges had occasioned a flurry of back-and-forth lawsuits, all part of the public record, which had been my source for the two paragraphs. </w:t>
      </w:r>
      <w:r w:rsidRPr="009F68CA">
        <w:rPr>
          <w:rStyle w:val="StyleUnderline"/>
        </w:rPr>
        <w:t>My point in citing this legal morass was that students' expanding sense of vulnerability</w:t>
      </w:r>
      <w:r w:rsidRPr="00332C85">
        <w:rPr>
          <w:sz w:val="16"/>
        </w:rPr>
        <w:t xml:space="preserve">, and new campus policies that fostered it, </w:t>
      </w:r>
      <w:r w:rsidRPr="009F68CA">
        <w:rPr>
          <w:rStyle w:val="StyleUnderline"/>
        </w:rPr>
        <w:t>was</w:t>
      </w:r>
      <w:r w:rsidRPr="00332C85">
        <w:rPr>
          <w:sz w:val="16"/>
        </w:rPr>
        <w:t xml:space="preserve"> actually </w:t>
      </w:r>
      <w:r w:rsidRPr="009F68CA">
        <w:rPr>
          <w:rStyle w:val="StyleUnderline"/>
        </w:rPr>
        <w:t>impeding</w:t>
      </w:r>
      <w:r w:rsidRPr="00332C85">
        <w:rPr>
          <w:sz w:val="16"/>
        </w:rPr>
        <w:t xml:space="preserve"> their educations as well as </w:t>
      </w:r>
      <w:r w:rsidRPr="00332C85">
        <w:rPr>
          <w:rStyle w:val="StyleUnderline"/>
        </w:rPr>
        <w:t>their chances</w:t>
      </w:r>
      <w:r w:rsidRPr="009F68CA">
        <w:rPr>
          <w:rStyle w:val="StyleUnderline"/>
        </w:rPr>
        <w:t xml:space="preserve"> of faring well in postcollegiate life, where </w:t>
      </w:r>
      <w:r w:rsidRPr="00332C85">
        <w:rPr>
          <w:rStyle w:val="Emphasis"/>
        </w:rPr>
        <w:t>a certain amount of resilience is required of us all</w:t>
      </w:r>
      <w:r w:rsidRPr="009F68CA">
        <w:rPr>
          <w:rStyle w:val="StyleUnderline"/>
        </w:rPr>
        <w:t>.</w:t>
      </w:r>
      <w:r>
        <w:rPr>
          <w:rStyle w:val="StyleUnderline"/>
        </w:rPr>
        <w:t xml:space="preserve"> </w:t>
      </w:r>
      <w:r w:rsidRPr="00332C85">
        <w:rPr>
          <w:sz w:val="16"/>
        </w:rPr>
        <w:t xml:space="preserve">The email from the Title IX coordinator provided a link to information about our university's Title IX policies, which brought me to a page containing more links. Clicking around, I found information about the rights of accusers and what to do if you've been harassed, though I couldn't find much that related to me. I did learn that </w:t>
      </w:r>
      <w:r w:rsidRPr="009F68CA">
        <w:rPr>
          <w:rStyle w:val="StyleUnderline"/>
        </w:rPr>
        <w:t>Title IX protects individuals who've reported sexual misconduct from retaliation</w:t>
      </w:r>
      <w:r w:rsidRPr="00332C85">
        <w:rPr>
          <w:sz w:val="16"/>
        </w:rPr>
        <w:t xml:space="preserve"> -- characterized as "intimidation, threats, coercion, or discrimination" -- </w:t>
      </w:r>
      <w:r w:rsidRPr="009F68CA">
        <w:rPr>
          <w:rStyle w:val="StyleUnderline"/>
        </w:rPr>
        <w:t>but I failed to see how I could have retaliated against anyone when it wasn't me who'd been charged with sexual misconduct in the first place.</w:t>
      </w:r>
      <w:r>
        <w:rPr>
          <w:rStyle w:val="StyleUnderline"/>
        </w:rPr>
        <w:t xml:space="preserve"> </w:t>
      </w:r>
      <w:r w:rsidRPr="00332C85">
        <w:rPr>
          <w:sz w:val="16"/>
        </w:rPr>
        <w:t xml:space="preserve">I wrote back to the Title IX coordinator asking for clarification: When would I learn the specifics of these complaints, which, I pointed </w:t>
      </w:r>
      <w:r w:rsidRPr="00332C85">
        <w:rPr>
          <w:sz w:val="16"/>
        </w:rPr>
        <w:lastRenderedPageBreak/>
        <w:t xml:space="preserve">out, appeared to violate my academic freedom? And what about my rights -- was I entitled to a lawyer? I received a polite response with a link to another website. No, I could not have an attorney present during the investigation, unless I'd been charged with sexual violence. I was, however, allowed to have a "support person" from the university community there, though that person couldn't speak. I wouldn't be informed about the substance of the complaints until I met with the investigators. Apparently the idea was that they'd tell me the charges, and then, while I was collecting my wits, interrogate me about them. The term "kangaroo court" came to mind. I wrote to ask for the charges in writing. The coordinator wrote back thanking me for my thoughtful questions. What I very much wanted to know, though there was apparently no way of finding it out, was whether this was the first instance of Title IX charges filed over a publication. Was this a test case? From my vantage point, it seemed to pit a federally mandated program against my constitutional rights, though I admit my understanding of those rights was vague. A week later I heard from the investigators. For reasons I wasn't privy to, the university had hired an outside law firm, based in another Midwestern city an hour-and-a-half flight away, to conduct the investigation; a team of two lawyers had been appointed, and they wanted to schedule "an initial interview" the following week. They were available to fly in to meet in person -- the phrase "billable hours" came to mind -- or we could videoconference. The email contained more links to more Title IX websites, each of which contained more links. I had the feeling that clicking on any of them would propel me down an informational rabbit hole where I'd learn nothing yet not re-emerge for days. I replied that I wanted to know the charges before agreeing to a meeting. They told me, cordially, that they wanted to set up a meeting during which they would inform me of the charges and pose questions. I replied, in what I hoped was a cordial tone, that I wouldn't answer questions until I'd had time to consider the charges. We finally agreed to schedule a Skype session in which they would inform me of the charges and I would not answer questions. I felt the flush of victory, though it was short-lived. I said I wanted to record the session; they refused but said I could take notes. The reasons for these various interdictions were never explained. I'd plummeted into an underground world of secret tribunals and capricious, medieval rules, and I wasn't supposed to tell anyone about it. Because I strongly believe that the Title IX process should be far more transparent than it is, let me introduce some transparency by sharing the charges against me. </w:t>
      </w:r>
      <w:r w:rsidRPr="009F68CA">
        <w:rPr>
          <w:rStyle w:val="StyleUnderline"/>
        </w:rPr>
        <w:t>Both complainants were graduate students</w:t>
      </w:r>
      <w:r w:rsidRPr="00332C85">
        <w:rPr>
          <w:sz w:val="16"/>
        </w:rPr>
        <w:t xml:space="preserve">. One turned out to have nothing whatsoever to do with the essay. She was </w:t>
      </w:r>
      <w:r w:rsidRPr="009F68CA">
        <w:rPr>
          <w:rStyle w:val="StyleUnderline"/>
        </w:rPr>
        <w:t>bringing charges on behalf of the university community</w:t>
      </w:r>
      <w:r w:rsidRPr="00332C85">
        <w:rPr>
          <w:sz w:val="16"/>
        </w:rPr>
        <w:t xml:space="preserve"> as well as on behalf of two students I'd mentioned -- not by name -- </w:t>
      </w:r>
      <w:r w:rsidRPr="009F68CA">
        <w:rPr>
          <w:rStyle w:val="StyleUnderline"/>
        </w:rPr>
        <w:t>because the essay had a "chilling effect" on students' ability to report sexual misconduct.</w:t>
      </w:r>
      <w:r w:rsidRPr="00332C85">
        <w:rPr>
          <w:sz w:val="16"/>
        </w:rPr>
        <w:t xml:space="preserve"> I'd also made deliberate mistakes, she charged (a few small errors that hadn't been caught in fact-checking were later corrected by the editors), and had violated the nonretaliation provision of the faculty handbook. </w:t>
      </w:r>
      <w:r w:rsidRPr="009F68CA">
        <w:rPr>
          <w:rStyle w:val="StyleUnderline"/>
        </w:rPr>
        <w:t>The other complainant was someone I'd mentioned</w:t>
      </w:r>
      <w:r w:rsidRPr="00332C85">
        <w:rPr>
          <w:sz w:val="16"/>
        </w:rPr>
        <w:t xml:space="preserve"> fleetingly (again, </w:t>
      </w:r>
      <w:r w:rsidRPr="009F68CA">
        <w:rPr>
          <w:rStyle w:val="StyleUnderline"/>
        </w:rPr>
        <w:t>not by name</w:t>
      </w:r>
      <w:r w:rsidRPr="00332C85">
        <w:rPr>
          <w:sz w:val="16"/>
        </w:rPr>
        <w:t xml:space="preserve">) </w:t>
      </w:r>
      <w:r w:rsidRPr="009F68CA">
        <w:rPr>
          <w:rStyle w:val="StyleUnderline"/>
        </w:rPr>
        <w:t>in connection with the professor's lawsuits. She charged that mentioning her was retaliatory and created a hostile environment</w:t>
      </w:r>
      <w:r w:rsidRPr="00332C85">
        <w:rPr>
          <w:sz w:val="16"/>
        </w:rPr>
        <w:t xml:space="preserve"> (though I'd said nothing disparaging)</w:t>
      </w:r>
      <w:r w:rsidRPr="009F68CA">
        <w:rPr>
          <w:rStyle w:val="StyleUnderline"/>
        </w:rPr>
        <w:t>, and that I'd omitted information I should have included about her. This seemed paradoxical</w:t>
      </w:r>
      <w:r w:rsidRPr="00332C85">
        <w:rPr>
          <w:sz w:val="16"/>
        </w:rPr>
        <w:t xml:space="preserve"> -- should I have written more? And is what I didn't write really the business of Title IX? She also charged that something I'd tweeted to someone else regarding the essay had actually referred to her. (It hadn't.) </w:t>
      </w:r>
      <w:r w:rsidRPr="009F68CA">
        <w:rPr>
          <w:rStyle w:val="StyleUnderline"/>
        </w:rPr>
        <w:t>Please pause to note</w:t>
      </w:r>
      <w:r w:rsidRPr="00332C85">
        <w:rPr>
          <w:sz w:val="16"/>
        </w:rPr>
        <w:t xml:space="preserve"> that a Title IX charge can now be brought against a professor over a tweet. Also that </w:t>
      </w:r>
      <w:r w:rsidRPr="009F68CA">
        <w:rPr>
          <w:rStyle w:val="StyleUnderline"/>
        </w:rPr>
        <w:t>my tweets were apparently being monitored.</w:t>
      </w:r>
      <w:r>
        <w:rPr>
          <w:rStyle w:val="StyleUnderline"/>
        </w:rPr>
        <w:t xml:space="preserve"> </w:t>
      </w:r>
      <w:r w:rsidRPr="009F68CA">
        <w:rPr>
          <w:rStyle w:val="StyleUnderline"/>
        </w:rPr>
        <w:t>Much of this remains puzzling to me, including how someone can bring charges in someone else's name</w:t>
      </w:r>
      <w:r w:rsidRPr="00332C85">
        <w:rPr>
          <w:sz w:val="16"/>
        </w:rPr>
        <w:t>, who is allowing intellectual disagreement to be redefined as retaliation, and why a professor can't write about a legal case that's been nationally reported, precisely because she's employed by the university where the events took place. Wouldn't this mean that academic freedom doesn't extend to academics discussing matters involving their own workplaces? Since the investigators had refused to provide the charges in writing, and I can often barely read my own handwriting, I'd typed notes during the Skype session, though I'd wondered if they'd object to that, too -- could they? The extent of their powers was mysterious to me. (I'd briefly considered furtively recording the session despite the ban but decided against it -- I'm a law-abiding type, I realized to my chagrin.) I made what sense I could of my wildly mistyped notes and emailed the investigators a summary, adding that I'd answer only questions related to the charges I'd been informed about</w:t>
      </w:r>
      <w:r w:rsidRPr="009F68CA">
        <w:rPr>
          <w:rStyle w:val="StyleUnderline"/>
        </w:rPr>
        <w:t>. I wrote up a peevish statement asserting that the essay had been political speech, stemming from my belief, as a feminist, that women have spent the past century and a half demanding to be treated as consenting adults; now a cohort on campuses was demanding to relinquish those rights, which I believe is a disastrous move for feminism.</w:t>
      </w:r>
      <w:r w:rsidRPr="00332C85">
        <w:rPr>
          <w:sz w:val="16"/>
        </w:rPr>
        <w:t xml:space="preserve"> I used the words "political" and "feminist" numerous times. Let me interject that I don't think my university necessarily wanted to be the venue for a First Amendment face-off -- indeed, the president himself had recently published an op-ed in defense of academic freedom. As I understand it, </w:t>
      </w:r>
      <w:r w:rsidRPr="009F68CA">
        <w:rPr>
          <w:rStyle w:val="StyleUnderline"/>
        </w:rPr>
        <w:t xml:space="preserve">any </w:t>
      </w:r>
      <w:r w:rsidRPr="009F68CA">
        <w:rPr>
          <w:rStyle w:val="StyleUnderline"/>
        </w:rPr>
        <w:lastRenderedPageBreak/>
        <w:t xml:space="preserve">Title IX charge that's filed has to be investigated, which effectively </w:t>
      </w:r>
      <w:r w:rsidRPr="00332C85">
        <w:rPr>
          <w:rStyle w:val="StyleUnderline"/>
        </w:rPr>
        <w:t>empowers anyone on campus to individually decide, and expand, what Title IX covers</w:t>
      </w:r>
      <w:r w:rsidRPr="009F68CA">
        <w:rPr>
          <w:rStyle w:val="StyleUnderline"/>
        </w:rPr>
        <w:t>.</w:t>
      </w:r>
      <w:r w:rsidRPr="00332C85">
        <w:rPr>
          <w:sz w:val="16"/>
        </w:rPr>
        <w:t xml:space="preserve"> Anyone with a grudge, a political agenda, or a desire for attention can quite easily leverage the system. And there are a lot of grudges these days. </w:t>
      </w:r>
      <w:r w:rsidRPr="009F68CA">
        <w:rPr>
          <w:rStyle w:val="StyleUnderline"/>
        </w:rPr>
        <w:t xml:space="preserve">The reality is that </w:t>
      </w:r>
      <w:r w:rsidRPr="00332C85">
        <w:rPr>
          <w:rStyle w:val="Emphasis"/>
        </w:rPr>
        <w:t>the more colleges devote themselves to creating "safe spaces"</w:t>
      </w:r>
      <w:r w:rsidRPr="00332C85">
        <w:rPr>
          <w:sz w:val="16"/>
        </w:rPr>
        <w:t xml:space="preserve"> -- that new watchword -- </w:t>
      </w:r>
      <w:r w:rsidRPr="009F68CA">
        <w:rPr>
          <w:rStyle w:val="StyleUnderline"/>
        </w:rPr>
        <w:t xml:space="preserve">for students, </w:t>
      </w:r>
      <w:r w:rsidRPr="00332C85">
        <w:rPr>
          <w:rStyle w:val="Emphasis"/>
        </w:rPr>
        <w:t>the more dangerous those campuses become for professors</w:t>
      </w:r>
      <w:r w:rsidRPr="00332C85">
        <w:rPr>
          <w:rStyle w:val="StyleUnderline"/>
        </w:rPr>
        <w:t>.</w:t>
      </w:r>
      <w:r w:rsidRPr="009F68CA">
        <w:rPr>
          <w:rStyle w:val="StyleUnderline"/>
        </w:rPr>
        <w:t xml:space="preserve"> It's astounding how aggressive students' assertions of vulnerability have gotten in the past few years. Emotional discomfort is regarded as equivalent to material injury, and all injuries have to be remediated.</w:t>
      </w:r>
      <w:r>
        <w:rPr>
          <w:rStyle w:val="StyleUnderline"/>
        </w:rPr>
        <w:t xml:space="preserve"> </w:t>
      </w:r>
      <w:r w:rsidRPr="009F68CA">
        <w:rPr>
          <w:rStyle w:val="StyleUnderline"/>
        </w:rPr>
        <w:t>Most academics</w:t>
      </w:r>
      <w:r w:rsidRPr="00332C85">
        <w:rPr>
          <w:sz w:val="16"/>
        </w:rPr>
        <w:t xml:space="preserve"> I know -- this includes feminists, progressives, minorities, and those who identify as gay or queer -- </w:t>
      </w:r>
      <w:r w:rsidRPr="009F68CA">
        <w:rPr>
          <w:rStyle w:val="StyleUnderline"/>
        </w:rPr>
        <w:t>now live in fear of some classroom incident spiraling into professional disaster</w:t>
      </w:r>
      <w:r w:rsidRPr="00332C85">
        <w:rPr>
          <w:sz w:val="16"/>
        </w:rPr>
        <w:t xml:space="preserve">. After the essay appeared, </w:t>
      </w:r>
      <w:r w:rsidRPr="009F68CA">
        <w:rPr>
          <w:rStyle w:val="StyleUnderline"/>
        </w:rPr>
        <w:t xml:space="preserve">I was deluged with emails from professors applauding what I'd written because they were </w:t>
      </w:r>
      <w:r w:rsidRPr="00332C85">
        <w:rPr>
          <w:rStyle w:val="Emphasis"/>
        </w:rPr>
        <w:t>too frightened to say such things publicly themselves</w:t>
      </w:r>
      <w:r w:rsidRPr="009F68CA">
        <w:rPr>
          <w:rStyle w:val="StyleUnderline"/>
        </w:rPr>
        <w:t>. My inbox became a clearinghouse for reports about student accusations and sensitivities, and the collective terror of sparking them, especially</w:t>
      </w:r>
      <w:r w:rsidRPr="00332C85">
        <w:rPr>
          <w:sz w:val="16"/>
        </w:rPr>
        <w:t xml:space="preserve"> when it comes to the dreaded subject of </w:t>
      </w:r>
      <w:r w:rsidRPr="009F68CA">
        <w:rPr>
          <w:rStyle w:val="StyleUnderline"/>
        </w:rPr>
        <w:t xml:space="preserve">trigger warnings, since pretty much </w:t>
      </w:r>
      <w:r w:rsidRPr="00332C85">
        <w:rPr>
          <w:rStyle w:val="Emphasis"/>
        </w:rPr>
        <w:t>anything might be a "trigger"</w:t>
      </w:r>
      <w:r w:rsidRPr="009F68CA">
        <w:rPr>
          <w:rStyle w:val="StyleUnderline"/>
        </w:rPr>
        <w:t xml:space="preserve"> to someone, given the new climate of emotional peril on campuses.</w:t>
      </w:r>
      <w:r>
        <w:rPr>
          <w:rStyle w:val="StyleUnderline"/>
        </w:rPr>
        <w:t xml:space="preserve"> </w:t>
      </w:r>
      <w:r w:rsidRPr="00332C85">
        <w:rPr>
          <w:sz w:val="16"/>
        </w:rPr>
        <w:t xml:space="preserve">I learned that </w:t>
      </w:r>
      <w:r w:rsidRPr="009F68CA">
        <w:rPr>
          <w:rStyle w:val="StyleUnderline"/>
        </w:rPr>
        <w:t>professors around the country now routinely avoid discussing subjects in classes that might raise hackles. A well-known sociologist</w:t>
      </w:r>
      <w:r w:rsidRPr="00332C85">
        <w:rPr>
          <w:sz w:val="16"/>
        </w:rPr>
        <w:t xml:space="preserve"> wrote that he </w:t>
      </w:r>
      <w:r w:rsidRPr="009F68CA">
        <w:rPr>
          <w:rStyle w:val="StyleUnderline"/>
        </w:rPr>
        <w:t xml:space="preserve">no longer lectures on abortion. </w:t>
      </w:r>
      <w:r w:rsidRPr="00332C85">
        <w:rPr>
          <w:sz w:val="16"/>
        </w:rPr>
        <w:t xml:space="preserve">Someone who'd written a book about incest in her own family described being confronted in class by a student furious with her for discussing the book. </w:t>
      </w:r>
      <w:r w:rsidRPr="009F68CA">
        <w:rPr>
          <w:rStyle w:val="StyleUnderline"/>
        </w:rPr>
        <w:t>A tenured professor on my campus wrote about lying awake at night worrying that some stray remark of hers might lead to student complaints, social-media campaigns, eventual job loss, and her being unable to support her child. I'd thought she was exaggerating, but that was before I learned about the Title IX complaints against me.</w:t>
      </w:r>
      <w:r>
        <w:rPr>
          <w:rStyle w:val="StyleUnderline"/>
        </w:rPr>
        <w:t xml:space="preserve"> </w:t>
      </w:r>
      <w:r w:rsidRPr="00332C85">
        <w:rPr>
          <w:sz w:val="16"/>
        </w:rPr>
        <w:t xml:space="preserve">My Midwestern Torquemadas were perfectly pleasant at our on-campus meeting -- they'd indeed flown to town to meet in person -- so pleasant that I relaxed and became overvoluble, stupidly gratified by their interest and attentions. </w:t>
      </w:r>
      <w:r w:rsidRPr="009F68CA">
        <w:rPr>
          <w:rStyle w:val="StyleUnderline"/>
        </w:rPr>
        <w:t>There I was, expounding on my views about power and feminism; soon I was delivering a mini-seminar on the work of Michel Foucault. Later</w:t>
      </w:r>
      <w:r w:rsidRPr="00332C85">
        <w:rPr>
          <w:sz w:val="16"/>
        </w:rPr>
        <w:t xml:space="preserve">, replaying the two-and-a-half-hour session in my mind, </w:t>
      </w:r>
      <w:r w:rsidRPr="009F68CA">
        <w:rPr>
          <w:rStyle w:val="StyleUnderline"/>
        </w:rPr>
        <w:t>I thought</w:t>
      </w:r>
      <w:r w:rsidRPr="00332C85">
        <w:rPr>
          <w:sz w:val="16"/>
        </w:rPr>
        <w:t xml:space="preserve">, "You chump," realizing that </w:t>
      </w:r>
      <w:r w:rsidRPr="009F68CA">
        <w:rPr>
          <w:rStyle w:val="StyleUnderline"/>
        </w:rPr>
        <w:t>I'd probably dug a hundred new holes for myself.</w:t>
      </w:r>
      <w:r w:rsidRPr="00332C85">
        <w:rPr>
          <w:sz w:val="16"/>
        </w:rPr>
        <w:t xml:space="preserve"> They'd asked endless questions about particular sentences in the essay, the sources for my ideas and claims, and what I'd meant in that fateful tweet. They didn't record any of it, nor was there a stenographer. One of the lawyers typed notes on her laptop; they'd send me a summary of my remarks, they said, which I could correct or add to, if I chose. I found these procedures utterly mystifying. </w:t>
      </w:r>
      <w:r w:rsidRPr="009F68CA">
        <w:rPr>
          <w:rStyle w:val="Emphasis"/>
        </w:rPr>
        <w:t>What's being lost</w:t>
      </w:r>
      <w:r w:rsidRPr="00332C85">
        <w:rPr>
          <w:sz w:val="16"/>
        </w:rPr>
        <w:t xml:space="preserve">, along with job security, </w:t>
      </w:r>
      <w:r w:rsidRPr="009F68CA">
        <w:rPr>
          <w:rStyle w:val="Emphasis"/>
        </w:rPr>
        <w:t>is the liberty to publish ideas that might go against the grain.</w:t>
      </w:r>
      <w:r>
        <w:rPr>
          <w:rStyle w:val="Emphasis"/>
        </w:rPr>
        <w:t xml:space="preserve"> </w:t>
      </w:r>
      <w:r w:rsidRPr="00332C85">
        <w:rPr>
          <w:sz w:val="16"/>
        </w:rPr>
        <w:t xml:space="preserve">Toward the end, </w:t>
      </w:r>
      <w:r w:rsidRPr="009F68CA">
        <w:rPr>
          <w:rStyle w:val="StyleUnderline"/>
        </w:rPr>
        <w:t>I asked how the complainants could possibly know that my essay had created a "chilling effect" on campus. One of them</w:t>
      </w:r>
      <w:r w:rsidRPr="00332C85">
        <w:rPr>
          <w:sz w:val="16"/>
        </w:rPr>
        <w:t xml:space="preserve">, I was told, had </w:t>
      </w:r>
      <w:r w:rsidRPr="001C238C">
        <w:rPr>
          <w:rStyle w:val="StyleUnderline"/>
        </w:rPr>
        <w:t>provided</w:t>
      </w:r>
      <w:r w:rsidRPr="009F68CA">
        <w:rPr>
          <w:rStyle w:val="StyleUnderline"/>
        </w:rPr>
        <w:t xml:space="preserve"> the lawyers with the names of students and staff members who'd testify that the essay had chilled them.</w:t>
      </w:r>
      <w:r w:rsidRPr="00332C85">
        <w:rPr>
          <w:sz w:val="16"/>
        </w:rPr>
        <w:t xml:space="preserve"> I, too, could supply names of witnesses to interview, if I liked. That was our only face-to-face meeting, though there were </w:t>
      </w:r>
      <w:r w:rsidRPr="00332C85">
        <w:rPr>
          <w:sz w:val="16"/>
        </w:rPr>
        <w:lastRenderedPageBreak/>
        <w:t xml:space="preserve">numerous phone calls, emails, and requests for further substantiation, including copies of emails and tweets. I tried to guess what all this was costing -- two lawyers flying back and forth to conduct interviews of the complainants, myself, and an expanding list of witnesses, review the sources for a 5,200-word article, adjudicate their findings, and compose a thorough report. I'm no expert on legal fees, but I was pretty sure the meter was ticking in $10,000 increments. I'd been asked to keep the charges confidential, but this became moot when, </w:t>
      </w:r>
      <w:r w:rsidRPr="009F68CA">
        <w:rPr>
          <w:rStyle w:val="StyleUnderline"/>
        </w:rPr>
        <w:t>shortly before my campus meeting with the investigators, a graduate student published an article on a well-trafficked site excoriating me and the essay</w:t>
      </w:r>
      <w:r w:rsidRPr="00332C85">
        <w:rPr>
          <w:sz w:val="16"/>
        </w:rPr>
        <w:t xml:space="preserve">, and announcing that two students had filed Title IX retaliation complaints against me. She didn't identify her source for this information or specify her own relationship to the situation, though she seemed well versed on all the inside details; in fact, she knew more about the process than I did. It wasn't me alone on the chopping block. </w:t>
      </w:r>
      <w:r w:rsidRPr="00332C85">
        <w:rPr>
          <w:rStyle w:val="StyleUnderline"/>
        </w:rPr>
        <w:t>She also excoriated our university's president for his op-ed essay on academic freedom, which, she charged, was really a veiled commentary on the pending Title IX charges against me and thus subverted the process by issuing a covert advance verdict in my favor.</w:t>
      </w:r>
      <w:r w:rsidRPr="00332C85">
        <w:rPr>
          <w:sz w:val="16"/>
        </w:rPr>
        <w:t xml:space="preserve"> (He'd obliquely mentioned the controversy over the essay, among other campus free-speech issues.) </w:t>
      </w:r>
      <w:r w:rsidRPr="00332C85">
        <w:rPr>
          <w:rStyle w:val="StyleUnderline"/>
        </w:rPr>
        <w:t>She didn't seem particularly concerned that she herself was subverting the process by charging that the process had been subverted</w:t>
      </w:r>
      <w:r w:rsidRPr="00332C85">
        <w:rPr>
          <w:sz w:val="16"/>
        </w:rPr>
        <w:t xml:space="preserve">, and by revealing the complaints in the first place. She was also surprisingly unconcerned about how effectively her article demolished its own premises about the asymmetry of institutional power. </w:t>
      </w:r>
      <w:r w:rsidRPr="00332C85">
        <w:rPr>
          <w:rStyle w:val="StyleUnderline"/>
        </w:rPr>
        <w:t>If a graduate student can publicly blast her own university's president</w:t>
      </w:r>
      <w:r w:rsidRPr="00332C85">
        <w:rPr>
          <w:sz w:val="16"/>
        </w:rPr>
        <w:t xml:space="preserve">, mock his ideas, </w:t>
      </w:r>
      <w:r w:rsidRPr="00332C85">
        <w:rPr>
          <w:rStyle w:val="StyleUnderline"/>
        </w:rPr>
        <w:t>and fear no repercussions, then clearly the retaliatory power that university employment confers on anyone</w:t>
      </w:r>
      <w:r w:rsidRPr="00332C85">
        <w:rPr>
          <w:sz w:val="16"/>
        </w:rPr>
        <w:t xml:space="preserve"> -- from professors to presidents -- </w:t>
      </w:r>
      <w:r w:rsidRPr="00332C85">
        <w:rPr>
          <w:rStyle w:val="StyleUnderline"/>
        </w:rPr>
        <w:t>is nil. Nor had my own essay</w:t>
      </w:r>
      <w:r w:rsidRPr="00332C85">
        <w:rPr>
          <w:sz w:val="16"/>
        </w:rPr>
        <w:t xml:space="preserve"> exactly </w:t>
      </w:r>
      <w:r w:rsidRPr="00332C85">
        <w:rPr>
          <w:rStyle w:val="StyleUnderline"/>
        </w:rPr>
        <w:t>had a chilling effect on anyone's freedom of expression.</w:t>
      </w:r>
      <w:r>
        <w:rPr>
          <w:rStyle w:val="StyleUnderline"/>
        </w:rPr>
        <w:t xml:space="preserve"> </w:t>
      </w:r>
      <w:r w:rsidRPr="00332C85">
        <w:rPr>
          <w:sz w:val="16"/>
        </w:rPr>
        <w:t xml:space="preserve">An academic friend and I disagreed about whether the graduate student's article would be seen as a good career move on her part (a courageous example of "punching up") or a self-wounding one ("collegiality" is still a factor considered by hiring committees; no one wants a high-drama potential colleague). He thought the former; I wasn't so sure, though we agreed that given the shifting political winds on campuses these days, it was impossible to call. </w:t>
      </w:r>
      <w:r w:rsidRPr="00332C85">
        <w:rPr>
          <w:rStyle w:val="StyleUnderline"/>
        </w:rPr>
        <w:t xml:space="preserve">At the end of the interrogation, the investigators asked if I wanted to file my own retaliation complaint against the student who'd revealed the charges. </w:t>
      </w:r>
      <w:r w:rsidRPr="00332C85">
        <w:rPr>
          <w:sz w:val="16"/>
        </w:rPr>
        <w:t xml:space="preserve">I said that I believed all parties involved were using the process for political purposes. </w:t>
      </w:r>
      <w:r w:rsidRPr="00332C85">
        <w:rPr>
          <w:rStyle w:val="StyleUnderline"/>
        </w:rPr>
        <w:t>I declined to press charges against anyone.</w:t>
      </w:r>
      <w:r>
        <w:rPr>
          <w:rStyle w:val="StyleUnderline"/>
        </w:rPr>
        <w:t xml:space="preserve"> </w:t>
      </w:r>
      <w:r w:rsidRPr="00332C85">
        <w:rPr>
          <w:sz w:val="16"/>
        </w:rPr>
        <w:t xml:space="preserve">They'd issue a report on their findings within 60 days, they said, though on what basis I had no idea. The standard that applied was "preponderance of evidence," they'd explained -- "more likely than not" as opposed to "beyond a reasonable doubt" -- but that seemed pretty vague. Note that I was never actually presented with any of this evidence. Given that the investigators doubled as judge and jury, and the extralegal nature of the proceedings, I wished I'd been more ingratiating. The Title IX bureaucracy is expanding by the minute. A recent emailed update from my university announced new policies, programs, hires, surveys, procedures, websites, and educational initiatives devoted to sexual misconduct. What wasn't quantified is how much intellectual real estate is being grabbed in the process. It's a truism that the mission of bureaucracies is, above all, to perpetuate themselves, but with the extension of Title IX from gender discrimination into sexual misconduct has come a broadening of not just its mandate but even what constitutes sexual assault and rape. Ambivalent sex becomes coerced sex, with charges brought months or even years after the events in question. </w:t>
      </w:r>
      <w:r w:rsidRPr="00332C85">
        <w:rPr>
          <w:rStyle w:val="StyleUnderline"/>
        </w:rPr>
        <w:t>Title IX officers now adjudicate an increasing range of murky situations</w:t>
      </w:r>
      <w:r w:rsidRPr="00332C85">
        <w:rPr>
          <w:sz w:val="16"/>
        </w:rPr>
        <w:t xml:space="preserve"> involving mutual drunkenness, conflicting stories, and relationships gone wrong. </w:t>
      </w:r>
      <w:r w:rsidRPr="00332C85">
        <w:rPr>
          <w:rStyle w:val="StyleUnderline"/>
        </w:rPr>
        <w:t>They pronounce on the thorniest of philosophical and psychological issues: What is consent? What is power?</w:t>
      </w:r>
      <w:r w:rsidRPr="00332C85">
        <w:rPr>
          <w:sz w:val="16"/>
        </w:rPr>
        <w:t xml:space="preserve"> Should power differentials between romantic partners be proscribed? Should eliminating power differences in relationships even be a social goal -- wouldn't that risk eliminating heterosexuality itself? Nothing I say here is meant to suggest that sexual assault on campuses isn't a problem. It is. </w:t>
      </w:r>
      <w:r w:rsidRPr="00332C85">
        <w:rPr>
          <w:rStyle w:val="StyleUnderline"/>
        </w:rPr>
        <w:t>My concern is</w:t>
      </w:r>
      <w:r w:rsidRPr="00332C85">
        <w:rPr>
          <w:sz w:val="16"/>
        </w:rPr>
        <w:t xml:space="preserve"> that debatable and ultimately </w:t>
      </w:r>
      <w:r w:rsidRPr="001C238C">
        <w:rPr>
          <w:rStyle w:val="Emphasis"/>
        </w:rPr>
        <w:t>conservative notions</w:t>
      </w:r>
      <w:r w:rsidRPr="00332C85">
        <w:rPr>
          <w:rStyle w:val="StyleUnderline"/>
        </w:rPr>
        <w:t xml:space="preserve"> about sex, gender, and power </w:t>
      </w:r>
      <w:r w:rsidRPr="001C238C">
        <w:rPr>
          <w:rStyle w:val="Emphasis"/>
        </w:rPr>
        <w:t>are becoming embedded</w:t>
      </w:r>
      <w:r w:rsidRPr="00332C85">
        <w:rPr>
          <w:rStyle w:val="StyleUnderline"/>
        </w:rPr>
        <w:t xml:space="preserve"> in these procedures, </w:t>
      </w:r>
      <w:r w:rsidRPr="001C238C">
        <w:rPr>
          <w:rStyle w:val="Emphasis"/>
        </w:rPr>
        <w:t>without any</w:t>
      </w:r>
      <w:r w:rsidRPr="00332C85">
        <w:rPr>
          <w:rStyle w:val="StyleUnderline"/>
        </w:rPr>
        <w:t xml:space="preserve"> public scrutiny or </w:t>
      </w:r>
      <w:r w:rsidRPr="001C238C">
        <w:rPr>
          <w:rStyle w:val="Emphasis"/>
        </w:rPr>
        <w:t>debate</w:t>
      </w:r>
      <w:r w:rsidRPr="00332C85">
        <w:rPr>
          <w:rStyle w:val="StyleUnderline"/>
        </w:rPr>
        <w:t xml:space="preserve">. But </w:t>
      </w:r>
      <w:r w:rsidRPr="001C238C">
        <w:rPr>
          <w:rStyle w:val="Emphasis"/>
        </w:rPr>
        <w:t>the climate on campuses is so</w:t>
      </w:r>
      <w:r w:rsidRPr="00332C85">
        <w:rPr>
          <w:rStyle w:val="StyleUnderline"/>
        </w:rPr>
        <w:t xml:space="preserve"> accusatory and sanctimonious -- so </w:t>
      </w:r>
      <w:r w:rsidRPr="00332C85">
        <w:rPr>
          <w:rStyle w:val="StyleUnderline"/>
        </w:rPr>
        <w:lastRenderedPageBreak/>
        <w:t>"</w:t>
      </w:r>
      <w:r w:rsidRPr="001C238C">
        <w:rPr>
          <w:rStyle w:val="Emphasis"/>
        </w:rPr>
        <w:t>chilling</w:t>
      </w:r>
      <w:r w:rsidRPr="00332C85">
        <w:rPr>
          <w:rStyle w:val="StyleUnderline"/>
        </w:rPr>
        <w:t xml:space="preserve">," in fact -- </w:t>
      </w:r>
      <w:r w:rsidRPr="001C238C">
        <w:rPr>
          <w:rStyle w:val="Emphasis"/>
        </w:rPr>
        <w:t>that open conversations are practically impossible</w:t>
      </w:r>
      <w:r w:rsidRPr="00332C85">
        <w:rPr>
          <w:rStyle w:val="StyleUnderline"/>
        </w:rPr>
        <w:t>. It's only when Title IX charges lead to lawsuits and the usual veil of secrecy is lifted that any of these assumptions become open for discussion -- except that simply discussing one such lawsuit brought the sledgehammer of Title IX down on me, too.</w:t>
      </w:r>
      <w:r>
        <w:rPr>
          <w:rStyle w:val="StyleUnderline"/>
        </w:rPr>
        <w:t xml:space="preserve"> </w:t>
      </w:r>
      <w:r w:rsidRPr="00332C85">
        <w:rPr>
          <w:sz w:val="16"/>
        </w:rPr>
        <w:t xml:space="preserve">Many of the emails I received from people teaching at universities pointed out that I was in a position to take on the subjects I did in the earlier essay only because I have tenure. The idea is that once you've fought and clawed your way up the tenure ladder, the prize is academic freedom, the general premise being -- particularly at research universities, like the one I'm fortunate enough to be employed at -- that there's social value in fostering free intellectual inquiry. It's a value fast disappearing in the increasingly corporatized university landscape, where casual labor is the new reality. </w:t>
      </w:r>
      <w:r w:rsidRPr="00332C85">
        <w:rPr>
          <w:rStyle w:val="StyleUnderline"/>
        </w:rPr>
        <w:t>Adjuncts, instructors, part-timers</w:t>
      </w:r>
      <w:r w:rsidRPr="00332C85">
        <w:rPr>
          <w:sz w:val="16"/>
        </w:rPr>
        <w:t xml:space="preserve"> -- now half the profession, according to the American Association of University Professors -- </w:t>
      </w:r>
      <w:r w:rsidRPr="00332C85">
        <w:rPr>
          <w:rStyle w:val="Emphasis"/>
        </w:rPr>
        <w:t>simply don't have</w:t>
      </w:r>
      <w:r w:rsidRPr="00332C85">
        <w:rPr>
          <w:sz w:val="16"/>
        </w:rPr>
        <w:t xml:space="preserve"> the same </w:t>
      </w:r>
      <w:r w:rsidRPr="00332C85">
        <w:rPr>
          <w:rStyle w:val="Emphasis"/>
        </w:rPr>
        <w:t>freedom</w:t>
      </w:r>
      <w:r w:rsidRPr="00332C85">
        <w:rPr>
          <w:sz w:val="16"/>
        </w:rPr>
        <w:t xml:space="preserve">s, practically speaking. </w:t>
      </w:r>
      <w:r w:rsidRPr="00332C85">
        <w:rPr>
          <w:rStyle w:val="StyleUnderline"/>
        </w:rPr>
        <w:t>What's being lost</w:t>
      </w:r>
      <w:r w:rsidRPr="00332C85">
        <w:rPr>
          <w:sz w:val="16"/>
        </w:rPr>
        <w:t xml:space="preserve">, along with job security, </w:t>
      </w:r>
      <w:r w:rsidRPr="00332C85">
        <w:rPr>
          <w:rStyle w:val="StyleUnderline"/>
        </w:rPr>
        <w:t>is the liberty to publish ideas that might go against the grain or to take on risky subjects in the first place. With students increasingly regarded as customers</w:t>
      </w:r>
      <w:r w:rsidRPr="00332C85">
        <w:rPr>
          <w:sz w:val="16"/>
        </w:rPr>
        <w:t xml:space="preserve"> and consumer satisfaction paramount, </w:t>
      </w:r>
      <w:r w:rsidRPr="00332C85">
        <w:rPr>
          <w:rStyle w:val="StyleUnderline"/>
        </w:rPr>
        <w:t>it's imperative to avoid creating potential classroom friction</w:t>
      </w:r>
      <w:r w:rsidRPr="00332C85">
        <w:rPr>
          <w:sz w:val="16"/>
        </w:rPr>
        <w:t xml:space="preserve"> with unpopular ideas if you're on a renewable contract and wish to stay employed. </w:t>
      </w:r>
      <w:r w:rsidRPr="001C238C">
        <w:rPr>
          <w:rStyle w:val="Emphasis"/>
        </w:rPr>
        <w:t>Self-censorship naturally prevails</w:t>
      </w:r>
      <w:r w:rsidRPr="00332C85">
        <w:rPr>
          <w:rStyle w:val="StyleUnderline"/>
        </w:rPr>
        <w:t>.</w:t>
      </w:r>
      <w:r w:rsidRPr="00332C85">
        <w:rPr>
          <w:sz w:val="16"/>
        </w:rPr>
        <w:t xml:space="preserve"> But even those with tenure fear getting caught up in some horrendous disciplinary process with ad hoc rules and outcomes; pretty much everyone now self-censors accordingly. When it comes to campus sexual politics, however, the group most constrained from speaking -- even those with tenure -- is men. No male academic in his right mind would write what I did. Men have been effectively muzzled, as any number of my male correspondents attested. I suspect that most Americans, if pushed, would go to the mat for the First Amendment, which is what academic freedom is modeled on. You can mock academic culture all you want, and I've done a fair amount of it myself, but I also believe that </w:t>
      </w:r>
      <w:r w:rsidRPr="00332C85">
        <w:rPr>
          <w:rStyle w:val="Emphasis"/>
        </w:rPr>
        <w:t>unconstrained intellectual debate</w:t>
      </w:r>
      <w:r w:rsidRPr="00332C85">
        <w:rPr>
          <w:rStyle w:val="StyleUnderline"/>
        </w:rPr>
        <w:t xml:space="preserve"> -- once the ideal of university life, now on life support -- </w:t>
      </w:r>
      <w:r w:rsidRPr="00332C85">
        <w:rPr>
          <w:rStyle w:val="Emphasis"/>
        </w:rPr>
        <w:t>is essential to a functioning democratic society</w:t>
      </w:r>
      <w:r w:rsidRPr="00332C85">
        <w:rPr>
          <w:rStyle w:val="StyleUnderline"/>
        </w:rPr>
        <w:t>.</w:t>
      </w:r>
      <w:r w:rsidRPr="00332C85">
        <w:rPr>
          <w:sz w:val="16"/>
        </w:rPr>
        <w:t xml:space="preserve"> And that should concern us all. </w:t>
      </w:r>
      <w:r w:rsidRPr="00332C85">
        <w:rPr>
          <w:rStyle w:val="StyleUnderline"/>
        </w:rPr>
        <w:t>I also find it beyond depressing to witness young women on campuses</w:t>
      </w:r>
      <w:r w:rsidRPr="00332C85">
        <w:rPr>
          <w:sz w:val="16"/>
        </w:rPr>
        <w:t xml:space="preserve"> -- including aspiring intellectuals! -- </w:t>
      </w:r>
      <w:r w:rsidRPr="00332C85">
        <w:rPr>
          <w:rStyle w:val="StyleUnderline"/>
        </w:rPr>
        <w:t>trying to induce university powers to shield them from the umbrages of life and calling it feminism.</w:t>
      </w:r>
      <w:r>
        <w:rPr>
          <w:rStyle w:val="StyleUnderline"/>
        </w:rPr>
        <w:t xml:space="preserve"> </w:t>
      </w:r>
      <w:r w:rsidRPr="00332C85">
        <w:rPr>
          <w:sz w:val="16"/>
        </w:rPr>
        <w:t xml:space="preserve">As of this writing, I have yet to hear the verdict on my case, though it's well past the 60-day time frame. In the meantime, new Title IX complaints have been filed against the faculty-support person who accompanied me to the session with the investigators. As a member of the Faculty Senate, whose bylaws include the protection of academic freedom -- and believing the process he'd witnessed was a clear violation of academic freedom -- he'd spoken in general terms about the situation at a senate meeting. Shortly thereafter, as the attorneys investigating my case informed me by phone, retaliation complaints were filed against him for speaking publicly about the matter (even though the complaints against me had already been revealed in the graduate student's article), and he could no longer act as my support person. Another team of lawyers from the same firm has been appointed to conduct a new investigation. A week or so earlier, the investigators had phoned to let me know that a "mediated resolution" was possible in my case if I wished to pursue that option. I asked what that meant -- an image of me and the complainants in a conference room hugging came to mind. I didn't like the visual. The students were willing to drop their complaints in exchange for a public apology from me, the investigators said. I tried to stifle a laugh. I asked if that was all. No, they also wanted me to agree not to write about the case. I understand that by writing these sentences, I'm risking more retaliation complaints, though I'm unclear what penalties may be in store (I suspect it's buried somewhere in those links). But I refuse to believe that students get to dictate what professors can or can't write about, or what we're allowed to discuss at our Faculty Senate meetings. I don't believe discussing Title IX cases should be verboten in the first place -- </w:t>
      </w:r>
      <w:r w:rsidRPr="00332C85">
        <w:rPr>
          <w:rStyle w:val="StyleUnderline"/>
        </w:rPr>
        <w:t>the secrecy of the process invites McCarthyist abuses and overreach.</w:t>
      </w:r>
      <w:r>
        <w:rPr>
          <w:rStyle w:val="StyleUnderline"/>
        </w:rPr>
        <w:t xml:space="preserve"> </w:t>
      </w:r>
      <w:r w:rsidRPr="00332C85">
        <w:rPr>
          <w:sz w:val="16"/>
        </w:rPr>
        <w:t xml:space="preserve">For the record, </w:t>
      </w:r>
      <w:r w:rsidRPr="00332C85">
        <w:rPr>
          <w:rStyle w:val="StyleUnderline"/>
        </w:rPr>
        <w:t>my saying this isn't retaliation. It's intellectual disagreement</w:t>
      </w:r>
      <w:r w:rsidRPr="00332C85">
        <w:rPr>
          <w:sz w:val="16"/>
        </w:rPr>
        <w:t xml:space="preserve">. If more complaints are brought, I suppose I'll write another essay about them. To my mind, </w:t>
      </w:r>
      <w:r w:rsidRPr="00332C85">
        <w:rPr>
          <w:rStyle w:val="Emphasis"/>
        </w:rPr>
        <w:t>that's what freedom of expression means</w:t>
      </w:r>
      <w:r w:rsidRPr="00332C85">
        <w:rPr>
          <w:sz w:val="16"/>
        </w:rPr>
        <w:t xml:space="preserve">, and what's the good of having a freedom you're afraid to use? </w:t>
      </w:r>
    </w:p>
    <w:p w14:paraId="70611C8B" w14:textId="77777777" w:rsidR="00491021" w:rsidRPr="00400E63" w:rsidRDefault="00491021" w:rsidP="00491021"/>
    <w:p w14:paraId="5890E845" w14:textId="77777777" w:rsidR="00491021" w:rsidRPr="00400E63" w:rsidRDefault="00491021" w:rsidP="00491021">
      <w:pPr>
        <w:pStyle w:val="Heading4"/>
      </w:pPr>
      <w:r>
        <w:t>Trigger warnings teach a bad form of politics and</w:t>
      </w:r>
      <w:r w:rsidRPr="005A6F1C">
        <w:t xml:space="preserve"> </w:t>
      </w:r>
      <w:r>
        <w:t>risk retaliation</w:t>
      </w:r>
    </w:p>
    <w:p w14:paraId="4A2B8EEF" w14:textId="77777777" w:rsidR="00491021" w:rsidRDefault="00491021" w:rsidP="00491021">
      <w:r w:rsidRPr="001C238C">
        <w:rPr>
          <w:rStyle w:val="Style13ptBold"/>
        </w:rPr>
        <w:t>Kipnis 15</w:t>
      </w:r>
      <w:r>
        <w:t xml:space="preserve"> – professor in the department of radio, television, and film at Northwestern University [Laura, “My Title IX Inquisition,” The Chronicle of Higher Education, May 29, 2015, ProQuest, Accessed 7/17/15]//schnall</w:t>
      </w:r>
    </w:p>
    <w:p w14:paraId="041747EF" w14:textId="77777777" w:rsidR="00491021" w:rsidRDefault="00491021" w:rsidP="00491021">
      <w:r>
        <w:t>*Laura Kipnis has been cleared of wrongdoing in the two Title IX investigations discussed in this essay.</w:t>
      </w:r>
    </w:p>
    <w:p w14:paraId="0C2F5EE3" w14:textId="77777777" w:rsidR="00491021" w:rsidRDefault="00491021" w:rsidP="00491021"/>
    <w:p w14:paraId="1057F3BF" w14:textId="77777777" w:rsidR="00491021" w:rsidRPr="001C238C" w:rsidRDefault="00491021" w:rsidP="00491021">
      <w:pPr>
        <w:rPr>
          <w:sz w:val="16"/>
        </w:rPr>
      </w:pPr>
      <w:r w:rsidRPr="001C238C">
        <w:rPr>
          <w:sz w:val="16"/>
        </w:rPr>
        <w:t xml:space="preserve">When I first heard that </w:t>
      </w:r>
      <w:r w:rsidRPr="00400E63">
        <w:rPr>
          <w:rStyle w:val="StyleUnderline"/>
        </w:rPr>
        <w:t>students at my university</w:t>
      </w:r>
      <w:r w:rsidRPr="001C238C">
        <w:rPr>
          <w:sz w:val="16"/>
        </w:rPr>
        <w:t xml:space="preserve"> had </w:t>
      </w:r>
      <w:r w:rsidRPr="00400E63">
        <w:rPr>
          <w:rStyle w:val="StyleUnderline"/>
        </w:rPr>
        <w:t>staged a protest over an essay I'd written in The Chronicle Review about sexual politics on campus</w:t>
      </w:r>
      <w:r w:rsidRPr="001C238C">
        <w:rPr>
          <w:sz w:val="16"/>
        </w:rPr>
        <w:t xml:space="preserve"> -- and that they were carrying mattresses and pillows -- I was a bit nonplussed. For one thing, mattresses had become a symbol of student-on-student sexual-assault allegations, and I'd been writing about the new consensual-relations codes governing professor-student dating. Also, I'd been writing as a feminist. And I hadn't sexually assaulted anyone. The whole thing seemed symbolically incoherent. According to our campus newspaper, </w:t>
      </w:r>
      <w:r w:rsidRPr="00400E63">
        <w:rPr>
          <w:rStyle w:val="StyleUnderline"/>
        </w:rPr>
        <w:t>the mattress-carriers were marching to the university president's office with a petition demanding "a swift, official condemnation" of my article. One student said she'd had a "</w:t>
      </w:r>
      <w:r w:rsidRPr="001C238C">
        <w:rPr>
          <w:rStyle w:val="Emphasis"/>
        </w:rPr>
        <w:t>very visceral reaction</w:t>
      </w:r>
      <w:r w:rsidRPr="00400E63">
        <w:rPr>
          <w:rStyle w:val="StyleUnderline"/>
        </w:rPr>
        <w:t>" to the essay; another called it "</w:t>
      </w:r>
      <w:r w:rsidRPr="001C238C">
        <w:rPr>
          <w:rStyle w:val="Emphasis"/>
        </w:rPr>
        <w:t>terrifying</w:t>
      </w:r>
      <w:r w:rsidRPr="00400E63">
        <w:rPr>
          <w:rStyle w:val="StyleUnderline"/>
        </w:rPr>
        <w:t>." I'd argued that the new codes infantilized students while vastly increasing the power of university administrators over all our lives, and here were students demanding to be protected by university higher-ups from the affront of someone's ideas, which seemed to prove my point.</w:t>
      </w:r>
      <w:r>
        <w:rPr>
          <w:rStyle w:val="StyleUnderline"/>
        </w:rPr>
        <w:t xml:space="preserve"> </w:t>
      </w:r>
      <w:r w:rsidRPr="001C238C">
        <w:rPr>
          <w:sz w:val="16"/>
        </w:rPr>
        <w:t xml:space="preserve">The president announced that he'd consider the petition. Still, I assumed that academic freedom would prevail. </w:t>
      </w:r>
      <w:r w:rsidRPr="00400E63">
        <w:rPr>
          <w:rStyle w:val="StyleUnderline"/>
        </w:rPr>
        <w:t>I</w:t>
      </w:r>
      <w:r w:rsidRPr="001C238C">
        <w:rPr>
          <w:sz w:val="16"/>
        </w:rPr>
        <w:t xml:space="preserve"> also </w:t>
      </w:r>
      <w:r w:rsidRPr="00400E63">
        <w:rPr>
          <w:rStyle w:val="StyleUnderline"/>
        </w:rPr>
        <w:t xml:space="preserve">sensed the students </w:t>
      </w:r>
      <w:r w:rsidRPr="001C238C">
        <w:rPr>
          <w:rStyle w:val="Emphasis"/>
        </w:rPr>
        <w:t>weren't going to come off well</w:t>
      </w:r>
      <w:r w:rsidRPr="00400E63">
        <w:rPr>
          <w:rStyle w:val="StyleUnderline"/>
        </w:rPr>
        <w:t xml:space="preserve"> in the court of public opinion, which proved to be the case; </w:t>
      </w:r>
      <w:r w:rsidRPr="001C238C">
        <w:rPr>
          <w:rStyle w:val="Emphasis"/>
        </w:rPr>
        <w:t>mocking tweets were soon pouring in</w:t>
      </w:r>
      <w:r w:rsidRPr="00400E63">
        <w:rPr>
          <w:rStyle w:val="StyleUnderline"/>
        </w:rPr>
        <w:t>. Marching against a published article</w:t>
      </w:r>
      <w:r w:rsidRPr="001C238C">
        <w:rPr>
          <w:sz w:val="16"/>
        </w:rPr>
        <w:t xml:space="preserve"> wasn't a good optic -- it </w:t>
      </w:r>
      <w:r w:rsidRPr="00400E63">
        <w:rPr>
          <w:rStyle w:val="StyleUnderline"/>
        </w:rPr>
        <w:t>smacked of book burning</w:t>
      </w:r>
      <w:r w:rsidRPr="001C238C">
        <w:rPr>
          <w:sz w:val="16"/>
        </w:rPr>
        <w:t xml:space="preserve">, something Americans generally oppose. Indeed, </w:t>
      </w:r>
      <w:r w:rsidRPr="00400E63">
        <w:rPr>
          <w:rStyle w:val="StyleUnderline"/>
        </w:rPr>
        <w:t>I was getting a lot of love on social media from all ends of the political spectrum</w:t>
      </w:r>
      <w:r w:rsidRPr="001C238C">
        <w:rPr>
          <w:sz w:val="16"/>
        </w:rPr>
        <w:t xml:space="preserve">, though </w:t>
      </w:r>
      <w:r w:rsidRPr="00400E63">
        <w:rPr>
          <w:rStyle w:val="StyleUnderline"/>
        </w:rPr>
        <w:t>one of the anti-PC brigade did suggest that</w:t>
      </w:r>
      <w:r w:rsidRPr="001C238C">
        <w:rPr>
          <w:sz w:val="16"/>
        </w:rPr>
        <w:t xml:space="preserve">, as a leftist, </w:t>
      </w:r>
      <w:r w:rsidRPr="00400E63">
        <w:rPr>
          <w:rStyle w:val="StyleUnderline"/>
        </w:rPr>
        <w:t xml:space="preserve">I should realize these students were my own </w:t>
      </w:r>
      <w:r w:rsidRPr="001C238C">
        <w:rPr>
          <w:rStyle w:val="Emphasis"/>
        </w:rPr>
        <w:t>evil spawn</w:t>
      </w:r>
      <w:r w:rsidRPr="00400E63">
        <w:rPr>
          <w:rStyle w:val="StyleUnderline"/>
        </w:rPr>
        <w:t>.</w:t>
      </w:r>
      <w:r w:rsidRPr="001C238C">
        <w:rPr>
          <w:sz w:val="16"/>
        </w:rPr>
        <w:t xml:space="preserve"> (Yes, I was spending a lot more time online than I should have.) Being protested had its gratifying side -- I soon realized that my writer friends were jealous that I'd gotten marched on and they hadn't. I found myself shamelessly dropping it into conversation whenever possible. "Oh, students are marching against this thing I wrote," I'd grimace, in response to anyone's "How are you?" I briefly fantasized about running for the board of PEN, the international writers' organization devoted to protecting free expression. Things seemed less amusing when I received an email from my university's Title IX coordinator informing me that two students had filed Title IX complaints against me on the basis of the essay and "subsequent public statements" (which turned out to be a tweet), and that the university would retain an outside investigator to handle the complaints. I stared at the email, which was under-explanatory in the extreme. I was being charged with retaliation, it said, though it failed to explain how an essay that mentioned no one by name could be construed as retaliatory, or how a publication fell under the province of Title IX, which, as I understood it, dealt with sexual misconduct and gender discrimination. Why Colleges Are on the Hook for Sexual Assault When Congress passed a gender-equity law more than 40 years ago, no one expected it to make colleges responsible for responding to rapes. Title IX was enacted by Congress in 1972 to deal with gender discrimination in public education -- athletics programs were the initial culprits -- and all institutions receiving federal funds were required to be in compliance. Over time, court rulings established sexual harassment and assault as forms of discrimination, and in 2011 the U.S. Department of Education advised colleges to "take immediate and effective steps to end sexual harassment and sexual violence." Since then, colleges have been scrambling to show that they're doing everything they can to comply, but still, more than 100 of them are under federal investigation for violating Title IX policies. Anyone with a grudge, a political </w:t>
      </w:r>
      <w:r w:rsidRPr="001C238C">
        <w:rPr>
          <w:sz w:val="16"/>
        </w:rPr>
        <w:lastRenderedPageBreak/>
        <w:t xml:space="preserve">agenda, or a desire for attention can easily leverage the system. I should pause to explain that </w:t>
      </w:r>
      <w:r w:rsidRPr="009F68CA">
        <w:rPr>
          <w:rStyle w:val="StyleUnderline"/>
        </w:rPr>
        <w:t xml:space="preserve">my essay included two paragraphs about a then-ongoing situation on my campus involving a professor who was himself the subject of two sexual-harassment investigations involving two students. </w:t>
      </w:r>
      <w:r w:rsidRPr="001C238C">
        <w:rPr>
          <w:rStyle w:val="Emphasis"/>
        </w:rPr>
        <w:t>This professor subsequently sued</w:t>
      </w:r>
      <w:r w:rsidRPr="001C238C">
        <w:rPr>
          <w:sz w:val="16"/>
        </w:rPr>
        <w:t xml:space="preserve"> university officials and </w:t>
      </w:r>
      <w:r w:rsidRPr="001C238C">
        <w:rPr>
          <w:rStyle w:val="Emphasis"/>
        </w:rPr>
        <w:t>one of the students for defamation</w:t>
      </w:r>
      <w:r w:rsidRPr="009F68CA">
        <w:rPr>
          <w:rStyle w:val="StyleUnderline"/>
        </w:rPr>
        <w:t>, among other things.</w:t>
      </w:r>
      <w:r w:rsidRPr="001C238C">
        <w:rPr>
          <w:sz w:val="16"/>
        </w:rPr>
        <w:t xml:space="preserve"> The charges had occasioned a flurry of back-and-forth lawsuits, all part of the public record, which had been my source for the two paragraphs. </w:t>
      </w:r>
      <w:r w:rsidRPr="009F68CA">
        <w:rPr>
          <w:rStyle w:val="StyleUnderline"/>
        </w:rPr>
        <w:t xml:space="preserve">My point in citing this legal morass was that students' </w:t>
      </w:r>
      <w:r w:rsidRPr="001C238C">
        <w:rPr>
          <w:rStyle w:val="Emphasis"/>
        </w:rPr>
        <w:t>expanding sense of vulnerability</w:t>
      </w:r>
      <w:r w:rsidRPr="001C238C">
        <w:rPr>
          <w:sz w:val="16"/>
        </w:rPr>
        <w:t xml:space="preserve">, and new campus policies that fostered it, </w:t>
      </w:r>
      <w:r w:rsidRPr="001C238C">
        <w:rPr>
          <w:rStyle w:val="Emphasis"/>
        </w:rPr>
        <w:t>was</w:t>
      </w:r>
      <w:r w:rsidRPr="001C238C">
        <w:rPr>
          <w:sz w:val="16"/>
        </w:rPr>
        <w:t xml:space="preserve"> actually </w:t>
      </w:r>
      <w:r w:rsidRPr="001C238C">
        <w:rPr>
          <w:rStyle w:val="Emphasis"/>
        </w:rPr>
        <w:t>impeding</w:t>
      </w:r>
      <w:r w:rsidRPr="001C238C">
        <w:rPr>
          <w:sz w:val="16"/>
        </w:rPr>
        <w:t xml:space="preserve"> their educations as well as </w:t>
      </w:r>
      <w:r w:rsidRPr="001C238C">
        <w:rPr>
          <w:rStyle w:val="Emphasis"/>
        </w:rPr>
        <w:t>their chances of faring well in postcollegiate life</w:t>
      </w:r>
      <w:r w:rsidRPr="009F68CA">
        <w:rPr>
          <w:rStyle w:val="StyleUnderline"/>
        </w:rPr>
        <w:t xml:space="preserve">, where a certain amount of </w:t>
      </w:r>
      <w:r w:rsidRPr="005A6F1C">
        <w:rPr>
          <w:rStyle w:val="Emphasis"/>
        </w:rPr>
        <w:t>resilience is required</w:t>
      </w:r>
      <w:r w:rsidRPr="009F68CA">
        <w:rPr>
          <w:rStyle w:val="StyleUnderline"/>
        </w:rPr>
        <w:t xml:space="preserve"> of us all.</w:t>
      </w:r>
      <w:r>
        <w:rPr>
          <w:rStyle w:val="StyleUnderline"/>
        </w:rPr>
        <w:t xml:space="preserve"> </w:t>
      </w:r>
    </w:p>
    <w:p w14:paraId="192EB297" w14:textId="77777777" w:rsidR="00491021" w:rsidRDefault="00491021" w:rsidP="00491021"/>
    <w:p w14:paraId="2F861A48" w14:textId="77777777" w:rsidR="00491021" w:rsidRDefault="00491021" w:rsidP="00491021">
      <w:pPr>
        <w:pStyle w:val="Heading4"/>
      </w:pPr>
      <w:r>
        <w:t xml:space="preserve">Their hypersensitive climate suppresses education and </w:t>
      </w:r>
      <w:r w:rsidRPr="00B46FC7">
        <w:t>kills preparedness for the real world</w:t>
      </w:r>
    </w:p>
    <w:p w14:paraId="46AB0450" w14:textId="77777777" w:rsidR="00491021" w:rsidRDefault="00491021" w:rsidP="00491021">
      <w:r w:rsidRPr="00B46FC7">
        <w:rPr>
          <w:rStyle w:val="Style13ptBold"/>
        </w:rPr>
        <w:t>Cooke</w:t>
      </w:r>
      <w:r>
        <w:rPr>
          <w:rStyle w:val="Style13ptBold"/>
        </w:rPr>
        <w:t xml:space="preserve"> 15</w:t>
      </w:r>
      <w:r>
        <w:t xml:space="preserve"> – staff writer at the National Review [Charles, “The New ‘McCarthyism’ Exists, but It Has Nothing to Do with Ted Cruz,” National Review, March 25, 2015, </w:t>
      </w:r>
      <w:hyperlink r:id="rId25" w:history="1">
        <w:r w:rsidRPr="00870C88">
          <w:rPr>
            <w:rStyle w:val="Hyperlink"/>
          </w:rPr>
          <w:t>http://www.nationalreview.com/article/415932/new-mccarthyism-exists-it-has-nothing-do-ted-cruz-charles-c-w-cooke</w:t>
        </w:r>
      </w:hyperlink>
      <w:r>
        <w:t>, Accessed 7/17/15]//schnall</w:t>
      </w:r>
    </w:p>
    <w:p w14:paraId="29D147D5" w14:textId="77777777" w:rsidR="00491021" w:rsidRPr="00B46FC7" w:rsidRDefault="00491021" w:rsidP="00491021"/>
    <w:p w14:paraId="5CBD76E4" w14:textId="77777777" w:rsidR="00491021" w:rsidRPr="00B46FC7" w:rsidRDefault="00491021" w:rsidP="00491021">
      <w:pPr>
        <w:rPr>
          <w:sz w:val="16"/>
        </w:rPr>
      </w:pPr>
      <w:r w:rsidRPr="005A6F1C">
        <w:rPr>
          <w:rStyle w:val="StyleUnderline"/>
        </w:rPr>
        <w:t>Less than an hour elapsed between Ted Cruz’s announcing that he would be running for the presidency and the beginning of the oh-so-predictable “McCarthy!” taunts.</w:t>
      </w:r>
      <w:r w:rsidRPr="00B46FC7">
        <w:rPr>
          <w:sz w:val="16"/>
        </w:rPr>
        <w:t xml:space="preserve"> On Twitter, the comedian Bill Maher sardonically endorsed Cruz’s candidacy, asking, “What’s not to love about a guy who acts like Joe McCarthy and sweats like Richard Nixon?” On MSNBC, meanwhile, Chris Matthews revived his old critique, charging that Cruz was “deliberately channeling McCarthy again today.” This, alas, is a line that has been trotted out before. </w:t>
      </w:r>
      <w:r w:rsidRPr="005A6F1C">
        <w:rPr>
          <w:rStyle w:val="StyleUnderline"/>
        </w:rPr>
        <w:t>All is fair in love, war, and politics</w:t>
      </w:r>
      <w:r w:rsidRPr="00B46FC7">
        <w:rPr>
          <w:sz w:val="16"/>
        </w:rPr>
        <w:t xml:space="preserve">, and as illiterate as the comparisons to McCarthy may be, I suppose I would almost be disappointed if someone, somewhere, did not choose to advance them. </w:t>
      </w:r>
      <w:r w:rsidRPr="005A6F1C">
        <w:rPr>
          <w:rStyle w:val="StyleUnderline"/>
        </w:rPr>
        <w:t xml:space="preserve">But for the more serious-minded among us, it is truly peculiar to see the specter of McCarthy dragged into quotidian party politics when it is so desperately needed elsewhere. Certainly, Cruz’s style can rub the wrong way. Certainly, his </w:t>
      </w:r>
      <w:r w:rsidRPr="005A6F1C">
        <w:rPr>
          <w:rStyle w:val="Emphasis"/>
        </w:rPr>
        <w:t>debate-champion mien is occasionally inappropriately deployed. But the truth is</w:t>
      </w:r>
      <w:r w:rsidRPr="005A6F1C">
        <w:rPr>
          <w:rStyle w:val="StyleUnderline"/>
        </w:rPr>
        <w:t xml:space="preserve"> that if Arthur Miller were writing The Crucible today he would likely be less interested in effusive senators from Texas and more interested in the more modern pathologies that the Cruzes of the world tend typically to disdain.</w:t>
      </w:r>
      <w:r w:rsidRPr="00B46FC7">
        <w:rPr>
          <w:sz w:val="16"/>
        </w:rPr>
        <w:t xml:space="preserve"> Presumably, </w:t>
      </w:r>
      <w:r w:rsidRPr="005A6F1C">
        <w:rPr>
          <w:rStyle w:val="Emphasis"/>
        </w:rPr>
        <w:t>Miller would look at</w:t>
      </w:r>
      <w:r w:rsidRPr="005A6F1C">
        <w:rPr>
          <w:rStyle w:val="StyleUnderline"/>
        </w:rPr>
        <w:t xml:space="preserve"> our universities and our media, at our malleable “speech codes,” our self-indulgent “safe spaces,” </w:t>
      </w:r>
      <w:r w:rsidRPr="005A6F1C">
        <w:rPr>
          <w:rStyle w:val="Emphasis"/>
        </w:rPr>
        <w:t>our preference for “narrative” over truth</w:t>
      </w:r>
      <w:r w:rsidRPr="00B46FC7">
        <w:rPr>
          <w:sz w:val="16"/>
        </w:rPr>
        <w:t xml:space="preserve">, and at </w:t>
      </w:r>
      <w:r w:rsidRPr="005A6F1C">
        <w:rPr>
          <w:rStyle w:val="StyleUnderline"/>
        </w:rPr>
        <w:t>our pathetic appeasement of what is little more than good old-fashioned illiberalism</w:t>
      </w:r>
      <w:r w:rsidRPr="00B46FC7">
        <w:rPr>
          <w:sz w:val="16"/>
        </w:rPr>
        <w:t xml:space="preserve">, and he would despair. Ted Cruz, frankly, wouldn’t </w:t>
      </w:r>
      <w:r w:rsidRPr="00B46FC7">
        <w:rPr>
          <w:sz w:val="16"/>
        </w:rPr>
        <w:lastRenderedPageBreak/>
        <w:t xml:space="preserve">enter into his thinking. Over the weekend, </w:t>
      </w:r>
      <w:r w:rsidRPr="005A6F1C">
        <w:rPr>
          <w:rStyle w:val="StyleUnderline"/>
        </w:rPr>
        <w:t>a Purdue-based doctoral</w:t>
      </w:r>
      <w:r w:rsidRPr="00B46FC7">
        <w:rPr>
          <w:sz w:val="16"/>
        </w:rPr>
        <w:t xml:space="preserve"> student and </w:t>
      </w:r>
      <w:r w:rsidRPr="005A6F1C">
        <w:rPr>
          <w:rStyle w:val="StyleUnderline"/>
        </w:rPr>
        <w:t>teacher named</w:t>
      </w:r>
      <w:r w:rsidRPr="00B46FC7">
        <w:rPr>
          <w:sz w:val="16"/>
        </w:rPr>
        <w:t xml:space="preserve"> Fredrik </w:t>
      </w:r>
      <w:r w:rsidRPr="005A6F1C">
        <w:rPr>
          <w:rStyle w:val="StyleUnderline"/>
        </w:rPr>
        <w:t>deBoer took to Twitter to rail</w:t>
      </w:r>
      <w:r w:rsidRPr="00B46FC7">
        <w:rPr>
          <w:sz w:val="16"/>
        </w:rPr>
        <w:t xml:space="preserve"> bitterly </w:t>
      </w:r>
      <w:r w:rsidRPr="005A6F1C">
        <w:rPr>
          <w:rStyle w:val="StyleUnderline"/>
        </w:rPr>
        <w:t>against the toxic climate that the advocates of “tolerance” have created on his campus.</w:t>
      </w:r>
      <w:r w:rsidRPr="00B46FC7">
        <w:rPr>
          <w:sz w:val="16"/>
        </w:rPr>
        <w:t xml:space="preserve"> “Students,” deBoer wrote, are “very quick learners,” and they have realized that they can use our present hysteria to advance their interests. Indeed, </w:t>
      </w:r>
      <w:r w:rsidRPr="005A6F1C">
        <w:rPr>
          <w:rStyle w:val="StyleUnderline"/>
        </w:rPr>
        <w:t>far from helping to educate</w:t>
      </w:r>
      <w:r w:rsidRPr="00B46FC7">
        <w:rPr>
          <w:sz w:val="16"/>
        </w:rPr>
        <w:t xml:space="preserve">, deBoer added, </w:t>
      </w:r>
      <w:r w:rsidRPr="005A6F1C">
        <w:rPr>
          <w:rStyle w:val="StyleUnderline"/>
        </w:rPr>
        <w:t>our current penchant for hyper-sensitivity is having a deleterious effect on the quality of the critical training he is expected to provide. “If you question even the most obviously dishonest and self-interested invocation of trauma</w:t>
      </w:r>
      <w:r w:rsidRPr="00B46FC7">
        <w:rPr>
          <w:sz w:val="16"/>
        </w:rPr>
        <w:t>/triggering/etc</w:t>
      </w:r>
      <w:r w:rsidRPr="005A6F1C">
        <w:rPr>
          <w:rStyle w:val="StyleUnderline"/>
        </w:rPr>
        <w:t>,” deBoer lamented, “you will be criticized severely.”</w:t>
      </w:r>
      <w:r w:rsidRPr="00B46FC7">
        <w:rPr>
          <w:sz w:val="16"/>
        </w:rPr>
        <w:t xml:space="preserve"> And </w:t>
      </w:r>
      <w:r w:rsidRPr="005A6F1C">
        <w:rPr>
          <w:rStyle w:val="StyleUnderline"/>
        </w:rPr>
        <w:t>if you don’t?</w:t>
      </w:r>
      <w:r w:rsidRPr="00B46FC7">
        <w:rPr>
          <w:sz w:val="16"/>
        </w:rPr>
        <w:t xml:space="preserve"> Well, then </w:t>
      </w:r>
      <w:r w:rsidRPr="005A6F1C">
        <w:rPr>
          <w:rStyle w:val="StyleUnderline"/>
        </w:rPr>
        <w:t>the growing cast of hecklers is permitted its intellectual veto. “</w:t>
      </w:r>
      <w:r w:rsidRPr="00B46FC7">
        <w:rPr>
          <w:rStyle w:val="Emphasis"/>
        </w:rPr>
        <w:t>The chilling effect is</w:t>
      </w:r>
      <w:r w:rsidRPr="005A6F1C">
        <w:rPr>
          <w:rStyle w:val="StyleUnderline"/>
        </w:rPr>
        <w:t xml:space="preserve"> very </w:t>
      </w:r>
      <w:r w:rsidRPr="00B46FC7">
        <w:rPr>
          <w:rStyle w:val="Emphasis"/>
        </w:rPr>
        <w:t>real</w:t>
      </w:r>
      <w:r w:rsidRPr="005A6F1C">
        <w:rPr>
          <w:rStyle w:val="StyleUnderline"/>
        </w:rPr>
        <w:t xml:space="preserve">,” </w:t>
      </w:r>
      <w:r w:rsidRPr="00B46FC7">
        <w:rPr>
          <w:sz w:val="16"/>
        </w:rPr>
        <w:t xml:space="preserve">deBoer confirmed in frustration, </w:t>
      </w:r>
      <w:r w:rsidRPr="005A6F1C">
        <w:rPr>
          <w:rStyle w:val="StyleUnderline"/>
        </w:rPr>
        <w:t>“and I hear that from my very large network of academic friends across the country. It’s real and powerful.”</w:t>
      </w:r>
      <w:r w:rsidRPr="00B46FC7">
        <w:rPr>
          <w:sz w:val="16"/>
        </w:rPr>
        <w:t xml:space="preserve"> How powerful? Certainly powerful enough that </w:t>
      </w:r>
      <w:r w:rsidRPr="005A6F1C">
        <w:rPr>
          <w:rStyle w:val="StyleUnderline"/>
        </w:rPr>
        <w:t>deBoer</w:t>
      </w:r>
      <w:r w:rsidRPr="00B46FC7">
        <w:rPr>
          <w:sz w:val="16"/>
        </w:rPr>
        <w:t xml:space="preserve"> admits that he </w:t>
      </w:r>
      <w:r w:rsidRPr="005A6F1C">
        <w:rPr>
          <w:rStyle w:val="StyleUnderline"/>
        </w:rPr>
        <w:t>has taken to “self-censoring.”</w:t>
      </w:r>
      <w:r w:rsidRPr="00B46FC7">
        <w:rPr>
          <w:sz w:val="16"/>
        </w:rPr>
        <w:t xml:space="preserve"> “The terrible job market leaves everyone in fear of accidentally giving offense,” he fretted, and so, afraid of losing his job, </w:t>
      </w:r>
      <w:r w:rsidRPr="005A6F1C">
        <w:rPr>
          <w:rStyle w:val="Emphasis"/>
        </w:rPr>
        <w:t>he now avoids teaching</w:t>
      </w:r>
      <w:r w:rsidRPr="005A6F1C">
        <w:rPr>
          <w:rStyle w:val="StyleUnderline"/>
        </w:rPr>
        <w:t xml:space="preserve"> “anything that might be remotely triggering . . . like discussions of </w:t>
      </w:r>
      <w:r w:rsidRPr="005A6F1C">
        <w:rPr>
          <w:rStyle w:val="Emphasis"/>
        </w:rPr>
        <w:t>genocide, racism, or historical violence</w:t>
      </w:r>
      <w:r w:rsidRPr="005A6F1C">
        <w:rPr>
          <w:rStyle w:val="StyleUnderline"/>
        </w:rPr>
        <w:t>.”</w:t>
      </w:r>
      <w:r w:rsidRPr="00B46FC7">
        <w:rPr>
          <w:sz w:val="16"/>
        </w:rPr>
        <w:t xml:space="preserve"> To sum up, then: </w:t>
      </w:r>
      <w:r w:rsidRPr="005A6F1C">
        <w:rPr>
          <w:rStyle w:val="StyleUnderline"/>
        </w:rPr>
        <w:t>Because his students insist that they are not to be challenged in any way, deBoer is unable to teach what he needs to teach for fear of losing his job.</w:t>
      </w:r>
      <w:r w:rsidRPr="00B46FC7">
        <w:rPr>
          <w:sz w:val="16"/>
        </w:rPr>
        <w:t xml:space="preserve"> And he can’t criticize this arrangement because to criticize it is . . . to risk losing his job. Welcome to Salem, 1692. Writing anonymously on the “White Hot Harlots” blog, a “passionate leftist” friend of deBoer’s painted a disquietingly similar picture. “Saying anything that goes against liberal orthodoxy,” he declared, “is now grounds for a firin’.” Indeed, “even if you make a reasonable and respectful case, </w:t>
      </w:r>
      <w:r w:rsidRPr="005A6F1C">
        <w:rPr>
          <w:rStyle w:val="StyleUnderline"/>
        </w:rPr>
        <w:t>if you so much as cause your liberal students a second of complication or doubt you face the risk of demonstrations, public call-outs, and severe professional consequences.</w:t>
      </w:r>
      <w:r w:rsidRPr="00B46FC7">
        <w:rPr>
          <w:sz w:val="16"/>
        </w:rPr>
        <w:t xml:space="preserve">” You will note, perhaps, that it is not Ted Cruz who is causing these problems. Quite the opposite, in fact. “I would not get fired for pissing off a Republican,” our anonymous friend insists. Rather, “liberal students scare the shit out of me,” for: all it takes is one slip — not even an outright challenging of their beliefs, but </w:t>
      </w:r>
      <w:r w:rsidRPr="005A6F1C">
        <w:rPr>
          <w:rStyle w:val="Emphasis"/>
        </w:rPr>
        <w:t>even momentarily exposing them to any uncomfortable thought or imagery</w:t>
      </w:r>
      <w:r w:rsidRPr="00B46FC7">
        <w:rPr>
          <w:sz w:val="16"/>
        </w:rPr>
        <w:t xml:space="preserve"> — </w:t>
      </w:r>
      <w:r w:rsidRPr="005A6F1C">
        <w:rPr>
          <w:rStyle w:val="Emphasis"/>
        </w:rPr>
        <w:t>and that’s it</w:t>
      </w:r>
      <w:r w:rsidRPr="005A6F1C">
        <w:rPr>
          <w:rStyle w:val="StyleUnderline"/>
        </w:rPr>
        <w:t>, your classroom is triggering, you are insensitive</w:t>
      </w:r>
      <w:r w:rsidRPr="00B46FC7">
        <w:rPr>
          <w:sz w:val="16"/>
        </w:rPr>
        <w:t xml:space="preserve">, kids are bringing mattresses to your office hours </w:t>
      </w:r>
      <w:r w:rsidRPr="005A6F1C">
        <w:rPr>
          <w:rStyle w:val="StyleUnderline"/>
        </w:rPr>
        <w:t>and there’s a twitter petition out demanding you chop off your hand in repentance.</w:t>
      </w:r>
      <w:r w:rsidRPr="00B46FC7">
        <w:rPr>
          <w:sz w:val="16"/>
        </w:rPr>
        <w:t xml:space="preserve"> For a prime example of this tendency in action we need look no further than the weekend edition of the New York Times, in which Judith </w:t>
      </w:r>
      <w:r w:rsidRPr="005A6F1C">
        <w:rPr>
          <w:rStyle w:val="StyleUnderline"/>
        </w:rPr>
        <w:t>Shulevitz offers up a bizarre story about a Brown University senior</w:t>
      </w:r>
      <w:r w:rsidRPr="00B46FC7">
        <w:rPr>
          <w:sz w:val="16"/>
        </w:rPr>
        <w:t xml:space="preserve"> named Kathryn Byron who sought to involve the university’s authorities when she thought she might have to hear arguments that contradicted her beliefs: </w:t>
      </w:r>
      <w:r w:rsidRPr="005A6F1C">
        <w:rPr>
          <w:rStyle w:val="StyleUnderline"/>
        </w:rPr>
        <w:t>When she heard</w:t>
      </w:r>
      <w:r w:rsidRPr="00B46FC7">
        <w:rPr>
          <w:sz w:val="16"/>
        </w:rPr>
        <w:t xml:space="preserve"> last fall </w:t>
      </w:r>
      <w:r w:rsidRPr="005A6F1C">
        <w:rPr>
          <w:rStyle w:val="StyleUnderline"/>
        </w:rPr>
        <w:t>that a student group had organized a debate about campus sexual assault between</w:t>
      </w:r>
      <w:r w:rsidRPr="00B46FC7">
        <w:rPr>
          <w:sz w:val="16"/>
        </w:rPr>
        <w:t xml:space="preserve"> Jessica Valenti, </w:t>
      </w:r>
      <w:r w:rsidRPr="005A6F1C">
        <w:rPr>
          <w:rStyle w:val="StyleUnderline"/>
        </w:rPr>
        <w:t>the founder of feministing.com</w:t>
      </w:r>
      <w:r w:rsidRPr="00B46FC7">
        <w:rPr>
          <w:sz w:val="16"/>
        </w:rPr>
        <w:t xml:space="preserve">, </w:t>
      </w:r>
      <w:r w:rsidRPr="005A6F1C">
        <w:rPr>
          <w:rStyle w:val="StyleUnderline"/>
        </w:rPr>
        <w:t>and</w:t>
      </w:r>
      <w:r w:rsidRPr="00B46FC7">
        <w:rPr>
          <w:sz w:val="16"/>
        </w:rPr>
        <w:t xml:space="preserve"> Wendy McElroy, </w:t>
      </w:r>
      <w:r w:rsidRPr="005A6F1C">
        <w:rPr>
          <w:rStyle w:val="StyleUnderline"/>
        </w:rPr>
        <w:t xml:space="preserve">a libertarian, and </w:t>
      </w:r>
      <w:r w:rsidRPr="00B46FC7">
        <w:rPr>
          <w:rStyle w:val="StyleUnderline"/>
        </w:rPr>
        <w:t>that Ms. McElroy was likely to criticize the term “rape culture,”</w:t>
      </w:r>
      <w:r w:rsidRPr="00B46FC7">
        <w:rPr>
          <w:sz w:val="16"/>
        </w:rPr>
        <w:t xml:space="preserve"> Ms. Byron was alarmed. “Bringing in a speaker like that could serve to invalidate people’s experiences,” </w:t>
      </w:r>
      <w:r w:rsidRPr="00B46FC7">
        <w:rPr>
          <w:rStyle w:val="StyleUnderline"/>
        </w:rPr>
        <w:t>she told me</w:t>
      </w:r>
      <w:r w:rsidRPr="00B46FC7">
        <w:rPr>
          <w:sz w:val="16"/>
        </w:rPr>
        <w:t xml:space="preserve">. </w:t>
      </w:r>
      <w:r w:rsidRPr="00B46FC7">
        <w:rPr>
          <w:rStyle w:val="StyleUnderline"/>
        </w:rPr>
        <w:t>It could be “damaging.”</w:t>
      </w:r>
      <w:r w:rsidRPr="00B46FC7">
        <w:rPr>
          <w:sz w:val="16"/>
        </w:rPr>
        <w:t xml:space="preserve"> Ms. Byron and some fellow task force members secured a meeting with administrators. Not long after, Brown’s president, Christina H. Paxson, announced that the university would hold a simultaneous, competing talk to provide “research and facts” about “the role of culture in sexual assault.” </w:t>
      </w:r>
      <w:r w:rsidRPr="00B46FC7">
        <w:rPr>
          <w:sz w:val="16"/>
        </w:rPr>
        <w:lastRenderedPageBreak/>
        <w:t xml:space="preserve">Meanwhile, </w:t>
      </w:r>
      <w:r w:rsidRPr="00B46FC7">
        <w:rPr>
          <w:rStyle w:val="StyleUnderline"/>
        </w:rPr>
        <w:t>student volunteers put up posters advertising that a “safe space” would be available for anyone who found the debate too upsetting.</w:t>
      </w:r>
      <w:r w:rsidRPr="00B46FC7">
        <w:rPr>
          <w:sz w:val="16"/>
        </w:rPr>
        <w:t xml:space="preserve"> Later in the piece, </w:t>
      </w:r>
      <w:r w:rsidRPr="00B46FC7">
        <w:rPr>
          <w:rStyle w:val="StyleUnderline"/>
        </w:rPr>
        <w:t>a fellow student</w:t>
      </w:r>
      <w:r w:rsidRPr="00B46FC7">
        <w:rPr>
          <w:sz w:val="16"/>
        </w:rPr>
        <w:t xml:space="preserve"> of Byron’s is shown condensing this peculiar attitude into an almost impossibly perfect sound bite. At college, she </w:t>
      </w:r>
      <w:r w:rsidRPr="00B46FC7">
        <w:rPr>
          <w:rStyle w:val="StyleUnderline"/>
        </w:rPr>
        <w:t xml:space="preserve">complained, she was “feeling bombarded by a lot of viewpoints that really go against my dearly and closely held beliefs.” </w:t>
      </w:r>
      <w:r w:rsidRPr="00B46FC7">
        <w:rPr>
          <w:rStyle w:val="Emphasis"/>
        </w:rPr>
        <w:t>Well, good</w:t>
      </w:r>
      <w:r w:rsidRPr="00B46FC7">
        <w:rPr>
          <w:rStyle w:val="StyleUnderline"/>
        </w:rPr>
        <w:t xml:space="preserve">? </w:t>
      </w:r>
      <w:r w:rsidRPr="00B46FC7">
        <w:rPr>
          <w:rStyle w:val="Emphasis"/>
        </w:rPr>
        <w:t>These attitudes have</w:t>
      </w:r>
      <w:r w:rsidRPr="00B46FC7">
        <w:rPr>
          <w:sz w:val="16"/>
        </w:rPr>
        <w:t xml:space="preserve"> — funnily enough — </w:t>
      </w:r>
      <w:r w:rsidRPr="00B46FC7">
        <w:rPr>
          <w:rStyle w:val="Emphasis"/>
        </w:rPr>
        <w:t>found their way into the real world</w:t>
      </w:r>
      <w:r w:rsidRPr="00B46FC7">
        <w:rPr>
          <w:rStyle w:val="StyleUnderline"/>
        </w:rPr>
        <w:t>.</w:t>
      </w:r>
      <w:r w:rsidRPr="00B46FC7">
        <w:rPr>
          <w:sz w:val="16"/>
        </w:rPr>
        <w:t xml:space="preserve"> In November of last year, Rolling Stone published an explosive “investigative” piece in which it was alleged that a freshman student named “Jackie” had been “brutally assaulted by seven men at a frat party.” At first, the story garnered an outpouring of outrage and sympathy. But then, slowly but surely, it all began to fall apart. At first, observers began nervously to suggest that the details didn’t quite add up, and to ask skeptical questions of the sourcing and its corroboration. For their trouble, they were accused of being “rape apologists.” Next, a number of conscientious reporters looked into the question, and they did not like what they found. For this diligence, they were slammed as “idiots” and “misogynists.” And finally, after the considerable interest in the case prompted the police to conduct their own investigation, it became clear that there was no evidence that anything had happened at all. The “Rolling Stone story,” declared an irritated Washington Post yesterday, “is a complete crock” — “built on a mix of naiveté and advocacy.” And what, pray, was the reaction from those who had sold the story to this final piece of news? Alas, it was precisely the same as was Kathryn Byron’s: denial, dissembling, distraction. In the Guardian, the tirelessly obtuse Jessica Valenti proposed pathetically that the story was ultimately likely to be fake but accurate, and suggested that the confusion as to what happened ultimately falls “at the feet of a culture that fundamentally distrusts women” rather than on the shoulders of the people who made up the lie. On CNN, meanwhile, Sunny Hostin submitted that we should not be focusing on this particular question, but on the broader rape statistics instead; and her co-host wondered irrationally whether the collapse of Jackie’s story was in fact bad for other women. What seems to be really “important in this case,” Hot Air’s Noah Rothman wrote sarcastically yesterday, is not whether the accused are innocent or not — in other words, the facts — but “the Greater Cosmic Truth that exists independent of objective truth.” Or rather, </w:t>
      </w:r>
      <w:r w:rsidRPr="00B46FC7">
        <w:rPr>
          <w:rStyle w:val="StyleUnderline"/>
        </w:rPr>
        <w:t xml:space="preserve">as Kathryn Byron might have put it, what is important here is that we do not permit reality to “invalidate people’s experiences.” </w:t>
      </w:r>
      <w:r w:rsidRPr="00B46FC7">
        <w:rPr>
          <w:sz w:val="16"/>
        </w:rPr>
        <w:t xml:space="preserve">At its root, The Crucible is such a terrifying and illuminating piece of work not because it involves witches and because witches do not exist, but because it depicts the gradual victory of delirium over reason and of passion over truth. In the heat of a hysterical moment, </w:t>
      </w:r>
      <w:r w:rsidRPr="00B46FC7">
        <w:rPr>
          <w:rStyle w:val="StyleUnderline"/>
        </w:rPr>
        <w:t xml:space="preserve">a putatively civilized community elects to abandon the vital traditions that have been slowly built up over centuries and to hand over its institutions to the transient anxieties of an unruly and jealous mob. </w:t>
      </w:r>
      <w:r w:rsidRPr="00B46FC7">
        <w:rPr>
          <w:sz w:val="16"/>
        </w:rPr>
        <w:t xml:space="preserve">“It were better that ten suspected witches should escape than one innocent person be condemned,” warned Increase Mather, a critic of the trials. “Not on your life,” replied the crowd; for we have some evils to spike. </w:t>
      </w:r>
      <w:r w:rsidRPr="00B46FC7">
        <w:rPr>
          <w:rStyle w:val="Emphasis"/>
        </w:rPr>
        <w:t>Free expression? Damn you to hell</w:t>
      </w:r>
      <w:r w:rsidRPr="00B46FC7">
        <w:rPr>
          <w:rStyle w:val="StyleUnderline"/>
        </w:rPr>
        <w:t>. Presumption of innocence?</w:t>
      </w:r>
      <w:r w:rsidRPr="00B46FC7">
        <w:rPr>
          <w:sz w:val="16"/>
        </w:rPr>
        <w:t xml:space="preserve"> Hie thee to a monastery. All that we have held dear? </w:t>
      </w:r>
      <w:r w:rsidRPr="00B46FC7">
        <w:rPr>
          <w:rStyle w:val="StyleUnderline"/>
        </w:rPr>
        <w:t>Abandon it now, for there are monsters at the gate, and they need to be destroyed post haste. There is a McCarthyite panic in America</w:t>
      </w:r>
      <w:r w:rsidRPr="00B46FC7">
        <w:rPr>
          <w:sz w:val="16"/>
        </w:rPr>
        <w:t xml:space="preserve">, alright, and it is </w:t>
      </w:r>
      <w:r w:rsidRPr="00B46FC7">
        <w:rPr>
          <w:rStyle w:val="StyleUnderline"/>
        </w:rPr>
        <w:t>scouring the land at a frightening pace.</w:t>
      </w:r>
      <w:r w:rsidRPr="00B46FC7">
        <w:rPr>
          <w:sz w:val="16"/>
        </w:rPr>
        <w:t xml:space="preserve"> But the virus has jumped from Salem’s lips to Purdue’s ears directly — and Ted Cruz has been nowhere to be seen.</w:t>
      </w:r>
    </w:p>
    <w:p w14:paraId="6B86F1BA" w14:textId="77777777" w:rsidR="00491021" w:rsidRDefault="00491021" w:rsidP="00491021">
      <w:pPr>
        <w:pStyle w:val="Heading4"/>
      </w:pPr>
      <w:r>
        <w:t>Reject their framing – protects a model of society in which the privileged upper echelon frame themselves as suffering to justify future acts of evil</w:t>
      </w:r>
    </w:p>
    <w:p w14:paraId="32F451CD" w14:textId="77777777" w:rsidR="00491021" w:rsidRDefault="00491021" w:rsidP="00491021">
      <w:r w:rsidRPr="00E43CC2">
        <w:rPr>
          <w:rStyle w:val="Style13ptBold"/>
        </w:rPr>
        <w:t>Smith 15</w:t>
      </w:r>
      <w:r>
        <w:t xml:space="preserve"> – writer at SMBIVA [Michael, “Giddyup, Trigger,” Stop Me Before I Vote Again, May 8, 2015, </w:t>
      </w:r>
      <w:hyperlink r:id="rId26" w:history="1">
        <w:r w:rsidRPr="00870C88">
          <w:rPr>
            <w:rStyle w:val="Hyperlink"/>
          </w:rPr>
          <w:t>http://stopmebeforeivoteagain.org/2015/05/giddyup-trigger</w:t>
        </w:r>
      </w:hyperlink>
      <w:r>
        <w:t>, Accessed 7/17/15]//schnall</w:t>
      </w:r>
    </w:p>
    <w:p w14:paraId="61F2E83B" w14:textId="77777777" w:rsidR="00491021" w:rsidRDefault="00491021" w:rsidP="00491021"/>
    <w:p w14:paraId="3EC41991" w14:textId="77777777" w:rsidR="00491021" w:rsidRPr="00310158" w:rsidRDefault="00491021" w:rsidP="00491021">
      <w:pPr>
        <w:rPr>
          <w:rStyle w:val="StyleUnderline"/>
        </w:rPr>
      </w:pPr>
      <w:r w:rsidRPr="00310158">
        <w:rPr>
          <w:sz w:val="16"/>
        </w:rPr>
        <w:t xml:space="preserve">Ovid tells his story, and a number of other equally appalling ones, in the Metamorphoses, a text continually read and immensely loved since Ovid’s own day. Ovid is omnipresent in Dante, and Shakespeare, and… everywhere, really; or at </w:t>
      </w:r>
      <w:r w:rsidRPr="00310158">
        <w:rPr>
          <w:sz w:val="16"/>
        </w:rPr>
        <w:lastRenderedPageBreak/>
        <w:t xml:space="preserve">least was, until the the fashion came in for illiterate writers. </w:t>
      </w:r>
      <w:r w:rsidRPr="00B969E2">
        <w:rPr>
          <w:rStyle w:val="StyleUnderline"/>
        </w:rPr>
        <w:t>Mean old Ovid</w:t>
      </w:r>
      <w:r w:rsidRPr="00310158">
        <w:rPr>
          <w:sz w:val="16"/>
        </w:rPr>
        <w:t>, however,</w:t>
      </w:r>
      <w:r w:rsidRPr="00310158">
        <w:rPr>
          <w:rStyle w:val="StyleUnderline"/>
          <w:sz w:val="16"/>
        </w:rPr>
        <w:t xml:space="preserve"> </w:t>
      </w:r>
      <w:r w:rsidRPr="00B969E2">
        <w:rPr>
          <w:rStyle w:val="StyleUnderline"/>
        </w:rPr>
        <w:t>is too strong for the stomachs of certain sensitive souls at Columbia</w:t>
      </w:r>
      <w:r w:rsidRPr="00310158">
        <w:rPr>
          <w:sz w:val="16"/>
        </w:rPr>
        <w:t xml:space="preserve"> University: During the week spent on Ovid’s “Metamorphoses,” the class was instructed to read the myths of Persephone and Daphne, both of which include vivid depictions of rape and sexual assault. As a survivor of sexual assault, [a] student described being triggered while reading such detailed accounts of rape … [T]he student said her professor focused on the beauty of the language and the splendor of the imagery when lecturing on the text… [T]he student completely disengaged from the class discussion as a means of self-preservation. She did not feel safe in the class. I feel very grateful to have bailed out of Academe when I did. My idea of a classroom is one in which nobody ever feels safe — least of all, the teacher. </w:t>
      </w:r>
      <w:r w:rsidRPr="00B969E2">
        <w:rPr>
          <w:rStyle w:val="StyleUnderline"/>
        </w:rPr>
        <w:t>The piece</w:t>
      </w:r>
      <w:r w:rsidRPr="00310158">
        <w:rPr>
          <w:sz w:val="16"/>
        </w:rPr>
        <w:t xml:space="preserve"> linked above </w:t>
      </w:r>
      <w:r w:rsidRPr="00B969E2">
        <w:rPr>
          <w:rStyle w:val="StyleUnderline"/>
        </w:rPr>
        <w:t>deploys just about every buzzword associated with the current cult of</w:t>
      </w:r>
      <w:r w:rsidRPr="00310158">
        <w:rPr>
          <w:sz w:val="16"/>
        </w:rPr>
        <w:t xml:space="preserve"> hysterical </w:t>
      </w:r>
      <w:r w:rsidRPr="00B969E2">
        <w:rPr>
          <w:rStyle w:val="StyleUnderline"/>
        </w:rPr>
        <w:t>hypersensitivity: safe, self-preservation, triggered, survivor, share, concerns, offensive, marginalize, identity, intervention, transgression</w:t>
      </w:r>
      <w:r w:rsidRPr="00310158">
        <w:rPr>
          <w:sz w:val="16"/>
        </w:rPr>
        <w:t xml:space="preserve"> (this one not at all in a good sense, but an unambiguously bad one); </w:t>
      </w:r>
      <w:r w:rsidRPr="00B969E2">
        <w:rPr>
          <w:rStyle w:val="StyleUnderline"/>
        </w:rPr>
        <w:t>insensitive, traumatize, silence, facilitate, support, training, best practice, framing, engage, effective, feedback, addressing</w:t>
      </w:r>
      <w:r w:rsidRPr="00310158">
        <w:rPr>
          <w:sz w:val="16"/>
        </w:rPr>
        <w:t xml:space="preserve"> (‘issues’, not letters). </w:t>
      </w:r>
      <w:r w:rsidRPr="00B969E2">
        <w:rPr>
          <w:rStyle w:val="StyleUnderline"/>
        </w:rPr>
        <w:t>The only one missing is ‘inappropriate’.</w:t>
      </w:r>
      <w:r>
        <w:rPr>
          <w:rStyle w:val="StyleUnderline"/>
        </w:rPr>
        <w:t xml:space="preserve"> </w:t>
      </w:r>
      <w:r w:rsidRPr="00310158">
        <w:rPr>
          <w:sz w:val="16"/>
        </w:rPr>
        <w:t xml:space="preserve">In general, </w:t>
      </w:r>
      <w:r w:rsidRPr="00310158">
        <w:rPr>
          <w:rStyle w:val="StyleUnderline"/>
        </w:rPr>
        <w:t>the impression one receives is that Columbia undergraduates are hagridden, traumatized, oppressed, disadvantaged, suffering souls</w:t>
      </w:r>
      <w:r w:rsidRPr="00310158">
        <w:rPr>
          <w:sz w:val="16"/>
        </w:rPr>
        <w:t xml:space="preserve">, shying from a trigger a minute like a skittish pony in rattlesnake country; easily </w:t>
      </w:r>
      <w:r w:rsidRPr="00310158">
        <w:rPr>
          <w:rStyle w:val="StyleUnderline"/>
        </w:rPr>
        <w:t>intimidated and silenced, and so distressed by the coarseness of their teachers that they can barely force themselves through the classroom door.</w:t>
      </w:r>
      <w:r>
        <w:rPr>
          <w:rStyle w:val="StyleUnderline"/>
        </w:rPr>
        <w:t xml:space="preserve"> </w:t>
      </w:r>
      <w:r w:rsidRPr="00310158">
        <w:rPr>
          <w:sz w:val="16"/>
        </w:rPr>
        <w:t xml:space="preserve">I must say </w:t>
      </w:r>
      <w:r w:rsidRPr="00310158">
        <w:rPr>
          <w:rStyle w:val="StyleUnderline"/>
        </w:rPr>
        <w:t>they do not make this impression in the places</w:t>
      </w:r>
      <w:r w:rsidRPr="00310158">
        <w:rPr>
          <w:sz w:val="16"/>
        </w:rPr>
        <w:t xml:space="preserve">, numerous </w:t>
      </w:r>
      <w:r w:rsidRPr="00310158">
        <w:rPr>
          <w:rStyle w:val="StyleUnderline"/>
        </w:rPr>
        <w:t>in my neighborhood</w:t>
      </w:r>
      <w:r w:rsidRPr="00310158">
        <w:rPr>
          <w:sz w:val="16"/>
        </w:rPr>
        <w:t xml:space="preserve">, </w:t>
      </w:r>
      <w:r w:rsidRPr="00310158">
        <w:rPr>
          <w:rStyle w:val="StyleUnderline"/>
        </w:rPr>
        <w:t>where they</w:t>
      </w:r>
      <w:r w:rsidRPr="00310158">
        <w:rPr>
          <w:sz w:val="16"/>
        </w:rPr>
        <w:t xml:space="preserve"> customarily </w:t>
      </w:r>
      <w:r w:rsidRPr="00310158">
        <w:rPr>
          <w:rStyle w:val="StyleUnderline"/>
        </w:rPr>
        <w:t>resort. There, they comport themselves with an assurance bordering on insolence</w:t>
      </w:r>
      <w:r w:rsidRPr="00310158">
        <w:rPr>
          <w:sz w:val="16"/>
        </w:rPr>
        <w:t xml:space="preserve">, </w:t>
      </w:r>
      <w:r w:rsidRPr="00310158">
        <w:rPr>
          <w:rStyle w:val="StyleUnderline"/>
        </w:rPr>
        <w:t>and a very conspicuous air of self-satisfaction and entitlement.</w:t>
      </w:r>
      <w:r>
        <w:rPr>
          <w:rStyle w:val="StyleUnderline"/>
        </w:rPr>
        <w:t xml:space="preserve"> </w:t>
      </w:r>
      <w:r w:rsidRPr="00310158">
        <w:rPr>
          <w:sz w:val="16"/>
        </w:rPr>
        <w:t xml:space="preserve">Perhaps initiatives like the one quoted above are best regarded as a kind of consumer advocacy. The kids are shopping in the Columbia mall, and somebody is going to foot a pretty hefty bill for it. There is therefore every reason why they shouldn’t be inconvenienced or aggrieved by the clerks behind the counter. The customer is always right. If they find Ovid yucky and out of date, they shouldn’t have to read him. Of course it’s overdetermined. There’s also the elite-as-victim angle. </w:t>
      </w:r>
      <w:r w:rsidRPr="00310158">
        <w:rPr>
          <w:rStyle w:val="StyleUnderline"/>
        </w:rPr>
        <w:t xml:space="preserve">Columbia and all the Ivies are very much in the business of credentialling the </w:t>
      </w:r>
      <w:r w:rsidRPr="00310158">
        <w:rPr>
          <w:rStyle w:val="Emphasis"/>
        </w:rPr>
        <w:t>future management cadre of the empire</w:t>
      </w:r>
      <w:r w:rsidRPr="00310158">
        <w:rPr>
          <w:rStyle w:val="StyleUnderline"/>
        </w:rPr>
        <w:t xml:space="preserve">; these are people many or most of whom will be dishing out a lot more shit in their future managerial or professional lives than they will ever have to eat. No doubt </w:t>
      </w:r>
      <w:r w:rsidRPr="00310158">
        <w:rPr>
          <w:rStyle w:val="Emphasis"/>
        </w:rPr>
        <w:t>there’s an element of self-absolution</w:t>
      </w:r>
      <w:r w:rsidRPr="00310158">
        <w:rPr>
          <w:rStyle w:val="StyleUnderline"/>
        </w:rPr>
        <w:t xml:space="preserve"> for them in seeing themselves as suffering, ill-used victims. </w:t>
      </w:r>
    </w:p>
    <w:p w14:paraId="0415AC5E" w14:textId="77777777" w:rsidR="00491021" w:rsidRPr="00FB79D8" w:rsidRDefault="00491021" w:rsidP="00491021"/>
    <w:p w14:paraId="196A6F61" w14:textId="77777777" w:rsidR="00491021" w:rsidRPr="00491021" w:rsidRDefault="00491021" w:rsidP="00491021"/>
    <w:p w14:paraId="15D9BE2A" w14:textId="77777777" w:rsidR="00F67EC5" w:rsidRDefault="00F67EC5" w:rsidP="003A09B6">
      <w:pPr>
        <w:pStyle w:val="Heading1"/>
      </w:pPr>
    </w:p>
    <w:p w14:paraId="0E6CF423" w14:textId="0109A65A" w:rsidR="003A09B6" w:rsidRDefault="003A09B6" w:rsidP="003A09B6">
      <w:pPr>
        <w:pStyle w:val="Heading1"/>
      </w:pPr>
      <w:r>
        <w:lastRenderedPageBreak/>
        <w:t>***Affirmative***</w:t>
      </w:r>
    </w:p>
    <w:p w14:paraId="2F7D0599" w14:textId="778A5F51" w:rsidR="00206B64" w:rsidRDefault="00206B64" w:rsidP="00206B64">
      <w:pPr>
        <w:pStyle w:val="Heading2"/>
      </w:pPr>
      <w:r>
        <w:lastRenderedPageBreak/>
        <w:t>Identity politics good</w:t>
      </w:r>
    </w:p>
    <w:p w14:paraId="1F7DFE19" w14:textId="37B150E7" w:rsidR="00F9634C" w:rsidRDefault="00F9634C" w:rsidP="00206B64">
      <w:pPr>
        <w:pStyle w:val="Heading3"/>
      </w:pPr>
      <w:r>
        <w:lastRenderedPageBreak/>
        <w:t>Perm</w:t>
      </w:r>
    </w:p>
    <w:p w14:paraId="491DEC0C" w14:textId="77777777" w:rsidR="00F9634C" w:rsidRDefault="00F9634C" w:rsidP="00F9634C">
      <w:pPr>
        <w:pStyle w:val="Heading4"/>
      </w:pPr>
      <w:r>
        <w:t>Permutation do both – incorporating identity into movements does not preclude unity but rather is necessary to ensure equality – ignoring difference ensures racist and sexist inequalities are reproduced</w:t>
      </w:r>
    </w:p>
    <w:p w14:paraId="1BF55683" w14:textId="77777777" w:rsidR="00F9634C" w:rsidRDefault="00F9634C" w:rsidP="00F9634C">
      <w:r w:rsidRPr="00EA1CD7">
        <w:rPr>
          <w:b/>
        </w:rPr>
        <w:t>Alcoff 5</w:t>
      </w:r>
      <w:r>
        <w:t xml:space="preserve"> – philosopher at the City University of New York who specializes in epistemology, feminism, race theory and existentialism (Linda, “THE POLITICAL CRITIQUE OF IDENTITY,” 2005, </w:t>
      </w:r>
      <w:hyperlink r:id="rId27" w:history="1">
        <w:r w:rsidRPr="00D67718">
          <w:rPr>
            <w:rStyle w:val="Hyperlink"/>
          </w:rPr>
          <w:t>http://www.alcoff.com/content/chap2polcri.html</w:t>
        </w:r>
      </w:hyperlink>
      <w:r>
        <w:t>) //RGP</w:t>
      </w:r>
    </w:p>
    <w:p w14:paraId="2E04A460" w14:textId="77777777" w:rsidR="00F9634C" w:rsidRPr="00F65404" w:rsidRDefault="00F9634C" w:rsidP="00F9634C">
      <w:pPr>
        <w:rPr>
          <w:sz w:val="16"/>
        </w:rPr>
      </w:pPr>
      <w:r w:rsidRPr="00EA051D">
        <w:rPr>
          <w:sz w:val="16"/>
        </w:rPr>
        <w:t xml:space="preserve">In my experience, </w:t>
      </w:r>
      <w:r w:rsidRPr="00EA051D">
        <w:rPr>
          <w:rStyle w:val="StyleUnderline"/>
        </w:rPr>
        <w:t xml:space="preserve">maintaining unity requires a </w:t>
      </w:r>
      <w:r w:rsidRPr="00EA051D">
        <w:rPr>
          <w:rStyle w:val="Emphasis"/>
        </w:rPr>
        <w:t>careful attending to difference</w:t>
      </w:r>
      <w:r w:rsidRPr="00EA051D">
        <w:rPr>
          <w:sz w:val="16"/>
        </w:rPr>
        <w:t xml:space="preserve">. For example, in a recent contract negotiation that I observed </w:t>
      </w:r>
      <w:r w:rsidRPr="00EA051D">
        <w:rPr>
          <w:rStyle w:val="StyleUnderline"/>
        </w:rPr>
        <w:t>at a hospital in Syracuse, New York, the issue of preferences for internal hiring or in-house advancement came up</w:t>
      </w:r>
      <w:r w:rsidRPr="00EA051D">
        <w:rPr>
          <w:sz w:val="16"/>
        </w:rPr>
        <w:t xml:space="preserve"> for discussion among members of the SEIU bargaining committee, each of whom was an elected representative from a particular sector of the hospital. In the process of preparing the negotiating points that the union will put forward to management, </w:t>
      </w:r>
      <w:r w:rsidRPr="00EA051D">
        <w:rPr>
          <w:rStyle w:val="StyleUnderline"/>
        </w:rPr>
        <w:t>priorities have to be set and some issues must be left aside</w:t>
      </w:r>
      <w:r w:rsidRPr="00EA051D">
        <w:rPr>
          <w:sz w:val="16"/>
        </w:rPr>
        <w:t xml:space="preserve">, and the question on the table was, how much of a priority would the union give the issue of in-house advancement in its negotiations? The members of the professional tradesÑelectricians, plumbers, and so forth, who are almost entirely white menÑinitially saw no reason to fight for this provision in the contract or to make it a priority. However, </w:t>
      </w:r>
      <w:r w:rsidRPr="00EA051D">
        <w:rPr>
          <w:rStyle w:val="StyleUnderline"/>
        </w:rPr>
        <w:t>an African American woman on the bargaining team spoke up for the importance of in-house advancement, pointing out that almost all of the minorities in the hospital worked at the relatively lower skilled and lesser paid jobs</w:t>
      </w:r>
      <w:r w:rsidRPr="00EA051D">
        <w:rPr>
          <w:sz w:val="16"/>
        </w:rPr>
        <w:t xml:space="preserve">. Given the difficulty minorities still have in entering the trades, the outside hiring of minorities is a slim bet. </w:t>
      </w:r>
      <w:r w:rsidRPr="00EA051D">
        <w:rPr>
          <w:rStyle w:val="StyleUnderline"/>
        </w:rPr>
        <w:t xml:space="preserve">It is much more likely that a minority person will be hired into housekeeping or dietary departments, </w:t>
      </w:r>
      <w:r w:rsidRPr="00EA051D">
        <w:rPr>
          <w:sz w:val="16"/>
        </w:rPr>
        <w:t>for example,</w:t>
      </w:r>
      <w:r w:rsidRPr="00EA051D">
        <w:rPr>
          <w:rStyle w:val="StyleUnderline"/>
        </w:rPr>
        <w:t xml:space="preserve"> but be stuck in those departments unless preferences are given </w:t>
      </w:r>
      <w:r w:rsidRPr="00EA051D">
        <w:rPr>
          <w:sz w:val="16"/>
        </w:rPr>
        <w:t xml:space="preserve">for in-house hiring into the trainee positions available in the more lucrative departments. In this particular bargaining sub-committee, </w:t>
      </w:r>
      <w:r w:rsidRPr="00EA051D">
        <w:rPr>
          <w:rStyle w:val="StyleUnderline"/>
        </w:rPr>
        <w:t>if the tradesmen had voted as a bloc against this woman's proposal, and if the mostly white male union leaders had supported them, then the conditions of work for nonwhite workers at that hospital would continue to be unrelievedly at the bottom of the hierarchy</w:t>
      </w:r>
      <w:r w:rsidRPr="00EA051D">
        <w:rPr>
          <w:sz w:val="16"/>
        </w:rPr>
        <w:t xml:space="preserve"> during the next three or five year contract period. Fortunately, in this case the white workers united in supporting in-house advancement because they came to recognize the relevance that racial difference made to union members' work lives.3 </w:t>
      </w:r>
      <w:r w:rsidRPr="00EA051D">
        <w:rPr>
          <w:rStyle w:val="StyleUnderline"/>
        </w:rPr>
        <w:t xml:space="preserve">These kinds of discussions are </w:t>
      </w:r>
      <w:r w:rsidRPr="00EA051D">
        <w:rPr>
          <w:rStyle w:val="Emphasis"/>
        </w:rPr>
        <w:t>an everyday occurrence</w:t>
      </w:r>
      <w:r w:rsidRPr="00EA051D">
        <w:rPr>
          <w:rStyle w:val="StyleUnderline"/>
        </w:rPr>
        <w:t xml:space="preserve"> in labor organizing and contract battles</w:t>
      </w:r>
      <w:r w:rsidRPr="00EA051D">
        <w:rPr>
          <w:sz w:val="16"/>
        </w:rPr>
        <w:t xml:space="preserve">. It is no accident that SEIU is today the largest union in the United States, the fastest growing, and that it has the most pro-active policies in support of racial and gender democracy. Thus, </w:t>
      </w:r>
      <w:r w:rsidRPr="00EA051D">
        <w:rPr>
          <w:rStyle w:val="StyleUnderline"/>
        </w:rPr>
        <w:t>one cannot either imaginatively or practically pursue "class demands" as if the working class has one set of united and homogeneous material interests</w:t>
      </w:r>
      <w:r w:rsidRPr="00EA051D">
        <w:rPr>
          <w:sz w:val="16"/>
        </w:rPr>
        <w:t xml:space="preserve">. </w:t>
      </w:r>
      <w:r w:rsidRPr="00EA051D">
        <w:rPr>
          <w:rStyle w:val="StyleUnderline"/>
        </w:rPr>
        <w:t xml:space="preserve">It makes </w:t>
      </w:r>
      <w:r w:rsidRPr="00EA051D">
        <w:rPr>
          <w:rStyle w:val="Emphasis"/>
        </w:rPr>
        <w:t>neither political or theoretical sense</w:t>
      </w:r>
      <w:r w:rsidRPr="00EA051D">
        <w:rPr>
          <w:rStyle w:val="StyleUnderline"/>
        </w:rPr>
        <w:t xml:space="preserve"> to imagine an undifferentiated working class demanding a larger share of the pie, to be divided among them with the </w:t>
      </w:r>
      <w:r w:rsidRPr="00EA051D">
        <w:rPr>
          <w:rStyle w:val="Emphasis"/>
        </w:rPr>
        <w:t>same ratios of remuneration as currently exist based on racism and sexism</w:t>
      </w:r>
      <w:r w:rsidRPr="00EA051D">
        <w:rPr>
          <w:rStyle w:val="StyleUnderline"/>
        </w:rPr>
        <w:t>.</w:t>
      </w:r>
      <w:r w:rsidRPr="00EA051D">
        <w:rPr>
          <w:sz w:val="16"/>
        </w:rPr>
        <w:t xml:space="preserve"> </w:t>
      </w:r>
      <w:r w:rsidRPr="00EA051D">
        <w:rPr>
          <w:rStyle w:val="StyleUnderline"/>
        </w:rPr>
        <w:t xml:space="preserve">Just as black workers cannot stand in for the whole, neither </w:t>
      </w:r>
      <w:r w:rsidRPr="00EA051D">
        <w:rPr>
          <w:rStyle w:val="StyleUnderline"/>
        </w:rPr>
        <w:lastRenderedPageBreak/>
        <w:t>can skilled white workers</w:t>
      </w:r>
      <w:r w:rsidRPr="00EA051D">
        <w:rPr>
          <w:sz w:val="16"/>
        </w:rPr>
        <w:t xml:space="preserve">. Each group is exploited in a specific manner, and to different degrees. Certainly, there is a motivation for unity, but </w:t>
      </w:r>
      <w:r w:rsidRPr="00EA051D">
        <w:rPr>
          <w:rStyle w:val="StyleUnderline"/>
        </w:rPr>
        <w:t>unity will have to be negotiated in piecemeal terms,</w:t>
      </w:r>
      <w:r w:rsidRPr="00EA051D">
        <w:rPr>
          <w:sz w:val="16"/>
        </w:rPr>
        <w:t xml:space="preserve"> such as the bargaining committee in Syracuse discovered. Redistribution demands will either reproduce or subvert the inequalities among workers, or, what is often the case, do some of both.4 Thus, </w:t>
      </w:r>
      <w:r w:rsidRPr="00EA051D">
        <w:rPr>
          <w:rStyle w:val="StyleUnderline"/>
        </w:rPr>
        <w:t>neither class demands nor class identity can be understood apart from the differences of social identity</w:t>
      </w:r>
      <w:r w:rsidRPr="00EA051D">
        <w:rPr>
          <w:sz w:val="16"/>
        </w:rPr>
        <w:t xml:space="preserve">. </w:t>
      </w:r>
      <w:r w:rsidRPr="00EA051D">
        <w:rPr>
          <w:rStyle w:val="StyleUnderline"/>
        </w:rPr>
        <w:t>The very possibility of unity</w:t>
      </w:r>
      <w:r w:rsidRPr="00EA051D">
        <w:rPr>
          <w:sz w:val="16"/>
        </w:rPr>
        <w:t xml:space="preserve"> that Gitlin aims for </w:t>
      </w:r>
      <w:r w:rsidRPr="00EA051D">
        <w:rPr>
          <w:rStyle w:val="StyleUnderline"/>
        </w:rPr>
        <w:t>will require that, for example, the minority members of a union feel connected to it and feel that it is addressing their conditions</w:t>
      </w:r>
      <w:r w:rsidRPr="00EA051D">
        <w:rPr>
          <w:sz w:val="16"/>
        </w:rPr>
        <w:t xml:space="preserve">. But </w:t>
      </w:r>
      <w:r w:rsidRPr="00EA051D">
        <w:rPr>
          <w:rStyle w:val="StyleUnderline"/>
        </w:rPr>
        <w:t xml:space="preserve">this </w:t>
      </w:r>
      <w:r w:rsidRPr="00EA051D">
        <w:rPr>
          <w:rStyle w:val="Emphasis"/>
        </w:rPr>
        <w:t>requires the exploration and recognition of difference</w:t>
      </w:r>
      <w:r w:rsidRPr="00EA051D">
        <w:rPr>
          <w:sz w:val="16"/>
        </w:rPr>
        <w:t xml:space="preserve">, as well as making a space in union meetings for sometimes extensive discussions about the different situation of the various workers, </w:t>
      </w:r>
      <w:r w:rsidRPr="00EA051D">
        <w:rPr>
          <w:rStyle w:val="StyleUnderline"/>
        </w:rPr>
        <w:t>and accommodating their different demands, interests, and needs</w:t>
      </w:r>
      <w:r w:rsidRPr="00EA051D">
        <w:rPr>
          <w:sz w:val="16"/>
        </w:rPr>
        <w:t>.</w:t>
      </w:r>
    </w:p>
    <w:p w14:paraId="6FD42F01" w14:textId="65D67FBB" w:rsidR="00D26CA6" w:rsidRDefault="00D26CA6" w:rsidP="00F9634C">
      <w:pPr>
        <w:pStyle w:val="Heading3"/>
      </w:pPr>
      <w:r>
        <w:lastRenderedPageBreak/>
        <w:t>Agency</w:t>
      </w:r>
    </w:p>
    <w:p w14:paraId="374CCFDB" w14:textId="77777777" w:rsidR="00D26CA6" w:rsidRPr="008D0C71" w:rsidRDefault="00D26CA6" w:rsidP="00D26CA6">
      <w:pPr>
        <w:pStyle w:val="Heading4"/>
      </w:pPr>
      <w:r w:rsidRPr="008D0C71">
        <w:t>Identity politics is to key to agency and transformation</w:t>
      </w:r>
    </w:p>
    <w:p w14:paraId="18CED808" w14:textId="77777777" w:rsidR="00D26CA6" w:rsidRPr="008D0C71" w:rsidRDefault="00D26CA6" w:rsidP="00D26CA6">
      <w:r w:rsidRPr="008D0C71">
        <w:rPr>
          <w:rStyle w:val="Style13ptBold"/>
        </w:rPr>
        <w:t>Alcoff et al, 6</w:t>
      </w:r>
      <w:r w:rsidRPr="008D0C71">
        <w:t xml:space="preserve"> - professor of philosophy at City College of New York and Hunter College, PhD in philosophy from Brown University (Linda, Identity Politics Reconsidered: Future of Minority Studies, 2006)//jml</w:t>
      </w:r>
    </w:p>
    <w:p w14:paraId="52426BB8" w14:textId="77777777" w:rsidR="00D26CA6" w:rsidRPr="008D0C71" w:rsidRDefault="00D26CA6" w:rsidP="00D26CA6">
      <w:pPr>
        <w:rPr>
          <w:sz w:val="26"/>
          <w:u w:val="single"/>
        </w:rPr>
      </w:pPr>
      <w:r w:rsidRPr="008D0C71">
        <w:rPr>
          <w:sz w:val="16"/>
        </w:rPr>
        <w:t xml:space="preserve">While I harbor no illusions about transgressive “identity politics,” insofar as ultimately effecting transformative social change, and </w:t>
      </w:r>
      <w:r w:rsidRPr="008D0C71">
        <w:rPr>
          <w:rStyle w:val="StyleUnderline"/>
        </w:rPr>
        <w:t>while I recognize that “identity politics” can be manipulated by hegemonic forces, I will argue that a critical politics of identity can play a part in political organizing and in challenging hegemonic discourses</w:t>
      </w:r>
      <w:r w:rsidRPr="008D0C71">
        <w:rPr>
          <w:sz w:val="16"/>
        </w:rPr>
        <w:t xml:space="preserve">, even if structural transformation is not the issue at hand in the short term. Political agency, after all, can always sim- ply lead to the perpetuation of existing structures (Bhaskar, 1993, 279). Yet, </w:t>
      </w:r>
      <w:r w:rsidRPr="008D0C71">
        <w:rPr>
          <w:rStyle w:val="Emphasis"/>
        </w:rPr>
        <w:t>without agency there can be no emancipation.</w:t>
      </w:r>
      <w:r w:rsidRPr="008D0C71">
        <w:rPr>
          <w:sz w:val="16"/>
        </w:rPr>
        <w:t xml:space="preserve"> </w:t>
      </w:r>
      <w:r w:rsidRPr="008D0C71">
        <w:rPr>
          <w:rStyle w:val="StyleUnderline"/>
        </w:rPr>
        <w:t>Structural social transforma- tion will require, then, reflexivity and entail many battles along the wa</w:t>
      </w:r>
      <w:r w:rsidRPr="008D0C71">
        <w:rPr>
          <w:sz w:val="16"/>
        </w:rPr>
        <w:t xml:space="preserve">y, of different types and at different levels, that can prepare us for larger struggles. In today’s stratified and divided context, I believe, </w:t>
      </w:r>
      <w:r w:rsidRPr="008D0C71">
        <w:rPr>
          <w:rStyle w:val="StyleUnderline"/>
        </w:rPr>
        <w:t xml:space="preserve">retaining a critical politics of identity makes political sense and is strategically practical. There is, then, a strategic rationale for a politics of identity and that is: developing critical political agency. </w:t>
      </w:r>
      <w:r w:rsidRPr="008D0C71">
        <w:rPr>
          <w:sz w:val="16"/>
        </w:rPr>
        <w:t xml:space="preserve">For this reason we need to go beyond issues of inclusion/exclusion and an exaltation of difference as difference to engage in an exploration of events, relations, and structures that have a con- stitutive role in identity formation. </w:t>
      </w:r>
      <w:r w:rsidRPr="008D0C71">
        <w:rPr>
          <w:rStyle w:val="StyleUnderline"/>
        </w:rPr>
        <w:t>Identity</w:t>
      </w:r>
      <w:r w:rsidRPr="008D0C71">
        <w:rPr>
          <w:sz w:val="16"/>
        </w:rPr>
        <w:t xml:space="preserve">, though discursive in nature, </w:t>
      </w:r>
      <w:r w:rsidRPr="008D0C71">
        <w:rPr>
          <w:rStyle w:val="StyleUnderline"/>
        </w:rPr>
        <w:t>is ultimately grounded in social reality, that is, social structures and relations;</w:t>
      </w:r>
      <w:r w:rsidRPr="008D0C71">
        <w:rPr>
          <w:sz w:val="16"/>
        </w:rPr>
        <w:t xml:space="preserve"> unfortunately in recent times, we have in many instances boxed ourselves into a discursive corner, positing discourse as itself constitutive over and above social structures.7 Is “the word the medium in which power works” as Stuart Hall affirms?8 I think that we need to look at this formulation closely and say that it is a medium but not the only one, for power works at all levels of our social structures, including, but not exclusively, within the cultural terrain. By contrast, </w:t>
      </w:r>
      <w:r w:rsidRPr="008D0C71">
        <w:rPr>
          <w:rStyle w:val="StyleUnderline"/>
        </w:rPr>
        <w:t>reality is most definitely not limited to the discursive domain</w:t>
      </w:r>
      <w:r w:rsidRPr="008D0C71">
        <w:rPr>
          <w:sz w:val="16"/>
        </w:rPr>
        <w:t xml:space="preserve">. Let us not incur, then, in the linguistic fallacy, confusing reality with our discourses about reality. Nor should we define reality in terms of knowl- edge—the epistemic fallacy (Bhaskar, 1991, 33). Thus, </w:t>
      </w:r>
      <w:r w:rsidRPr="008D0C71">
        <w:rPr>
          <w:rStyle w:val="StyleUnderline"/>
        </w:rPr>
        <w:t>while recognizing that discourses mediate our knowledge and intuition about the world, it is also important to bear in mind that reality is not reducible to our discourses</w:t>
      </w:r>
      <w:r w:rsidRPr="008D0C71">
        <w:rPr>
          <w:sz w:val="16"/>
        </w:rPr>
        <w:t xml:space="preserve">—or to our knowledge of it—nor can any transformational social struggle be reduced to a negotiation over meaning.9 Reality is not, then, lim- ited to the way we construct it or theorize it. We, although cognizant and sentient beings, are not the litmus test of reality. What we call reality, as noted by Prigogine, is nevertheless “revealed to us only through the active construction in which we participate.”10 And, yet, clearly we don’t all par- ticipate in this process of construction on an equal footing, an issue that, though crucial, is all but avoided by some knowledge theorists. Let us recall, furthermore, that </w:t>
      </w:r>
      <w:r w:rsidRPr="008D0C71">
        <w:rPr>
          <w:rStyle w:val="StyleUnderline"/>
        </w:rPr>
        <w:t>our knowledge of reality is itself constantly changing; knowledge itself is productive and transformative and conditions the emergence of new social identities, that, by virtue of being constituted in tension with other identities</w:t>
      </w:r>
      <w:r w:rsidRPr="008D0C71">
        <w:rPr>
          <w:sz w:val="16"/>
        </w:rPr>
        <w:t xml:space="preserve">—that is, as non-identities, as differentiations— </w:t>
      </w:r>
      <w:r w:rsidRPr="008D0C71">
        <w:rPr>
          <w:rStyle w:val="StyleUnderline"/>
        </w:rPr>
        <w:t>always are already political. Identity formation, then, takes place at a conjuncture of external and internal, contingent and</w:t>
      </w:r>
      <w:r w:rsidRPr="008D0C71">
        <w:rPr>
          <w:rStyle w:val="Emphasis"/>
        </w:rPr>
        <w:t xml:space="preserve"> necessary</w:t>
      </w:r>
      <w:r w:rsidRPr="008D0C71">
        <w:rPr>
          <w:sz w:val="16"/>
        </w:rPr>
        <w:t xml:space="preserve">, </w:t>
      </w:r>
      <w:r w:rsidRPr="008D0C71">
        <w:rPr>
          <w:rStyle w:val="StyleUnderline"/>
        </w:rPr>
        <w:t>processes that interconnect and emerge within specific historical conditions that are in good measure not of our own making</w:t>
      </w:r>
      <w:r w:rsidRPr="008D0C71">
        <w:rPr>
          <w:sz w:val="16"/>
        </w:rPr>
        <w:t xml:space="preserve">. It would be foolhardy, then, to explore identity formation outside the complex web of social-structural rela- tions. </w:t>
      </w:r>
      <w:r w:rsidRPr="008D0C71">
        <w:rPr>
          <w:rStyle w:val="StyleUnderline"/>
        </w:rPr>
        <w:t xml:space="preserve">What is needed is a critical theory that is grounded in a fuller recogni- tion of how </w:t>
      </w:r>
      <w:r w:rsidRPr="008D0C71">
        <w:rPr>
          <w:rStyle w:val="StyleUnderline"/>
        </w:rPr>
        <w:lastRenderedPageBreak/>
        <w:t>particular social structures and relations condition a diversity of social and historical experiences and generate concrete social spaces that give rise to social, political, and cultural identities.</w:t>
      </w:r>
      <w:r w:rsidRPr="008D0C71">
        <w:rPr>
          <w:sz w:val="16"/>
        </w:rPr>
        <w:t xml:space="preserve"> In turn, </w:t>
      </w:r>
      <w:r w:rsidRPr="008D0C71">
        <w:rPr>
          <w:rStyle w:val="Emphasis"/>
        </w:rPr>
        <w:t>these social spaces are themselves productive sites</w:t>
      </w:r>
      <w:r w:rsidRPr="008D0C71">
        <w:rPr>
          <w:sz w:val="16"/>
        </w:rPr>
        <w:t xml:space="preserve">, </w:t>
      </w:r>
      <w:r w:rsidRPr="008D0C71">
        <w:rPr>
          <w:rStyle w:val="StyleUnderline"/>
        </w:rPr>
        <w:t>enabling the construction of new and potentially radical/transformative political subjects.</w:t>
      </w:r>
    </w:p>
    <w:p w14:paraId="70EF1594" w14:textId="77777777" w:rsidR="00D26CA6" w:rsidRPr="00D26CA6" w:rsidRDefault="00D26CA6" w:rsidP="00D26CA6"/>
    <w:p w14:paraId="2879757A" w14:textId="0322C6FA" w:rsidR="00F9634C" w:rsidRDefault="00F9634C" w:rsidP="00F9634C">
      <w:pPr>
        <w:pStyle w:val="Heading3"/>
      </w:pPr>
      <w:r>
        <w:lastRenderedPageBreak/>
        <w:t>Intersectionality fails</w:t>
      </w:r>
    </w:p>
    <w:p w14:paraId="23C29505" w14:textId="77777777" w:rsidR="00F9634C" w:rsidRDefault="00F9634C" w:rsidP="00F9634C">
      <w:pPr>
        <w:pStyle w:val="Heading4"/>
      </w:pPr>
      <w:r>
        <w:t>Identity politics makes collective action impossible – focus on articulating differences between identity categories stagnates politics and results in endless exclusions and divisions</w:t>
      </w:r>
    </w:p>
    <w:p w14:paraId="7ADBB45C" w14:textId="77777777" w:rsidR="00F9634C" w:rsidRDefault="00F9634C" w:rsidP="00F9634C">
      <w:r w:rsidRPr="000969C2">
        <w:rPr>
          <w:b/>
        </w:rPr>
        <w:t>Rectenwald 13</w:t>
      </w:r>
      <w:r>
        <w:t xml:space="preserve"> – Ph.D., Literary and Cultural Studies, Carnegie Mellon University, M.A., English Literature, Case Western Reserve University, B.A., English Literature, University of Pittsburgh, Pittsburgh PA (Michael, “What’s Wrong With Identity Politics (and Intersectionality Theory)? A Response to Mark Fisher’s “Exiting the Vampire Castle” (And Its Critics)” The North Star, 12/2/2013, </w:t>
      </w:r>
      <w:hyperlink r:id="rId28" w:history="1">
        <w:r w:rsidRPr="00F548C8">
          <w:rPr>
            <w:rStyle w:val="Hyperlink"/>
          </w:rPr>
          <w:t>http://www.thenorthstar.info/?p=11411</w:t>
        </w:r>
      </w:hyperlink>
      <w:r>
        <w:t>) //RGP</w:t>
      </w:r>
    </w:p>
    <w:p w14:paraId="59A31B91" w14:textId="77777777" w:rsidR="00F9634C" w:rsidRPr="000969C2" w:rsidRDefault="00F9634C" w:rsidP="00F9634C">
      <w:pPr>
        <w:rPr>
          <w:sz w:val="16"/>
        </w:rPr>
      </w:pPr>
      <w:r w:rsidRPr="000969C2">
        <w:rPr>
          <w:sz w:val="16"/>
        </w:rPr>
        <w:t xml:space="preserve">But </w:t>
      </w:r>
      <w:r w:rsidRPr="000969C2">
        <w:rPr>
          <w:rStyle w:val="StyleUnderline"/>
        </w:rPr>
        <w:t>operating under the same schema as a more simplified identity politics, intersectionality theory serves to isolate multiple and seemingly endless identity standpoints, without sufficiently articulating them with each other</w:t>
      </w:r>
      <w:r w:rsidRPr="000969C2">
        <w:rPr>
          <w:sz w:val="16"/>
        </w:rPr>
        <w:t xml:space="preserve">, or the forms of domination. The upshot in political practice is a static pluralism of reified social categories, each vying for more-subaltern-than-thou status on a field of one-downsmanship. While it may be useful for sociologists attempting to describe groups and their struggles with power, </w:t>
      </w:r>
      <w:r w:rsidRPr="000969C2">
        <w:rPr>
          <w:rStyle w:val="StyleUnderline"/>
        </w:rPr>
        <w:t>as a political theory, it is useless, or worse</w:t>
      </w:r>
      <w:r w:rsidRPr="000969C2">
        <w:rPr>
          <w:sz w:val="16"/>
        </w:rPr>
        <w:t xml:space="preserve">. This is because, </w:t>
      </w:r>
      <w:r w:rsidRPr="000969C2">
        <w:rPr>
          <w:rStyle w:val="StyleUnderline"/>
        </w:rPr>
        <w:t xml:space="preserve">by ending with the identification and isolation of its various constituencies, it in fact serves to </w:t>
      </w:r>
      <w:r w:rsidRPr="000969C2">
        <w:rPr>
          <w:rStyle w:val="Emphasis"/>
        </w:rPr>
        <w:t>sever the connections</w:t>
      </w:r>
      <w:r w:rsidRPr="000969C2">
        <w:rPr>
          <w:rStyle w:val="StyleUnderline"/>
        </w:rPr>
        <w:t xml:space="preserve"> that it supposedly sought to understand and strengthen</w:t>
      </w:r>
      <w:r w:rsidRPr="000969C2">
        <w:rPr>
          <w:sz w:val="16"/>
        </w:rPr>
        <w:t xml:space="preserve">. The practical upshot of intersectionality theory is </w:t>
      </w:r>
      <w:r w:rsidRPr="000969C2">
        <w:rPr>
          <w:rStyle w:val="StyleUnderline"/>
        </w:rPr>
        <w:t>the perpetual articulation of difference, resulting in fragmentation and the stagnation of political activity</w:t>
      </w:r>
      <w:r w:rsidRPr="000969C2">
        <w:rPr>
          <w:sz w:val="16"/>
        </w:rPr>
        <w:t xml:space="preserve"> that Fisher bemoans. Theory as Historical Practice But theory like this, or any other, as the author of “I am a Woman” suggests, does not appear out of thin air. Rather</w:t>
      </w:r>
      <w:r w:rsidRPr="000969C2">
        <w:rPr>
          <w:rStyle w:val="StyleUnderline"/>
        </w:rPr>
        <w:t>, it is produced in relation to the social relations of production and the overall social relations themselves</w:t>
      </w:r>
      <w:r w:rsidRPr="000969C2">
        <w:rPr>
          <w:sz w:val="16"/>
        </w:rPr>
        <w:t xml:space="preserve">: There was no revolution in the US in 1968. The advances of Black Power, women’s liberation, gay liberation, and the movements themselves, have been absorbed into capital. Since the 1970s, academia has had a stronghold on theory. A nonexistent class struggle leaves a vacuum of theoretical production and academic intellectuals have had nothing to draw on except for the identity politics of the past. Identity politics and its variants developed during a moment when the Marxist critique of capitalism had lost a degree of credibility due to the fiascos of the Soviet Union, China, and elsewhere. Labor movements had given way to the New Left movements that attracted students and others toward liberal variants of political activism. Housed in the academy, theory became abstracted from social relations and the social totality. In a field of free play, divorced from working class politics, it focused on various kinds of putative determinations, including those of language, rationality, identity, “power” (vaguely conceived), and other “prison houses,” as Frederic Jameson referred to the categories of poststructuralist containment. Identity politics marked the limits of postmodern political engagement. But, identity politics has not since “been absorbed into capital,” as suggested in the quote above. As forms of alienated labor, capitalist relations have always determined them. They have been the products of capitalism from the outset. </w:t>
      </w:r>
      <w:r w:rsidRPr="000969C2">
        <w:rPr>
          <w:rStyle w:val="StyleUnderline"/>
        </w:rPr>
        <w:t>By treating such categories as ends in themselves, therefore, a politics based on identities necessarily leads down the blind alley of reification</w:t>
      </w:r>
      <w:r w:rsidRPr="000969C2">
        <w:rPr>
          <w:sz w:val="16"/>
        </w:rPr>
        <w:t xml:space="preserve">. That is, </w:t>
      </w:r>
      <w:r w:rsidRPr="000969C2">
        <w:rPr>
          <w:rStyle w:val="StyleUnderline"/>
        </w:rPr>
        <w:t xml:space="preserve">such politics, even when “successful,” </w:t>
      </w:r>
      <w:r w:rsidRPr="000969C2">
        <w:rPr>
          <w:rStyle w:val="Emphasis"/>
        </w:rPr>
        <w:t>necessarily ends at the limits of identity itself</w:t>
      </w:r>
      <w:r w:rsidRPr="000969C2">
        <w:rPr>
          <w:sz w:val="16"/>
        </w:rPr>
        <w:t xml:space="preserve">. The problem is, while theoretically, we might all wake up tomorrow to changed identities, or to changed conditions for our identities, we would still be exploited under capitalism. Running the circuits of capital from production through consumption, </w:t>
      </w:r>
      <w:r w:rsidRPr="000969C2">
        <w:rPr>
          <w:rStyle w:val="StyleUnderline"/>
        </w:rPr>
        <w:t>identity can only lead us back to the office, the factory, or the streets, allowing at best our coalescence around particular consumer cultures</w:t>
      </w:r>
      <w:r w:rsidRPr="000969C2">
        <w:rPr>
          <w:sz w:val="16"/>
        </w:rPr>
        <w:t xml:space="preserve">. Why is Identity Politics Individualistic? Finally, as I mentioned above, Fisher claimed that </w:t>
      </w:r>
      <w:r w:rsidRPr="000969C2">
        <w:rPr>
          <w:rStyle w:val="StyleUnderline"/>
        </w:rPr>
        <w:t xml:space="preserve">while promising a politics of collectivities, identity politics is actually </w:t>
      </w:r>
      <w:r w:rsidRPr="000969C2">
        <w:rPr>
          <w:rStyle w:val="Emphasis"/>
        </w:rPr>
        <w:t>individualistic</w:t>
      </w:r>
      <w:r w:rsidRPr="000969C2">
        <w:rPr>
          <w:sz w:val="16"/>
        </w:rPr>
        <w:t xml:space="preserve">. One might wonder how he arrives at such a statement, especially since he merely asserts it rather than arguing it. He could have </w:t>
      </w:r>
      <w:r w:rsidRPr="000969C2">
        <w:rPr>
          <w:sz w:val="16"/>
        </w:rPr>
        <w:lastRenderedPageBreak/>
        <w:t xml:space="preserve">argued that </w:t>
      </w:r>
      <w:r w:rsidRPr="000969C2">
        <w:rPr>
          <w:rStyle w:val="StyleUnderline"/>
        </w:rPr>
        <w:t>because identity politics and intersectionality focus on difference and its articulations, the divisions are potentially endless, but necessarily extend to differences not only between groups, but also between individuals</w:t>
      </w:r>
      <w:r w:rsidRPr="000969C2">
        <w:rPr>
          <w:sz w:val="16"/>
        </w:rPr>
        <w:t xml:space="preserve">. One’s “display” of the characteristics becomes a requirement for the politics of identity. </w:t>
      </w:r>
      <w:r w:rsidRPr="000969C2">
        <w:rPr>
          <w:rStyle w:val="StyleUnderline"/>
        </w:rPr>
        <w:t>Identity politics requires identification, which requires signaling of individual membership by virtue of particular characteristics</w:t>
      </w:r>
      <w:r w:rsidRPr="000969C2">
        <w:rPr>
          <w:sz w:val="16"/>
        </w:rPr>
        <w:t xml:space="preserve">. The understanding and appreciation of individual difference is surely not a liability in itself, by any stretch. Nor does understanding and appreciation necessarily entail an individualistic ideological and political agenda. But </w:t>
      </w:r>
      <w:r w:rsidRPr="000969C2">
        <w:rPr>
          <w:rStyle w:val="StyleUnderline"/>
        </w:rPr>
        <w:t>because identity is the object rather than merely the starting point, the ends rather than only the means of collectivity, identity politics continually devolves into the articulation of the requirements for group membership, and thus, to the individual.</w:t>
      </w:r>
      <w:r w:rsidRPr="000969C2">
        <w:rPr>
          <w:sz w:val="16"/>
        </w:rPr>
        <w:t xml:space="preserve"> </w:t>
      </w:r>
      <w:r w:rsidRPr="000969C2">
        <w:rPr>
          <w:rStyle w:val="StyleUnderline"/>
        </w:rPr>
        <w:t>This individualism extends to those whose “privilege” differentiates them from the identity groups in question</w:t>
      </w:r>
      <w:r w:rsidRPr="000969C2">
        <w:rPr>
          <w:sz w:val="16"/>
        </w:rPr>
        <w:t xml:space="preserve">. That is, </w:t>
      </w:r>
      <w:r w:rsidRPr="000969C2">
        <w:rPr>
          <w:rStyle w:val="StyleUnderline"/>
        </w:rPr>
        <w:t xml:space="preserve">each encounter with the group involves the articulation of the characteristics of the group, and </w:t>
      </w:r>
      <w:r w:rsidRPr="000969C2">
        <w:rPr>
          <w:rStyle w:val="Emphasis"/>
        </w:rPr>
        <w:t>the evaluation of all comers on the basis of such characteristics</w:t>
      </w:r>
      <w:r w:rsidRPr="000969C2">
        <w:rPr>
          <w:sz w:val="16"/>
        </w:rPr>
        <w:t xml:space="preserve">. Whether or not this involves the imputation of guilt to non-members is a question of particular circumstances, and likewise, cannot be generalized without qualification. But identity politics does involve a linguistic policing around various identity formations, not only to determine eligibility for membership, but as importantly, to guard against the ill treatment of said group and its members as representatives thereof. Of course, any political movement on the left worthy of support will defend those subject to various forms of discrimination and abuse. But </w:t>
      </w:r>
      <w:r w:rsidRPr="000969C2">
        <w:rPr>
          <w:rStyle w:val="StyleUnderline"/>
        </w:rPr>
        <w:t>in the case of identity politics, the defense is of the group and its individual members as such, as particular identities, for the maintenance and continuation of said identities, and not for their liberation from the liabilities that all identities necessarily entail.</w:t>
      </w:r>
      <w:r w:rsidRPr="000969C2">
        <w:rPr>
          <w:sz w:val="16"/>
        </w:rPr>
        <w:t xml:space="preserve"> Thus, </w:t>
      </w:r>
      <w:r w:rsidRPr="000969C2">
        <w:rPr>
          <w:rStyle w:val="StyleUnderline"/>
        </w:rPr>
        <w:t xml:space="preserve">identity politics is </w:t>
      </w:r>
      <w:r w:rsidRPr="000969C2">
        <w:rPr>
          <w:rStyle w:val="Emphasis"/>
        </w:rPr>
        <w:t>exclusionary and divisive</w:t>
      </w:r>
      <w:r w:rsidRPr="000969C2">
        <w:rPr>
          <w:rStyle w:val="StyleUnderline"/>
        </w:rPr>
        <w:t>, continually falling back on difference in order to establish group identity and cohesion</w:t>
      </w:r>
      <w:r w:rsidRPr="000969C2">
        <w:rPr>
          <w:sz w:val="16"/>
        </w:rPr>
        <w:t>.</w:t>
      </w:r>
    </w:p>
    <w:p w14:paraId="4315CECD" w14:textId="77777777" w:rsidR="00F9634C" w:rsidRPr="003A6E5B" w:rsidRDefault="00F9634C" w:rsidP="00F9634C">
      <w:pPr>
        <w:pStyle w:val="Heading4"/>
      </w:pPr>
      <w:r>
        <w:t>Individual differences block identity politics effectiveness – intersectionality proves</w:t>
      </w:r>
    </w:p>
    <w:p w14:paraId="36AB646B" w14:textId="77777777" w:rsidR="00F9634C" w:rsidRPr="00D172EA" w:rsidRDefault="00F9634C" w:rsidP="00F9634C">
      <w:r>
        <w:rPr>
          <w:b/>
        </w:rPr>
        <w:t>Minow</w:t>
      </w:r>
      <w:r w:rsidRPr="00D172EA">
        <w:rPr>
          <w:b/>
        </w:rPr>
        <w:t xml:space="preserve"> 96</w:t>
      </w:r>
      <w:r>
        <w:rPr>
          <w:b/>
        </w:rPr>
        <w:t xml:space="preserve"> - </w:t>
      </w:r>
      <w:r w:rsidRPr="003A6E5B">
        <w:t>Professor of Law, Harvard Law School</w:t>
      </w:r>
      <w:r>
        <w:t xml:space="preserve"> (Martha</w:t>
      </w:r>
      <w:r w:rsidRPr="00D172EA">
        <w:t>, “Not Only for Myself: Identity, Politics, and Law,” The Colin Ruagh Thomas O'Fallon Memorial Lecture, Univer</w:t>
      </w:r>
      <w:r>
        <w:t>sity of Oregon School of Law, 3-7-</w:t>
      </w:r>
      <w:r w:rsidRPr="00D172EA">
        <w:t>96, 75 Or</w:t>
      </w:r>
      <w:r>
        <w:t>. L. Rev. 647, Fall 1996</w:t>
      </w:r>
      <w:r w:rsidRPr="00D172EA">
        <w:t>)</w:t>
      </w:r>
      <w:r>
        <w:t xml:space="preserve"> //AD</w:t>
      </w:r>
    </w:p>
    <w:p w14:paraId="68381D75" w14:textId="77777777" w:rsidR="00F9634C" w:rsidRDefault="00F9634C" w:rsidP="00F9634C">
      <w:pPr>
        <w:rPr>
          <w:rStyle w:val="StyleUnderline"/>
        </w:rPr>
      </w:pPr>
      <w:r w:rsidRPr="003A6E5B">
        <w:rPr>
          <w:rStyle w:val="StyleUnderline"/>
        </w:rPr>
        <w:t xml:space="preserve">The second, related difficulty is the tendency of identity politics to </w:t>
      </w:r>
      <w:r w:rsidRPr="003A6E5B">
        <w:rPr>
          <w:rStyle w:val="StyleUnderline"/>
          <w:bdr w:val="single" w:sz="4" w:space="0" w:color="auto"/>
        </w:rPr>
        <w:t>neglect "intersectionality</w:t>
      </w:r>
      <w:r w:rsidRPr="003A6E5B">
        <w:rPr>
          <w:rStyle w:val="StyleUnderline"/>
        </w:rPr>
        <w:t>.</w:t>
      </w:r>
      <w:r w:rsidRPr="003A6E5B">
        <w:rPr>
          <w:sz w:val="16"/>
        </w:rPr>
        <w:t xml:space="preserve">" 21 </w:t>
      </w:r>
      <w:r w:rsidRPr="003A6E5B">
        <w:rPr>
          <w:rStyle w:val="StyleUnderline"/>
        </w:rPr>
        <w:t>This notion refers to the way in which any particular individual stands at the crossroads of multiple groups.</w:t>
      </w:r>
      <w:r w:rsidRPr="003A6E5B">
        <w:rPr>
          <w:sz w:val="16"/>
        </w:rPr>
        <w:t xml:space="preserve"> All women also have a race; all whites also have a gender; and the individuals stand in different places as gender and racial politics converge and diverge. Moreover, </w:t>
      </w:r>
      <w:r w:rsidRPr="003A6E5B">
        <w:rPr>
          <w:rStyle w:val="StyleUnderline"/>
        </w:rPr>
        <w:t xml:space="preserve">the meanings of gender are inflected and informed by race, and the meanings of racial identity are similarly influenced by images of gender. </w:t>
      </w:r>
      <w:r w:rsidRPr="003A6E5B">
        <w:rPr>
          <w:sz w:val="16"/>
        </w:rPr>
        <w:t xml:space="preserve">Black women have confronted male violence and white domination in ways quite different from the experiences of either white women or black men. 22 </w:t>
      </w:r>
      <w:r w:rsidRPr="003A6E5B">
        <w:rPr>
          <w:rStyle w:val="StyleUnderline"/>
        </w:rPr>
        <w:t xml:space="preserve">Black women and black men have </w:t>
      </w:r>
      <w:r w:rsidRPr="003A6E5B">
        <w:rPr>
          <w:rStyle w:val="StyleUnderline"/>
          <w:bdr w:val="single" w:sz="4" w:space="0" w:color="auto"/>
        </w:rPr>
        <w:t>different experiences</w:t>
      </w:r>
      <w:r w:rsidRPr="003A6E5B">
        <w:rPr>
          <w:rStyle w:val="StyleUnderline"/>
        </w:rPr>
        <w:t xml:space="preserve"> and interests</w:t>
      </w:r>
      <w:r w:rsidRPr="003A6E5B">
        <w:rPr>
          <w:sz w:val="16"/>
        </w:rPr>
        <w:t xml:space="preserve">, argues Kimberle Crenshaw. She provides vivid illustrations with black women's responses to the obscenity prosecution of the music group 2 Live Crew and to the Senate's treatment of Anita Hill during the confirmation hearings for Justice Clarence Thomas. 23 </w:t>
      </w:r>
      <w:r w:rsidRPr="003A6E5B">
        <w:rPr>
          <w:rStyle w:val="StyleUnderline"/>
        </w:rPr>
        <w:t xml:space="preserve">Men who are black may experience racial </w:t>
      </w:r>
      <w:r w:rsidRPr="003A6E5B">
        <w:rPr>
          <w:rStyle w:val="StyleUnderline"/>
        </w:rPr>
        <w:lastRenderedPageBreak/>
        <w:t xml:space="preserve">discrimination while also participating in harassment or discriminatory practices toward women. Women who are white may experience gender discrimination while </w:t>
      </w:r>
      <w:r w:rsidRPr="003A6E5B">
        <w:rPr>
          <w:rStyle w:val="StyleUnderline"/>
          <w:bdr w:val="single" w:sz="4" w:space="0" w:color="auto"/>
        </w:rPr>
        <w:t>simultaneously participating</w:t>
      </w:r>
      <w:r w:rsidRPr="003A6E5B">
        <w:rPr>
          <w:rStyle w:val="StyleUnderline"/>
        </w:rPr>
        <w:t xml:space="preserve"> in exclusionary practices against blacks and Hispanics.</w:t>
      </w:r>
      <w:r w:rsidRPr="003A6E5B">
        <w:rPr>
          <w:sz w:val="16"/>
        </w:rPr>
        <w:t xml:space="preserve"> 24 </w:t>
      </w:r>
      <w:r w:rsidRPr="003A6E5B">
        <w:rPr>
          <w:rStyle w:val="StyleUnderline"/>
        </w:rPr>
        <w:t>Neither gender nor racial identity groupings alone</w:t>
      </w:r>
      <w:r w:rsidRPr="003A6E5B">
        <w:rPr>
          <w:sz w:val="16"/>
        </w:rPr>
        <w:t xml:space="preserve"> [*656] can </w:t>
      </w:r>
      <w:r w:rsidRPr="003A6E5B">
        <w:rPr>
          <w:rStyle w:val="StyleUnderline"/>
        </w:rPr>
        <w:t>describe common experiences</w:t>
      </w:r>
      <w:r w:rsidRPr="003A6E5B">
        <w:rPr>
          <w:sz w:val="16"/>
        </w:rPr>
        <w:t xml:space="preserve">, standpoints, and relationships with others. 25 Is it adequate, then, to identify a group representative who shares a race with other members, but a gender only with some of them, or a gender with other members but a race with only some of them? What about sharing a gender but not a religion? </w:t>
      </w:r>
      <w:r w:rsidRPr="003A6E5B">
        <w:rPr>
          <w:rStyle w:val="StyleUnderline"/>
        </w:rPr>
        <w:t xml:space="preserve">The challenge to a conception of representation based on one shared trait compounds with the recognition of </w:t>
      </w:r>
      <w:r w:rsidRPr="003A6E5B">
        <w:rPr>
          <w:rStyle w:val="StyleUnderline"/>
          <w:bdr w:val="single" w:sz="4" w:space="0" w:color="auto"/>
        </w:rPr>
        <w:t>further intersections</w:t>
      </w:r>
      <w:r w:rsidRPr="003A6E5B">
        <w:rPr>
          <w:rStyle w:val="StyleUnderline"/>
        </w:rPr>
        <w:t xml:space="preserve">. Individuals manifest not only race and gender but also </w:t>
      </w:r>
      <w:r w:rsidRPr="003A6E5B">
        <w:rPr>
          <w:rStyle w:val="StyleUnderline"/>
          <w:bdr w:val="single" w:sz="4" w:space="0" w:color="auto"/>
        </w:rPr>
        <w:t>other bases</w:t>
      </w:r>
      <w:r w:rsidRPr="003A6E5B">
        <w:rPr>
          <w:rStyle w:val="StyleUnderline"/>
        </w:rPr>
        <w:t xml:space="preserve"> for potential group membership</w:t>
      </w:r>
      <w:r w:rsidRPr="003A6E5B">
        <w:rPr>
          <w:sz w:val="16"/>
        </w:rPr>
        <w:t xml:space="preserve">, such as age, disability, religion, immigrant status, and sexual orientation. </w:t>
      </w:r>
      <w:r w:rsidRPr="003A6E5B">
        <w:rPr>
          <w:rStyle w:val="StyleUnderline"/>
        </w:rPr>
        <w:t xml:space="preserve">Then political affiliation, music preferences, favored sports, and other commitments </w:t>
      </w:r>
      <w:r w:rsidRPr="003A6E5B">
        <w:rPr>
          <w:rStyle w:val="StyleUnderline"/>
          <w:bdr w:val="single" w:sz="4" w:space="0" w:color="auto"/>
        </w:rPr>
        <w:t>further bisect</w:t>
      </w:r>
      <w:r w:rsidRPr="003A6E5B">
        <w:rPr>
          <w:sz w:val="16"/>
        </w:rPr>
        <w:t xml:space="preserve"> and realign </w:t>
      </w:r>
      <w:r w:rsidRPr="003A6E5B">
        <w:rPr>
          <w:rStyle w:val="StyleUnderline"/>
          <w:bdr w:val="single" w:sz="4" w:space="0" w:color="auto"/>
        </w:rPr>
        <w:t>groups</w:t>
      </w:r>
      <w:r w:rsidRPr="003A6E5B">
        <w:rPr>
          <w:rStyle w:val="StyleUnderline"/>
        </w:rPr>
        <w:t>. Some of the intersections seem to invite new "identity groupings,"</w:t>
      </w:r>
      <w:r w:rsidRPr="003A6E5B">
        <w:rPr>
          <w:sz w:val="16"/>
        </w:rPr>
        <w:t xml:space="preserve"> such as black women, Chicana lesbians, and male bikers. They may also expose and perhaps solidify the self-affirmations of other intersectional groups, such as "white men" or "married women." 26 At a minimum, </w:t>
      </w:r>
      <w:r w:rsidRPr="003A6E5B">
        <w:rPr>
          <w:rStyle w:val="StyleUnderline"/>
        </w:rPr>
        <w:t xml:space="preserve">recognizing intersectionality threatens to complicate identity politics with a proliferation of </w:t>
      </w:r>
      <w:r w:rsidRPr="003A6E5B">
        <w:rPr>
          <w:rStyle w:val="StyleUnderline"/>
          <w:bdr w:val="single" w:sz="4" w:space="0" w:color="auto"/>
        </w:rPr>
        <w:t>new</w:t>
      </w:r>
      <w:r w:rsidRPr="003A6E5B">
        <w:rPr>
          <w:sz w:val="16"/>
        </w:rPr>
        <w:t xml:space="preserve">, and old, </w:t>
      </w:r>
      <w:r w:rsidRPr="003A6E5B">
        <w:rPr>
          <w:rStyle w:val="StyleUnderline"/>
          <w:bdr w:val="single" w:sz="4" w:space="0" w:color="auto"/>
        </w:rPr>
        <w:t>identity groupings</w:t>
      </w:r>
      <w:r w:rsidRPr="003A6E5B">
        <w:rPr>
          <w:rStyle w:val="StyleUnderline"/>
        </w:rPr>
        <w:t>.</w:t>
      </w:r>
    </w:p>
    <w:p w14:paraId="68381EF6" w14:textId="77777777" w:rsidR="00F9634C" w:rsidRPr="00F9634C" w:rsidRDefault="00F9634C" w:rsidP="00F9634C"/>
    <w:p w14:paraId="47DA33C1" w14:textId="0074DB5A" w:rsidR="00D26CA6" w:rsidRDefault="00D26CA6" w:rsidP="00206B64">
      <w:pPr>
        <w:pStyle w:val="Heading3"/>
      </w:pPr>
      <w:r>
        <w:lastRenderedPageBreak/>
        <w:t>Solves oppression</w:t>
      </w:r>
    </w:p>
    <w:p w14:paraId="5BD57BCA" w14:textId="77777777" w:rsidR="00D26CA6" w:rsidRPr="008D0C71" w:rsidRDefault="00D26CA6" w:rsidP="00D26CA6">
      <w:pPr>
        <w:pStyle w:val="Heading4"/>
      </w:pPr>
      <w:r w:rsidRPr="008D0C71">
        <w:t xml:space="preserve">Identity politics are key to accessing the valuable insights of the oppressed – </w:t>
      </w:r>
      <w:r>
        <w:t>negation of identity politics leads to racism and precludes any positive hope of reform</w:t>
      </w:r>
    </w:p>
    <w:p w14:paraId="27FAC8B7" w14:textId="77777777" w:rsidR="00D26CA6" w:rsidRPr="00E4686A" w:rsidRDefault="00D26CA6" w:rsidP="00D26CA6">
      <w:r w:rsidRPr="00E4686A">
        <w:rPr>
          <w:rStyle w:val="Style13ptBold"/>
        </w:rPr>
        <w:t>Moya, 2</w:t>
      </w:r>
      <w:r>
        <w:t xml:space="preserve"> -</w:t>
      </w:r>
      <w:r w:rsidRPr="00E4686A">
        <w:t xml:space="preserve"> cultural writer for the University of California Press </w:t>
      </w:r>
      <w:r>
        <w:t>(Paula,</w:t>
      </w:r>
      <w:r w:rsidRPr="00E4686A">
        <w:t xml:space="preserve"> “Learning from Experience,” “The Epistemic Significance of Identity Politics,” 2002, http://publishing.cdlib.org/ucpressebooks/view?docId=kt8t1nd07c&amp;chunk.id=ss1.16&amp;toc.id=ch03&amp;brand=ucpress)</w:t>
      </w:r>
      <w:r>
        <w:t>//jml</w:t>
      </w:r>
    </w:p>
    <w:p w14:paraId="1E0FB668" w14:textId="344EB5BB" w:rsidR="00D26CA6" w:rsidRPr="00D26CA6" w:rsidRDefault="00D26CA6" w:rsidP="00D26CA6">
      <w:pPr>
        <w:rPr>
          <w:sz w:val="26"/>
          <w:u w:val="single"/>
        </w:rPr>
      </w:pPr>
      <w:r w:rsidRPr="004E55E7">
        <w:rPr>
          <w:sz w:val="16"/>
        </w:rPr>
        <w:t xml:space="preserve">Within politically progressive circles today, </w:t>
      </w:r>
      <w:r w:rsidRPr="00994C87">
        <w:rPr>
          <w:rStyle w:val="StyleUnderline"/>
        </w:rPr>
        <w:t>critics and activists alike often take for granted that identity politics as such are essentialist</w:t>
      </w:r>
      <w:r w:rsidRPr="004E55E7">
        <w:rPr>
          <w:sz w:val="16"/>
        </w:rPr>
        <w:t xml:space="preserve">, theoretically retrograde, or even politically dangerous. I want to suggest that </w:t>
      </w:r>
      <w:r w:rsidRPr="00994C87">
        <w:rPr>
          <w:rStyle w:val="StyleUnderline"/>
        </w:rPr>
        <w:t>absolute dismissals of all kinds of identity politics are premature</w:t>
      </w:r>
      <w:r w:rsidRPr="004E55E7">
        <w:rPr>
          <w:sz w:val="16"/>
        </w:rPr>
        <w:t xml:space="preserve">—even though such dismissals are frequently motivated by political convictions similar to those that motivate my own arguments. (To reiterate: </w:t>
      </w:r>
      <w:r w:rsidRPr="00994C87">
        <w:rPr>
          <w:rStyle w:val="StyleUnderline"/>
        </w:rPr>
        <w:t>I define identity politics as a social practice in which a person who identifies or is identified with a recognizable group</w:t>
      </w:r>
      <w:r w:rsidRPr="004E55E7">
        <w:rPr>
          <w:sz w:val="16"/>
        </w:rPr>
        <w:t xml:space="preserve"> such as “Chicana/os” or “lesbians” makes arguments or takes action with the purpose of affecting social, economic, or educational policy relative to that group. Within this social practice, the identity of the political practitioner both motivates and is a central facet of the claim, argument, or action.) </w:t>
      </w:r>
      <w:r w:rsidRPr="00994C87">
        <w:rPr>
          <w:rStyle w:val="StyleUnderline"/>
        </w:rPr>
        <w:t>Without defending those forms of identity politics that are predicated on the disenfranchisement of others</w:t>
      </w:r>
      <w:r w:rsidRPr="004E55E7">
        <w:rPr>
          <w:sz w:val="16"/>
        </w:rPr>
        <w:t xml:space="preserve">, and with full awareness that all identities are somewhat reductive and potentially cooptable, I nevertheless contend that </w:t>
      </w:r>
      <w:r w:rsidRPr="00994C87">
        <w:rPr>
          <w:rStyle w:val="StyleUnderline"/>
        </w:rPr>
        <w:t>some forms of identity politics that are undertaken by members of marginalized groups in the service of creating economic, social, and political equity between different groups are epistemically and morally justifiable</w:t>
      </w:r>
      <w:r w:rsidRPr="004E55E7">
        <w:rPr>
          <w:sz w:val="16"/>
        </w:rPr>
        <w:t xml:space="preserve">.[28] ― 131 ― Embedded in my argument is the idea that </w:t>
      </w:r>
      <w:r w:rsidRPr="004E55E7">
        <w:rPr>
          <w:rStyle w:val="StyleUnderline"/>
        </w:rPr>
        <w:t>identity politics cannot be an end in themselves, but should be seen as a necessary step on the way toward creating economic, social, and political equity between different groups</w:t>
      </w:r>
      <w:r w:rsidRPr="004E55E7">
        <w:rPr>
          <w:sz w:val="16"/>
        </w:rPr>
        <w:t xml:space="preserve">.[29] My reasons for defending the practice of identity politics by members of marginalized groups are primarily epistemological. To the extent that we, as cultural critics, are interested in gaining a more accurate understanding of our social world, </w:t>
      </w:r>
      <w:r w:rsidRPr="004E55E7">
        <w:rPr>
          <w:rStyle w:val="StyleUnderline"/>
        </w:rPr>
        <w:t>we must give greater weight to socially marginalized identities and non-dominant perspectives</w:t>
      </w:r>
      <w:r w:rsidRPr="004E55E7">
        <w:rPr>
          <w:sz w:val="16"/>
        </w:rPr>
        <w:t xml:space="preserve">. My postpositivist realist defense of the principle of epistemic privilege draws on the idea, common to much feminist and marxist theory, that the major obstacle to the achievement of objective knowledge is blindness regarding the epistemic consequences of social location.[30] </w:t>
      </w:r>
      <w:r w:rsidRPr="004E55E7">
        <w:rPr>
          <w:rStyle w:val="StyleUnderline"/>
        </w:rPr>
        <w:t>Insofar as the perspectives of people in positions of privilege and authority are refracted through distorting lenses that naturalize the existing social order, the epistemic norm of “objectivity” requires that such partial and distorted perspectives be critically examined from the standpoints of the subordinated.</w:t>
      </w:r>
      <w:r w:rsidRPr="004E55E7">
        <w:rPr>
          <w:sz w:val="16"/>
        </w:rPr>
        <w:t xml:space="preserve"> The idea here is not that subordinated people know better about everything, but rather that </w:t>
      </w:r>
      <w:r w:rsidRPr="004E55E7">
        <w:rPr>
          <w:rStyle w:val="StyleUnderline"/>
        </w:rPr>
        <w:t>their well-being</w:t>
      </w:r>
      <w:r w:rsidRPr="004E55E7">
        <w:rPr>
          <w:sz w:val="16"/>
        </w:rPr>
        <w:t xml:space="preserve"> (and sometimes even survival) </w:t>
      </w:r>
      <w:r w:rsidRPr="004E55E7">
        <w:rPr>
          <w:rStyle w:val="StyleUnderline"/>
        </w:rPr>
        <w:t>requires that they attend to the dynamics of the particular forces by which they are subordinated. This is in contrast to people in positions of privilege or authority, whose interest in maintaining the status quo often fosters</w:t>
      </w:r>
      <w:r w:rsidRPr="004E55E7">
        <w:rPr>
          <w:sz w:val="16"/>
        </w:rPr>
        <w:t xml:space="preserve"> (moral and political) </w:t>
      </w:r>
      <w:r w:rsidRPr="004E55E7">
        <w:rPr>
          <w:rStyle w:val="StyleUnderline"/>
        </w:rPr>
        <w:t>blindness with regard to those institutional structures on which their privileges are based</w:t>
      </w:r>
      <w:r w:rsidRPr="004E55E7">
        <w:rPr>
          <w:sz w:val="16"/>
        </w:rPr>
        <w:t xml:space="preserve">. What this means is that, to the extent that we want to have a more objective understanding of the dynamics of socially significant </w:t>
      </w:r>
      <w:r w:rsidRPr="004E55E7">
        <w:rPr>
          <w:sz w:val="16"/>
        </w:rPr>
        <w:lastRenderedPageBreak/>
        <w:t xml:space="preserve">phenomena like racism, sexism, or heterosexism, all </w:t>
      </w:r>
      <w:r w:rsidRPr="004E55E7">
        <w:rPr>
          <w:rStyle w:val="Emphasis"/>
        </w:rPr>
        <w:t>scholars</w:t>
      </w:r>
      <w:r w:rsidRPr="004E55E7">
        <w:rPr>
          <w:sz w:val="16"/>
        </w:rPr>
        <w:t xml:space="preserve">, regardless of their own particular identities, </w:t>
      </w:r>
      <w:r w:rsidRPr="004E55E7">
        <w:rPr>
          <w:rStyle w:val="Emphasis"/>
        </w:rPr>
        <w:t>would do well to attend to the identities and experiences of people</w:t>
      </w:r>
      <w:r w:rsidRPr="004E55E7">
        <w:rPr>
          <w:rStyle w:val="StyleUnderline"/>
        </w:rPr>
        <w:t xml:space="preserve"> who are located on the lower levels of a socially and economically stratified society</w:t>
      </w:r>
      <w:r w:rsidRPr="004E55E7">
        <w:rPr>
          <w:sz w:val="16"/>
        </w:rPr>
        <w:t xml:space="preserve">. Unless we have access to alternative perspectives—perspectives that are formed through interpretation of personal experience—we risk being arrested in the process of our intellectual and moral growth. </w:t>
      </w:r>
      <w:r w:rsidRPr="004E55E7">
        <w:rPr>
          <w:rStyle w:val="StyleUnderline"/>
        </w:rPr>
        <w:t>Since identities are indexical</w:t>
      </w:r>
      <w:r w:rsidRPr="004E55E7">
        <w:rPr>
          <w:sz w:val="16"/>
        </w:rPr>
        <w:t>—since they refer outward to social structures and embody social relations—</w:t>
      </w:r>
      <w:r w:rsidRPr="004E55E7">
        <w:rPr>
          <w:rStyle w:val="StyleUnderline"/>
        </w:rPr>
        <w:t>they are a potentially rich source of information about the world we share.</w:t>
      </w:r>
    </w:p>
    <w:p w14:paraId="30C950BC" w14:textId="77777777" w:rsidR="00DB6964" w:rsidRDefault="00DB6964" w:rsidP="00206B64">
      <w:pPr>
        <w:pStyle w:val="Heading3"/>
      </w:pPr>
      <w:r>
        <w:lastRenderedPageBreak/>
        <w:t>at: Fracturing/exclusion</w:t>
      </w:r>
    </w:p>
    <w:p w14:paraId="362AFAF0" w14:textId="77777777" w:rsidR="00DB6964" w:rsidRPr="00531639" w:rsidRDefault="00DB6964" w:rsidP="00206B64">
      <w:pPr>
        <w:pStyle w:val="Heading4"/>
        <w:rPr>
          <w:rFonts w:asciiTheme="minorHAnsi" w:hAnsiTheme="minorHAnsi"/>
        </w:rPr>
      </w:pPr>
      <w:r w:rsidRPr="00531639">
        <w:rPr>
          <w:rFonts w:asciiTheme="minorHAnsi" w:hAnsiTheme="minorHAnsi"/>
        </w:rPr>
        <w:t>Identity politics is not a form of special interest groups but rather it is a method of exploring difference and personal experience in order to find commonalities and linkages between historical memory</w:t>
      </w:r>
    </w:p>
    <w:p w14:paraId="29E99D55" w14:textId="77777777" w:rsidR="00DB6964" w:rsidRPr="00531639" w:rsidRDefault="00DB6964" w:rsidP="00206B64">
      <w:pPr>
        <w:rPr>
          <w:rFonts w:asciiTheme="minorHAnsi" w:hAnsiTheme="minorHAnsi"/>
        </w:rPr>
      </w:pPr>
      <w:r w:rsidRPr="00531639">
        <w:rPr>
          <w:rFonts w:asciiTheme="minorHAnsi" w:hAnsiTheme="minorHAnsi"/>
          <w:b/>
        </w:rPr>
        <w:t>Alcoff 5</w:t>
      </w:r>
      <w:r w:rsidRPr="00531639">
        <w:rPr>
          <w:rFonts w:asciiTheme="minorHAnsi" w:hAnsiTheme="minorHAnsi"/>
        </w:rPr>
        <w:t xml:space="preserve"> – philosopher at the City University of New York who specializes in epistemology, feminism, race theory and existentialism (Linda, “THE POLITICAL CRITIQUE OF IDENTITY,” 2005, </w:t>
      </w:r>
      <w:hyperlink r:id="rId29" w:history="1">
        <w:r w:rsidRPr="00531639">
          <w:rPr>
            <w:rStyle w:val="Hyperlink"/>
            <w:rFonts w:asciiTheme="minorHAnsi" w:hAnsiTheme="minorHAnsi"/>
          </w:rPr>
          <w:t>http://www.alcoff.com/content/chap2polcri.html</w:t>
        </w:r>
      </w:hyperlink>
      <w:r w:rsidRPr="00531639">
        <w:rPr>
          <w:rFonts w:asciiTheme="minorHAnsi" w:hAnsiTheme="minorHAnsi"/>
        </w:rPr>
        <w:t>) //RGP</w:t>
      </w:r>
    </w:p>
    <w:p w14:paraId="02459F0C" w14:textId="77777777" w:rsidR="00DB6964" w:rsidRPr="00531639" w:rsidRDefault="00DB6964" w:rsidP="00206B64">
      <w:pPr>
        <w:rPr>
          <w:rFonts w:asciiTheme="minorHAnsi" w:hAnsiTheme="minorHAnsi"/>
          <w:sz w:val="16"/>
        </w:rPr>
      </w:pPr>
      <w:r w:rsidRPr="00531639">
        <w:rPr>
          <w:rStyle w:val="StyleUnderline"/>
          <w:rFonts w:asciiTheme="minorHAnsi" w:hAnsiTheme="minorHAnsi"/>
        </w:rPr>
        <w:t>The notion that identities lead to separatism or mutually exclusive political agendas seems to be based on the idea that identities represent discrete and specifiable sets of interests</w:t>
      </w:r>
      <w:r w:rsidRPr="00531639">
        <w:rPr>
          <w:rFonts w:asciiTheme="minorHAnsi" w:hAnsiTheme="minorHAnsi"/>
          <w:sz w:val="16"/>
        </w:rPr>
        <w:t xml:space="preserve">. Identities, it is assumed, must therefore operate on the model of interest group politics: a specific set of interests is represented by lobbyists or movement leaders in order to advance that specific agenda. That agenda may, naturally, come into conflict with other agendas put forward, or even with the "majority's interests," and thus there will be a conflict that can be addressed through compromise but never completely resolved. </w:t>
      </w:r>
      <w:r w:rsidRPr="00531639">
        <w:rPr>
          <w:rStyle w:val="StyleUnderline"/>
          <w:rFonts w:asciiTheme="minorHAnsi" w:hAnsiTheme="minorHAnsi"/>
        </w:rPr>
        <w:t>The notion of interest groups has gotten a very bad reputation in U.S. political discourse, where "special interest groups" are viewed as single-mindedly advancing one agenda and as incapable of considering other points of view</w:t>
      </w:r>
      <w:r w:rsidRPr="00531639">
        <w:rPr>
          <w:rFonts w:asciiTheme="minorHAnsi" w:hAnsiTheme="minorHAnsi"/>
          <w:sz w:val="16"/>
        </w:rPr>
        <w:t xml:space="preserve"> or a larger frame of reference in which the "common good" is considered. "Special interest groups" have particular pre-set agendas for the promotion of which reason becomes attenuated to the instrumental calculation of advancing that cause, without the possibility of calling the cause into question or of modifying it in light of larger public concerns. Minority constituencies have often been characterized as like special interest groups in these ways. Social identities can and sometimes do operate as interest groups, but </w:t>
      </w:r>
      <w:r w:rsidRPr="00531639">
        <w:rPr>
          <w:rStyle w:val="Emphasis"/>
          <w:rFonts w:asciiTheme="minorHAnsi" w:hAnsiTheme="minorHAnsi"/>
        </w:rPr>
        <w:t>that is not what identities essentially are</w:t>
      </w:r>
      <w:r w:rsidRPr="00531639">
        <w:rPr>
          <w:rFonts w:asciiTheme="minorHAnsi" w:hAnsiTheme="minorHAnsi"/>
          <w:sz w:val="16"/>
        </w:rPr>
        <w:t xml:space="preserve">. </w:t>
      </w:r>
      <w:r w:rsidRPr="00531639">
        <w:rPr>
          <w:rStyle w:val="StyleUnderline"/>
          <w:rFonts w:asciiTheme="minorHAnsi" w:hAnsiTheme="minorHAnsi"/>
        </w:rPr>
        <w:t>On the basis of analyzing a wide sample of identity based movements, sociologist Manuel Castells' describes identity as a generative source of meaning, necessarily collective rather than wholly individual, and useful as a source of agency</w:t>
      </w:r>
      <w:r w:rsidRPr="00531639">
        <w:rPr>
          <w:rFonts w:asciiTheme="minorHAnsi" w:hAnsiTheme="minorHAnsi"/>
          <w:sz w:val="16"/>
        </w:rPr>
        <w:t xml:space="preserve"> as well as a meaningful narrative.(Castells 1997, 7). This account accords with the research by Cruz, Encarnacion, and Rosaldo as well. In analyzing identity based political movements, Castells offers a typology of identity constructions corresponding to a variety of political agendas and historical contexts. His work provides a model for the kind of contextual analysis I called for earlier that would analyze the operation of concepts within contexts rather than assuming that concepts operate uniformly across contexts. I will turn to Castells later on for more help in developing an empirically adequate description of identity, but here it is enough to note that Castells' work also strongly counters the view that identity politics always tends toward the same political forms or that the political relevance of identity always is cashed out in similar fashion. </w:t>
      </w:r>
      <w:r w:rsidRPr="00531639">
        <w:rPr>
          <w:rStyle w:val="StyleUnderline"/>
          <w:rFonts w:asciiTheme="minorHAnsi" w:hAnsiTheme="minorHAnsi"/>
        </w:rPr>
        <w:t xml:space="preserve">In a more philosophical account based more in his readings of contemporary literature, Satya Mohanty argues that identity constructions provide narratives that </w:t>
      </w:r>
      <w:r w:rsidRPr="00531639">
        <w:rPr>
          <w:rStyle w:val="Emphasis"/>
          <w:rFonts w:asciiTheme="minorHAnsi" w:hAnsiTheme="minorHAnsi"/>
        </w:rPr>
        <w:t>explain the links between group historical memory</w:t>
      </w:r>
      <w:r w:rsidRPr="00531639">
        <w:rPr>
          <w:rStyle w:val="StyleUnderline"/>
          <w:rFonts w:asciiTheme="minorHAnsi" w:hAnsiTheme="minorHAnsi"/>
        </w:rPr>
        <w:t xml:space="preserve"> and individual contemporary experience, that they create </w:t>
      </w:r>
      <w:r w:rsidRPr="00531639">
        <w:rPr>
          <w:rStyle w:val="Emphasis"/>
          <w:rFonts w:asciiTheme="minorHAnsi" w:hAnsiTheme="minorHAnsi"/>
        </w:rPr>
        <w:t>unifying frames</w:t>
      </w:r>
      <w:r w:rsidRPr="00531639">
        <w:rPr>
          <w:rStyle w:val="StyleUnderline"/>
          <w:rFonts w:asciiTheme="minorHAnsi" w:hAnsiTheme="minorHAnsi"/>
        </w:rPr>
        <w:t xml:space="preserve"> for rendering experience intelligible, and thus they help to </w:t>
      </w:r>
      <w:r w:rsidRPr="00531639">
        <w:rPr>
          <w:rStyle w:val="Emphasis"/>
          <w:rFonts w:asciiTheme="minorHAnsi" w:hAnsiTheme="minorHAnsi"/>
        </w:rPr>
        <w:t>map the social world</w:t>
      </w:r>
      <w:r w:rsidRPr="00531639">
        <w:rPr>
          <w:rFonts w:asciiTheme="minorHAnsi" w:hAnsiTheme="minorHAnsi"/>
          <w:sz w:val="16"/>
        </w:rPr>
        <w:t xml:space="preserve">.(Mohanty 1997) To the extent that identities involve meaning-making, there will always be alternative interpretations of the meanings associated with identity, Mohanty explains, but he insists that identities refer to real experiences. Of course, identities can be imposed on people from the outside. But that is more of a brand than a true identity, or more of an ascription than a meaningful characterization of self. </w:t>
      </w:r>
      <w:r w:rsidRPr="00531639">
        <w:rPr>
          <w:rStyle w:val="StyleUnderline"/>
          <w:rFonts w:asciiTheme="minorHAnsi" w:hAnsiTheme="minorHAnsi"/>
        </w:rPr>
        <w:t>Identities must resonate with and unify lived experience, and they must provide a meaning that has some purchase, however partial, on the subject's own daily reality</w:t>
      </w:r>
      <w:r w:rsidRPr="00531639">
        <w:rPr>
          <w:rFonts w:asciiTheme="minorHAnsi" w:hAnsiTheme="minorHAnsi"/>
          <w:sz w:val="16"/>
        </w:rPr>
        <w:t xml:space="preserve">. Supporting Mohanty's realism about identity, Anuradha </w:t>
      </w:r>
      <w:r w:rsidRPr="00531639">
        <w:rPr>
          <w:rStyle w:val="StyleUnderline"/>
          <w:rFonts w:asciiTheme="minorHAnsi" w:hAnsiTheme="minorHAnsi"/>
        </w:rPr>
        <w:t xml:space="preserve">Dingwaney and Lawrence Needham explain identity's lived experience as that which "signifies affective, even intuitive, ways of being in, or inhabiting, specific </w:t>
      </w:r>
      <w:r w:rsidRPr="00531639">
        <w:rPr>
          <w:rStyle w:val="StyleUnderline"/>
          <w:rFonts w:asciiTheme="minorHAnsi" w:hAnsiTheme="minorHAnsi"/>
        </w:rPr>
        <w:lastRenderedPageBreak/>
        <w:t>cultures</w:t>
      </w:r>
      <w:r w:rsidRPr="00531639">
        <w:rPr>
          <w:rFonts w:asciiTheme="minorHAnsi" w:hAnsiTheme="minorHAnsi"/>
          <w:sz w:val="16"/>
        </w:rPr>
        <w:t xml:space="preserve">....it is perceived as experience that proceeds from identity that is given or inherited...but it is also, and more significantly, mediated by what Satya Mohanty calls Ôsocial narratives, paradigms, even ideologies.'"(Dingwaney and Needham 1996, 21) In other words, </w:t>
      </w:r>
      <w:r w:rsidRPr="00531639">
        <w:rPr>
          <w:rStyle w:val="StyleUnderline"/>
          <w:rFonts w:asciiTheme="minorHAnsi" w:hAnsiTheme="minorHAnsi"/>
        </w:rPr>
        <w:t>although experience is sometimes group-related</w:t>
      </w:r>
      <w:r w:rsidRPr="00531639">
        <w:rPr>
          <w:rFonts w:asciiTheme="minorHAnsi" w:hAnsiTheme="minorHAnsi"/>
          <w:sz w:val="16"/>
        </w:rPr>
        <w:t xml:space="preserve"> (and thus identity-related), </w:t>
      </w:r>
      <w:r w:rsidRPr="00531639">
        <w:rPr>
          <w:rStyle w:val="StyleUnderline"/>
          <w:rFonts w:asciiTheme="minorHAnsi" w:hAnsiTheme="minorHAnsi"/>
        </w:rPr>
        <w:t>its meaning is not unambiguous.</w:t>
      </w:r>
      <w:r w:rsidRPr="00531639">
        <w:rPr>
          <w:rFonts w:asciiTheme="minorHAnsi" w:hAnsiTheme="minorHAnsi"/>
          <w:sz w:val="16"/>
        </w:rPr>
        <w:t xml:space="preserve"> Dingwaney and Needham go on to say, following Stuart Hall, that: </w:t>
      </w:r>
      <w:r w:rsidRPr="00531639">
        <w:rPr>
          <w:rStyle w:val="StyleUnderline"/>
          <w:rFonts w:asciiTheme="minorHAnsi" w:hAnsiTheme="minorHAnsi"/>
        </w:rPr>
        <w:t>What we have are events, interactions, political and other identifications, made available at certain historical conjunctures, that are then worked through in the process of constructing, and/or affiliating with, an identity</w:t>
      </w:r>
      <w:r w:rsidRPr="00531639">
        <w:rPr>
          <w:rFonts w:asciiTheme="minorHAnsi" w:hAnsiTheme="minorHAnsi"/>
          <w:sz w:val="16"/>
        </w:rPr>
        <w:t xml:space="preserve">. However, to say that identity is constructed is not to say that it is available to any and every person or group who wishes to inhabit it. The voluntarism that inheres in certain elaborations of the constructedness of identity ignores, as Hall also notes... Ôcertain conditions of existence, real histories in the contemporary world, which are not exclusively psychical, not simply journeys of the mind'; thus it is incumbent upon us to recognize that Ôevery identity is placed, positioned, in a culture, a language, a history.' It is for this reason that claims about Ôlived experience' resonate with such force in conflicts over what does or does not constitute an appropriate interpretation of culturally different phenomena.(Dingwaney and Needham 20-21; Quoted from Hall 1987, 44-45). </w:t>
      </w:r>
      <w:r w:rsidRPr="00531639">
        <w:rPr>
          <w:rStyle w:val="StyleUnderline"/>
          <w:rFonts w:asciiTheme="minorHAnsi" w:hAnsiTheme="minorHAnsi"/>
        </w:rPr>
        <w:t>This is an account of identity that holds both that identity makes an epistemic difference and that identity is the product of a complex mediation involving individual agency in which its meaning is produced rather than merely perceived or experienced</w:t>
      </w:r>
      <w:r w:rsidRPr="00531639">
        <w:rPr>
          <w:rFonts w:asciiTheme="minorHAnsi" w:hAnsiTheme="minorHAnsi"/>
          <w:sz w:val="16"/>
        </w:rPr>
        <w:t xml:space="preserve">. In other words, </w:t>
      </w:r>
      <w:r w:rsidRPr="00531639">
        <w:rPr>
          <w:rStyle w:val="StyleUnderline"/>
          <w:rFonts w:asciiTheme="minorHAnsi" w:hAnsiTheme="minorHAnsi"/>
        </w:rPr>
        <w:t>identity is not merely that which is given to an individual or group, but is also a way of inhabiting, interpreting, and working through, both collectively and individually, an objective social location and group history</w:t>
      </w:r>
      <w:r w:rsidRPr="00531639">
        <w:rPr>
          <w:rFonts w:asciiTheme="minorHAnsi" w:hAnsiTheme="minorHAnsi"/>
          <w:sz w:val="16"/>
        </w:rPr>
        <w:t xml:space="preserve">. </w:t>
      </w:r>
      <w:r w:rsidRPr="00531639">
        <w:rPr>
          <w:rStyle w:val="StyleUnderline"/>
          <w:rFonts w:asciiTheme="minorHAnsi" w:hAnsiTheme="minorHAnsi"/>
        </w:rPr>
        <w:t xml:space="preserve">We might, then, more insightfully define identities as positioned or located lived experiences in which </w:t>
      </w:r>
      <w:r w:rsidRPr="00531639">
        <w:rPr>
          <w:rStyle w:val="Emphasis"/>
          <w:rFonts w:asciiTheme="minorHAnsi" w:hAnsiTheme="minorHAnsi"/>
        </w:rPr>
        <w:t xml:space="preserve">both individuals and groups work to construct meaning </w:t>
      </w:r>
      <w:r w:rsidRPr="00531639">
        <w:rPr>
          <w:rStyle w:val="StyleUnderline"/>
          <w:rFonts w:asciiTheme="minorHAnsi" w:hAnsiTheme="minorHAnsi"/>
        </w:rPr>
        <w:t>in relation to historical experience and historical narratives</w:t>
      </w:r>
      <w:r w:rsidRPr="00531639">
        <w:rPr>
          <w:rFonts w:asciiTheme="minorHAnsi" w:hAnsiTheme="minorHAnsi"/>
          <w:sz w:val="16"/>
        </w:rPr>
        <w:t xml:space="preserve">. Given this view, one might hold that, when I am identified, it is my horizon of agency which is identified. Thus, </w:t>
      </w:r>
      <w:r w:rsidRPr="00531639">
        <w:rPr>
          <w:rStyle w:val="StyleUnderline"/>
          <w:rFonts w:asciiTheme="minorHAnsi" w:hAnsiTheme="minorHAnsi"/>
        </w:rPr>
        <w:t>identities are not lived as a discrete and stable set of interests, but as a site from which one must engage in the process of meaning-making and thus from which one is open to the world</w:t>
      </w:r>
      <w:r w:rsidRPr="00531639">
        <w:rPr>
          <w:rFonts w:asciiTheme="minorHAnsi" w:hAnsiTheme="minorHAnsi"/>
          <w:sz w:val="16"/>
        </w:rPr>
        <w:t xml:space="preserve">. </w:t>
      </w:r>
      <w:r w:rsidRPr="00531639">
        <w:rPr>
          <w:rStyle w:val="StyleUnderline"/>
          <w:rFonts w:asciiTheme="minorHAnsi" w:hAnsiTheme="minorHAnsi"/>
        </w:rPr>
        <w:t>The hermeneutic insight is that the self operates in a situated plane, always culturally located with great specificity</w:t>
      </w:r>
      <w:r w:rsidRPr="00531639">
        <w:rPr>
          <w:rFonts w:asciiTheme="minorHAnsi" w:hAnsiTheme="minorHAnsi"/>
          <w:sz w:val="16"/>
        </w:rPr>
        <w:t xml:space="preserve"> even as it is open onto an indeterminate future and a reinterpretable past, not of its own creation. The self carries with it always this horizon as a specific location, with substantive contentÑas, for example, a specifiable relation to the holocaust, to slavery, to the encuentro, and so on---but whose content only exists in interpretation and in constant motion. </w:t>
      </w:r>
      <w:r w:rsidRPr="00531639">
        <w:rPr>
          <w:rStyle w:val="StyleUnderline"/>
          <w:rFonts w:asciiTheme="minorHAnsi" w:hAnsiTheme="minorHAnsi"/>
        </w:rPr>
        <w:t>The holocaust is one dramatic example that not only exists as an aspect of every contemporary Jewish person's horizon but also of every Christian European</w:t>
      </w:r>
      <w:r w:rsidRPr="00531639">
        <w:rPr>
          <w:rFonts w:asciiTheme="minorHAnsi" w:hAnsiTheme="minorHAnsi"/>
          <w:sz w:val="16"/>
        </w:rPr>
        <w:t xml:space="preserve">. But there will be a difference in the way that these two groups are situated vis-a-vis this narrative: the one as knowing that he or she could have been the target of the "final solution," and the other as knowing that this event occurred within the broad category of their culture. </w:t>
      </w:r>
      <w:r w:rsidRPr="00531639">
        <w:rPr>
          <w:rStyle w:val="StyleUnderline"/>
          <w:rFonts w:asciiTheme="minorHAnsi" w:hAnsiTheme="minorHAnsi"/>
        </w:rPr>
        <w:t>Each must react to or deal with this event in some way, but to say this does not presuppose any pre- given interpretation either to the event or to its degree of significance in forming a contemporary identity</w:t>
      </w:r>
      <w:r w:rsidRPr="00531639">
        <w:rPr>
          <w:rFonts w:asciiTheme="minorHAnsi" w:hAnsiTheme="minorHAnsi"/>
          <w:sz w:val="16"/>
        </w:rPr>
        <w:t>. There is even a vibrant debate over the degree of significance the holocaust holds for Jewish identity today. But, obviously, for some time to come, it will remain a central feature of the map of our collective Jewish and Gentile horizons.</w:t>
      </w:r>
    </w:p>
    <w:p w14:paraId="43F348AE" w14:textId="77777777" w:rsidR="00DB6964" w:rsidRPr="00F65404" w:rsidRDefault="00DB6964" w:rsidP="00F9634C">
      <w:pPr>
        <w:pStyle w:val="Heading4"/>
      </w:pPr>
      <w:r>
        <w:lastRenderedPageBreak/>
        <w:t>Identity politics does not necessitate exclusion or separatism – there’s zero empirical basis and studies go aff</w:t>
      </w:r>
    </w:p>
    <w:p w14:paraId="67381354" w14:textId="77777777" w:rsidR="00DB6964" w:rsidRDefault="00DB6964" w:rsidP="00F9634C">
      <w:r w:rsidRPr="00EA1CD7">
        <w:rPr>
          <w:b/>
        </w:rPr>
        <w:t>Alcoff 5</w:t>
      </w:r>
      <w:r>
        <w:t xml:space="preserve"> – philosopher at the City University of New York who specializes in epistemology, feminism, race theory and existentialism (Linda, “THE POLITICAL CRITIQUE OF IDENTITY,” 2005, </w:t>
      </w:r>
      <w:hyperlink r:id="rId30" w:history="1">
        <w:r w:rsidRPr="00D67718">
          <w:rPr>
            <w:rStyle w:val="Hyperlink"/>
          </w:rPr>
          <w:t>http://www.alcoff.com/content/chap2polcri.html</w:t>
        </w:r>
      </w:hyperlink>
      <w:r>
        <w:t>) //RGP</w:t>
      </w:r>
    </w:p>
    <w:p w14:paraId="6D4A5F5F" w14:textId="77777777" w:rsidR="00DB6964" w:rsidRPr="00EA1CD7" w:rsidRDefault="00DB6964" w:rsidP="00F9634C">
      <w:pPr>
        <w:rPr>
          <w:sz w:val="16"/>
        </w:rPr>
      </w:pPr>
      <w:r w:rsidRPr="00EA1CD7">
        <w:rPr>
          <w:sz w:val="16"/>
        </w:rPr>
        <w:t xml:space="preserve">A More Realistic View </w:t>
      </w:r>
      <w:r w:rsidRPr="00EA1CD7">
        <w:rPr>
          <w:rStyle w:val="StyleUnderline"/>
        </w:rPr>
        <w:t>The critique of identity politics</w:t>
      </w:r>
      <w:r w:rsidRPr="00EA1CD7">
        <w:rPr>
          <w:sz w:val="16"/>
        </w:rPr>
        <w:t xml:space="preserve"> is based on a certain picture of what identity is, a picture that begins to become visible once from the three assumptions listed above. This picture, however, </w:t>
      </w:r>
      <w:r w:rsidRPr="00EA1CD7">
        <w:rPr>
          <w:rStyle w:val="Emphasis"/>
        </w:rPr>
        <w:t>does not actually correspond to either the actual lived</w:t>
      </w:r>
      <w:r w:rsidRPr="00EA1CD7">
        <w:rPr>
          <w:rStyle w:val="StyleUnderline"/>
        </w:rPr>
        <w:t xml:space="preserve"> experience of identity or its politically mobilized forms</w:t>
      </w:r>
      <w:r w:rsidRPr="00EA1CD7">
        <w:rPr>
          <w:sz w:val="16"/>
        </w:rPr>
        <w:t xml:space="preserve">. In this section I will begin to develop an alternative account of identity, and will further develop this in the following two chapters. This alternative account will be used to show the inadequacy of the assumptions behind the critique of identity. </w:t>
      </w:r>
      <w:r w:rsidRPr="00EA1CD7">
        <w:rPr>
          <w:rStyle w:val="StyleUnderline"/>
        </w:rPr>
        <w:t>Let's start with the assumption that identities are inherently exclusive and thus tend toward separatism</w:t>
      </w:r>
      <w:r w:rsidRPr="00EA1CD7">
        <w:rPr>
          <w:sz w:val="16"/>
        </w:rPr>
        <w:t xml:space="preserve">. When one goes beyond the anecdotal to the empirical, </w:t>
      </w:r>
      <w:r w:rsidRPr="00EA1CD7">
        <w:rPr>
          <w:rStyle w:val="Emphasis"/>
        </w:rPr>
        <w:t>there is simply not sufficient evidence</w:t>
      </w:r>
      <w:r w:rsidRPr="00EA1CD7">
        <w:rPr>
          <w:rStyle w:val="StyleUnderline"/>
        </w:rPr>
        <w:t xml:space="preserve"> for the absoluteness with which the critics of identity have assumed that strongly felt identities always tend toward separatism</w:t>
      </w:r>
      <w:r w:rsidRPr="00EA1CD7">
        <w:rPr>
          <w:sz w:val="16"/>
        </w:rPr>
        <w:t xml:space="preserve">. Of course there are problems with essentialist constructions of identity and overly narrow formulations of political alliances, and there are serious problems with the view that identity itself constitutes innocence or culpability or that only those sharing an identity can unite together in common cause. But </w:t>
      </w:r>
      <w:r w:rsidRPr="00EA1CD7">
        <w:rPr>
          <w:rStyle w:val="StyleUnderline"/>
        </w:rPr>
        <w:t>these positions are the result of certain kinds of construals of identity rather than the automatic effect of a strong sense of group solidarity and group cohesiveness</w:t>
      </w:r>
      <w:r w:rsidRPr="00EA1CD7">
        <w:rPr>
          <w:sz w:val="16"/>
        </w:rPr>
        <w:t xml:space="preserve">. </w:t>
      </w:r>
      <w:r w:rsidRPr="00EA1CD7">
        <w:rPr>
          <w:rStyle w:val="StyleUnderline"/>
        </w:rPr>
        <w:t>In the National Black Politics Survey</w:t>
      </w:r>
      <w:r w:rsidRPr="00EA1CD7">
        <w:rPr>
          <w:sz w:val="16"/>
        </w:rPr>
        <w:t xml:space="preserve"> conducted in 1993-1994, the first survey of mass political opinion among African Americans conducted in the United States, </w:t>
      </w:r>
      <w:r w:rsidRPr="00EA1CD7">
        <w:rPr>
          <w:rStyle w:val="StyleUnderline"/>
        </w:rPr>
        <w:t>one of the most striking findings was a very high degree of belief in what political theorists call "linked fate": the belief that what generally happens to people in your identity group</w:t>
      </w:r>
      <w:r w:rsidRPr="00EA1CD7">
        <w:rPr>
          <w:sz w:val="16"/>
        </w:rPr>
        <w:t xml:space="preserve">, in this case your racial group, </w:t>
      </w:r>
      <w:r w:rsidRPr="00EA1CD7">
        <w:rPr>
          <w:rStyle w:val="StyleUnderline"/>
        </w:rPr>
        <w:t>will significantly affect your life</w:t>
      </w:r>
      <w:r w:rsidRPr="00EA1CD7">
        <w:rPr>
          <w:sz w:val="16"/>
        </w:rPr>
        <w:t xml:space="preserve">.(Dawson 1994; Holliman and Brown1997) Researchers found that over 80% of respondents felt a strong sense of linked fate with African Americans as a whole. </w:t>
      </w:r>
      <w:r w:rsidRPr="00EA1CD7">
        <w:rPr>
          <w:rStyle w:val="StyleUnderline"/>
        </w:rPr>
        <w:t>The idea of linked fate means that African-Americans will tend to use group data as a kind of proxy to understand how a given event might impact them or to predict how a given choice might work out for them as individuals</w:t>
      </w:r>
      <w:r w:rsidRPr="00EA1CD7">
        <w:rPr>
          <w:sz w:val="16"/>
        </w:rPr>
        <w:t xml:space="preserve">. A belief in linked fate has obvious political ramifications for alliances, organizing, and one's ability to trust the analyses of political leaders. </w:t>
      </w:r>
      <w:r w:rsidRPr="00EA1CD7">
        <w:rPr>
          <w:rStyle w:val="StyleUnderline"/>
        </w:rPr>
        <w:t>Yet researchers also found that less than 40% of their respondents agreed with such proposals as "blacks should control the economy in mostly black communities," or "blacks should control the government in mostly black communities</w:t>
      </w:r>
      <w:r w:rsidRPr="00EA1CD7">
        <w:rPr>
          <w:sz w:val="16"/>
        </w:rPr>
        <w:t xml:space="preserve">." Even fewer than this (by about a third) agreed with the proposal that "blacks should have their own separate nation." Thus, </w:t>
      </w:r>
      <w:r w:rsidRPr="00EA1CD7">
        <w:rPr>
          <w:rStyle w:val="StyleUnderline"/>
        </w:rPr>
        <w:t xml:space="preserve">the very </w:t>
      </w:r>
      <w:r w:rsidRPr="00EA1CD7">
        <w:rPr>
          <w:rStyle w:val="Emphasis"/>
        </w:rPr>
        <w:t>high level of group identification</w:t>
      </w:r>
      <w:r w:rsidRPr="00EA1CD7">
        <w:rPr>
          <w:rStyle w:val="StyleUnderline"/>
        </w:rPr>
        <w:t xml:space="preserve"> that exists among African Americans </w:t>
      </w:r>
      <w:r w:rsidRPr="00EA1CD7">
        <w:rPr>
          <w:rStyle w:val="Emphasis"/>
        </w:rPr>
        <w:t>showed no evidence of having a correlation to a racially separatist political approach</w:t>
      </w:r>
      <w:r w:rsidRPr="00EA1CD7">
        <w:rPr>
          <w:rStyle w:val="StyleUnderline"/>
        </w:rPr>
        <w:t xml:space="preserve"> or a tendency to reject coalition efforts</w:t>
      </w:r>
      <w:r w:rsidRPr="00EA1CD7">
        <w:rPr>
          <w:sz w:val="16"/>
        </w:rPr>
        <w:t>.</w:t>
      </w:r>
    </w:p>
    <w:p w14:paraId="5939A1E4" w14:textId="77777777" w:rsidR="00DB6964" w:rsidRDefault="00DB6964" w:rsidP="00F9634C"/>
    <w:p w14:paraId="12778FA1" w14:textId="0FCDC7DE" w:rsidR="00206B64" w:rsidRDefault="00206B64" w:rsidP="00206B64">
      <w:pPr>
        <w:pStyle w:val="Heading3"/>
      </w:pPr>
      <w:r>
        <w:lastRenderedPageBreak/>
        <w:t>at: Precludes reasoning</w:t>
      </w:r>
    </w:p>
    <w:p w14:paraId="1AE0167F" w14:textId="77777777" w:rsidR="00206B64" w:rsidRPr="00531639" w:rsidRDefault="00206B64" w:rsidP="00206B64">
      <w:pPr>
        <w:pStyle w:val="Heading4"/>
        <w:rPr>
          <w:rFonts w:asciiTheme="minorHAnsi" w:hAnsiTheme="minorHAnsi"/>
        </w:rPr>
      </w:pPr>
      <w:r w:rsidRPr="00531639">
        <w:rPr>
          <w:rFonts w:asciiTheme="minorHAnsi" w:hAnsiTheme="minorHAnsi"/>
        </w:rPr>
        <w:t>The idea that identity precludes effective reasoning is a misunderstanding of identity politics – knowledge claims are necessarily shaped by social location – we cannot attempt to transcend identity – instead we should understand identity as a horizon from which to view the world – this allows for dialogue between differing identity categories that is necessary for effective knowledge production</w:t>
      </w:r>
    </w:p>
    <w:p w14:paraId="21CBD8DC" w14:textId="77777777" w:rsidR="00206B64" w:rsidRPr="00531639" w:rsidRDefault="00206B64" w:rsidP="00206B64">
      <w:pPr>
        <w:rPr>
          <w:rFonts w:asciiTheme="minorHAnsi" w:hAnsiTheme="minorHAnsi"/>
        </w:rPr>
      </w:pPr>
      <w:r w:rsidRPr="00531639">
        <w:rPr>
          <w:rFonts w:asciiTheme="minorHAnsi" w:hAnsiTheme="minorHAnsi"/>
          <w:b/>
        </w:rPr>
        <w:t>Alcoff 5</w:t>
      </w:r>
      <w:r w:rsidRPr="00531639">
        <w:rPr>
          <w:rFonts w:asciiTheme="minorHAnsi" w:hAnsiTheme="minorHAnsi"/>
        </w:rPr>
        <w:t xml:space="preserve"> – philosopher at the City University of New York who specializes in epistemology, feminism, race theory and existentialism (Linda, “THE POLITICAL CRITIQUE OF IDENTITY,” 2005, </w:t>
      </w:r>
      <w:hyperlink r:id="rId31" w:history="1">
        <w:r w:rsidRPr="00531639">
          <w:rPr>
            <w:rStyle w:val="Hyperlink"/>
            <w:rFonts w:asciiTheme="minorHAnsi" w:hAnsiTheme="minorHAnsi"/>
          </w:rPr>
          <w:t>http://www.alcoff.com/content/chap2polcri.html</w:t>
        </w:r>
      </w:hyperlink>
      <w:r w:rsidRPr="00531639">
        <w:rPr>
          <w:rFonts w:asciiTheme="minorHAnsi" w:hAnsiTheme="minorHAnsi"/>
        </w:rPr>
        <w:t>) //RGP</w:t>
      </w:r>
    </w:p>
    <w:p w14:paraId="244B37C8" w14:textId="77777777" w:rsidR="00206B64" w:rsidRPr="00531639" w:rsidRDefault="00206B64" w:rsidP="00206B64">
      <w:pPr>
        <w:rPr>
          <w:rFonts w:asciiTheme="minorHAnsi" w:hAnsiTheme="minorHAnsi"/>
          <w:sz w:val="16"/>
        </w:rPr>
      </w:pPr>
      <w:r w:rsidRPr="00531639">
        <w:rPr>
          <w:rStyle w:val="StyleUnderline"/>
          <w:rFonts w:asciiTheme="minorHAnsi" w:hAnsiTheme="minorHAnsi"/>
        </w:rPr>
        <w:t>There is also an important epistemic implication of identity</w:t>
      </w:r>
      <w:r w:rsidRPr="00531639">
        <w:rPr>
          <w:rFonts w:asciiTheme="minorHAnsi" w:hAnsiTheme="minorHAnsi"/>
          <w:sz w:val="16"/>
        </w:rPr>
        <w:t>, which Mohanty describes as follows: "...</w:t>
      </w:r>
      <w:r w:rsidRPr="00531639">
        <w:rPr>
          <w:rStyle w:val="StyleUnderline"/>
          <w:rFonts w:asciiTheme="minorHAnsi" w:hAnsiTheme="minorHAnsi"/>
        </w:rPr>
        <w:t>social locations facilitate or inhibit knowledge by predisposing us to register and interpret information in certain ways</w:t>
      </w:r>
      <w:r w:rsidRPr="00531639">
        <w:rPr>
          <w:rFonts w:asciiTheme="minorHAnsi" w:hAnsiTheme="minorHAnsi"/>
          <w:sz w:val="16"/>
        </w:rPr>
        <w:t xml:space="preserve">. </w:t>
      </w:r>
      <w:r w:rsidRPr="00531639">
        <w:rPr>
          <w:rStyle w:val="StyleUnderline"/>
          <w:rFonts w:asciiTheme="minorHAnsi" w:hAnsiTheme="minorHAnsi"/>
        </w:rPr>
        <w:t xml:space="preserve">Our relation to social power </w:t>
      </w:r>
      <w:r w:rsidRPr="00531639">
        <w:rPr>
          <w:rStyle w:val="Emphasis"/>
          <w:rFonts w:asciiTheme="minorHAnsi" w:hAnsiTheme="minorHAnsi"/>
        </w:rPr>
        <w:t>produces forms of blindness</w:t>
      </w:r>
      <w:r w:rsidRPr="00531639">
        <w:rPr>
          <w:rStyle w:val="StyleUnderline"/>
          <w:rFonts w:asciiTheme="minorHAnsi" w:hAnsiTheme="minorHAnsi"/>
        </w:rPr>
        <w:t xml:space="preserve"> just as it </w:t>
      </w:r>
      <w:r w:rsidRPr="00531639">
        <w:rPr>
          <w:rStyle w:val="Emphasis"/>
          <w:rFonts w:asciiTheme="minorHAnsi" w:hAnsiTheme="minorHAnsi"/>
        </w:rPr>
        <w:t>enables degrees of lucidity</w:t>
      </w:r>
      <w:r w:rsidRPr="00531639">
        <w:rPr>
          <w:rFonts w:asciiTheme="minorHAnsi" w:hAnsiTheme="minorHAnsi"/>
          <w:sz w:val="16"/>
        </w:rPr>
        <w:t xml:space="preserve">."(Mohanty 1997, 234) On this account, </w:t>
      </w:r>
      <w:r w:rsidRPr="00531639">
        <w:rPr>
          <w:rStyle w:val="StyleUnderline"/>
          <w:rFonts w:asciiTheme="minorHAnsi" w:hAnsiTheme="minorHAnsi"/>
        </w:rPr>
        <w:t>identity does not determine one's interpretation of the facts, nor does it constitute fully formed perspectives, but rather</w:t>
      </w:r>
      <w:r w:rsidRPr="00531639">
        <w:rPr>
          <w:rFonts w:asciiTheme="minorHAnsi" w:hAnsiTheme="minorHAnsi"/>
          <w:sz w:val="16"/>
        </w:rPr>
        <w:t xml:space="preserve">, to use the hermeneutic terminology once again, </w:t>
      </w:r>
      <w:r w:rsidRPr="00531639">
        <w:rPr>
          <w:rStyle w:val="StyleUnderline"/>
          <w:rFonts w:asciiTheme="minorHAnsi" w:hAnsiTheme="minorHAnsi"/>
        </w:rPr>
        <w:t>identities operate as horizons from which certain aspects or layers of reality can be made visible</w:t>
      </w:r>
      <w:r w:rsidRPr="00531639">
        <w:rPr>
          <w:rFonts w:asciiTheme="minorHAnsi" w:hAnsiTheme="minorHAnsi"/>
          <w:sz w:val="16"/>
        </w:rPr>
        <w:t xml:space="preserve">. In stratified societies, </w:t>
      </w:r>
      <w:r w:rsidRPr="00531639">
        <w:rPr>
          <w:rStyle w:val="StyleUnderline"/>
          <w:rFonts w:asciiTheme="minorHAnsi" w:hAnsiTheme="minorHAnsi"/>
        </w:rPr>
        <w:t>differently identified individuals do not always have the same access to points of view or perceptual planes of observatio</w:t>
      </w:r>
      <w:r w:rsidRPr="00531639">
        <w:rPr>
          <w:rFonts w:asciiTheme="minorHAnsi" w:hAnsiTheme="minorHAnsi"/>
          <w:sz w:val="16"/>
        </w:rPr>
        <w:t xml:space="preserve">n. Two individuals may participate in the same event, but have perceptual access to different aspects of that event. </w:t>
      </w:r>
      <w:r w:rsidRPr="00531639">
        <w:rPr>
          <w:rStyle w:val="StyleUnderline"/>
          <w:rFonts w:asciiTheme="minorHAnsi" w:hAnsiTheme="minorHAnsi"/>
        </w:rPr>
        <w:t xml:space="preserve">Social identity is relevant to epistemic judgement, then, not because identity determines judgement but because identity can in some instances yield </w:t>
      </w:r>
      <w:r w:rsidRPr="00531639">
        <w:rPr>
          <w:rStyle w:val="Emphasis"/>
          <w:rFonts w:asciiTheme="minorHAnsi" w:hAnsiTheme="minorHAnsi"/>
        </w:rPr>
        <w:t>access to perceptual facts that themselves may be relevant to the formulation of various knowledge claims</w:t>
      </w:r>
      <w:r w:rsidRPr="00531639">
        <w:rPr>
          <w:rFonts w:asciiTheme="minorHAnsi" w:hAnsiTheme="minorHAnsi"/>
          <w:sz w:val="16"/>
        </w:rPr>
        <w:t xml:space="preserve"> or theoretical analyses. As Mohanty and others have also argued, social location can be correlated with certain highly specific forms of blindness as well as lucidity. This would make sense if we interpret his account as correlating social identity to a kind of access to perceptual facts: to claim that some perceptual facts are visible from some locations is correlatively to claim that they are hard to see from others. </w:t>
      </w:r>
      <w:r w:rsidRPr="00531639">
        <w:rPr>
          <w:rStyle w:val="StyleUnderline"/>
          <w:rFonts w:asciiTheme="minorHAnsi" w:hAnsiTheme="minorHAnsi"/>
        </w:rPr>
        <w:t>Social identity operates then as a rough and fallible but useful indicator of differences in perceptual access</w:t>
      </w:r>
      <w:r w:rsidRPr="00531639">
        <w:rPr>
          <w:rFonts w:asciiTheme="minorHAnsi" w:hAnsiTheme="minorHAnsi"/>
          <w:sz w:val="16"/>
        </w:rPr>
        <w:t xml:space="preserve">. This kind of hermeneutic descriptive account of social identities is more true to lived experience and more helpful in illuminating their real epistemic and political implications. </w:t>
      </w:r>
      <w:r w:rsidRPr="00531639">
        <w:rPr>
          <w:rStyle w:val="StyleUnderline"/>
          <w:rFonts w:asciiTheme="minorHAnsi" w:hAnsiTheme="minorHAnsi"/>
        </w:rPr>
        <w:t>As a located opening out onto the world, different identities have no a priori conflict</w:t>
      </w:r>
      <w:r w:rsidRPr="00531639">
        <w:rPr>
          <w:rFonts w:asciiTheme="minorHAnsi" w:hAnsiTheme="minorHAnsi"/>
          <w:sz w:val="16"/>
        </w:rPr>
        <w:t xml:space="preserve">. Aspects of horizons are naturally shared across different positions, and no aspect comes with a stable ready-made set of political views. What is shared is having to address in some way, even if it is by flight, the historical situatedness and accompanying historical experiences of a given identity group to which one has some concrete attachment. Because of this, and because identities mark social position, the epistemic differences between identities are not best understood as correlated to differences of knowledge, since knowledge is always the product in part of background assumptions and values that are not always grouped by identity categories. Rather, </w:t>
      </w:r>
      <w:r w:rsidRPr="00531639">
        <w:rPr>
          <w:rStyle w:val="StyleUnderline"/>
          <w:rFonts w:asciiTheme="minorHAnsi" w:hAnsiTheme="minorHAnsi"/>
        </w:rPr>
        <w:t>the epistemic difference is in, so to speak, what one can see, from one's vantage point</w:t>
      </w:r>
      <w:r w:rsidRPr="00531639">
        <w:rPr>
          <w:rFonts w:asciiTheme="minorHAnsi" w:hAnsiTheme="minorHAnsi"/>
          <w:sz w:val="16"/>
        </w:rPr>
        <w:t xml:space="preserve">. </w:t>
      </w:r>
      <w:r w:rsidRPr="00531639">
        <w:rPr>
          <w:rStyle w:val="StyleUnderline"/>
          <w:rFonts w:asciiTheme="minorHAnsi" w:hAnsiTheme="minorHAnsi"/>
        </w:rPr>
        <w:t xml:space="preserve">What one can see underdetermines knowledge or the articulation of interests, but the correlation between possibilities of perception and identity mandates the necessity of taking identity into account in formulating decision making </w:t>
      </w:r>
      <w:r w:rsidRPr="00531639">
        <w:rPr>
          <w:rStyle w:val="StyleUnderline"/>
          <w:rFonts w:asciiTheme="minorHAnsi" w:hAnsiTheme="minorHAnsi"/>
        </w:rPr>
        <w:lastRenderedPageBreak/>
        <w:t>bodies or knowledge producing institutions</w:t>
      </w:r>
      <w:r w:rsidRPr="00531639">
        <w:rPr>
          <w:rFonts w:asciiTheme="minorHAnsi" w:hAnsiTheme="minorHAnsi"/>
          <w:sz w:val="16"/>
        </w:rPr>
        <w:t xml:space="preserve">. Such an idea is implicit in the concept of representative government. The second assumption at work in the identity critique that I listed in the last section was the idea that social identity is inherently constraining on individual freedom because it is imposed from the outside. Judith Butler makes this point in The Psychic Life of Power: "Vulnerable to terms that one never made, one persists [i.e. continues as a subject] always, to some degree, through categories, names, terms, and classifications that mark a primary alienation in sociality."(Butler 1997, 28) Western thought has developed two sharply conflicting lines of argument over the last 200 years. On the one hand, the </w:t>
      </w:r>
      <w:r w:rsidRPr="00531639">
        <w:rPr>
          <w:rStyle w:val="StyleUnderline"/>
          <w:rFonts w:asciiTheme="minorHAnsi" w:hAnsiTheme="minorHAnsi"/>
        </w:rPr>
        <w:t>enlightenment calls on individuals to think for themselves, and holds that autonomy and thus the capacity of reason</w:t>
      </w:r>
      <w:r w:rsidRPr="00531639">
        <w:rPr>
          <w:rFonts w:asciiTheme="minorHAnsi" w:hAnsiTheme="minorHAnsi"/>
          <w:sz w:val="16"/>
        </w:rPr>
        <w:t xml:space="preserve"> (which requires autonomy) </w:t>
      </w:r>
      <w:r w:rsidRPr="00531639">
        <w:rPr>
          <w:rStyle w:val="StyleUnderline"/>
          <w:rFonts w:asciiTheme="minorHAnsi" w:hAnsiTheme="minorHAnsi"/>
        </w:rPr>
        <w:t>necessitates that the individual be able to separate from all that is externally imposed on it</w:t>
      </w:r>
      <w:r w:rsidRPr="00531639">
        <w:rPr>
          <w:rFonts w:asciiTheme="minorHAnsi" w:hAnsiTheme="minorHAnsi"/>
          <w:sz w:val="16"/>
        </w:rPr>
        <w:t xml:space="preserve"> in order to evaluate and consider these imposed ideas. To the extent that one has features that are dependent on others, in the way Butler describes for example, </w:t>
      </w:r>
      <w:r w:rsidRPr="00531639">
        <w:rPr>
          <w:rStyle w:val="StyleUnderline"/>
          <w:rFonts w:asciiTheme="minorHAnsi" w:hAnsiTheme="minorHAnsi"/>
        </w:rPr>
        <w:t>this is necessarily a weakening of the self and a loss of freedom</w:t>
      </w:r>
      <w:r w:rsidRPr="00531639">
        <w:rPr>
          <w:rFonts w:asciiTheme="minorHAnsi" w:hAnsiTheme="minorHAnsi"/>
          <w:sz w:val="16"/>
        </w:rPr>
        <w:t xml:space="preserve">. </w:t>
      </w:r>
      <w:r w:rsidRPr="00531639">
        <w:rPr>
          <w:rStyle w:val="StyleUnderline"/>
          <w:rFonts w:asciiTheme="minorHAnsi" w:hAnsiTheme="minorHAnsi"/>
        </w:rPr>
        <w:t>On the other hand, since Hegel every major psychological account of the self has placed its dependence on the other at the center of self-formation</w:t>
      </w:r>
      <w:r w:rsidRPr="00531639">
        <w:rPr>
          <w:rFonts w:asciiTheme="minorHAnsi" w:hAnsiTheme="minorHAnsi"/>
          <w:sz w:val="16"/>
        </w:rPr>
        <w:t xml:space="preserve">. For Hegel, one needs the Other to recognize one's status as a self-directing subject in order to create the conditions for the self-directing activity; one's self image is mediated through the self-other relation not only in terms of its substantive content but also in terms of the self as bare capacity. For Freud, the other is internalized to become a central organizing principle for one's desire, one's needs, and one's life plans. Feminist and postcolonial theories have emphasized the deformations of the self in hostile environments. Thus, </w:t>
      </w:r>
      <w:r w:rsidRPr="00531639">
        <w:rPr>
          <w:rStyle w:val="StyleUnderline"/>
          <w:rFonts w:asciiTheme="minorHAnsi" w:hAnsiTheme="minorHAnsi"/>
        </w:rPr>
        <w:t>on the one hand freedom requires reason which requires the ability to separate from the other, while on the other hand, the self is ineluctably dependent on the other's interpellations</w:t>
      </w:r>
      <w:r w:rsidRPr="00531639">
        <w:rPr>
          <w:rFonts w:asciiTheme="minorHAnsi" w:hAnsiTheme="minorHAnsi"/>
          <w:sz w:val="16"/>
        </w:rPr>
        <w:t xml:space="preserve">. If both of these traditions are broadly correct, it would seem that we are doomed to unfreedom, because freedom is defined as precisely that which we cannot have. I will look at these traditions in some detail in the next chapter. A hermeneutic account again has advantages here. </w:t>
      </w:r>
      <w:r w:rsidRPr="00531639">
        <w:rPr>
          <w:rStyle w:val="StyleUnderline"/>
          <w:rFonts w:asciiTheme="minorHAnsi" w:hAnsiTheme="minorHAnsi"/>
        </w:rPr>
        <w:t>The Other is internal to the self's substantive content, a part of its own horizon, and thus a part of its own identity</w:t>
      </w:r>
      <w:r w:rsidRPr="00531639">
        <w:rPr>
          <w:rFonts w:asciiTheme="minorHAnsi" w:hAnsiTheme="minorHAnsi"/>
          <w:sz w:val="16"/>
        </w:rPr>
        <w:t xml:space="preserve">. The mediations performed by individuals in processes of self-interpretation, the mediations by which individual experience comes to have specific meanings, are produced through a fore-knowledge or historical a priori that is cultural, historical, politically situated, and collective. In this sense, it </w:t>
      </w:r>
      <w:r w:rsidRPr="00531639">
        <w:rPr>
          <w:rStyle w:val="StyleUnderline"/>
          <w:rFonts w:asciiTheme="minorHAnsi" w:hAnsiTheme="minorHAnsi"/>
        </w:rPr>
        <w:t>is less true to say that I am dependent on the Other---as if we are clearly distinguishable---than that the Other is a part of myself</w:t>
      </w:r>
      <w:r w:rsidRPr="00531639">
        <w:rPr>
          <w:rFonts w:asciiTheme="minorHAnsi" w:hAnsiTheme="minorHAnsi"/>
          <w:sz w:val="16"/>
        </w:rPr>
        <w:t xml:space="preserve">. Moreover, one's relation to this foreknowledge is not primarily one of negation; it makes possible the articulation of meanings and the formulation of judgement and action. One's relation is better characterized precisely as absorption, generation, and expansion, a building from rather than an imposition that curtails preferred possibilities. Whether this fact about the self necessarily limits our capacity for reason brings us to the final assumption I listed, that the capacity of reason requires a transcendence of identity. One way to approach this would be to say that transcendence is simply impossible, and there is abundant evidence that because reasoning in all but deductive arguments (and even those have to start with a premise) involves phronesis or a judgement call which invokes background assumptions and values, identity is always operative in reasoning. </w:t>
      </w:r>
      <w:r w:rsidRPr="00531639">
        <w:rPr>
          <w:rStyle w:val="StyleUnderline"/>
          <w:rFonts w:asciiTheme="minorHAnsi" w:hAnsiTheme="minorHAnsi"/>
        </w:rPr>
        <w:t>The wholesale repudiation of identity attachments is often itself a form of tribalism under cover</w:t>
      </w:r>
      <w:r w:rsidRPr="00531639">
        <w:rPr>
          <w:rFonts w:asciiTheme="minorHAnsi" w:hAnsiTheme="minorHAnsi"/>
          <w:sz w:val="16"/>
        </w:rPr>
        <w:t xml:space="preserve">, as in Schlesinger's argument against multiculturalist "cults of ethnicity" on the grounds of Europe's unique cultural values. When Teddy Roosevelt painted a contrast between "Americanness" on the one hand, and polyglot hyphenated ethnic associations on the other, he failed to realize that his view of "Americanness" was just as ethnic as those he opposed. However, </w:t>
      </w:r>
      <w:r w:rsidRPr="00531639">
        <w:rPr>
          <w:rStyle w:val="Emphasis"/>
          <w:rFonts w:asciiTheme="minorHAnsi" w:hAnsiTheme="minorHAnsi"/>
        </w:rPr>
        <w:t>the very notion that transcendence of identity is necessary for reason is itself a mistake</w:t>
      </w:r>
      <w:r w:rsidRPr="00531639">
        <w:rPr>
          <w:rFonts w:asciiTheme="minorHAnsi" w:hAnsiTheme="minorHAnsi"/>
          <w:sz w:val="16"/>
        </w:rPr>
        <w:t xml:space="preserve">. </w:t>
      </w:r>
      <w:r w:rsidRPr="00531639">
        <w:rPr>
          <w:rStyle w:val="StyleUnderline"/>
          <w:rFonts w:asciiTheme="minorHAnsi" w:hAnsiTheme="minorHAnsi"/>
        </w:rPr>
        <w:t>Elshtain</w:t>
      </w:r>
      <w:r w:rsidRPr="00531639">
        <w:rPr>
          <w:rFonts w:asciiTheme="minorHAnsi" w:hAnsiTheme="minorHAnsi"/>
          <w:sz w:val="16"/>
        </w:rPr>
        <w:t xml:space="preserve"> argues that social identities are and should be private, even though they are obviously constructed largely through social relations. And she </w:t>
      </w:r>
      <w:r w:rsidRPr="00531639">
        <w:rPr>
          <w:rStyle w:val="StyleUnderline"/>
          <w:rFonts w:asciiTheme="minorHAnsi" w:hAnsiTheme="minorHAnsi"/>
        </w:rPr>
        <w:t>assumes that private identities cannot follow rules of civility or pursue public ends but are reduced to narrow self-interest group calculations</w:t>
      </w:r>
      <w:r w:rsidRPr="00531639">
        <w:rPr>
          <w:rFonts w:asciiTheme="minorHAnsi" w:hAnsiTheme="minorHAnsi"/>
          <w:sz w:val="16"/>
        </w:rPr>
        <w:t xml:space="preserve">. For Elshtain, the importance that Lieberman attaches to his identity might well render him a problematic political candidate. But the </w:t>
      </w:r>
      <w:r w:rsidRPr="00531639">
        <w:rPr>
          <w:rStyle w:val="StyleUnderline"/>
          <w:rFonts w:asciiTheme="minorHAnsi" w:hAnsiTheme="minorHAnsi"/>
        </w:rPr>
        <w:t xml:space="preserve">reason why identity is argued to be in conflict with reason is </w:t>
      </w:r>
      <w:r w:rsidRPr="00531639">
        <w:rPr>
          <w:rStyle w:val="StyleUnderline"/>
          <w:rFonts w:asciiTheme="minorHAnsi" w:hAnsiTheme="minorHAnsi"/>
        </w:rPr>
        <w:lastRenderedPageBreak/>
        <w:t>because identity is conceptualized as coherent, uniform, and essentially singular, as if what it means to be Mexican American is a coherent set of attributes and dispositions shared by all members</w:t>
      </w:r>
      <w:r w:rsidRPr="00531639">
        <w:rPr>
          <w:rFonts w:asciiTheme="minorHAnsi" w:hAnsiTheme="minorHAnsi"/>
          <w:sz w:val="16"/>
        </w:rPr>
        <w:t xml:space="preserve"> of the group and essentially closed or stable. </w:t>
      </w:r>
      <w:r w:rsidRPr="00531639">
        <w:rPr>
          <w:rStyle w:val="StyleUnderline"/>
          <w:rFonts w:asciiTheme="minorHAnsi" w:hAnsiTheme="minorHAnsi"/>
        </w:rPr>
        <w:t>If this were the case</w:t>
      </w:r>
      <w:r w:rsidRPr="00531639">
        <w:rPr>
          <w:rFonts w:asciiTheme="minorHAnsi" w:hAnsiTheme="minorHAnsi"/>
          <w:sz w:val="16"/>
        </w:rPr>
        <w:t xml:space="preserve">, and to the extent there are people who believe this to be the case and who act on that belief, </w:t>
      </w:r>
      <w:r w:rsidRPr="00531639">
        <w:rPr>
          <w:rStyle w:val="StyleUnderline"/>
          <w:rFonts w:asciiTheme="minorHAnsi" w:hAnsiTheme="minorHAnsi"/>
        </w:rPr>
        <w:t>there is indeed a conflict</w:t>
      </w:r>
      <w:r w:rsidRPr="00531639">
        <w:rPr>
          <w:rFonts w:asciiTheme="minorHAnsi" w:hAnsiTheme="minorHAnsi"/>
          <w:sz w:val="16"/>
        </w:rPr>
        <w:t xml:space="preserve">, since the closed nature of such an identity will close one off to the new possibilities that rational deliberation can make evident. </w:t>
      </w:r>
      <w:r w:rsidRPr="00531639">
        <w:rPr>
          <w:rStyle w:val="StyleUnderline"/>
          <w:rFonts w:asciiTheme="minorHAnsi" w:hAnsiTheme="minorHAnsi"/>
        </w:rPr>
        <w:t>But once one understands identity as horizon, an opening out, a point from which to see, there is no conflict</w:t>
      </w:r>
      <w:r w:rsidRPr="00531639">
        <w:rPr>
          <w:rFonts w:asciiTheme="minorHAnsi" w:hAnsiTheme="minorHAnsi"/>
          <w:sz w:val="16"/>
        </w:rPr>
        <w:t xml:space="preserve">. </w:t>
      </w:r>
      <w:r w:rsidRPr="00531639">
        <w:rPr>
          <w:rStyle w:val="StyleUnderline"/>
          <w:rFonts w:asciiTheme="minorHAnsi" w:hAnsiTheme="minorHAnsi"/>
        </w:rPr>
        <w:t>How could there be reason without sight, without a starting place, without some background from which critical questions are intelligible?</w:t>
      </w:r>
      <w:r w:rsidRPr="00531639">
        <w:rPr>
          <w:rFonts w:asciiTheme="minorHAnsi" w:hAnsiTheme="minorHAnsi"/>
          <w:sz w:val="16"/>
        </w:rPr>
        <w:t xml:space="preserve"> </w:t>
      </w:r>
      <w:r w:rsidRPr="00531639">
        <w:rPr>
          <w:rStyle w:val="StyleUnderline"/>
          <w:rFonts w:asciiTheme="minorHAnsi" w:hAnsiTheme="minorHAnsi"/>
        </w:rPr>
        <w:t>The mistake made</w:t>
      </w:r>
      <w:r w:rsidRPr="00531639">
        <w:rPr>
          <w:rFonts w:asciiTheme="minorHAnsi" w:hAnsiTheme="minorHAnsi"/>
          <w:sz w:val="16"/>
        </w:rPr>
        <w:t xml:space="preserve"> by Richard Rorty and some others like him, who do accept the importance of cultural identity in setting out background for thought, </w:t>
      </w:r>
      <w:r w:rsidRPr="00531639">
        <w:rPr>
          <w:rStyle w:val="StyleUnderline"/>
          <w:rFonts w:asciiTheme="minorHAnsi" w:hAnsiTheme="minorHAnsi"/>
        </w:rPr>
        <w:t>is to think that, because horizons can be mapped onto identities, we are bereft of communication across the expanse</w:t>
      </w:r>
      <w:r w:rsidRPr="00531639">
        <w:rPr>
          <w:rFonts w:asciiTheme="minorHAnsi" w:hAnsiTheme="minorHAnsi"/>
          <w:sz w:val="16"/>
        </w:rPr>
        <w:t xml:space="preserve">, doomed to incommensurable paradigms; in short, we will never be able to understand one another, and therefore we will never be able to resolve conflict through dialogue. </w:t>
      </w:r>
      <w:r w:rsidRPr="00531639">
        <w:rPr>
          <w:rStyle w:val="StyleUnderline"/>
          <w:rFonts w:asciiTheme="minorHAnsi" w:hAnsiTheme="minorHAnsi"/>
        </w:rPr>
        <w:t>This is simply a profound mis-characterization of culture and of identity, as if they were closed systems with no intersections</w:t>
      </w:r>
      <w:r w:rsidRPr="00531639">
        <w:rPr>
          <w:rFonts w:asciiTheme="minorHAnsi" w:hAnsiTheme="minorHAnsi"/>
          <w:sz w:val="16"/>
        </w:rPr>
        <w:t xml:space="preserve">. Of course there will always exist some common ground from which to chart a disagreement. Of course understanding across wide differences will never be complete, but of course it will always be partially possible. Moreover, given the dynamic nature of identity, existing gulfs are not likely to remain forever. </w:t>
      </w:r>
      <w:r w:rsidRPr="00531639">
        <w:rPr>
          <w:rStyle w:val="StyleUnderline"/>
          <w:rFonts w:asciiTheme="minorHAnsi" w:hAnsiTheme="minorHAnsi"/>
        </w:rPr>
        <w:t>The true route to understanding across difference is a literal movement of place, which will require a change of social institutions and structures</w:t>
      </w:r>
      <w:r w:rsidRPr="00531639">
        <w:rPr>
          <w:rFonts w:asciiTheme="minorHAnsi" w:hAnsiTheme="minorHAnsi"/>
          <w:sz w:val="16"/>
        </w:rPr>
        <w:t xml:space="preserve">. I have endeavored to make a case in this chapter that there is yet a case to be made about the nature of identity and its political and epistemic implications. It is certainly not the case that the work we need to do is finished; there are numerous "authentic" problems of identity that need attending, but we don't need to overcome as much as to more deeply understand identity. Let me end with another example that illustrates the practical implications of my claim that </w:t>
      </w:r>
      <w:r w:rsidRPr="00531639">
        <w:rPr>
          <w:rStyle w:val="StyleUnderline"/>
          <w:rFonts w:asciiTheme="minorHAnsi" w:hAnsiTheme="minorHAnsi"/>
        </w:rPr>
        <w:t xml:space="preserve">the recognition of the </w:t>
      </w:r>
      <w:r w:rsidRPr="00531639">
        <w:rPr>
          <w:rStyle w:val="Emphasis"/>
          <w:rFonts w:asciiTheme="minorHAnsi" w:hAnsiTheme="minorHAnsi"/>
        </w:rPr>
        <w:t>political relevance of identities is required for, rather than opposed to, unity and effective class struggle</w:t>
      </w:r>
      <w:r w:rsidRPr="00531639">
        <w:rPr>
          <w:rFonts w:asciiTheme="minorHAnsi" w:hAnsiTheme="minorHAnsi"/>
          <w:sz w:val="16"/>
        </w:rPr>
        <w:t xml:space="preserve">. </w:t>
      </w:r>
      <w:r w:rsidRPr="00531639">
        <w:rPr>
          <w:rStyle w:val="StyleUnderline"/>
          <w:rFonts w:asciiTheme="minorHAnsi" w:hAnsiTheme="minorHAnsi"/>
        </w:rPr>
        <w:t xml:space="preserve">The attempt to form a Labor Party in the U.S. </w:t>
      </w:r>
      <w:r w:rsidRPr="00531639">
        <w:rPr>
          <w:rFonts w:asciiTheme="minorHAnsi" w:hAnsiTheme="minorHAnsi"/>
          <w:sz w:val="16"/>
        </w:rPr>
        <w:t xml:space="preserve">in the 1990's was heralded by many of us who maintain hopes in deconstructing the two-party bloc on U.S. electoral politics. But I decided not to work for the party for the following reason. The national leadership organization of the party was being organized exclusively through union membership. Thus, it would be composed only of representatives from unions.11 This might appear to make sense for a party calling itself a Labor Party. But in reality, not only is it the case that less than twenty per cent of U.S. workers are organized, but also, a number of nonwhite workers do not necessarily see their union as the most reliable spokesperson for their needs. They may see the local NAACP chapter, their church or other community organization based around a shared ethnic identity as more reliable and also as a place where they have more of a voice. </w:t>
      </w:r>
      <w:r w:rsidRPr="00531639">
        <w:rPr>
          <w:rStyle w:val="StyleUnderline"/>
          <w:rFonts w:asciiTheme="minorHAnsi" w:hAnsiTheme="minorHAnsi"/>
        </w:rPr>
        <w:t>By refusing to seat such groups at the top, the Labor Party was not effective in breaking from the traditional white dominance of the Labor movement</w:t>
      </w:r>
      <w:r w:rsidRPr="00531639">
        <w:rPr>
          <w:rFonts w:asciiTheme="minorHAnsi" w:hAnsiTheme="minorHAnsi"/>
          <w:sz w:val="16"/>
        </w:rPr>
        <w:t xml:space="preserve">. </w:t>
      </w:r>
      <w:r w:rsidRPr="00531639">
        <w:rPr>
          <w:rStyle w:val="StyleUnderline"/>
          <w:rFonts w:asciiTheme="minorHAnsi" w:hAnsiTheme="minorHAnsi"/>
        </w:rPr>
        <w:t>By refusing to recognize the salience of social identities like race and gender, they undermined the possibility of unity and weakened class struggle in the United States</w:t>
      </w:r>
      <w:r w:rsidRPr="00531639">
        <w:rPr>
          <w:rFonts w:asciiTheme="minorHAnsi" w:hAnsiTheme="minorHAnsi"/>
          <w:sz w:val="16"/>
        </w:rPr>
        <w:t>.</w:t>
      </w:r>
    </w:p>
    <w:p w14:paraId="3573D3D2" w14:textId="3D921986" w:rsidR="00206B64" w:rsidRDefault="00F9634C" w:rsidP="00F9634C">
      <w:pPr>
        <w:pStyle w:val="Heading3"/>
      </w:pPr>
      <w:r>
        <w:lastRenderedPageBreak/>
        <w:t>at: Solidarity</w:t>
      </w:r>
    </w:p>
    <w:p w14:paraId="25A5FA7E" w14:textId="77777777" w:rsidR="00F9634C" w:rsidRDefault="00F9634C" w:rsidP="00F9634C">
      <w:pPr>
        <w:pStyle w:val="Heading4"/>
      </w:pPr>
      <w:r>
        <w:t>Solidarity still has binaries</w:t>
      </w:r>
    </w:p>
    <w:p w14:paraId="6B878764" w14:textId="77777777" w:rsidR="00F9634C" w:rsidRDefault="00F9634C" w:rsidP="00F9634C">
      <w:r w:rsidRPr="00C90392">
        <w:rPr>
          <w:rStyle w:val="Style13ptBold"/>
        </w:rPr>
        <w:t>Ananth</w:t>
      </w:r>
      <w:r>
        <w:rPr>
          <w:rStyle w:val="Style13ptBold"/>
        </w:rPr>
        <w:t xml:space="preserve"> 14</w:t>
      </w:r>
      <w:r>
        <w:t xml:space="preserve"> – writer, activist, and trauma-therapist currently living in Toronto [Sriram, M.S. in Public Health and Geography from Johns Hopkins University, completing PhD in Geography from the University of Minnesota, “Conceptualizing solidarity and realizing struggle: testing against the Palestinian call for the boycott of Israel,” Interface, November 2014, JSTOR, Accessed 7/23/15]//schnall</w:t>
      </w:r>
    </w:p>
    <w:p w14:paraId="4961FC71" w14:textId="77777777" w:rsidR="00F9634C" w:rsidRPr="006551D7" w:rsidRDefault="00F9634C" w:rsidP="00F9634C"/>
    <w:p w14:paraId="4F1E514B" w14:textId="77777777" w:rsidR="00F9634C" w:rsidRDefault="00F9634C" w:rsidP="00F9634C">
      <w:pPr>
        <w:rPr>
          <w:rStyle w:val="StyleUnderline"/>
        </w:rPr>
      </w:pPr>
      <w:r w:rsidRPr="00A01E9B">
        <w:rPr>
          <w:rStyle w:val="StyleUnderline"/>
        </w:rPr>
        <w:t>Yet it is not without contradictions as it is a movement whose success is primarily predicated on a perceived solidarity emerging from the traditional power-centers of the Global North. The call emerges from Palestine but it is focused on garnering solidarity from those occupying positions of immense socio-economic privilege over Palestinians</w:t>
      </w:r>
      <w:r w:rsidRPr="00C90392">
        <w:rPr>
          <w:sz w:val="16"/>
        </w:rPr>
        <w:t xml:space="preserve">, i.e. </w:t>
      </w:r>
      <w:r w:rsidRPr="00A01E9B">
        <w:rPr>
          <w:rStyle w:val="StyleUnderline"/>
        </w:rPr>
        <w:t>people and institutions that are not directly impacted by that specific form of oppression.</w:t>
      </w:r>
      <w:r w:rsidRPr="00C90392">
        <w:rPr>
          <w:sz w:val="16"/>
        </w:rPr>
        <w:t xml:space="preserve"> Most of the key BDS movements that have emerged out of this call are in places like New York, Toronto, London, San Francisco and other major cities of the Global North , and organized by residents of these areas who do not face the oppression that Palestinians face. </w:t>
      </w:r>
      <w:r w:rsidRPr="00A01E9B">
        <w:rPr>
          <w:rStyle w:val="StyleUnderline"/>
        </w:rPr>
        <w:t>Further, there is a homogeneous notion of "Palestinians" themselves in the call that does not take into account the differences of class, gender, and so on among Palestinians.</w:t>
      </w:r>
      <w:r w:rsidRPr="00C90392">
        <w:rPr>
          <w:sz w:val="16"/>
        </w:rPr>
        <w:t xml:space="preserve"> Both of </w:t>
      </w:r>
      <w:r w:rsidRPr="00A01E9B">
        <w:rPr>
          <w:rStyle w:val="StyleUnderline"/>
        </w:rPr>
        <w:t>these points</w:t>
      </w:r>
      <w:r w:rsidRPr="00C90392">
        <w:rPr>
          <w:sz w:val="16"/>
        </w:rPr>
        <w:t xml:space="preserve"> don't make the call any less viable for a transformative political praxis based on solidarity, but they </w:t>
      </w:r>
      <w:r w:rsidRPr="00A01E9B">
        <w:rPr>
          <w:rStyle w:val="StyleUnderline"/>
        </w:rPr>
        <w:t>offer spaces for further examination.</w:t>
      </w:r>
      <w:r w:rsidRPr="00C90392">
        <w:rPr>
          <w:sz w:val="16"/>
        </w:rPr>
        <w:t xml:space="preserve"> Both of the contradictions are strategic for it can certainly be argued that voices from the Global North in solidarity with Palestinians could play a huge role in making interventions in mainstream discourse in the Global North and, furthermore, that it might not make any political sense (at least for now) to explicitly talk about differences among Palestinians in a solidarity-call that is issued in support of their collective liberation. It is in the spaces of these contradictions that this call offers the richest points for further exploration of the socio-spatial politics of solidarity and the possibilities it offers. While </w:t>
      </w:r>
      <w:r w:rsidRPr="00A01E9B">
        <w:rPr>
          <w:rStyle w:val="StyleUnderline"/>
        </w:rPr>
        <w:t>in-depth research into the BDS collectives/groups that are emerging from this call is beyond the scope of this paper</w:t>
      </w:r>
      <w:r w:rsidRPr="00C90392">
        <w:rPr>
          <w:sz w:val="16"/>
        </w:rPr>
        <w:t xml:space="preserve">, I discursively utilize the call itself to examine questions of solidarity and transformative political work by juxtaposing it against selected Marxist and Feminist threads on the same. </w:t>
      </w:r>
      <w:r w:rsidRPr="00A01E9B">
        <w:rPr>
          <w:rStyle w:val="StyleUnderline"/>
        </w:rPr>
        <w:t xml:space="preserve">It is crucial to frame the paper at this stage by acknowledging the existence of </w:t>
      </w:r>
      <w:r w:rsidRPr="00A01E9B">
        <w:rPr>
          <w:rStyle w:val="Emphasis"/>
        </w:rPr>
        <w:t>potentially problematic binaries</w:t>
      </w:r>
      <w:r w:rsidRPr="00A01E9B">
        <w:rPr>
          <w:rStyle w:val="StyleUnderline"/>
        </w:rPr>
        <w:t xml:space="preserve"> here in calls for solidarity. However, the crucial point to derive from this is that solidarity automatically means someone in solidarity with someone else</w:t>
      </w:r>
      <w:r w:rsidRPr="00C90392">
        <w:rPr>
          <w:sz w:val="16"/>
        </w:rPr>
        <w:t xml:space="preserve"> (first binary), "</w:t>
      </w:r>
      <w:r w:rsidRPr="00A01E9B">
        <w:rPr>
          <w:rStyle w:val="StyleUnderline"/>
        </w:rPr>
        <w:t>over and against a third</w:t>
      </w:r>
      <w:r w:rsidRPr="00C90392">
        <w:rPr>
          <w:sz w:val="16"/>
        </w:rPr>
        <w:t xml:space="preserve">" (second binary) as Jodi Dean theorizes (Dean, 1996: 3), and the Palestinian BDS call clearly categorizes. </w:t>
      </w:r>
      <w:r w:rsidRPr="00A01E9B">
        <w:rPr>
          <w:rStyle w:val="StyleUnderline"/>
        </w:rPr>
        <w:t xml:space="preserve">These binaries are important to understand and acknowledge. </w:t>
      </w:r>
      <w:r w:rsidRPr="00A01E9B">
        <w:rPr>
          <w:rStyle w:val="Emphasis"/>
        </w:rPr>
        <w:t>They cannot be negated if one is to understand and practice the idea of solidarity</w:t>
      </w:r>
      <w:r w:rsidRPr="00A01E9B">
        <w:rPr>
          <w:rStyle w:val="StyleUnderline"/>
        </w:rPr>
        <w:t xml:space="preserve">. Solidarity can rarely be realized by hedging. One has to take a stand with the oppressed, against the oppressor, often running counter to popular cultural norms, accepted social practices, and hegemonic political structures. </w:t>
      </w:r>
      <w:r w:rsidRPr="00A01E9B">
        <w:rPr>
          <w:rStyle w:val="Emphasis"/>
        </w:rPr>
        <w:t>It's not pure</w:t>
      </w:r>
      <w:r w:rsidRPr="00A01E9B">
        <w:rPr>
          <w:rStyle w:val="StyleUnderline"/>
        </w:rPr>
        <w:t>, it's never perfect, but it is the hard work of solidarity.</w:t>
      </w:r>
      <w:r>
        <w:rPr>
          <w:rStyle w:val="StyleUnderline"/>
        </w:rPr>
        <w:t xml:space="preserve"> </w:t>
      </w:r>
      <w:r w:rsidRPr="00A01E9B">
        <w:rPr>
          <w:rStyle w:val="StyleUnderline"/>
        </w:rPr>
        <w:t xml:space="preserve">Nowhere </w:t>
      </w:r>
      <w:r w:rsidRPr="00A01E9B">
        <w:rPr>
          <w:rStyle w:val="StyleUnderline"/>
        </w:rPr>
        <w:lastRenderedPageBreak/>
        <w:t>are the imperfections of real-life solidarity work more apparent than in orthodox Marxist understandings of the same.</w:t>
      </w:r>
    </w:p>
    <w:p w14:paraId="592186B5" w14:textId="77777777" w:rsidR="00F9634C" w:rsidRDefault="00F9634C" w:rsidP="00F9634C">
      <w:pPr>
        <w:pStyle w:val="Heading4"/>
        <w:tabs>
          <w:tab w:val="center" w:pos="9004"/>
        </w:tabs>
      </w:pPr>
      <w:r>
        <w:t>Specifically against capitalism, solidarity fails – it’s essentialist and nationalist</w:t>
      </w:r>
    </w:p>
    <w:p w14:paraId="7639AD22" w14:textId="77777777" w:rsidR="00F9634C" w:rsidRDefault="00F9634C" w:rsidP="00F9634C">
      <w:r w:rsidRPr="00C90392">
        <w:rPr>
          <w:rStyle w:val="Style13ptBold"/>
        </w:rPr>
        <w:t>Ananth</w:t>
      </w:r>
      <w:r>
        <w:rPr>
          <w:rStyle w:val="Style13ptBold"/>
        </w:rPr>
        <w:t xml:space="preserve"> 14</w:t>
      </w:r>
      <w:r>
        <w:t xml:space="preserve"> – writer, activist, and trauma-therapist currently living in Toronto [Sriram, M.S. in Public Health and Geography from Johns Hopkins University, completing PhD in Geography from the University of Minnesota, “Conceptualizing solidarity and realizing struggle: testing against the Palestinian call for the boycott of Israel,” Interface, November 2014, JSTOR, Accessed 7/23/15]//schnall</w:t>
      </w:r>
    </w:p>
    <w:p w14:paraId="1DB3FA53" w14:textId="77777777" w:rsidR="00F9634C" w:rsidRPr="00C90392" w:rsidRDefault="00F9634C" w:rsidP="00F9634C"/>
    <w:p w14:paraId="1C96F721" w14:textId="77777777" w:rsidR="00F9634C" w:rsidRDefault="00F9634C" w:rsidP="00F9634C">
      <w:pPr>
        <w:rPr>
          <w:sz w:val="16"/>
        </w:rPr>
      </w:pPr>
      <w:r w:rsidRPr="00A01E9B">
        <w:rPr>
          <w:rStyle w:val="StyleUnderline"/>
        </w:rPr>
        <w:t>Nowhere are the imperfections of real-life solidarity work more apparent than in orthodox Marx</w:t>
      </w:r>
      <w:r>
        <w:rPr>
          <w:rStyle w:val="StyleUnderline"/>
        </w:rPr>
        <w:t xml:space="preserve">ist understandings of the same. </w:t>
      </w:r>
      <w:r w:rsidRPr="00C90392">
        <w:rPr>
          <w:sz w:val="16"/>
        </w:rPr>
        <w:t xml:space="preserve">Class-solidarity, labor, and proletarian internationalism </w:t>
      </w:r>
      <w:r w:rsidRPr="00A01E9B">
        <w:rPr>
          <w:rStyle w:val="StyleUnderline"/>
        </w:rPr>
        <w:t>One of the earliest notions of class-solidarity from an organizational standpoint came with the first International Workingmen's Association</w:t>
      </w:r>
      <w:r w:rsidRPr="00C90392">
        <w:rPr>
          <w:sz w:val="16"/>
        </w:rPr>
        <w:t xml:space="preserve"> (IWMA) </w:t>
      </w:r>
      <w:r w:rsidRPr="00A01E9B">
        <w:rPr>
          <w:rStyle w:val="StyleUnderline"/>
        </w:rPr>
        <w:t xml:space="preserve">in 1864, declaring in its General Rules that the need for solidarity was one of the reasons for the founding of the International. </w:t>
      </w:r>
      <w:r w:rsidRPr="00C90392">
        <w:rPr>
          <w:sz w:val="16"/>
        </w:rPr>
        <w:t xml:space="preserve">G. M. Stekloff (also known as Yuri Steklov) was an accomplished historian, journalist, and former high-ranking communist within the party in the Soviet Union. Writing in 1928 (with likely little foresight that in about 10 years he was going to be killed during the Stalinist purges), </w:t>
      </w:r>
      <w:r w:rsidRPr="00A01E9B">
        <w:rPr>
          <w:rStyle w:val="StyleUnderline"/>
        </w:rPr>
        <w:t>he saw solidarity as the driving force for the International, stating that "in its intervention in strikes, the International had two aims: first of all, to prevent the import of foreign strikebreakers, and secondly, to give direct aid to all the strikers by inaugurating collections and sending money."</w:t>
      </w:r>
      <w:r w:rsidRPr="00C90392">
        <w:rPr>
          <w:sz w:val="16"/>
        </w:rPr>
        <w:t xml:space="preserve"> (Stekloff, 1928) </w:t>
      </w:r>
      <w:r w:rsidRPr="00A01E9B">
        <w:rPr>
          <w:rStyle w:val="StyleUnderline"/>
        </w:rPr>
        <w:t>Marx and Engels end the Communist Manifesto they published in 1848 with the now famous slogan "Workers of the World Unite" - a clarion call for class-solidarity</w:t>
      </w:r>
      <w:r w:rsidRPr="00C90392">
        <w:rPr>
          <w:sz w:val="16"/>
        </w:rPr>
        <w:t xml:space="preserve"> many who haven't even seen the manifesto are likely to know about and also one that Marx would repeat 16 years later at the end of the inaugural address to the First International. </w:t>
      </w:r>
      <w:r w:rsidRPr="00A01E9B">
        <w:rPr>
          <w:rStyle w:val="StyleUnderline"/>
        </w:rPr>
        <w:t>Inherent in this Marxist notion of solidarity is a fundamental predication on class, and an assumption that workers across the world share</w:t>
      </w:r>
      <w:r w:rsidRPr="00C90392">
        <w:rPr>
          <w:sz w:val="16"/>
        </w:rPr>
        <w:t xml:space="preserve"> (or will ultimately share) </w:t>
      </w:r>
      <w:r w:rsidRPr="00A01E9B">
        <w:rPr>
          <w:rStyle w:val="StyleUnderline"/>
        </w:rPr>
        <w:t>common material conditions/interests</w:t>
      </w:r>
      <w:r w:rsidRPr="00C90392">
        <w:rPr>
          <w:sz w:val="16"/>
        </w:rPr>
        <w:t xml:space="preserve"> (Pasture and Verberckmoes, 1998: 7). This was explicitly promoted by Marx and Engels when confronting forces within the IWMA that were aligned with the more anarchist politics of Bakunin: </w:t>
      </w:r>
      <w:r w:rsidRPr="00A01E9B">
        <w:rPr>
          <w:rStyle w:val="StyleUnderline"/>
        </w:rPr>
        <w:t>Contrary to the sectarian organization</w:t>
      </w:r>
      <w:r w:rsidRPr="00C90392">
        <w:rPr>
          <w:sz w:val="16"/>
        </w:rPr>
        <w:t xml:space="preserve">, with their vagaries and rivalries, </w:t>
      </w:r>
      <w:r w:rsidRPr="00A01E9B">
        <w:rPr>
          <w:rStyle w:val="StyleUnderline"/>
        </w:rPr>
        <w:t>the International is a genuine and militant organization of the proletarian class of all countries, united in their common struggle against the capitalists and the landowners</w:t>
      </w:r>
      <w:r w:rsidRPr="00C90392">
        <w:rPr>
          <w:sz w:val="16"/>
        </w:rPr>
        <w:t xml:space="preserve">, against their class power organized in the state. The International's Rules, therefore, speak of only simple "workers' societies" all aiming for the same goal and accepting the same program, which presents a general outline of the proletarian movement, while having its theoretical elaboration to be guided by the needs of the practical struggle and the exchange of ideas in the sections, unrestrictedly admitting all shades of socialist convictions in their organs and Congresses. (Marx and Engels, 1872: Part IV) Indeed Marx and Bakunin stood on the same side when it came to the primacy of class as the basis for revolutionary struggle, but differed in their understanding and organizational implementation . </w:t>
      </w:r>
      <w:r w:rsidRPr="00A01E9B">
        <w:rPr>
          <w:rStyle w:val="StyleUnderline"/>
        </w:rPr>
        <w:t>Class-solidarity as espoused by the IWMA</w:t>
      </w:r>
      <w:r w:rsidRPr="00C90392">
        <w:rPr>
          <w:sz w:val="16"/>
        </w:rPr>
        <w:t xml:space="preserve"> (which was to be the foundation for Marxist political trends from then on) </w:t>
      </w:r>
      <w:r w:rsidRPr="00A01E9B">
        <w:rPr>
          <w:rStyle w:val="StyleUnderline"/>
        </w:rPr>
        <w:t>was</w:t>
      </w:r>
      <w:r w:rsidRPr="00C90392">
        <w:rPr>
          <w:sz w:val="16"/>
        </w:rPr>
        <w:t xml:space="preserve"> thus </w:t>
      </w:r>
      <w:r w:rsidRPr="00A01E9B">
        <w:rPr>
          <w:rStyle w:val="StyleUnderline"/>
        </w:rPr>
        <w:t xml:space="preserve">based on an assumption of commonality of material interests, interdependence and a larger goal of fighting for better material conditions </w:t>
      </w:r>
      <w:r w:rsidRPr="00A01E9B">
        <w:rPr>
          <w:rStyle w:val="StyleUnderline"/>
        </w:rPr>
        <w:lastRenderedPageBreak/>
        <w:t>for workers worldwide</w:t>
      </w:r>
      <w:r w:rsidRPr="00C90392">
        <w:rPr>
          <w:sz w:val="16"/>
        </w:rPr>
        <w:t xml:space="preserve"> (Baldwin, 1990: 24-25, 33; Johns, 1998: 255). </w:t>
      </w:r>
      <w:r w:rsidRPr="00A01E9B">
        <w:rPr>
          <w:rStyle w:val="StyleUnderline"/>
        </w:rPr>
        <w:t>Identity outside of</w:t>
      </w:r>
      <w:r w:rsidRPr="00C90392">
        <w:rPr>
          <w:sz w:val="16"/>
        </w:rPr>
        <w:t xml:space="preserve"> (and hence difference within) </w:t>
      </w:r>
      <w:r w:rsidRPr="00A01E9B">
        <w:rPr>
          <w:rStyle w:val="StyleUnderline"/>
        </w:rPr>
        <w:t>class-struggles was seen as either reactionary or at best treated from a pragmatic or tactical standpoint</w:t>
      </w:r>
      <w:r w:rsidRPr="00C90392">
        <w:rPr>
          <w:sz w:val="16"/>
        </w:rPr>
        <w:t xml:space="preserve">. Popular movements based on nationalist sentiments are one such case-in-point, which were "supported when they assisted the socialist cause or </w:t>
      </w:r>
      <w:r w:rsidRPr="001D305F">
        <w:rPr>
          <w:b/>
          <w:u w:val="single"/>
        </w:rPr>
        <w:t>were</w:t>
      </w:r>
      <w:r w:rsidRPr="00C90392">
        <w:rPr>
          <w:sz w:val="16"/>
        </w:rPr>
        <w:t xml:space="preserve"> otherwise beneficial to it" especially when they removed essential causes for discord between workers of different nationalities (Pasture and Verberckmoes, 1998: 3). Thus </w:t>
      </w:r>
      <w:r w:rsidRPr="00A01E9B">
        <w:rPr>
          <w:rStyle w:val="StyleUnderline"/>
        </w:rPr>
        <w:t>national identity was seen as a form of difference between workers that could lead to potentially pesky class-divisions, and</w:t>
      </w:r>
      <w:r w:rsidRPr="00C90392">
        <w:rPr>
          <w:sz w:val="16"/>
        </w:rPr>
        <w:t xml:space="preserve"> (like other identities) </w:t>
      </w:r>
      <w:r w:rsidRPr="00A01E9B">
        <w:rPr>
          <w:rStyle w:val="StyleUnderline"/>
        </w:rPr>
        <w:t>had to be negotiated with purely on strategic terms, with the ultimate aim of erasing it.</w:t>
      </w:r>
      <w:r>
        <w:rPr>
          <w:rStyle w:val="StyleUnderline"/>
        </w:rPr>
        <w:t xml:space="preserve"> </w:t>
      </w:r>
      <w:r w:rsidRPr="00C90392">
        <w:rPr>
          <w:sz w:val="16"/>
        </w:rPr>
        <w:t xml:space="preserve">Though class-solidarity is spoken of as a singular type of solidarity, one can discern broadly two forms of solidarity in practice. The first is worker-to-worker solidarity in the same production site. Here the commonality of material conditions is immediately evident, with workers theoretically sharing largely similar collective interests (despite identity-based differences) with regard to the betterment of their working conditions and their relationship to the holders of capital in that site (Boswell et al, 2006: 4). This type of solidarity might also incorporate other identities such as race or gender, but ultimately is based on collective interests as workers at that site (Penney, 2006: 156-157; Dixon et al, 2004: 23-24; Hodson et al, 1993: 399-402). The second is </w:t>
      </w:r>
      <w:r w:rsidRPr="00A01E9B">
        <w:rPr>
          <w:rStyle w:val="StyleUnderline"/>
        </w:rPr>
        <w:t>proletarian internationalism</w:t>
      </w:r>
      <w:r w:rsidRPr="00C90392">
        <w:rPr>
          <w:sz w:val="16"/>
        </w:rPr>
        <w:t xml:space="preserve"> which </w:t>
      </w:r>
      <w:r w:rsidRPr="00A01E9B">
        <w:rPr>
          <w:rStyle w:val="StyleUnderline"/>
        </w:rPr>
        <w:t>assumes</w:t>
      </w:r>
      <w:r w:rsidRPr="00C90392">
        <w:rPr>
          <w:sz w:val="16"/>
        </w:rPr>
        <w:t xml:space="preserve">, ultimately, </w:t>
      </w:r>
      <w:r w:rsidRPr="00A01E9B">
        <w:rPr>
          <w:rStyle w:val="StyleUnderline"/>
        </w:rPr>
        <w:t>a commonality of interests for workers worldwide and thus a common program for emancipation resulting in solidarity</w:t>
      </w:r>
      <w:r w:rsidRPr="00C90392">
        <w:rPr>
          <w:sz w:val="16"/>
        </w:rPr>
        <w:t xml:space="preserve"> that saw, for example, non-striking workers in one nation supporting striking workers in another nation through sending aid and preventing foreign strikebreakers (Stekloff, 1928). </w:t>
      </w:r>
      <w:r w:rsidRPr="00A01E9B">
        <w:rPr>
          <w:rStyle w:val="StyleUnderline"/>
        </w:rPr>
        <w:t>However, the collective material interests among those in solidarity with each other are not as immediate but more abstract, because they are based on a narrative of capital expansion, and as a counter to bourgeois nationalism where "the working class and socialism, and indeed internationalism, are effectively presented as being synonymous"</w:t>
      </w:r>
      <w:r w:rsidRPr="00C90392">
        <w:rPr>
          <w:sz w:val="16"/>
        </w:rPr>
        <w:t xml:space="preserve"> (Pasture and Verberckmoes, 1998: 7). </w:t>
      </w:r>
      <w:r w:rsidRPr="00A01E9B">
        <w:rPr>
          <w:rStyle w:val="StyleUnderline"/>
        </w:rPr>
        <w:t>This is all the more evident when</w:t>
      </w:r>
      <w:r w:rsidRPr="00C90392">
        <w:rPr>
          <w:sz w:val="16"/>
        </w:rPr>
        <w:t xml:space="preserve">, as often happens, </w:t>
      </w:r>
      <w:r w:rsidRPr="00A01E9B">
        <w:rPr>
          <w:rStyle w:val="StyleUnderline"/>
        </w:rPr>
        <w:t>the immediate material interests of workers in the same site or region trump long-term internationalist solidarity</w:t>
      </w:r>
      <w:r w:rsidRPr="00C90392">
        <w:rPr>
          <w:sz w:val="16"/>
        </w:rPr>
        <w:t xml:space="preserve"> or when such solidarity degenerates to a paternalistic "labor philanthropy" of northern activists which runs afoul of true internationalism (Gill, 2009: 677). </w:t>
      </w:r>
      <w:r w:rsidRPr="00A01E9B">
        <w:rPr>
          <w:rStyle w:val="StyleUnderline"/>
        </w:rPr>
        <w:t>A crucial issue to add when class-solidarity as enacted out organizationally is the fact that "although they intersect and often coincide, the actors who do battle...and [the] social classes in a more general sense are, in fact, two different entities"</w:t>
      </w:r>
      <w:r w:rsidRPr="00C90392">
        <w:rPr>
          <w:sz w:val="16"/>
        </w:rPr>
        <w:t xml:space="preserve"> (Baldwin, 1990: 11-12), </w:t>
      </w:r>
      <w:r w:rsidRPr="00A01E9B">
        <w:rPr>
          <w:rStyle w:val="StyleUnderline"/>
        </w:rPr>
        <w:t>with often little attention paid by Marxists to the "organizational and ideological diversity of the labor movement"</w:t>
      </w:r>
      <w:r w:rsidRPr="00C90392">
        <w:rPr>
          <w:sz w:val="16"/>
        </w:rPr>
        <w:t xml:space="preserve"> (Pasture and Verberckmoes, 1998: 7). It is important to ask in this case when class- solidarity is real, when it is manufactured by actors at the organizational helms, and when it possesses both in varying degrees. Tommie </w:t>
      </w:r>
      <w:r w:rsidRPr="00A01E9B">
        <w:rPr>
          <w:rStyle w:val="StyleUnderline"/>
        </w:rPr>
        <w:t>Shelby speaks of how Black Marxists found it difficult "to get orthodox Marxists to take the black experience seriously" and get them "to accept that there can be no interracial working-class until there is racial justice"</w:t>
      </w:r>
      <w:r w:rsidRPr="00C90392">
        <w:rPr>
          <w:sz w:val="16"/>
        </w:rPr>
        <w:t xml:space="preserve"> (Shelby, 2005: 6-8). A sociological study on two union-drives with very similar structural locations and institutional paths had vastly different results, with workers voting overwhelmingly for the union in one location and overwhelmingly against in the other, primarily because "dynamic interplay between the conditions of work, past cultural contexts, discourse, and collective action affected the way potential union supporters understood the meaning of the movement, and whether or not the union made sense as a vehicle of change" (Penney, 2006: 139, 157).</w:t>
      </w:r>
      <w:r w:rsidRPr="00C90392">
        <w:t xml:space="preserve"> </w:t>
      </w:r>
      <w:r w:rsidRPr="00C90392">
        <w:rPr>
          <w:sz w:val="16"/>
        </w:rPr>
        <w:t xml:space="preserve">Meredith Tax writes historically about alliances between various women (a "united front") in the socialist movement periodically occurring in the late 1800s and early 1900s who "knew there was a dialectical relationship between the movement for women's liberation and the labor movement, and refused to give up on either," (Tax, 1980: 13-15) while Diane Balser argues that "Feminists and working women's organizations need to work with the established labor movement...at the same time that they need to maintain a parallel, independent women's base that will keep the Feminist vision clear and will provide the external pressure necessary [emphasis mine] to motivate labor's organizing of </w:t>
      </w:r>
      <w:r w:rsidRPr="00C90392">
        <w:rPr>
          <w:sz w:val="16"/>
        </w:rPr>
        <w:lastRenderedPageBreak/>
        <w:t xml:space="preserve">unorganized women" (Balser, 1987: 214-215). While it might seem like the above examples are recreating divisions between the politics of labor and gender, or labor and race, which are certainly not fixed but rather time/space- specific, what I wish to point out here is the well-understood issue of difference among workers that a classical Marxist notion of class-solidarity either fails to account for or only does so with the ultimate idea of subsumption under class struggle. Apart from socioeconomic difference among workers that labor sociologists have dealt with in great detail, there is another crucial difference pertaining to class-solidarity, namely space, which has been taken up by labor geographers. Rebecca Johns in examining class and space writes: Workers may have class interests that they share with workers across international borders, and spatial interests that divide them. In reality, there is a conflict between these interests that makes building a truly global movement problematic. The conflict between space and class arises because workers in capitalism's areas of global development have come to expect a standard of living that accompanies their place in the spatial structures of uneven development. (1998: 255) What all of the above tells us is </w:t>
      </w:r>
      <w:r w:rsidRPr="00C90392">
        <w:rPr>
          <w:rStyle w:val="StyleUnderline"/>
        </w:rPr>
        <w:t>that an assumption of class-solidarity</w:t>
      </w:r>
      <w:r w:rsidRPr="00C90392">
        <w:rPr>
          <w:sz w:val="16"/>
        </w:rPr>
        <w:t xml:space="preserve"> brings up the question of socioeconomic and spatial difference within the working-class, usually resulting in the effacement of the same, which </w:t>
      </w:r>
      <w:r w:rsidRPr="00C90392">
        <w:rPr>
          <w:rStyle w:val="StyleUnderline"/>
        </w:rPr>
        <w:t>has deleterious implications both for workers solidarity on the shop floor as well as the internationalism of labor movements. Whether it be upholding xenophobic, and racist attitudes towards migrant workers or aligning with nationalist sentiment, the failure to address real difference drastically reduces the possibility for real solidarity</w:t>
      </w:r>
      <w:r w:rsidRPr="00C90392">
        <w:rPr>
          <w:sz w:val="16"/>
        </w:rPr>
        <w:t xml:space="preserve">/internationalism </w:t>
      </w:r>
      <w:r w:rsidRPr="00C90392">
        <w:rPr>
          <w:rStyle w:val="StyleUnderline"/>
        </w:rPr>
        <w:t>and ultimately defeats any movement towards bettering material conditions for workers. It remains consistent with a class- based political analysis, to not only understand that the effacement of difference</w:t>
      </w:r>
      <w:r w:rsidRPr="00C90392">
        <w:rPr>
          <w:sz w:val="16"/>
        </w:rPr>
        <w:t xml:space="preserve"> (which can be done even when difference is acknowledged, but without genuine political engagement) </w:t>
      </w:r>
      <w:r w:rsidRPr="00C90392">
        <w:rPr>
          <w:rStyle w:val="StyleUnderline"/>
        </w:rPr>
        <w:t>only ultimately weakens the workers movement, but that, crucially, "respecting diversity does not mean uniformity or sameness"</w:t>
      </w:r>
      <w:r w:rsidRPr="00C90392">
        <w:rPr>
          <w:sz w:val="16"/>
        </w:rPr>
        <w:t xml:space="preserve"> (hooks, 2000: 58).</w:t>
      </w:r>
      <w:r>
        <w:rPr>
          <w:sz w:val="16"/>
        </w:rPr>
        <w:t xml:space="preserve"> </w:t>
      </w:r>
      <w:r w:rsidRPr="00C90392">
        <w:rPr>
          <w:sz w:val="16"/>
        </w:rPr>
        <w:t xml:space="preserve">It stands to reason that, </w:t>
      </w:r>
      <w:r w:rsidRPr="00C90392">
        <w:rPr>
          <w:rStyle w:val="StyleUnderline"/>
        </w:rPr>
        <w:t>while powerful and important, there are many failings in such homogenizing projections of class-solidarity.</w:t>
      </w:r>
      <w:r w:rsidRPr="00C90392">
        <w:rPr>
          <w:sz w:val="16"/>
        </w:rPr>
        <w:t xml:space="preserve"> But where </w:t>
      </w:r>
      <w:r w:rsidRPr="00C90392">
        <w:rPr>
          <w:rStyle w:val="StyleUnderline"/>
        </w:rPr>
        <w:t>orthodox Marxism</w:t>
      </w:r>
      <w:r w:rsidRPr="00C90392">
        <w:rPr>
          <w:sz w:val="16"/>
        </w:rPr>
        <w:t xml:space="preserve"> (and many other strains of left thought) </w:t>
      </w:r>
      <w:r w:rsidRPr="00C90392">
        <w:rPr>
          <w:rStyle w:val="StyleUnderline"/>
        </w:rPr>
        <w:t>faltered</w:t>
      </w:r>
      <w:r w:rsidRPr="00C90392">
        <w:rPr>
          <w:sz w:val="16"/>
        </w:rPr>
        <w:t>, transnational feminist thought valiantly endeavored to advance.</w:t>
      </w:r>
    </w:p>
    <w:p w14:paraId="3838B769" w14:textId="17ABDAD1" w:rsidR="00F9634C" w:rsidRDefault="00DB6964" w:rsidP="00DB6964">
      <w:pPr>
        <w:pStyle w:val="Heading3"/>
      </w:pPr>
      <w:r>
        <w:lastRenderedPageBreak/>
        <w:t>--Census specific</w:t>
      </w:r>
    </w:p>
    <w:p w14:paraId="20D4A3C7" w14:textId="77777777" w:rsidR="00DB6964" w:rsidRDefault="00DB6964" w:rsidP="00DB6964">
      <w:pPr>
        <w:pStyle w:val="Heading4"/>
      </w:pPr>
      <w:r>
        <w:t>Eliminating the census is the alt</w:t>
      </w:r>
    </w:p>
    <w:p w14:paraId="189BDB31" w14:textId="77777777" w:rsidR="00DB6964" w:rsidRDefault="00DB6964" w:rsidP="00DB6964">
      <w:r w:rsidRPr="001D5141">
        <w:rPr>
          <w:rStyle w:val="Style13ptBold"/>
        </w:rPr>
        <w:t>Hancock</w:t>
      </w:r>
      <w:r>
        <w:rPr>
          <w:rStyle w:val="Style13ptBold"/>
        </w:rPr>
        <w:t xml:space="preserve"> 13</w:t>
      </w:r>
      <w:r>
        <w:t xml:space="preserve"> – Associate Professor of Political Science and Gender Studies at USC [Ange-Marie, “Solidarity Politics for Millennials: A Guide to Ending the Oppression Olympics (The Politics of Intersectionality),” Palgrave MacMillan, December 5, 2013, </w:t>
      </w:r>
      <w:hyperlink r:id="rId32" w:history="1">
        <w:r w:rsidRPr="003B3FDA">
          <w:rPr>
            <w:rStyle w:val="Hyperlink"/>
          </w:rPr>
          <w:t>http://sites.oxy.edu/ron/csp19/2010/BTOO%20Chapter%201.PDF</w:t>
        </w:r>
      </w:hyperlink>
      <w:r>
        <w:t>, Accessed 7/22/15]//schnall</w:t>
      </w:r>
    </w:p>
    <w:p w14:paraId="2E34AEBC" w14:textId="77777777" w:rsidR="00DB6964" w:rsidRPr="00A114E0" w:rsidRDefault="00DB6964" w:rsidP="00DB6964"/>
    <w:p w14:paraId="36202429" w14:textId="77777777" w:rsidR="00DB6964" w:rsidRDefault="00DB6964" w:rsidP="00DB6964">
      <w:pPr>
        <w:rPr>
          <w:rStyle w:val="StyleUnderline"/>
        </w:rPr>
      </w:pPr>
      <w:r w:rsidRPr="00577FC2">
        <w:rPr>
          <w:sz w:val="16"/>
        </w:rPr>
        <w:t xml:space="preserve">Returning to the example of the Rutgers University Scarlet Knights, </w:t>
      </w:r>
      <w:r w:rsidRPr="00577FC2">
        <w:rPr>
          <w:rStyle w:val="StyleUnderline"/>
        </w:rPr>
        <w:t xml:space="preserve">Black female athletes endure a tremendous amount of </w:t>
      </w:r>
      <w:r w:rsidRPr="00675783">
        <w:rPr>
          <w:rStyle w:val="Emphasis"/>
        </w:rPr>
        <w:t>surveillance and pressure</w:t>
      </w:r>
      <w:r w:rsidRPr="00577FC2">
        <w:rPr>
          <w:sz w:val="16"/>
        </w:rPr>
        <w:t xml:space="preserve">lviii </w:t>
      </w:r>
      <w:r w:rsidRPr="00675783">
        <w:rPr>
          <w:rStyle w:val="Emphasis"/>
        </w:rPr>
        <w:t>to conform</w:t>
      </w:r>
      <w:r w:rsidRPr="00577FC2">
        <w:rPr>
          <w:rStyle w:val="StyleUnderline"/>
        </w:rPr>
        <w:t xml:space="preserve"> to a "Black Lady" public image</w:t>
      </w:r>
      <w:r w:rsidRPr="00577FC2">
        <w:rPr>
          <w:sz w:val="16"/>
        </w:rPr>
        <w:t xml:space="preserve">lix </w:t>
      </w:r>
      <w:r w:rsidRPr="00577FC2">
        <w:rPr>
          <w:rStyle w:val="StyleUnderline"/>
        </w:rPr>
        <w:t xml:space="preserve">that </w:t>
      </w:r>
      <w:r w:rsidRPr="00675783">
        <w:rPr>
          <w:rStyle w:val="Emphasis"/>
        </w:rPr>
        <w:t>is</w:t>
      </w:r>
      <w:r w:rsidRPr="00577FC2">
        <w:rPr>
          <w:rStyle w:val="StyleUnderline"/>
        </w:rPr>
        <w:t xml:space="preserve"> simultaneously liberating</w:t>
      </w:r>
      <w:r w:rsidRPr="00577FC2">
        <w:rPr>
          <w:sz w:val="16"/>
        </w:rPr>
        <w:t xml:space="preserve"> (from the "nappy-headed hos" stereotype) </w:t>
      </w:r>
      <w:r w:rsidRPr="00577FC2">
        <w:rPr>
          <w:rStyle w:val="StyleUnderline"/>
        </w:rPr>
        <w:t xml:space="preserve">and </w:t>
      </w:r>
      <w:r w:rsidRPr="00675783">
        <w:rPr>
          <w:rStyle w:val="Emphasis"/>
        </w:rPr>
        <w:t>constraining</w:t>
      </w:r>
      <w:r w:rsidRPr="00577FC2">
        <w:rPr>
          <w:sz w:val="16"/>
        </w:rPr>
        <w:t xml:space="preserve"> (</w:t>
      </w:r>
      <w:r w:rsidRPr="00675783">
        <w:rPr>
          <w:rStyle w:val="StyleUnderline"/>
        </w:rPr>
        <w:t>preventing complete autonomy of personal expression</w:t>
      </w:r>
      <w:r w:rsidRPr="00577FC2">
        <w:rPr>
          <w:sz w:val="16"/>
        </w:rPr>
        <w:t xml:space="preserve">, including its heterosexism). Significantly such athletes experience that pressure from coaches who are themselves often Black women. </w:t>
      </w:r>
      <w:r w:rsidRPr="00577FC2">
        <w:rPr>
          <w:rStyle w:val="StyleUnderline"/>
        </w:rPr>
        <w:t>Time Dynamics improves Young's original formulation by acknowledging the accrual of power over time by multiple centers of power, and Diversity Within recognizes the multiple centers of power as sites of struggle for the power of self-definition.</w:t>
      </w:r>
      <w:r>
        <w:rPr>
          <w:rStyle w:val="StyleUnderline"/>
        </w:rPr>
        <w:t xml:space="preserve"> </w:t>
      </w:r>
      <w:r w:rsidRPr="00577FC2">
        <w:rPr>
          <w:rStyle w:val="StyleUnderline"/>
        </w:rPr>
        <w:t>Whether through U.S. census categories, discriminatory policies like segregation</w:t>
      </w:r>
      <w:r w:rsidRPr="00675783">
        <w:rPr>
          <w:sz w:val="16"/>
        </w:rPr>
        <w:t xml:space="preserve">, detention and internment, </w:t>
      </w:r>
      <w:r w:rsidRPr="00577FC2">
        <w:rPr>
          <w:rStyle w:val="StyleUnderline"/>
        </w:rPr>
        <w:t xml:space="preserve">or incentive-driven policies like affirmative action, </w:t>
      </w:r>
      <w:r w:rsidRPr="00577FC2">
        <w:rPr>
          <w:rStyle w:val="Emphasis"/>
        </w:rPr>
        <w:t>government and its agents play a significant role in the access we have to freedom of identification</w:t>
      </w:r>
      <w:r w:rsidRPr="00577FC2">
        <w:rPr>
          <w:rStyle w:val="StyleUnderline"/>
        </w:rPr>
        <w:t xml:space="preserve"> and equality of opportunity in the United States.</w:t>
      </w:r>
      <w:r w:rsidRPr="00675783">
        <w:rPr>
          <w:sz w:val="16"/>
        </w:rPr>
        <w:t xml:space="preserve"> </w:t>
      </w:r>
      <w:r w:rsidRPr="00577FC2">
        <w:rPr>
          <w:rStyle w:val="StyleUnderline"/>
        </w:rPr>
        <w:t xml:space="preserve">One final example of the relationship among the five prongs of intersectionality can illuminate the need for all five aspects in American political discourse. </w:t>
      </w:r>
      <w:r w:rsidRPr="00577FC2">
        <w:rPr>
          <w:rStyle w:val="Emphasis"/>
        </w:rPr>
        <w:t>Millennial-generation driven identity movements like the Multiracial Movement have sought complete freedom of self-identification</w:t>
      </w:r>
      <w:r w:rsidRPr="00577FC2">
        <w:rPr>
          <w:rStyle w:val="StyleUnderline"/>
        </w:rPr>
        <w:t xml:space="preserve"> in all aspects of their lives. From the perspective of</w:t>
      </w:r>
      <w:r w:rsidRPr="00675783">
        <w:rPr>
          <w:sz w:val="16"/>
        </w:rPr>
        <w:t xml:space="preserve"> Categorical Multiplicity and </w:t>
      </w:r>
      <w:r w:rsidRPr="00577FC2">
        <w:rPr>
          <w:rStyle w:val="StyleUnderline"/>
        </w:rPr>
        <w:t xml:space="preserve">Time Dynamics </w:t>
      </w:r>
      <w:r w:rsidRPr="00577FC2">
        <w:rPr>
          <w:rStyle w:val="Emphasis"/>
        </w:rPr>
        <w:t>it is important to recognize the politically charged practice of "passing"</w:t>
      </w:r>
      <w:r w:rsidRPr="00577FC2">
        <w:rPr>
          <w:rStyle w:val="StyleUnderline"/>
        </w:rPr>
        <w:t xml:space="preserve"> and its legacy as part of the resistance to the idea of a multiracial identity and its goals.</w:t>
      </w:r>
      <w:r>
        <w:rPr>
          <w:rStyle w:val="StyleUnderline"/>
        </w:rPr>
        <w:t xml:space="preserve"> </w:t>
      </w:r>
      <w:r w:rsidRPr="00675783">
        <w:rPr>
          <w:sz w:val="16"/>
        </w:rPr>
        <w:t xml:space="preserve">First, </w:t>
      </w:r>
      <w:r w:rsidRPr="00577FC2">
        <w:rPr>
          <w:rStyle w:val="StyleUnderline"/>
        </w:rPr>
        <w:t>attention to Categorical Multiplicity, Categorical Intersection and Time Dynamics would draw our attention to the role of gender in this movement. When the mothers of mixed race children in the United States were primarily slaves, there was little if any activism to re-classify mixed race children as "mixed" rather than as the legislatively-mandated "black."</w:t>
      </w:r>
      <w:r w:rsidRPr="00675783">
        <w:rPr>
          <w:sz w:val="16"/>
        </w:rPr>
        <w:t xml:space="preserve"> In the 20th century, </w:t>
      </w:r>
      <w:r w:rsidRPr="00675783">
        <w:rPr>
          <w:rStyle w:val="StyleUnderline"/>
        </w:rPr>
        <w:t>as greater numbers of White mothers have become involved in the Multiracial Movement</w:t>
      </w:r>
      <w:r w:rsidRPr="00675783">
        <w:rPr>
          <w:sz w:val="16"/>
        </w:rPr>
        <w:t xml:space="preserve">,lx </w:t>
      </w:r>
      <w:r w:rsidRPr="00675783">
        <w:rPr>
          <w:rStyle w:val="StyleUnderline"/>
        </w:rPr>
        <w:t>the push for a "mixed,"</w:t>
      </w:r>
      <w:r w:rsidRPr="00675783">
        <w:rPr>
          <w:sz w:val="16"/>
        </w:rPr>
        <w:t xml:space="preserve"> "biracial," </w:t>
      </w:r>
      <w:r w:rsidRPr="00675783">
        <w:rPr>
          <w:rStyle w:val="StyleUnderline"/>
        </w:rPr>
        <w:t xml:space="preserve">or "multiracial" identity choice has emerged from multiracial citizens and their parents. This move has garnered resistance from communities of color who </w:t>
      </w:r>
      <w:r w:rsidRPr="00675783">
        <w:rPr>
          <w:rStyle w:val="StyleUnderline"/>
        </w:rPr>
        <w:lastRenderedPageBreak/>
        <w:t>envision the shift as a move to share in the spoils of whiteness</w:t>
      </w:r>
      <w:r w:rsidRPr="00675783">
        <w:rPr>
          <w:sz w:val="16"/>
        </w:rPr>
        <w:t xml:space="preserve">, like those who long ago passed into whiteness. </w:t>
      </w:r>
      <w:r w:rsidRPr="00675783">
        <w:rPr>
          <w:rStyle w:val="StyleUnderline"/>
        </w:rPr>
        <w:t>Without a significant commitment to antiracism, it is difficult if not impossible for the Multiracial Movement to contest this belief, sparking a closing of ranks to protect allocations of resources tied to the census</w:t>
      </w:r>
      <w:r w:rsidRPr="00675783">
        <w:rPr>
          <w:sz w:val="16"/>
        </w:rPr>
        <w:t xml:space="preserve">, like the 2000 and 2010 "Check the Black box" U.S. census campaigns targeting African Americans, Afro-Caribbeans, and African immigrants.lxi Far from influencing just the interpersonal identity domain, </w:t>
      </w:r>
      <w:r w:rsidRPr="00675783">
        <w:rPr>
          <w:rStyle w:val="StyleUnderline"/>
        </w:rPr>
        <w:t>the Multiracial Movement has successfully altered the administration of the U.S. census for all</w:t>
      </w:r>
      <w:r>
        <w:rPr>
          <w:rStyle w:val="StyleUnderline"/>
        </w:rPr>
        <w:t xml:space="preserve"> </w:t>
      </w:r>
      <w:r w:rsidRPr="00675783">
        <w:rPr>
          <w:rStyle w:val="StyleUnderline"/>
        </w:rPr>
        <w:t>Americans and shifted Census-driven debates over allocation of resources toward a discourse that accepts their perceived reality of who they are. My point here is not to challenge multiracial people's agency to self-identify but to reveal the institutional impact of their activism.</w:t>
      </w:r>
      <w:r w:rsidRPr="00675783">
        <w:rPr>
          <w:sz w:val="16"/>
        </w:rPr>
        <w:t xml:space="preserve"> In conjunction with the Time Dynamics element of intersectionality </w:t>
      </w:r>
      <w:r w:rsidRPr="00675783">
        <w:rPr>
          <w:rStyle w:val="StyleUnderline"/>
        </w:rPr>
        <w:t>theory</w:t>
      </w:r>
      <w:r w:rsidRPr="00675783">
        <w:rPr>
          <w:sz w:val="16"/>
        </w:rPr>
        <w:t xml:space="preserve">, Individual-Institutional Interactions focuses on the idea that </w:t>
      </w:r>
      <w:r w:rsidRPr="00675783">
        <w:rPr>
          <w:rStyle w:val="StyleUnderline"/>
        </w:rPr>
        <w:t>just as history</w:t>
      </w:r>
      <w:r w:rsidRPr="00675783">
        <w:rPr>
          <w:sz w:val="16"/>
        </w:rPr>
        <w:t xml:space="preserve"> (whether recent or centuries ago) </w:t>
      </w:r>
      <w:r w:rsidRPr="00675783">
        <w:rPr>
          <w:rStyle w:val="StyleUnderline"/>
        </w:rPr>
        <w:t>plays a dynamic role in explaining the status quo, so too do government and cultural institutions play a shifting role as well in the political chances for new politics.</w:t>
      </w:r>
    </w:p>
    <w:p w14:paraId="36F6457D" w14:textId="3937D0FD" w:rsidR="00DB6964" w:rsidRDefault="00D26CA6" w:rsidP="00D26CA6">
      <w:pPr>
        <w:pStyle w:val="Heading2"/>
      </w:pPr>
      <w:r>
        <w:lastRenderedPageBreak/>
        <w:t>Misc aff answers</w:t>
      </w:r>
    </w:p>
    <w:p w14:paraId="2D593D6C" w14:textId="539624F6" w:rsidR="00D26CA6" w:rsidRDefault="00D26CA6" w:rsidP="00D26CA6">
      <w:pPr>
        <w:pStyle w:val="Heading3"/>
      </w:pPr>
      <w:r>
        <w:lastRenderedPageBreak/>
        <w:t>Strategic essentialism good</w:t>
      </w:r>
    </w:p>
    <w:p w14:paraId="32C481ED" w14:textId="77777777" w:rsidR="00D26CA6" w:rsidRPr="008D0C71" w:rsidRDefault="00D26CA6" w:rsidP="00D26CA6">
      <w:pPr>
        <w:pStyle w:val="Heading4"/>
      </w:pPr>
      <w:r w:rsidRPr="008D0C71">
        <w:t>Strategic essentialism is good</w:t>
      </w:r>
    </w:p>
    <w:p w14:paraId="37B93A7D" w14:textId="77777777" w:rsidR="00D26CA6" w:rsidRPr="008D0C71" w:rsidRDefault="00D26CA6" w:rsidP="00D26CA6">
      <w:r w:rsidRPr="008D0C71">
        <w:rPr>
          <w:rStyle w:val="Style13ptBold"/>
        </w:rPr>
        <w:t>Phillips, 10</w:t>
      </w:r>
      <w:r w:rsidRPr="008D0C71">
        <w:t xml:space="preserve"> - Professor of Political and Gender Theory at the London School of Economics (Anne, “What’s wrong with essentialism?” http://eprints.lse.ac.uk/30900/1/What's%20wrong%20with%20essentialism%20(LSERO).pdf)/jml</w:t>
      </w:r>
    </w:p>
    <w:p w14:paraId="58059BA2" w14:textId="77777777" w:rsidR="00D26CA6" w:rsidRPr="008D0C71" w:rsidRDefault="00D26CA6" w:rsidP="00D26CA6">
      <w:pPr>
        <w:rPr>
          <w:rStyle w:val="StyleUnderline"/>
        </w:rPr>
      </w:pPr>
      <w:r w:rsidRPr="008D0C71">
        <w:rPr>
          <w:rStyle w:val="StyleUnderline"/>
        </w:rPr>
        <w:t>Work on feminism and multiculturalism increasingly summons up for criticism the spectre of cultural essentialism</w:t>
      </w:r>
      <w:r w:rsidRPr="008D0C71">
        <w:rPr>
          <w:sz w:val="16"/>
        </w:rPr>
        <w:t xml:space="preserve">. This runs as a thread through the essays in a recent collection on Sexual Justice/ Cultural Justice (Arneil et al, 2006). It figures in a ‘mapping of the terrain’ as the object of an entire school of post-colonial feminism (Shachar, 2007). And though I do not much use (or like) the term, I have been willing enough to hear my own work on Multiculturalism without Culture described as a critique of cultural essentialism. </w:t>
      </w:r>
      <w:r w:rsidRPr="008D0C71">
        <w:rPr>
          <w:rStyle w:val="StyleUnderline"/>
        </w:rPr>
        <w:t>As its deployment in such works confirms, essentialism is thought to be a bad thing.</w:t>
      </w:r>
      <w:r w:rsidRPr="008D0C71">
        <w:rPr>
          <w:sz w:val="16"/>
        </w:rPr>
        <w:t xml:space="preserve"> We do not, on the whole, say, ‘that position is essentialist and that’s why I like it’; or, ‘I have some sympathy with your argument, but find it insufficiently essentialist’. As Ian Hacking (1999:17) puts it, ‘</w:t>
      </w:r>
      <w:r w:rsidRPr="008D0C71">
        <w:rPr>
          <w:rStyle w:val="StyleUnderline"/>
        </w:rPr>
        <w:t>most people who use (essentialism) use it as a slur word, intending to put down the opposition’</w:t>
      </w:r>
      <w:r w:rsidRPr="008D0C71">
        <w:rPr>
          <w:sz w:val="16"/>
        </w:rPr>
        <w:t xml:space="preserve">. Yet it is also commonly argued that </w:t>
      </w:r>
      <w:r w:rsidRPr="008D0C71">
        <w:rPr>
          <w:rStyle w:val="StyleUnderline"/>
        </w:rPr>
        <w:t>we cannot avoid at least some kind of essentialism:</w:t>
      </w:r>
      <w:r w:rsidRPr="008D0C71">
        <w:rPr>
          <w:sz w:val="16"/>
        </w:rPr>
        <w:t xml:space="preserve"> that </w:t>
      </w:r>
      <w:r w:rsidRPr="008D0C71">
        <w:rPr>
          <w:rStyle w:val="Emphasis"/>
        </w:rPr>
        <w:t>it is a politically necessary shorthand</w:t>
      </w:r>
      <w:r w:rsidRPr="008D0C71">
        <w:rPr>
          <w:sz w:val="16"/>
        </w:rPr>
        <w:t xml:space="preserve">; or even, in some arguments, </w:t>
      </w:r>
      <w:r w:rsidRPr="008D0C71">
        <w:rPr>
          <w:rStyle w:val="StyleUnderline"/>
        </w:rPr>
        <w:t>a psychologically inevitable feature of the way human beings think.</w:t>
      </w:r>
      <w:r w:rsidRPr="008D0C71">
        <w:rPr>
          <w:sz w:val="16"/>
        </w:rPr>
        <w:t xml:space="preserve"> Diana Fuss (1989) has argued that the essentialism/ constructionism binary blocks innovative thinking, providing people with too easy a basis for unreflective dismissal. Gayatri Spivak (1988) famously wrote of a strategic essentialism that could invoke a collective category – like the subaltern or women – while simultaneously criticising the category as theoretically unviable. Though she subsequently distanced herself from what she saw as misuses of the notion of strategic essentialism, </w:t>
      </w:r>
      <w:r w:rsidRPr="008D0C71">
        <w:rPr>
          <w:rStyle w:val="StyleUnderline"/>
        </w:rPr>
        <w:t>the idea that we may have to ‘take the risk of essence’ in order to have any political purchase remains an important theme</w:t>
      </w:r>
      <w:r w:rsidRPr="008D0C71">
        <w:rPr>
          <w:sz w:val="16"/>
        </w:rPr>
        <w:t xml:space="preserve"> in feminist theory and politics. From a different direction, it is sometimes said that while essentialist constructs are, in a sense, category mistakes – drawing the boundaries between peoples or things in the wrong place - </w:t>
      </w:r>
      <w:r w:rsidRPr="008D0C71">
        <w:rPr>
          <w:rStyle w:val="StyleUnderline"/>
        </w:rPr>
        <w:t>there is not much point rubbishing them as analytically wrong</w:t>
      </w:r>
      <w:r w:rsidRPr="008D0C71">
        <w:rPr>
          <w:sz w:val="16"/>
        </w:rPr>
        <w:t xml:space="preserve">, because once in existence, they become part of our social reality. Anthropologist Gerd Baumann simultaneously criticises and accommodates an ‘ethnic reductionism’ that divided the population he was studying in Southall, London, into five religio-ethnic groups: Sikhs, Hindus, Muslims, African Caribbeans, and whites. The categorisation was, he argues, seriously misleading, privileging one kind of group identity over others that were more important, and obscuring the dynamic ways in which group boundaries are drawn and redrawn. For many of his older interviewees, it was a particular region of the Indian sub-continent (the Punjab, Gujarat, Bengal), or particular island of the Caribbean, that provided the key terms of self and other identification; for some of the younger ones, a new ‘Asian’ identity was being forged that cut across distinctions between Hindu, Muslim and Sikh. The static five-way categorisation - widely employed by local politicians and policy makers, but also by the communities it was describing - reduced or denied this complexity. It mis-represented culture as ‘an imprisoning cocoon or a determining force’ (Baumann, 1996:1), encouraged potentially racist stereotypes, and significantly underplayed the multiple and imaginative ways in which people negotiate their cultural identities. For all his criticism, however, Baumann does not consider it appropriate simply to dismiss ‘folk reifications’ as falsely essentialised constructs. </w:t>
      </w:r>
      <w:r w:rsidRPr="008D0C71">
        <w:rPr>
          <w:rStyle w:val="StyleUnderline"/>
        </w:rPr>
        <w:t>Once they have entered into people’s self-definitions, they assume a life of their own</w:t>
      </w:r>
      <w:r w:rsidRPr="008D0C71">
        <w:rPr>
          <w:sz w:val="16"/>
        </w:rPr>
        <w:t xml:space="preserve">.i Some psychologists, meanwhile, have suggested that </w:t>
      </w:r>
      <w:r w:rsidRPr="008D0C71">
        <w:rPr>
          <w:rStyle w:val="StyleUnderline"/>
        </w:rPr>
        <w:t>essentialist thinking might just be part of the human condition</w:t>
      </w:r>
      <w:r w:rsidRPr="008D0C71">
        <w:rPr>
          <w:sz w:val="16"/>
        </w:rPr>
        <w:t xml:space="preserve">, meaning that part of the way human beings process complex information is to seek out a deeper property – what we might then term an essence –linking the things that look alike. If we conceptualise racist thinking, for example, as the presumption that visible differences of skin colour or physiognomy indicate something significant about other characteristics like intelligence or temperament, then maybe part of what sustains racist thinking is an innate tendency within the way we process information. Drawing on studies of pre-school children in Europe and the US, Lawrence Hirschfeld (1996) notes that children as young as four understand racial types in terms of an underlying essence, attributing differences in skin colour to something heritable and fixed at birth, while seeing differences in body shape or occupation as more susceptible to change.ii Though stressing that the use of race markers as a basis for dividing people up into different kinds may be specific to particular epochs and societies, he suggests that the tendency to create </w:t>
      </w:r>
      <w:r w:rsidRPr="008D0C71">
        <w:rPr>
          <w:sz w:val="16"/>
        </w:rPr>
        <w:lastRenderedPageBreak/>
        <w:t xml:space="preserve">‘human kinds’, and attribute to at least some of these a ‘nonobvious commonality that all members of the kind share’ (p196) (an essence, in other words) is built into our conceptual system. </w:t>
      </w:r>
      <w:r w:rsidRPr="008D0C71">
        <w:rPr>
          <w:rStyle w:val="StyleUnderline"/>
        </w:rPr>
        <w:t>He is not saying it is impossible to eradicate notions of race from our mental repertoires, but he makes the plausible point that telling children race is unimportant</w:t>
      </w:r>
      <w:r w:rsidRPr="008D0C71">
        <w:rPr>
          <w:sz w:val="16"/>
        </w:rPr>
        <w:t xml:space="preserve"> (as in the advice that ‘we are all the same inside’) </w:t>
      </w:r>
      <w:r w:rsidRPr="008D0C71">
        <w:rPr>
          <w:rStyle w:val="StyleUnderline"/>
        </w:rPr>
        <w:t>will not be the most effective strategy if it fails to accord with a deeply rooted tendency to think in terms of essentially differentiated groups</w:t>
      </w:r>
      <w:r w:rsidRPr="008D0C71">
        <w:rPr>
          <w:sz w:val="16"/>
        </w:rPr>
        <w:t xml:space="preserve">. The particular features we employ to identify groups will be shaped by history; but the process of identifying a group by some presumed essence may not be so. Even setting aside the still contested terrain of conceptual systems, </w:t>
      </w:r>
      <w:r w:rsidRPr="008D0C71">
        <w:rPr>
          <w:rStyle w:val="StyleUnderline"/>
        </w:rPr>
        <w:t>it is clear that theoretical analysis depends on at least some process of abstraction</w:t>
      </w:r>
      <w:r w:rsidRPr="008D0C71">
        <w:rPr>
          <w:sz w:val="16"/>
        </w:rPr>
        <w:t xml:space="preserve">. This typically involves separating out something deemed core from other things deemed peripheral, so appears almost by definition to involve claims about accident and essence. Sociologists from the days of Max Weber have been encouraged to hone their analytical tools through the construction of ideal types. </w:t>
      </w:r>
      <w:r w:rsidRPr="008D0C71">
        <w:rPr>
          <w:rStyle w:val="StyleUnderline"/>
        </w:rPr>
        <w:t>Analytic philosophers characteristically develop their arguments by stripping away misleading ‘contingencies’ in order to identify essential points. If we take essentialism to mean the process of differentiating something deemed essential from other things regarded as contingent, this can appear as a relatively uncontroversial description of the very process of thought.</w:t>
      </w:r>
    </w:p>
    <w:p w14:paraId="4214CB35" w14:textId="21D992E5" w:rsidR="00D26CA6" w:rsidRDefault="00D26CA6" w:rsidP="00D26CA6">
      <w:pPr>
        <w:pStyle w:val="Heading3"/>
      </w:pPr>
      <w:r>
        <w:lastRenderedPageBreak/>
        <w:t>at: dng</w:t>
      </w:r>
    </w:p>
    <w:p w14:paraId="1D47700E" w14:textId="77777777" w:rsidR="00D26CA6" w:rsidRPr="008D0C71" w:rsidRDefault="00D26CA6" w:rsidP="00D26CA6">
      <w:pPr>
        <w:pStyle w:val="Heading4"/>
      </w:pPr>
      <w:r w:rsidRPr="008D0C71">
        <w:t>Deleuzean resistance fails – the BwO is opposed to binaries and retrenches the logic they criticize</w:t>
      </w:r>
    </w:p>
    <w:p w14:paraId="58A29703" w14:textId="77777777" w:rsidR="00D26CA6" w:rsidRPr="008D0C71" w:rsidRDefault="00D26CA6" w:rsidP="00D26CA6">
      <w:r w:rsidRPr="008D0C71">
        <w:rPr>
          <w:rStyle w:val="Style13ptBold"/>
        </w:rPr>
        <w:t xml:space="preserve">Mann, 95 </w:t>
      </w:r>
      <w:r w:rsidRPr="008D0C71">
        <w:t>- Professor of English at Pomona (Paul, “Stupid Undergrounds,” PostModern Culture 5:3, Project MUSE)//jml</w:t>
      </w:r>
    </w:p>
    <w:p w14:paraId="70882454" w14:textId="77777777" w:rsidR="00D26CA6" w:rsidRPr="008D0C71" w:rsidRDefault="00D26CA6" w:rsidP="00D26CA6">
      <w:pPr>
        <w:rPr>
          <w:rStyle w:val="StyleUnderline"/>
        </w:rPr>
      </w:pPr>
      <w:r w:rsidRPr="008D0C71">
        <w:rPr>
          <w:sz w:val="16"/>
        </w:rPr>
        <w:t xml:space="preserve">Intellectual economics guarantees that even the most powerful and challenging work cannot protect itself from the order of fashion. </w:t>
      </w:r>
      <w:r w:rsidRPr="008D0C71">
        <w:rPr>
          <w:rStyle w:val="StyleUnderline"/>
        </w:rPr>
        <w:t>Becoming-fashion, becoming-commodity, becoming-ruin.</w:t>
      </w:r>
      <w:r w:rsidRPr="008D0C71">
        <w:rPr>
          <w:sz w:val="16"/>
        </w:rPr>
        <w:t xml:space="preserve"> Such instant, indeed retroactive ruins, are the virtual landscape of the stupid underground. </w:t>
      </w:r>
      <w:r w:rsidRPr="008D0C71">
        <w:rPr>
          <w:rStyle w:val="StyleUnderline"/>
        </w:rPr>
        <w:t>The exits and lines of flight pursued by Deleuze and Guattari are being shut down and rerouted by the very people who would take them most seriously</w:t>
      </w:r>
      <w:r w:rsidRPr="008D0C71">
        <w:rPr>
          <w:sz w:val="16"/>
        </w:rPr>
        <w:t xml:space="preserve">. By now, </w:t>
      </w:r>
      <w:r w:rsidRPr="008D0C71">
        <w:rPr>
          <w:rStyle w:val="StyleUnderline"/>
        </w:rPr>
        <w:t>any given work from the stupid underground's critical apparatus is liable to be tricked out with smooth spaces, war-machines</w:t>
      </w:r>
      <w:r w:rsidRPr="008D0C71">
        <w:rPr>
          <w:sz w:val="16"/>
        </w:rPr>
        <w:t xml:space="preserve">, n - 1s, planes of consistency, </w:t>
      </w:r>
      <w:r w:rsidRPr="008D0C71">
        <w:rPr>
          <w:rStyle w:val="StyleUnderline"/>
        </w:rPr>
        <w:t>plateaus and deterritorializations, strewn about like tattoos on the stupid body without organs. The nomad is already succumbing to the rousseauism and orientalism that were always invested in his figure</w:t>
      </w:r>
      <w:r w:rsidRPr="008D0C71">
        <w:rPr>
          <w:sz w:val="16"/>
        </w:rPr>
        <w:t xml:space="preserve">; whatever Deleuze and Guattari intended for him, </w:t>
      </w:r>
      <w:r w:rsidRPr="008D0C71">
        <w:rPr>
          <w:rStyle w:val="StyleUnderline"/>
        </w:rPr>
        <w:t xml:space="preserve">he is reduced to being a romantic outlaw, to a position opposite the State, </w:t>
      </w:r>
      <w:r w:rsidRPr="008D0C71">
        <w:rPr>
          <w:rStyle w:val="Emphasis"/>
        </w:rPr>
        <w:t>in the sort of dialectical operation Deleuze most despised</w:t>
      </w:r>
      <w:r w:rsidRPr="008D0C71">
        <w:rPr>
          <w:sz w:val="16"/>
        </w:rPr>
        <w:t xml:space="preserve">. </w:t>
      </w:r>
      <w:r w:rsidRPr="008D0C71">
        <w:rPr>
          <w:rStyle w:val="Emphasis"/>
        </w:rPr>
        <w:t>And the rhizome is becoming just another stupid subterranean figure</w:t>
      </w:r>
      <w:r w:rsidRPr="008D0C71">
        <w:rPr>
          <w:sz w:val="16"/>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w:t>
      </w:r>
      <w:r w:rsidRPr="008D0C71">
        <w:rPr>
          <w:rStyle w:val="StyleUnderline"/>
        </w:rPr>
        <w:t>The work of Deleuze and Guattari is evidence that, in real time, virtual models and maps close off the very exits they indicate. The problem is in part that rhizomes, lines of flight, smooth spaces, BwOs, etc., are at one and the same time theoretical-political devices of the highest critical order and merely fantasmatic, delirious, narcissistic models for writing, and thus perhaps an instance of the all-too-proper blurring of the distinction between criticism and fantasy.</w:t>
      </w:r>
      <w:r w:rsidRPr="008D0C71">
        <w:rPr>
          <w:sz w:val="16"/>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w:t>
      </w:r>
      <w:r w:rsidRPr="008D0C71">
        <w:rPr>
          <w:rStyle w:val="StyleUnderline"/>
        </w:rPr>
        <w:t>Nomadology and rhizomatics conceive such a "space"</w:t>
      </w:r>
      <w:r w:rsidRPr="008D0C71">
        <w:rPr>
          <w:sz w:val="16"/>
        </w:rPr>
        <w:t xml:space="preserve"> (if one only had the proverbial nickel for every time that word is used as a critical metaphor, without the slightest reflection on what might be involved in rendering the conceptual in spatial terms) </w:t>
      </w:r>
      <w:r w:rsidRPr="008D0C71">
        <w:rPr>
          <w:rStyle w:val="StyleUnderline"/>
        </w:rPr>
        <w:t>as a liquid,</w:t>
      </w:r>
      <w:r w:rsidRPr="008D0C71">
        <w:rPr>
          <w:sz w:val="16"/>
        </w:rPr>
        <w:t xml:space="preserve"> colloidal suspension, often retrievable by one or another techno-metaphorical zoning (e.g., "cyberspace"). </w:t>
      </w:r>
      <w:r w:rsidRPr="008D0C71">
        <w:rPr>
          <w:rStyle w:val="StyleUnderline"/>
        </w:rPr>
        <w:t>What is at stake, however, is not only the topological verisimilitude of the model but the fantastic possibility of nonlinear passage, of multiple simultaneous accesses and exits, of infinite fractal lines occupying finite social space.</w:t>
      </w:r>
      <w:r w:rsidRPr="008D0C71">
        <w:rPr>
          <w:sz w:val="16"/>
        </w:rPr>
        <w:t xml:space="preserv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but one can always pretend otherwise). </w:t>
      </w:r>
      <w:r w:rsidRPr="008D0C71">
        <w:rPr>
          <w:rStyle w:val="StyleUnderline"/>
        </w:rPr>
        <w:t>It is this very fantasy, this very narcissistic wish to see oneself projected past the frontier into new spaces, that abandons one to this economy</w:t>
      </w:r>
      <w:r w:rsidRPr="008D0C71">
        <w:rPr>
          <w:sz w:val="16"/>
        </w:rPr>
        <w:t xml:space="preserve">, that seals these spaces within an order of critical fantasy that has long since been overdeveloped, </w:t>
      </w:r>
      <w:r w:rsidRPr="008D0C71">
        <w:rPr>
          <w:sz w:val="16"/>
        </w:rPr>
        <w:lastRenderedPageBreak/>
        <w:t xml:space="preserve">entirely reterritorialized in advance. </w:t>
      </w:r>
      <w:r w:rsidRPr="008D0C71">
        <w:rPr>
          <w:rStyle w:val="Emphasis"/>
        </w:rPr>
        <w:t>To pursue nomadology or rhizomatics as such is already to have lost the game.</w:t>
      </w:r>
      <w:r w:rsidRPr="008D0C71">
        <w:rPr>
          <w:sz w:val="16"/>
        </w:rPr>
        <w:t xml:space="preserve"> </w:t>
      </w:r>
      <w:r w:rsidRPr="008D0C71">
        <w:rPr>
          <w:rStyle w:val="StyleUnderline"/>
        </w:rPr>
        <w:t xml:space="preserve">Nothing is more crucial to philosophy than escaping the dialectic and no project is more hopeless; the stupid-critical underground is the curved space in which this opposition turns back on itself. </w:t>
      </w:r>
    </w:p>
    <w:p w14:paraId="4D0F6E2F" w14:textId="77777777" w:rsidR="00033137" w:rsidRPr="008D0C71" w:rsidRDefault="00033137" w:rsidP="00033137">
      <w:pPr>
        <w:pStyle w:val="Heading4"/>
        <w:rPr>
          <w:rFonts w:cs="Arial"/>
        </w:rPr>
      </w:pPr>
      <w:r w:rsidRPr="008D0C71">
        <w:rPr>
          <w:rFonts w:cs="Arial"/>
        </w:rPr>
        <w:t>Deleuze’s philosophy ignores suffering and makes us inactive—only the aff can activate agency</w:t>
      </w:r>
    </w:p>
    <w:p w14:paraId="6402F270" w14:textId="77777777" w:rsidR="00033137" w:rsidRPr="008D0C71" w:rsidRDefault="00033137" w:rsidP="00033137">
      <w:r w:rsidRPr="008D0C71">
        <w:rPr>
          <w:rStyle w:val="Style13ptBold"/>
        </w:rPr>
        <w:t>Hallward, 6</w:t>
      </w:r>
      <w:r w:rsidRPr="008D0C71">
        <w:t xml:space="preserve"> – Professor in the Centre for Research in Modern European Philosophy at Middlesex University, London (Peter, “Out of This World: Deleuze and the Philosophy of Creation”, p. 161-162)</w:t>
      </w:r>
    </w:p>
    <w:p w14:paraId="601BAC12" w14:textId="77777777" w:rsidR="00033137" w:rsidRPr="008D0C71" w:rsidRDefault="00033137" w:rsidP="00033137">
      <w:pPr>
        <w:rPr>
          <w:sz w:val="16"/>
        </w:rPr>
      </w:pPr>
      <w:r w:rsidRPr="008D0C71">
        <w:rPr>
          <w:sz w:val="16"/>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w:t>
      </w:r>
      <w:r w:rsidRPr="008D0C71">
        <w:rPr>
          <w:rStyle w:val="StyleUnderline"/>
        </w:rPr>
        <w:t>Deleuze certainly forces the nature of things into conformity with his own question. Just as certainly however, his question inhibits any consequential engagement with the constraints of our actual world</w:t>
      </w:r>
      <w:r w:rsidRPr="008D0C71">
        <w:rPr>
          <w:sz w:val="16"/>
        </w:rPr>
        <w:t>. For readers who remain concerned with these con</w:t>
      </w:r>
      <w:r w:rsidRPr="008D0C71">
        <w:rPr>
          <w:sz w:val="16"/>
        </w:rPr>
        <w:softHyphen/>
        <w:t xml:space="preserve">straints and their consequences, Deleuze’s question is not the best available question. Rather than try to refute Deleuze, this book has tried to show how his system works and to draw attention to what should now he the obvious (and perfectly explicit) </w:t>
      </w:r>
      <w:r w:rsidRPr="008D0C71">
        <w:rPr>
          <w:rStyle w:val="StyleUnderline"/>
        </w:rPr>
        <w:t>limita</w:t>
      </w:r>
      <w:r w:rsidRPr="008D0C71">
        <w:rPr>
          <w:rStyle w:val="StyleUnderline"/>
        </w:rPr>
        <w:softHyphen/>
        <w:t>tions of this philosophy of unlimited affirmation. First of all, since it acknowledges only a unilateral relation between virtual and actual, there is no place in Deleuze’s philosophy for any notion of change, time or history that is mediated by actuality In the end,</w:t>
      </w:r>
      <w:r w:rsidRPr="008D0C71">
        <w:rPr>
          <w:sz w:val="16"/>
        </w:rPr>
        <w:t xml:space="preserve"> Deleuze offers few resources for thinking the consequences of what happens within the actually existing world as such. Unlike Darwin or Marx, for instance, the adamantly virtual orientation of </w:t>
      </w:r>
      <w:r w:rsidRPr="008D0C71">
        <w:rPr>
          <w:rStyle w:val="StyleUnderline"/>
        </w:rPr>
        <w:t>Deleuze’s ‘constructivism’ does not allow him to account for cumulative transformation or novelty in terms of actual materials and tendencies</w:t>
      </w:r>
      <w:r w:rsidRPr="008D0C71">
        <w:rPr>
          <w:sz w:val="16"/>
        </w:rPr>
        <w:t xml:space="preserve">.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RPr="008D0C71">
        <w:rPr>
          <w:rStyle w:val="StyleUnderline"/>
        </w:rPr>
        <w:t xml:space="preserve">By posing the question of politics in the starkly dualistic terms of war machine or state — by posing it, in the end, in the apocalyptic terms of a new people and a new earth or else no people and no earth — the political aspect of Deleuze’s philosophy amounts to little more than </w:t>
      </w:r>
      <w:r w:rsidRPr="008D0C71">
        <w:rPr>
          <w:rStyle w:val="Emphasis"/>
        </w:rPr>
        <w:t>utopian distraction</w:t>
      </w:r>
      <w:r w:rsidRPr="008D0C71">
        <w:rPr>
          <w:sz w:val="16"/>
        </w:rPr>
        <w:t>. Although no small number of enthusiasts continue to devote much energy and inge</w:t>
      </w:r>
      <w:r w:rsidRPr="008D0C71">
        <w:rPr>
          <w:sz w:val="16"/>
        </w:rPr>
        <w:softHyphen/>
        <w:t xml:space="preserve">nuity to the task, the truth is that </w:t>
      </w:r>
      <w:r w:rsidRPr="008D0C71">
        <w:rPr>
          <w:rStyle w:val="StyleUnderline"/>
        </w:rPr>
        <w:t xml:space="preserve">Deleuze’s work is essentially indifferent to the politics of this world. A philosophy based on deterritorialisation, dissipation and flight can offer only the most immaterial and evanescent grip on the mechanisms of exploitation and domination that continue to condition so much of what happens in our </w:t>
      </w:r>
      <w:r w:rsidRPr="008D0C71">
        <w:rPr>
          <w:rStyle w:val="StyleUnderline"/>
        </w:rPr>
        <w:lastRenderedPageBreak/>
        <w:t>world.</w:t>
      </w:r>
      <w:r w:rsidRPr="008D0C71">
        <w:rPr>
          <w:sz w:val="16"/>
        </w:rPr>
        <w:t xml:space="preserve"> Deleuze’s philosophical war remains ‘absolute’ and ‘abstract’, precisely, rather than directed or ‘waged’ [menee]. Once ‘a social field is defined less by its conflicts and con</w:t>
      </w:r>
      <w:r w:rsidRPr="008D0C71">
        <w:rPr>
          <w:sz w:val="16"/>
        </w:rPr>
        <w:softHyphen/>
        <w:t xml:space="preserve">tradictions than by the lines of flight running through it’, </w:t>
      </w:r>
      <w:r w:rsidRPr="008D0C71">
        <w:rPr>
          <w:rStyle w:val="StyleUnderline"/>
        </w:rPr>
        <w:t>any distinctive space for political action can only be subsumed within the more general dynamics of creation or life</w:t>
      </w:r>
      <w:r w:rsidRPr="008D0C71">
        <w:rPr>
          <w:sz w:val="16"/>
        </w:rPr>
        <w:t>. And since these dynamics are themselves anti-dialectical if not anti-relational, there can be little room in Deleuze’s philosophy for relations of conflict or solidarity, i.e. relations that are genuinely between rather than external to individuals, classes, or principles.</w:t>
      </w:r>
    </w:p>
    <w:p w14:paraId="32E52EF6" w14:textId="77777777" w:rsidR="00D26CA6" w:rsidRPr="00D26CA6" w:rsidRDefault="00D26CA6" w:rsidP="00D26CA6"/>
    <w:sectPr w:rsidR="00D26CA6" w:rsidRPr="00D26CA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pple Symbols">
    <w:panose1 w:val="02000000000000000000"/>
    <w:charset w:val="00"/>
    <w:family w:val="auto"/>
    <w:pitch w:val="variable"/>
    <w:sig w:usb0="800000A3" w:usb1="08007BEB" w:usb2="01840034" w:usb3="00000000" w:csb0="000001FB"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93E1C7D"/>
    <w:multiLevelType w:val="hybridMultilevel"/>
    <w:tmpl w:val="24B69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C680D528">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67453"/>
    <w:rsid w:val="000029E3"/>
    <w:rsid w:val="000029E8"/>
    <w:rsid w:val="00004225"/>
    <w:rsid w:val="000066CA"/>
    <w:rsid w:val="00007264"/>
    <w:rsid w:val="000076A9"/>
    <w:rsid w:val="00011F3C"/>
    <w:rsid w:val="00014FAD"/>
    <w:rsid w:val="00015D2A"/>
    <w:rsid w:val="0002490B"/>
    <w:rsid w:val="00026465"/>
    <w:rsid w:val="00030204"/>
    <w:rsid w:val="000312A0"/>
    <w:rsid w:val="00033137"/>
    <w:rsid w:val="00035337"/>
    <w:rsid w:val="00052FB1"/>
    <w:rsid w:val="00054276"/>
    <w:rsid w:val="000547B1"/>
    <w:rsid w:val="0006091E"/>
    <w:rsid w:val="000638C1"/>
    <w:rsid w:val="00065FEE"/>
    <w:rsid w:val="00072718"/>
    <w:rsid w:val="0007381E"/>
    <w:rsid w:val="000779E3"/>
    <w:rsid w:val="0008300A"/>
    <w:rsid w:val="0008785F"/>
    <w:rsid w:val="00090CBE"/>
    <w:rsid w:val="000A2D8A"/>
    <w:rsid w:val="000C7B1F"/>
    <w:rsid w:val="000D26A6"/>
    <w:rsid w:val="000D2B90"/>
    <w:rsid w:val="000D6ED8"/>
    <w:rsid w:val="000D717B"/>
    <w:rsid w:val="00100B28"/>
    <w:rsid w:val="00117316"/>
    <w:rsid w:val="001209B4"/>
    <w:rsid w:val="0012612F"/>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06B64"/>
    <w:rsid w:val="00210FAF"/>
    <w:rsid w:val="002168F2"/>
    <w:rsid w:val="0022589F"/>
    <w:rsid w:val="002343FE"/>
    <w:rsid w:val="00234917"/>
    <w:rsid w:val="00235E31"/>
    <w:rsid w:val="002502CF"/>
    <w:rsid w:val="00267EBB"/>
    <w:rsid w:val="0027023B"/>
    <w:rsid w:val="00274EDB"/>
    <w:rsid w:val="0027729E"/>
    <w:rsid w:val="00284ED6"/>
    <w:rsid w:val="00290C5A"/>
    <w:rsid w:val="0029647A"/>
    <w:rsid w:val="00296504"/>
    <w:rsid w:val="002B5511"/>
    <w:rsid w:val="002B6089"/>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5AC"/>
    <w:rsid w:val="003726C3"/>
    <w:rsid w:val="00375D2E"/>
    <w:rsid w:val="00383071"/>
    <w:rsid w:val="00383B19"/>
    <w:rsid w:val="003933F9"/>
    <w:rsid w:val="00395864"/>
    <w:rsid w:val="00396557"/>
    <w:rsid w:val="00397316"/>
    <w:rsid w:val="003A09B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1B2D"/>
    <w:rsid w:val="00442018"/>
    <w:rsid w:val="00447B10"/>
    <w:rsid w:val="00452EE4"/>
    <w:rsid w:val="004536D6"/>
    <w:rsid w:val="00457224"/>
    <w:rsid w:val="00467453"/>
    <w:rsid w:val="0048047E"/>
    <w:rsid w:val="00482AF9"/>
    <w:rsid w:val="00491021"/>
    <w:rsid w:val="004B37B4"/>
    <w:rsid w:val="004B4080"/>
    <w:rsid w:val="004C0314"/>
    <w:rsid w:val="004C0D3D"/>
    <w:rsid w:val="004C213E"/>
    <w:rsid w:val="004C376C"/>
    <w:rsid w:val="004C657F"/>
    <w:rsid w:val="004D07EF"/>
    <w:rsid w:val="004D17D8"/>
    <w:rsid w:val="004E355B"/>
    <w:rsid w:val="005028E5"/>
    <w:rsid w:val="00503735"/>
    <w:rsid w:val="00521B3E"/>
    <w:rsid w:val="005224F2"/>
    <w:rsid w:val="00536D8B"/>
    <w:rsid w:val="005379C3"/>
    <w:rsid w:val="00543D42"/>
    <w:rsid w:val="005519C2"/>
    <w:rsid w:val="005523E0"/>
    <w:rsid w:val="0055320F"/>
    <w:rsid w:val="0055699B"/>
    <w:rsid w:val="00563D3D"/>
    <w:rsid w:val="005659AA"/>
    <w:rsid w:val="005676E8"/>
    <w:rsid w:val="00581048"/>
    <w:rsid w:val="00581203"/>
    <w:rsid w:val="0058349C"/>
    <w:rsid w:val="00585FBE"/>
    <w:rsid w:val="005870E8"/>
    <w:rsid w:val="00596F3F"/>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974AE"/>
    <w:rsid w:val="006A4840"/>
    <w:rsid w:val="006A7E1D"/>
    <w:rsid w:val="006C3A56"/>
    <w:rsid w:val="006D13F4"/>
    <w:rsid w:val="006D6AED"/>
    <w:rsid w:val="006E2702"/>
    <w:rsid w:val="006E6D0B"/>
    <w:rsid w:val="006F126E"/>
    <w:rsid w:val="006F3834"/>
    <w:rsid w:val="006F5693"/>
    <w:rsid w:val="00710B6D"/>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3A8E"/>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316B7"/>
    <w:rsid w:val="00A431C6"/>
    <w:rsid w:val="00A54315"/>
    <w:rsid w:val="00A60FBC"/>
    <w:rsid w:val="00A65C0B"/>
    <w:rsid w:val="00A81FD2"/>
    <w:rsid w:val="00A8441A"/>
    <w:rsid w:val="00A8674A"/>
    <w:rsid w:val="00AA1A3C"/>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2956"/>
    <w:rsid w:val="00B6656B"/>
    <w:rsid w:val="00B71625"/>
    <w:rsid w:val="00B75C54"/>
    <w:rsid w:val="00B92A93"/>
    <w:rsid w:val="00BA17A8"/>
    <w:rsid w:val="00BA3C33"/>
    <w:rsid w:val="00BB0878"/>
    <w:rsid w:val="00BB1879"/>
    <w:rsid w:val="00BC0ABE"/>
    <w:rsid w:val="00BC30DB"/>
    <w:rsid w:val="00BC64FF"/>
    <w:rsid w:val="00BC7C37"/>
    <w:rsid w:val="00BD2244"/>
    <w:rsid w:val="00BE4D90"/>
    <w:rsid w:val="00BE6472"/>
    <w:rsid w:val="00BF29B8"/>
    <w:rsid w:val="00BF46EA"/>
    <w:rsid w:val="00C039AA"/>
    <w:rsid w:val="00C07D05"/>
    <w:rsid w:val="00C10856"/>
    <w:rsid w:val="00C203FA"/>
    <w:rsid w:val="00C27DEE"/>
    <w:rsid w:val="00C3164F"/>
    <w:rsid w:val="00C31B5E"/>
    <w:rsid w:val="00C34D3E"/>
    <w:rsid w:val="00C35B37"/>
    <w:rsid w:val="00C3747A"/>
    <w:rsid w:val="00C545C3"/>
    <w:rsid w:val="00C56DCC"/>
    <w:rsid w:val="00C57075"/>
    <w:rsid w:val="00C644C4"/>
    <w:rsid w:val="00C72AFE"/>
    <w:rsid w:val="00C81619"/>
    <w:rsid w:val="00CA013C"/>
    <w:rsid w:val="00CA6D6D"/>
    <w:rsid w:val="00CC7A4E"/>
    <w:rsid w:val="00CD1359"/>
    <w:rsid w:val="00CD4C83"/>
    <w:rsid w:val="00D01EDC"/>
    <w:rsid w:val="00D078AA"/>
    <w:rsid w:val="00D10058"/>
    <w:rsid w:val="00D11978"/>
    <w:rsid w:val="00D15E30"/>
    <w:rsid w:val="00D16129"/>
    <w:rsid w:val="00D21543"/>
    <w:rsid w:val="00D25DBD"/>
    <w:rsid w:val="00D26929"/>
    <w:rsid w:val="00D26CA6"/>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148A"/>
    <w:rsid w:val="00DB2337"/>
    <w:rsid w:val="00DB5F87"/>
    <w:rsid w:val="00DB6964"/>
    <w:rsid w:val="00DC0376"/>
    <w:rsid w:val="00DC099B"/>
    <w:rsid w:val="00DD4CD4"/>
    <w:rsid w:val="00DD65A2"/>
    <w:rsid w:val="00DD6770"/>
    <w:rsid w:val="00DE0749"/>
    <w:rsid w:val="00DE1CE2"/>
    <w:rsid w:val="00DE55FC"/>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0C05"/>
    <w:rsid w:val="00E8322E"/>
    <w:rsid w:val="00E83948"/>
    <w:rsid w:val="00E903E0"/>
    <w:rsid w:val="00EA1115"/>
    <w:rsid w:val="00EA14BF"/>
    <w:rsid w:val="00EA39EB"/>
    <w:rsid w:val="00EA58CE"/>
    <w:rsid w:val="00EB33FF"/>
    <w:rsid w:val="00EC0A93"/>
    <w:rsid w:val="00EC2759"/>
    <w:rsid w:val="00EC7106"/>
    <w:rsid w:val="00ED0120"/>
    <w:rsid w:val="00ED4B1C"/>
    <w:rsid w:val="00ED4E12"/>
    <w:rsid w:val="00EE051B"/>
    <w:rsid w:val="00EE54B4"/>
    <w:rsid w:val="00EF2B5C"/>
    <w:rsid w:val="00EF7794"/>
    <w:rsid w:val="00F02046"/>
    <w:rsid w:val="00F02149"/>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0A3C"/>
    <w:rsid w:val="00F67EC5"/>
    <w:rsid w:val="00F73954"/>
    <w:rsid w:val="00F94060"/>
    <w:rsid w:val="00F9634C"/>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E042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1,No Spacing1121,Heading 2 Char1 Char Char,small space,Dont use,Heading 2 Char2 Char,TAG,No Spacing4,No Spacing11111,ta,t,Ta"/>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paragraph" w:styleId="Heading7">
    <w:name w:val="heading 7"/>
    <w:basedOn w:val="Normal"/>
    <w:next w:val="Normal"/>
    <w:link w:val="Heading7Char"/>
    <w:uiPriority w:val="9"/>
    <w:semiHidden/>
    <w:unhideWhenUsed/>
    <w:qFormat/>
    <w:rsid w:val="00C27DEE"/>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6F126E"/>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Georgia" w:eastAsiaTheme="majorEastAsia" w:hAnsi="Georgia"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1 Char,No Spacing1121 Char,Heading 2 Char1 Char Char Char,small space Char,Dont use Char1,Heading 2 Char2 Char Char"/>
    <w:basedOn w:val="DefaultParagraphFont"/>
    <w:link w:val="Heading4"/>
    <w:uiPriority w:val="4"/>
    <w:rsid w:val="006F126E"/>
    <w:rPr>
      <w:rFonts w:ascii="Georgia" w:eastAsiaTheme="majorEastAsia" w:hAnsi="Georg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1"/>
    <w:qFormat/>
    <w:rsid w:val="003D5EA8"/>
    <w:rPr>
      <w:b/>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Intense Emphasis21,Intense Emphasis31,Bold,Style,S,B"/>
    <w:basedOn w:val="DefaultParagraphFont"/>
    <w:uiPriority w:val="1"/>
    <w:qFormat/>
    <w:rsid w:val="003D5EA8"/>
    <w:rPr>
      <w:b w:val="0"/>
      <w:sz w:val="26"/>
      <w:u w:val="single"/>
    </w:rPr>
  </w:style>
  <w:style w:type="character" w:styleId="Emphasis">
    <w:name w:val="Emphasis"/>
    <w:aliases w:val="Evidence,Minimized,minimized,Highlighted,tag2,Size 10,emphasis in card,Underlined,CD Card,ED - Tag,emphasis,Bold Underline,Emphasis!!,small,Qualifications,bold underline,Shrunk,normal card text,qualifications in card,qualifications,Style1,Box"/>
    <w:basedOn w:val="DefaultParagraphFont"/>
    <w:link w:val="textbold"/>
    <w:uiPriority w:val="20"/>
    <w:qFormat/>
    <w:rsid w:val="003D5EA8"/>
    <w:rPr>
      <w:rFonts w:ascii="Georgia" w:hAnsi="Georgia"/>
      <w:b/>
      <w:i w:val="0"/>
      <w:iCs/>
      <w:sz w:val="26"/>
      <w:u w:val="single"/>
      <w:bdr w:val="single" w:sz="8"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Analytic">
    <w:name w:val="Analytic"/>
    <w:basedOn w:val="Normal"/>
    <w:next w:val="Heading7"/>
    <w:qFormat/>
    <w:rsid w:val="00C27DEE"/>
    <w:rPr>
      <w:b/>
      <w:sz w:val="24"/>
    </w:rPr>
  </w:style>
  <w:style w:type="paragraph" w:styleId="ListParagraph">
    <w:name w:val="List Paragraph"/>
    <w:basedOn w:val="Normal"/>
    <w:uiPriority w:val="34"/>
    <w:qFormat/>
    <w:rsid w:val="00C27DEE"/>
    <w:pPr>
      <w:ind w:left="720"/>
      <w:contextualSpacing/>
    </w:pPr>
  </w:style>
  <w:style w:type="character" w:customStyle="1" w:styleId="Heading7Char">
    <w:name w:val="Heading 7 Char"/>
    <w:basedOn w:val="DefaultParagraphFont"/>
    <w:link w:val="Heading7"/>
    <w:uiPriority w:val="9"/>
    <w:semiHidden/>
    <w:rsid w:val="00C27DEE"/>
    <w:rPr>
      <w:rFonts w:asciiTheme="majorHAnsi" w:eastAsiaTheme="majorEastAsia" w:hAnsiTheme="majorHAnsi" w:cstheme="majorBidi"/>
      <w:i/>
      <w:iCs/>
      <w:color w:val="404040" w:themeColor="text1" w:themeTint="BF"/>
      <w:sz w:val="22"/>
    </w:rPr>
  </w:style>
  <w:style w:type="paragraph" w:customStyle="1" w:styleId="textbold">
    <w:name w:val="text bold"/>
    <w:basedOn w:val="Normal"/>
    <w:link w:val="Emphasis"/>
    <w:qFormat/>
    <w:rsid w:val="00206B64"/>
    <w:pPr>
      <w:spacing w:after="0" w:line="240" w:lineRule="auto"/>
      <w:ind w:left="720"/>
      <w:jc w:val="both"/>
    </w:pPr>
    <w:rPr>
      <w:b/>
      <w:iCs/>
      <w:sz w:val="26"/>
      <w:u w:val="single"/>
      <w:bdr w:val="single" w:sz="8" w:space="0" w:color="auto"/>
    </w:rPr>
  </w:style>
  <w:style w:type="character" w:customStyle="1" w:styleId="UnderlineBold">
    <w:name w:val="Underline + Bold"/>
    <w:uiPriority w:val="1"/>
    <w:qFormat/>
    <w:rsid w:val="00DB148A"/>
    <w:rPr>
      <w:b/>
      <w:sz w:val="20"/>
      <w:u w:val="single"/>
    </w:rPr>
  </w:style>
  <w:style w:type="character" w:customStyle="1" w:styleId="TitleChar">
    <w:name w:val="Title Char"/>
    <w:aliases w:val="Bold Underlined Char,UNDERLINE Char,Cites and Cards Char"/>
    <w:basedOn w:val="DefaultParagraphFont"/>
    <w:link w:val="Title"/>
    <w:uiPriority w:val="1"/>
    <w:qFormat/>
    <w:rsid w:val="00AA1A3C"/>
    <w:rPr>
      <w:bCs/>
      <w:u w:val="single"/>
    </w:rPr>
  </w:style>
  <w:style w:type="paragraph" w:styleId="Title">
    <w:name w:val="Title"/>
    <w:aliases w:val="Bold Underlined,UNDERLINE,Cites and Cards"/>
    <w:basedOn w:val="Normal"/>
    <w:link w:val="TitleChar"/>
    <w:uiPriority w:val="1"/>
    <w:qFormat/>
    <w:rsid w:val="00AA1A3C"/>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AA1A3C"/>
    <w:rPr>
      <w:rFonts w:asciiTheme="majorHAnsi" w:eastAsiaTheme="majorEastAsia" w:hAnsiTheme="majorHAnsi" w:cstheme="majorBidi"/>
      <w:color w:val="17365D" w:themeColor="text2" w:themeShade="BF"/>
      <w:spacing w:val="5"/>
      <w:kern w:val="28"/>
      <w:sz w:val="52"/>
      <w:szCs w:val="52"/>
    </w:rPr>
  </w:style>
  <w:style w:type="paragraph" w:customStyle="1" w:styleId="Analytics">
    <w:name w:val="Analytics"/>
    <w:basedOn w:val="Normal"/>
    <w:uiPriority w:val="4"/>
    <w:qFormat/>
    <w:rsid w:val="00DB6964"/>
    <w:rPr>
      <w:rFonts w:ascii="Calibri" w:eastAsiaTheme="minorHAnsi" w:hAnsi="Calibri"/>
      <w:b/>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1,No Spacing1121,Heading 2 Char1 Char Char,small space,Dont use,Heading 2 Char2 Char,TAG,No Spacing4,No Spacing11111,ta,t,Ta"/>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paragraph" w:styleId="Heading7">
    <w:name w:val="heading 7"/>
    <w:basedOn w:val="Normal"/>
    <w:next w:val="Normal"/>
    <w:link w:val="Heading7Char"/>
    <w:uiPriority w:val="9"/>
    <w:semiHidden/>
    <w:unhideWhenUsed/>
    <w:qFormat/>
    <w:rsid w:val="00C27DEE"/>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6F126E"/>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Georgia" w:eastAsiaTheme="majorEastAsia" w:hAnsi="Georgia"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1 Char,No Spacing1121 Char,Heading 2 Char1 Char Char Char,small space Char,Dont use Char1,Heading 2 Char2 Char Char"/>
    <w:basedOn w:val="DefaultParagraphFont"/>
    <w:link w:val="Heading4"/>
    <w:uiPriority w:val="4"/>
    <w:rsid w:val="006F126E"/>
    <w:rPr>
      <w:rFonts w:ascii="Georgia" w:eastAsiaTheme="majorEastAsia" w:hAnsi="Georgia"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1"/>
    <w:qFormat/>
    <w:rsid w:val="003D5EA8"/>
    <w:rPr>
      <w:b/>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Intense Emphasis21,Intense Emphasis31,Bold,Style,S,B"/>
    <w:basedOn w:val="DefaultParagraphFont"/>
    <w:uiPriority w:val="1"/>
    <w:qFormat/>
    <w:rsid w:val="003D5EA8"/>
    <w:rPr>
      <w:b w:val="0"/>
      <w:sz w:val="26"/>
      <w:u w:val="single"/>
    </w:rPr>
  </w:style>
  <w:style w:type="character" w:styleId="Emphasis">
    <w:name w:val="Emphasis"/>
    <w:aliases w:val="Evidence,Minimized,minimized,Highlighted,tag2,Size 10,emphasis in card,Underlined,CD Card,ED - Tag,emphasis,Bold Underline,Emphasis!!,small,Qualifications,bold underline,Shrunk,normal card text,qualifications in card,qualifications,Style1,Box"/>
    <w:basedOn w:val="DefaultParagraphFont"/>
    <w:link w:val="textbold"/>
    <w:uiPriority w:val="20"/>
    <w:qFormat/>
    <w:rsid w:val="003D5EA8"/>
    <w:rPr>
      <w:rFonts w:ascii="Georgia" w:hAnsi="Georgia"/>
      <w:b/>
      <w:i w:val="0"/>
      <w:iCs/>
      <w:sz w:val="26"/>
      <w:u w:val="single"/>
      <w:bdr w:val="single" w:sz="8"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Analytic">
    <w:name w:val="Analytic"/>
    <w:basedOn w:val="Normal"/>
    <w:next w:val="Heading7"/>
    <w:qFormat/>
    <w:rsid w:val="00C27DEE"/>
    <w:rPr>
      <w:b/>
      <w:sz w:val="24"/>
    </w:rPr>
  </w:style>
  <w:style w:type="paragraph" w:styleId="ListParagraph">
    <w:name w:val="List Paragraph"/>
    <w:basedOn w:val="Normal"/>
    <w:uiPriority w:val="34"/>
    <w:qFormat/>
    <w:rsid w:val="00C27DEE"/>
    <w:pPr>
      <w:ind w:left="720"/>
      <w:contextualSpacing/>
    </w:pPr>
  </w:style>
  <w:style w:type="character" w:customStyle="1" w:styleId="Heading7Char">
    <w:name w:val="Heading 7 Char"/>
    <w:basedOn w:val="DefaultParagraphFont"/>
    <w:link w:val="Heading7"/>
    <w:uiPriority w:val="9"/>
    <w:semiHidden/>
    <w:rsid w:val="00C27DEE"/>
    <w:rPr>
      <w:rFonts w:asciiTheme="majorHAnsi" w:eastAsiaTheme="majorEastAsia" w:hAnsiTheme="majorHAnsi" w:cstheme="majorBidi"/>
      <w:i/>
      <w:iCs/>
      <w:color w:val="404040" w:themeColor="text1" w:themeTint="BF"/>
      <w:sz w:val="22"/>
    </w:rPr>
  </w:style>
  <w:style w:type="paragraph" w:customStyle="1" w:styleId="textbold">
    <w:name w:val="text bold"/>
    <w:basedOn w:val="Normal"/>
    <w:link w:val="Emphasis"/>
    <w:qFormat/>
    <w:rsid w:val="00206B64"/>
    <w:pPr>
      <w:spacing w:after="0" w:line="240" w:lineRule="auto"/>
      <w:ind w:left="720"/>
      <w:jc w:val="both"/>
    </w:pPr>
    <w:rPr>
      <w:b/>
      <w:iCs/>
      <w:sz w:val="26"/>
      <w:u w:val="single"/>
      <w:bdr w:val="single" w:sz="8" w:space="0" w:color="auto"/>
    </w:rPr>
  </w:style>
  <w:style w:type="character" w:customStyle="1" w:styleId="UnderlineBold">
    <w:name w:val="Underline + Bold"/>
    <w:uiPriority w:val="1"/>
    <w:qFormat/>
    <w:rsid w:val="00DB148A"/>
    <w:rPr>
      <w:b/>
      <w:sz w:val="20"/>
      <w:u w:val="single"/>
    </w:rPr>
  </w:style>
  <w:style w:type="character" w:customStyle="1" w:styleId="TitleChar">
    <w:name w:val="Title Char"/>
    <w:aliases w:val="Bold Underlined Char,UNDERLINE Char,Cites and Cards Char"/>
    <w:basedOn w:val="DefaultParagraphFont"/>
    <w:link w:val="Title"/>
    <w:uiPriority w:val="1"/>
    <w:qFormat/>
    <w:rsid w:val="00AA1A3C"/>
    <w:rPr>
      <w:bCs/>
      <w:u w:val="single"/>
    </w:rPr>
  </w:style>
  <w:style w:type="paragraph" w:styleId="Title">
    <w:name w:val="Title"/>
    <w:aliases w:val="Bold Underlined,UNDERLINE,Cites and Cards"/>
    <w:basedOn w:val="Normal"/>
    <w:link w:val="TitleChar"/>
    <w:uiPriority w:val="1"/>
    <w:qFormat/>
    <w:rsid w:val="00AA1A3C"/>
    <w:pPr>
      <w:spacing w:before="240" w:after="60"/>
      <w:ind w:left="432" w:right="432"/>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AA1A3C"/>
    <w:rPr>
      <w:rFonts w:asciiTheme="majorHAnsi" w:eastAsiaTheme="majorEastAsia" w:hAnsiTheme="majorHAnsi" w:cstheme="majorBidi"/>
      <w:color w:val="17365D" w:themeColor="text2" w:themeShade="BF"/>
      <w:spacing w:val="5"/>
      <w:kern w:val="28"/>
      <w:sz w:val="52"/>
      <w:szCs w:val="52"/>
    </w:rPr>
  </w:style>
  <w:style w:type="paragraph" w:customStyle="1" w:styleId="Analytics">
    <w:name w:val="Analytics"/>
    <w:basedOn w:val="Normal"/>
    <w:uiPriority w:val="4"/>
    <w:qFormat/>
    <w:rsid w:val="00DB6964"/>
    <w:rPr>
      <w:rFonts w:ascii="Calibri" w:eastAsiaTheme="minorHAnsi" w:hAnsi="Calibri"/>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cademia.edu/471824/Identity_Politics_and_the_Need_for_a_Tomorrow_" TargetMode="External"/><Relationship Id="rId21" Type="http://schemas.openxmlformats.org/officeDocument/2006/relationships/hyperlink" Target="http://www.feminist-reprise.org/docs/iprace.htm" TargetMode="External"/><Relationship Id="rId22" Type="http://schemas.openxmlformats.org/officeDocument/2006/relationships/hyperlink" Target="http://www.feminist-reprise.org/docs/iprace.htm" TargetMode="External"/><Relationship Id="rId23" Type="http://schemas.openxmlformats.org/officeDocument/2006/relationships/hyperlink" Target="http://sites.oxy.edu/ron/csp19/2010/BTOO%20Chapter%201.PDF" TargetMode="External"/><Relationship Id="rId24" Type="http://schemas.openxmlformats.org/officeDocument/2006/relationships/hyperlink" Target="http://sites.oxy.edu/ron/csp19/2010/BTOO%20Chapter%201.PDF" TargetMode="External"/><Relationship Id="rId25" Type="http://schemas.openxmlformats.org/officeDocument/2006/relationships/hyperlink" Target="http://www.nationalreview.com/article/415932/new-mccarthyism-exists-it-has-nothing-do-ted-cruz-charles-c-w-cooke" TargetMode="External"/><Relationship Id="rId26" Type="http://schemas.openxmlformats.org/officeDocument/2006/relationships/hyperlink" Target="http://stopmebeforeivoteagain.org/2015/05/giddyup-trigger/" TargetMode="External"/><Relationship Id="rId27" Type="http://schemas.openxmlformats.org/officeDocument/2006/relationships/hyperlink" Target="http://www.alcoff.com/content/chap2polcri.html" TargetMode="External"/><Relationship Id="rId28" Type="http://schemas.openxmlformats.org/officeDocument/2006/relationships/hyperlink" Target="http://www.thenorthstar.info/?p=11411" TargetMode="External"/><Relationship Id="rId29" Type="http://schemas.openxmlformats.org/officeDocument/2006/relationships/hyperlink" Target="http://www.alcoff.com/content/chap2polcri.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alcoff.com/content/chap2polcri.html" TargetMode="External"/><Relationship Id="rId31" Type="http://schemas.openxmlformats.org/officeDocument/2006/relationships/hyperlink" Target="http://www.alcoff.com/content/chap2polcri.html" TargetMode="External"/><Relationship Id="rId32" Type="http://schemas.openxmlformats.org/officeDocument/2006/relationships/hyperlink" Target="http://sites.oxy.edu/ron/csp19/2010/BTOO%20Chapter%201.PDF" TargetMode="External"/><Relationship Id="rId9" Type="http://schemas.openxmlformats.org/officeDocument/2006/relationships/hyperlink" Target="http://www.academia.edu/471824/Identity_Politics_and_the_Need_for_a_Tomorrow_" TargetMode="External"/><Relationship Id="rId6" Type="http://schemas.openxmlformats.org/officeDocument/2006/relationships/webSettings" Target="webSettings.xml"/><Relationship Id="rId7" Type="http://schemas.openxmlformats.org/officeDocument/2006/relationships/hyperlink" Target="http://anarchalibrary.blogspot.com/2013/08/the-problem-with-privilege-2013.html" TargetMode="External"/><Relationship Id="rId8" Type="http://schemas.openxmlformats.org/officeDocument/2006/relationships/hyperlink" Target="http://sites.oxy.edu/ron/csp19/2010/BTOO%20Chapter%201.PDF"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sites.oxy.edu/ron/csp19/2010/BTOO%20Chapter%201.PDF" TargetMode="External"/><Relationship Id="rId11" Type="http://schemas.openxmlformats.org/officeDocument/2006/relationships/hyperlink" Target="http://anarchalibrary.blogspot.com/2013/08/the-problem-with-privilege-2013.html" TargetMode="External"/><Relationship Id="rId12" Type="http://schemas.openxmlformats.org/officeDocument/2006/relationships/hyperlink" Target="http://harpers.org/archive/1993/09/the-left-lost-in-the-politics-of-identity/3/" TargetMode="External"/><Relationship Id="rId13" Type="http://schemas.openxmlformats.org/officeDocument/2006/relationships/hyperlink" Target="http://sites.oxy.edu/ron/csp19/2010/BTOO%20Chapter%201.PDF" TargetMode="External"/><Relationship Id="rId14" Type="http://schemas.openxmlformats.org/officeDocument/2006/relationships/hyperlink" Target="http://sites.oxy.edu/ron/csp19/2010/BTOO%20Chapter%201.PDF" TargetMode="External"/><Relationship Id="rId15" Type="http://schemas.openxmlformats.org/officeDocument/2006/relationships/hyperlink" Target="http://sites.oxy.edu/ron/csp19/2010/BTOO%20Chapter%201.PDF" TargetMode="External"/><Relationship Id="rId16" Type="http://schemas.openxmlformats.org/officeDocument/2006/relationships/hyperlink" Target="http://sites.oxy.edu/ron/csp19/2010/BTOO%20Chapter%201.PDF" TargetMode="External"/><Relationship Id="rId17" Type="http://schemas.openxmlformats.org/officeDocument/2006/relationships/hyperlink" Target="http://sites.oxy.edu/ron/csp19/2010/BTOO%20Chapter%201.PDF" TargetMode="External"/><Relationship Id="rId18" Type="http://schemas.openxmlformats.org/officeDocument/2006/relationships/hyperlink" Target="http://sites.oxy.edu/ron/csp19/2010/BTOO%20Chapter%201.PDF" TargetMode="External"/><Relationship Id="rId19" Type="http://schemas.openxmlformats.org/officeDocument/2006/relationships/hyperlink" Target="http://moreradicalwithage.com/2013/04/15/intersectionality-and-identity-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denlessnic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5AEAF-D81A-5645-B7C3-683B2A9F0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207</Pages>
  <Words>90438</Words>
  <Characters>515502</Characters>
  <Application>Microsoft Macintosh Word</Application>
  <DocSecurity>0</DocSecurity>
  <Lines>4295</Lines>
  <Paragraphs>1209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604731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Administrator</dc:creator>
  <cp:keywords>5.0</cp:keywords>
  <dc:description/>
  <cp:lastModifiedBy>Administrator</cp:lastModifiedBy>
  <cp:revision>39</cp:revision>
  <dcterms:created xsi:type="dcterms:W3CDTF">2015-07-28T19:42:00Z</dcterms:created>
  <dcterms:modified xsi:type="dcterms:W3CDTF">2015-07-28T22:05:00Z</dcterms:modified>
  <cp:category/>
</cp:coreProperties>
</file>