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4EDD7B7" w14:textId="56D91B4B" w:rsidR="007F76A0" w:rsidRDefault="003019F1" w:rsidP="003019F1">
      <w:pPr>
        <w:pStyle w:val="Heading1"/>
      </w:pPr>
      <w:r>
        <w:t>Notes</w:t>
      </w:r>
    </w:p>
    <w:p w14:paraId="4F0A3D29" w14:textId="77777777" w:rsidR="003019F1" w:rsidRDefault="003019F1" w:rsidP="003019F1"/>
    <w:p w14:paraId="0E425F39" w14:textId="7005ECCC" w:rsidR="003019F1" w:rsidRDefault="003019F1" w:rsidP="003019F1">
      <w:proofErr w:type="gramStart"/>
      <w:r>
        <w:t>Two different versions of a K and Middle Ground Aff.</w:t>
      </w:r>
      <w:proofErr w:type="gramEnd"/>
    </w:p>
    <w:p w14:paraId="1F3FDCCA" w14:textId="08CFDB32" w:rsidR="003019F1" w:rsidRPr="003019F1" w:rsidRDefault="003019F1" w:rsidP="003019F1">
      <w:proofErr w:type="gramStart"/>
      <w:r>
        <w:t>Special thank you to Christina and Taya, as well as some later help from Hannah and Michael Cho.</w:t>
      </w:r>
      <w:bookmarkStart w:id="0" w:name="_GoBack"/>
      <w:bookmarkEnd w:id="0"/>
      <w:proofErr w:type="gramEnd"/>
    </w:p>
    <w:p w14:paraId="0189AF5C" w14:textId="77777777" w:rsidR="00EA3A94" w:rsidRPr="000260F3" w:rsidRDefault="00EA3A94" w:rsidP="00EA3A94">
      <w:pPr>
        <w:pStyle w:val="Heading1"/>
      </w:pPr>
      <w:r w:rsidRPr="000260F3">
        <w:t>AFF</w:t>
      </w:r>
    </w:p>
    <w:p w14:paraId="1A18FE24" w14:textId="2FA15BFE" w:rsidR="00EA3A94" w:rsidRPr="000260F3" w:rsidRDefault="006879E0" w:rsidP="00EA3A94">
      <w:pPr>
        <w:pStyle w:val="Heading2"/>
      </w:pPr>
      <w:r w:rsidRPr="000260F3">
        <w:t xml:space="preserve">Middle Ground -- </w:t>
      </w:r>
      <w:r w:rsidR="00EA3A94" w:rsidRPr="000260F3">
        <w:t>1AC</w:t>
      </w:r>
    </w:p>
    <w:p w14:paraId="4BDA7AE1" w14:textId="5856B4D8" w:rsidR="00EA3A94" w:rsidRPr="000260F3" w:rsidRDefault="00CC5A7D" w:rsidP="00EA3A94">
      <w:pPr>
        <w:pStyle w:val="Heading3"/>
      </w:pPr>
      <w:r w:rsidRPr="000260F3">
        <w:t>Living in Fear</w:t>
      </w:r>
    </w:p>
    <w:p w14:paraId="6AD95100" w14:textId="77777777" w:rsidR="00CC5A7D" w:rsidRPr="000260F3" w:rsidRDefault="00CC5A7D" w:rsidP="00CC5A7D"/>
    <w:p w14:paraId="36DDCB73" w14:textId="766AF7EF" w:rsidR="00CC5A7D" w:rsidRPr="000260F3" w:rsidRDefault="00604DB7" w:rsidP="008528DA">
      <w:pPr>
        <w:pStyle w:val="Heading4"/>
      </w:pPr>
      <w:r w:rsidRPr="000260F3">
        <w:t>ICE has targeted its surveillance of immigrant populations through extending federal authorities to state and local police officers</w:t>
      </w:r>
    </w:p>
    <w:p w14:paraId="75D2CDCC" w14:textId="77777777" w:rsidR="00CC5A7D" w:rsidRPr="000260F3" w:rsidRDefault="00CC5A7D" w:rsidP="00CC5A7D">
      <w:pPr>
        <w:rPr>
          <w:rFonts w:eastAsia="Times New Roman"/>
          <w:sz w:val="18"/>
          <w:szCs w:val="20"/>
        </w:rPr>
      </w:pPr>
      <w:r w:rsidRPr="000260F3">
        <w:rPr>
          <w:rStyle w:val="Style13ptBold"/>
        </w:rPr>
        <w:t xml:space="preserve">Inda </w:t>
      </w:r>
      <w:proofErr w:type="gramStart"/>
      <w:r w:rsidRPr="000260F3">
        <w:rPr>
          <w:rStyle w:val="Style13ptBold"/>
        </w:rPr>
        <w:t>et</w:t>
      </w:r>
      <w:proofErr w:type="gramEnd"/>
      <w:r w:rsidRPr="000260F3">
        <w:rPr>
          <w:rStyle w:val="Style13ptBold"/>
        </w:rPr>
        <w:t xml:space="preserve">. </w:t>
      </w:r>
      <w:proofErr w:type="gramStart"/>
      <w:r w:rsidRPr="000260F3">
        <w:rPr>
          <w:rStyle w:val="Style13ptBold"/>
        </w:rPr>
        <w:t>al</w:t>
      </w:r>
      <w:proofErr w:type="gramEnd"/>
      <w:r w:rsidRPr="000260F3">
        <w:rPr>
          <w:rStyle w:val="Style13ptBold"/>
        </w:rPr>
        <w:t xml:space="preserve"> ’13 –</w:t>
      </w:r>
      <w:r w:rsidRPr="000260F3">
        <w:rPr>
          <w:rFonts w:eastAsia="Times New Roman" w:cs="Arial"/>
          <w:color w:val="262626"/>
          <w:sz w:val="18"/>
          <w:szCs w:val="20"/>
        </w:rPr>
        <w:t xml:space="preserve"> Chair and Associate Professor of Latina/Latino Studies, Ph.D. in Anthropology from the University of California, Berkeley in 1997. His research areas include the politics of immigration, governmentality and life politics, the critical study of race and medicine, the anthropology of globalization, and Latino populations in the United States. Dr. Inda is currently Associate Professor of Latina/Latino Studies and Criticism and Interpretive Theory. (Jonathan Xavier Inda &amp; Julie A. Dowling, “Governing Immigration through Crime”</w:t>
      </w:r>
      <w:proofErr w:type="gramStart"/>
      <w:r w:rsidRPr="000260F3">
        <w:rPr>
          <w:rFonts w:eastAsia="Times New Roman" w:cs="Arial"/>
          <w:color w:val="262626"/>
          <w:sz w:val="18"/>
          <w:szCs w:val="20"/>
        </w:rPr>
        <w:t>,  TS</w:t>
      </w:r>
      <w:proofErr w:type="gramEnd"/>
      <w:r w:rsidRPr="000260F3">
        <w:rPr>
          <w:rFonts w:eastAsia="Times New Roman" w:cs="Arial"/>
          <w:color w:val="262626"/>
          <w:sz w:val="18"/>
          <w:szCs w:val="20"/>
        </w:rPr>
        <w:t>)</w:t>
      </w:r>
    </w:p>
    <w:p w14:paraId="332DEED7" w14:textId="77777777" w:rsidR="00CC5A7D" w:rsidRPr="000260F3" w:rsidRDefault="00CC5A7D" w:rsidP="00CC5A7D">
      <w:pPr>
        <w:rPr>
          <w:rStyle w:val="CharacterStyle2"/>
          <w:color w:val="494240"/>
          <w:spacing w:val="2"/>
        </w:rPr>
      </w:pPr>
    </w:p>
    <w:p w14:paraId="04307EF5" w14:textId="1ECF16B3" w:rsidR="00CC5A7D" w:rsidRPr="000260F3" w:rsidRDefault="00CC5A7D" w:rsidP="00CC5A7D">
      <w:pPr>
        <w:rPr>
          <w:sz w:val="16"/>
        </w:rPr>
      </w:pPr>
      <w:r w:rsidRPr="000260F3">
        <w:rPr>
          <w:sz w:val="16"/>
          <w:szCs w:val="20"/>
        </w:rPr>
        <w:t xml:space="preserve">Soon after </w:t>
      </w:r>
      <w:r w:rsidRPr="000260F3">
        <w:rPr>
          <w:rStyle w:val="TitleChar"/>
          <w:sz w:val="32"/>
        </w:rPr>
        <w:t>ICE</w:t>
      </w:r>
      <w:r w:rsidRPr="000260F3">
        <w:rPr>
          <w:sz w:val="16"/>
          <w:szCs w:val="20"/>
        </w:rPr>
        <w:t xml:space="preserve"> began raiding homes, the agency also </w:t>
      </w:r>
      <w:r w:rsidRPr="000260F3">
        <w:rPr>
          <w:rStyle w:val="TitleChar"/>
          <w:sz w:val="32"/>
        </w:rPr>
        <w:t>started to focus on worksite enforcement</w:t>
      </w:r>
      <w:r w:rsidRPr="000260F3">
        <w:rPr>
          <w:sz w:val="16"/>
          <w:szCs w:val="20"/>
        </w:rPr>
        <w:t xml:space="preserve">. Indeed, during the latter half of the 2000s, ICE pursued an aggressive program of policing the nation's workplaces using raids. Between 2006 and 2008, the agency apprehended about 14,000 undocumented migrants through worksite raids (US ICE 2008c). This compares to only about 2,700 arrests between 2002 and 2005 (ibid.). Although raids have decreased in more recent years as ICE has shifted to workplace audits (see Bacon and Hing, this volume), they nevertheless continue to be a part of ICE's arsenal. </w:t>
      </w:r>
      <w:r w:rsidRPr="000260F3">
        <w:rPr>
          <w:rStyle w:val="TitleChar"/>
          <w:sz w:val="32"/>
        </w:rPr>
        <w:t>Worksite enforcement is a priority, according to ICE, because "employment is a primary driving force behind illegal immigration</w:t>
      </w:r>
      <w:r w:rsidRPr="000260F3">
        <w:rPr>
          <w:sz w:val="16"/>
          <w:szCs w:val="20"/>
        </w:rPr>
        <w:t xml:space="preserve">. By working with employers to ensure a legal workforce, ICE is able to stem the tide of those who cross our borders illegally or unlawfully remain in our country to work" (US ICE 2009b). </w:t>
      </w:r>
      <w:r w:rsidRPr="000260F3">
        <w:rPr>
          <w:rStyle w:val="TitleChar"/>
          <w:sz w:val="32"/>
        </w:rPr>
        <w:t>ICE deems the hiring of undocumented immigrants a problem for several reasons</w:t>
      </w:r>
      <w:r w:rsidRPr="000260F3">
        <w:rPr>
          <w:sz w:val="16"/>
          <w:szCs w:val="20"/>
        </w:rPr>
        <w:t xml:space="preserve">. </w:t>
      </w:r>
      <w:r w:rsidRPr="000260F3">
        <w:rPr>
          <w:rStyle w:val="TitleChar"/>
          <w:sz w:val="32"/>
        </w:rPr>
        <w:t>First, the</w:t>
      </w:r>
      <w:r w:rsidRPr="000260F3">
        <w:rPr>
          <w:sz w:val="16"/>
          <w:szCs w:val="20"/>
        </w:rPr>
        <w:t xml:space="preserve"> agency suggests that </w:t>
      </w:r>
      <w:r w:rsidRPr="000260F3">
        <w:rPr>
          <w:rStyle w:val="TitleChar"/>
          <w:sz w:val="32"/>
        </w:rPr>
        <w:t>"illegal aliens often turn to criminal activity</w:t>
      </w:r>
      <w:r w:rsidRPr="000260F3">
        <w:rPr>
          <w:sz w:val="16"/>
          <w:szCs w:val="20"/>
        </w:rPr>
        <w:t xml:space="preserve">: including document fraud, Social Security fraud or identity theft, </w:t>
      </w:r>
      <w:r w:rsidRPr="000260F3">
        <w:rPr>
          <w:rStyle w:val="TitleChar"/>
          <w:sz w:val="32"/>
        </w:rPr>
        <w:t>in order to get jobs</w:t>
      </w:r>
      <w:r w:rsidRPr="000260F3">
        <w:rPr>
          <w:sz w:val="16"/>
          <w:szCs w:val="20"/>
        </w:rPr>
        <w:t xml:space="preserve">" (ibid.) Such crimes are seen to impact negatively the lives of the U.S. citizens and legal immigrants whose identities are stolen. </w:t>
      </w:r>
      <w:r w:rsidRPr="000260F3">
        <w:rPr>
          <w:rStyle w:val="TitleChar"/>
          <w:sz w:val="32"/>
        </w:rPr>
        <w:t>Second, the need of undocumented migrants for fraudulent documents is said to create thriving criminal markets</w:t>
      </w:r>
      <w:r w:rsidRPr="000260F3">
        <w:rPr>
          <w:sz w:val="16"/>
          <w:szCs w:val="20"/>
        </w:rPr>
        <w:t xml:space="preserve">. </w:t>
      </w:r>
      <w:r w:rsidRPr="000260F3">
        <w:rPr>
          <w:rStyle w:val="TitleChar"/>
          <w:sz w:val="32"/>
        </w:rPr>
        <w:t>Third, there is a perception that for every job taken by an undocumented immigrant there is one less job for a lawful U.S. resident</w:t>
      </w:r>
      <w:r w:rsidRPr="000260F3">
        <w:rPr>
          <w:sz w:val="16"/>
          <w:szCs w:val="20"/>
        </w:rPr>
        <w:t xml:space="preserve">. </w:t>
      </w:r>
      <w:r w:rsidRPr="000260F3">
        <w:rPr>
          <w:rStyle w:val="TitleChar"/>
          <w:sz w:val="32"/>
        </w:rPr>
        <w:t>Fourth, employers</w:t>
      </w:r>
      <w:r w:rsidRPr="000260F3">
        <w:rPr>
          <w:sz w:val="16"/>
          <w:szCs w:val="20"/>
        </w:rPr>
        <w:t xml:space="preserve"> are believed to </w:t>
      </w:r>
      <w:r w:rsidRPr="000260F3">
        <w:rPr>
          <w:rStyle w:val="TitleChar"/>
          <w:sz w:val="32"/>
        </w:rPr>
        <w:t>exploit "illegal" workers by ignoring wage laws and safety standards</w:t>
      </w:r>
      <w:r w:rsidRPr="000260F3">
        <w:rPr>
          <w:sz w:val="16"/>
          <w:szCs w:val="20"/>
        </w:rPr>
        <w:t xml:space="preserve">. </w:t>
      </w:r>
      <w:r w:rsidRPr="000260F3">
        <w:rPr>
          <w:rStyle w:val="TitleChar"/>
          <w:sz w:val="32"/>
        </w:rPr>
        <w:t>Finally, undocumented migrants are seen "as easy targets for criminals who want to use them to gain access to sensitive facilities or to move illegal products</w:t>
      </w:r>
      <w:r w:rsidRPr="000260F3">
        <w:rPr>
          <w:sz w:val="16"/>
          <w:szCs w:val="20"/>
        </w:rPr>
        <w:t>" (ibid.). Worksite enforcement, then, is deemed necessary in order to stem the tide of illegality purportedly produced by undocumented migrants. The conviction seems to be that "illegal" immigration generally erodes respect for authority—that the toleration of lawlessness undermines consideration for law and order. For not only do the undocumented supposedly fail to conduct themselves responsibly, they also compel others to follow suit</w:t>
      </w:r>
      <w:r w:rsidRPr="000260F3">
        <w:rPr>
          <w:rStyle w:val="TitleChar"/>
          <w:sz w:val="32"/>
        </w:rPr>
        <w:t>. Unauthorized immigrants are thus seen to represent a danger to the social body. Their disregard for the rule of law is understood to pose a threat to the general welfare of the population.</w:t>
      </w:r>
      <w:r w:rsidR="00604DB7" w:rsidRPr="000260F3">
        <w:rPr>
          <w:rStyle w:val="TitleChar"/>
          <w:sz w:val="32"/>
        </w:rPr>
        <w:t xml:space="preserve"> </w:t>
      </w:r>
      <w:r w:rsidR="00604DB7" w:rsidRPr="000260F3">
        <w:rPr>
          <w:sz w:val="16"/>
        </w:rPr>
        <w:t xml:space="preserve">Another strategy that </w:t>
      </w:r>
      <w:r w:rsidR="00604DB7" w:rsidRPr="000260F3">
        <w:rPr>
          <w:rStyle w:val="StyleUnderline"/>
        </w:rPr>
        <w:t>ICE</w:t>
      </w:r>
      <w:r w:rsidR="00604DB7" w:rsidRPr="000260F3">
        <w:rPr>
          <w:sz w:val="16"/>
        </w:rPr>
        <w:t xml:space="preserve"> </w:t>
      </w:r>
      <w:r w:rsidR="00604DB7" w:rsidRPr="000260F3">
        <w:rPr>
          <w:rStyle w:val="StyleUnderline"/>
        </w:rPr>
        <w:t>has employed</w:t>
      </w:r>
      <w:r w:rsidR="00604DB7" w:rsidRPr="000260F3">
        <w:rPr>
          <w:sz w:val="16"/>
        </w:rPr>
        <w:t xml:space="preserve"> in policing the interior is to partner with </w:t>
      </w:r>
      <w:r w:rsidR="00604DB7" w:rsidRPr="000260F3">
        <w:rPr>
          <w:rStyle w:val="StyleUnderline"/>
        </w:rPr>
        <w:t>local and state police forces</w:t>
      </w:r>
      <w:r w:rsidR="00604DB7" w:rsidRPr="000260F3">
        <w:rPr>
          <w:sz w:val="16"/>
        </w:rPr>
        <w:t xml:space="preserve">, sometimes </w:t>
      </w:r>
      <w:r w:rsidR="00604DB7" w:rsidRPr="000260F3">
        <w:rPr>
          <w:rStyle w:val="StyleUnderline"/>
        </w:rPr>
        <w:t>using them as proxy immigration officers</w:t>
      </w:r>
      <w:r w:rsidR="00604DB7" w:rsidRPr="000260F3">
        <w:rPr>
          <w:sz w:val="16"/>
        </w:rPr>
        <w:t xml:space="preserve">.19 The idea behind these partnerships, and </w:t>
      </w:r>
      <w:r w:rsidR="00604DB7" w:rsidRPr="000260F3">
        <w:rPr>
          <w:rStyle w:val="StyleUnderline"/>
        </w:rPr>
        <w:t>the devolution of immigration authority from federal powers to nonfederal law enforcement agencies</w:t>
      </w:r>
      <w:r w:rsidR="00604DB7" w:rsidRPr="000260F3">
        <w:rPr>
          <w:sz w:val="16"/>
        </w:rPr>
        <w:t xml:space="preserve">, is that they </w:t>
      </w:r>
      <w:r w:rsidR="00604DB7" w:rsidRPr="000260F3">
        <w:rPr>
          <w:rStyle w:val="StyleUnderline"/>
        </w:rPr>
        <w:t xml:space="preserve">serve as a “force multiplier” for the DHS, significantly expanding the reach of immigration policing authority </w:t>
      </w:r>
      <w:r w:rsidR="00604DB7" w:rsidRPr="000260F3">
        <w:rPr>
          <w:sz w:val="16"/>
        </w:rPr>
        <w:t xml:space="preserve">(US ICE 2009a). ICE has placed its partnering initiatives under an umbrella program called </w:t>
      </w:r>
      <w:r w:rsidR="00604DB7" w:rsidRPr="000260F3">
        <w:rPr>
          <w:rStyle w:val="StyleUnderline"/>
        </w:rPr>
        <w:t>ICE ACCESS</w:t>
      </w:r>
      <w:r w:rsidR="00604DB7" w:rsidRPr="000260F3">
        <w:rPr>
          <w:sz w:val="16"/>
        </w:rPr>
        <w:t xml:space="preserve"> (Agreements of Cooperation in Communities to Enhance Safety and Security) (US ICE 2008d). The most well known ICE ACCESS initiatives are probably the Criminal Alien Program (CAP), Secure Communities, and Delegation of Immigration Authority Section 287(g) (Gardner II and Kohli 2009; Keaney and Friedland 2009; Kohli and Varma 2011). CAP focuses on identifying “criminal aliens” detained in federal, state, and local jails and prisons in the United States. Under this program, ICE agents screen inmates for immigration status either in person, by phone, or by video teleconference, and then, after positive identification, work to secure a final order of removal prior to the end of an individual's sentence so that she or he will be deported and not released back into the general public. Secure Communities </w:t>
      </w:r>
      <w:r w:rsidR="00604DB7" w:rsidRPr="000260F3">
        <w:rPr>
          <w:rStyle w:val="StyleUnderline"/>
        </w:rPr>
        <w:t>is essentially a technologically driven</w:t>
      </w:r>
      <w:r w:rsidR="00604DB7" w:rsidRPr="000260F3">
        <w:rPr>
          <w:sz w:val="16"/>
        </w:rPr>
        <w:t xml:space="preserve"> version of CAP. Through this </w:t>
      </w:r>
      <w:r w:rsidR="00604DB7" w:rsidRPr="000260F3">
        <w:rPr>
          <w:rStyle w:val="StyleUnderline"/>
        </w:rPr>
        <w:t>program, local and state police are able to run the fingerprints of anyone they arrest, regardless of guilt or eventual prosecution, through DHS immigration and other databases</w:t>
      </w:r>
      <w:r w:rsidR="00604DB7" w:rsidRPr="000260F3">
        <w:rPr>
          <w:sz w:val="16"/>
        </w:rPr>
        <w:t xml:space="preserve">. </w:t>
      </w:r>
      <w:r w:rsidR="00604DB7" w:rsidRPr="000260F3">
        <w:rPr>
          <w:rStyle w:val="StyleUnderline"/>
        </w:rPr>
        <w:t>If there is a “hit,” the system automatically alerts ICE</w:t>
      </w:r>
      <w:r w:rsidR="00604DB7" w:rsidRPr="000260F3">
        <w:rPr>
          <w:sz w:val="16"/>
        </w:rPr>
        <w:t xml:space="preserve">, which then interviews the individual and decides whether or not to seek his or her removal. </w:t>
      </w:r>
      <w:r w:rsidR="00604DB7" w:rsidRPr="000260F3">
        <w:rPr>
          <w:rStyle w:val="StyleUnderline"/>
        </w:rPr>
        <w:t>The 287(g) program permits state and local law enforcement agencies</w:t>
      </w:r>
      <w:r w:rsidR="00604DB7" w:rsidRPr="000260F3">
        <w:rPr>
          <w:sz w:val="16"/>
        </w:rPr>
        <w:t xml:space="preserve">, on the basis of a memorandum of agreement (MOA) with ICE, </w:t>
      </w:r>
      <w:r w:rsidR="00604DB7" w:rsidRPr="000260F3">
        <w:rPr>
          <w:rStyle w:val="StyleUnderline"/>
        </w:rPr>
        <w:t>to function as immigration agents. By entering into such agreements</w:t>
      </w:r>
      <w:r w:rsidR="00604DB7" w:rsidRPr="000260F3">
        <w:rPr>
          <w:sz w:val="16"/>
        </w:rPr>
        <w:t xml:space="preserve">, </w:t>
      </w:r>
      <w:r w:rsidR="00604DB7" w:rsidRPr="000260F3">
        <w:rPr>
          <w:rStyle w:val="StyleUnderline"/>
        </w:rPr>
        <w:t>ICE can authorize local police officers to carry out certain immigration enforcement functions</w:t>
      </w:r>
      <w:r w:rsidR="00604DB7" w:rsidRPr="000260F3">
        <w:rPr>
          <w:sz w:val="16"/>
        </w:rPr>
        <w:t xml:space="preserve">, </w:t>
      </w:r>
      <w:r w:rsidR="00604DB7" w:rsidRPr="000260F3">
        <w:rPr>
          <w:rStyle w:val="StyleUnderline"/>
        </w:rPr>
        <w:t>ranging from arresting people for immigration violations and screening local jails for "criminal aliens” to working with ICE on immigration investigations</w:t>
      </w:r>
      <w:r w:rsidR="00604DB7" w:rsidRPr="000260F3">
        <w:rPr>
          <w:sz w:val="16"/>
        </w:rPr>
        <w:t xml:space="preserve">. In theory, ICE ACCESS programs are supposed to prioritize targeting immigrants "who pose a danger to national security or risk to public safety” (Morton 2010). However, </w:t>
      </w:r>
      <w:r w:rsidR="00604DB7" w:rsidRPr="000260F3">
        <w:rPr>
          <w:rStyle w:val="StyleUnderline"/>
        </w:rPr>
        <w:t>ICE</w:t>
      </w:r>
      <w:r w:rsidR="00604DB7" w:rsidRPr="000260F3">
        <w:rPr>
          <w:sz w:val="16"/>
        </w:rPr>
        <w:t xml:space="preserve"> </w:t>
      </w:r>
      <w:r w:rsidR="00604DB7" w:rsidRPr="000260F3">
        <w:rPr>
          <w:rStyle w:val="StyleUnderline"/>
        </w:rPr>
        <w:t>tends to cast a very wide net. The majority</w:t>
      </w:r>
      <w:r w:rsidR="00604DB7" w:rsidRPr="000260F3">
        <w:rPr>
          <w:sz w:val="16"/>
        </w:rPr>
        <w:t xml:space="preserve"> of those </w:t>
      </w:r>
      <w:r w:rsidR="00604DB7" w:rsidRPr="000260F3">
        <w:rPr>
          <w:rStyle w:val="StyleUnderline"/>
        </w:rPr>
        <w:t>apprehended are</w:t>
      </w:r>
      <w:r w:rsidR="00604DB7" w:rsidRPr="000260F3">
        <w:rPr>
          <w:sz w:val="16"/>
        </w:rPr>
        <w:t xml:space="preserve"> not immigrants convicted of serious criminal offenses—for example, murder, kidnapping, or rape (Barry 2009). Rather, they tend to be </w:t>
      </w:r>
      <w:r w:rsidR="00604DB7" w:rsidRPr="000260F3">
        <w:rPr>
          <w:rStyle w:val="StyleUnderline"/>
        </w:rPr>
        <w:t>individuals who have committed minor transgressions</w:t>
      </w:r>
      <w:r w:rsidR="00604DB7" w:rsidRPr="000260F3">
        <w:rPr>
          <w:sz w:val="16"/>
        </w:rPr>
        <w:t xml:space="preserve"> such as speeding, driving without a license, and jaywalking. Also, in many cases, </w:t>
      </w:r>
      <w:r w:rsidR="00604DB7" w:rsidRPr="000260F3">
        <w:rPr>
          <w:rStyle w:val="StyleUnderline"/>
        </w:rPr>
        <w:t>ICE programs ensnare immigrants who are never convicted of any crime but merely arrested or stopped by police officers</w:t>
      </w:r>
      <w:r w:rsidR="00604DB7" w:rsidRPr="000260F3">
        <w:rPr>
          <w:sz w:val="16"/>
        </w:rPr>
        <w:t xml:space="preserve">. Importantly, interior immigration policing at the local level is taking place not just under the auspices of the federal government. Driven by the belief that federal authorities are not doing enough to secure the border and stop the flow of "illegal” immigrants, </w:t>
      </w:r>
      <w:r w:rsidR="00604DB7" w:rsidRPr="000260F3">
        <w:rPr>
          <w:rStyle w:val="StyleUnderline"/>
        </w:rPr>
        <w:t>states and localities have independently taken it upon themselves to become involved</w:t>
      </w:r>
      <w:r w:rsidR="00604DB7" w:rsidRPr="000260F3">
        <w:rPr>
          <w:sz w:val="16"/>
        </w:rPr>
        <w:t xml:space="preserve"> in governing immigration. At the state level, Utah, Alabama, Georgia, and Arizona, to name only a few, have all recently passed tough immigration laws, while a number of other states have considered or are considering punitive legislation (Lacayo 2011). The best-known case is that of Arizona. On April 23, 2010, Governor Jan Brewer signed into law SB 1070, widely regarded as a highly punitive anti-immigrant measure (Sdenz, Menjivar, and Garcia, this volume; Cisneros 2012). </w:t>
      </w:r>
      <w:r w:rsidR="00604DB7" w:rsidRPr="000260F3">
        <w:rPr>
          <w:rStyle w:val="StyleUnderline"/>
        </w:rPr>
        <w:t>This</w:t>
      </w:r>
      <w:r w:rsidR="00604DB7" w:rsidRPr="000260F3">
        <w:rPr>
          <w:sz w:val="16"/>
        </w:rPr>
        <w:t xml:space="preserve"> legislation </w:t>
      </w:r>
      <w:r w:rsidR="00604DB7" w:rsidRPr="000260F3">
        <w:rPr>
          <w:rStyle w:val="StyleUnderline"/>
        </w:rPr>
        <w:t>requires police officers to determine a persons immigration status</w:t>
      </w:r>
      <w:r w:rsidR="00604DB7" w:rsidRPr="000260F3">
        <w:rPr>
          <w:sz w:val="16"/>
        </w:rPr>
        <w:t xml:space="preserve"> during the course of a “lawful stop, detention, or arrest” when there is “reasonable suspicion that the person is an alien and is unlawfully present in the United States" (State of Arizona Senate 2010).ai </w:t>
      </w:r>
      <w:r w:rsidR="00604DB7" w:rsidRPr="000260F3">
        <w:rPr>
          <w:rStyle w:val="StyleUnderline"/>
        </w:rPr>
        <w:t>Legal status is generally verified via a phone call to DHS authorities</w:t>
      </w:r>
      <w:r w:rsidR="00604DB7" w:rsidRPr="000260F3">
        <w:rPr>
          <w:sz w:val="16"/>
        </w:rPr>
        <w:t>, and if a person is deemed deportable, the expectation is that he or she will be transferred to the custody of ICE or CBP. At the local level, since 2006, hundreds of cities and towns across the nation—from Escondido, California, and Farmers Branch, Texas, to Hazleton, Pennsylvania, and Prince William County, Virginia—have passed ordinances or strategically deployed existing laws to manage the presence of undocumented immigrants in their localities (Gilbert, this volume). Some of these ordinances are explicitly meant to regulate immigration. In Hazleton, for example, the city council approved a law to penalize landlords for renting to unauthorized residents and employers for hiring them. Other ordinances are used to police immigrants “through the back door” (Varsanyi 2008). These ordinances are not outwardly focused on immigration, but they are used tactically to constrain the life prospects and conduct of undocumented immigrants. In Escondido, for example, city officials have targeted Latino immigrants, who tend to live in poorer neighborhoods, through a crackdown on dilapidated homes, illegal garage conversions, graffiti, abandoned vehicles, and other violations of city regulations (Johnson 2009). And the local police department has set its sights on this population through traffic checkpoints designed to catch unlicensed drivers. Because undocumented immigrants are ineligible for driver’s licenses in California (as in many other states), they are disproportionately affected.</w:t>
      </w:r>
    </w:p>
    <w:p w14:paraId="37AE2B9A" w14:textId="77777777" w:rsidR="00EF570F" w:rsidRPr="000260F3" w:rsidRDefault="00EF570F" w:rsidP="00CC5A7D">
      <w:pPr>
        <w:rPr>
          <w:sz w:val="16"/>
        </w:rPr>
      </w:pPr>
    </w:p>
    <w:p w14:paraId="2FCB88E4" w14:textId="755A3932" w:rsidR="00EF570F" w:rsidRPr="000260F3" w:rsidRDefault="00CE1C22" w:rsidP="00CE1C22">
      <w:pPr>
        <w:pStyle w:val="Heading4"/>
      </w:pPr>
      <w:r w:rsidRPr="000260F3">
        <w:t>ICE, through local and state police surveillance, reeks havoc on the psychological state of immigrant populations, engaging in varying policies that dehumanize entire communities, in an attempt to control and securatize</w:t>
      </w:r>
    </w:p>
    <w:p w14:paraId="154EB8FC" w14:textId="1D094FF4" w:rsidR="00EF570F" w:rsidRPr="000260F3" w:rsidRDefault="00EF570F" w:rsidP="00EF570F">
      <w:pPr>
        <w:rPr>
          <w:rStyle w:val="Emphasis"/>
          <w:rFonts w:eastAsia="Times New Roman"/>
          <w:b w:val="0"/>
          <w:iCs w:val="0"/>
          <w:sz w:val="18"/>
          <w:szCs w:val="20"/>
          <w:u w:val="none"/>
          <w:bdr w:val="none" w:sz="0" w:space="0" w:color="auto"/>
        </w:rPr>
      </w:pPr>
      <w:r w:rsidRPr="000260F3">
        <w:rPr>
          <w:rStyle w:val="Style13ptBold"/>
        </w:rPr>
        <w:t xml:space="preserve">Inda </w:t>
      </w:r>
      <w:proofErr w:type="gramStart"/>
      <w:r w:rsidRPr="000260F3">
        <w:rPr>
          <w:rStyle w:val="Style13ptBold"/>
        </w:rPr>
        <w:t>et</w:t>
      </w:r>
      <w:proofErr w:type="gramEnd"/>
      <w:r w:rsidRPr="000260F3">
        <w:rPr>
          <w:rStyle w:val="Style13ptBold"/>
        </w:rPr>
        <w:t xml:space="preserve">. </w:t>
      </w:r>
      <w:proofErr w:type="gramStart"/>
      <w:r w:rsidRPr="000260F3">
        <w:rPr>
          <w:rStyle w:val="Style13ptBold"/>
        </w:rPr>
        <w:t>al</w:t>
      </w:r>
      <w:proofErr w:type="gramEnd"/>
      <w:r w:rsidRPr="000260F3">
        <w:rPr>
          <w:rStyle w:val="Style13ptBold"/>
        </w:rPr>
        <w:t xml:space="preserve"> ’13 –</w:t>
      </w:r>
      <w:r w:rsidRPr="000260F3">
        <w:rPr>
          <w:rFonts w:eastAsia="Times New Roman" w:cs="Arial"/>
          <w:color w:val="262626"/>
          <w:sz w:val="18"/>
          <w:szCs w:val="20"/>
        </w:rPr>
        <w:t xml:space="preserve"> Chair and Associate Professor of Latina/Latino Studies, Ph.D. in Anthropology from the University of California, Berkeley in 1997. His research areas include the politics of immigration, governmentality and life politics, the critical study of race and medicine, the anthropology of globalization, and Latino populations in the United States. Dr. Inda is currently Associate Professor of Latina/Latino Studies and Criticism and Interpretive Theory. (Jonathan Xavier Inda &amp; Julie A. Dowling, “Governing Immigration through Crime”, pg. 20-21)</w:t>
      </w:r>
    </w:p>
    <w:p w14:paraId="081B5E9D" w14:textId="77777777" w:rsidR="00EF570F" w:rsidRPr="000260F3" w:rsidRDefault="00EF570F" w:rsidP="00EF570F">
      <w:pPr>
        <w:rPr>
          <w:rStyle w:val="StyleUnderline"/>
        </w:rPr>
      </w:pPr>
      <w:r w:rsidRPr="000260F3">
        <w:rPr>
          <w:rStyle w:val="TitleChar"/>
          <w:sz w:val="16"/>
          <w:u w:val="none"/>
        </w:rPr>
        <w:t xml:space="preserve">Shifting to the effects of interior policing, </w:t>
      </w:r>
      <w:r w:rsidRPr="000260F3">
        <w:rPr>
          <w:rStyle w:val="TitleChar"/>
          <w:sz w:val="32"/>
        </w:rPr>
        <w:t>we find that workplace raids have also had a severely negative impact on immigrants and their communities. The most palpable impact of such raids has been their effect on the families, particularly the children, of the individuals who have been apprehended and deported</w:t>
      </w:r>
      <w:r w:rsidRPr="000260F3">
        <w:rPr>
          <w:rStyle w:val="TitleChar"/>
          <w:sz w:val="16"/>
          <w:u w:val="none"/>
        </w:rPr>
        <w:t xml:space="preserve">. In 2007, the Urban Institute released a report titled </w:t>
      </w:r>
      <w:proofErr w:type="gramStart"/>
      <w:r w:rsidRPr="000260F3">
        <w:rPr>
          <w:rStyle w:val="TitleChar"/>
          <w:sz w:val="16"/>
          <w:u w:val="none"/>
        </w:rPr>
        <w:t>Paying</w:t>
      </w:r>
      <w:proofErr w:type="gramEnd"/>
      <w:r w:rsidRPr="000260F3">
        <w:rPr>
          <w:rStyle w:val="TitleChar"/>
          <w:sz w:val="16"/>
          <w:u w:val="none"/>
        </w:rPr>
        <w:t xml:space="preserve"> the Price: The Impact of Immigration Raids on America's Children (Capps et al. 2007). The report focused on the aftermath of large-scale ICE raids in three communities: Greeley, Colorado; Grand Island, Nebraska; and New Bedford, Massachusetts. Greeley and Grand Island were two sites hit as part of a larger raid on Swift &amp; Company meat-processing facilities in six states (Colorado, Nebraska, Texas, Utah, Iowa, and Minnesota). New Bedford was the location of a raid on Michael Bianco, Inc., a textile product company. The authors detail how </w:t>
      </w:r>
      <w:r w:rsidRPr="000260F3">
        <w:rPr>
          <w:rStyle w:val="TitleChar"/>
          <w:sz w:val="32"/>
        </w:rPr>
        <w:t>the children and families of apprehended immigrants, who were mainly Latinos, experienced significant hardship, "including difficulty coping with the economic and psychological stress caused by the arrest and the uncertainty of not knowing when or if the arrested parent would be released</w:t>
      </w:r>
      <w:r w:rsidRPr="000260F3">
        <w:rPr>
          <w:rStyle w:val="TitleChar"/>
          <w:sz w:val="16"/>
          <w:u w:val="none"/>
        </w:rPr>
        <w:t xml:space="preserve">" (ibid., 3). Moreover, they note that hardship increased over time, as families' meager savings and funds from previous pay-checks were spent. Privately funded assistance generally lasted for two to three months, but many parents were detained for up to five or six months, and others were released but waited for several months for a final appearance before an immigration judge—during which time they could not work. Hardship also increased among extended families and nonfamily networks over time, as they took on more and more responsibility for taking care of children with arrested parents. </w:t>
      </w:r>
      <w:r w:rsidRPr="000260F3">
        <w:rPr>
          <w:rStyle w:val="Emphasis"/>
        </w:rPr>
        <w:t>After the arrest or disappearance of their parents, children experienced feelings of abandonment and showed symptoms of emotional trauma, psychological duress, and mental health problems.</w:t>
      </w:r>
      <w:r w:rsidRPr="000260F3">
        <w:rPr>
          <w:rStyle w:val="TitleChar"/>
          <w:sz w:val="32"/>
        </w:rPr>
        <w:t xml:space="preserve"> Many lacked stability in child care and supervision. Families continued hiding and feared arrest if they ventured outside, increasing social isolation over time.</w:t>
      </w:r>
      <w:r w:rsidRPr="000260F3">
        <w:rPr>
          <w:rStyle w:val="TitleChar"/>
          <w:sz w:val="16"/>
          <w:u w:val="none"/>
        </w:rPr>
        <w:t xml:space="preserve"> Immigrant communities faced the fear of future raids, backlash from nonimmigrants, and the stigma of being labeled "illegal." The combination of fear, isolation, and economic hardship induced mental health problems such as depression, separation anxiety disorder, post-traumatic stress disorder, and suicidal thoughts. However, </w:t>
      </w:r>
      <w:r w:rsidRPr="000260F3">
        <w:rPr>
          <w:rStyle w:val="TitleChar"/>
          <w:sz w:val="32"/>
        </w:rPr>
        <w:t>due to cultural reasons, fear of possible consequences in asking for assistance, and barriers to accessing services, few affected immigrants sought mental health care for themselves or their children</w:t>
      </w:r>
      <w:r w:rsidRPr="000260F3">
        <w:rPr>
          <w:rStyle w:val="TitleChar"/>
          <w:sz w:val="16"/>
          <w:u w:val="none"/>
        </w:rPr>
        <w:t>. (</w:t>
      </w:r>
      <w:proofErr w:type="gramStart"/>
      <w:r w:rsidRPr="000260F3">
        <w:rPr>
          <w:rStyle w:val="TitleChar"/>
          <w:sz w:val="16"/>
          <w:u w:val="none"/>
        </w:rPr>
        <w:t>ibid.,</w:t>
      </w:r>
      <w:proofErr w:type="gramEnd"/>
      <w:r w:rsidRPr="000260F3">
        <w:rPr>
          <w:rStyle w:val="TitleChar"/>
          <w:sz w:val="16"/>
          <w:u w:val="none"/>
        </w:rPr>
        <w:t xml:space="preserve"> 3-4) By </w:t>
      </w:r>
      <w:r w:rsidRPr="000260F3">
        <w:rPr>
          <w:rStyle w:val="TitleChar"/>
          <w:sz w:val="32"/>
        </w:rPr>
        <w:t>removing a parent and breadwinner from the home</w:t>
      </w:r>
      <w:r w:rsidRPr="000260F3">
        <w:rPr>
          <w:rStyle w:val="TitleChar"/>
          <w:sz w:val="16"/>
          <w:u w:val="none"/>
        </w:rPr>
        <w:t xml:space="preserve">, then, worksite operations </w:t>
      </w:r>
      <w:r w:rsidRPr="000260F3">
        <w:rPr>
          <w:rStyle w:val="TitleChar"/>
          <w:sz w:val="32"/>
        </w:rPr>
        <w:t>have significant consequences for families and children</w:t>
      </w:r>
      <w:r w:rsidRPr="000260F3">
        <w:rPr>
          <w:rStyle w:val="TitleChar"/>
          <w:sz w:val="16"/>
          <w:u w:val="none"/>
        </w:rPr>
        <w:t xml:space="preserve">. Not only does the removal of a breadwinner reduce a family's income and increase its material hardship, it also creates a rather unstable home environment. Moreover, </w:t>
      </w:r>
      <w:r w:rsidRPr="000260F3">
        <w:rPr>
          <w:rStyle w:val="TitleChar"/>
          <w:sz w:val="32"/>
        </w:rPr>
        <w:t xml:space="preserve">the fear and stigma produced by a raid can lead to the social isolation of immigrant families and have an adverse psychological effect on children. </w:t>
      </w:r>
      <w:r w:rsidRPr="000260F3">
        <w:rPr>
          <w:sz w:val="16"/>
        </w:rPr>
        <w:t xml:space="preserve">Worksite raids have also helped to erode the rights of immigrant workers. In a number of cases, </w:t>
      </w:r>
      <w:r w:rsidRPr="000260F3">
        <w:rPr>
          <w:rStyle w:val="StyleUnderline"/>
        </w:rPr>
        <w:t>ICE has conducted raids on workplaces</w:t>
      </w:r>
      <w:r w:rsidRPr="000260F3">
        <w:rPr>
          <w:sz w:val="16"/>
        </w:rPr>
        <w:t xml:space="preserve"> </w:t>
      </w:r>
      <w:r w:rsidRPr="000260F3">
        <w:rPr>
          <w:rStyle w:val="StyleUnderline"/>
        </w:rPr>
        <w:t>that were in the middle of labor disputes</w:t>
      </w:r>
      <w:r w:rsidRPr="000260F3">
        <w:rPr>
          <w:sz w:val="16"/>
        </w:rPr>
        <w:t xml:space="preserve"> </w:t>
      </w:r>
      <w:r w:rsidRPr="000260F3">
        <w:rPr>
          <w:rStyle w:val="StyleUnderline"/>
        </w:rPr>
        <w:t>or being investigated by other government agencies</w:t>
      </w:r>
      <w:r w:rsidRPr="000260F3">
        <w:rPr>
          <w:sz w:val="16"/>
        </w:rPr>
        <w:t xml:space="preserve"> (such as the Department of Labor</w:t>
      </w:r>
      <w:r w:rsidRPr="000260F3">
        <w:rPr>
          <w:rStyle w:val="StyleUnderline"/>
        </w:rPr>
        <w:t>) for violation of workers’ rights</w:t>
      </w:r>
      <w:r w:rsidRPr="000260F3">
        <w:rPr>
          <w:sz w:val="16"/>
        </w:rPr>
        <w:t xml:space="preserve"> (Smith, Avendano, and Martinez Ortega 2009). The Postville raid is particularly illustrative here. When the raid at Agriprocessors took place, at least three state and federal labor agencies were investigating the meatpacking plant for longstanding safety and workplace violations. Moreover, since 2006, the United Food and Commercial Workers (UFCW) International Union had been waging a campaign to organize workers at the plant. ICE was very well aware of this situation. On May 2</w:t>
      </w:r>
      <w:proofErr w:type="gramStart"/>
      <w:r w:rsidRPr="000260F3">
        <w:rPr>
          <w:sz w:val="16"/>
        </w:rPr>
        <w:t>,2008</w:t>
      </w:r>
      <w:proofErr w:type="gramEnd"/>
      <w:r w:rsidRPr="000260F3">
        <w:rPr>
          <w:sz w:val="16"/>
        </w:rPr>
        <w:t xml:space="preserve">, a week before the raid, the UFCW had sent a letter to the ICE special agent in charge of carrying out operations in Iowa, saying that </w:t>
      </w:r>
      <w:r w:rsidRPr="000260F3">
        <w:rPr>
          <w:rStyle w:val="StyleUnderline"/>
        </w:rPr>
        <w:t>the union was in the middle of an organizing campaign</w:t>
      </w:r>
      <w:r w:rsidRPr="000260F3">
        <w:rPr>
          <w:sz w:val="16"/>
        </w:rPr>
        <w:t>, that various local and federal labor agencies were investigating the plant</w:t>
      </w:r>
      <w:r w:rsidRPr="000260F3">
        <w:rPr>
          <w:rStyle w:val="StyleUnderline"/>
        </w:rPr>
        <w:t>, and</w:t>
      </w:r>
      <w:r w:rsidRPr="000260F3">
        <w:rPr>
          <w:sz w:val="16"/>
        </w:rPr>
        <w:t xml:space="preserve"> that </w:t>
      </w:r>
      <w:r w:rsidRPr="000260F3">
        <w:rPr>
          <w:rStyle w:val="StyleUnderline"/>
        </w:rPr>
        <w:t>any immigration enforcement action would have a detrimental impact on labor rights</w:t>
      </w:r>
      <w:r w:rsidRPr="000260F3">
        <w:rPr>
          <w:sz w:val="16"/>
        </w:rPr>
        <w:t xml:space="preserve">. In the past, unions had achieved positive results with such letters, which alerted immigration officials to ongoing organizing efforts so that they would not interfere and undermine the enforcement of labor standards. The practice of sending letters was based on an internal ICE policy (put in place in 1996 by the INS) that cautioned agents about getting involved in labor disputes. The policy, initially known as Operating Instruction 287.3(a) and now redesignated 33.14(h) of the Special Agent Field Manual, specifies that when information is received concerning the employment of undocumented or unauthorized aliens, consideration should be given to whether the information is being provided to interfere with the rights of employees to form, join or assist labor organizations or to exercise their rights not to do so; to be paid minimum wages and overtime; to have safe work places; to receive compensation for work related injuries; to be free from discrimination based on race, gender, age, national origin, religion, handicap; or to retaliate against employees for seeking to vindicate these rights. (US INS 1996) In the case of Agriprocessors, </w:t>
      </w:r>
      <w:r w:rsidRPr="000260F3">
        <w:rPr>
          <w:rStyle w:val="StyleUnderline"/>
        </w:rPr>
        <w:t xml:space="preserve">ICE </w:t>
      </w:r>
      <w:r w:rsidRPr="000260F3">
        <w:rPr>
          <w:sz w:val="16"/>
        </w:rPr>
        <w:t xml:space="preserve">appears to have completely disregarded the policy, </w:t>
      </w:r>
      <w:r w:rsidRPr="000260F3">
        <w:rPr>
          <w:rStyle w:val="StyleUnderline"/>
        </w:rPr>
        <w:t>arresting hundreds of undocumented workers and in effect undermining</w:t>
      </w:r>
      <w:r w:rsidRPr="000260F3">
        <w:rPr>
          <w:sz w:val="16"/>
        </w:rPr>
        <w:t xml:space="preserve"> </w:t>
      </w:r>
      <w:r w:rsidRPr="000260F3">
        <w:rPr>
          <w:rStyle w:val="StyleUnderline"/>
        </w:rPr>
        <w:t xml:space="preserve">the </w:t>
      </w:r>
      <w:r w:rsidRPr="000260F3">
        <w:rPr>
          <w:sz w:val="16"/>
        </w:rPr>
        <w:t xml:space="preserve">UFCW’s </w:t>
      </w:r>
      <w:r w:rsidRPr="000260F3">
        <w:rPr>
          <w:rStyle w:val="StyleUnderline"/>
        </w:rPr>
        <w:t>organizing campaign</w:t>
      </w:r>
      <w:r w:rsidRPr="000260F3">
        <w:rPr>
          <w:sz w:val="16"/>
        </w:rPr>
        <w:t xml:space="preserve">. It also appears that ICE carried out the raid without consulting the various agencies investigating safety and other violations at the plant, thus undermining their work as well (Smith, Avendano, and Martinez Ortega 2009). </w:t>
      </w:r>
      <w:r w:rsidRPr="000260F3">
        <w:rPr>
          <w:rStyle w:val="TitleChar"/>
          <w:sz w:val="16"/>
          <w:u w:val="none"/>
        </w:rPr>
        <w:t xml:space="preserve">Although workplace raids have had a significant impact on immigrant populations, </w:t>
      </w:r>
      <w:r w:rsidRPr="000260F3">
        <w:rPr>
          <w:rStyle w:val="TitleChar"/>
          <w:sz w:val="32"/>
        </w:rPr>
        <w:t xml:space="preserve">ICE's ACCESS </w:t>
      </w:r>
      <w:r w:rsidRPr="000260F3">
        <w:rPr>
          <w:sz w:val="16"/>
        </w:rPr>
        <w:t>programs have undoubtedly had an even more profound effect. This is partly a matter of sheer numbers: more deportations have resulted from initiatives such as 287(g) than from raids.28 Just as important, however, is that ICE ACCESS programs</w:t>
      </w:r>
      <w:r w:rsidRPr="000260F3">
        <w:rPr>
          <w:rStyle w:val="TitleChar"/>
          <w:sz w:val="32"/>
        </w:rPr>
        <w:t xml:space="preserve"> have </w:t>
      </w:r>
      <w:r w:rsidRPr="000260F3">
        <w:rPr>
          <w:sz w:val="16"/>
        </w:rPr>
        <w:t xml:space="preserve">generally </w:t>
      </w:r>
      <w:r w:rsidRPr="000260F3">
        <w:rPr>
          <w:rStyle w:val="TitleChar"/>
          <w:sz w:val="32"/>
        </w:rPr>
        <w:t>helped to disrupt the everyday lives of immigrants and produce a heightened sense of insecurity</w:t>
      </w:r>
      <w:r w:rsidRPr="000260F3">
        <w:rPr>
          <w:sz w:val="16"/>
        </w:rPr>
        <w:t xml:space="preserve">. As we have indicated, </w:t>
      </w:r>
      <w:r w:rsidRPr="000260F3">
        <w:rPr>
          <w:rStyle w:val="TitleChar"/>
          <w:sz w:val="32"/>
        </w:rPr>
        <w:t>ICE's law enforcement partners are supposed to target dangerous "criminal aliens," but most immigrants who get caught are actually low-level offenders or people who simply crossed paths with local police</w:t>
      </w:r>
      <w:r w:rsidRPr="000260F3">
        <w:rPr>
          <w:sz w:val="16"/>
        </w:rPr>
        <w:t xml:space="preserve">. Clearly, what is happening, at least in some locations, is that </w:t>
      </w:r>
      <w:r w:rsidRPr="000260F3">
        <w:rPr>
          <w:rStyle w:val="TitleChar"/>
          <w:sz w:val="32"/>
        </w:rPr>
        <w:t>police officers are engaging in the heavy racial profiling of Latinos</w:t>
      </w:r>
      <w:r w:rsidRPr="000260F3">
        <w:rPr>
          <w:sz w:val="16"/>
        </w:rPr>
        <w:t xml:space="preserve">, making pretextual stops and arrests of people believed to be immigrants just so that their information (such as fingerprints) can be checked against DHS databases29 In Irving, Texas, for example, </w:t>
      </w:r>
      <w:r w:rsidRPr="000260F3">
        <w:rPr>
          <w:rStyle w:val="TitleChar"/>
          <w:sz w:val="32"/>
        </w:rPr>
        <w:t>the number of Latinos arrested for minor offenses' increased</w:t>
      </w:r>
      <w:r w:rsidRPr="000260F3">
        <w:rPr>
          <w:sz w:val="16"/>
        </w:rPr>
        <w:t xml:space="preserve"> two fold following the expansion of the CAP program (Gardner II and Kohli 2009). A typical police tactic is to set up sobriety checkpoints or other traffic operations in or near immigrant neighborhoods. Once caught in these traps, immigrants without authorization to be in the United States are routinely arrested, often for driving without a license. More generally, </w:t>
      </w:r>
      <w:r w:rsidRPr="000260F3">
        <w:rPr>
          <w:rStyle w:val="TitleChar"/>
          <w:sz w:val="32"/>
        </w:rPr>
        <w:t>it has become common for police to pull over "immigrant-appearing" drivers for no obvious reason</w:t>
      </w:r>
      <w:r w:rsidRPr="000260F3">
        <w:rPr>
          <w:sz w:val="16"/>
        </w:rPr>
        <w:t xml:space="preserve"> </w:t>
      </w:r>
      <w:r w:rsidRPr="000260F3">
        <w:rPr>
          <w:rStyle w:val="TitleChar"/>
          <w:sz w:val="32"/>
        </w:rPr>
        <w:t>or for minor traffic violations such as cracked windshields, broken taillights, improperly tinted windows, and so forth</w:t>
      </w:r>
      <w:r w:rsidRPr="000260F3">
        <w:rPr>
          <w:sz w:val="16"/>
        </w:rPr>
        <w:t xml:space="preserve">. Not surprisingly, </w:t>
      </w:r>
      <w:r w:rsidRPr="000260F3">
        <w:rPr>
          <w:rStyle w:val="TitleChar"/>
          <w:sz w:val="32"/>
        </w:rPr>
        <w:t xml:space="preserve">this targeted policing </w:t>
      </w:r>
      <w:proofErr w:type="gramStart"/>
      <w:r w:rsidRPr="000260F3">
        <w:rPr>
          <w:rStyle w:val="TitleChar"/>
          <w:sz w:val="32"/>
        </w:rPr>
        <w:t>has</w:t>
      </w:r>
      <w:proofErr w:type="gramEnd"/>
      <w:r w:rsidRPr="000260F3">
        <w:rPr>
          <w:rStyle w:val="TitleChar"/>
          <w:sz w:val="32"/>
        </w:rPr>
        <w:t xml:space="preserve"> produced a deep distrust of local police authorities among Latinos in communities where ICE ACCESS programs operate</w:t>
      </w:r>
      <w:r w:rsidRPr="000260F3">
        <w:rPr>
          <w:sz w:val="16"/>
        </w:rPr>
        <w:t xml:space="preserve">. The distrust is such that </w:t>
      </w:r>
      <w:r w:rsidRPr="000260F3">
        <w:rPr>
          <w:rStyle w:val="TitleChar"/>
          <w:sz w:val="32"/>
        </w:rPr>
        <w:t>Latinos</w:t>
      </w:r>
      <w:r w:rsidRPr="000260F3">
        <w:rPr>
          <w:sz w:val="16"/>
        </w:rPr>
        <w:t xml:space="preserve">, particularly those </w:t>
      </w:r>
      <w:r w:rsidRPr="000260F3">
        <w:rPr>
          <w:rStyle w:val="TitleChar"/>
          <w:sz w:val="32"/>
        </w:rPr>
        <w:t>without documents, are scared to have any kind of interaction with local police for fear that they will be punished or end up in deportation proceedings</w:t>
      </w:r>
      <w:r w:rsidRPr="000260F3">
        <w:rPr>
          <w:sz w:val="16"/>
        </w:rPr>
        <w:t xml:space="preserve">. In fact, it appears that some immigrants have been prompted to change their behavior patterns in order to dodge contact with police officers or other authorities. Studies have reported that </w:t>
      </w:r>
      <w:r w:rsidRPr="000260F3">
        <w:rPr>
          <w:rStyle w:val="TitleChar"/>
          <w:sz w:val="32"/>
        </w:rPr>
        <w:t>immigrants are, for example, failing to report crimes against them, visiting local businesses with less frequency, curtailing interaction with schools and other institutions, altering their driving habits, venturing into public spaces less often, and in some cases leaving particular communities altogether</w:t>
      </w:r>
      <w:r w:rsidRPr="000260F3">
        <w:rPr>
          <w:sz w:val="16"/>
        </w:rPr>
        <w:t xml:space="preserve"> (Capps et al. 2011, 43). </w:t>
      </w:r>
      <w:r w:rsidRPr="000260F3">
        <w:rPr>
          <w:rStyle w:val="Emphasis"/>
        </w:rPr>
        <w:t>ICE ACCESS programs</w:t>
      </w:r>
      <w:r w:rsidRPr="000260F3">
        <w:rPr>
          <w:sz w:val="16"/>
        </w:rPr>
        <w:t xml:space="preserve">, then, </w:t>
      </w:r>
      <w:r w:rsidRPr="000260F3">
        <w:rPr>
          <w:rStyle w:val="Emphasis"/>
        </w:rPr>
        <w:t>have basically hampered the ability of immigrants to go about their daily lives, making them afraid to go out in public and have contact with any kind of authorities or institutions</w:t>
      </w:r>
      <w:r w:rsidRPr="000260F3">
        <w:rPr>
          <w:sz w:val="16"/>
        </w:rPr>
        <w:t xml:space="preserve">, </w:t>
      </w:r>
      <w:r w:rsidRPr="000260F3">
        <w:rPr>
          <w:rStyle w:val="TitleChar"/>
          <w:sz w:val="32"/>
        </w:rPr>
        <w:t xml:space="preserve">and forcing some to look for a better life in more welcoming communities </w:t>
      </w:r>
      <w:r w:rsidRPr="000260F3">
        <w:rPr>
          <w:sz w:val="16"/>
        </w:rPr>
        <w:t xml:space="preserve">Altogether, </w:t>
      </w:r>
      <w:r w:rsidRPr="000260F3">
        <w:rPr>
          <w:rStyle w:val="StyleUnderline"/>
        </w:rPr>
        <w:t xml:space="preserve">there is no doubt that the effect of current immigration policing practices has </w:t>
      </w:r>
      <w:r w:rsidRPr="000260F3">
        <w:rPr>
          <w:sz w:val="16"/>
        </w:rPr>
        <w:t>generally</w:t>
      </w:r>
      <w:r w:rsidRPr="000260F3">
        <w:rPr>
          <w:rStyle w:val="StyleUnderline"/>
        </w:rPr>
        <w:t xml:space="preserve"> been to </w:t>
      </w:r>
      <w:r w:rsidRPr="000260F3">
        <w:rPr>
          <w:rStyle w:val="Emphasis"/>
        </w:rPr>
        <w:t>unsettle immigrant communities</w:t>
      </w:r>
      <w:r w:rsidRPr="000260F3">
        <w:rPr>
          <w:sz w:val="16"/>
        </w:rPr>
        <w:t xml:space="preserve"> in the United States, Latinos in particular. </w:t>
      </w:r>
      <w:r w:rsidRPr="000260F3">
        <w:rPr>
          <w:rStyle w:val="StyleUnderline"/>
        </w:rPr>
        <w:t>A survey</w:t>
      </w:r>
      <w:r w:rsidRPr="000260F3">
        <w:rPr>
          <w:sz w:val="16"/>
        </w:rPr>
        <w:t xml:space="preserve"> conducted by the Pew Hispanic Center in 2008 </w:t>
      </w:r>
      <w:r w:rsidRPr="000260F3">
        <w:rPr>
          <w:rStyle w:val="StyleUnderline"/>
        </w:rPr>
        <w:t>paints a rather grim picture of the psychological state of U.S. Latinos</w:t>
      </w:r>
      <w:r w:rsidRPr="000260F3">
        <w:rPr>
          <w:sz w:val="16"/>
        </w:rPr>
        <w:t>—</w:t>
      </w:r>
      <w:r w:rsidRPr="000260F3">
        <w:rPr>
          <w:rStyle w:val="StyleUnderline"/>
        </w:rPr>
        <w:t>legal residents, citizens, and undocumented immigrants alike</w:t>
      </w:r>
      <w:r w:rsidRPr="000260F3">
        <w:rPr>
          <w:sz w:val="16"/>
        </w:rPr>
        <w:t xml:space="preserve"> (Lopez and Minushkin 2008). </w:t>
      </w:r>
      <w:r w:rsidRPr="000260F3">
        <w:rPr>
          <w:rStyle w:val="StyleUnderline"/>
        </w:rPr>
        <w:t xml:space="preserve">Latinos generally reported feeling anxious and discriminated against amid </w:t>
      </w:r>
      <w:r w:rsidRPr="000260F3">
        <w:rPr>
          <w:rStyle w:val="Emphasis"/>
        </w:rPr>
        <w:t>public immigrant bashing</w:t>
      </w:r>
      <w:r w:rsidRPr="000260F3">
        <w:rPr>
          <w:rStyle w:val="StyleUnderline"/>
        </w:rPr>
        <w:t xml:space="preserve"> and </w:t>
      </w:r>
      <w:r w:rsidRPr="000260F3">
        <w:rPr>
          <w:rStyle w:val="Emphasis"/>
        </w:rPr>
        <w:t>enhanced immigration enforcement</w:t>
      </w:r>
      <w:r w:rsidRPr="000260F3">
        <w:rPr>
          <w:sz w:val="16"/>
        </w:rPr>
        <w:t xml:space="preserve">. Among the survey’s general findings were the following: within the year prior to the taking of the survey, one in ten Latinos, both </w:t>
      </w:r>
      <w:r w:rsidRPr="000260F3">
        <w:rPr>
          <w:rStyle w:val="StyleUnderline"/>
        </w:rPr>
        <w:t>citizens and noncitizens</w:t>
      </w:r>
      <w:r w:rsidRPr="000260F3">
        <w:rPr>
          <w:sz w:val="16"/>
        </w:rPr>
        <w:t xml:space="preserve">, </w:t>
      </w:r>
      <w:r w:rsidRPr="000260F3">
        <w:rPr>
          <w:rStyle w:val="StyleUnderline"/>
        </w:rPr>
        <w:t>reported being stopped by the police</w:t>
      </w:r>
      <w:r w:rsidRPr="000260F3">
        <w:rPr>
          <w:sz w:val="16"/>
        </w:rPr>
        <w:t xml:space="preserve"> or other authorities </w:t>
      </w:r>
      <w:r w:rsidRPr="000260F3">
        <w:rPr>
          <w:rStyle w:val="StyleUnderline"/>
        </w:rPr>
        <w:t>and asked about their immigration status</w:t>
      </w:r>
      <w:r w:rsidRPr="000260F3">
        <w:rPr>
          <w:sz w:val="16"/>
        </w:rPr>
        <w:t xml:space="preserve">; one in seven said </w:t>
      </w:r>
      <w:r w:rsidRPr="000260F3">
        <w:rPr>
          <w:rStyle w:val="StyleUnderline"/>
        </w:rPr>
        <w:t>they had trouble finding or keeping a job because they are Latino</w:t>
      </w:r>
      <w:r w:rsidRPr="000260F3">
        <w:rPr>
          <w:sz w:val="16"/>
        </w:rPr>
        <w:t>;</w:t>
      </w:r>
      <w:r w:rsidRPr="000260F3">
        <w:rPr>
          <w:rStyle w:val="StyleUnderline"/>
        </w:rPr>
        <w:t xml:space="preserve"> and</w:t>
      </w:r>
      <w:r w:rsidRPr="000260F3">
        <w:rPr>
          <w:sz w:val="16"/>
        </w:rPr>
        <w:t xml:space="preserve"> one in ten </w:t>
      </w:r>
      <w:r w:rsidRPr="000260F3">
        <w:rPr>
          <w:rStyle w:val="StyleUnderline"/>
        </w:rPr>
        <w:t>reported difficulties finding or keeping housing</w:t>
      </w:r>
      <w:r w:rsidRPr="000260F3">
        <w:rPr>
          <w:sz w:val="16"/>
        </w:rPr>
        <w:t xml:space="preserve">. Significantly, the survey also found that </w:t>
      </w:r>
      <w:r w:rsidRPr="000260F3">
        <w:rPr>
          <w:rStyle w:val="StyleUnderline"/>
        </w:rPr>
        <w:t>a majority of Latinos worry about deport</w:t>
      </w:r>
      <w:r w:rsidRPr="000260F3">
        <w:rPr>
          <w:sz w:val="16"/>
        </w:rPr>
        <w:t xml:space="preserve">ation. Approximately </w:t>
      </w:r>
      <w:r w:rsidRPr="000260F3">
        <w:rPr>
          <w:rStyle w:val="StyleUnderline"/>
        </w:rPr>
        <w:t>40 percent reported being worried “a lot” that they, a family member, or a close friend would be deported</w:t>
      </w:r>
      <w:r w:rsidRPr="000260F3">
        <w:rPr>
          <w:sz w:val="16"/>
        </w:rPr>
        <w:t xml:space="preserve">, while 17 percent said they worried “some.” Not surprisingly, immigrants are particularly concerned about deportation, with 72 percent reporting being worried either “a lot” or “some.” In effect, then, the </w:t>
      </w:r>
      <w:r w:rsidRPr="000260F3">
        <w:rPr>
          <w:rStyle w:val="StyleUnderline"/>
        </w:rPr>
        <w:t>immigration enforcement climate has helped to create a sense of unease among Latinos</w:t>
      </w:r>
      <w:r w:rsidRPr="000260F3">
        <w:rPr>
          <w:sz w:val="16"/>
        </w:rPr>
        <w:t xml:space="preserve">, immigrants in particular. </w:t>
      </w:r>
      <w:r w:rsidRPr="000260F3">
        <w:rPr>
          <w:rStyle w:val="StyleUnderline"/>
        </w:rPr>
        <w:t>It has helped to produce an increased feeling of insecurity</w:t>
      </w:r>
      <w:r w:rsidRPr="000260F3">
        <w:rPr>
          <w:sz w:val="16"/>
        </w:rPr>
        <w:t xml:space="preserve">. Ultimately, it is clear that </w:t>
      </w:r>
      <w:r w:rsidRPr="000260F3">
        <w:rPr>
          <w:rStyle w:val="StyleUnderline"/>
        </w:rPr>
        <w:t xml:space="preserve">the governing of migrant illegality today </w:t>
      </w:r>
      <w:r w:rsidRPr="000260F3">
        <w:rPr>
          <w:rStyle w:val="Emphasis"/>
        </w:rPr>
        <w:t>is not just about deterren</w:t>
      </w:r>
      <w:r w:rsidRPr="000260F3">
        <w:rPr>
          <w:rStyle w:val="StyleUnderline"/>
        </w:rPr>
        <w:t>ce</w:t>
      </w:r>
      <w:r w:rsidRPr="000260F3">
        <w:rPr>
          <w:sz w:val="16"/>
        </w:rPr>
        <w:t xml:space="preserve">. </w:t>
      </w:r>
      <w:r w:rsidRPr="000260F3">
        <w:rPr>
          <w:rStyle w:val="StyleUnderline"/>
        </w:rPr>
        <w:t>It is also about incapacitation and attrition</w:t>
      </w:r>
      <w:r w:rsidRPr="000260F3">
        <w:rPr>
          <w:sz w:val="16"/>
        </w:rPr>
        <w:t xml:space="preserve"> (Gilbert, this volume). Indeed, </w:t>
      </w:r>
      <w:r w:rsidRPr="000260F3">
        <w:rPr>
          <w:rStyle w:val="StyleUnderline"/>
        </w:rPr>
        <w:t>the creation of insecurity among immigrants</w:t>
      </w:r>
      <w:r w:rsidRPr="000260F3">
        <w:rPr>
          <w:sz w:val="16"/>
        </w:rPr>
        <w:t>—</w:t>
      </w:r>
      <w:r w:rsidRPr="000260F3">
        <w:rPr>
          <w:rStyle w:val="StyleUnderline"/>
        </w:rPr>
        <w:t>by depriving them of the ability to participate meaningfully in quotidian life</w:t>
      </w:r>
      <w:r w:rsidRPr="000260F3">
        <w:rPr>
          <w:sz w:val="16"/>
        </w:rPr>
        <w:t>—</w:t>
      </w:r>
      <w:r w:rsidRPr="000260F3">
        <w:rPr>
          <w:rStyle w:val="StyleUnderline"/>
        </w:rPr>
        <w:t xml:space="preserve">appears to be a willful production designed to isolate this population from society and </w:t>
      </w:r>
      <w:r w:rsidRPr="000260F3">
        <w:rPr>
          <w:rStyle w:val="Emphasis"/>
        </w:rPr>
        <w:t>render them utterly powerless</w:t>
      </w:r>
      <w:r w:rsidRPr="000260F3">
        <w:rPr>
          <w:sz w:val="16"/>
        </w:rPr>
        <w:t xml:space="preserve">.30 </w:t>
      </w:r>
      <w:r w:rsidRPr="000260F3">
        <w:rPr>
          <w:rStyle w:val="StyleUnderline"/>
        </w:rPr>
        <w:t>It</w:t>
      </w:r>
      <w:r w:rsidRPr="000260F3">
        <w:rPr>
          <w:sz w:val="16"/>
        </w:rPr>
        <w:t xml:space="preserve"> is a tactic that </w:t>
      </w:r>
      <w:r w:rsidRPr="000260F3">
        <w:rPr>
          <w:rStyle w:val="StyleUnderline"/>
        </w:rPr>
        <w:t>seeks to incapacitate immigrants, Latinos in particular, in order to wear down their will to work and live in the U</w:t>
      </w:r>
      <w:r w:rsidRPr="000260F3">
        <w:rPr>
          <w:sz w:val="16"/>
        </w:rPr>
        <w:t xml:space="preserve">nited </w:t>
      </w:r>
      <w:r w:rsidRPr="000260F3">
        <w:rPr>
          <w:rStyle w:val="StyleUnderline"/>
        </w:rPr>
        <w:t>S</w:t>
      </w:r>
      <w:r w:rsidRPr="000260F3">
        <w:rPr>
          <w:sz w:val="16"/>
        </w:rPr>
        <w:t xml:space="preserve">tates. </w:t>
      </w:r>
      <w:r w:rsidRPr="000260F3">
        <w:rPr>
          <w:rStyle w:val="StyleUnderline"/>
        </w:rPr>
        <w:t>Immigration policing, particularly in the interio</w:t>
      </w:r>
      <w:r w:rsidRPr="000260F3">
        <w:rPr>
          <w:sz w:val="16"/>
        </w:rPr>
        <w:t xml:space="preserve">r, thus </w:t>
      </w:r>
      <w:r w:rsidRPr="000260F3">
        <w:rPr>
          <w:rStyle w:val="StyleUnderline"/>
        </w:rPr>
        <w:t>amounts</w:t>
      </w:r>
      <w:r w:rsidRPr="000260F3">
        <w:rPr>
          <w:sz w:val="16"/>
        </w:rPr>
        <w:t xml:space="preserve"> to what has been called a policy of “</w:t>
      </w:r>
      <w:r w:rsidRPr="000260F3">
        <w:rPr>
          <w:rStyle w:val="StyleUnderline"/>
        </w:rPr>
        <w:t>attrition through enforcement</w:t>
      </w:r>
      <w:r w:rsidRPr="000260F3">
        <w:rPr>
          <w:sz w:val="16"/>
        </w:rPr>
        <w:t xml:space="preserve">” (Krikorian 2006). </w:t>
      </w:r>
      <w:r w:rsidRPr="000260F3">
        <w:rPr>
          <w:rStyle w:val="StyleUnderline"/>
        </w:rPr>
        <w:t>The goal is</w:t>
      </w:r>
      <w:r w:rsidRPr="000260F3">
        <w:rPr>
          <w:sz w:val="16"/>
        </w:rPr>
        <w:t xml:space="preserve"> not so much </w:t>
      </w:r>
      <w:r w:rsidRPr="000260F3">
        <w:rPr>
          <w:rStyle w:val="StyleUnderline"/>
        </w:rPr>
        <w:t>to</w:t>
      </w:r>
      <w:r w:rsidRPr="000260F3">
        <w:rPr>
          <w:sz w:val="16"/>
        </w:rPr>
        <w:t xml:space="preserve"> actually expel all unauthorized immigrants as it is to “</w:t>
      </w:r>
      <w:r w:rsidRPr="000260F3">
        <w:rPr>
          <w:rStyle w:val="StyleUnderline"/>
        </w:rPr>
        <w:t>persuade</w:t>
      </w:r>
      <w:r w:rsidRPr="000260F3">
        <w:rPr>
          <w:sz w:val="16"/>
        </w:rPr>
        <w:t xml:space="preserve">” a large share of this population </w:t>
      </w:r>
      <w:r w:rsidRPr="000260F3">
        <w:rPr>
          <w:rStyle w:val="StyleUnderline"/>
        </w:rPr>
        <w:t>to self-deport</w:t>
      </w:r>
      <w:r w:rsidRPr="000260F3">
        <w:rPr>
          <w:sz w:val="16"/>
        </w:rPr>
        <w:t xml:space="preserve">.3lAs Mark </w:t>
      </w:r>
      <w:r w:rsidRPr="000260F3">
        <w:rPr>
          <w:rStyle w:val="StyleUnderline"/>
        </w:rPr>
        <w:t>Krikorian</w:t>
      </w:r>
      <w:r w:rsidRPr="000260F3">
        <w:rPr>
          <w:sz w:val="16"/>
        </w:rPr>
        <w:t xml:space="preserve">, executive director of the antiimmigrant Center for Immigration Studies, </w:t>
      </w:r>
      <w:r w:rsidRPr="000260F3">
        <w:rPr>
          <w:rStyle w:val="StyleUnderline"/>
        </w:rPr>
        <w:t>puts it</w:t>
      </w:r>
      <w:r w:rsidRPr="000260F3">
        <w:rPr>
          <w:sz w:val="16"/>
        </w:rPr>
        <w:t xml:space="preserve">, </w:t>
      </w:r>
      <w:r w:rsidRPr="000260F3">
        <w:rPr>
          <w:rStyle w:val="Emphasis"/>
        </w:rPr>
        <w:t>the idea is to “prevent illegals from being able to embed themselves in our society</w:t>
      </w:r>
      <w:r w:rsidRPr="000260F3">
        <w:rPr>
          <w:sz w:val="16"/>
        </w:rPr>
        <w:t xml:space="preserve">. </w:t>
      </w:r>
      <w:r w:rsidRPr="000260F3">
        <w:rPr>
          <w:rStyle w:val="StyleUnderline"/>
        </w:rPr>
        <w:t>That would involve denying them access to jobs, identification, housing, and in general making it as difficult as possible for an</w:t>
      </w:r>
      <w:r w:rsidRPr="000260F3">
        <w:rPr>
          <w:sz w:val="16"/>
        </w:rPr>
        <w:t xml:space="preserve"> illegal </w:t>
      </w:r>
      <w:r w:rsidRPr="000260F3">
        <w:rPr>
          <w:rStyle w:val="StyleUnderline"/>
        </w:rPr>
        <w:t>im-migrant to live a normal life here</w:t>
      </w:r>
      <w:r w:rsidRPr="000260F3">
        <w:rPr>
          <w:sz w:val="16"/>
        </w:rPr>
        <w:t xml:space="preserve">, so as to persuade a large number of them to give up and self-deport” (ibid.). </w:t>
      </w:r>
      <w:r w:rsidRPr="000260F3">
        <w:rPr>
          <w:rStyle w:val="StyleUnderline"/>
        </w:rPr>
        <w:t>Attrition through enforcement</w:t>
      </w:r>
      <w:r w:rsidRPr="000260F3">
        <w:rPr>
          <w:sz w:val="16"/>
        </w:rPr>
        <w:t xml:space="preserve"> is not an official government policy, but it </w:t>
      </w:r>
      <w:r w:rsidRPr="000260F3">
        <w:rPr>
          <w:rStyle w:val="StyleUnderline"/>
        </w:rPr>
        <w:t>does appear to be the de facto way that undocumented immigration is being governed</w:t>
      </w:r>
      <w:r w:rsidRPr="000260F3">
        <w:rPr>
          <w:sz w:val="16"/>
        </w:rPr>
        <w:t xml:space="preserve"> (Doty 2009). Current immigration policing practices are undoubtedly making it more difficult for undocumented immigrants to live normal lives. </w:t>
      </w:r>
      <w:r w:rsidRPr="000260F3">
        <w:rPr>
          <w:rStyle w:val="StyleUnderline"/>
        </w:rPr>
        <w:t xml:space="preserve">Such practices serve to </w:t>
      </w:r>
      <w:r w:rsidRPr="000260F3">
        <w:rPr>
          <w:rStyle w:val="Emphasis"/>
        </w:rPr>
        <w:t>dehumanize immigrants</w:t>
      </w:r>
      <w:r w:rsidRPr="000260F3">
        <w:rPr>
          <w:sz w:val="16"/>
        </w:rPr>
        <w:t xml:space="preserve">, </w:t>
      </w:r>
      <w:r w:rsidRPr="000260F3">
        <w:rPr>
          <w:rStyle w:val="StyleUnderline"/>
        </w:rPr>
        <w:t xml:space="preserve">undermine workers’ rights, break families apart, and generally </w:t>
      </w:r>
      <w:r w:rsidRPr="000260F3">
        <w:rPr>
          <w:rStyle w:val="Emphasis"/>
        </w:rPr>
        <w:t>deny immigrants human dignity</w:t>
      </w:r>
      <w:r w:rsidRPr="000260F3">
        <w:rPr>
          <w:rStyle w:val="StyleUnderline"/>
        </w:rPr>
        <w:t xml:space="preserve"> and peace of mind.</w:t>
      </w:r>
    </w:p>
    <w:p w14:paraId="5CA46CAE" w14:textId="77777777" w:rsidR="00CE1C22" w:rsidRPr="000260F3" w:rsidRDefault="00CE1C22" w:rsidP="00CE1C22">
      <w:pPr>
        <w:pStyle w:val="Heading4"/>
        <w:rPr>
          <w:rStyle w:val="Style13ptBold"/>
          <w:b/>
        </w:rPr>
      </w:pPr>
      <w:r w:rsidRPr="000260F3">
        <w:rPr>
          <w:rStyle w:val="Style13ptBold"/>
          <w:b/>
        </w:rPr>
        <w:t>These ICE programs act as a form of ‘racial governance’ used to manipulate populations that pose a risk to mainstream society</w:t>
      </w:r>
    </w:p>
    <w:p w14:paraId="2AEA4320" w14:textId="77777777" w:rsidR="00CE1C22" w:rsidRPr="000260F3" w:rsidRDefault="00CE1C22" w:rsidP="00CE1C22">
      <w:pPr>
        <w:rPr>
          <w:rFonts w:eastAsia="Times New Roman"/>
          <w:sz w:val="18"/>
          <w:szCs w:val="20"/>
        </w:rPr>
      </w:pPr>
      <w:r w:rsidRPr="000260F3">
        <w:rPr>
          <w:rStyle w:val="Style13ptBold"/>
        </w:rPr>
        <w:t xml:space="preserve">Inda </w:t>
      </w:r>
      <w:proofErr w:type="gramStart"/>
      <w:r w:rsidRPr="000260F3">
        <w:rPr>
          <w:rStyle w:val="Style13ptBold"/>
        </w:rPr>
        <w:t>et</w:t>
      </w:r>
      <w:proofErr w:type="gramEnd"/>
      <w:r w:rsidRPr="000260F3">
        <w:rPr>
          <w:rStyle w:val="Style13ptBold"/>
        </w:rPr>
        <w:t xml:space="preserve">. </w:t>
      </w:r>
      <w:proofErr w:type="gramStart"/>
      <w:r w:rsidRPr="000260F3">
        <w:rPr>
          <w:rStyle w:val="Style13ptBold"/>
        </w:rPr>
        <w:t>al</w:t>
      </w:r>
      <w:proofErr w:type="gramEnd"/>
      <w:r w:rsidRPr="000260F3">
        <w:rPr>
          <w:rStyle w:val="Style13ptBold"/>
        </w:rPr>
        <w:t xml:space="preserve"> ’13 –</w:t>
      </w:r>
      <w:r w:rsidRPr="000260F3">
        <w:rPr>
          <w:rFonts w:eastAsia="Times New Roman" w:cs="Arial"/>
          <w:color w:val="262626"/>
          <w:sz w:val="18"/>
          <w:szCs w:val="20"/>
        </w:rPr>
        <w:t xml:space="preserve"> Chair and Associate Professor of Latina/Latino Studies, Ph.D. in Anthropology from the University of California, Berkeley in 1997. His research areas include the politics of immigration, governmentality and life politics, the critical study of race and medicine, the anthropology of globalization, and Latino populations in the United States. Dr. Inda is currently Associate Professor of Latina/Latino Studies and Criticism and Interpretive Theory. (Jonathan Xavier Inda &amp; Julie A. Dowling, “Governing Immigration through Crime”, pg. 21-22, TS)</w:t>
      </w:r>
    </w:p>
    <w:p w14:paraId="781DFC63" w14:textId="77777777" w:rsidR="00CE1C22" w:rsidRPr="000260F3" w:rsidRDefault="00CE1C22" w:rsidP="00CE1C22">
      <w:r w:rsidRPr="000260F3">
        <w:t xml:space="preserve">Crucially, </w:t>
      </w:r>
      <w:r w:rsidRPr="000260F3">
        <w:rPr>
          <w:rStyle w:val="StyleUnderline"/>
        </w:rPr>
        <w:t xml:space="preserve">the heavy policing of migrant illegality </w:t>
      </w:r>
      <w:proofErr w:type="gramStart"/>
      <w:r w:rsidRPr="000260F3">
        <w:rPr>
          <w:rStyle w:val="StyleUnderline"/>
        </w:rPr>
        <w:t>has</w:t>
      </w:r>
      <w:proofErr w:type="gramEnd"/>
      <w:r w:rsidRPr="000260F3">
        <w:t xml:space="preserve"> had </w:t>
      </w:r>
      <w:r w:rsidRPr="000260F3">
        <w:rPr>
          <w:rStyle w:val="StyleUnderline"/>
        </w:rPr>
        <w:t>a profound</w:t>
      </w:r>
      <w:r w:rsidRPr="000260F3">
        <w:t xml:space="preserve"> and highly </w:t>
      </w:r>
      <w:r w:rsidRPr="000260F3">
        <w:rPr>
          <w:rStyle w:val="StyleUnderline"/>
        </w:rPr>
        <w:t>negative impact on immigrants and their communities</w:t>
      </w:r>
      <w:r w:rsidRPr="000260F3">
        <w:t xml:space="preserve">, </w:t>
      </w:r>
      <w:r w:rsidRPr="000260F3">
        <w:rPr>
          <w:rStyle w:val="StyleUnderline"/>
        </w:rPr>
        <w:t>with Latinos bearing the major brunt</w:t>
      </w:r>
      <w:r w:rsidRPr="000260F3">
        <w:t>. In many ways</w:t>
      </w:r>
      <w:r w:rsidRPr="000260F3">
        <w:rPr>
          <w:rStyle w:val="StyleUnderline"/>
        </w:rPr>
        <w:t>, immigration enforcement functions as a form of racial governance</w:t>
      </w:r>
      <w:r w:rsidRPr="000260F3">
        <w:t xml:space="preserve">, that is, as </w:t>
      </w:r>
      <w:r w:rsidRPr="000260F3">
        <w:rPr>
          <w:rStyle w:val="StyleUnderline"/>
        </w:rPr>
        <w:t>a mechanism for managing the conduct of somatically different</w:t>
      </w:r>
      <w:r w:rsidRPr="000260F3">
        <w:t xml:space="preserve">, </w:t>
      </w:r>
      <w:r w:rsidRPr="000260F3">
        <w:rPr>
          <w:rStyle w:val="StyleUnderline"/>
        </w:rPr>
        <w:t>and putatively “unruly,” populations</w:t>
      </w:r>
      <w:r w:rsidRPr="000260F3">
        <w:t xml:space="preserve"> (see Hing 2009; Provine and Doty 2011). Indeed, it is quiet evident that </w:t>
      </w:r>
      <w:r w:rsidRPr="000260F3">
        <w:rPr>
          <w:rStyle w:val="StyleUnderline"/>
        </w:rPr>
        <w:t>the targets of immigration policing are not just any bodies, but physically and culturally distinct ones.</w:t>
      </w:r>
      <w:r w:rsidRPr="000260F3">
        <w:t xml:space="preserve"> It is thus </w:t>
      </w:r>
      <w:r w:rsidRPr="000260F3">
        <w:rPr>
          <w:rStyle w:val="StyleUnderline"/>
        </w:rPr>
        <w:t>racializcd migrants, Latinos in particular, who disproportionately suffer the consequences of immigration policin</w:t>
      </w:r>
      <w:r w:rsidRPr="000260F3">
        <w:t xml:space="preserve">g. We can illustrate </w:t>
      </w:r>
      <w:r w:rsidRPr="000260F3">
        <w:rPr>
          <w:rStyle w:val="StyleUnderline"/>
        </w:rPr>
        <w:t>the impact of immigration enforcement as a form of racial governance usin</w:t>
      </w:r>
      <w:r w:rsidRPr="000260F3">
        <w:t xml:space="preserve">g as examples the blockading of the U.S.-Mexico border, workplace </w:t>
      </w:r>
      <w:r w:rsidRPr="000260F3">
        <w:rPr>
          <w:rStyle w:val="StyleUnderline"/>
        </w:rPr>
        <w:t>raids, and local police involvement in immigration matters</w:t>
      </w:r>
      <w:r w:rsidRPr="000260F3">
        <w:t>.</w:t>
      </w:r>
    </w:p>
    <w:p w14:paraId="31C8802E" w14:textId="77777777" w:rsidR="00F05AF3" w:rsidRPr="000260F3" w:rsidRDefault="00F05AF3" w:rsidP="00F05AF3">
      <w:pPr>
        <w:rPr>
          <w:rStyle w:val="Style13ptBold"/>
        </w:rPr>
      </w:pPr>
    </w:p>
    <w:p w14:paraId="2C9E6FEC" w14:textId="77777777" w:rsidR="001A45D0" w:rsidRPr="000260F3" w:rsidRDefault="001A45D0" w:rsidP="001A45D0">
      <w:pPr>
        <w:pStyle w:val="Heading4"/>
      </w:pPr>
      <w:r w:rsidRPr="000260F3">
        <w:t>ICE institutionalizes racism versus immigrant populations</w:t>
      </w:r>
    </w:p>
    <w:p w14:paraId="55386D6D" w14:textId="77777777" w:rsidR="001A45D0" w:rsidRPr="000260F3" w:rsidRDefault="001A45D0" w:rsidP="001A45D0">
      <w:pPr>
        <w:rPr>
          <w:rFonts w:eastAsia="Times New Roman" w:cs="Times New Roman"/>
        </w:rPr>
      </w:pPr>
      <w:r w:rsidRPr="000260F3">
        <w:rPr>
          <w:rFonts w:eastAsia="Times New Roman" w:cs="Times New Roman"/>
          <w:b/>
        </w:rPr>
        <w:t>Hing 09’</w:t>
      </w:r>
      <w:r w:rsidRPr="000260F3">
        <w:rPr>
          <w:rFonts w:eastAsia="Times New Roman" w:cs="Times New Roman"/>
        </w:rPr>
        <w:t xml:space="preserve"> (Bill Ong [University of San Francisco-School of Law] http://papers.ssrn.com/sol3/cf_dev/AbsByAuth.cfm?per_id=331631)</w:t>
      </w:r>
    </w:p>
    <w:p w14:paraId="70CACD61" w14:textId="77777777" w:rsidR="001A45D0" w:rsidRPr="000260F3" w:rsidRDefault="001A45D0" w:rsidP="001A45D0">
      <w:pPr>
        <w:rPr>
          <w:rFonts w:eastAsia="Times New Roman" w:cs="Times New Roman"/>
          <w:sz w:val="16"/>
        </w:rPr>
      </w:pPr>
      <w:r w:rsidRPr="000260F3">
        <w:rPr>
          <w:rFonts w:eastAsia="Times New Roman" w:cs="Times New Roman"/>
          <w:sz w:val="16"/>
        </w:rPr>
        <w:t xml:space="preserve">This Article contends that the evolution of immigration laws and the manner in which </w:t>
      </w:r>
      <w:r w:rsidRPr="000260F3">
        <w:rPr>
          <w:rFonts w:eastAsia="Times New Roman" w:cs="Times New Roman"/>
          <w:b/>
          <w:u w:val="single"/>
        </w:rPr>
        <w:t>immigration laws operate have institutionalized bias against Latino immigrants—Mexicans in particula</w:t>
      </w:r>
      <w:r w:rsidRPr="000260F3">
        <w:rPr>
          <w:rFonts w:eastAsia="Times New Roman" w:cs="Times New Roman"/>
          <w:sz w:val="16"/>
        </w:rPr>
        <w:t xml:space="preserve">r—and Asian immigrants. This has occurred through </w:t>
      </w:r>
      <w:r w:rsidRPr="000260F3">
        <w:rPr>
          <w:rFonts w:eastAsia="Times New Roman" w:cs="Times New Roman"/>
          <w:b/>
          <w:u w:val="single"/>
        </w:rPr>
        <w:t>laws</w:t>
      </w:r>
      <w:r w:rsidRPr="000260F3">
        <w:rPr>
          <w:rFonts w:eastAsia="Times New Roman" w:cs="Times New Roman"/>
          <w:sz w:val="16"/>
        </w:rPr>
        <w:t xml:space="preserve"> that initially </w:t>
      </w:r>
      <w:r w:rsidRPr="000260F3">
        <w:rPr>
          <w:rFonts w:eastAsia="Times New Roman" w:cs="Times New Roman"/>
          <w:b/>
          <w:u w:val="single"/>
        </w:rPr>
        <w:t>manifested racist intent and/or impact</w:t>
      </w:r>
      <w:r w:rsidRPr="000260F3">
        <w:rPr>
          <w:rFonts w:eastAsia="Times New Roman" w:cs="Times New Roman"/>
          <w:sz w:val="16"/>
        </w:rPr>
        <w:t xml:space="preserve">, </w:t>
      </w:r>
      <w:r w:rsidRPr="000260F3">
        <w:rPr>
          <w:rFonts w:eastAsia="Times New Roman" w:cs="Times New Roman"/>
          <w:b/>
          <w:u w:val="single"/>
        </w:rPr>
        <w:t>amendments that perpetuated that racism</w:t>
      </w:r>
      <w:r w:rsidRPr="000260F3">
        <w:rPr>
          <w:rFonts w:eastAsia="Times New Roman" w:cs="Times New Roman"/>
          <w:sz w:val="16"/>
        </w:rPr>
        <w:t xml:space="preserve">, and enforcement strategies and legal interpretations reinforcing the racism. </w:t>
      </w:r>
      <w:r w:rsidRPr="000260F3">
        <w:rPr>
          <w:rFonts w:eastAsia="Times New Roman" w:cs="Times New Roman"/>
          <w:b/>
          <w:u w:val="single"/>
        </w:rPr>
        <w:t>Racism has been institutionalized in our immigration laws and enforcement policies</w:t>
      </w:r>
      <w:r w:rsidRPr="000260F3">
        <w:rPr>
          <w:rFonts w:eastAsia="Times New Roman" w:cs="Times New Roman"/>
          <w:sz w:val="16"/>
        </w:rPr>
        <w:t xml:space="preserve">. </w:t>
      </w:r>
      <w:r w:rsidRPr="000260F3">
        <w:rPr>
          <w:rFonts w:eastAsia="Times New Roman" w:cs="Times New Roman"/>
          <w:b/>
          <w:u w:val="single"/>
        </w:rPr>
        <w:t>Kwame Ture</w:t>
      </w:r>
      <w:r w:rsidRPr="000260F3">
        <w:rPr>
          <w:rFonts w:eastAsia="Times New Roman" w:cs="Times New Roman"/>
          <w:sz w:val="16"/>
        </w:rPr>
        <w:t xml:space="preserve"> (a.k.a. Stokely Carmichael) </w:t>
      </w:r>
      <w:r w:rsidRPr="000260F3">
        <w:rPr>
          <w:rFonts w:eastAsia="Times New Roman" w:cs="Times New Roman"/>
          <w:b/>
          <w:u w:val="single"/>
        </w:rPr>
        <w:t>coined the phrase “institutional racism”</w:t>
      </w:r>
      <w:r w:rsidRPr="000260F3">
        <w:rPr>
          <w:rFonts w:eastAsia="Times New Roman" w:cs="Times New Roman"/>
          <w:sz w:val="16"/>
        </w:rPr>
        <w:t xml:space="preserve"> in the 1960s. He recognized it was important to distinguish personal bias from institutional bias, which is generally long-term and grounded more in inertia than in intent. Institutional racism has come to describe societal patterns that impose oppressive or otherwise negative conditions against identifiable groups on the basis of race or ethnicity. In the United States, institutional racism resulted from the social caste system of slavery and racial segregation. Much of its basic structure still stands to this day. </w:t>
      </w:r>
      <w:r w:rsidRPr="000260F3">
        <w:rPr>
          <w:rFonts w:eastAsia="Times New Roman" w:cs="Times New Roman"/>
          <w:b/>
          <w:u w:val="single"/>
        </w:rPr>
        <w:t>By understanding the fundamental principles of institutionalized racism we begin to see the application of the concept beyond the conventional black-white paradigm. Institutional racism embodies discriminating against certain groups of people through the use of biased laws or practices</w:t>
      </w:r>
      <w:r w:rsidRPr="000260F3">
        <w:rPr>
          <w:rFonts w:eastAsia="Times New Roman" w:cs="Times New Roman"/>
          <w:sz w:val="16"/>
        </w:rPr>
        <w:t xml:space="preserve">. Structures and social arrangements become accepted, operate, and are manipulated in such a way as to support or acquiesce in acts of racism. </w:t>
      </w:r>
      <w:r w:rsidRPr="000260F3">
        <w:rPr>
          <w:rFonts w:eastAsia="Times New Roman" w:cs="Times New Roman"/>
          <w:b/>
          <w:u w:val="single"/>
        </w:rPr>
        <w:t>Institutional racism can be subtle and less visible</w:t>
      </w:r>
      <w:r w:rsidRPr="000260F3">
        <w:rPr>
          <w:rFonts w:eastAsia="Times New Roman" w:cs="Times New Roman"/>
          <w:sz w:val="16"/>
        </w:rPr>
        <w:t>, but is no less destructive than individual acts of racism. Charles Lawrence’s discussion of unconscious racism also is relevant. Lawrence teaches us that the source of much racism lies in the unconscious mind. Individuals raised in a racist culture unknowingly absorb attitudes and stereotypes that influence behavior in subtle, but pernicious ways. “</w:t>
      </w:r>
      <w:r w:rsidRPr="000260F3">
        <w:rPr>
          <w:rFonts w:eastAsia="Times New Roman" w:cs="Times New Roman"/>
          <w:b/>
          <w:u w:val="single"/>
        </w:rPr>
        <w:t>Unconscious prejudice . . . is not subject to self-correction within the political process.</w:t>
      </w:r>
      <w:r w:rsidRPr="000260F3">
        <w:rPr>
          <w:rFonts w:eastAsia="Times New Roman" w:cs="Times New Roman"/>
          <w:sz w:val="16"/>
        </w:rPr>
        <w:t>”70</w:t>
      </w:r>
      <w:r w:rsidRPr="000260F3">
        <w:rPr>
          <w:sz w:val="16"/>
        </w:rPr>
        <w:t xml:space="preserve"> </w:t>
      </w:r>
      <w:r w:rsidRPr="000260F3">
        <w:rPr>
          <w:rFonts w:eastAsia="Times New Roman" w:cs="Times New Roman"/>
          <w:sz w:val="16"/>
        </w:rPr>
        <w:t xml:space="preserve">The forces of racism have become embodied in U.S. immigration laws.71 </w:t>
      </w:r>
      <w:proofErr w:type="gramStart"/>
      <w:r w:rsidRPr="000260F3">
        <w:rPr>
          <w:rFonts w:eastAsia="Times New Roman" w:cs="Times New Roman"/>
          <w:b/>
          <w:u w:val="single"/>
        </w:rPr>
        <w:t>As</w:t>
      </w:r>
      <w:proofErr w:type="gramEnd"/>
      <w:r w:rsidRPr="000260F3">
        <w:rPr>
          <w:rFonts w:eastAsia="Times New Roman" w:cs="Times New Roman"/>
          <w:b/>
          <w:u w:val="single"/>
        </w:rPr>
        <w:t xml:space="preserve"> these laws are enforced, they are accepted as</w:t>
      </w:r>
      <w:r w:rsidRPr="000260F3">
        <w:rPr>
          <w:b/>
          <w:u w:val="single"/>
        </w:rPr>
        <w:t xml:space="preserve"> </w:t>
      </w:r>
      <w:r w:rsidRPr="000260F3">
        <w:rPr>
          <w:rFonts w:eastAsia="Times New Roman" w:cs="Times New Roman"/>
          <w:b/>
          <w:u w:val="single"/>
        </w:rPr>
        <w:t>common practice, in spite of their racial effects.</w:t>
      </w:r>
      <w:r w:rsidRPr="000260F3">
        <w:rPr>
          <w:rFonts w:eastAsia="Times New Roman" w:cs="Times New Roman"/>
          <w:sz w:val="16"/>
        </w:rPr>
        <w:t xml:space="preserve"> We may not like particular laws or enforcement policies because of their harshness or their violations of human dignity or civil rights, but </w:t>
      </w:r>
      <w:r w:rsidRPr="000260F3">
        <w:rPr>
          <w:rStyle w:val="StyleUnderline"/>
        </w:rPr>
        <w:t>many of us do not sense the inherent racism because we are not cognizant of the dominant racial framework</w:t>
      </w:r>
      <w:r w:rsidRPr="000260F3">
        <w:rPr>
          <w:rFonts w:eastAsia="Times New Roman" w:cs="Times New Roman"/>
          <w:sz w:val="16"/>
        </w:rPr>
        <w:t xml:space="preserve">. </w:t>
      </w:r>
      <w:r w:rsidRPr="000260F3">
        <w:rPr>
          <w:rStyle w:val="StyleUnderline"/>
        </w:rPr>
        <w:t>Understanding the evolution of U.S. immigration laws and enforcement provides us with a better awareness of the institutional racism that controls those policies</w:t>
      </w:r>
      <w:r w:rsidRPr="000260F3">
        <w:rPr>
          <w:rFonts w:eastAsia="Times New Roman" w:cs="Times New Roman"/>
          <w:sz w:val="16"/>
        </w:rPr>
        <w:t>. This Part focuses on the evolution of immigration laws and enforcement policies. The history begins with slavery. Forced African labor migration set the stage for the Mexicans and the Chinese. This Part reviews the history of Mexican migration, the enforcement of the southwest border, and the sea change to enforcement through employer sanctions enacted in 1986.</w:t>
      </w:r>
    </w:p>
    <w:p w14:paraId="025BDAE5" w14:textId="35F1D53C" w:rsidR="00771A99" w:rsidRPr="000260F3" w:rsidRDefault="00FF0190" w:rsidP="00771A99">
      <w:pPr>
        <w:pStyle w:val="Heading4"/>
      </w:pPr>
      <w:r w:rsidRPr="000260F3">
        <w:t>And, ICE profiling criminalizes immigrant LGTBQ communities</w:t>
      </w:r>
      <w:r w:rsidR="00771A99" w:rsidRPr="000260F3">
        <w:t xml:space="preserve"> </w:t>
      </w:r>
    </w:p>
    <w:p w14:paraId="18E93BB1" w14:textId="77777777" w:rsidR="00771A99" w:rsidRPr="000260F3" w:rsidRDefault="00771A99" w:rsidP="00771A99">
      <w:r w:rsidRPr="000260F3">
        <w:rPr>
          <w:rStyle w:val="Style13ptBold"/>
        </w:rPr>
        <w:t>Gehi 13</w:t>
      </w:r>
      <w:r w:rsidRPr="000260F3">
        <w:t xml:space="preserve"> (Pooja Gehi graduated from American University's Washington College (WCL) of Law in 2004 with a JD/MA in international affairs. At WCL she was the board chair of her National Lawyers Guild Law School Chapter. "Gendered (In</w:t>
      </w:r>
      <w:proofErr w:type="gramStart"/>
      <w:r w:rsidRPr="000260F3">
        <w:t>)security</w:t>
      </w:r>
      <w:proofErr w:type="gramEnd"/>
      <w:r w:rsidRPr="000260F3">
        <w:t xml:space="preserve">: Migration and Criminalization in the Security State." The Dukeminier Awards Best Sexual Orientation Law Review Articles. 2013. 12 Dukeminier Awares 357. </w:t>
      </w:r>
      <w:proofErr w:type="gramStart"/>
      <w:r w:rsidRPr="000260F3">
        <w:t>Lexis.)</w:t>
      </w:r>
      <w:proofErr w:type="gramEnd"/>
      <w:r w:rsidRPr="000260F3">
        <w:t>//lb</w:t>
      </w:r>
    </w:p>
    <w:p w14:paraId="46A3A721" w14:textId="77777777" w:rsidR="00771A99" w:rsidRPr="000260F3" w:rsidRDefault="00771A99" w:rsidP="00771A99">
      <w:pPr>
        <w:rPr>
          <w:rStyle w:val="StyleUnderline"/>
        </w:rPr>
      </w:pPr>
      <w:r w:rsidRPr="000260F3">
        <w:rPr>
          <w:sz w:val="16"/>
        </w:rPr>
        <w:t xml:space="preserve">The United States has a long history of hyper-criminalization, disproportionate imprisonment, and law enforcement profiling of people of color. </w:t>
      </w:r>
      <w:proofErr w:type="gramStart"/>
      <w:r w:rsidRPr="000260F3">
        <w:rPr>
          <w:sz w:val="16"/>
        </w:rPr>
        <w:t>n33</w:t>
      </w:r>
      <w:proofErr w:type="gramEnd"/>
      <w:r w:rsidRPr="000260F3">
        <w:rPr>
          <w:sz w:val="16"/>
        </w:rPr>
        <w:t xml:space="preserve"> As Andrea Ritchie and Joey Mogul explain, "Since the advent of the first state-sponsored police forces in the United States--slave patrols--racialized policing has been a feature of the American landscape. Indeed, racial profiling and police brutality have their roots in enforcement of Slave Codes, and later Black Codes and Jim Crow segregation laws." n34 Many scholars view </w:t>
      </w:r>
      <w:r w:rsidRPr="000260F3">
        <w:rPr>
          <w:rStyle w:val="StyleUnderline"/>
        </w:rPr>
        <w:t>the criminal punishment system as it exists today as an extension of slavery as it existed throughout the history of the United States</w:t>
      </w:r>
      <w:r w:rsidRPr="000260F3">
        <w:rPr>
          <w:sz w:val="16"/>
        </w:rPr>
        <w:t>. n35 [*365</w:t>
      </w:r>
      <w:r w:rsidRPr="000260F3">
        <w:rPr>
          <w:rStyle w:val="StyleUnderline"/>
        </w:rPr>
        <w:t xml:space="preserve">] Gender policing has also been a key part of illegitimate profiling throughout history. </w:t>
      </w:r>
      <w:proofErr w:type="gramStart"/>
      <w:r w:rsidRPr="000260F3">
        <w:rPr>
          <w:sz w:val="16"/>
        </w:rPr>
        <w:t>n36</w:t>
      </w:r>
      <w:proofErr w:type="gramEnd"/>
      <w:r w:rsidRPr="000260F3">
        <w:rPr>
          <w:sz w:val="16"/>
        </w:rPr>
        <w:t xml:space="preserve"> While the </w:t>
      </w:r>
      <w:r w:rsidRPr="000260F3">
        <w:rPr>
          <w:rStyle w:val="StyleUnderline"/>
        </w:rPr>
        <w:t>data on discrimination and profiling of LGBTQ</w:t>
      </w:r>
      <w:r w:rsidRPr="000260F3">
        <w:rPr>
          <w:sz w:val="16"/>
        </w:rPr>
        <w:t xml:space="preserve"> </w:t>
      </w:r>
      <w:r w:rsidRPr="000260F3">
        <w:rPr>
          <w:rStyle w:val="StyleUnderline"/>
        </w:rPr>
        <w:t>communities</w:t>
      </w:r>
      <w:r w:rsidRPr="000260F3">
        <w:rPr>
          <w:sz w:val="16"/>
        </w:rPr>
        <w:t xml:space="preserve"> is underdeveloped, n37 several recent reports have</w:t>
      </w:r>
      <w:r w:rsidRPr="000260F3">
        <w:rPr>
          <w:rStyle w:val="StyleUnderline"/>
        </w:rPr>
        <w:t xml:space="preserve"> yielded findings of employment discrimination, </w:t>
      </w:r>
      <w:r w:rsidRPr="000260F3">
        <w:rPr>
          <w:sz w:val="16"/>
        </w:rPr>
        <w:t>n38</w:t>
      </w:r>
      <w:r w:rsidRPr="000260F3">
        <w:rPr>
          <w:rStyle w:val="StyleUnderline"/>
        </w:rPr>
        <w:t xml:space="preserve"> housing discrimination, </w:t>
      </w:r>
      <w:r w:rsidRPr="000260F3">
        <w:rPr>
          <w:sz w:val="16"/>
        </w:rPr>
        <w:t>n39</w:t>
      </w:r>
      <w:r w:rsidRPr="000260F3">
        <w:rPr>
          <w:rStyle w:val="StyleUnderline"/>
        </w:rPr>
        <w:t xml:space="preserve"> and incarceration rates </w:t>
      </w:r>
      <w:r w:rsidRPr="000260F3">
        <w:rPr>
          <w:sz w:val="16"/>
        </w:rPr>
        <w:t>n40</w:t>
      </w:r>
      <w:r w:rsidRPr="000260F3">
        <w:rPr>
          <w:rStyle w:val="StyleUnderline"/>
        </w:rPr>
        <w:t xml:space="preserve"> significantly disproportionate to rates within the general population</w:t>
      </w:r>
      <w:r w:rsidRPr="000260F3">
        <w:rPr>
          <w:sz w:val="16"/>
        </w:rPr>
        <w:t xml:space="preserve">. This </w:t>
      </w:r>
      <w:r w:rsidRPr="000260F3">
        <w:rPr>
          <w:rStyle w:val="StyleUnderline"/>
        </w:rPr>
        <w:t>data suggests a prevalence of an unconscious bias</w:t>
      </w:r>
      <w:r w:rsidRPr="000260F3">
        <w:rPr>
          <w:sz w:val="16"/>
        </w:rPr>
        <w:t xml:space="preserve">, n41 one that influences law enforcement norms. n42 While "unconscious bias" theory reveals the ways in which people with certain marked identities such as poverty, race, gender expression, and sexuality are policed in a way [*366] that is not universal, it does not address the history of policing and punishment that is directly related to power, white supremacy, and maintaining the status quo. In certain ways, </w:t>
      </w:r>
      <w:r w:rsidRPr="000260F3">
        <w:rPr>
          <w:rStyle w:val="Emphasis"/>
        </w:rPr>
        <w:t>immigration enforcement based on profiling through the devolution of criminal and immigration law illustrates this insidious underlying agenda of criminalization</w:t>
      </w:r>
      <w:r w:rsidRPr="000260F3">
        <w:rPr>
          <w:sz w:val="16"/>
        </w:rPr>
        <w:t xml:space="preserve"> more clearly. Although </w:t>
      </w:r>
      <w:r w:rsidRPr="000260F3">
        <w:rPr>
          <w:rStyle w:val="StyleUnderline"/>
        </w:rPr>
        <w:t xml:space="preserve">the civil rights movement in America has eradicated most race-specific discriminatory laws, </w:t>
      </w:r>
      <w:r w:rsidRPr="000260F3">
        <w:rPr>
          <w:rStyle w:val="Emphasis"/>
        </w:rPr>
        <w:t>the devolution of immigrant and police profiling has allowed profiling based on race (and poverty, gender expression, and sexuality) to continue</w:t>
      </w:r>
      <w:r w:rsidRPr="000260F3">
        <w:rPr>
          <w:sz w:val="16"/>
        </w:rPr>
        <w:t xml:space="preserve">. </w:t>
      </w:r>
      <w:proofErr w:type="gramStart"/>
      <w:r w:rsidRPr="000260F3">
        <w:rPr>
          <w:sz w:val="16"/>
        </w:rPr>
        <w:t>n43</w:t>
      </w:r>
      <w:proofErr w:type="gramEnd"/>
      <w:r w:rsidRPr="000260F3">
        <w:rPr>
          <w:sz w:val="16"/>
        </w:rPr>
        <w:t xml:space="preserve"> And, while such profiling occurs all the time, the legal system deems itself to be grounded in equal protection. </w:t>
      </w:r>
      <w:r w:rsidRPr="000260F3">
        <w:rPr>
          <w:rStyle w:val="Emphasis"/>
        </w:rPr>
        <w:t xml:space="preserve">The ways in which criminal immigration laws disproportionately affect transgender people of color is </w:t>
      </w:r>
      <w:r w:rsidRPr="000260F3">
        <w:rPr>
          <w:rStyle w:val="StyleUnderline"/>
        </w:rPr>
        <w:t xml:space="preserve">a </w:t>
      </w:r>
      <w:r w:rsidRPr="000260F3">
        <w:rPr>
          <w:rStyle w:val="Emphasis"/>
        </w:rPr>
        <w:t>striking</w:t>
      </w:r>
      <w:r w:rsidRPr="000260F3">
        <w:rPr>
          <w:rStyle w:val="StyleUnderline"/>
        </w:rPr>
        <w:t xml:space="preserve"> example of why equal protection under the law is not indicative of reality.</w:t>
      </w:r>
    </w:p>
    <w:p w14:paraId="03EAB247" w14:textId="77777777" w:rsidR="00771A99" w:rsidRPr="000260F3" w:rsidRDefault="00771A99" w:rsidP="001A45D0">
      <w:pPr>
        <w:pStyle w:val="Heading4"/>
      </w:pPr>
    </w:p>
    <w:p w14:paraId="5DC61233" w14:textId="4ADFF857" w:rsidR="00771A99" w:rsidRPr="000260F3" w:rsidRDefault="00771A99" w:rsidP="001A45D0">
      <w:pPr>
        <w:pStyle w:val="Heading4"/>
      </w:pPr>
      <w:r w:rsidRPr="000260F3">
        <w:t>These Institutional Exclusions lead to several systemic harms</w:t>
      </w:r>
    </w:p>
    <w:p w14:paraId="12B52884" w14:textId="77777777" w:rsidR="00771A99" w:rsidRPr="000260F3" w:rsidRDefault="00771A99" w:rsidP="00771A99"/>
    <w:p w14:paraId="56448EF2" w14:textId="172DC66A" w:rsidR="00CB1B68" w:rsidRPr="000260F3" w:rsidRDefault="00CB1B68" w:rsidP="00771A99">
      <w:pPr>
        <w:pStyle w:val="Heading4"/>
        <w:numPr>
          <w:ilvl w:val="0"/>
          <w:numId w:val="12"/>
        </w:numPr>
        <w:rPr>
          <w:rStyle w:val="StyleUnderline"/>
          <w:b/>
          <w:u w:val="none"/>
        </w:rPr>
      </w:pPr>
      <w:r w:rsidRPr="000260F3">
        <w:rPr>
          <w:rStyle w:val="StyleUnderline"/>
          <w:b/>
          <w:u w:val="none"/>
        </w:rPr>
        <w:t>Domestic and Sexual violence</w:t>
      </w:r>
    </w:p>
    <w:p w14:paraId="1F2CC6F0" w14:textId="77777777" w:rsidR="00CB1B68" w:rsidRPr="000260F3" w:rsidRDefault="00CB1B68" w:rsidP="00CB1B68">
      <w:pPr>
        <w:rPr>
          <w:rStyle w:val="StyleUnderline"/>
          <w:b w:val="0"/>
        </w:rPr>
      </w:pPr>
      <w:r w:rsidRPr="000260F3">
        <w:rPr>
          <w:rStyle w:val="StyleUnderline"/>
          <w:u w:val="none"/>
        </w:rPr>
        <w:t>Foley 4-21-15</w:t>
      </w:r>
      <w:r w:rsidRPr="000260F3">
        <w:rPr>
          <w:rStyle w:val="StyleUnderline"/>
          <w:b w:val="0"/>
          <w:u w:val="none"/>
        </w:rPr>
        <w:t xml:space="preserve"> </w:t>
      </w:r>
      <w:r w:rsidRPr="000260F3">
        <w:rPr>
          <w:rStyle w:val="StyleUnderline"/>
          <w:b w:val="0"/>
          <w:sz w:val="14"/>
          <w:szCs w:val="14"/>
          <w:u w:val="none"/>
        </w:rPr>
        <w:t xml:space="preserve">(Elise, “Fear </w:t>
      </w:r>
      <w:proofErr w:type="gramStart"/>
      <w:r w:rsidRPr="000260F3">
        <w:rPr>
          <w:rStyle w:val="StyleUnderline"/>
          <w:b w:val="0"/>
          <w:sz w:val="14"/>
          <w:szCs w:val="14"/>
          <w:u w:val="none"/>
        </w:rPr>
        <w:t>Of Deportation May Be Keeping Latino Victims Of</w:t>
      </w:r>
      <w:proofErr w:type="gramEnd"/>
      <w:r w:rsidRPr="000260F3">
        <w:rPr>
          <w:rStyle w:val="StyleUnderline"/>
          <w:b w:val="0"/>
          <w:sz w:val="14"/>
          <w:szCs w:val="14"/>
          <w:u w:val="none"/>
        </w:rPr>
        <w:t xml:space="preserve"> Domestic Violence, Sexual Assault From Seeking Help”,</w:t>
      </w:r>
      <w:r w:rsidRPr="000260F3">
        <w:rPr>
          <w:rStyle w:val="StyleUnderline"/>
          <w:sz w:val="14"/>
          <w:szCs w:val="14"/>
        </w:rPr>
        <w:t xml:space="preserve"> </w:t>
      </w:r>
      <w:hyperlink r:id="rId6" w:history="1">
        <w:r w:rsidRPr="000260F3">
          <w:rPr>
            <w:rStyle w:val="Hyperlink"/>
            <w:sz w:val="14"/>
            <w:szCs w:val="14"/>
          </w:rPr>
          <w:t>http://www.huffingtonpost.com/2015/04/21/latinos-domestic-violence_n_7112130.html</w:t>
        </w:r>
      </w:hyperlink>
      <w:r w:rsidRPr="000260F3">
        <w:rPr>
          <w:rStyle w:val="StyleUnderline"/>
          <w:sz w:val="14"/>
          <w:szCs w:val="14"/>
        </w:rPr>
        <w:t>)</w:t>
      </w:r>
    </w:p>
    <w:p w14:paraId="13D8A3AE" w14:textId="77777777" w:rsidR="00CB1B68" w:rsidRPr="000260F3" w:rsidRDefault="00CB1B68" w:rsidP="00CB1B68">
      <w:pPr>
        <w:rPr>
          <w:rStyle w:val="StyleUnderline"/>
          <w:b w:val="0"/>
          <w:sz w:val="16"/>
        </w:rPr>
      </w:pPr>
      <w:r w:rsidRPr="000260F3">
        <w:rPr>
          <w:sz w:val="16"/>
        </w:rPr>
        <w:t>WASHINGTON -- A new study of the Latino community's views on domestic violence and sexual assault found that, as in surveys of the population as a whole, many</w:t>
      </w:r>
      <w:r w:rsidRPr="000260F3">
        <w:rPr>
          <w:rStyle w:val="StyleUnderline"/>
          <w:b w:val="0"/>
          <w:sz w:val="16"/>
        </w:rPr>
        <w:t xml:space="preserve"> </w:t>
      </w:r>
      <w:r w:rsidRPr="000260F3">
        <w:rPr>
          <w:sz w:val="16"/>
        </w:rPr>
        <w:t>believe</w:t>
      </w:r>
      <w:r w:rsidRPr="000260F3">
        <w:rPr>
          <w:rStyle w:val="StyleUnderline"/>
          <w:b w:val="0"/>
        </w:rPr>
        <w:t xml:space="preserve"> </w:t>
      </w:r>
      <w:r w:rsidRPr="000260F3">
        <w:rPr>
          <w:rStyle w:val="StyleUnderline"/>
        </w:rPr>
        <w:t>Latino victims don't come forward because they fear losing their children or facing more violence</w:t>
      </w:r>
      <w:r w:rsidRPr="000260F3">
        <w:rPr>
          <w:sz w:val="16"/>
        </w:rPr>
        <w:t>. But the study, released Tuesday, found that</w:t>
      </w:r>
      <w:r w:rsidRPr="000260F3">
        <w:rPr>
          <w:rStyle w:val="StyleUnderline"/>
          <w:b w:val="0"/>
          <w:sz w:val="16"/>
        </w:rPr>
        <w:t xml:space="preserve"> </w:t>
      </w:r>
      <w:r w:rsidRPr="000260F3">
        <w:rPr>
          <w:sz w:val="16"/>
        </w:rPr>
        <w:t>many</w:t>
      </w:r>
      <w:r w:rsidRPr="000260F3">
        <w:rPr>
          <w:rStyle w:val="StyleUnderline"/>
          <w:b w:val="0"/>
        </w:rPr>
        <w:t xml:space="preserve"> </w:t>
      </w:r>
      <w:r w:rsidRPr="000260F3">
        <w:rPr>
          <w:rStyle w:val="StyleUnderline"/>
        </w:rPr>
        <w:t>Latinos</w:t>
      </w:r>
      <w:r w:rsidRPr="000260F3">
        <w:rPr>
          <w:rStyle w:val="StyleUnderline"/>
          <w:b w:val="0"/>
          <w:sz w:val="16"/>
        </w:rPr>
        <w:t xml:space="preserve"> </w:t>
      </w:r>
      <w:r w:rsidRPr="000260F3">
        <w:rPr>
          <w:sz w:val="16"/>
        </w:rPr>
        <w:t>think victims also</w:t>
      </w:r>
      <w:r w:rsidRPr="000260F3">
        <w:rPr>
          <w:rStyle w:val="StyleUnderline"/>
          <w:b w:val="0"/>
          <w:sz w:val="16"/>
        </w:rPr>
        <w:t xml:space="preserve"> </w:t>
      </w:r>
      <w:r w:rsidRPr="000260F3">
        <w:rPr>
          <w:rStyle w:val="StyleUnderline"/>
        </w:rPr>
        <w:t>may be afraid to go to police for</w:t>
      </w:r>
      <w:r w:rsidRPr="000260F3">
        <w:rPr>
          <w:rStyle w:val="StyleUnderline"/>
          <w:b w:val="0"/>
          <w:sz w:val="16"/>
        </w:rPr>
        <w:t xml:space="preserve"> </w:t>
      </w:r>
      <w:r w:rsidRPr="000260F3">
        <w:rPr>
          <w:sz w:val="16"/>
        </w:rPr>
        <w:t>a different reason:</w:t>
      </w:r>
      <w:r w:rsidRPr="000260F3">
        <w:rPr>
          <w:rStyle w:val="StyleUnderline"/>
          <w:b w:val="0"/>
          <w:sz w:val="16"/>
        </w:rPr>
        <w:t xml:space="preserve"> </w:t>
      </w:r>
      <w:r w:rsidRPr="000260F3">
        <w:rPr>
          <w:rStyle w:val="StyleUnderline"/>
        </w:rPr>
        <w:t>concern that it could lead to them being deported</w:t>
      </w:r>
      <w:r w:rsidRPr="000260F3">
        <w:rPr>
          <w:rStyle w:val="StyleUnderline"/>
          <w:b w:val="0"/>
          <w:sz w:val="16"/>
        </w:rPr>
        <w:t xml:space="preserve">. </w:t>
      </w:r>
      <w:r w:rsidRPr="000260F3">
        <w:rPr>
          <w:sz w:val="16"/>
        </w:rPr>
        <w:t>The study was commissioned by the Avon Foundation on behalf of No More and Casa de Esperanza. It was conducted by Lake Research Partners. The results will be used as the groups shape the No Más campaign with Verizon this fall, aimed at spreading awareness of domestic violence and sexual assault and encouraging bystanders to intervene. The poll found that more than half of Latinos</w:t>
      </w:r>
      <w:r w:rsidRPr="000260F3">
        <w:rPr>
          <w:rStyle w:val="StyleUnderline"/>
          <w:b w:val="0"/>
          <w:sz w:val="16"/>
        </w:rPr>
        <w:t xml:space="preserve">, </w:t>
      </w:r>
      <w:r w:rsidRPr="000260F3">
        <w:rPr>
          <w:rStyle w:val="StyleUnderline"/>
        </w:rPr>
        <w:t>56 percent, said they knew someone who had been a victim of domestic violence. Twenty-eight percent said they knew someone who had been a victim of sexual assault. Asked what might be keeping Latino victims from coming forward, 41 percent of those polled said the primary reason was likely fear of deportation</w:t>
      </w:r>
      <w:r w:rsidRPr="000260F3">
        <w:rPr>
          <w:rStyle w:val="StyleUnderline"/>
          <w:b w:val="0"/>
          <w:sz w:val="16"/>
        </w:rPr>
        <w:t xml:space="preserve">. </w:t>
      </w:r>
      <w:r w:rsidRPr="000260F3">
        <w:rPr>
          <w:sz w:val="16"/>
        </w:rPr>
        <w:t>That was the case for Delfina Rojas Ayona, 46, an immigrant from Mexico who spoke Tuesday at a briefing on the new poll on Capitol Hill. She said through a translator that she was abused by her former husband for more than two decades before she got help from police. At one point, while she was living in the U.S. without authorization, her boss noticed the bruises on her neck, and his secretary told her she could go to the police, she said. "I didn't do it because I was terrified that I would be deported and his family would end up doing something to my children," Ayona said through a translator.</w:t>
      </w:r>
      <w:r w:rsidRPr="000260F3">
        <w:rPr>
          <w:rStyle w:val="StyleUnderline"/>
          <w:b w:val="0"/>
          <w:sz w:val="16"/>
        </w:rPr>
        <w:t xml:space="preserve"> </w:t>
      </w:r>
      <w:r w:rsidRPr="000260F3">
        <w:rPr>
          <w:rStyle w:val="StyleUnderline"/>
        </w:rPr>
        <w:t>Immigration advocates often cite domestic violence as a key reason to keep police out of immigration matters. Police sometimes arrest both parties at first and then charge only the abuser, but simply taking the victim's fingerprints could put the victim at risk of deportation</w:t>
      </w:r>
      <w:r w:rsidRPr="000260F3">
        <w:rPr>
          <w:rStyle w:val="StyleUnderline"/>
          <w:b w:val="0"/>
          <w:sz w:val="16"/>
        </w:rPr>
        <w:t xml:space="preserve">. </w:t>
      </w:r>
      <w:r w:rsidRPr="000260F3">
        <w:rPr>
          <w:sz w:val="16"/>
        </w:rPr>
        <w:t>Law enforcement in many jurisdictions has resisted working with immigration authorities in part to encourage victims to feel safe in coming forward.</w:t>
      </w:r>
    </w:p>
    <w:p w14:paraId="67E3A7D4" w14:textId="77777777" w:rsidR="00CB1B68" w:rsidRPr="000260F3" w:rsidRDefault="00CB1B68" w:rsidP="00CB1B68">
      <w:pPr>
        <w:keepNext/>
        <w:keepLines/>
        <w:spacing w:before="40" w:after="0"/>
        <w:outlineLvl w:val="3"/>
        <w:rPr>
          <w:rFonts w:eastAsia="MS Gothic" w:cs="Times New Roman"/>
          <w:b/>
          <w:iCs/>
        </w:rPr>
      </w:pPr>
    </w:p>
    <w:p w14:paraId="23AA63DB" w14:textId="7BE673BD" w:rsidR="00CB1B68" w:rsidRPr="000260F3" w:rsidRDefault="00771A99" w:rsidP="00771A99">
      <w:pPr>
        <w:pStyle w:val="ListParagraph"/>
        <w:keepNext/>
        <w:keepLines/>
        <w:numPr>
          <w:ilvl w:val="0"/>
          <w:numId w:val="12"/>
        </w:numPr>
        <w:spacing w:before="40" w:after="0"/>
        <w:outlineLvl w:val="3"/>
        <w:rPr>
          <w:rFonts w:eastAsia="MS Gothic" w:cs="Times New Roman"/>
          <w:b/>
          <w:iCs/>
        </w:rPr>
      </w:pPr>
      <w:r w:rsidRPr="000260F3">
        <w:rPr>
          <w:rFonts w:eastAsia="MS Gothic" w:cs="Times New Roman"/>
          <w:b/>
          <w:iCs/>
        </w:rPr>
        <w:t>Health Care</w:t>
      </w:r>
    </w:p>
    <w:p w14:paraId="5AC59B5A" w14:textId="77777777" w:rsidR="00CB1B68" w:rsidRPr="000260F3" w:rsidRDefault="00CB1B68" w:rsidP="00CB1B68">
      <w:pPr>
        <w:rPr>
          <w:rFonts w:eastAsia="Cambria" w:cs="Times New Roman"/>
          <w:b/>
        </w:rPr>
      </w:pPr>
      <w:r w:rsidRPr="000260F3">
        <w:rPr>
          <w:rFonts w:eastAsia="Cambria" w:cs="Times New Roman"/>
          <w:b/>
        </w:rPr>
        <w:t xml:space="preserve">Lehman ’14 </w:t>
      </w:r>
      <w:r w:rsidRPr="000260F3">
        <w:rPr>
          <w:rFonts w:eastAsia="Cambria" w:cs="Times New Roman"/>
          <w:sz w:val="14"/>
          <w:szCs w:val="14"/>
        </w:rPr>
        <w:t>(Shereen, “Language barriers and fear of police may prevent minority 911 calls, Fri Dec 26, 2014, http://www.reuters.com/article/2014/12/26/us-health-minorities-cpr-idUSKBN0K414U20141226)</w:t>
      </w:r>
    </w:p>
    <w:p w14:paraId="69E5C0E2" w14:textId="77777777" w:rsidR="00CB1B68" w:rsidRPr="000260F3" w:rsidRDefault="00CB1B68" w:rsidP="00CB1B68">
      <w:pPr>
        <w:rPr>
          <w:rFonts w:eastAsia="Cambria" w:cs="Times New Roman"/>
          <w:sz w:val="16"/>
        </w:rPr>
      </w:pPr>
      <w:r w:rsidRPr="000260F3">
        <w:rPr>
          <w:rFonts w:eastAsia="Cambria" w:cs="Times New Roman"/>
          <w:b/>
          <w:u w:val="single"/>
        </w:rPr>
        <w:t>In</w:t>
      </w:r>
      <w:r w:rsidRPr="000260F3">
        <w:rPr>
          <w:rFonts w:eastAsia="Cambria" w:cs="Times New Roman"/>
          <w:sz w:val="16"/>
        </w:rPr>
        <w:t xml:space="preserve"> poor, mostly </w:t>
      </w:r>
      <w:r w:rsidRPr="000260F3">
        <w:rPr>
          <w:rFonts w:eastAsia="Cambria" w:cs="Times New Roman"/>
          <w:b/>
          <w:u w:val="single"/>
        </w:rPr>
        <w:t>Latino areas</w:t>
      </w:r>
      <w:r w:rsidRPr="000260F3">
        <w:rPr>
          <w:rFonts w:eastAsia="Cambria" w:cs="Times New Roman"/>
          <w:sz w:val="16"/>
        </w:rPr>
        <w:t xml:space="preserve"> of Denver, Colorado, </w:t>
      </w:r>
      <w:r w:rsidRPr="000260F3">
        <w:rPr>
          <w:rFonts w:eastAsia="Cambria" w:cs="Times New Roman"/>
          <w:b/>
          <w:u w:val="single"/>
        </w:rPr>
        <w:t>people who suffer cardiac arrest are less likely to get help</w:t>
      </w:r>
      <w:r w:rsidRPr="000260F3">
        <w:rPr>
          <w:rFonts w:eastAsia="Cambria" w:cs="Times New Roman"/>
          <w:sz w:val="16"/>
        </w:rPr>
        <w:t xml:space="preserve"> in part </w:t>
      </w:r>
      <w:r w:rsidRPr="000260F3">
        <w:rPr>
          <w:rFonts w:eastAsia="Cambria" w:cs="Times New Roman"/>
          <w:b/>
          <w:u w:val="single"/>
        </w:rPr>
        <w:t>because distrust of law enforcement</w:t>
      </w:r>
      <w:r w:rsidRPr="000260F3">
        <w:rPr>
          <w:rFonts w:eastAsia="Cambria" w:cs="Times New Roman"/>
          <w:sz w:val="16"/>
        </w:rPr>
        <w:t xml:space="preserve"> and language barriers stop bystanders from calling 911 or learning CPR, researchers say. “</w:t>
      </w:r>
      <w:r w:rsidRPr="000260F3">
        <w:rPr>
          <w:rFonts w:eastAsia="Cambria" w:cs="Times New Roman"/>
          <w:b/>
          <w:u w:val="single"/>
        </w:rPr>
        <w:t>We</w:t>
      </w:r>
      <w:r w:rsidRPr="000260F3">
        <w:rPr>
          <w:rFonts w:eastAsia="Cambria" w:cs="Times New Roman"/>
          <w:sz w:val="16"/>
        </w:rPr>
        <w:t xml:space="preserve"> always sort of </w:t>
      </w:r>
      <w:r w:rsidRPr="000260F3">
        <w:rPr>
          <w:rFonts w:eastAsia="Cambria" w:cs="Times New Roman"/>
          <w:b/>
          <w:u w:val="single"/>
        </w:rPr>
        <w:t>take</w:t>
      </w:r>
      <w:r w:rsidRPr="000260F3">
        <w:rPr>
          <w:rFonts w:eastAsia="Cambria" w:cs="Times New Roman"/>
          <w:sz w:val="16"/>
        </w:rPr>
        <w:t xml:space="preserve"> it </w:t>
      </w:r>
      <w:r w:rsidRPr="000260F3">
        <w:rPr>
          <w:rFonts w:eastAsia="Cambria" w:cs="Times New Roman"/>
          <w:b/>
          <w:u w:val="single"/>
        </w:rPr>
        <w:t>for granted the people will call 911</w:t>
      </w:r>
      <w:r w:rsidRPr="000260F3">
        <w:rPr>
          <w:rFonts w:eastAsia="Cambria" w:cs="Times New Roman"/>
          <w:sz w:val="16"/>
        </w:rPr>
        <w:t xml:space="preserve">, and this is the first study to really take a step back and say, gosh there's real barriers that we need to talk about,” said Dr. Comilla Sasson, who led the new study. People who live in poor and </w:t>
      </w:r>
      <w:r w:rsidRPr="000260F3">
        <w:rPr>
          <w:rFonts w:eastAsia="Cambria" w:cs="Times New Roman"/>
          <w:b/>
          <w:u w:val="single"/>
        </w:rPr>
        <w:t>minority neighborhoods are more likely to suffer cardiac arrest outside of a hospital, and less likely to receive</w:t>
      </w:r>
      <w:r w:rsidRPr="000260F3">
        <w:rPr>
          <w:rFonts w:eastAsia="Cambria" w:cs="Times New Roman"/>
          <w:sz w:val="16"/>
        </w:rPr>
        <w:t xml:space="preserve"> bystander cardiopulmonary resuscitation (</w:t>
      </w:r>
      <w:r w:rsidRPr="000260F3">
        <w:rPr>
          <w:rFonts w:eastAsia="Cambria" w:cs="Times New Roman"/>
          <w:b/>
          <w:u w:val="single"/>
        </w:rPr>
        <w:t>CPR</w:t>
      </w:r>
      <w:r w:rsidRPr="000260F3">
        <w:rPr>
          <w:rFonts w:eastAsia="Cambria" w:cs="Times New Roman"/>
          <w:sz w:val="16"/>
        </w:rPr>
        <w:t xml:space="preserve">) or to survive, Sasson and her colleagues write in Annals of Emergency Medicine. The results of the survey point out several misconceptions that need to be addressed in such </w:t>
      </w:r>
      <w:r w:rsidRPr="000260F3">
        <w:rPr>
          <w:rFonts w:eastAsia="Cambria" w:cs="Times New Roman"/>
          <w:b/>
          <w:u w:val="single"/>
        </w:rPr>
        <w:t>communities</w:t>
      </w:r>
      <w:r w:rsidRPr="000260F3">
        <w:rPr>
          <w:rFonts w:eastAsia="Cambria" w:cs="Times New Roman"/>
          <w:sz w:val="16"/>
        </w:rPr>
        <w:t xml:space="preserve">, like the </w:t>
      </w:r>
      <w:r w:rsidRPr="000260F3">
        <w:rPr>
          <w:rFonts w:eastAsia="Cambria" w:cs="Times New Roman"/>
          <w:b/>
          <w:u w:val="single"/>
        </w:rPr>
        <w:t>fear that first responders “aren’t going to help you unless you’re documented</w:t>
      </w:r>
      <w:r w:rsidRPr="000260F3">
        <w:rPr>
          <w:rFonts w:eastAsia="Cambria" w:cs="Times New Roman"/>
          <w:sz w:val="16"/>
        </w:rPr>
        <w:t xml:space="preserve"> or that they’re going to arrest you,” Sasson, an emergency physician at the University </w:t>
      </w:r>
      <w:proofErr w:type="gramStart"/>
      <w:r w:rsidRPr="000260F3">
        <w:rPr>
          <w:rFonts w:eastAsia="Cambria" w:cs="Times New Roman"/>
          <w:sz w:val="16"/>
        </w:rPr>
        <w:t>of Colorado School of</w:t>
      </w:r>
      <w:proofErr w:type="gramEnd"/>
      <w:r w:rsidRPr="000260F3">
        <w:rPr>
          <w:rFonts w:eastAsia="Cambria" w:cs="Times New Roman"/>
          <w:sz w:val="16"/>
        </w:rPr>
        <w:t xml:space="preserve"> Medicine, told Reuters Health. “It's something we spent a lot of time here in Denver really talking to our police officers and talking to our community members to let them know that if you call 911 we're not going to ask for identification - we're here to help you,” Sasson said. For their study, Sasson and colleagues recruited residents of five low-income, primarily Latino neighborhoods in Denver to form focus groups and do individual interviews to find out what might prevent them from calling 911, learning CPR or performing it. A total of 55 people participated in six focus groups, along with an additional nine individual interviews. The researchers identified six major barriers to calling 911, including the fear of law enforcement if the bystander was undocumented or had a criminal history. Participants also misunderstood or were not aware of Good Samaritan laws and worried that law enforcement or the victim’s family would blame them if the person did not survive. Cultural and language issues were also important. For instance, there was considerable concern about the propriety or safety of touching another person, especially a stranger, in the chest area or on the mouth. “I don’t know if it’s limited to Hispanic culture or not, but the hesitancy to touch another person, especially in the chest, and if it’s a woman, oh my goodness . . . Uh, there is great hesitation on the older people’s part,” said one participant. Many also expressed the fear of not being able to communicate with an emergency dispatcher. “One of the things we found that’s specific to the Latinos in Denver, and I think it's something that's important for people to know, is when you do call 911 how to say the right words to get through faster,” Sasson said. It can take 5 to 10 minutes for the dispatcher to communicate with somebody who doesn't speak English while trying to figure out the medical emergency, Sasson said, so she trains people in the community to say “heart stopped, Spanish interpreter” when they call 911. “It's not rocket science by any means, but ‘heart stopped’ triggers that this is a medical emergency,” Sasson said, and saying “Spanish interpreter” immediately lets the operator know they don’t speak English. The main reasons people gave for not learning CPR included the cost, lack of classes and not being aware of how CPR can save lives. “We know from the research we've done that Latinos are 30 percent less likely to have CPR performed and what the study really showed it was not that Latinos don't want to do CPR or that they're afraid of it,” Sasson said. “It's truly, I think, that we haven't gotten the messaging out on how important it is and how easy it is to do, especially now that you can do it without breathing into somebody’s mouth - you can do hands-only CPR.” Sasson said the American Heart Association has a Spanish-language website at heart.org/rcp with training materials and a 60-second video that people can watch to learn how to do hands-only CPR in Spanish. “Cardiac arrest is a major public health problem and bystander CPR significantly improves your odds of survival on the order of tripling (them) and </w:t>
      </w:r>
      <w:proofErr w:type="gramStart"/>
      <w:r w:rsidRPr="000260F3">
        <w:rPr>
          <w:rFonts w:eastAsia="Cambria" w:cs="Times New Roman"/>
          <w:sz w:val="16"/>
        </w:rPr>
        <w:t>there's large disparities</w:t>
      </w:r>
      <w:proofErr w:type="gramEnd"/>
      <w:r w:rsidRPr="000260F3">
        <w:rPr>
          <w:rFonts w:eastAsia="Cambria" w:cs="Times New Roman"/>
          <w:sz w:val="16"/>
        </w:rPr>
        <w:t xml:space="preserve"> in who receives bystander CPR,” Dr. Ben Bobrow, who wasn’t involved in the study, told Reuters Health. “</w:t>
      </w:r>
      <w:proofErr w:type="gramStart"/>
      <w:r w:rsidRPr="000260F3">
        <w:rPr>
          <w:rFonts w:eastAsia="Cambria" w:cs="Times New Roman"/>
          <w:sz w:val="16"/>
        </w:rPr>
        <w:t>There’s both economic and racial disparities</w:t>
      </w:r>
      <w:proofErr w:type="gramEnd"/>
      <w:r w:rsidRPr="000260F3">
        <w:rPr>
          <w:rFonts w:eastAsia="Cambria" w:cs="Times New Roman"/>
          <w:sz w:val="16"/>
        </w:rPr>
        <w:t xml:space="preserve"> in who has access to life-saving therapy like CPR and </w:t>
      </w:r>
      <w:r w:rsidRPr="000260F3">
        <w:rPr>
          <w:rFonts w:eastAsia="Cambria" w:cs="Times New Roman"/>
          <w:b/>
          <w:u w:val="single"/>
        </w:rPr>
        <w:t>it’s unacceptable that people shouldn't have access to simple life-saving interventions</w:t>
      </w:r>
      <w:r w:rsidRPr="000260F3">
        <w:rPr>
          <w:rFonts w:eastAsia="Cambria" w:cs="Times New Roman"/>
          <w:sz w:val="16"/>
        </w:rPr>
        <w:t xml:space="preserve"> like CPR,” said Bobrow, who is medical director of the EMS and Trauma System in the Arizona Department of Health Services and the University of Arizona College of Medicine in Tucson.</w:t>
      </w:r>
    </w:p>
    <w:p w14:paraId="2E257B3D" w14:textId="621157AE" w:rsidR="00CB1B68" w:rsidRPr="000260F3" w:rsidRDefault="006879E0" w:rsidP="00771A99">
      <w:pPr>
        <w:pStyle w:val="ListParagraph"/>
        <w:numPr>
          <w:ilvl w:val="0"/>
          <w:numId w:val="12"/>
        </w:numPr>
        <w:rPr>
          <w:rFonts w:eastAsia="Cambria" w:cs="Times New Roman"/>
          <w:b/>
        </w:rPr>
      </w:pPr>
      <w:r w:rsidRPr="000260F3">
        <w:rPr>
          <w:rFonts w:eastAsia="Cambria" w:cs="Times New Roman"/>
          <w:b/>
        </w:rPr>
        <w:t>Familial Separation and Anxiety</w:t>
      </w:r>
    </w:p>
    <w:p w14:paraId="5CF64358" w14:textId="77777777" w:rsidR="006879E0" w:rsidRPr="000260F3" w:rsidRDefault="006879E0" w:rsidP="006879E0">
      <w:pPr>
        <w:pStyle w:val="Heading4"/>
      </w:pPr>
      <w:r w:rsidRPr="000260F3">
        <w:t>ICE separates family, causing anxiety and damaging mental health</w:t>
      </w:r>
    </w:p>
    <w:p w14:paraId="6E826CA5" w14:textId="77777777" w:rsidR="006879E0" w:rsidRPr="000260F3" w:rsidRDefault="006879E0" w:rsidP="006879E0">
      <w:pPr>
        <w:rPr>
          <w:rFonts w:eastAsia="Times New Roman" w:cs="Times New Roman"/>
        </w:rPr>
      </w:pPr>
      <w:r w:rsidRPr="000260F3">
        <w:rPr>
          <w:rFonts w:eastAsia="Times New Roman" w:cs="Times New Roman"/>
          <w:b/>
        </w:rPr>
        <w:t>Hing 09’</w:t>
      </w:r>
      <w:r w:rsidRPr="000260F3">
        <w:rPr>
          <w:rFonts w:eastAsia="Times New Roman" w:cs="Times New Roman"/>
        </w:rPr>
        <w:t xml:space="preserve"> (Bill Ong [University of San Francisco-School of Law] http://papers.ssrn.com/sol3/cf_dev/AbsByAuth.cfm?per_id=331631)</w:t>
      </w:r>
    </w:p>
    <w:p w14:paraId="1C8EE271" w14:textId="77777777" w:rsidR="006879E0" w:rsidRPr="000260F3" w:rsidRDefault="006879E0" w:rsidP="006879E0">
      <w:pPr>
        <w:rPr>
          <w:rFonts w:eastAsia="Times New Roman" w:cs="Times New Roman"/>
          <w:sz w:val="16"/>
        </w:rPr>
      </w:pPr>
      <w:r w:rsidRPr="000260F3">
        <w:rPr>
          <w:b/>
          <w:u w:val="single"/>
        </w:rPr>
        <w:t>Family separation</w:t>
      </w:r>
      <w:r w:rsidRPr="000260F3">
        <w:rPr>
          <w:sz w:val="16"/>
        </w:rPr>
        <w:t xml:space="preserve"> and the special </w:t>
      </w:r>
      <w:r w:rsidRPr="000260F3">
        <w:rPr>
          <w:b/>
          <w:u w:val="single"/>
        </w:rPr>
        <w:t>damage</w:t>
      </w:r>
      <w:r w:rsidRPr="000260F3">
        <w:rPr>
          <w:sz w:val="16"/>
        </w:rPr>
        <w:t xml:space="preserve"> to c</w:t>
      </w:r>
      <w:r w:rsidRPr="000260F3">
        <w:rPr>
          <w:b/>
          <w:u w:val="single"/>
        </w:rPr>
        <w:t>hildren</w:t>
      </w:r>
      <w:r w:rsidRPr="000260F3">
        <w:rPr>
          <w:sz w:val="16"/>
        </w:rPr>
        <w:t xml:space="preserve"> have been particularly tragic consequences of the ICE raids.57 Most of the </w:t>
      </w:r>
      <w:r w:rsidRPr="000260F3">
        <w:rPr>
          <w:b/>
          <w:u w:val="single"/>
        </w:rPr>
        <w:t>children impacted by raids were U.S. citizens and</w:t>
      </w:r>
      <w:r w:rsidRPr="000260F3">
        <w:rPr>
          <w:sz w:val="16"/>
        </w:rPr>
        <w:t xml:space="preserve"> most </w:t>
      </w:r>
      <w:r w:rsidRPr="000260F3">
        <w:rPr>
          <w:b/>
          <w:u w:val="single"/>
        </w:rPr>
        <w:t>were very young</w:t>
      </w:r>
      <w:r w:rsidRPr="000260F3">
        <w:rPr>
          <w:sz w:val="16"/>
        </w:rPr>
        <w:t xml:space="preserve">—about two-thirds were under ten and about one-third were </w:t>
      </w:r>
      <w:r w:rsidRPr="000260F3">
        <w:rPr>
          <w:rFonts w:eastAsia="Times New Roman" w:cs="Times New Roman"/>
          <w:sz w:val="16"/>
        </w:rPr>
        <w:t>under age five.58 In three sites studied by the National Council of La Raza, researchers found that “</w:t>
      </w:r>
      <w:r w:rsidRPr="000260F3">
        <w:rPr>
          <w:rFonts w:eastAsia="Times New Roman" w:cs="Times New Roman"/>
          <w:b/>
          <w:u w:val="single"/>
        </w:rPr>
        <w:t>families and relatives scramble[d] to rearrange care, children spent at least one night without a parent, often in the care of a relative or non-relative babysitter, in some cases neighbors and in some cases even landlords; some children were cared for by extended families for weeks and months.”</w:t>
      </w:r>
      <w:r w:rsidRPr="000260F3">
        <w:rPr>
          <w:rFonts w:eastAsia="Times New Roman" w:cs="Times New Roman"/>
          <w:sz w:val="16"/>
        </w:rPr>
        <w:t>59 Families directly affected by the raid also suffered economic hardship and financial instability that “creates conditions that are detrimental to children’s development.”60 The National Council of La Raza study also analyzed the emotional and mental side effects upon children. While the long-term effects of the raids are still unraveling, psychologists have already observed and are concerned about longterm depression and other mental illness in family members. The report found that younger children translated the temporary parental absence as abandonment. One parent reported that her child feared that her father “love[s] money more than he loves me.”61</w:t>
      </w:r>
      <w:r w:rsidRPr="000260F3">
        <w:rPr>
          <w:rFonts w:eastAsia="Times New Roman" w:cs="Times New Roman"/>
          <w:b/>
          <w:u w:val="single"/>
        </w:rPr>
        <w:t>According to Dr. Amaro Laria, Director of the Lucero Latino Mental Health Training Program at the Massachusetts School of Professional Psychology and faculty of the psychiatry department at Harvard Medical School, “[o]ne of the most well established facts in mental health is that abrupt separation of children from their parents, particularly their mothers, are among the most severely traumatic experiences that a child can undergo.”</w:t>
      </w:r>
      <w:r w:rsidRPr="000260F3">
        <w:rPr>
          <w:rFonts w:eastAsia="Times New Roman" w:cs="Times New Roman"/>
          <w:sz w:val="16"/>
        </w:rPr>
        <w:t>62 He testified that in the case of the raid, the “traumatic separations [were] perpetrated and sanctioned by our nation’s law enforcement agencies, ironically in the name of protecting citizens.”63 In his opinion, ICE had engaged in terrorism against these families and children.</w:t>
      </w:r>
    </w:p>
    <w:p w14:paraId="6C96D542" w14:textId="77777777" w:rsidR="00771A99" w:rsidRPr="000260F3" w:rsidRDefault="00771A99" w:rsidP="00771A99">
      <w:pPr>
        <w:rPr>
          <w:rFonts w:eastAsia="Cambria" w:cs="Times New Roman"/>
          <w:b/>
        </w:rPr>
      </w:pPr>
    </w:p>
    <w:p w14:paraId="407A3DB7" w14:textId="50AD475A" w:rsidR="001A45D0" w:rsidRPr="000260F3" w:rsidRDefault="00771A99" w:rsidP="00771A99">
      <w:pPr>
        <w:pStyle w:val="Heading3"/>
      </w:pPr>
      <w:r w:rsidRPr="000260F3">
        <w:t>Citizenship</w:t>
      </w:r>
    </w:p>
    <w:p w14:paraId="5511898E" w14:textId="77777777" w:rsidR="00077855" w:rsidRPr="000260F3" w:rsidRDefault="00077855" w:rsidP="00771A99">
      <w:pPr>
        <w:rPr>
          <w:rFonts w:eastAsiaTheme="majorEastAsia" w:cstheme="majorBidi"/>
          <w:b/>
          <w:iCs/>
          <w:sz w:val="24"/>
        </w:rPr>
      </w:pPr>
    </w:p>
    <w:p w14:paraId="577E4971" w14:textId="717FF61C" w:rsidR="00771A99" w:rsidRPr="000260F3" w:rsidRDefault="00077855" w:rsidP="00771A99">
      <w:pPr>
        <w:rPr>
          <w:rFonts w:eastAsiaTheme="majorEastAsia" w:cstheme="majorBidi"/>
          <w:b/>
          <w:iCs/>
          <w:sz w:val="24"/>
        </w:rPr>
      </w:pPr>
      <w:r w:rsidRPr="000260F3">
        <w:rPr>
          <w:rFonts w:eastAsiaTheme="majorEastAsia" w:cstheme="majorBidi"/>
          <w:b/>
          <w:iCs/>
          <w:sz w:val="24"/>
        </w:rPr>
        <w:t>While fear prevents activity, our advocacy points to a different understanding of what it means to be a citizen—</w:t>
      </w:r>
    </w:p>
    <w:p w14:paraId="5E891CAF" w14:textId="77777777" w:rsidR="00077855" w:rsidRPr="000260F3" w:rsidRDefault="00077855" w:rsidP="00771A99">
      <w:pPr>
        <w:rPr>
          <w:rFonts w:eastAsiaTheme="majorEastAsia" w:cstheme="majorBidi"/>
          <w:b/>
          <w:iCs/>
          <w:sz w:val="24"/>
        </w:rPr>
      </w:pPr>
    </w:p>
    <w:p w14:paraId="7DBB5155" w14:textId="22D77232" w:rsidR="00771A99" w:rsidRPr="000260F3" w:rsidRDefault="00771A99" w:rsidP="00771A99">
      <w:pPr>
        <w:rPr>
          <w:rStyle w:val="Style13ptBold"/>
        </w:rPr>
      </w:pPr>
      <w:r w:rsidRPr="000260F3">
        <w:rPr>
          <w:rStyle w:val="Style13ptBold"/>
        </w:rPr>
        <w:t xml:space="preserve">Criminalizing immigration </w:t>
      </w:r>
      <w:r w:rsidR="00F83BF0" w:rsidRPr="000260F3">
        <w:rPr>
          <w:rStyle w:val="Style13ptBold"/>
        </w:rPr>
        <w:t>has created</w:t>
      </w:r>
      <w:r w:rsidRPr="000260F3">
        <w:rPr>
          <w:rStyle w:val="Style13ptBold"/>
        </w:rPr>
        <w:t xml:space="preserve"> </w:t>
      </w:r>
      <w:r w:rsidR="00077855" w:rsidRPr="000260F3">
        <w:rPr>
          <w:rStyle w:val="Style13ptBold"/>
        </w:rPr>
        <w:t>‘</w:t>
      </w:r>
      <w:r w:rsidRPr="000260F3">
        <w:rPr>
          <w:rStyle w:val="Style13ptBold"/>
        </w:rPr>
        <w:t>affect</w:t>
      </w:r>
      <w:r w:rsidR="00077855" w:rsidRPr="000260F3">
        <w:rPr>
          <w:rStyle w:val="Style13ptBold"/>
        </w:rPr>
        <w:t>’</w:t>
      </w:r>
      <w:r w:rsidRPr="000260F3">
        <w:rPr>
          <w:rStyle w:val="Style13ptBold"/>
        </w:rPr>
        <w:t xml:space="preserve"> of difference, where the performance of immigrant is perceived as less than citizen</w:t>
      </w:r>
    </w:p>
    <w:p w14:paraId="162C16E7" w14:textId="77777777" w:rsidR="00771A99" w:rsidRPr="000260F3" w:rsidRDefault="00771A99" w:rsidP="00771A99">
      <w:r w:rsidRPr="000260F3">
        <w:rPr>
          <w:rStyle w:val="Style13ptBold"/>
        </w:rPr>
        <w:t>Cisneros ’14</w:t>
      </w:r>
      <w:r w:rsidRPr="000260F3">
        <w:t xml:space="preserve"> – Assistant Professor in the Department of Communication and affiliate faculty in the Department of Latina/Latino Studies and the Center for Writing Studies. His research focuses on the ways in which social and political identities are rhetorically constructed and contested in the public sphere. He specializes in issues of citizenship, race/ethnicity, Latin@ identity, and immigration. (Josue David Cisneros, “The Border Crossed Us: Rhetorics of Borders, Citizenship, and Latina/o Identity”, University of Alabama Press, http://muse.jhu.edu.proxy.lib.umich.edu/books/9780817387235/9780817387235-10.pdf)//cl</w:t>
      </w:r>
    </w:p>
    <w:p w14:paraId="34775A7C" w14:textId="77777777" w:rsidR="00771A99" w:rsidRPr="000260F3" w:rsidRDefault="00771A99" w:rsidP="00771A99">
      <w:r w:rsidRPr="000260F3">
        <w:t>If the immigrant marches of 2006 can be understood as organizing multiple constituencies in opposition to restrictive immigration legislation, as argued in the last chapter, then the more recent mobilizations—from protests in Arizona to student movements for the DREAM Act—are in many ways extensions or continuations of the immigrant activism of 2006. Just as La Gran Marcha spurred a nationwide wave of social protests by Latina/os and immigrants (protests asserting citizenship and rebuffing restrictive bordering practices), demonstrations and boycotts again spread throughout the country in 2010 involving Latina/os, immigrants, and other stake. Mobilization was once more ignited in the most immediate sense by the passage of restrictive, nativist immigration legislation—Arizona’s SB 1070. This now-infamous legislation was signed by Arizona governor Jan Brewer on April 23, 2010, after heightened scrutiny and national media attention. Capitalizing on several federal programs encouraging state and local border enforcement, the Arizona</w:t>
      </w:r>
      <w:r w:rsidRPr="000260F3">
        <w:rPr>
          <w:rStyle w:val="Emphasis"/>
        </w:rPr>
        <w:t xml:space="preserve"> law created a state crime of illegal immigration with stricter penalties than equivalent federal crimes, and it escalated the surveillance and persecution of suspected immigrants by state and local police</w:t>
      </w:r>
      <w:r w:rsidRPr="000260F3">
        <w:t xml:space="preserve">. In the broadest sense, SB 1070 </w:t>
      </w:r>
      <w:r w:rsidRPr="000260F3">
        <w:rPr>
          <w:rStyle w:val="Emphasis"/>
          <w:bdr w:val="single" w:sz="4" w:space="0" w:color="auto"/>
        </w:rPr>
        <w:t>made undocumented immigrants doubly illegal and twice prosecuted</w:t>
      </w:r>
      <w:r w:rsidRPr="000260F3">
        <w:rPr>
          <w:rStyle w:val="TitleChar"/>
        </w:rPr>
        <w:t>: not only under federal law and by federal immigration officers but also at the state and local level.</w:t>
      </w:r>
      <w:r w:rsidRPr="000260F3">
        <w:t xml:space="preserve"> The most controversial elements of SB 1070 concerned the further criminalization of work, hiring, and transporting of undocumented immigrants; police power of surveillance and detention of suspected immigrants; and the power of civil suit to force strict immigration enforcement. In the area of work, hiring, and transportation, for example, SB 1070</w:t>
      </w:r>
      <w:r w:rsidRPr="000260F3">
        <w:rPr>
          <w:rStyle w:val="Emphasis"/>
        </w:rPr>
        <w:t xml:space="preserve"> criminalized the “unlawful transporting, moving, concealing, harboring, or shielding of unlawful aliens,”</w:t>
      </w:r>
      <w:r w:rsidRPr="000260F3">
        <w:t xml:space="preserve"> </w:t>
      </w:r>
      <w:r w:rsidRPr="000260F3">
        <w:rPr>
          <w:rStyle w:val="TitleChar"/>
        </w:rPr>
        <w:t>even by humanitarian organization</w:t>
      </w:r>
      <w:r w:rsidRPr="000260F3">
        <w:t>s or so-called Good Samaritans. SB 1070 also proposed to expand police power to profile suspected immigrants and verify their legal status by mandating that “for any lawful stop, detention or arrest . . . where reasonable suspicion exists that the person is an alien and is unlawfully present in the United States, a reasonable attempt shall be made, when practicable, to determine the immigration status of the person, except if the determination may hinder or obstruct an investigation.”5 Thus SB 1070</w:t>
      </w:r>
      <w:r w:rsidRPr="000260F3">
        <w:rPr>
          <w:rStyle w:val="Emphasis"/>
        </w:rPr>
        <w:t xml:space="preserve"> not only expanded powers of surveillance and prosecution, but it also targeted “illegal” immigrants in a roundabout way by criminalizing their livelihood</w:t>
      </w:r>
      <w:r w:rsidRPr="000260F3">
        <w:t xml:space="preserve">. In the opinion of many legal scholars, such as Kevin R. Johnson, SB 1070 </w:t>
      </w:r>
      <w:r w:rsidRPr="000260F3">
        <w:rPr>
          <w:rStyle w:val="Emphasis"/>
        </w:rPr>
        <w:t>strengthened already unspoken and “crude racial profiles” in immigration enforcement</w:t>
      </w:r>
      <w:r w:rsidRPr="000260F3">
        <w:t>.6 Its most controversial element, the provision concerning police surveillance, sanctioned state and local police to judge a subject’s (il)legality (“immigration status”) based on a “reasonable suspicion” drawn from factors such as the person’s language, dress, demeanor, or presence in an area “</w:t>
      </w:r>
      <w:r w:rsidRPr="000260F3">
        <w:rPr>
          <w:rStyle w:val="Emphasis"/>
        </w:rPr>
        <w:t>where unlawfully present aliens are known to congregate</w:t>
      </w:r>
      <w:r w:rsidRPr="000260F3">
        <w:t>.”7 These measures, I have argued elsewhere, meant that, under SB 1070</w:t>
      </w:r>
      <w:r w:rsidRPr="000260F3">
        <w:rPr>
          <w:rStyle w:val="Emphasis"/>
          <w:sz w:val="24"/>
          <w:bdr w:val="single" w:sz="4" w:space="0" w:color="auto"/>
        </w:rPr>
        <w:t>, citizenship became a “performative affect defined only by difference,” an affect (of difference) read and judged by state and local police on the bodies and in the performances of suspected immigrant “others.</w:t>
      </w:r>
      <w:r w:rsidRPr="000260F3">
        <w:t xml:space="preserve">”8 In other words, police became critics of behaviors and demeanors, judging who performed citizenship (who seemed like they belonged) and whose performance communicated an affect of “alienness.” According to the law, those suspects who gave police a “reasonable suspicion” they did not belong were presumed to be undocumented. </w:t>
      </w:r>
    </w:p>
    <w:p w14:paraId="4CFB7271" w14:textId="77777777" w:rsidR="00CB1B68" w:rsidRPr="000260F3" w:rsidRDefault="00CB1B68" w:rsidP="00CB1B68"/>
    <w:p w14:paraId="641DC215" w14:textId="77777777" w:rsidR="00EA3A94" w:rsidRPr="000260F3" w:rsidRDefault="00EA3A94" w:rsidP="00EA3A94">
      <w:pPr>
        <w:pStyle w:val="Heading4"/>
      </w:pPr>
      <w:r w:rsidRPr="000260F3">
        <w:t>Our culture hypocritically embraces race neutrality while promoting “national security” and “immigration/border enforcement” as justifications for unleashing racist nativism</w:t>
      </w:r>
    </w:p>
    <w:p w14:paraId="64AB9A22" w14:textId="77777777" w:rsidR="00EA3A94" w:rsidRPr="000260F3" w:rsidRDefault="00EA3A94" w:rsidP="00EA3A94">
      <w:r w:rsidRPr="000260F3">
        <w:rPr>
          <w:rStyle w:val="Style13ptBold"/>
        </w:rPr>
        <w:t>Cisneros ’14</w:t>
      </w:r>
      <w:r w:rsidRPr="000260F3">
        <w:t xml:space="preserve"> – Assistant Professor in the Department of Communication and affiliate faculty in the Department of Latina/Latino Studies and the Center for Writing Studies. His research focuses on the ways in which social and political identities are rhetorically constructed and contested in the public sphere. He specializes in issues of citizenship, race/ethnicity, Latin@ identity, and immigration. (Josue David Cisneros, “The Border Crossed Us: Rhetorics of Borders, Citizenship, and Latina/o Identity”, University of Alabama Press, http://muse.jhu.edu.proxy.lib.umich.edu/books/9780817387235/9780817387235-10.pdf)//cl</w:t>
      </w:r>
    </w:p>
    <w:p w14:paraId="6D765E43" w14:textId="499CFF98" w:rsidR="00EA3A94" w:rsidRPr="000260F3" w:rsidRDefault="00EA3A94" w:rsidP="00EA3A94">
      <w:r w:rsidRPr="000260F3">
        <w:t xml:space="preserve">That bordering has taken on this militaristic and aggressive tone exemplified in attrition through enforcement is not surprising considering the persistent logics of citizenship and Latina/o identity discussed throughout this book. That is, when national belonging is wedded to an exclusionary gendered and racialized identity, and as long as some Latina/os can still be positioned as “others” by virtue of their difference(s), material and rhetorical bordering of U.S. citizenship remains the norm. </w:t>
      </w:r>
      <w:r w:rsidRPr="000260F3">
        <w:rPr>
          <w:rStyle w:val="Emphasis"/>
        </w:rPr>
        <w:t>Recent antiimmigrant provisions</w:t>
      </w:r>
      <w:r w:rsidRPr="000260F3">
        <w:t xml:space="preserve">, of which SB 1070 is just an early example, </w:t>
      </w:r>
      <w:r w:rsidRPr="000260F3">
        <w:rPr>
          <w:rStyle w:val="Emphasis"/>
        </w:rPr>
        <w:t>demonstrate a persistent conflation of Latinidad with Mexican illegality, the representation of Latina/os as threats, and persistent fears of a racialized and gendered citizenship</w:t>
      </w:r>
      <w:r w:rsidRPr="000260F3">
        <w:t xml:space="preserve">. However, it is also worth emphasizing that a color-blind double bind is evident in the increasingly militant and nativist immigration policies at the state and local level, including SB 1070. In the contemporary neoliberal moment, ideas of individualism, federal deregulation, and global free trade have come to structure immigration and border policy. Monica Varsanyi argues that “neoliberalizing economic policies . . . act as powerful push and pull factors promoting cross-border labor migration,” and yet heightened bordering practices, workplace raids, and de-unionization efforts demonstrate that “the neoliberal ideology of the global free market has not . . . extended to the labor market.” The push toward state and local immigration policy, the localization of border enforcement, and increasing focus on the individual immigrant as the locus of immigration policy—all elements of contemporary immigration policy—stem from the broader neoliberal ideology of federal deregulation and the focus on individualism.13 In this vein, the nation formally celebrates its respect for diversity and multiculturalism, its status as a “nation of immigrants,” and purports to enforce immigration and border policy in a “color-blind” way, all the while escalating the racialized and gendered policing and denial of full citizenship. The persistent celebration of a color-blind, post-race culture of individual responsibility masks the enduring significance of race, racialization, class, and gender in sociopolitical identity struggles including immigration policy. Thus </w:t>
      </w:r>
      <w:r w:rsidRPr="000260F3">
        <w:rPr>
          <w:rStyle w:val="Emphasis"/>
        </w:rPr>
        <w:t>our culture embraces “race neutrality even as it licenses ‘limited’ racial profiling for purposes of security maintenance, targeted policing,” and immigration/border enforcement</w:t>
      </w:r>
      <w:r w:rsidRPr="000260F3">
        <w:t>. Meanwhile, attempts to address racial disparities or achieve diversity, such as affirmative action or bilingual education, are criticized as “monocultural,” anti-American, or even as reverse discrimination because they violate the supposedly color-blind and thus multicultural contours of contemporary society (by injecting race into the public s</w:t>
      </w:r>
      <w:r w:rsidR="00591AA3" w:rsidRPr="000260F3">
        <w:t>phere).14</w:t>
      </w:r>
    </w:p>
    <w:p w14:paraId="710B14AB" w14:textId="77777777" w:rsidR="00EA3A94" w:rsidRPr="000260F3" w:rsidRDefault="00EA3A94" w:rsidP="00EA3A94">
      <w:pPr>
        <w:pStyle w:val="Heading4"/>
        <w:rPr>
          <w:rStyle w:val="TitleChar"/>
          <w:sz w:val="26"/>
          <w:u w:val="none"/>
        </w:rPr>
      </w:pPr>
      <w:r w:rsidRPr="000260F3">
        <w:rPr>
          <w:rStyle w:val="TitleChar"/>
          <w:sz w:val="26"/>
          <w:u w:val="none"/>
        </w:rPr>
        <w:t xml:space="preserve">“Citizenship” is fluid, yet it defines the legal status of minority groups—discussions about citizenship are the pre-requisite to approaching issues of immigration  </w:t>
      </w:r>
    </w:p>
    <w:p w14:paraId="5124C65A" w14:textId="77777777" w:rsidR="00EA3A94" w:rsidRPr="000260F3" w:rsidRDefault="00EA3A94" w:rsidP="00EA3A94">
      <w:pPr>
        <w:rPr>
          <w:rStyle w:val="TitleChar"/>
          <w:sz w:val="32"/>
          <w:u w:val="none"/>
        </w:rPr>
      </w:pPr>
      <w:r w:rsidRPr="000260F3">
        <w:rPr>
          <w:rStyle w:val="Style13ptBold"/>
        </w:rPr>
        <w:t>Cisneros 14</w:t>
      </w:r>
      <w:r w:rsidRPr="000260F3">
        <w:t>- Assistant Professor in the Department of Communication and affiliate faculty in the </w:t>
      </w:r>
      <w:hyperlink r:id="rId7" w:history="1">
        <w:r w:rsidRPr="000260F3">
          <w:rPr>
            <w:rStyle w:val="Hyperlink"/>
            <w:sz w:val="18"/>
            <w:szCs w:val="18"/>
          </w:rPr>
          <w:t>Department of Latina/Latino Studies</w:t>
        </w:r>
      </w:hyperlink>
      <w:r w:rsidRPr="000260F3">
        <w:t> and the </w:t>
      </w:r>
      <w:hyperlink r:id="rId8" w:history="1">
        <w:r w:rsidRPr="000260F3">
          <w:rPr>
            <w:rStyle w:val="Hyperlink"/>
            <w:sz w:val="18"/>
            <w:szCs w:val="18"/>
          </w:rPr>
          <w:t>Center for Writing Studies</w:t>
        </w:r>
      </w:hyperlink>
      <w:r w:rsidRPr="000260F3">
        <w:t xml:space="preserve">. His research focuses on the ways in which social and political identities are rhetorically constructed and contested in the public sphere. He specializes in issues of citizenship, race/ethnicity, Latin@ identity, and immigration. </w:t>
      </w:r>
      <w:proofErr w:type="gramStart"/>
      <w:r w:rsidRPr="000260F3">
        <w:t>( Josue</w:t>
      </w:r>
      <w:proofErr w:type="gramEnd"/>
      <w:r w:rsidRPr="000260F3">
        <w:t xml:space="preserve"> David Cisneros “The Border Crossed Us” </w:t>
      </w:r>
      <w:hyperlink r:id="rId9" w:history="1">
        <w:r w:rsidRPr="000260F3">
          <w:rPr>
            <w:rStyle w:val="Hyperlink"/>
            <w:sz w:val="18"/>
            <w:szCs w:val="18"/>
          </w:rPr>
          <w:t>http://muse.jhu.edu.proxy.lib.umich.edu/books/9780817387235/9780817387235-6.pdf</w:t>
        </w:r>
      </w:hyperlink>
      <w:r w:rsidRPr="000260F3">
        <w:t>,  p. 6   TS)</w:t>
      </w:r>
    </w:p>
    <w:p w14:paraId="0ADA49A2" w14:textId="77777777" w:rsidR="00EA3A94" w:rsidRPr="000260F3" w:rsidRDefault="00EA3A94" w:rsidP="00EA3A94">
      <w:pPr>
        <w:rPr>
          <w:rStyle w:val="TitleChar"/>
          <w:sz w:val="32"/>
        </w:rPr>
      </w:pPr>
      <w:r w:rsidRPr="000260F3">
        <w:rPr>
          <w:rStyle w:val="TitleChar"/>
          <w:sz w:val="32"/>
        </w:rPr>
        <w:t>Perhaps even more than the concept of the border, citizenship is a fundamentally contested term</w:t>
      </w:r>
      <w:r w:rsidRPr="000260F3">
        <w:rPr>
          <w:rFonts w:eastAsia="Times New Roman"/>
          <w:szCs w:val="20"/>
        </w:rPr>
        <w:t xml:space="preserve">. </w:t>
      </w:r>
      <w:r w:rsidRPr="000260F3">
        <w:rPr>
          <w:rStyle w:val="TitleChar"/>
          <w:sz w:val="32"/>
        </w:rPr>
        <w:t>It can be understood very narrowly as a legal status that defines membership in a nation or as a broader contract of rights and responsibilities with the state</w:t>
      </w:r>
      <w:r w:rsidRPr="000260F3">
        <w:rPr>
          <w:rFonts w:eastAsia="Times New Roman"/>
          <w:szCs w:val="20"/>
        </w:rPr>
        <w:t xml:space="preserve">. Some scholars view citizenship as a standard of political engagement (as in, the norm of the engaged citizen), while others emphasize the cultural and social dimensions of citizenship (as a form of “belonging”).9 It would be impossible here to provide a full account of the many different scholarly treatments of citizenship, and more important, such a review would only demonstrate the extreme variation in thought regarding what citizenship means and how far it extends. </w:t>
      </w:r>
      <w:r w:rsidRPr="000260F3">
        <w:rPr>
          <w:rStyle w:val="TitleChar"/>
          <w:sz w:val="32"/>
        </w:rPr>
        <w:t>What we should emphasize</w:t>
      </w:r>
      <w:r w:rsidRPr="000260F3">
        <w:rPr>
          <w:rFonts w:eastAsia="Times New Roman"/>
          <w:szCs w:val="20"/>
        </w:rPr>
        <w:t xml:space="preserve">, however, </w:t>
      </w:r>
      <w:r w:rsidRPr="000260F3">
        <w:rPr>
          <w:rStyle w:val="TitleChar"/>
          <w:sz w:val="32"/>
        </w:rPr>
        <w:t>is that citizenship is one of the predominant “social imaginaries”</w:t>
      </w:r>
      <w:r w:rsidRPr="000260F3">
        <w:rPr>
          <w:rFonts w:eastAsia="Times New Roman"/>
          <w:szCs w:val="20"/>
        </w:rPr>
        <w:t xml:space="preserve"> by which we understand civic identity and organize social spaces like the nationstate. As an “imaginary</w:t>
      </w:r>
      <w:r w:rsidRPr="000260F3">
        <w:rPr>
          <w:rStyle w:val="TitleChar"/>
          <w:sz w:val="32"/>
        </w:rPr>
        <w:t>,” citizenship entails legal and institutional as well as figurative and cultural dimensions; citizenship indexes legal status and political rights but also refers to one’s inclusion in a sociocultural and “imagined” community</w:t>
      </w:r>
      <w:r w:rsidRPr="000260F3">
        <w:rPr>
          <w:rFonts w:eastAsia="Times New Roman"/>
          <w:szCs w:val="20"/>
        </w:rPr>
        <w:t>.10</w:t>
      </w:r>
      <w:r w:rsidRPr="000260F3">
        <w:rPr>
          <w:rFonts w:eastAsia="Times New Roman"/>
          <w:sz w:val="20"/>
          <w:szCs w:val="20"/>
        </w:rPr>
        <w:t xml:space="preserve"> </w:t>
      </w:r>
      <w:proofErr w:type="gramStart"/>
      <w:r w:rsidRPr="000260F3">
        <w:rPr>
          <w:rStyle w:val="TitleChar"/>
          <w:sz w:val="32"/>
        </w:rPr>
        <w:t>These</w:t>
      </w:r>
      <w:proofErr w:type="gramEnd"/>
      <w:r w:rsidRPr="000260F3">
        <w:rPr>
          <w:rFonts w:eastAsia="Times New Roman"/>
          <w:szCs w:val="20"/>
        </w:rPr>
        <w:t xml:space="preserve"> legal, political, social, and cultural </w:t>
      </w:r>
      <w:r w:rsidRPr="000260F3">
        <w:rPr>
          <w:rStyle w:val="TitleChar"/>
          <w:sz w:val="32"/>
        </w:rPr>
        <w:t>dimensions</w:t>
      </w:r>
      <w:r w:rsidRPr="000260F3">
        <w:rPr>
          <w:rFonts w:eastAsia="Times New Roman"/>
          <w:szCs w:val="20"/>
        </w:rPr>
        <w:t xml:space="preserve"> of citizenship </w:t>
      </w:r>
      <w:r w:rsidRPr="000260F3">
        <w:rPr>
          <w:rStyle w:val="TitleChar"/>
          <w:sz w:val="32"/>
        </w:rPr>
        <w:t>are</w:t>
      </w:r>
      <w:r w:rsidRPr="000260F3">
        <w:rPr>
          <w:rFonts w:eastAsia="Times New Roman"/>
          <w:szCs w:val="20"/>
        </w:rPr>
        <w:t xml:space="preserve"> mutually “reinforcing or </w:t>
      </w:r>
      <w:r w:rsidRPr="000260F3">
        <w:rPr>
          <w:rStyle w:val="TitleChar"/>
          <w:sz w:val="32"/>
        </w:rPr>
        <w:t>undermining</w:t>
      </w:r>
      <w:r w:rsidRPr="000260F3">
        <w:rPr>
          <w:rFonts w:eastAsia="Times New Roman"/>
          <w:szCs w:val="20"/>
        </w:rPr>
        <w:t xml:space="preserve">.” That is, they can work together to strengthen one’s citizenship status or can stand in contrast to one another, preventing full belonging.11 </w:t>
      </w:r>
      <w:r w:rsidRPr="000260F3">
        <w:rPr>
          <w:rStyle w:val="TitleChar"/>
          <w:sz w:val="32"/>
        </w:rPr>
        <w:t>For example, access to legal status and political rights depends upon symbolic recognition of one as a member of the “imagined” community</w:t>
      </w:r>
      <w:r w:rsidRPr="000260F3">
        <w:rPr>
          <w:rFonts w:eastAsia="Times New Roman"/>
          <w:szCs w:val="20"/>
        </w:rPr>
        <w:t xml:space="preserve">. At the same time, however, </w:t>
      </w:r>
      <w:r w:rsidRPr="000260F3">
        <w:rPr>
          <w:rStyle w:val="TitleChar"/>
          <w:sz w:val="32"/>
        </w:rPr>
        <w:t>minority groups</w:t>
      </w:r>
      <w:r w:rsidRPr="000260F3">
        <w:rPr>
          <w:rFonts w:eastAsia="Times New Roman"/>
          <w:sz w:val="32"/>
          <w:szCs w:val="20"/>
        </w:rPr>
        <w:t xml:space="preserve"> </w:t>
      </w:r>
      <w:r w:rsidRPr="000260F3">
        <w:rPr>
          <w:rFonts w:eastAsia="Times New Roman"/>
          <w:szCs w:val="20"/>
        </w:rPr>
        <w:t xml:space="preserve">often develop the cultural competencies of citizens or </w:t>
      </w:r>
      <w:r w:rsidRPr="000260F3">
        <w:rPr>
          <w:rStyle w:val="TitleChar"/>
          <w:sz w:val="32"/>
        </w:rPr>
        <w:t>become members of the sociocultural community without receiving full recognition</w:t>
      </w:r>
      <w:r w:rsidRPr="000260F3">
        <w:rPr>
          <w:rFonts w:eastAsia="Times New Roman"/>
          <w:szCs w:val="20"/>
        </w:rPr>
        <w:t xml:space="preserve">.12 With the integration of the global economy and the greater flow of people across national borders, some scholars even call for the abandonment of a strictly national paradigm of citizenship, advancing transnational, flexible, or cosmopolitan models of citizenship that seem to belie its very foundation as a mode of national membership.13 Because of the extreme variability and reach of the concept of citizenship, many criticize what they see as its conceptual incoherence. However, as Jeffrey A. Bennett succinctly explains, the “radical indeterminacy” in </w:t>
      </w:r>
      <w:r w:rsidRPr="000260F3">
        <w:rPr>
          <w:rStyle w:val="TitleChar"/>
          <w:sz w:val="32"/>
        </w:rPr>
        <w:t>the meanings of citizenship “does not suggest it has no material or political capital</w:t>
      </w:r>
      <w:r w:rsidRPr="000260F3">
        <w:rPr>
          <w:rFonts w:eastAsia="Times New Roman"/>
          <w:szCs w:val="20"/>
        </w:rPr>
        <w:t>,”</w:t>
      </w:r>
      <w:r w:rsidRPr="000260F3">
        <w:rPr>
          <w:rStyle w:val="TitleChar"/>
          <w:sz w:val="32"/>
        </w:rPr>
        <w:t xml:space="preserve"> but</w:t>
      </w:r>
      <w:r w:rsidRPr="000260F3">
        <w:rPr>
          <w:rFonts w:eastAsia="Times New Roman"/>
          <w:sz w:val="32"/>
          <w:szCs w:val="20"/>
        </w:rPr>
        <w:t xml:space="preserve"> </w:t>
      </w:r>
      <w:r w:rsidRPr="000260F3">
        <w:rPr>
          <w:rFonts w:eastAsia="Times New Roman"/>
          <w:szCs w:val="20"/>
        </w:rPr>
        <w:t xml:space="preserve">only </w:t>
      </w:r>
      <w:r w:rsidRPr="000260F3">
        <w:rPr>
          <w:rStyle w:val="TitleChar"/>
          <w:sz w:val="32"/>
        </w:rPr>
        <w:t>that citizenship “is a fluid concept whose meaning is” contextual and contestable</w:t>
      </w:r>
      <w:r w:rsidRPr="000260F3">
        <w:rPr>
          <w:rFonts w:eastAsia="Times New Roman"/>
          <w:szCs w:val="20"/>
        </w:rPr>
        <w:t xml:space="preserve">.14 This “radical indeterminacy” and extreme contestability in the concept of citizenship suggests the intimate connection between borders and citizenship. </w:t>
      </w:r>
      <w:r w:rsidRPr="000260F3">
        <w:rPr>
          <w:rStyle w:val="TitleChar"/>
          <w:sz w:val="32"/>
        </w:rPr>
        <w:t>Borders</w:t>
      </w:r>
      <w:r w:rsidRPr="000260F3">
        <w:rPr>
          <w:rFonts w:eastAsia="Times New Roman"/>
          <w:szCs w:val="20"/>
        </w:rPr>
        <w:t xml:space="preserve"> are important because they help us </w:t>
      </w:r>
      <w:r w:rsidRPr="000260F3">
        <w:rPr>
          <w:rStyle w:val="TitleChar"/>
          <w:sz w:val="32"/>
        </w:rPr>
        <w:t>define who is a citizen and who is not, who belongs and who is “alien,” indeed, what citizenship is and what it is not.</w:t>
      </w:r>
    </w:p>
    <w:p w14:paraId="4FECB8FF" w14:textId="1958F763" w:rsidR="00A47003" w:rsidRPr="000260F3" w:rsidRDefault="00F1229D" w:rsidP="00F1229D">
      <w:pPr>
        <w:pStyle w:val="Heading4"/>
        <w:rPr>
          <w:rStyle w:val="TitleChar"/>
          <w:sz w:val="32"/>
          <w:u w:val="none"/>
        </w:rPr>
      </w:pPr>
      <w:r w:rsidRPr="000260F3">
        <w:rPr>
          <w:rStyle w:val="TitleChar"/>
          <w:sz w:val="32"/>
          <w:u w:val="none"/>
        </w:rPr>
        <w:t xml:space="preserve">Our call to legal action as an ally, echo’s the </w:t>
      </w:r>
      <w:r w:rsidR="00AE483C" w:rsidRPr="000260F3">
        <w:rPr>
          <w:rStyle w:val="TitleChar"/>
          <w:sz w:val="32"/>
          <w:u w:val="none"/>
        </w:rPr>
        <w:t>call of undocumented immigrants, that demand recognition and an end to the campaign of fear vs local police.</w:t>
      </w:r>
      <w:r w:rsidRPr="000260F3">
        <w:rPr>
          <w:rStyle w:val="TitleChar"/>
          <w:sz w:val="32"/>
          <w:u w:val="none"/>
        </w:rPr>
        <w:t xml:space="preserve">  It is this fight for recognition that transforms citizenship from a juridical to a practical one – This embodies Foucault’s reversibility of power relations, and is empirically successful</w:t>
      </w:r>
    </w:p>
    <w:p w14:paraId="7800DAB5" w14:textId="21AA953D" w:rsidR="00A244F4" w:rsidRPr="000260F3" w:rsidRDefault="00A244F4" w:rsidP="00A244F4">
      <w:pPr>
        <w:rPr>
          <w:rStyle w:val="TitleChar"/>
          <w:rFonts w:eastAsia="Times New Roman"/>
          <w:sz w:val="18"/>
          <w:szCs w:val="20"/>
          <w:u w:val="none"/>
        </w:rPr>
      </w:pPr>
      <w:r w:rsidRPr="000260F3">
        <w:rPr>
          <w:rStyle w:val="Style13ptBold"/>
        </w:rPr>
        <w:t xml:space="preserve">Inda </w:t>
      </w:r>
      <w:proofErr w:type="gramStart"/>
      <w:r w:rsidRPr="000260F3">
        <w:rPr>
          <w:rStyle w:val="Style13ptBold"/>
        </w:rPr>
        <w:t>et</w:t>
      </w:r>
      <w:proofErr w:type="gramEnd"/>
      <w:r w:rsidRPr="000260F3">
        <w:rPr>
          <w:rStyle w:val="Style13ptBold"/>
        </w:rPr>
        <w:t xml:space="preserve">. </w:t>
      </w:r>
      <w:proofErr w:type="gramStart"/>
      <w:r w:rsidRPr="000260F3">
        <w:rPr>
          <w:rStyle w:val="Style13ptBold"/>
        </w:rPr>
        <w:t>al</w:t>
      </w:r>
      <w:proofErr w:type="gramEnd"/>
      <w:r w:rsidRPr="000260F3">
        <w:rPr>
          <w:rStyle w:val="Style13ptBold"/>
        </w:rPr>
        <w:t xml:space="preserve"> ’13 –</w:t>
      </w:r>
      <w:r w:rsidRPr="000260F3">
        <w:rPr>
          <w:rFonts w:eastAsia="Times New Roman" w:cs="Arial"/>
          <w:color w:val="262626"/>
          <w:sz w:val="18"/>
          <w:szCs w:val="20"/>
        </w:rPr>
        <w:t xml:space="preserve"> Chair and Associate Professor of Latina/Latino Studies, Ph.D. in Anthropology from the University of California, Berkeley in 1997. His research areas include the politics of immigration, governmentality and life politics, the critical study of race and medicine, the anthropology of globalization, and Latino populations in the United States. Dr. Inda is currently Associate Professor of Latina/Latino Studies and Criticism and Interpretive Theory. (Jonathan Xavier Inda &amp; Julie A. Dowling, “Governing Immigration through Crime”, pg. 20-21, TS)</w:t>
      </w:r>
    </w:p>
    <w:p w14:paraId="4E036FD9" w14:textId="313A3907" w:rsidR="00A244F4" w:rsidRPr="000260F3" w:rsidRDefault="00A244F4" w:rsidP="00A244F4">
      <w:pPr>
        <w:rPr>
          <w:rFonts w:eastAsia="Times New Roman"/>
          <w:sz w:val="16"/>
          <w:szCs w:val="20"/>
        </w:rPr>
      </w:pPr>
      <w:r w:rsidRPr="000260F3">
        <w:rPr>
          <w:rFonts w:eastAsia="Times New Roman"/>
          <w:sz w:val="16"/>
          <w:szCs w:val="20"/>
        </w:rPr>
        <w:t xml:space="preserve">Given the preceding discussion, there is no doubt that </w:t>
      </w:r>
      <w:r w:rsidRPr="000260F3">
        <w:rPr>
          <w:rStyle w:val="StyleUnderline"/>
        </w:rPr>
        <w:t>the governing of immigration through crime</w:t>
      </w:r>
      <w:r w:rsidRPr="000260F3">
        <w:rPr>
          <w:rFonts w:eastAsia="Times New Roman"/>
          <w:sz w:val="16"/>
          <w:szCs w:val="20"/>
        </w:rPr>
        <w:t xml:space="preserve"> </w:t>
      </w:r>
      <w:r w:rsidRPr="000260F3">
        <w:rPr>
          <w:rStyle w:val="StyleUnderline"/>
        </w:rPr>
        <w:t>has had a negative impact on the conduct of undocumented migrants</w:t>
      </w:r>
      <w:r w:rsidRPr="000260F3">
        <w:rPr>
          <w:rFonts w:eastAsia="Times New Roman"/>
          <w:sz w:val="16"/>
          <w:szCs w:val="20"/>
        </w:rPr>
        <w:t xml:space="preserve">. Indeed, it is clear that one of </w:t>
      </w:r>
      <w:r w:rsidRPr="000260F3">
        <w:rPr>
          <w:rStyle w:val="StyleUnderline"/>
        </w:rPr>
        <w:t>the effect</w:t>
      </w:r>
      <w:r w:rsidRPr="000260F3">
        <w:rPr>
          <w:rFonts w:eastAsia="Times New Roman"/>
          <w:sz w:val="16"/>
          <w:szCs w:val="20"/>
        </w:rPr>
        <w:t xml:space="preserve">s of immigration policing </w:t>
      </w:r>
      <w:r w:rsidRPr="000260F3">
        <w:rPr>
          <w:rStyle w:val="StyleUnderline"/>
        </w:rPr>
        <w:t>has been to incapacitate undocumented migrants</w:t>
      </w:r>
      <w:r w:rsidRPr="000260F3">
        <w:rPr>
          <w:rFonts w:eastAsia="Times New Roman"/>
          <w:sz w:val="16"/>
          <w:szCs w:val="20"/>
        </w:rPr>
        <w:t>—</w:t>
      </w:r>
      <w:r w:rsidRPr="000260F3">
        <w:rPr>
          <w:rStyle w:val="StyleUnderline"/>
        </w:rPr>
        <w:t>through</w:t>
      </w:r>
      <w:r w:rsidRPr="000260F3">
        <w:rPr>
          <w:rFonts w:eastAsia="Times New Roman"/>
          <w:sz w:val="16"/>
          <w:szCs w:val="20"/>
        </w:rPr>
        <w:t xml:space="preserve"> expulsion, </w:t>
      </w:r>
      <w:r w:rsidRPr="000260F3">
        <w:rPr>
          <w:rStyle w:val="Emphasis"/>
        </w:rPr>
        <w:t>the induction of fear,</w:t>
      </w:r>
      <w:r w:rsidRPr="000260F3">
        <w:rPr>
          <w:rFonts w:eastAsia="Times New Roman"/>
          <w:sz w:val="16"/>
          <w:szCs w:val="20"/>
        </w:rPr>
        <w:t xml:space="preserve"> and so forth. However, </w:t>
      </w:r>
      <w:r w:rsidRPr="000260F3">
        <w:rPr>
          <w:rStyle w:val="StyleUnderline"/>
        </w:rPr>
        <w:t>the U</w:t>
      </w:r>
      <w:r w:rsidRPr="000260F3">
        <w:rPr>
          <w:rFonts w:eastAsia="Times New Roman"/>
          <w:sz w:val="16"/>
          <w:szCs w:val="20"/>
        </w:rPr>
        <w:t xml:space="preserve">nited </w:t>
      </w:r>
      <w:r w:rsidRPr="000260F3">
        <w:rPr>
          <w:rStyle w:val="StyleUnderline"/>
        </w:rPr>
        <w:t>S</w:t>
      </w:r>
      <w:r w:rsidRPr="000260F3">
        <w:rPr>
          <w:rFonts w:eastAsia="Times New Roman"/>
          <w:sz w:val="16"/>
          <w:szCs w:val="20"/>
        </w:rPr>
        <w:t xml:space="preserve">tates </w:t>
      </w:r>
      <w:r w:rsidRPr="000260F3">
        <w:rPr>
          <w:rStyle w:val="StyleUnderline"/>
        </w:rPr>
        <w:t xml:space="preserve">cannot be reduced to a mere space of policing. It is also most certainly a site of </w:t>
      </w:r>
      <w:r w:rsidRPr="000260F3">
        <w:rPr>
          <w:rStyle w:val="Emphasis"/>
        </w:rPr>
        <w:t>political struggle</w:t>
      </w:r>
      <w:r w:rsidRPr="000260F3">
        <w:rPr>
          <w:rFonts w:eastAsia="Times New Roman"/>
          <w:sz w:val="16"/>
          <w:szCs w:val="20"/>
        </w:rPr>
        <w:t xml:space="preserve">. </w:t>
      </w:r>
      <w:r w:rsidRPr="000260F3">
        <w:rPr>
          <w:rStyle w:val="StyleUnderline"/>
        </w:rPr>
        <w:t>Migrants have not stood idly by and accepted the</w:t>
      </w:r>
      <w:r w:rsidRPr="000260F3">
        <w:rPr>
          <w:rFonts w:eastAsia="Times New Roman"/>
          <w:sz w:val="16"/>
          <w:szCs w:val="20"/>
        </w:rPr>
        <w:t xml:space="preserve"> highly </w:t>
      </w:r>
      <w:r w:rsidRPr="000260F3">
        <w:rPr>
          <w:rStyle w:val="StyleUnderline"/>
        </w:rPr>
        <w:t>punitive treatment</w:t>
      </w:r>
      <w:r w:rsidRPr="000260F3">
        <w:rPr>
          <w:rFonts w:eastAsia="Times New Roman"/>
          <w:sz w:val="16"/>
          <w:szCs w:val="20"/>
        </w:rPr>
        <w:t xml:space="preserve"> to which they have been subjected. Rather, </w:t>
      </w:r>
      <w:r w:rsidRPr="000260F3">
        <w:rPr>
          <w:rStyle w:val="StyleUnderline"/>
        </w:rPr>
        <w:t>they and their allies have actively sought to challenge the anti-immigrant climate</w:t>
      </w:r>
      <w:r w:rsidRPr="000260F3">
        <w:rPr>
          <w:rFonts w:eastAsia="Times New Roman"/>
          <w:sz w:val="16"/>
          <w:szCs w:val="20"/>
        </w:rPr>
        <w:t xml:space="preserve"> </w:t>
      </w:r>
      <w:r w:rsidRPr="000260F3">
        <w:rPr>
          <w:rStyle w:val="StyleUnderline"/>
        </w:rPr>
        <w:t>and</w:t>
      </w:r>
      <w:r w:rsidRPr="000260F3">
        <w:rPr>
          <w:rFonts w:eastAsia="Times New Roman"/>
          <w:sz w:val="16"/>
          <w:szCs w:val="20"/>
        </w:rPr>
        <w:t xml:space="preserve"> the </w:t>
      </w:r>
      <w:r w:rsidRPr="000260F3">
        <w:rPr>
          <w:rStyle w:val="StyleUnderline"/>
        </w:rPr>
        <w:t>governing of immigration through crime</w:t>
      </w:r>
      <w:r w:rsidRPr="000260F3">
        <w:rPr>
          <w:rFonts w:eastAsia="Times New Roman"/>
          <w:sz w:val="16"/>
          <w:szCs w:val="20"/>
        </w:rPr>
        <w:t xml:space="preserve">. In his College dc France lectures on security, territory, and population, Michel </w:t>
      </w:r>
      <w:r w:rsidRPr="000260F3">
        <w:rPr>
          <w:rStyle w:val="StyleUnderline"/>
        </w:rPr>
        <w:t>Foucault</w:t>
      </w:r>
      <w:r w:rsidRPr="000260F3">
        <w:rPr>
          <w:rFonts w:eastAsia="Times New Roman"/>
          <w:sz w:val="16"/>
          <w:szCs w:val="20"/>
        </w:rPr>
        <w:t xml:space="preserve"> (2007,201) </w:t>
      </w:r>
      <w:r w:rsidRPr="000260F3">
        <w:rPr>
          <w:rStyle w:val="StyleUnderline"/>
        </w:rPr>
        <w:t>suggests that there is a strategic reversibility to power relations such that any governmental effort to shape the conduct of individuals and populations is interwoven with dissenting counter-conducts</w:t>
      </w:r>
      <w:r w:rsidRPr="000260F3">
        <w:rPr>
          <w:rFonts w:eastAsia="Times New Roman"/>
          <w:sz w:val="16"/>
          <w:szCs w:val="20"/>
        </w:rPr>
        <w:t xml:space="preserve">, that is, </w:t>
      </w:r>
      <w:r w:rsidRPr="000260F3">
        <w:rPr>
          <w:rStyle w:val="StyleUnderline"/>
        </w:rPr>
        <w:t>with "struggle[s] against the processes implemented for conducting others</w:t>
      </w:r>
      <w:r w:rsidRPr="000260F3">
        <w:rPr>
          <w:rFonts w:eastAsia="Times New Roman"/>
          <w:sz w:val="16"/>
          <w:szCs w:val="20"/>
        </w:rPr>
        <w:t xml:space="preserve">.” </w:t>
      </w:r>
      <w:r w:rsidRPr="000260F3">
        <w:rPr>
          <w:rStyle w:val="StyleUnderline"/>
        </w:rPr>
        <w:t>This is precisely the case with respect to the government of immigration through crime</w:t>
      </w:r>
      <w:r w:rsidRPr="000260F3">
        <w:rPr>
          <w:rFonts w:eastAsia="Times New Roman"/>
          <w:sz w:val="16"/>
          <w:szCs w:val="20"/>
        </w:rPr>
        <w:t xml:space="preserve">. This way of </w:t>
      </w:r>
      <w:r w:rsidRPr="000260F3">
        <w:rPr>
          <w:rStyle w:val="StyleUnderline"/>
        </w:rPr>
        <w:t>governing immigrants has elicited dissenting counter-conducts</w:t>
      </w:r>
      <w:r w:rsidRPr="000260F3">
        <w:rPr>
          <w:rFonts w:eastAsia="Times New Roman"/>
          <w:sz w:val="16"/>
          <w:szCs w:val="20"/>
        </w:rPr>
        <w:t xml:space="preserve">, or what we have </w:t>
      </w:r>
      <w:r w:rsidRPr="000260F3">
        <w:rPr>
          <w:rStyle w:val="StyleUnderline"/>
        </w:rPr>
        <w:t xml:space="preserve">called </w:t>
      </w:r>
      <w:r w:rsidRPr="000260F3">
        <w:rPr>
          <w:rStyle w:val="Emphasis"/>
        </w:rPr>
        <w:t>migrant counter-conducts</w:t>
      </w:r>
      <w:r w:rsidRPr="000260F3">
        <w:rPr>
          <w:rFonts w:eastAsia="Times New Roman"/>
          <w:sz w:val="16"/>
          <w:szCs w:val="20"/>
        </w:rPr>
        <w:t xml:space="preserve"> (Inda 2011). These </w:t>
      </w:r>
      <w:r w:rsidRPr="000260F3">
        <w:rPr>
          <w:rStyle w:val="StyleUnderline"/>
        </w:rPr>
        <w:t>struggles against the punitive practices employed to direct the conduct of migrants range from street protests, advocacy for political rights, and sanctuary politics to legislative interventions, court challenges, labor organizing, and so forth</w:t>
      </w:r>
      <w:r w:rsidRPr="000260F3">
        <w:rPr>
          <w:rFonts w:eastAsia="Times New Roman"/>
          <w:sz w:val="16"/>
          <w:szCs w:val="20"/>
        </w:rPr>
        <w:t xml:space="preserve">.*2 </w:t>
      </w:r>
      <w:r w:rsidRPr="000260F3">
        <w:rPr>
          <w:rStyle w:val="StyleUnderline"/>
        </w:rPr>
        <w:t>Here we highlight public marches and protests, legal challenges to the criminalization of migrants, and border activism</w:t>
      </w:r>
      <w:r w:rsidRPr="000260F3">
        <w:rPr>
          <w:rFonts w:eastAsia="Times New Roman"/>
          <w:sz w:val="16"/>
          <w:szCs w:val="20"/>
        </w:rPr>
        <w:t xml:space="preserve">. </w:t>
      </w:r>
      <w:r w:rsidRPr="000260F3">
        <w:rPr>
          <w:rStyle w:val="StyleUnderline"/>
        </w:rPr>
        <w:t>Such counter-conducts seek to call into question the criminalization and marginalization of unauthorized migrants</w:t>
      </w:r>
      <w:r w:rsidRPr="000260F3">
        <w:rPr>
          <w:rFonts w:eastAsia="Times New Roman"/>
          <w:sz w:val="16"/>
          <w:szCs w:val="20"/>
        </w:rPr>
        <w:t>.</w:t>
      </w:r>
      <w:r w:rsidR="00F1229D" w:rsidRPr="000260F3">
        <w:rPr>
          <w:rFonts w:eastAsia="Times New Roman"/>
          <w:sz w:val="16"/>
          <w:szCs w:val="20"/>
        </w:rPr>
        <w:t xml:space="preserve"> </w:t>
      </w:r>
      <w:r w:rsidRPr="000260F3">
        <w:rPr>
          <w:rStyle w:val="StyleUnderline"/>
        </w:rPr>
        <w:t>One of the most visible counter-conducts</w:t>
      </w:r>
      <w:r w:rsidRPr="000260F3">
        <w:rPr>
          <w:rFonts w:eastAsia="Times New Roman"/>
          <w:sz w:val="16"/>
          <w:szCs w:val="20"/>
        </w:rPr>
        <w:t xml:space="preserve"> in which undocumented </w:t>
      </w:r>
      <w:r w:rsidRPr="000260F3">
        <w:rPr>
          <w:rStyle w:val="StyleUnderline"/>
        </w:rPr>
        <w:t>migrants and</w:t>
      </w:r>
      <w:r w:rsidRPr="000260F3">
        <w:rPr>
          <w:rFonts w:eastAsia="Times New Roman"/>
          <w:sz w:val="16"/>
          <w:szCs w:val="20"/>
        </w:rPr>
        <w:t xml:space="preserve"> their </w:t>
      </w:r>
      <w:r w:rsidRPr="000260F3">
        <w:rPr>
          <w:rStyle w:val="StyleUnderline"/>
        </w:rPr>
        <w:t>allies have engaged is public protesting</w:t>
      </w:r>
      <w:r w:rsidRPr="000260F3">
        <w:rPr>
          <w:rFonts w:eastAsia="Times New Roman"/>
          <w:sz w:val="16"/>
          <w:szCs w:val="20"/>
        </w:rPr>
        <w:t xml:space="preserve">. Across the country, unions, religious institutions, immigrant rights groups, Latino organizations, and </w:t>
      </w:r>
      <w:r w:rsidRPr="000260F3">
        <w:rPr>
          <w:rStyle w:val="StyleUnderline"/>
        </w:rPr>
        <w:t xml:space="preserve">the general public have banded together in varying assemblages to </w:t>
      </w:r>
      <w:r w:rsidRPr="000260F3">
        <w:rPr>
          <w:rFonts w:eastAsia="Times New Roman"/>
          <w:sz w:val="16"/>
          <w:szCs w:val="20"/>
        </w:rPr>
        <w:t xml:space="preserve">publically </w:t>
      </w:r>
      <w:r w:rsidRPr="000260F3">
        <w:rPr>
          <w:rStyle w:val="StyleUnderline"/>
        </w:rPr>
        <w:t>protest immigration policing</w:t>
      </w:r>
      <w:r w:rsidRPr="000260F3">
        <w:rPr>
          <w:rFonts w:eastAsia="Times New Roman"/>
          <w:sz w:val="16"/>
          <w:szCs w:val="20"/>
        </w:rPr>
        <w:t xml:space="preserve"> and its drastic effects on migrants and their communities. </w:t>
      </w:r>
      <w:r w:rsidRPr="000260F3">
        <w:rPr>
          <w:rStyle w:val="Emphasis"/>
        </w:rPr>
        <w:t>Undocumented migrants themselves have played an active role in these acts of protest</w:t>
      </w:r>
      <w:r w:rsidRPr="000260F3">
        <w:rPr>
          <w:rFonts w:eastAsia="Times New Roman"/>
          <w:sz w:val="16"/>
          <w:szCs w:val="20"/>
        </w:rPr>
        <w:t xml:space="preserve">. The best known pro-immigrant public actions occurred in the spring of 2006 (see Wang and Winn 2006; Chavez 2008; Hondagneu-Sotelo and Salas 2008; Cisneros, this volume). The previous December, </w:t>
      </w:r>
      <w:r w:rsidRPr="000260F3">
        <w:rPr>
          <w:rStyle w:val="StyleUnderline"/>
        </w:rPr>
        <w:t>the U.S. House</w:t>
      </w:r>
      <w:r w:rsidRPr="000260F3">
        <w:rPr>
          <w:rFonts w:eastAsia="Times New Roman"/>
          <w:sz w:val="16"/>
          <w:szCs w:val="20"/>
        </w:rPr>
        <w:t xml:space="preserve"> of Representatives had </w:t>
      </w:r>
      <w:r w:rsidRPr="000260F3">
        <w:rPr>
          <w:rStyle w:val="StyleUnderline"/>
        </w:rPr>
        <w:t xml:space="preserve">passed </w:t>
      </w:r>
      <w:r w:rsidRPr="000260F3">
        <w:rPr>
          <w:rFonts w:eastAsia="Times New Roman"/>
          <w:sz w:val="16"/>
          <w:szCs w:val="20"/>
        </w:rPr>
        <w:t xml:space="preserve">HR 4437, </w:t>
      </w:r>
      <w:r w:rsidRPr="000260F3">
        <w:rPr>
          <w:sz w:val="16"/>
        </w:rPr>
        <w:t>the Border Protection</w:t>
      </w:r>
      <w:r w:rsidRPr="000260F3">
        <w:rPr>
          <w:rFonts w:eastAsia="Times New Roman"/>
          <w:sz w:val="16"/>
          <w:szCs w:val="20"/>
        </w:rPr>
        <w:t xml:space="preserve">, Antiterrorism, </w:t>
      </w:r>
      <w:r w:rsidRPr="000260F3">
        <w:rPr>
          <w:rStyle w:val="StyleUnderline"/>
        </w:rPr>
        <w:t>and Illegal Immigration Control</w:t>
      </w:r>
      <w:r w:rsidRPr="000260F3">
        <w:rPr>
          <w:rFonts w:eastAsia="Times New Roman"/>
          <w:sz w:val="16"/>
          <w:szCs w:val="20"/>
        </w:rPr>
        <w:t xml:space="preserve"> Act of 2005. Among other provisions, the law would have made it a felony to be in the United States illegally, and for anyone to provide aid or assistance, including transportation, to undocumented immigrants. Prompted by the bill’s harsh nature, </w:t>
      </w:r>
      <w:r w:rsidRPr="000260F3">
        <w:rPr>
          <w:rStyle w:val="StyleUnderline"/>
        </w:rPr>
        <w:t>Latino and immigrant communities across the country mobilized to defeat the legislation</w:t>
      </w:r>
      <w:r w:rsidRPr="000260F3">
        <w:rPr>
          <w:rFonts w:eastAsia="Times New Roman"/>
          <w:sz w:val="16"/>
          <w:szCs w:val="20"/>
        </w:rPr>
        <w:t xml:space="preserve"> (it was still being considered in the Senate), </w:t>
      </w:r>
      <w:r w:rsidRPr="000260F3">
        <w:rPr>
          <w:rStyle w:val="StyleUnderline"/>
        </w:rPr>
        <w:t>calling for just immigration reform</w:t>
      </w:r>
      <w:r w:rsidRPr="000260F3">
        <w:rPr>
          <w:rFonts w:eastAsia="Times New Roman"/>
          <w:sz w:val="16"/>
          <w:szCs w:val="20"/>
        </w:rPr>
        <w:t xml:space="preserve"> that included a path to citizenship for undocumented immigrants. Over the course of the spring, principally from March through May 2006, millions of people—including many who were undocumented— took to the streets in cities around the country in support of immigrant rights. On March 25, for example, five hundred thousand protesters—many carrying American flags to signify belonging in American society—filled the streets of downtown Los Angeles (Chavez 2008, 156). On April 10, a day organizers called “A National Day of Action for Immigrant Justice,” marches and rallies took place in more than sixty cities—from Phoenix, Houston, and Omaha to Boston, Atlanta, and Washington D.C. (Chavez 2008, 164; Hondagneu-Sotelo and Salas 2008, 221). </w:t>
      </w:r>
      <w:r w:rsidRPr="000260F3">
        <w:rPr>
          <w:rStyle w:val="StyleUnderline"/>
        </w:rPr>
        <w:t xml:space="preserve">On May 1, more than one million people heeded the call to demonstrate in support of "A Day </w:t>
      </w:r>
      <w:proofErr w:type="gramStart"/>
      <w:r w:rsidRPr="000260F3">
        <w:rPr>
          <w:rStyle w:val="StyleUnderline"/>
        </w:rPr>
        <w:t>Without</w:t>
      </w:r>
      <w:proofErr w:type="gramEnd"/>
      <w:r w:rsidRPr="000260F3">
        <w:rPr>
          <w:rStyle w:val="StyleUnderline"/>
        </w:rPr>
        <w:t xml:space="preserve"> an Immigrant”</w:t>
      </w:r>
      <w:r w:rsidRPr="000260F3">
        <w:rPr>
          <w:rFonts w:eastAsia="Times New Roman"/>
          <w:sz w:val="16"/>
          <w:szCs w:val="20"/>
        </w:rPr>
        <w:t xml:space="preserve"> (Hondagneu-Sotelo and Salas 2008, 221). </w:t>
      </w:r>
      <w:r w:rsidRPr="000260F3">
        <w:rPr>
          <w:rStyle w:val="StyleUnderline"/>
        </w:rPr>
        <w:t>The idea was for immigrants to stay home from work in order to show their importance to the U.S. economy</w:t>
      </w:r>
      <w:r w:rsidRPr="000260F3">
        <w:rPr>
          <w:rFonts w:eastAsia="Times New Roman"/>
          <w:sz w:val="16"/>
          <w:szCs w:val="20"/>
        </w:rPr>
        <w:t xml:space="preserve">. In a number of cities, including Los Angeles, </w:t>
      </w:r>
      <w:r w:rsidRPr="000260F3">
        <w:rPr>
          <w:rStyle w:val="StyleUnderline"/>
        </w:rPr>
        <w:t>the loss of workers who</w:t>
      </w:r>
      <w:r w:rsidRPr="000260F3">
        <w:rPr>
          <w:rFonts w:eastAsia="Times New Roman"/>
          <w:sz w:val="16"/>
          <w:szCs w:val="20"/>
        </w:rPr>
        <w:t xml:space="preserve"> attended the marches and rallies or simply </w:t>
      </w:r>
      <w:r w:rsidRPr="000260F3">
        <w:rPr>
          <w:rStyle w:val="StyleUnderline"/>
        </w:rPr>
        <w:t>stayed home greatly affected businesses</w:t>
      </w:r>
      <w:r w:rsidRPr="000260F3">
        <w:rPr>
          <w:rFonts w:eastAsia="Times New Roman"/>
          <w:sz w:val="16"/>
          <w:szCs w:val="20"/>
        </w:rPr>
        <w:t xml:space="preserve"> such as restaurants, markets, trucking, and other service-related enterprises. In the end, although the immigration reform that the spring marchers called for did not materialize, HR 4437 did fail to make it through the Senate.</w:t>
      </w:r>
      <w:r w:rsidR="00F1229D" w:rsidRPr="000260F3">
        <w:rPr>
          <w:rFonts w:eastAsia="Times New Roman"/>
          <w:sz w:val="16"/>
          <w:szCs w:val="20"/>
        </w:rPr>
        <w:t xml:space="preserve"> </w:t>
      </w:r>
      <w:r w:rsidRPr="000260F3">
        <w:rPr>
          <w:rFonts w:eastAsia="Times New Roman"/>
          <w:sz w:val="16"/>
          <w:szCs w:val="20"/>
        </w:rPr>
        <w:t xml:space="preserve">In addition to </w:t>
      </w:r>
      <w:r w:rsidRPr="000260F3">
        <w:rPr>
          <w:rStyle w:val="StyleUnderline"/>
        </w:rPr>
        <w:t>the megamarches</w:t>
      </w:r>
      <w:r w:rsidRPr="000260F3">
        <w:rPr>
          <w:rFonts w:eastAsia="Times New Roman"/>
          <w:sz w:val="16"/>
          <w:szCs w:val="20"/>
        </w:rPr>
        <w:t xml:space="preserve"> of 2006, numerous small-scale protests focused on local immigration policing actions have taken place throughout the country. Recall, for example, the case of Postville, Iowa, site of the raid on the Agriprocessors kosher meatpacking plant. A couple of months after the raid, on Sunday, July 27</w:t>
      </w:r>
      <w:proofErr w:type="gramStart"/>
      <w:r w:rsidRPr="000260F3">
        <w:rPr>
          <w:rFonts w:eastAsia="Times New Roman"/>
          <w:sz w:val="16"/>
          <w:szCs w:val="20"/>
        </w:rPr>
        <w:t>,2008</w:t>
      </w:r>
      <w:proofErr w:type="gramEnd"/>
      <w:r w:rsidRPr="000260F3">
        <w:rPr>
          <w:rFonts w:eastAsia="Times New Roman"/>
          <w:sz w:val="16"/>
          <w:szCs w:val="20"/>
        </w:rPr>
        <w:t xml:space="preserve">, more than one thousand people marched down the streets of Postville </w:t>
      </w:r>
      <w:r w:rsidRPr="000260F3">
        <w:rPr>
          <w:rStyle w:val="StyleUnderline"/>
        </w:rPr>
        <w:t>to protest against ICE’s actions</w:t>
      </w:r>
      <w:r w:rsidRPr="000260F3">
        <w:rPr>
          <w:rFonts w:eastAsia="Times New Roman"/>
          <w:sz w:val="16"/>
          <w:szCs w:val="20"/>
        </w:rPr>
        <w:t xml:space="preserve">. The protestors </w:t>
      </w:r>
      <w:r w:rsidRPr="000260F3">
        <w:rPr>
          <w:rStyle w:val="StyleUnderline"/>
        </w:rPr>
        <w:t>were mainly Latino migrants</w:t>
      </w:r>
      <w:r w:rsidRPr="000260F3">
        <w:rPr>
          <w:rFonts w:eastAsia="Times New Roman"/>
          <w:sz w:val="16"/>
          <w:szCs w:val="20"/>
        </w:rPr>
        <w:t xml:space="preserve">, local citizens, immigrant rights advocates, and members of the Jewish, Catholic, and Lutheran communities (Agence France-Presse 2008; Fair Immigration Reform Movement 2008). They marched in Postville not only to speak out against the raid, which tore apart the local community and devastated migrant families, but also to call for the just treatment of workers and, like the marchers in the spring of 2006, for comprehensive immigration reform legislation that would include the right to legal status for unauthorized migrants (Bobo 2008). </w:t>
      </w:r>
      <w:r w:rsidRPr="000260F3">
        <w:rPr>
          <w:rStyle w:val="StyleUnderline"/>
        </w:rPr>
        <w:t xml:space="preserve">They marched carrying signs that said, “An injury to one is an injury to all. </w:t>
      </w:r>
      <w:proofErr w:type="gramStart"/>
      <w:r w:rsidRPr="000260F3">
        <w:rPr>
          <w:rStyle w:val="StyleUnderline"/>
        </w:rPr>
        <w:t>Immigrant Rights Now!”“Born in the USA</w:t>
      </w:r>
      <w:r w:rsidRPr="000260F3">
        <w:rPr>
          <w:rFonts w:eastAsia="Times New Roman"/>
          <w:sz w:val="16"/>
          <w:szCs w:val="20"/>
        </w:rPr>
        <w:t>.</w:t>
      </w:r>
      <w:proofErr w:type="gramEnd"/>
      <w:r w:rsidRPr="000260F3">
        <w:rPr>
          <w:rFonts w:eastAsia="Times New Roman"/>
          <w:sz w:val="16"/>
          <w:szCs w:val="20"/>
        </w:rPr>
        <w:t xml:space="preserve"> Why are you taking our families away?” and “Stop destroying families.” They chanted, “No more raids!” “No justice, no peace!” and “Yo no soy terrorism, </w:t>
      </w:r>
      <w:proofErr w:type="gramStart"/>
      <w:r w:rsidRPr="000260F3">
        <w:rPr>
          <w:rFonts w:eastAsia="Times New Roman"/>
          <w:sz w:val="16"/>
          <w:szCs w:val="20"/>
        </w:rPr>
        <w:t>ni</w:t>
      </w:r>
      <w:proofErr w:type="gramEnd"/>
      <w:r w:rsidRPr="000260F3">
        <w:rPr>
          <w:rFonts w:eastAsia="Times New Roman"/>
          <w:sz w:val="16"/>
          <w:szCs w:val="20"/>
        </w:rPr>
        <w:t xml:space="preserve"> criminal. </w:t>
      </w:r>
      <w:proofErr w:type="gramStart"/>
      <w:r w:rsidRPr="000260F3">
        <w:rPr>
          <w:rFonts w:eastAsia="Times New Roman"/>
          <w:sz w:val="16"/>
          <w:szCs w:val="20"/>
        </w:rPr>
        <w:t>Yningun ser hutnano es illegal.</w:t>
      </w:r>
      <w:proofErr w:type="gramEnd"/>
      <w:r w:rsidRPr="000260F3">
        <w:rPr>
          <w:rFonts w:eastAsia="Times New Roman"/>
          <w:sz w:val="16"/>
          <w:szCs w:val="20"/>
        </w:rPr>
        <w:t xml:space="preserve"> </w:t>
      </w:r>
      <w:proofErr w:type="gramStart"/>
      <w:r w:rsidRPr="000260F3">
        <w:rPr>
          <w:rFonts w:eastAsia="Times New Roman"/>
          <w:sz w:val="16"/>
          <w:szCs w:val="20"/>
        </w:rPr>
        <w:t>Basra, basta!”</w:t>
      </w:r>
      <w:proofErr w:type="gramEnd"/>
      <w:r w:rsidRPr="000260F3">
        <w:rPr>
          <w:rFonts w:eastAsia="Times New Roman"/>
          <w:sz w:val="16"/>
          <w:szCs w:val="20"/>
        </w:rPr>
        <w:t xml:space="preserve">— “Pm neither a terrorist nor a criminal. And no human being is illegal. </w:t>
      </w:r>
      <w:proofErr w:type="gramStart"/>
      <w:r w:rsidRPr="000260F3">
        <w:rPr>
          <w:rFonts w:eastAsia="Times New Roman"/>
          <w:sz w:val="16"/>
          <w:szCs w:val="20"/>
        </w:rPr>
        <w:t>Enough, enough!"</w:t>
      </w:r>
      <w:proofErr w:type="gramEnd"/>
      <w:r w:rsidRPr="000260F3">
        <w:rPr>
          <w:rFonts w:eastAsia="Times New Roman"/>
          <w:sz w:val="16"/>
          <w:szCs w:val="20"/>
        </w:rPr>
        <w:t xml:space="preserve"> Significantly, among the marchers were forty-three women who had been apprehended during the raid hut released on humanitarian grounds to take care of their children (Agence France-Presse 2008). Still under house arrest, these women wore electronic monitoring bracelets around their ankles. Two of them spoke at a rally. Maria L. </w:t>
      </w:r>
      <w:r w:rsidRPr="000260F3">
        <w:rPr>
          <w:rStyle w:val="StyleUnderline"/>
        </w:rPr>
        <w:t>Gomez bore witness to the post-raid suffering of her family: of her sister’s detention and of the painful trips to visit her in prison</w:t>
      </w:r>
      <w:r w:rsidRPr="000260F3">
        <w:rPr>
          <w:rFonts w:eastAsia="Times New Roman"/>
          <w:sz w:val="16"/>
          <w:szCs w:val="20"/>
        </w:rPr>
        <w:t xml:space="preserve">. Cruz </w:t>
      </w:r>
      <w:r w:rsidRPr="000260F3">
        <w:rPr>
          <w:rStyle w:val="StyleUnderline"/>
        </w:rPr>
        <w:t xml:space="preserve">Rodriguez asked everyone to “stand together for our families, </w:t>
      </w:r>
      <w:r w:rsidRPr="000260F3">
        <w:rPr>
          <w:rStyle w:val="Emphasis"/>
        </w:rPr>
        <w:t>be a voice for those who cannot speak</w:t>
      </w:r>
      <w:r w:rsidRPr="000260F3">
        <w:rPr>
          <w:rStyle w:val="StyleUnderline"/>
        </w:rPr>
        <w:t>, who are detained.... Remain with us through this process</w:t>
      </w:r>
      <w:r w:rsidRPr="000260F3">
        <w:rPr>
          <w:rFonts w:eastAsia="Times New Roman"/>
          <w:sz w:val="16"/>
          <w:szCs w:val="20"/>
        </w:rPr>
        <w:t>” (Cullen 2009</w:t>
      </w:r>
      <w:proofErr w:type="gramStart"/>
      <w:r w:rsidRPr="000260F3">
        <w:rPr>
          <w:rFonts w:eastAsia="Times New Roman"/>
          <w:sz w:val="16"/>
          <w:szCs w:val="20"/>
        </w:rPr>
        <w:t>,1</w:t>
      </w:r>
      <w:proofErr w:type="gramEnd"/>
      <w:r w:rsidRPr="000260F3">
        <w:rPr>
          <w:rFonts w:eastAsia="Times New Roman"/>
          <w:sz w:val="16"/>
          <w:szCs w:val="20"/>
        </w:rPr>
        <w:t>).</w:t>
      </w:r>
      <w:r w:rsidR="00F1229D" w:rsidRPr="000260F3">
        <w:rPr>
          <w:rFonts w:eastAsia="Times New Roman"/>
          <w:sz w:val="16"/>
          <w:szCs w:val="20"/>
        </w:rPr>
        <w:t xml:space="preserve"> </w:t>
      </w:r>
      <w:r w:rsidRPr="000260F3">
        <w:rPr>
          <w:rStyle w:val="StyleUnderline"/>
        </w:rPr>
        <w:t>Beyond public protests</w:t>
      </w:r>
      <w:r w:rsidRPr="000260F3">
        <w:rPr>
          <w:rFonts w:eastAsia="Times New Roman"/>
          <w:sz w:val="16"/>
          <w:szCs w:val="20"/>
        </w:rPr>
        <w:t xml:space="preserve">, </w:t>
      </w:r>
      <w:r w:rsidRPr="000260F3">
        <w:rPr>
          <w:rStyle w:val="StyleUnderline"/>
        </w:rPr>
        <w:t>migrants have been engaged in legal challenges to the criminalization of the undocumented</w:t>
      </w:r>
      <w:r w:rsidRPr="000260F3">
        <w:rPr>
          <w:rFonts w:eastAsia="Times New Roman"/>
          <w:sz w:val="16"/>
          <w:szCs w:val="20"/>
        </w:rPr>
        <w:t xml:space="preserve">. We can take as an example the case of Ignacio Flores, an undocumented migrant from Mexico (Liptak and Preston 2009). In 2000, he used a false name, birth date, Social Security number, and alien registration card to secure employment at a steel plant in Illinois. Neither the Social Security number nor the alien card belonged to real people. A few years later, however, in 2006, Flores informed his employer that he wanted to use his real name and provided a new Social Security number and alien registration card. When the employer reported this change-of-name request to ICE, the agency discovered that Flores’s new documents actually belonged to other people. The U.S. government consequently indicted Flores with, among other things, aggravated identity theft. Flores was charged under federal statute 18 USC §1028A (a)(1), which imposes a mandatory two-year prison term on any person convicted of certain predicate crimes if during or in relation to the commission of those other crimes the offender "knowingly... uses, without lawful authority, a means of identification of another person” (Fernandez 2009). The law was meant to stop credit card thieves and would-be “terrorists,” but the Bush administration interpreted it broadly and used it to criminally charge migrants caught using a Social Security number or identity belonging to someone else. They were charged regardless of whether they intended to defraud another individual. Rather than accept the identity theft charge, </w:t>
      </w:r>
      <w:r w:rsidRPr="000260F3">
        <w:rPr>
          <w:rStyle w:val="StyleUnderline"/>
        </w:rPr>
        <w:t>Flores</w:t>
      </w:r>
      <w:r w:rsidRPr="000260F3">
        <w:rPr>
          <w:rFonts w:eastAsia="Times New Roman"/>
          <w:sz w:val="16"/>
          <w:szCs w:val="20"/>
        </w:rPr>
        <w:t xml:space="preserve"> fought to be acquitted. He argued that the U.S. government needed to prove that he knew the numbers on his documents belonged to other people. Flores was initially convicted of the identity theft charge, but he </w:t>
      </w:r>
      <w:r w:rsidRPr="000260F3">
        <w:rPr>
          <w:rStyle w:val="StyleUnderline"/>
        </w:rPr>
        <w:t>appealed his case all the way to the</w:t>
      </w:r>
      <w:r w:rsidRPr="000260F3">
        <w:rPr>
          <w:rFonts w:eastAsia="Times New Roman"/>
          <w:sz w:val="16"/>
          <w:szCs w:val="20"/>
        </w:rPr>
        <w:t xml:space="preserve"> U.S. </w:t>
      </w:r>
      <w:r w:rsidRPr="000260F3">
        <w:rPr>
          <w:rStyle w:val="StyleUnderline"/>
        </w:rPr>
        <w:t>Supreme Court</w:t>
      </w:r>
      <w:r w:rsidRPr="000260F3">
        <w:rPr>
          <w:rFonts w:eastAsia="Times New Roman"/>
          <w:sz w:val="16"/>
          <w:szCs w:val="20"/>
        </w:rPr>
        <w:t xml:space="preserve">. The Court determined that it was not OK to eliminate the element of intent in the law. In other words, it was not enough simply to catch a person with a stolen identity or Social Security number. The government also had to show that migrants were knowingly (and with the intent to defraud) using someone else’s identity. As a consequence, </w:t>
      </w:r>
      <w:r w:rsidRPr="000260F3">
        <w:rPr>
          <w:rStyle w:val="StyleUnderline"/>
        </w:rPr>
        <w:t>Flores was acquitted</w:t>
      </w:r>
      <w:r w:rsidRPr="000260F3">
        <w:rPr>
          <w:rFonts w:eastAsia="Times New Roman"/>
          <w:sz w:val="16"/>
          <w:szCs w:val="20"/>
        </w:rPr>
        <w:t xml:space="preserve"> of the aggravated identity theft charge, </w:t>
      </w:r>
      <w:r w:rsidRPr="000260F3">
        <w:rPr>
          <w:rStyle w:val="StyleUnderline"/>
        </w:rPr>
        <w:t>and because most migrants who use false Social Security numbers are simply looking to procure a job and are not out to defraud others, ICE is no longer able to charge undocumented migrants with identity theft indiscriminately</w:t>
      </w:r>
      <w:r w:rsidRPr="000260F3">
        <w:rPr>
          <w:rFonts w:eastAsia="Times New Roman"/>
          <w:sz w:val="16"/>
          <w:szCs w:val="20"/>
        </w:rPr>
        <w:t>.</w:t>
      </w:r>
      <w:r w:rsidR="00F1229D" w:rsidRPr="000260F3">
        <w:rPr>
          <w:rFonts w:eastAsia="Times New Roman"/>
          <w:sz w:val="16"/>
          <w:szCs w:val="20"/>
        </w:rPr>
        <w:t xml:space="preserve"> </w:t>
      </w:r>
      <w:r w:rsidRPr="000260F3">
        <w:rPr>
          <w:rFonts w:eastAsia="Times New Roman"/>
          <w:sz w:val="16"/>
          <w:szCs w:val="20"/>
        </w:rPr>
        <w:t>Finally</w:t>
      </w:r>
      <w:r w:rsidRPr="000260F3">
        <w:rPr>
          <w:rStyle w:val="StyleUnderline"/>
        </w:rPr>
        <w:t>, the</w:t>
      </w:r>
      <w:r w:rsidRPr="000260F3">
        <w:rPr>
          <w:rFonts w:eastAsia="Times New Roman"/>
          <w:sz w:val="16"/>
          <w:szCs w:val="20"/>
        </w:rPr>
        <w:t xml:space="preserve"> U.S.-Mexico </w:t>
      </w:r>
      <w:r w:rsidRPr="000260F3">
        <w:rPr>
          <w:rStyle w:val="StyleUnderline"/>
        </w:rPr>
        <w:t>border has</w:t>
      </w:r>
      <w:r w:rsidRPr="000260F3">
        <w:rPr>
          <w:rFonts w:eastAsia="Times New Roman"/>
          <w:sz w:val="16"/>
          <w:szCs w:val="20"/>
        </w:rPr>
        <w:t xml:space="preserve"> </w:t>
      </w:r>
      <w:r w:rsidRPr="000260F3">
        <w:rPr>
          <w:rStyle w:val="StyleUnderline"/>
        </w:rPr>
        <w:t>also been an important site of political struggle</w:t>
      </w:r>
      <w:r w:rsidRPr="000260F3">
        <w:rPr>
          <w:rFonts w:eastAsia="Times New Roman"/>
          <w:sz w:val="16"/>
          <w:szCs w:val="20"/>
        </w:rPr>
        <w:t xml:space="preserve">. </w:t>
      </w:r>
      <w:r w:rsidRPr="000260F3">
        <w:rPr>
          <w:rStyle w:val="StyleUnderline"/>
        </w:rPr>
        <w:t>One tactic used by immigration rights advocates has been to stage actions critiquing the militarization of the border</w:t>
      </w:r>
      <w:r w:rsidRPr="000260F3">
        <w:rPr>
          <w:rFonts w:eastAsia="Times New Roman"/>
          <w:sz w:val="16"/>
          <w:szCs w:val="20"/>
        </w:rPr>
        <w:t>. From November 5 to 11, 2007, for example</w:t>
      </w:r>
      <w:r w:rsidRPr="000260F3">
        <w:rPr>
          <w:rStyle w:val="StyleUnderline"/>
        </w:rPr>
        <w:t>, youth</w:t>
      </w:r>
      <w:r w:rsidRPr="000260F3">
        <w:rPr>
          <w:rFonts w:eastAsia="Times New Roman"/>
          <w:sz w:val="16"/>
          <w:szCs w:val="20"/>
        </w:rPr>
        <w:t xml:space="preserve"> from the United States, Mexico, and other countries </w:t>
      </w:r>
      <w:r w:rsidRPr="000260F3">
        <w:rPr>
          <w:rStyle w:val="StyleUnderline"/>
        </w:rPr>
        <w:t>staged a “No Borders” camp along the Southwest border</w:t>
      </w:r>
      <w:r w:rsidRPr="000260F3">
        <w:rPr>
          <w:rFonts w:eastAsia="Times New Roman"/>
          <w:sz w:val="16"/>
          <w:szCs w:val="20"/>
        </w:rPr>
        <w:t xml:space="preserve"> in the cities of Calexico, California, and Mexicali, Mexico (Burridge 2010). The action, which was modeled on the setting up of No Borders camps in Australia and the European Union, involved youth congregating on both sides of the fence separating the cities and setting up a camp underneath the watchful eyes of the U.S. Border Patrol and other law enforcement entities. The idea was </w:t>
      </w:r>
      <w:r w:rsidRPr="000260F3">
        <w:rPr>
          <w:rStyle w:val="StyleUnderline"/>
        </w:rPr>
        <w:t>to call attention to the arbitrary nature of national boundaries and the horrific consequences of enhanced border policing in the lives of immigrants</w:t>
      </w:r>
      <w:r w:rsidRPr="000260F3">
        <w:rPr>
          <w:rFonts w:eastAsia="Times New Roman"/>
          <w:sz w:val="16"/>
          <w:szCs w:val="20"/>
        </w:rPr>
        <w:t xml:space="preserve">. From their base camp, the youth also organized a number of other activities: a “die-in” at the port of entry in downtown Mexicali; a protest at the El Centro Detention Facility, which on average held between five hundred and six hundred detainees a day; the operation of a pirate radio station; and a memorial at a cemetery where about four hundred unidentified migrants were buried. Another tactic among </w:t>
      </w:r>
      <w:r w:rsidRPr="000260F3">
        <w:rPr>
          <w:rStyle w:val="StyleUnderline"/>
        </w:rPr>
        <w:t>pro-immigrant activists</w:t>
      </w:r>
      <w:r w:rsidRPr="000260F3">
        <w:rPr>
          <w:rFonts w:eastAsia="Times New Roman"/>
          <w:sz w:val="16"/>
          <w:szCs w:val="20"/>
        </w:rPr>
        <w:t xml:space="preserve"> has been to </w:t>
      </w:r>
      <w:r w:rsidRPr="000260F3">
        <w:rPr>
          <w:rStyle w:val="StyleUnderline"/>
        </w:rPr>
        <w:t>engage in activities to “humanize the border environment</w:t>
      </w:r>
      <w:r w:rsidRPr="000260F3">
        <w:rPr>
          <w:rFonts w:eastAsia="Times New Roman"/>
          <w:sz w:val="16"/>
          <w:szCs w:val="20"/>
        </w:rPr>
        <w:t xml:space="preserve">” (Walsh, this volume). Two such activities arc the mobilization of citizen-organized foot patrols to locate and assist border crossers in distress, and the construction of water stations in the desert. Notably, faith-based organizations have been centrally involved in these endeavors. For example, Humane Borders, a faith-based humanitarian group committed to “taking death out of the immigration equation” (Hoover 2008) has been building water stations in the Arizona desert since 2001 (Walsh, this volume). These stations—each stocked with food, clothing, first-aid kits, </w:t>
      </w:r>
      <w:proofErr w:type="gramStart"/>
      <w:r w:rsidRPr="000260F3">
        <w:rPr>
          <w:rFonts w:eastAsia="Times New Roman"/>
          <w:sz w:val="16"/>
          <w:szCs w:val="20"/>
        </w:rPr>
        <w:t>and a hundred-gallon water tank—are</w:t>
      </w:r>
      <w:proofErr w:type="gramEnd"/>
      <w:r w:rsidRPr="000260F3">
        <w:rPr>
          <w:rFonts w:eastAsia="Times New Roman"/>
          <w:sz w:val="16"/>
          <w:szCs w:val="20"/>
        </w:rPr>
        <w:t xml:space="preserve"> meant to serve as lifelines for migrants crossing through the treacherous desert terrain. The placement of the stations is determined with the help of geographic information systems (G1S) and other locational technologies. Humane Borders uses such technologies to map desert-crossing routes and the spatial distribution of migrant deaths, and then strategically locates the stations in areas with high rates of fatalities. Another faith-based group, No More Deaths, is dedicated to providing humanitarian aid directly to border crossers. This group sends out volunteer patrols into the Sonoran desert of Arizona to find migrants in need of medical and humanitarian aid. If necessary, the patrols transfer migrants to a local medical facility or hand them over to a Border Patrol search and rescue unit. No More Deaths conceives of its activities as a civil initiative, </w:t>
      </w:r>
      <w:r w:rsidRPr="000260F3">
        <w:rPr>
          <w:rStyle w:val="StyleUnderline"/>
        </w:rPr>
        <w:t>a form of nonviolent protest against the unjust consequences of border policing</w:t>
      </w:r>
      <w:r w:rsidRPr="000260F3">
        <w:rPr>
          <w:rFonts w:eastAsia="Times New Roman"/>
          <w:sz w:val="16"/>
          <w:szCs w:val="20"/>
        </w:rPr>
        <w:t>, a protest that is grounded in the “conviction that people of conscience must work openly and in community to uphold ... human rights" (ibid.).</w:t>
      </w:r>
      <w:r w:rsidR="00F1229D" w:rsidRPr="000260F3">
        <w:rPr>
          <w:rFonts w:eastAsia="Times New Roman"/>
          <w:sz w:val="16"/>
          <w:szCs w:val="20"/>
        </w:rPr>
        <w:t xml:space="preserve"> </w:t>
      </w:r>
      <w:proofErr w:type="gramStart"/>
      <w:r w:rsidRPr="000260F3">
        <w:rPr>
          <w:rStyle w:val="StyleUnderline"/>
        </w:rPr>
        <w:t>The counter-conducts in which migrants and their allies have engaged, particularly as they have involved the participation of the undocumented, arc significant in various respects</w:t>
      </w:r>
      <w:r w:rsidRPr="000260F3">
        <w:rPr>
          <w:rFonts w:eastAsia="Times New Roman"/>
          <w:sz w:val="16"/>
          <w:szCs w:val="20"/>
        </w:rPr>
        <w:t>.</w:t>
      </w:r>
      <w:proofErr w:type="gramEnd"/>
      <w:r w:rsidRPr="000260F3">
        <w:rPr>
          <w:rFonts w:eastAsia="Times New Roman"/>
          <w:sz w:val="16"/>
          <w:szCs w:val="20"/>
        </w:rPr>
        <w:t xml:space="preserve"> First, </w:t>
      </w:r>
      <w:r w:rsidRPr="000260F3">
        <w:rPr>
          <w:rStyle w:val="StyleUnderline"/>
        </w:rPr>
        <w:t xml:space="preserve">they speak to the </w:t>
      </w:r>
      <w:r w:rsidRPr="000260F3">
        <w:rPr>
          <w:rStyle w:val="Emphasis"/>
        </w:rPr>
        <w:t>political becoming of undocumented migrants.</w:t>
      </w:r>
      <w:r w:rsidRPr="000260F3">
        <w:rPr>
          <w:rFonts w:eastAsia="Times New Roman"/>
          <w:sz w:val="16"/>
          <w:szCs w:val="20"/>
        </w:rPr>
        <w:t xml:space="preserve"> As Peter Nyers (2006) has pointed out, </w:t>
      </w:r>
      <w:r w:rsidRPr="000260F3">
        <w:rPr>
          <w:rStyle w:val="StyleUnderline"/>
        </w:rPr>
        <w:t>refugees and the undocumented are expected to be docile</w:t>
      </w:r>
      <w:r w:rsidRPr="000260F3">
        <w:rPr>
          <w:rFonts w:eastAsia="Times New Roman"/>
          <w:sz w:val="16"/>
          <w:szCs w:val="20"/>
        </w:rPr>
        <w:t xml:space="preserve">. </w:t>
      </w:r>
      <w:r w:rsidRPr="000260F3">
        <w:rPr>
          <w:rStyle w:val="StyleUnderline"/>
        </w:rPr>
        <w:t>Their lives tend to be represented</w:t>
      </w:r>
      <w:r w:rsidRPr="000260F3">
        <w:rPr>
          <w:rFonts w:eastAsia="Times New Roman"/>
          <w:sz w:val="16"/>
          <w:szCs w:val="20"/>
        </w:rPr>
        <w:t xml:space="preserve"> </w:t>
      </w:r>
      <w:r w:rsidRPr="000260F3">
        <w:rPr>
          <w:rStyle w:val="StyleUnderline"/>
        </w:rPr>
        <w:t>in</w:t>
      </w:r>
      <w:r w:rsidRPr="000260F3">
        <w:rPr>
          <w:rFonts w:eastAsia="Times New Roman"/>
          <w:sz w:val="16"/>
          <w:szCs w:val="20"/>
        </w:rPr>
        <w:t xml:space="preserve"> popular and </w:t>
      </w:r>
      <w:r w:rsidRPr="000260F3">
        <w:rPr>
          <w:rStyle w:val="StyleUnderline"/>
        </w:rPr>
        <w:t>legal discourse as the inverted image of political life</w:t>
      </w:r>
      <w:r w:rsidRPr="000260F3">
        <w:rPr>
          <w:rFonts w:eastAsia="Times New Roman"/>
          <w:sz w:val="16"/>
          <w:szCs w:val="20"/>
        </w:rPr>
        <w:t xml:space="preserve">. Whereas </w:t>
      </w:r>
      <w:r w:rsidRPr="000260F3">
        <w:rPr>
          <w:rStyle w:val="StyleUnderline"/>
        </w:rPr>
        <w:t xml:space="preserve">the citizen is expected to speak and act politically, the unauthorized migrant </w:t>
      </w:r>
      <w:r w:rsidRPr="000260F3">
        <w:rPr>
          <w:rStyle w:val="Emphasis"/>
        </w:rPr>
        <w:t>is supposed to remain silent</w:t>
      </w:r>
      <w:r w:rsidRPr="000260F3">
        <w:rPr>
          <w:rFonts w:eastAsia="Times New Roman"/>
          <w:sz w:val="16"/>
          <w:szCs w:val="20"/>
        </w:rPr>
        <w:t xml:space="preserve">. But in the context of contemporary policing, </w:t>
      </w:r>
      <w:r w:rsidRPr="000260F3">
        <w:rPr>
          <w:rStyle w:val="StyleUnderline"/>
        </w:rPr>
        <w:t>undocumented migrants have refused to be quiet</w:t>
      </w:r>
      <w:r w:rsidRPr="000260F3">
        <w:rPr>
          <w:rFonts w:eastAsia="Times New Roman"/>
          <w:sz w:val="16"/>
          <w:szCs w:val="20"/>
        </w:rPr>
        <w:t xml:space="preserve">. </w:t>
      </w:r>
      <w:r w:rsidRPr="000260F3">
        <w:rPr>
          <w:rStyle w:val="StyleUnderline"/>
        </w:rPr>
        <w:t>They have spoken out against the dehumanizing effects of such policing, and they have demanded dignity and recognition, asking to be seen not as criminals who harm the larger society but as human beings who contribute to it</w:t>
      </w:r>
      <w:r w:rsidRPr="000260F3">
        <w:rPr>
          <w:rFonts w:eastAsia="Times New Roman"/>
          <w:sz w:val="16"/>
          <w:szCs w:val="20"/>
        </w:rPr>
        <w:t xml:space="preserve"> (Beltran 2009). </w:t>
      </w:r>
      <w:proofErr w:type="gramStart"/>
      <w:r w:rsidRPr="000260F3">
        <w:rPr>
          <w:rFonts w:eastAsia="Times New Roman"/>
          <w:sz w:val="16"/>
          <w:szCs w:val="20"/>
        </w:rPr>
        <w:t xml:space="preserve">That </w:t>
      </w:r>
      <w:r w:rsidRPr="000260F3">
        <w:rPr>
          <w:rStyle w:val="StyleUnderline"/>
        </w:rPr>
        <w:t>undocumented migrants</w:t>
      </w:r>
      <w:proofErr w:type="gramEnd"/>
      <w:r w:rsidRPr="000260F3">
        <w:rPr>
          <w:rStyle w:val="StyleUnderline"/>
        </w:rPr>
        <w:t xml:space="preserve"> are standing up and speaking is an important act of </w:t>
      </w:r>
      <w:r w:rsidRPr="000260F3">
        <w:rPr>
          <w:rStyle w:val="Emphasis"/>
        </w:rPr>
        <w:t>symbolic resistance</w:t>
      </w:r>
      <w:r w:rsidRPr="000260F3">
        <w:rPr>
          <w:rFonts w:eastAsia="Times New Roman"/>
          <w:sz w:val="16"/>
          <w:szCs w:val="20"/>
        </w:rPr>
        <w:t xml:space="preserve">. </w:t>
      </w:r>
      <w:r w:rsidRPr="000260F3">
        <w:rPr>
          <w:rStyle w:val="StyleUnderline"/>
        </w:rPr>
        <w:t>They are speaking out in a context that does not recognize migrants—in particular undocumented migrants</w:t>
      </w:r>
      <w:r w:rsidRPr="000260F3">
        <w:rPr>
          <w:rFonts w:eastAsia="Times New Roman"/>
          <w:sz w:val="16"/>
          <w:szCs w:val="20"/>
        </w:rPr>
        <w:t xml:space="preserve">—as legitimate speaking subjects. Second, </w:t>
      </w:r>
      <w:r w:rsidRPr="000260F3">
        <w:rPr>
          <w:rStyle w:val="StyleUnderline"/>
        </w:rPr>
        <w:t>migrant counter-conducts amount to noncitizen “</w:t>
      </w:r>
      <w:r w:rsidRPr="000260F3">
        <w:rPr>
          <w:rStyle w:val="Emphasis"/>
        </w:rPr>
        <w:t>acts of citizenship”</w:t>
      </w:r>
      <w:r w:rsidRPr="000260F3">
        <w:rPr>
          <w:rStyle w:val="StyleUnderline"/>
        </w:rPr>
        <w:t xml:space="preserve"> or what we call </w:t>
      </w:r>
      <w:r w:rsidRPr="000260F3">
        <w:rPr>
          <w:rStyle w:val="Emphasis"/>
        </w:rPr>
        <w:t>unauthorized citizenship</w:t>
      </w:r>
      <w:r w:rsidRPr="000260F3">
        <w:rPr>
          <w:rFonts w:eastAsia="Times New Roman"/>
          <w:sz w:val="16"/>
          <w:szCs w:val="20"/>
        </w:rPr>
        <w:t>.</w:t>
      </w:r>
      <w:r w:rsidRPr="000260F3">
        <w:rPr>
          <w:rStyle w:val="StyleUnderline"/>
        </w:rPr>
        <w:t xml:space="preserve">n Unauthorized migrants are not simply speaking </w:t>
      </w:r>
      <w:proofErr w:type="gramStart"/>
      <w:r w:rsidRPr="000260F3">
        <w:rPr>
          <w:rStyle w:val="StyleUnderline"/>
        </w:rPr>
        <w:t>out,</w:t>
      </w:r>
      <w:proofErr w:type="gramEnd"/>
      <w:r w:rsidRPr="000260F3">
        <w:rPr>
          <w:rStyle w:val="StyleUnderline"/>
        </w:rPr>
        <w:t xml:space="preserve"> they are actually claiming and exercising rights</w:t>
      </w:r>
      <w:r w:rsidRPr="000260F3">
        <w:rPr>
          <w:rFonts w:eastAsia="Times New Roman"/>
          <w:sz w:val="16"/>
          <w:szCs w:val="20"/>
        </w:rPr>
        <w:t xml:space="preserve">. </w:t>
      </w:r>
      <w:r w:rsidRPr="000260F3">
        <w:rPr>
          <w:rStyle w:val="StyleUnderline"/>
        </w:rPr>
        <w:t xml:space="preserve">A main message of the </w:t>
      </w:r>
      <w:r w:rsidRPr="000260F3">
        <w:rPr>
          <w:rStyle w:val="Emphasis"/>
        </w:rPr>
        <w:t>anti-raid public protests</w:t>
      </w:r>
      <w:r w:rsidRPr="000260F3">
        <w:rPr>
          <w:rFonts w:eastAsia="Times New Roman"/>
          <w:sz w:val="16"/>
          <w:szCs w:val="20"/>
        </w:rPr>
        <w:t xml:space="preserve">, as well as of the legal challenges to the criminalization of migrants, </w:t>
      </w:r>
      <w:r w:rsidRPr="000260F3">
        <w:rPr>
          <w:rStyle w:val="StyleUnderline"/>
        </w:rPr>
        <w:t xml:space="preserve">is that undocumented migrants are legitimate members of U.S. society and deserve </w:t>
      </w:r>
      <w:r w:rsidRPr="000260F3">
        <w:rPr>
          <w:rStyle w:val="Emphasis"/>
        </w:rPr>
        <w:t>the right to work, to raise families</w:t>
      </w:r>
      <w:r w:rsidRPr="000260F3">
        <w:rPr>
          <w:rStyle w:val="StyleUnderline"/>
        </w:rPr>
        <w:t>, and to be free from the</w:t>
      </w:r>
      <w:r w:rsidRPr="000260F3">
        <w:rPr>
          <w:rStyle w:val="Emphasis"/>
        </w:rPr>
        <w:t xml:space="preserve"> fear of persecution</w:t>
      </w:r>
      <w:r w:rsidRPr="000260F3">
        <w:rPr>
          <w:rFonts w:eastAsia="Times New Roman"/>
          <w:sz w:val="16"/>
          <w:szCs w:val="20"/>
        </w:rPr>
        <w:t xml:space="preserve">. In other words, </w:t>
      </w:r>
      <w:r w:rsidRPr="000260F3">
        <w:rPr>
          <w:rStyle w:val="StyleUnderline"/>
        </w:rPr>
        <w:t>they are asking to be recognized as legitimate political subjects with social, civil, and political rights</w:t>
      </w:r>
      <w:r w:rsidRPr="000260F3">
        <w:rPr>
          <w:rFonts w:eastAsia="Times New Roman"/>
          <w:sz w:val="16"/>
          <w:szCs w:val="20"/>
        </w:rPr>
        <w:t>. In making such claims</w:t>
      </w:r>
      <w:r w:rsidRPr="000260F3">
        <w:rPr>
          <w:rStyle w:val="StyleUnderline"/>
        </w:rPr>
        <w:t xml:space="preserve">, </w:t>
      </w:r>
      <w:r w:rsidRPr="000260F3">
        <w:rPr>
          <w:rStyle w:val="Emphasis"/>
        </w:rPr>
        <w:t>unauthorized migrants</w:t>
      </w:r>
      <w:r w:rsidRPr="000260F3">
        <w:rPr>
          <w:rStyle w:val="StyleUnderline"/>
        </w:rPr>
        <w:t xml:space="preserve"> are in effect </w:t>
      </w:r>
      <w:r w:rsidRPr="000260F3">
        <w:rPr>
          <w:rStyle w:val="Emphasis"/>
        </w:rPr>
        <w:t>enacting citizenship</w:t>
      </w:r>
      <w:r w:rsidRPr="000260F3">
        <w:rPr>
          <w:rFonts w:eastAsia="Times New Roman"/>
          <w:sz w:val="16"/>
          <w:szCs w:val="20"/>
        </w:rPr>
        <w:t xml:space="preserve">. Indeed, </w:t>
      </w:r>
      <w:r w:rsidRPr="000260F3">
        <w:rPr>
          <w:rStyle w:val="StyleUnderline"/>
        </w:rPr>
        <w:t xml:space="preserve">through their engagement in a variety of democratic processes, from collective protesting and campaigning for rights to court battles, the undocumented are basically acting as citizens. In the process, citizenship is transformed from a strictly </w:t>
      </w:r>
      <w:r w:rsidRPr="000260F3">
        <w:rPr>
          <w:rStyle w:val="Emphasis"/>
        </w:rPr>
        <w:t>juridical condition to a practice</w:t>
      </w:r>
      <w:r w:rsidRPr="000260F3">
        <w:rPr>
          <w:rStyle w:val="StyleUnderline"/>
        </w:rPr>
        <w:t xml:space="preserve"> one can engage in regardless of legal status</w:t>
      </w:r>
      <w:r w:rsidRPr="000260F3">
        <w:rPr>
          <w:rFonts w:eastAsia="Times New Roman"/>
          <w:sz w:val="16"/>
          <w:szCs w:val="20"/>
        </w:rPr>
        <w:t>.</w:t>
      </w:r>
    </w:p>
    <w:p w14:paraId="2833F357" w14:textId="77777777" w:rsidR="00591AA3" w:rsidRPr="000260F3" w:rsidRDefault="00591AA3" w:rsidP="00591AA3">
      <w:pPr>
        <w:pStyle w:val="Heading4"/>
      </w:pPr>
      <w:r w:rsidRPr="000260F3">
        <w:t>The shift from Secure Communities to Priority Enforcement has led to no improvement – Local police entanglement creates illegal detainment, racial profiling and community distrust – It must end.</w:t>
      </w:r>
    </w:p>
    <w:p w14:paraId="6C0B249A" w14:textId="77777777" w:rsidR="00591AA3" w:rsidRPr="000260F3" w:rsidRDefault="00591AA3" w:rsidP="00591AA3">
      <w:r w:rsidRPr="000260F3">
        <w:rPr>
          <w:b/>
        </w:rPr>
        <w:t>Pasquarella 6/27/15</w:t>
      </w:r>
      <w:r w:rsidRPr="000260F3">
        <w:t xml:space="preserve"> </w:t>
      </w:r>
      <w:r w:rsidRPr="000260F3">
        <w:rPr>
          <w:sz w:val="14"/>
          <w:szCs w:val="14"/>
        </w:rPr>
        <w:t xml:space="preserve">-- J.D. with a Certificate in Refugee and Humanitarian Emergencies from Georgetown University Law Center, ACLU Southern California (JENNIE “ICE Plays Name Game”, </w:t>
      </w:r>
      <w:hyperlink r:id="rId10" w:history="1">
        <w:r w:rsidRPr="000260F3">
          <w:rPr>
            <w:rStyle w:val="Hyperlink"/>
            <w:sz w:val="14"/>
            <w:szCs w:val="14"/>
          </w:rPr>
          <w:t>https://www.laprogressive.com/ice-priority-enforcement-program/</w:t>
        </w:r>
      </w:hyperlink>
      <w:r w:rsidRPr="000260F3">
        <w:rPr>
          <w:sz w:val="14"/>
          <w:szCs w:val="14"/>
        </w:rPr>
        <w:t>//JC)</w:t>
      </w:r>
    </w:p>
    <w:p w14:paraId="02880A2E" w14:textId="77777777" w:rsidR="00591AA3" w:rsidRPr="000260F3" w:rsidRDefault="00591AA3" w:rsidP="00591AA3">
      <w:pPr>
        <w:rPr>
          <w:rStyle w:val="StyleUnderline"/>
        </w:rPr>
      </w:pPr>
      <w:r w:rsidRPr="000260F3">
        <w:rPr>
          <w:sz w:val="16"/>
        </w:rPr>
        <w:t>Immigration and Customs Enforcement (</w:t>
      </w:r>
      <w:r w:rsidRPr="000260F3">
        <w:rPr>
          <w:rStyle w:val="StyleUnderline"/>
        </w:rPr>
        <w:t>ICE) rolled out a new immigration enforcement program</w:t>
      </w:r>
      <w:r w:rsidRPr="000260F3">
        <w:rPr>
          <w:sz w:val="16"/>
        </w:rPr>
        <w:t xml:space="preserve"> this month that </w:t>
      </w:r>
      <w:r w:rsidRPr="000260F3">
        <w:rPr>
          <w:rStyle w:val="StyleUnderline"/>
        </w:rPr>
        <w:t>it bills as an improved approach to using city and county police</w:t>
      </w:r>
      <w:r w:rsidRPr="000260F3">
        <w:rPr>
          <w:sz w:val="16"/>
        </w:rPr>
        <w:t xml:space="preserve"> and jails for immigration enforcement. The new program, known as “Priority Enforcement Program,” or “PEP,” is intended to address many of the violations that caused ICE to abandon its “Secure Communities” program last November. But </w:t>
      </w:r>
      <w:r w:rsidRPr="000260F3">
        <w:rPr>
          <w:rStyle w:val="StyleUnderline"/>
        </w:rPr>
        <w:t>PEP has left in place many of the same problems that caused federal courts to find that Secure Communities violated the constitution</w:t>
      </w:r>
      <w:r w:rsidRPr="000260F3">
        <w:rPr>
          <w:sz w:val="16"/>
        </w:rPr>
        <w:t xml:space="preserve">. Under Secure Communities, federal officials issued “immigration detainers” – or detention requests – asking city and county jails to detain people after their scheduled release date so ICE could have extra time to pick them up and investigate whether the individual should be deported. </w:t>
      </w:r>
      <w:r w:rsidRPr="000260F3">
        <w:rPr>
          <w:rStyle w:val="StyleUnderline"/>
        </w:rPr>
        <w:t>ICE has not corrected the fundamental failings of the immigration detainer, which makes compliance with it unconstitutional. A series of federal court rulings last year made clear that immigration detainers were voluntary requests and</w:t>
      </w:r>
      <w:r w:rsidRPr="000260F3">
        <w:rPr>
          <w:sz w:val="16"/>
        </w:rPr>
        <w:t xml:space="preserve"> suggested </w:t>
      </w:r>
      <w:r w:rsidRPr="000260F3">
        <w:rPr>
          <w:rStyle w:val="StyleUnderline"/>
        </w:rPr>
        <w:t>that any local police agency that complied with them may be violating the Fourth Amendment</w:t>
      </w:r>
      <w:r w:rsidRPr="000260F3">
        <w:rPr>
          <w:sz w:val="16"/>
        </w:rPr>
        <w:t xml:space="preserve"> for making an unlawful arrest (one that is not supported by probable cause) </w:t>
      </w:r>
      <w:r w:rsidRPr="000260F3">
        <w:rPr>
          <w:rStyle w:val="StyleUnderline"/>
        </w:rPr>
        <w:t>and can be held liable</w:t>
      </w:r>
      <w:r w:rsidRPr="000260F3">
        <w:rPr>
          <w:sz w:val="16"/>
        </w:rPr>
        <w:t xml:space="preserve"> for damages. </w:t>
      </w:r>
      <w:r w:rsidRPr="000260F3">
        <w:rPr>
          <w:rStyle w:val="StyleUnderline"/>
        </w:rPr>
        <w:t>Under Secure Communities, thousands of people were illegally detained for</w:t>
      </w:r>
      <w:r w:rsidRPr="000260F3">
        <w:rPr>
          <w:sz w:val="16"/>
        </w:rPr>
        <w:t xml:space="preserve"> days, weeks, and sometimes months after their scheduled release dates. In addition to court scrutiny, </w:t>
      </w:r>
      <w:r w:rsidRPr="000260F3">
        <w:rPr>
          <w:rStyle w:val="StyleUnderline"/>
        </w:rPr>
        <w:t xml:space="preserve">the program faced criticism for its dragnet effect, sweeping up anyone who was arrested, regardless of whether or not they were charged or convicted of any crime, and for </w:t>
      </w:r>
      <w:r w:rsidRPr="000260F3">
        <w:rPr>
          <w:rStyle w:val="Emphasis"/>
        </w:rPr>
        <w:t>tearing families apart</w:t>
      </w:r>
      <w:r w:rsidRPr="000260F3">
        <w:rPr>
          <w:rStyle w:val="StyleUnderline"/>
        </w:rPr>
        <w:t xml:space="preserve"> and </w:t>
      </w:r>
      <w:r w:rsidRPr="000260F3">
        <w:rPr>
          <w:rStyle w:val="Emphasis"/>
        </w:rPr>
        <w:t xml:space="preserve">encouraging racial profiling. </w:t>
      </w:r>
      <w:r w:rsidRPr="000260F3">
        <w:rPr>
          <w:sz w:val="16"/>
        </w:rPr>
        <w:t xml:space="preserve">In light of </w:t>
      </w:r>
      <w:r w:rsidRPr="000260F3">
        <w:rPr>
          <w:rStyle w:val="StyleUnderline"/>
        </w:rPr>
        <w:t>these court decisions, and</w:t>
      </w:r>
      <w:r w:rsidRPr="000260F3">
        <w:rPr>
          <w:sz w:val="16"/>
        </w:rPr>
        <w:t xml:space="preserve"> citing </w:t>
      </w:r>
      <w:r w:rsidRPr="000260F3">
        <w:rPr>
          <w:rStyle w:val="StyleUnderline"/>
        </w:rPr>
        <w:t>harm to community policing efforts</w:t>
      </w:r>
      <w:r w:rsidRPr="000260F3">
        <w:rPr>
          <w:sz w:val="16"/>
        </w:rPr>
        <w:t xml:space="preserve">, hundreds of local law enforcement agencies across the country rejected immigration detainer requests and adopted policies prohibiting compliance with immigration detainers without a judicial warrant or judicial determination of probable cause. </w:t>
      </w:r>
      <w:r w:rsidRPr="000260F3">
        <w:rPr>
          <w:rStyle w:val="StyleUnderline"/>
        </w:rPr>
        <w:t xml:space="preserve">In response, ICE rebranded Secure Communities, announcing </w:t>
      </w:r>
      <w:r w:rsidRPr="000260F3">
        <w:rPr>
          <w:sz w:val="16"/>
        </w:rPr>
        <w:t xml:space="preserve">in November that it was terminating the program and replacing it with </w:t>
      </w:r>
      <w:r w:rsidRPr="000260F3">
        <w:rPr>
          <w:rStyle w:val="StyleUnderline"/>
        </w:rPr>
        <w:t>PEP</w:t>
      </w:r>
      <w:r w:rsidRPr="000260F3">
        <w:rPr>
          <w:sz w:val="16"/>
        </w:rPr>
        <w:t xml:space="preserve">. It announced that </w:t>
      </w:r>
      <w:r w:rsidRPr="000260F3">
        <w:rPr>
          <w:rStyle w:val="StyleUnderline"/>
        </w:rPr>
        <w:t>it would replace detainers with “notification requests;</w:t>
      </w:r>
      <w:r w:rsidRPr="000260F3">
        <w:rPr>
          <w:sz w:val="16"/>
        </w:rPr>
        <w:t xml:space="preserve">” that is, instead of asking for extended detention from local jails, it would now only ask that the jails advise ICE when a person will become eligible for release so that they can pick them up, </w:t>
      </w:r>
      <w:r w:rsidRPr="000260F3">
        <w:rPr>
          <w:rStyle w:val="StyleUnderline"/>
        </w:rPr>
        <w:t>but</w:t>
      </w:r>
      <w:r w:rsidRPr="000260F3">
        <w:rPr>
          <w:sz w:val="16"/>
        </w:rPr>
        <w:t xml:space="preserve"> said </w:t>
      </w:r>
      <w:r w:rsidRPr="000260F3">
        <w:rPr>
          <w:rStyle w:val="StyleUnderline"/>
        </w:rPr>
        <w:t>it would still use detainers in “special circumstances</w:t>
      </w:r>
      <w:r w:rsidRPr="000260F3">
        <w:rPr>
          <w:sz w:val="16"/>
        </w:rPr>
        <w:t xml:space="preserve">” and only when it had “probable cause” for the arrest. That’s why we were dismayed when </w:t>
      </w:r>
      <w:r w:rsidRPr="000260F3">
        <w:rPr>
          <w:rStyle w:val="StyleUnderline"/>
        </w:rPr>
        <w:t xml:space="preserve">earlier this month ICE released its new forms for detainer </w:t>
      </w:r>
      <w:r w:rsidRPr="000260F3">
        <w:rPr>
          <w:sz w:val="16"/>
        </w:rPr>
        <w:t xml:space="preserve">and notification requests under PEP </w:t>
      </w:r>
      <w:r w:rsidRPr="000260F3">
        <w:rPr>
          <w:rStyle w:val="StyleUnderline"/>
        </w:rPr>
        <w:t>and these limitations</w:t>
      </w:r>
      <w:r w:rsidRPr="000260F3">
        <w:rPr>
          <w:sz w:val="16"/>
        </w:rPr>
        <w:t xml:space="preserve"> on detainer use </w:t>
      </w:r>
      <w:r w:rsidRPr="000260F3">
        <w:rPr>
          <w:rStyle w:val="StyleUnderline"/>
        </w:rPr>
        <w:t>were not reflected</w:t>
      </w:r>
      <w:r w:rsidRPr="000260F3">
        <w:rPr>
          <w:sz w:val="16"/>
        </w:rPr>
        <w:t xml:space="preserve">. Significantly, </w:t>
      </w:r>
      <w:r w:rsidRPr="000260F3">
        <w:rPr>
          <w:rStyle w:val="StyleUnderline"/>
        </w:rPr>
        <w:t>ICE has not corrected the fundamental failings of the immigration detainer, which makes compliance with it unconstitutional</w:t>
      </w:r>
      <w:r w:rsidRPr="000260F3">
        <w:rPr>
          <w:sz w:val="16"/>
        </w:rPr>
        <w:t xml:space="preserve">. </w:t>
      </w:r>
      <w:r w:rsidRPr="000260F3">
        <w:rPr>
          <w:rStyle w:val="StyleUnderline"/>
        </w:rPr>
        <w:t>The new</w:t>
      </w:r>
      <w:r w:rsidRPr="000260F3">
        <w:rPr>
          <w:sz w:val="16"/>
        </w:rPr>
        <w:t xml:space="preserve"> detainer </w:t>
      </w:r>
      <w:r w:rsidRPr="000260F3">
        <w:rPr>
          <w:rStyle w:val="StyleUnderline"/>
        </w:rPr>
        <w:t>forms do not require a judicial warrant, judicial determination of probable cause, or even an individual, particularized statement of probable cause</w:t>
      </w:r>
      <w:r w:rsidRPr="000260F3">
        <w:rPr>
          <w:sz w:val="16"/>
        </w:rPr>
        <w:t xml:space="preserve">. Moreover, nothing in the new detainer form appears to limit immigration detainers to special circumstances. The ACLU and immigrant rights groups sent a letter to DHS this month in response, urging the agency to discontinue use of detainers entirely, in light of these continued constitutional problems with their use. </w:t>
      </w:r>
      <w:r w:rsidRPr="000260F3">
        <w:rPr>
          <w:rStyle w:val="StyleUnderline"/>
        </w:rPr>
        <w:t>PEP</w:t>
      </w:r>
      <w:r w:rsidRPr="000260F3">
        <w:rPr>
          <w:sz w:val="16"/>
        </w:rPr>
        <w:t xml:space="preserve">, like its predecessor, plainly </w:t>
      </w:r>
      <w:r w:rsidRPr="000260F3">
        <w:rPr>
          <w:rStyle w:val="StyleUnderline"/>
        </w:rPr>
        <w:t>fails to satisfy the Fourth Amendment’s basic protections</w:t>
      </w:r>
      <w:r w:rsidRPr="000260F3">
        <w:rPr>
          <w:sz w:val="16"/>
        </w:rPr>
        <w:t xml:space="preserve">. </w:t>
      </w:r>
      <w:r w:rsidRPr="000260F3">
        <w:rPr>
          <w:rStyle w:val="StyleUnderline"/>
        </w:rPr>
        <w:t xml:space="preserve">Under PEP, </w:t>
      </w:r>
      <w:r w:rsidRPr="000260F3">
        <w:rPr>
          <w:sz w:val="16"/>
        </w:rPr>
        <w:t>immigration agencies and</w:t>
      </w:r>
      <w:r w:rsidRPr="000260F3">
        <w:rPr>
          <w:rStyle w:val="StyleUnderline"/>
        </w:rPr>
        <w:t xml:space="preserve"> </w:t>
      </w:r>
      <w:r w:rsidRPr="000260F3">
        <w:rPr>
          <w:rStyle w:val="Emphasis"/>
        </w:rPr>
        <w:t xml:space="preserve">local law enforcement will continue to face liability for these illegal detentions. </w:t>
      </w:r>
      <w:r w:rsidRPr="000260F3">
        <w:rPr>
          <w:rStyle w:val="StyleUnderline"/>
        </w:rPr>
        <w:t>Not only is PEP illegal, it is completely out of step with the national conversation on the need for policing and criminal justice reform</w:t>
      </w:r>
      <w:r w:rsidRPr="000260F3">
        <w:rPr>
          <w:sz w:val="16"/>
        </w:rPr>
        <w:t xml:space="preserve">. The ACLU questions why </w:t>
      </w:r>
      <w:r w:rsidRPr="000260F3">
        <w:rPr>
          <w:rStyle w:val="StyleUnderline"/>
        </w:rPr>
        <w:t>DHS is continuing to entangle local police in immigration enforcement</w:t>
      </w:r>
      <w:r w:rsidRPr="000260F3">
        <w:rPr>
          <w:sz w:val="16"/>
        </w:rPr>
        <w:t xml:space="preserve"> when </w:t>
      </w:r>
      <w:r w:rsidRPr="000260F3">
        <w:rPr>
          <w:rStyle w:val="StyleUnderline"/>
        </w:rPr>
        <w:t>the presiden</w:t>
      </w:r>
      <w:r w:rsidRPr="000260F3">
        <w:rPr>
          <w:sz w:val="16"/>
        </w:rPr>
        <w:t xml:space="preserve">t’s own Task Force on 21st Century Policing </w:t>
      </w:r>
      <w:r w:rsidRPr="000260F3">
        <w:rPr>
          <w:rStyle w:val="StyleUnderline"/>
        </w:rPr>
        <w:t xml:space="preserve">recommended that </w:t>
      </w:r>
      <w:r w:rsidRPr="000260F3">
        <w:rPr>
          <w:rStyle w:val="Emphasis"/>
        </w:rPr>
        <w:t>DHS “decouple” federal immigration enforcement from routine local policing.</w:t>
      </w:r>
      <w:r w:rsidRPr="000260F3">
        <w:rPr>
          <w:sz w:val="16"/>
        </w:rPr>
        <w:t xml:space="preserve"> </w:t>
      </w:r>
      <w:r w:rsidRPr="000260F3">
        <w:rPr>
          <w:rStyle w:val="StyleUnderline"/>
        </w:rPr>
        <w:t>The Secure Communities program led to an erosion of police-community trust. PEP appears to be no different.</w:t>
      </w:r>
    </w:p>
    <w:p w14:paraId="37FB3F48" w14:textId="77777777" w:rsidR="00591AA3" w:rsidRPr="000260F3" w:rsidRDefault="00591AA3" w:rsidP="00591AA3">
      <w:pPr>
        <w:pStyle w:val="Heading4"/>
      </w:pPr>
      <w:r w:rsidRPr="000260F3">
        <w:rPr>
          <w:rFonts w:eastAsia="Times New Roman"/>
        </w:rPr>
        <w:t>New changes in policy mean no link uniqueness, but are wrought with loopholes – Only complete disentanglement solves</w:t>
      </w:r>
    </w:p>
    <w:p w14:paraId="3CB78C51" w14:textId="77777777" w:rsidR="00591AA3" w:rsidRPr="000260F3" w:rsidRDefault="00591AA3" w:rsidP="00591AA3">
      <w:pPr>
        <w:rPr>
          <w:rStyle w:val="StyleUnderline"/>
          <w:rFonts w:ascii="Times New Roman" w:eastAsia="Times New Roman" w:hAnsi="Times New Roman" w:cs="Times New Roman"/>
          <w:b w:val="0"/>
          <w:bCs/>
          <w:sz w:val="14"/>
          <w:szCs w:val="14"/>
        </w:rPr>
      </w:pPr>
      <w:r w:rsidRPr="000260F3">
        <w:rPr>
          <w:rFonts w:ascii="Times New Roman" w:eastAsia="Times New Roman" w:hAnsi="Times New Roman" w:cs="Times New Roman"/>
          <w:b/>
          <w:sz w:val="24"/>
          <w:szCs w:val="24"/>
        </w:rPr>
        <w:t xml:space="preserve">IRLC ’15 </w:t>
      </w:r>
      <w:r w:rsidRPr="000260F3">
        <w:rPr>
          <w:rFonts w:ascii="Times New Roman" w:eastAsia="Times New Roman" w:hAnsi="Times New Roman" w:cs="Times New Roman"/>
          <w:sz w:val="14"/>
          <w:szCs w:val="14"/>
        </w:rPr>
        <w:t xml:space="preserve">(“Life After “PEP-Comm” - Immigrant Legal Resource Center”, </w:t>
      </w:r>
      <w:hyperlink r:id="rId11" w:history="1">
        <w:r w:rsidRPr="000260F3">
          <w:rPr>
            <w:rFonts w:ascii="Times New Roman" w:eastAsia="Times New Roman" w:hAnsi="Times New Roman" w:cs="Times New Roman"/>
            <w:color w:val="0000FF"/>
            <w:sz w:val="14"/>
            <w:szCs w:val="14"/>
            <w:u w:val="single"/>
          </w:rPr>
          <w:t>http://www.ilrc.org/files/documents/ilrc_organizers_advisory-2015-01_06.pdf</w:t>
        </w:r>
      </w:hyperlink>
      <w:r w:rsidRPr="000260F3">
        <w:rPr>
          <w:rFonts w:ascii="Times New Roman" w:eastAsia="Times New Roman" w:hAnsi="Times New Roman" w:cs="Times New Roman"/>
          <w:sz w:val="14"/>
          <w:szCs w:val="14"/>
        </w:rPr>
        <w:t>.//JC)</w:t>
      </w:r>
      <w:r w:rsidRPr="000260F3">
        <w:rPr>
          <w:rFonts w:ascii="Times New Roman" w:eastAsia="Times New Roman" w:hAnsi="Times New Roman" w:cs="Times New Roman"/>
          <w:sz w:val="14"/>
          <w:szCs w:val="14"/>
        </w:rPr>
        <w:br/>
      </w:r>
      <w:r w:rsidRPr="000260F3">
        <w:rPr>
          <w:rStyle w:val="StyleUnderline"/>
        </w:rPr>
        <w:t>On November 20</w:t>
      </w:r>
      <w:r w:rsidRPr="000260F3">
        <w:rPr>
          <w:rFonts w:ascii="Times" w:eastAsia="Times New Roman" w:hAnsi="Times" w:cs="Times"/>
          <w:sz w:val="16"/>
          <w:szCs w:val="23"/>
        </w:rPr>
        <w:t xml:space="preserve">, 2014, Presid”ent </w:t>
      </w:r>
      <w:r w:rsidRPr="000260F3">
        <w:rPr>
          <w:rStyle w:val="StyleUnderline"/>
        </w:rPr>
        <w:t>Obama announced executive reforms to the immigration system</w:t>
      </w:r>
      <w:r w:rsidRPr="000260F3">
        <w:rPr>
          <w:rFonts w:ascii="Times" w:eastAsia="Times New Roman" w:hAnsi="Times" w:cs="Times"/>
          <w:sz w:val="16"/>
          <w:szCs w:val="23"/>
        </w:rPr>
        <w:t>, including: (i) changes to immigration enforcement policy; (ii) deferred action expansion; and (iii) other changes to procedures in the legal immigration system.</w:t>
      </w:r>
      <w:r w:rsidRPr="000260F3">
        <w:rPr>
          <w:rStyle w:val="StyleUnderline"/>
        </w:rPr>
        <w:t>1 This</w:t>
      </w:r>
      <w:r w:rsidRPr="000260F3">
        <w:rPr>
          <w:rFonts w:ascii="Times" w:eastAsia="Times New Roman" w:hAnsi="Times" w:cs="Times"/>
          <w:sz w:val="16"/>
          <w:szCs w:val="23"/>
        </w:rPr>
        <w:t xml:space="preserve"> alert </w:t>
      </w:r>
      <w:r w:rsidRPr="000260F3">
        <w:rPr>
          <w:rStyle w:val="StyleUnderline"/>
        </w:rPr>
        <w:t>focuses on</w:t>
      </w:r>
      <w:r w:rsidRPr="000260F3">
        <w:rPr>
          <w:rFonts w:ascii="Times" w:eastAsia="Times New Roman" w:hAnsi="Times" w:cs="Times"/>
          <w:sz w:val="16"/>
          <w:szCs w:val="23"/>
        </w:rPr>
        <w:t xml:space="preserve"> changes to </w:t>
      </w:r>
      <w:r w:rsidRPr="000260F3">
        <w:rPr>
          <w:rStyle w:val="StyleUnderline"/>
        </w:rPr>
        <w:t>how the</w:t>
      </w:r>
      <w:r w:rsidRPr="000260F3">
        <w:rPr>
          <w:rFonts w:ascii="Times" w:eastAsia="Times New Roman" w:hAnsi="Times" w:cs="Times"/>
          <w:sz w:val="16"/>
          <w:szCs w:val="23"/>
        </w:rPr>
        <w:t xml:space="preserve"> </w:t>
      </w:r>
      <w:r w:rsidRPr="000260F3">
        <w:rPr>
          <w:rStyle w:val="StyleUnderline"/>
        </w:rPr>
        <w:t>D</w:t>
      </w:r>
      <w:r w:rsidRPr="000260F3">
        <w:rPr>
          <w:rFonts w:ascii="Times" w:eastAsia="Times New Roman" w:hAnsi="Times" w:cs="Times"/>
          <w:sz w:val="16"/>
          <w:szCs w:val="23"/>
        </w:rPr>
        <w:t xml:space="preserve">epartment of </w:t>
      </w:r>
      <w:r w:rsidRPr="000260F3">
        <w:rPr>
          <w:rStyle w:val="StyleUnderline"/>
        </w:rPr>
        <w:t>H</w:t>
      </w:r>
      <w:r w:rsidRPr="000260F3">
        <w:rPr>
          <w:rFonts w:ascii="Times" w:eastAsia="Times New Roman" w:hAnsi="Times" w:cs="Times"/>
          <w:sz w:val="16"/>
          <w:szCs w:val="23"/>
        </w:rPr>
        <w:t xml:space="preserve">omeland </w:t>
      </w:r>
      <w:r w:rsidRPr="000260F3">
        <w:rPr>
          <w:rStyle w:val="StyleUnderline"/>
        </w:rPr>
        <w:t>S</w:t>
      </w:r>
      <w:r w:rsidRPr="000260F3">
        <w:rPr>
          <w:rFonts w:ascii="Times" w:eastAsia="Times New Roman" w:hAnsi="Times" w:cs="Times"/>
          <w:sz w:val="16"/>
          <w:szCs w:val="23"/>
        </w:rPr>
        <w:t xml:space="preserve">ecurity </w:t>
      </w:r>
      <w:r w:rsidRPr="000260F3">
        <w:rPr>
          <w:rStyle w:val="StyleUnderline"/>
        </w:rPr>
        <w:t>will enforce immigration laws</w:t>
      </w:r>
      <w:r w:rsidRPr="000260F3">
        <w:rPr>
          <w:rFonts w:ascii="Times" w:eastAsia="Times New Roman" w:hAnsi="Times" w:cs="Times"/>
          <w:sz w:val="16"/>
          <w:szCs w:val="23"/>
        </w:rPr>
        <w:t>, with a particular focus on interior enforcement.</w:t>
      </w:r>
      <w:r w:rsidRPr="000260F3">
        <w:rPr>
          <w:rFonts w:ascii="Times" w:eastAsia="Times New Roman" w:hAnsi="Times" w:cs="Times"/>
          <w:sz w:val="16"/>
          <w:szCs w:val="14"/>
        </w:rPr>
        <w:t xml:space="preserve">2 </w:t>
      </w:r>
      <w:r w:rsidRPr="000260F3">
        <w:rPr>
          <w:rFonts w:ascii="Times" w:eastAsia="Times New Roman" w:hAnsi="Times" w:cs="Times"/>
          <w:sz w:val="16"/>
          <w:szCs w:val="23"/>
        </w:rPr>
        <w:t xml:space="preserve">While the President’s announcement has the potential to change the landscape of immigration enforcement, advocates need to understand these changes in order to safeguard the gains we have worked so hard to achieve, and continue gaining more ground. </w:t>
      </w:r>
      <w:r w:rsidRPr="000260F3">
        <w:rPr>
          <w:rFonts w:ascii="Times" w:eastAsia="Times New Roman" w:hAnsi="Times" w:cs="Times"/>
          <w:i/>
          <w:iCs/>
          <w:sz w:val="16"/>
          <w:szCs w:val="27"/>
        </w:rPr>
        <w:t>What has changed?</w:t>
      </w:r>
      <w:r w:rsidRPr="000260F3">
        <w:rPr>
          <w:rFonts w:ascii="Times" w:eastAsia="Times New Roman" w:hAnsi="Times" w:cs="Times"/>
          <w:sz w:val="16"/>
          <w:szCs w:val="27"/>
        </w:rPr>
        <w:t xml:space="preserve"> </w:t>
      </w:r>
      <w:r w:rsidRPr="000260F3">
        <w:rPr>
          <w:rFonts w:ascii="Times" w:eastAsia="Times New Roman" w:hAnsi="Times" w:cs="Times"/>
          <w:sz w:val="16"/>
          <w:szCs w:val="23"/>
        </w:rPr>
        <w:t xml:space="preserve">ICE Holds: Perhaps the biggest change, </w:t>
      </w:r>
      <w:r w:rsidRPr="000260F3">
        <w:rPr>
          <w:rStyle w:val="StyleUnderline"/>
        </w:rPr>
        <w:t xml:space="preserve">ICE </w:t>
      </w:r>
      <w:r w:rsidRPr="000260F3">
        <w:rPr>
          <w:rFonts w:ascii="Times" w:eastAsia="Times New Roman" w:hAnsi="Times" w:cs="Times"/>
          <w:sz w:val="16"/>
          <w:szCs w:val="23"/>
        </w:rPr>
        <w:t xml:space="preserve">states that it </w:t>
      </w:r>
      <w:r w:rsidRPr="000260F3">
        <w:rPr>
          <w:rStyle w:val="StyleUnderline"/>
        </w:rPr>
        <w:t>will stop using ICE holds due to constitutional concerns except in “special circumstances</w:t>
      </w:r>
      <w:r w:rsidRPr="000260F3">
        <w:rPr>
          <w:rFonts w:ascii="Times" w:eastAsia="Times New Roman" w:hAnsi="Times" w:cs="Times"/>
          <w:sz w:val="16"/>
          <w:szCs w:val="23"/>
        </w:rPr>
        <w:t xml:space="preserve">.” This means that jails in most cases will not be asked to hold individuals for ICE past the time they should otherwise be released (either because the judge released them with no bail, they post bail money, or complete their sentence). Previously, when ICE issued holds, it asked local law enforcement to hold an individual extra time beyond their criminal release so that ICE could have extra time to pick them up. According to ICE’s planned changes, ICE says that they will stop issuing ICE holds except in special circumstances. So far, </w:t>
      </w:r>
      <w:r w:rsidRPr="000260F3">
        <w:rPr>
          <w:rStyle w:val="StyleUnderline"/>
        </w:rPr>
        <w:t>no one knows how “special circumstances” will be defined</w:t>
      </w:r>
      <w:r w:rsidRPr="000260F3">
        <w:rPr>
          <w:rFonts w:ascii="Times" w:eastAsia="Times New Roman" w:hAnsi="Times" w:cs="Times"/>
          <w:sz w:val="16"/>
          <w:szCs w:val="23"/>
        </w:rPr>
        <w:t xml:space="preserve">. </w:t>
      </w:r>
      <w:r w:rsidRPr="000260F3">
        <w:rPr>
          <w:rStyle w:val="StyleUnderline"/>
        </w:rPr>
        <w:t>Advocates should be vigilant about monitoring this and holding ICE accountable</w:t>
      </w:r>
      <w:r w:rsidRPr="000260F3">
        <w:rPr>
          <w:rFonts w:ascii="Times" w:eastAsia="Times New Roman" w:hAnsi="Times" w:cs="Times"/>
          <w:sz w:val="16"/>
          <w:szCs w:val="23"/>
        </w:rPr>
        <w:t xml:space="preserve">. ICE states that hold requests will be replaced with requests for notification of release dates. This means that ICE wants notice of when an individual will be released from jail, so that ICE agents can be ready to pick up the person as they walk out of jail. This practice had already begun to happen in many locations where jails have stopped responding to ICE holds. While these notification requests have always been a part of ICE holds, this shift further solidifies communication between federal and local and state law enforcement officials. ICE further claims that these requests for notification will only be for those who fall within certain priorities. These priorities will include those who have been convicted of one “significant” misdemeanor (including DUIs and DV assaults), three or more misdemeanors, any felony or “aggravated felony,” and any person who poses a “risk to national security” including those with convictions for gang- related crimes. In other words, most people in local jails will likely still be targeted. </w:t>
      </w:r>
      <w:r w:rsidRPr="000260F3">
        <w:rPr>
          <w:rStyle w:val="StyleUnderline"/>
        </w:rPr>
        <w:t xml:space="preserve">One of the outstanding challenges from these new directives is that ICE should not be targeting people until they fall into the </w:t>
      </w:r>
      <w:r w:rsidRPr="000260F3">
        <w:rPr>
          <w:rStyle w:val="Emphasis"/>
        </w:rPr>
        <w:t>enforcement priorities</w:t>
      </w:r>
      <w:r w:rsidRPr="000260F3">
        <w:rPr>
          <w:rStyle w:val="StyleUnderline"/>
        </w:rPr>
        <w:t xml:space="preserve"> </w:t>
      </w:r>
      <w:r w:rsidRPr="000260F3">
        <w:rPr>
          <w:rFonts w:ascii="Times" w:eastAsia="Times New Roman" w:hAnsi="Times" w:cs="Times"/>
          <w:sz w:val="16"/>
          <w:szCs w:val="23"/>
        </w:rPr>
        <w:t xml:space="preserve">– that is, </w:t>
      </w:r>
      <w:r w:rsidRPr="000260F3">
        <w:rPr>
          <w:rStyle w:val="StyleUnderline"/>
        </w:rPr>
        <w:t xml:space="preserve">not until after they have a conviction </w:t>
      </w:r>
      <w:r w:rsidRPr="000260F3">
        <w:rPr>
          <w:rFonts w:ascii="Times" w:eastAsia="Times New Roman" w:hAnsi="Times" w:cs="Times"/>
          <w:sz w:val="16"/>
          <w:szCs w:val="23"/>
        </w:rPr>
        <w:t xml:space="preserve">making them a priority. </w:t>
      </w:r>
      <w:r w:rsidRPr="000260F3">
        <w:rPr>
          <w:rStyle w:val="StyleUnderline"/>
        </w:rPr>
        <w:t>But ICE will continue to be getting information from local law enforcement immediately upon arrest</w:t>
      </w:r>
      <w:r w:rsidRPr="000260F3">
        <w:rPr>
          <w:rFonts w:ascii="Times" w:eastAsia="Times New Roman" w:hAnsi="Times" w:cs="Times"/>
          <w:sz w:val="16"/>
          <w:szCs w:val="23"/>
        </w:rPr>
        <w:t xml:space="preserve"> and thereafter because of its’ relationships with jails and probation departments, </w:t>
      </w:r>
      <w:r w:rsidRPr="000260F3">
        <w:rPr>
          <w:rStyle w:val="StyleUnderline"/>
        </w:rPr>
        <w:t>in addition to cooperation through</w:t>
      </w:r>
      <w:r w:rsidRPr="000260F3">
        <w:rPr>
          <w:rFonts w:ascii="Times" w:eastAsia="Times New Roman" w:hAnsi="Times" w:cs="Times"/>
          <w:sz w:val="16"/>
          <w:szCs w:val="23"/>
        </w:rPr>
        <w:t xml:space="preserve"> CAP and </w:t>
      </w:r>
      <w:r w:rsidRPr="000260F3">
        <w:rPr>
          <w:rStyle w:val="StyleUnderline"/>
        </w:rPr>
        <w:t>287(g).</w:t>
      </w:r>
      <w:r w:rsidRPr="000260F3">
        <w:rPr>
          <w:rFonts w:ascii="Times" w:eastAsia="Times New Roman" w:hAnsi="Times" w:cs="Times"/>
          <w:sz w:val="16"/>
          <w:szCs w:val="23"/>
        </w:rPr>
        <w:t xml:space="preserve"> </w:t>
      </w:r>
      <w:r w:rsidRPr="000260F3">
        <w:rPr>
          <w:rStyle w:val="StyleUnderline"/>
        </w:rPr>
        <w:t>Requiring ICE to follow the directions</w:t>
      </w:r>
      <w:r w:rsidRPr="000260F3">
        <w:rPr>
          <w:rFonts w:ascii="Times" w:eastAsia="Times New Roman" w:hAnsi="Times" w:cs="Times"/>
          <w:sz w:val="16"/>
          <w:szCs w:val="23"/>
        </w:rPr>
        <w:t xml:space="preserve"> in the enforcement priorities and preventing them from issuing notification or hold requests on people who have not been convicted </w:t>
      </w:r>
      <w:r w:rsidRPr="000260F3">
        <w:rPr>
          <w:rStyle w:val="StyleUnderline"/>
        </w:rPr>
        <w:t>will require close monitoring</w:t>
      </w:r>
      <w:r w:rsidRPr="000260F3">
        <w:rPr>
          <w:rFonts w:ascii="Times" w:eastAsia="Times New Roman" w:hAnsi="Times" w:cs="Times"/>
          <w:sz w:val="16"/>
          <w:szCs w:val="23"/>
        </w:rPr>
        <w:t xml:space="preserve">. TIP→ Advocates should stay alert as to </w:t>
      </w:r>
      <w:r w:rsidRPr="000260F3">
        <w:rPr>
          <w:rFonts w:ascii="Times" w:eastAsia="Times New Roman" w:hAnsi="Times" w:cs="Times"/>
          <w:i/>
          <w:iCs/>
          <w:sz w:val="16"/>
          <w:szCs w:val="23"/>
        </w:rPr>
        <w:t xml:space="preserve">how </w:t>
      </w:r>
      <w:r w:rsidRPr="000260F3">
        <w:rPr>
          <w:rFonts w:ascii="Times" w:eastAsia="Times New Roman" w:hAnsi="Times" w:cs="Times"/>
          <w:sz w:val="16"/>
          <w:szCs w:val="23"/>
        </w:rPr>
        <w:t xml:space="preserve">and </w:t>
      </w:r>
      <w:r w:rsidRPr="000260F3">
        <w:rPr>
          <w:rFonts w:ascii="Times" w:eastAsia="Times New Roman" w:hAnsi="Times" w:cs="Times"/>
          <w:i/>
          <w:iCs/>
          <w:sz w:val="16"/>
          <w:szCs w:val="23"/>
        </w:rPr>
        <w:t xml:space="preserve">when </w:t>
      </w:r>
      <w:r w:rsidRPr="000260F3">
        <w:rPr>
          <w:rFonts w:ascii="Times" w:eastAsia="Times New Roman" w:hAnsi="Times" w:cs="Times"/>
          <w:sz w:val="16"/>
          <w:szCs w:val="23"/>
        </w:rPr>
        <w:t xml:space="preserve">these requests for notification will occur. So far, we don’t know if ICE has developed instructions or protocols. It is unclear how ICE will monitor cases to find out when people have been convicted, or what community pressure will be needed to force them to follow that part of the enforcement priorities directive. We do not know if they will use a form, or whether these notifications happen orally. We don’t know whether communication will happen through an ICE Call center (LESC) or from the local ICE offices. There is a lot that we don’t know so it is important for advocates on the ground to remain vigilant and to record what they are seeing. Attempt to Address Biased Policing: </w:t>
      </w:r>
      <w:r w:rsidRPr="000260F3">
        <w:rPr>
          <w:rStyle w:val="StyleUnderline"/>
        </w:rPr>
        <w:t>Biased policing is when law enforcement uses an individual’s race or ethnicity as a key factor in enforcement. ICE claims that it will address biased policing</w:t>
      </w:r>
      <w:r w:rsidRPr="000260F3">
        <w:rPr>
          <w:rFonts w:ascii="Times" w:eastAsia="Times New Roman" w:hAnsi="Times" w:cs="Times"/>
          <w:sz w:val="16"/>
          <w:szCs w:val="23"/>
        </w:rPr>
        <w:t xml:space="preserve"> in its enforcement practices. </w:t>
      </w:r>
      <w:r w:rsidRPr="000260F3">
        <w:rPr>
          <w:rStyle w:val="StyleUnderline"/>
        </w:rPr>
        <w:t>To do this, ICE states it will monitor its new activities</w:t>
      </w:r>
      <w:r w:rsidRPr="000260F3">
        <w:rPr>
          <w:rFonts w:ascii="Times" w:eastAsia="Times New Roman" w:hAnsi="Times" w:cs="Times"/>
          <w:sz w:val="16"/>
          <w:szCs w:val="23"/>
        </w:rPr>
        <w:t>, including analyzing data, to detect for biased policing and then will “establish effective remedial measures” in response to any evidence of biased policing. Many organizations have made similar recommendations in the past and DHS has recognized the need to address biased policing in immigration enforcement.</w:t>
      </w:r>
      <w:r w:rsidRPr="000260F3">
        <w:rPr>
          <w:rFonts w:ascii="Times" w:eastAsia="Times New Roman" w:hAnsi="Times" w:cs="Times"/>
          <w:sz w:val="16"/>
          <w:szCs w:val="14"/>
        </w:rPr>
        <w:t>3</w:t>
      </w:r>
      <w:r w:rsidRPr="000260F3">
        <w:rPr>
          <w:rFonts w:ascii="Times" w:eastAsia="Times New Roman" w:hAnsi="Times" w:cs="Times"/>
          <w:sz w:val="16"/>
          <w:szCs w:val="23"/>
        </w:rPr>
        <w:t xml:space="preserve"> </w:t>
      </w:r>
      <w:proofErr w:type="gramStart"/>
      <w:r w:rsidRPr="000260F3">
        <w:rPr>
          <w:rStyle w:val="StyleUnderline"/>
        </w:rPr>
        <w:t>We</w:t>
      </w:r>
      <w:proofErr w:type="gramEnd"/>
      <w:r w:rsidRPr="000260F3">
        <w:rPr>
          <w:rStyle w:val="StyleUnderline"/>
        </w:rPr>
        <w:t xml:space="preserve"> must</w:t>
      </w:r>
      <w:r w:rsidRPr="000260F3">
        <w:rPr>
          <w:rFonts w:ascii="Times" w:eastAsia="Times New Roman" w:hAnsi="Times" w:cs="Times"/>
          <w:sz w:val="16"/>
          <w:szCs w:val="23"/>
        </w:rPr>
        <w:t xml:space="preserve"> now </w:t>
      </w:r>
      <w:r w:rsidRPr="000260F3">
        <w:rPr>
          <w:rStyle w:val="StyleUnderline"/>
        </w:rPr>
        <w:t>hold ICE accountable for further exacerbating racial profiling and biased policing practices. ICE’s practices have facilitated local law enforcement’s efforts to further target immigrant communities</w:t>
      </w:r>
      <w:r w:rsidRPr="000260F3">
        <w:rPr>
          <w:rFonts w:ascii="Times" w:eastAsia="Times New Roman" w:hAnsi="Times" w:cs="Times"/>
          <w:sz w:val="16"/>
          <w:szCs w:val="23"/>
        </w:rPr>
        <w:t xml:space="preserve">. </w:t>
      </w:r>
      <w:r w:rsidRPr="000260F3">
        <w:rPr>
          <w:rStyle w:val="StyleUnderline"/>
        </w:rPr>
        <w:t>We must</w:t>
      </w:r>
      <w:r w:rsidRPr="000260F3">
        <w:rPr>
          <w:rFonts w:ascii="Times" w:eastAsia="Times New Roman" w:hAnsi="Times" w:cs="Times"/>
          <w:sz w:val="16"/>
          <w:szCs w:val="23"/>
        </w:rPr>
        <w:t xml:space="preserve"> continue </w:t>
      </w:r>
      <w:r w:rsidRPr="000260F3">
        <w:rPr>
          <w:rStyle w:val="StyleUnderline"/>
        </w:rPr>
        <w:t>push</w:t>
      </w:r>
      <w:r w:rsidRPr="000260F3">
        <w:rPr>
          <w:rFonts w:ascii="Times" w:eastAsia="Times New Roman" w:hAnsi="Times" w:cs="Times"/>
          <w:sz w:val="16"/>
          <w:szCs w:val="23"/>
        </w:rPr>
        <w:t xml:space="preserve">ing </w:t>
      </w:r>
      <w:r w:rsidRPr="000260F3">
        <w:rPr>
          <w:rStyle w:val="StyleUnderline"/>
        </w:rPr>
        <w:t xml:space="preserve">for </w:t>
      </w:r>
      <w:r w:rsidRPr="000260F3">
        <w:rPr>
          <w:rStyle w:val="Emphasis"/>
        </w:rPr>
        <w:t>a complete disentanglement</w:t>
      </w:r>
      <w:r w:rsidRPr="000260F3">
        <w:rPr>
          <w:rStyle w:val="StyleUnderline"/>
        </w:rPr>
        <w:t xml:space="preserve"> between </w:t>
      </w:r>
      <w:r w:rsidRPr="000260F3">
        <w:rPr>
          <w:rStyle w:val="Emphasis"/>
        </w:rPr>
        <w:t>local law enforcement and ICE</w:t>
      </w:r>
      <w:r w:rsidRPr="000260F3">
        <w:rPr>
          <w:rStyle w:val="StyleUnderline"/>
        </w:rPr>
        <w:t>.</w:t>
      </w:r>
    </w:p>
    <w:p w14:paraId="688EE421" w14:textId="77777777" w:rsidR="00591AA3" w:rsidRPr="000260F3" w:rsidRDefault="00591AA3" w:rsidP="00591AA3">
      <w:pPr>
        <w:pStyle w:val="Heading4"/>
        <w:rPr>
          <w:bCs/>
        </w:rPr>
      </w:pPr>
      <w:r w:rsidRPr="000260F3">
        <w:t>Post plan, the raids of immigrants will end – ICE doesn’t have the resources</w:t>
      </w:r>
    </w:p>
    <w:p w14:paraId="4CD2A49F" w14:textId="77777777" w:rsidR="00591AA3" w:rsidRPr="000260F3" w:rsidRDefault="00591AA3" w:rsidP="00591AA3">
      <w:pPr>
        <w:shd w:val="clear" w:color="auto" w:fill="FFFFFF"/>
        <w:rPr>
          <w:rFonts w:cs="Times New Roman"/>
          <w:sz w:val="19"/>
          <w:szCs w:val="19"/>
        </w:rPr>
      </w:pPr>
      <w:r w:rsidRPr="000260F3">
        <w:rPr>
          <w:rFonts w:cs="Times New Roman"/>
          <w:b/>
          <w:sz w:val="26"/>
          <w:szCs w:val="26"/>
        </w:rPr>
        <w:t>Golash-Boza 12’</w:t>
      </w:r>
      <w:r w:rsidRPr="000260F3">
        <w:rPr>
          <w:rFonts w:cs="Times New Roman"/>
          <w:sz w:val="26"/>
          <w:szCs w:val="26"/>
        </w:rPr>
        <w:t xml:space="preserve"> </w:t>
      </w:r>
      <w:r w:rsidRPr="000260F3">
        <w:rPr>
          <w:rFonts w:cs="Times New Roman"/>
          <w:sz w:val="14"/>
          <w:szCs w:val="14"/>
        </w:rPr>
        <w:t>(Tanya [Associate Professor at UC Merced] Racial Profiling and Mass Deportation of Black and Latino Men</w:t>
      </w:r>
      <w:proofErr w:type="gramStart"/>
      <w:r w:rsidRPr="000260F3">
        <w:rPr>
          <w:rFonts w:cs="Times New Roman"/>
          <w:sz w:val="14"/>
          <w:szCs w:val="14"/>
        </w:rPr>
        <w:t>,</w:t>
      </w:r>
      <w:proofErr w:type="gramEnd"/>
      <w:r w:rsidRPr="000260F3">
        <w:fldChar w:fldCharType="begin"/>
      </w:r>
      <w:r w:rsidRPr="000260F3">
        <w:instrText xml:space="preserve"> HYPERLINK "http://www.racismreview.com/blog/2012/05/15/racial-profiling-and-mass-deportation-of-black-and-latino-men/" \t "_blank" </w:instrText>
      </w:r>
      <w:r w:rsidRPr="000260F3">
        <w:fldChar w:fldCharType="separate"/>
      </w:r>
      <w:r w:rsidRPr="000260F3">
        <w:rPr>
          <w:rFonts w:cs="Times New Roman"/>
          <w:sz w:val="14"/>
          <w:szCs w:val="14"/>
          <w:u w:val="single"/>
        </w:rPr>
        <w:t>http://www.racismreview.com/blog/2012/05/15/racial-profiling-and-mass-deportation-of-black-and-latino-men/</w:t>
      </w:r>
      <w:r w:rsidRPr="000260F3">
        <w:rPr>
          <w:rFonts w:cs="Times New Roman"/>
          <w:sz w:val="14"/>
          <w:szCs w:val="14"/>
          <w:u w:val="single"/>
        </w:rPr>
        <w:fldChar w:fldCharType="end"/>
      </w:r>
      <w:r w:rsidRPr="000260F3">
        <w:rPr>
          <w:rFonts w:cs="Times New Roman"/>
          <w:sz w:val="14"/>
          <w:szCs w:val="14"/>
        </w:rPr>
        <w:t>)</w:t>
      </w:r>
    </w:p>
    <w:p w14:paraId="48025169" w14:textId="77777777" w:rsidR="00591AA3" w:rsidRPr="000260F3" w:rsidRDefault="00591AA3" w:rsidP="00591AA3">
      <w:pPr>
        <w:shd w:val="clear" w:color="auto" w:fill="FFFFFF"/>
        <w:rPr>
          <w:rFonts w:cs="Times New Roman"/>
          <w:sz w:val="19"/>
          <w:szCs w:val="19"/>
        </w:rPr>
      </w:pPr>
      <w:r w:rsidRPr="000260F3">
        <w:rPr>
          <w:rStyle w:val="StyleUnderline"/>
        </w:rPr>
        <w:t>Immigration law enforcement agents generally do not have license to walk up and down the streets of U.S. cities and demand proof of U.S. citizenship from pedestrians</w:t>
      </w:r>
      <w:r w:rsidRPr="000260F3">
        <w:rPr>
          <w:rFonts w:cs="Times New Roman"/>
          <w:sz w:val="19"/>
          <w:szCs w:val="19"/>
        </w:rPr>
        <w:t xml:space="preserve">. The Border Patrol is only authorized to work in U.S. border areas. And, </w:t>
      </w:r>
      <w:r w:rsidRPr="000260F3">
        <w:rPr>
          <w:rStyle w:val="StyleUnderline"/>
        </w:rPr>
        <w:t>ICE, only has 20,000 employees overall</w:t>
      </w:r>
      <w:r w:rsidRPr="000260F3">
        <w:rPr>
          <w:rFonts w:cs="Times New Roman"/>
          <w:sz w:val="19"/>
          <w:szCs w:val="19"/>
        </w:rPr>
        <w:t xml:space="preserve">, </w:t>
      </w:r>
      <w:r w:rsidRPr="000260F3">
        <w:rPr>
          <w:rStyle w:val="StyleUnderline"/>
        </w:rPr>
        <w:t>only a fraction of whom are officers engaged in raiding homes and worksites arresting illegally present immigrants. ICE does not have the staff or resources to patrol the county. Instead, ICE works closely with criminal law enforcement agencies to apprehend immigrants.</w:t>
      </w:r>
    </w:p>
    <w:p w14:paraId="03031471" w14:textId="7CCE2432" w:rsidR="00591AA3" w:rsidRPr="000260F3" w:rsidRDefault="00077855" w:rsidP="00077855">
      <w:pPr>
        <w:pStyle w:val="Heading3"/>
      </w:pPr>
      <w:r w:rsidRPr="000260F3">
        <w:t>Plan</w:t>
      </w:r>
    </w:p>
    <w:p w14:paraId="1CD6F051" w14:textId="480FC0E7" w:rsidR="00077855" w:rsidRPr="000260F3" w:rsidRDefault="00077855" w:rsidP="00EB49D5">
      <w:pPr>
        <w:pStyle w:val="Heading4"/>
      </w:pPr>
      <w:r w:rsidRPr="000260F3">
        <w:t>As an act of challenging the convention of what it means to be a citizen:</w:t>
      </w:r>
    </w:p>
    <w:p w14:paraId="0B4F8B07" w14:textId="5417DAB1" w:rsidR="00077855" w:rsidRPr="000260F3" w:rsidRDefault="00077855" w:rsidP="00EB49D5">
      <w:pPr>
        <w:pStyle w:val="Heading4"/>
      </w:pPr>
      <w:r w:rsidRPr="000260F3">
        <w:t>We demand that Immigration and Customs Enforcement cease its surveillance of immigrants through local law enforcement</w:t>
      </w:r>
    </w:p>
    <w:p w14:paraId="0FCC99F2" w14:textId="5B3A14BC" w:rsidR="00591AA3" w:rsidRPr="000260F3" w:rsidRDefault="00591AA3" w:rsidP="00591AA3">
      <w:pPr>
        <w:pStyle w:val="Heading3"/>
      </w:pPr>
      <w:r w:rsidRPr="000260F3">
        <w:t>Framing the Debate</w:t>
      </w:r>
    </w:p>
    <w:p w14:paraId="5BB04B94" w14:textId="77777777" w:rsidR="00591AA3" w:rsidRPr="000260F3" w:rsidRDefault="00591AA3" w:rsidP="00591AA3">
      <w:pPr>
        <w:pStyle w:val="Heading4"/>
      </w:pPr>
    </w:p>
    <w:p w14:paraId="250B70FC" w14:textId="361457B3" w:rsidR="00591AA3" w:rsidRPr="000260F3" w:rsidRDefault="00241A78" w:rsidP="00591AA3">
      <w:pPr>
        <w:pStyle w:val="Heading4"/>
      </w:pPr>
      <w:r w:rsidRPr="000260F3">
        <w:t>T</w:t>
      </w:r>
      <w:r w:rsidR="00591AA3" w:rsidRPr="000260F3">
        <w:t xml:space="preserve">he way in which we define borders and citizenship shapes how we view our own ontology in the context of the world  </w:t>
      </w:r>
    </w:p>
    <w:p w14:paraId="42FA3B08" w14:textId="77777777" w:rsidR="00591AA3" w:rsidRPr="000260F3" w:rsidRDefault="00591AA3" w:rsidP="00591AA3">
      <w:r w:rsidRPr="000260F3">
        <w:rPr>
          <w:rStyle w:val="Style13ptBold"/>
        </w:rPr>
        <w:t>Cisneros ’14</w:t>
      </w:r>
      <w:r w:rsidRPr="000260F3">
        <w:t xml:space="preserve"> – Assistant Professor in the Department of Communication and affiliate faculty in the Department of Latina/Latino Studies and the Center for Writing Studies. His research focuses on the ways in which social and political identities are rhetorically constructed and contested in the public sphere. He specializes in issues of citizenship, race/ethnicity, Latin@ identity, and immigration. (Josue David Cisneros, “The Border Crossed Us: Rhetorics of Borders, Citizenship, and Latina/o Identity”, University of Alabama Press, http://muse.jhu.edu.proxy.lib.umich.edu/books/9780817387235/9780817387235-10.pdf)//cl</w:t>
      </w:r>
    </w:p>
    <w:p w14:paraId="14B76BD3" w14:textId="77777777" w:rsidR="00591AA3" w:rsidRPr="000260F3" w:rsidRDefault="00591AA3" w:rsidP="00591AA3">
      <w:pPr>
        <w:rPr>
          <w:sz w:val="14"/>
        </w:rPr>
      </w:pPr>
      <w:r w:rsidRPr="000260F3">
        <w:rPr>
          <w:sz w:val="14"/>
        </w:rPr>
        <w:t xml:space="preserve">Not only unauthorized immigrants but also citizens, labor unions, and other progressives identified </w:t>
      </w:r>
      <w:r w:rsidRPr="000260F3">
        <w:rPr>
          <w:rStyle w:val="Emphasis"/>
        </w:rPr>
        <w:t>dominant logics of citizenship as restricting the possibilities of belonging for all.</w:t>
      </w:r>
      <w:r w:rsidRPr="000260F3">
        <w:rPr>
          <w:sz w:val="14"/>
        </w:rPr>
        <w:t xml:space="preserve"> For Latina/o citizens and other documented immigrants, </w:t>
      </w:r>
      <w:r w:rsidRPr="000260F3">
        <w:rPr>
          <w:rStyle w:val="StyleUnderline"/>
        </w:rPr>
        <w:t>the fear</w:t>
      </w:r>
      <w:r w:rsidRPr="000260F3">
        <w:rPr>
          <w:sz w:val="14"/>
        </w:rPr>
        <w:t xml:space="preserve"> seemed that stricter immigration laws would</w:t>
      </w:r>
      <w:r w:rsidRPr="000260F3">
        <w:rPr>
          <w:rStyle w:val="StyleUnderline"/>
        </w:rPr>
        <w:t xml:space="preserve"> result in more racial profiling and persecution. In a climate of anti-immigrant and anti-Latina/o nativism</w:t>
      </w:r>
      <w:r w:rsidRPr="000260F3">
        <w:rPr>
          <w:sz w:val="14"/>
        </w:rPr>
        <w:t>, the mobilizations were able to reclaim at least provisionally the performative affect of hybridity and affirm a more expansive, hybrid citizenship. For other activists, the nativism and racism</w:t>
      </w:r>
      <w:r w:rsidRPr="000260F3">
        <w:rPr>
          <w:rStyle w:val="Emphasis"/>
        </w:rPr>
        <w:t xml:space="preserve"> </w:t>
      </w:r>
      <w:r w:rsidRPr="000260F3">
        <w:rPr>
          <w:sz w:val="14"/>
        </w:rPr>
        <w:t>of SB 1070</w:t>
      </w:r>
      <w:r w:rsidRPr="000260F3">
        <w:rPr>
          <w:rStyle w:val="Emphasis"/>
          <w:sz w:val="14"/>
        </w:rPr>
        <w:t xml:space="preserve"> </w:t>
      </w:r>
      <w:r w:rsidRPr="000260F3">
        <w:rPr>
          <w:sz w:val="14"/>
        </w:rPr>
        <w:t>represented broader forces of neoliberalism that foreclosed the possibility of full belonging</w:t>
      </w:r>
      <w:r w:rsidRPr="000260F3">
        <w:rPr>
          <w:rStyle w:val="Emphasis"/>
        </w:rPr>
        <w:t>—social, economic, and cultural—for all</w:t>
      </w:r>
      <w:r w:rsidRPr="000260F3">
        <w:rPr>
          <w:sz w:val="14"/>
        </w:rPr>
        <w:t xml:space="preserve">. Thus the </w:t>
      </w:r>
      <w:r w:rsidRPr="000260F3">
        <w:rPr>
          <w:rStyle w:val="StyleUnderline"/>
        </w:rPr>
        <w:t>contemporary activism</w:t>
      </w:r>
      <w:r w:rsidRPr="000260F3">
        <w:rPr>
          <w:sz w:val="14"/>
        </w:rPr>
        <w:t xml:space="preserve"> against SB 1070 and other </w:t>
      </w:r>
      <w:r w:rsidRPr="000260F3">
        <w:rPr>
          <w:rStyle w:val="StyleUnderline"/>
        </w:rPr>
        <w:t>anti-immigrant legislation bespeaks</w:t>
      </w:r>
      <w:r w:rsidRPr="000260F3">
        <w:rPr>
          <w:sz w:val="14"/>
        </w:rPr>
        <w:t xml:space="preserve"> the potential of </w:t>
      </w:r>
      <w:r w:rsidRPr="000260F3">
        <w:rPr>
          <w:rStyle w:val="StyleUnderline"/>
        </w:rPr>
        <w:t>a complex movement</w:t>
      </w:r>
      <w:r w:rsidRPr="000260F3">
        <w:rPr>
          <w:sz w:val="14"/>
        </w:rPr>
        <w:t xml:space="preserve"> </w:t>
      </w:r>
      <w:r w:rsidRPr="000260F3">
        <w:rPr>
          <w:rStyle w:val="StyleUnderline"/>
        </w:rPr>
        <w:t xml:space="preserve">that can involve political economy, national </w:t>
      </w:r>
      <w:proofErr w:type="gramStart"/>
      <w:r w:rsidRPr="000260F3">
        <w:rPr>
          <w:rStyle w:val="StyleUnderline"/>
        </w:rPr>
        <w:t>belonging,</w:t>
      </w:r>
      <w:proofErr w:type="gramEnd"/>
      <w:r w:rsidRPr="000260F3">
        <w:rPr>
          <w:rStyle w:val="StyleUnderline"/>
        </w:rPr>
        <w:t xml:space="preserve"> and cultural/identity politic</w:t>
      </w:r>
      <w:r w:rsidRPr="000260F3">
        <w:rPr>
          <w:sz w:val="14"/>
        </w:rPr>
        <w:t xml:space="preserve">s. Even in the world of </w:t>
      </w:r>
      <w:r w:rsidRPr="000260F3">
        <w:rPr>
          <w:rStyle w:val="TitleChar"/>
        </w:rPr>
        <w:t>globalization of culture, capital flow, and neoliberal political economy, the civic imaginary can expand or evolve to take into account new challenges and experiences.</w:t>
      </w:r>
      <w:r w:rsidRPr="000260F3">
        <w:rPr>
          <w:sz w:val="14"/>
        </w:rPr>
        <w:t xml:space="preserve"> </w:t>
      </w:r>
      <w:r w:rsidRPr="000260F3">
        <w:rPr>
          <w:rStyle w:val="Emphasis"/>
        </w:rPr>
        <w:t>If the border involves us in an ontological question, then contemporary immigrant and Latina/o movements, by expanding the very meanings of citizenship and borders, forge new visions of the type of world we can inhabit</w:t>
      </w:r>
      <w:r w:rsidRPr="000260F3">
        <w:rPr>
          <w:sz w:val="14"/>
        </w:rPr>
        <w:t xml:space="preserve">. </w:t>
      </w:r>
      <w:r w:rsidRPr="000260F3">
        <w:rPr>
          <w:rStyle w:val="StyleUnderline"/>
        </w:rPr>
        <w:t>They move beyond what kind of world we are in to imagine what kind of world we can create</w:t>
      </w:r>
      <w:r w:rsidRPr="000260F3">
        <w:rPr>
          <w:sz w:val="14"/>
        </w:rPr>
        <w:t>. In this vein, it is to questions of citizenship and identity, borders and belonging that I return in the conclusion. What are the consequences and challenges, the lessons and possibilities that Latina/o vernaculars of citizenship and civic identity provide for the politics of belonging, for conceptions of U.S. American identity, and for the growing Latina/o community in the United States?</w:t>
      </w:r>
    </w:p>
    <w:p w14:paraId="04B322DE" w14:textId="77777777" w:rsidR="00591AA3" w:rsidRPr="000260F3" w:rsidRDefault="00591AA3" w:rsidP="00591AA3">
      <w:pPr>
        <w:rPr>
          <w:sz w:val="14"/>
        </w:rPr>
      </w:pPr>
    </w:p>
    <w:p w14:paraId="224E528C" w14:textId="77777777" w:rsidR="006879E0" w:rsidRPr="000260F3" w:rsidRDefault="006879E0" w:rsidP="006879E0">
      <w:pPr>
        <w:pStyle w:val="Heading4"/>
        <w:rPr>
          <w:sz w:val="36"/>
        </w:rPr>
      </w:pPr>
      <w:r w:rsidRPr="000260F3">
        <w:rPr>
          <w:sz w:val="36"/>
        </w:rPr>
        <w:t>The border has come to not only define the physical boundaries between one space and another, but also to define the figurative space that is crossed between communities</w:t>
      </w:r>
    </w:p>
    <w:p w14:paraId="31C17A36" w14:textId="77777777" w:rsidR="006879E0" w:rsidRPr="000260F3" w:rsidRDefault="006879E0" w:rsidP="006879E0">
      <w:r w:rsidRPr="000260F3">
        <w:rPr>
          <w:rStyle w:val="Style13ptBold"/>
        </w:rPr>
        <w:t>Cisneros 14-</w:t>
      </w:r>
      <w:r w:rsidRPr="000260F3">
        <w:t xml:space="preserve"> </w:t>
      </w:r>
      <w:r w:rsidRPr="000260F3">
        <w:rPr>
          <w:sz w:val="18"/>
        </w:rPr>
        <w:t>Assistant Professor in the Department of Communication and affiliate faculty in the </w:t>
      </w:r>
      <w:hyperlink r:id="rId12" w:history="1">
        <w:r w:rsidRPr="000260F3">
          <w:rPr>
            <w:rStyle w:val="Hyperlink"/>
            <w:sz w:val="18"/>
          </w:rPr>
          <w:t>Department of Latina/Latino Studies</w:t>
        </w:r>
      </w:hyperlink>
      <w:r w:rsidRPr="000260F3">
        <w:rPr>
          <w:sz w:val="18"/>
        </w:rPr>
        <w:t> and the </w:t>
      </w:r>
      <w:hyperlink r:id="rId13" w:history="1">
        <w:r w:rsidRPr="000260F3">
          <w:rPr>
            <w:rStyle w:val="Hyperlink"/>
            <w:sz w:val="18"/>
          </w:rPr>
          <w:t>Center for Writing Studies</w:t>
        </w:r>
      </w:hyperlink>
      <w:r w:rsidRPr="000260F3">
        <w:rPr>
          <w:sz w:val="18"/>
        </w:rPr>
        <w:t xml:space="preserve">. His research focuses on the ways in which social and political identities are rhetorically constructed and contested in the public sphere. He specializes in issues of citizenship, race/ethnicity, Latin@ identity, and immigration. </w:t>
      </w:r>
      <w:proofErr w:type="gramStart"/>
      <w:r w:rsidRPr="000260F3">
        <w:rPr>
          <w:sz w:val="18"/>
        </w:rPr>
        <w:t>( Josue</w:t>
      </w:r>
      <w:proofErr w:type="gramEnd"/>
      <w:r w:rsidRPr="000260F3">
        <w:rPr>
          <w:sz w:val="18"/>
        </w:rPr>
        <w:t xml:space="preserve"> David Cisneros “The Border Crossed Us” </w:t>
      </w:r>
      <w:hyperlink r:id="rId14" w:history="1">
        <w:r w:rsidRPr="000260F3">
          <w:rPr>
            <w:rStyle w:val="Hyperlink"/>
            <w:sz w:val="18"/>
          </w:rPr>
          <w:t>http://muse.jhu.edu.proxy.lib.umich.edu/books/9780817387235/9780817387235-6.pdf</w:t>
        </w:r>
      </w:hyperlink>
      <w:r w:rsidRPr="000260F3">
        <w:rPr>
          <w:sz w:val="18"/>
        </w:rPr>
        <w:t>, TS)</w:t>
      </w:r>
    </w:p>
    <w:p w14:paraId="667A29AE" w14:textId="77777777" w:rsidR="006879E0" w:rsidRPr="000260F3" w:rsidRDefault="006879E0" w:rsidP="006879E0">
      <w:pPr>
        <w:spacing w:after="0" w:line="240" w:lineRule="auto"/>
        <w:rPr>
          <w:rFonts w:eastAsia="Times New Roman"/>
        </w:rPr>
      </w:pPr>
      <w:r w:rsidRPr="000260F3">
        <w:rPr>
          <w:rStyle w:val="TitleChar"/>
          <w:sz w:val="32"/>
        </w:rPr>
        <w:t>In conventional terms, borders are understood in a limited way as the strict territorial boundaries defining a nation-state</w:t>
      </w:r>
      <w:r w:rsidRPr="000260F3">
        <w:rPr>
          <w:rFonts w:eastAsia="Times New Roman"/>
        </w:rPr>
        <w:t xml:space="preserve">. Though we tend to understand borders exclusively as physical places, border </w:t>
      </w:r>
      <w:r w:rsidRPr="000260F3">
        <w:rPr>
          <w:rStyle w:val="TitleChar"/>
          <w:sz w:val="32"/>
        </w:rPr>
        <w:t>studies scholars remind us that borders are also figurative spaces of identity, culture, and community</w:t>
      </w:r>
      <w:r w:rsidRPr="000260F3">
        <w:rPr>
          <w:rFonts w:eastAsia="Times New Roman"/>
        </w:rPr>
        <w:t xml:space="preserve">.5 </w:t>
      </w:r>
      <w:r w:rsidRPr="000260F3">
        <w:rPr>
          <w:rStyle w:val="TitleChar"/>
          <w:sz w:val="32"/>
        </w:rPr>
        <w:t>The border should be thought</w:t>
      </w:r>
      <w:r w:rsidRPr="000260F3">
        <w:rPr>
          <w:rFonts w:eastAsia="Times New Roman"/>
          <w:sz w:val="32"/>
        </w:rPr>
        <w:t xml:space="preserve"> </w:t>
      </w:r>
      <w:r w:rsidRPr="000260F3">
        <w:rPr>
          <w:rFonts w:eastAsia="Times New Roman"/>
        </w:rPr>
        <w:t>of more broadly than as a territorial or juridical boundary—</w:t>
      </w:r>
      <w:r w:rsidRPr="000260F3">
        <w:rPr>
          <w:rStyle w:val="TitleChar"/>
          <w:sz w:val="32"/>
        </w:rPr>
        <w:t>not only as physical but also as figurative or ideological</w:t>
      </w:r>
      <w:r w:rsidRPr="000260F3">
        <w:rPr>
          <w:rFonts w:eastAsia="Times New Roman"/>
        </w:rPr>
        <w:t xml:space="preserve">. Here we are interested not only in the territorial borders of a nation-state but also in the boundaries of political and cultural community. This notion of the border as a psychical and figurative zone of division and contact is articulated most paradigmatically in Gloria Anzaldúa’s germinal Borderlands/La Frontera. </w:t>
      </w:r>
      <w:r w:rsidRPr="000260F3">
        <w:rPr>
          <w:rStyle w:val="TitleChar"/>
          <w:sz w:val="32"/>
        </w:rPr>
        <w:t>Anzaldúa makes clear that the border is both a physical place</w:t>
      </w:r>
      <w:r w:rsidRPr="000260F3">
        <w:rPr>
          <w:rFonts w:eastAsia="Times New Roman"/>
        </w:rPr>
        <w:t xml:space="preserve">, “una herida abierta [an open wound] </w:t>
      </w:r>
      <w:r w:rsidRPr="000260F3">
        <w:rPr>
          <w:rStyle w:val="TitleChar"/>
          <w:sz w:val="32"/>
        </w:rPr>
        <w:t>where the Third World grates against the first and bleeds,” and also a figural space “wherever two or more cultures edge each other, where people of different races occupy the same territory, where under, lower, middle and upper classes touch,</w:t>
      </w:r>
      <w:r w:rsidRPr="000260F3">
        <w:rPr>
          <w:rFonts w:eastAsia="Times New Roman"/>
          <w:sz w:val="32"/>
        </w:rPr>
        <w:t xml:space="preserve"> </w:t>
      </w:r>
      <w:r w:rsidRPr="000260F3">
        <w:rPr>
          <w:rFonts w:eastAsia="Times New Roman"/>
        </w:rPr>
        <w:t xml:space="preserve">where the space between two individuals shrinks with intimacy.”6 </w:t>
      </w:r>
      <w:r w:rsidRPr="000260F3">
        <w:rPr>
          <w:rStyle w:val="TitleChar"/>
          <w:sz w:val="32"/>
        </w:rPr>
        <w:t>Borders involve the process of dividing and constituting community and take shape through both material and ideological practices.</w:t>
      </w:r>
      <w:r w:rsidRPr="000260F3">
        <w:rPr>
          <w:rFonts w:eastAsia="Times New Roman"/>
          <w:sz w:val="32"/>
        </w:rPr>
        <w:t xml:space="preserve"> </w:t>
      </w:r>
      <w:r w:rsidRPr="000260F3">
        <w:rPr>
          <w:rFonts w:eastAsia="Times New Roman"/>
        </w:rPr>
        <w:t xml:space="preserve">As José David Saldívar explains, </w:t>
      </w:r>
      <w:r w:rsidRPr="000260F3">
        <w:rPr>
          <w:rStyle w:val="TitleChar"/>
          <w:sz w:val="32"/>
        </w:rPr>
        <w:t>borders describe “what happens when different social worlds confront one another, or when boundaries between worlds are crossed</w:t>
      </w:r>
      <w:r w:rsidRPr="000260F3">
        <w:rPr>
          <w:rFonts w:eastAsia="Times New Roman"/>
        </w:rPr>
        <w:t>.”7 In this sense</w:t>
      </w:r>
      <w:r w:rsidRPr="000260F3">
        <w:rPr>
          <w:rStyle w:val="TitleChar"/>
          <w:sz w:val="32"/>
        </w:rPr>
        <w:t>, both the physical and the “figural border” serve multiple functions, drawing lines between “citizen” and “alien or “us” and “them</w:t>
      </w:r>
      <w:r w:rsidRPr="000260F3">
        <w:rPr>
          <w:rFonts w:eastAsia="Times New Roman"/>
        </w:rPr>
        <w:t xml:space="preserve">” (whether in the form of territorial borders or ideological divisions), creating a space for community and for border zone contact. We should take care not to collapse the physical and figurative registers of borders as there are important differences, but </w:t>
      </w:r>
      <w:r w:rsidRPr="000260F3">
        <w:rPr>
          <w:rStyle w:val="TitleChar"/>
          <w:sz w:val="32"/>
        </w:rPr>
        <w:t>connecting these two senses of the border illuminates the contestability of borders</w:t>
      </w:r>
      <w:r w:rsidRPr="000260F3">
        <w:rPr>
          <w:rFonts w:eastAsia="Times New Roman"/>
        </w:rPr>
        <w:t>. As Kent A. Ono writes, “</w:t>
      </w:r>
      <w:r w:rsidRPr="000260F3">
        <w:rPr>
          <w:rStyle w:val="Emphasis"/>
        </w:rPr>
        <w:t>Borders go beyond borders, and so does their function.</w:t>
      </w:r>
      <w:r w:rsidRPr="000260F3">
        <w:rPr>
          <w:rFonts w:eastAsia="Times New Roman"/>
        </w:rPr>
        <w:t>”8</w:t>
      </w:r>
    </w:p>
    <w:p w14:paraId="5104055B" w14:textId="77777777" w:rsidR="006879E0" w:rsidRPr="000260F3" w:rsidRDefault="006879E0" w:rsidP="00591AA3">
      <w:pPr>
        <w:rPr>
          <w:sz w:val="14"/>
        </w:rPr>
      </w:pPr>
    </w:p>
    <w:p w14:paraId="5A0C4AA2" w14:textId="77777777" w:rsidR="006879E0" w:rsidRPr="000260F3" w:rsidRDefault="006879E0" w:rsidP="006879E0">
      <w:pPr>
        <w:pStyle w:val="Heading4"/>
        <w:rPr>
          <w:sz w:val="36"/>
        </w:rPr>
      </w:pPr>
      <w:r w:rsidRPr="000260F3">
        <w:rPr>
          <w:sz w:val="36"/>
        </w:rPr>
        <w:t>The securitization of the border has criminalized immigration to be a source of unease</w:t>
      </w:r>
    </w:p>
    <w:p w14:paraId="24981354" w14:textId="77777777" w:rsidR="006879E0" w:rsidRPr="000260F3" w:rsidRDefault="006879E0" w:rsidP="006879E0">
      <w:pPr>
        <w:pStyle w:val="Heading4"/>
      </w:pPr>
      <w:r w:rsidRPr="000260F3">
        <w:t>Securitization of immigration is a flawed approach, which recreates the harms of the affirmative</w:t>
      </w:r>
    </w:p>
    <w:p w14:paraId="792A3542" w14:textId="77777777" w:rsidR="006879E0" w:rsidRPr="000260F3" w:rsidRDefault="006879E0" w:rsidP="006879E0">
      <w:pPr>
        <w:rPr>
          <w:sz w:val="18"/>
          <w:szCs w:val="18"/>
        </w:rPr>
      </w:pPr>
      <w:r w:rsidRPr="000260F3">
        <w:rPr>
          <w:rStyle w:val="Style13ptBold"/>
        </w:rPr>
        <w:t xml:space="preserve">Bigo ‘02- </w:t>
      </w:r>
      <w:r w:rsidRPr="000260F3">
        <w:rPr>
          <w:sz w:val="14"/>
          <w:szCs w:val="14"/>
        </w:rPr>
        <w:t>Professor at King's College London Department of War studies and MCU Research Professor at Sciences-Po Paris (Didier Bigo “Security and Immigration: Toward a Critique of the Governmentality of Unease” https://www.questia.com/li</w:t>
      </w:r>
      <w:r w:rsidRPr="000260F3">
        <w:rPr>
          <w:rStyle w:val="TitleChar"/>
          <w:sz w:val="14"/>
          <w:szCs w:val="14"/>
        </w:rPr>
        <w:t xml:space="preserve"> ingly interpreted as a security problem.</w:t>
      </w:r>
      <w:r w:rsidRPr="000260F3">
        <w:rPr>
          <w:sz w:val="14"/>
          <w:szCs w:val="14"/>
        </w:rPr>
        <w:t xml:space="preserve"> The prism of security analysis is especially important for politicians, for national and local police organizations, the military police, customs officers, border patrols, secret services, armies, judges, some social services (health care, hospitals, schools), private brary/journal/1G1-84338226/security-and-immigration-toward-a-critique-of-the ,   TS)</w:t>
      </w:r>
    </w:p>
    <w:p w14:paraId="634A2A92" w14:textId="77777777" w:rsidR="006879E0" w:rsidRPr="000260F3" w:rsidRDefault="006879E0" w:rsidP="006879E0">
      <w:pPr>
        <w:pStyle w:val="card"/>
        <w:rPr>
          <w:sz w:val="14"/>
        </w:rPr>
      </w:pPr>
      <w:r w:rsidRPr="000260F3">
        <w:rPr>
          <w:sz w:val="14"/>
        </w:rPr>
        <w:t xml:space="preserve">Migration is increasingly interpreted as a security problem. </w:t>
      </w:r>
      <w:r w:rsidRPr="000260F3">
        <w:rPr>
          <w:rStyle w:val="StyleUnderline"/>
        </w:rPr>
        <w:t>The prism of security analysis is especially important for politicians</w:t>
      </w:r>
      <w:r w:rsidRPr="000260F3">
        <w:rPr>
          <w:sz w:val="14"/>
        </w:rPr>
        <w:t xml:space="preserve">, for national and local police organizations, the military police, </w:t>
      </w:r>
      <w:r w:rsidRPr="000260F3">
        <w:rPr>
          <w:rStyle w:val="StyleUnderline"/>
        </w:rPr>
        <w:t>customs officers, border patrols</w:t>
      </w:r>
      <w:r w:rsidRPr="000260F3">
        <w:rPr>
          <w:sz w:val="14"/>
        </w:rPr>
        <w:t xml:space="preserve">, secret services, armies, judges, some social services (health care, hospitals, schools), private corporations (bank analysts, providers of technology surveillance, private policing), many journalists (especially from television and the more sensationalist newspapers), and a significant fraction of general public opinion, especially but not only among those attracted to "law and order." The popularity of this security prism is not an expression of traditional responses to a rise of insecurity, crime, terrorism, and the negative effects of globalization; it </w:t>
      </w:r>
      <w:r w:rsidRPr="000260F3">
        <w:rPr>
          <w:rStyle w:val="StyleUnderline"/>
        </w:rPr>
        <w:t>is the result of the creation of a continuum of threats and general unease in which many different actors exchange their fears and beliefs in the process of making a risky and dangerous society. The professionals in charge of the management of risk and fear especially transfer the legitimacy they gain from struggles against terrorists</w:t>
      </w:r>
      <w:r w:rsidRPr="000260F3">
        <w:rPr>
          <w:sz w:val="14"/>
        </w:rPr>
        <w:t xml:space="preserve">, criminals, spies, and counterfeiters </w:t>
      </w:r>
      <w:r w:rsidRPr="000260F3">
        <w:rPr>
          <w:rStyle w:val="StyleUnderline"/>
        </w:rPr>
        <w:t>toward other targets, most notably</w:t>
      </w:r>
      <w:r w:rsidRPr="000260F3">
        <w:rPr>
          <w:sz w:val="14"/>
        </w:rPr>
        <w:t xml:space="preserve"> transnational political activists, </w:t>
      </w:r>
      <w:r w:rsidRPr="000260F3">
        <w:rPr>
          <w:rStyle w:val="StyleUnderline"/>
        </w:rPr>
        <w:t>people crossing borders</w:t>
      </w:r>
      <w:r w:rsidRPr="000260F3">
        <w:rPr>
          <w:sz w:val="14"/>
        </w:rPr>
        <w:t xml:space="preserve">, or people born in the country but with foreign parents. </w:t>
      </w:r>
      <w:r w:rsidRPr="000260F3">
        <w:rPr>
          <w:rStyle w:val="StyleUnderline"/>
        </w:rPr>
        <w:t>This expansion of what security is taken to include effectively results in a convergence between the meaning of international and internal security. The convergence is particularly important in relation to the issue of migration, and specifically in relation to questions about who gets to be defined as an immigrant</w:t>
      </w:r>
      <w:r w:rsidRPr="000260F3">
        <w:rPr>
          <w:sz w:val="14"/>
        </w:rPr>
        <w:t xml:space="preserve">. The security professionals themselves, along with some academics, tend to claim that they are only responding to new threats requiring exceptional measures beyond the normal demands of everyday politics. In practice, however, </w:t>
      </w:r>
      <w:r w:rsidRPr="000260F3">
        <w:rPr>
          <w:rStyle w:val="StyleUnderline"/>
        </w:rPr>
        <w:t>the transformation of security and the consequent focus on immigrants is directly related to their own immediate interests</w:t>
      </w:r>
      <w:r w:rsidRPr="000260F3">
        <w:rPr>
          <w:sz w:val="14"/>
        </w:rPr>
        <w:t xml:space="preserve"> (competition for budgets and missions) and to the transformation of technologies they use (computerized databanks, profiling and morphing, electronic phone tapping). </w:t>
      </w:r>
      <w:r w:rsidRPr="000260F3">
        <w:rPr>
          <w:rStyle w:val="StyleUnderline"/>
        </w:rPr>
        <w:t>The Europeanization and the Westernization of the logics of control and surveillance of people beyond national polices is driven by the creation of a transnational field of professionals in the management of unease</w:t>
      </w:r>
      <w:r w:rsidRPr="000260F3">
        <w:rPr>
          <w:b/>
          <w:u w:val="single"/>
        </w:rPr>
        <w:t>.</w:t>
      </w:r>
      <w:r w:rsidRPr="000260F3">
        <w:rPr>
          <w:sz w:val="14"/>
        </w:rPr>
        <w:t xml:space="preserve"> This field is larger than that of police organizations in that it includes, on one hand private corporations and organizations dealing with the control of access to the welfare state, and, on the other hand, intelligence services and some military people seeking a new role after the end of the Cold War. These professionals in the management of unease, however, are only a node connecting many competing networks responding to many groups of people who are identified as risk or just as a source of unease. (1)</w:t>
      </w:r>
    </w:p>
    <w:p w14:paraId="397BB645" w14:textId="77777777" w:rsidR="006879E0" w:rsidRPr="000260F3" w:rsidRDefault="006879E0" w:rsidP="00591AA3">
      <w:pPr>
        <w:rPr>
          <w:sz w:val="14"/>
        </w:rPr>
      </w:pPr>
    </w:p>
    <w:p w14:paraId="734784A5" w14:textId="77777777" w:rsidR="00EA3A94" w:rsidRPr="000260F3" w:rsidRDefault="00EA3A94" w:rsidP="00EA3A94"/>
    <w:p w14:paraId="66EDA343" w14:textId="77777777" w:rsidR="00EB49D5" w:rsidRPr="000260F3" w:rsidRDefault="00EB49D5" w:rsidP="00EB49D5">
      <w:pPr>
        <w:pStyle w:val="Heading2"/>
      </w:pPr>
      <w:r w:rsidRPr="000260F3">
        <w:t>K - 1AC</w:t>
      </w:r>
    </w:p>
    <w:p w14:paraId="459D3C86" w14:textId="77777777" w:rsidR="00EB49D5" w:rsidRPr="000260F3" w:rsidRDefault="00EB49D5" w:rsidP="00EB49D5">
      <w:pPr>
        <w:pStyle w:val="Heading3"/>
      </w:pPr>
      <w:r w:rsidRPr="000260F3">
        <w:t>First is the Alien Status</w:t>
      </w:r>
    </w:p>
    <w:p w14:paraId="3C27ABD5" w14:textId="77777777" w:rsidR="00EB49D5" w:rsidRPr="000260F3" w:rsidRDefault="00EB49D5" w:rsidP="00EB49D5">
      <w:pPr>
        <w:pStyle w:val="Heading4"/>
        <w:rPr>
          <w:sz w:val="36"/>
        </w:rPr>
      </w:pPr>
      <w:r w:rsidRPr="000260F3">
        <w:rPr>
          <w:sz w:val="36"/>
        </w:rPr>
        <w:t>The border has come to not only define the physical boundaries between one space and another, but also to define the figurative space that is crossed between communities</w:t>
      </w:r>
    </w:p>
    <w:p w14:paraId="58F7EB56" w14:textId="77777777" w:rsidR="00EB49D5" w:rsidRPr="000260F3" w:rsidRDefault="00EB49D5" w:rsidP="00EB49D5">
      <w:r w:rsidRPr="000260F3">
        <w:rPr>
          <w:rStyle w:val="Style13ptBold"/>
        </w:rPr>
        <w:t>Cisneros 14-</w:t>
      </w:r>
      <w:r w:rsidRPr="000260F3">
        <w:t xml:space="preserve"> </w:t>
      </w:r>
      <w:r w:rsidRPr="000260F3">
        <w:rPr>
          <w:sz w:val="18"/>
        </w:rPr>
        <w:t>Assistant Professor in the Department of Communication and affiliate faculty in the </w:t>
      </w:r>
      <w:hyperlink r:id="rId15" w:history="1">
        <w:r w:rsidRPr="000260F3">
          <w:rPr>
            <w:rStyle w:val="Hyperlink"/>
            <w:sz w:val="18"/>
          </w:rPr>
          <w:t>Department of Latina/Latino Studies</w:t>
        </w:r>
      </w:hyperlink>
      <w:r w:rsidRPr="000260F3">
        <w:rPr>
          <w:sz w:val="18"/>
        </w:rPr>
        <w:t> and the </w:t>
      </w:r>
      <w:hyperlink r:id="rId16" w:history="1">
        <w:r w:rsidRPr="000260F3">
          <w:rPr>
            <w:rStyle w:val="Hyperlink"/>
            <w:sz w:val="18"/>
          </w:rPr>
          <w:t>Center for Writing Studies</w:t>
        </w:r>
      </w:hyperlink>
      <w:r w:rsidRPr="000260F3">
        <w:rPr>
          <w:sz w:val="18"/>
        </w:rPr>
        <w:t xml:space="preserve">. His research focuses on the ways in which social and political identities are rhetorically constructed and contested in the public sphere. He specializes in issues of citizenship, race/ethnicity, Latin@ identity, and immigration. </w:t>
      </w:r>
      <w:proofErr w:type="gramStart"/>
      <w:r w:rsidRPr="000260F3">
        <w:rPr>
          <w:sz w:val="18"/>
        </w:rPr>
        <w:t>( Josue</w:t>
      </w:r>
      <w:proofErr w:type="gramEnd"/>
      <w:r w:rsidRPr="000260F3">
        <w:rPr>
          <w:sz w:val="18"/>
        </w:rPr>
        <w:t xml:space="preserve"> David Cisneros “The Border Crossed Us” </w:t>
      </w:r>
      <w:hyperlink r:id="rId17" w:history="1">
        <w:r w:rsidRPr="000260F3">
          <w:rPr>
            <w:rStyle w:val="Hyperlink"/>
            <w:sz w:val="18"/>
          </w:rPr>
          <w:t>http://muse.jhu.edu.proxy.lib.umich.edu/books/9780817387235/9780817387235-6.pdf</w:t>
        </w:r>
      </w:hyperlink>
      <w:r w:rsidRPr="000260F3">
        <w:rPr>
          <w:sz w:val="18"/>
        </w:rPr>
        <w:t>, TS)</w:t>
      </w:r>
    </w:p>
    <w:p w14:paraId="3A0C1DBB" w14:textId="77777777" w:rsidR="00EB49D5" w:rsidRPr="000260F3" w:rsidRDefault="00EB49D5" w:rsidP="00EB49D5">
      <w:pPr>
        <w:spacing w:after="0" w:line="240" w:lineRule="auto"/>
        <w:rPr>
          <w:rFonts w:eastAsia="Times New Roman"/>
        </w:rPr>
      </w:pPr>
      <w:r w:rsidRPr="000260F3">
        <w:rPr>
          <w:rStyle w:val="TitleChar"/>
          <w:sz w:val="32"/>
        </w:rPr>
        <w:t>In conventional terms, borders are understood in a limited way as the strict territorial boundaries defining a nation-state</w:t>
      </w:r>
      <w:r w:rsidRPr="000260F3">
        <w:rPr>
          <w:rFonts w:eastAsia="Times New Roman"/>
        </w:rPr>
        <w:t xml:space="preserve">. Though we tend to understand borders exclusively as physical places, border </w:t>
      </w:r>
      <w:r w:rsidRPr="000260F3">
        <w:rPr>
          <w:rStyle w:val="TitleChar"/>
          <w:sz w:val="32"/>
        </w:rPr>
        <w:t>studies scholars remind us that borders are also figurative spaces of identity, culture, and community</w:t>
      </w:r>
      <w:r w:rsidRPr="000260F3">
        <w:rPr>
          <w:rFonts w:eastAsia="Times New Roman"/>
        </w:rPr>
        <w:t xml:space="preserve">.5 </w:t>
      </w:r>
      <w:r w:rsidRPr="000260F3">
        <w:rPr>
          <w:rStyle w:val="TitleChar"/>
          <w:sz w:val="32"/>
        </w:rPr>
        <w:t>The border should be thought</w:t>
      </w:r>
      <w:r w:rsidRPr="000260F3">
        <w:rPr>
          <w:rFonts w:eastAsia="Times New Roman"/>
          <w:sz w:val="32"/>
        </w:rPr>
        <w:t xml:space="preserve"> </w:t>
      </w:r>
      <w:r w:rsidRPr="000260F3">
        <w:rPr>
          <w:rFonts w:eastAsia="Times New Roman"/>
        </w:rPr>
        <w:t>of more broadly than as a territorial or juridical boundary—</w:t>
      </w:r>
      <w:r w:rsidRPr="000260F3">
        <w:rPr>
          <w:rStyle w:val="TitleChar"/>
          <w:sz w:val="32"/>
        </w:rPr>
        <w:t>not only as physical but also as figurative or ideological</w:t>
      </w:r>
      <w:r w:rsidRPr="000260F3">
        <w:rPr>
          <w:rFonts w:eastAsia="Times New Roman"/>
        </w:rPr>
        <w:t xml:space="preserve">. Here we are interested not only in the territorial borders of a nation-state but also in the boundaries of political and cultural community. This notion of the border as a psychical and figurative zone of division and contact is articulated most paradigmatically in Gloria Anzaldúa’s germinal Borderlands/La Frontera. </w:t>
      </w:r>
      <w:r w:rsidRPr="000260F3">
        <w:rPr>
          <w:rStyle w:val="TitleChar"/>
          <w:sz w:val="32"/>
        </w:rPr>
        <w:t>Anzaldúa makes clear that the border is both a physical place</w:t>
      </w:r>
      <w:r w:rsidRPr="000260F3">
        <w:rPr>
          <w:rFonts w:eastAsia="Times New Roman"/>
        </w:rPr>
        <w:t xml:space="preserve">, “una herida abierta [an open wound] </w:t>
      </w:r>
      <w:r w:rsidRPr="000260F3">
        <w:rPr>
          <w:rStyle w:val="TitleChar"/>
          <w:sz w:val="32"/>
        </w:rPr>
        <w:t>where the Third World grates against the first and bleeds,” and also a figural space “wherever two or more cultures edge each other, where people of different races occupy the same territory, where under, lower, middle and upper classes touch,</w:t>
      </w:r>
      <w:r w:rsidRPr="000260F3">
        <w:rPr>
          <w:rFonts w:eastAsia="Times New Roman"/>
          <w:sz w:val="32"/>
        </w:rPr>
        <w:t xml:space="preserve"> </w:t>
      </w:r>
      <w:r w:rsidRPr="000260F3">
        <w:rPr>
          <w:rFonts w:eastAsia="Times New Roman"/>
        </w:rPr>
        <w:t xml:space="preserve">where the space between two individuals shrinks with intimacy.”6 </w:t>
      </w:r>
      <w:r w:rsidRPr="000260F3">
        <w:rPr>
          <w:rStyle w:val="TitleChar"/>
          <w:sz w:val="32"/>
        </w:rPr>
        <w:t>Borders involve the process of dividing and constituting community and take shape through both material and ideological practices.</w:t>
      </w:r>
      <w:r w:rsidRPr="000260F3">
        <w:rPr>
          <w:rFonts w:eastAsia="Times New Roman"/>
          <w:sz w:val="32"/>
        </w:rPr>
        <w:t xml:space="preserve"> </w:t>
      </w:r>
      <w:r w:rsidRPr="000260F3">
        <w:rPr>
          <w:rFonts w:eastAsia="Times New Roman"/>
        </w:rPr>
        <w:t xml:space="preserve">As José David Saldívar explains, </w:t>
      </w:r>
      <w:r w:rsidRPr="000260F3">
        <w:rPr>
          <w:rStyle w:val="TitleChar"/>
          <w:sz w:val="32"/>
        </w:rPr>
        <w:t>borders describe “what happens when different social worlds confront one another, or when boundaries between worlds are crossed</w:t>
      </w:r>
      <w:r w:rsidRPr="000260F3">
        <w:rPr>
          <w:rFonts w:eastAsia="Times New Roman"/>
        </w:rPr>
        <w:t>.”7 In this sense</w:t>
      </w:r>
      <w:r w:rsidRPr="000260F3">
        <w:rPr>
          <w:rStyle w:val="TitleChar"/>
          <w:sz w:val="32"/>
        </w:rPr>
        <w:t>, both the physical and the “figural border” serve multiple functions, drawing lines between “citizen” and “alien or “us” and “them</w:t>
      </w:r>
      <w:r w:rsidRPr="000260F3">
        <w:rPr>
          <w:rFonts w:eastAsia="Times New Roman"/>
        </w:rPr>
        <w:t xml:space="preserve">” (whether in the form of territorial borders or ideological divisions), creating a space for community and for border zone contact. We should take care not to collapse the physical and figurative registers of borders as there are important differences, but </w:t>
      </w:r>
      <w:r w:rsidRPr="000260F3">
        <w:rPr>
          <w:rStyle w:val="TitleChar"/>
          <w:sz w:val="32"/>
        </w:rPr>
        <w:t>connecting these two senses of the border illuminates the contestability of borders</w:t>
      </w:r>
      <w:r w:rsidRPr="000260F3">
        <w:rPr>
          <w:rFonts w:eastAsia="Times New Roman"/>
        </w:rPr>
        <w:t>. As Kent A. Ono writes, “</w:t>
      </w:r>
      <w:r w:rsidRPr="000260F3">
        <w:rPr>
          <w:rStyle w:val="Emphasis"/>
        </w:rPr>
        <w:t>Borders go beyond borders, and so does their function.</w:t>
      </w:r>
      <w:r w:rsidRPr="000260F3">
        <w:rPr>
          <w:rFonts w:eastAsia="Times New Roman"/>
        </w:rPr>
        <w:t>”8</w:t>
      </w:r>
    </w:p>
    <w:p w14:paraId="7DDD6074" w14:textId="77777777" w:rsidR="00EB49D5" w:rsidRPr="000260F3" w:rsidRDefault="00EB49D5" w:rsidP="00EB49D5">
      <w:pPr>
        <w:pStyle w:val="Heading4"/>
      </w:pPr>
      <w:r w:rsidRPr="000260F3">
        <w:t>Law is used as a tool to reify and perpetuate hyperbolic racial profiling inducing a state where the dichotomy between “citizen” and “alien,” rather than legality, determines one’s being and status within the state</w:t>
      </w:r>
    </w:p>
    <w:p w14:paraId="30CA33F5" w14:textId="77777777" w:rsidR="00EB49D5" w:rsidRPr="000260F3" w:rsidRDefault="00EB49D5" w:rsidP="00EB49D5">
      <w:r w:rsidRPr="000260F3">
        <w:rPr>
          <w:rStyle w:val="Style13ptBold"/>
        </w:rPr>
        <w:t>Cisneros ’14</w:t>
      </w:r>
      <w:r w:rsidRPr="000260F3">
        <w:t xml:space="preserve"> – Assistant Professor in the Department of Communication and affiliate faculty in the Department of Latina/Latino Studies and the Center for Writing Studies. His research focuses on the ways in which social and political identities are rhetorically constructed and contested in the public sphere. He specializes in issues of citizenship, race/ethnicity, Latin@ identity, and immigration. (Josue David Cisneros, “The Border Crossed Us: Rhetorics of Borders, Citizenship, and Latina/o Identity”, University of Alabama Press, http://muse.jhu.edu.proxy.lib.umich.edu/books/9780817387235/9780817387235-10.pdf)//cl</w:t>
      </w:r>
    </w:p>
    <w:p w14:paraId="5838148C" w14:textId="77777777" w:rsidR="00EB49D5" w:rsidRPr="000260F3" w:rsidRDefault="00EB49D5" w:rsidP="00EB49D5">
      <w:r w:rsidRPr="000260F3">
        <w:t>If the immigrant marches of 2006 can be understood as organizing multiple constituencies in opposition to restrictive immigration legislation, as argued in the last chapter, then the more recent mobilizations—from protests in Arizona to student movements for the DREAM Act—are in many ways extensions or continuations of the immigrant activism of 2006. Just as La Gran Marcha spurred a nationwide wave of social protests by Latina/os and immigrants (protests asserting citizenship and rebuffing restrictive bordering practices), demonstrations and boycotts again spread throughout the country in 2010 involving Latina/os, immigrants, and other stake. Mobilization was once more ignited in the most immediate sense by the passage of restrictive, nativist immigration legislation—Arizona’s SB 1070. This now-infamous legislation was signed by Arizona governor Jan Brewer on April 23, 2010, after heightened scrutiny and national media attention. Capitalizing on several federal programs encouraging state and local border enforcement, the Arizona</w:t>
      </w:r>
      <w:r w:rsidRPr="000260F3">
        <w:rPr>
          <w:rStyle w:val="Emphasis"/>
        </w:rPr>
        <w:t xml:space="preserve"> law created a state crime of illegal immigration with stricter penalties than equivalent federal crimes, and it escalated the surveillance and persecution of suspected immigrants by state and local police</w:t>
      </w:r>
      <w:r w:rsidRPr="000260F3">
        <w:t xml:space="preserve">. In the broadest sense, SB 1070 </w:t>
      </w:r>
      <w:r w:rsidRPr="000260F3">
        <w:rPr>
          <w:rStyle w:val="Emphasis"/>
          <w:bdr w:val="single" w:sz="4" w:space="0" w:color="auto"/>
        </w:rPr>
        <w:t>made undocumented immigrants doubly illegal and twice prosecuted</w:t>
      </w:r>
      <w:r w:rsidRPr="000260F3">
        <w:rPr>
          <w:rStyle w:val="TitleChar"/>
        </w:rPr>
        <w:t>: not only under federal law and by federal immigration officers but also at the state and local level.</w:t>
      </w:r>
      <w:r w:rsidRPr="000260F3">
        <w:t xml:space="preserve"> The most controversial elements of SB 1070 concerned the further criminalization of work, hiring, and transporting of undocumented immigrants; police power of surveillance and detention of suspected immigrants; and the power of civil suit to force strict immigration enforcement. In the area of work, hiring, and transportation, for example, SB 1070</w:t>
      </w:r>
      <w:r w:rsidRPr="000260F3">
        <w:rPr>
          <w:rStyle w:val="Emphasis"/>
        </w:rPr>
        <w:t xml:space="preserve"> criminalized the “unlawful transporting, moving, concealing, harboring, or shielding of unlawful aliens,”</w:t>
      </w:r>
      <w:r w:rsidRPr="000260F3">
        <w:t xml:space="preserve"> </w:t>
      </w:r>
      <w:r w:rsidRPr="000260F3">
        <w:rPr>
          <w:rStyle w:val="TitleChar"/>
        </w:rPr>
        <w:t>even by humanitarian organization</w:t>
      </w:r>
      <w:r w:rsidRPr="000260F3">
        <w:t>s or so-called Good Samaritans. SB 1070 also proposed to expand police power to profile suspected immigrants and verify their legal status by mandating that “for any lawful stop, detention or arrest . . . where reasonable suspicion exists that the person is an alien and is unlawfully present in the United States, a reasonable attempt shall be made, when practicable, to determine the immigration status of the person, except if the determination may hinder or obstruct an investigation.”5 Thus SB 1070</w:t>
      </w:r>
      <w:r w:rsidRPr="000260F3">
        <w:rPr>
          <w:rStyle w:val="Emphasis"/>
        </w:rPr>
        <w:t xml:space="preserve"> not only expanded powers of surveillance and prosecution, but it also targeted “illegal” immigrants in a roundabout way by criminalizing their livelihood</w:t>
      </w:r>
      <w:r w:rsidRPr="000260F3">
        <w:t xml:space="preserve">. In the opinion of many legal scholars, such as Kevin R. Johnson, SB 1070 </w:t>
      </w:r>
      <w:r w:rsidRPr="000260F3">
        <w:rPr>
          <w:rStyle w:val="Emphasis"/>
        </w:rPr>
        <w:t>strengthened already unspoken and “crude racial profiles” in immigration enforcement</w:t>
      </w:r>
      <w:r w:rsidRPr="000260F3">
        <w:t>.6 Its most controversial element, the provision concerning police surveillance, sanctioned state and local police to judge a subject’s (il)legality (“immigration status”) based on a “reasonable suspicion” drawn from factors such as the person’s language, dress, demeanor, or presence in an area “</w:t>
      </w:r>
      <w:r w:rsidRPr="000260F3">
        <w:rPr>
          <w:rStyle w:val="Emphasis"/>
        </w:rPr>
        <w:t>where unlawfully present aliens are known to congregate</w:t>
      </w:r>
      <w:r w:rsidRPr="000260F3">
        <w:t>.”7 These measures, I have argued elsewhere, meant that, under SB 1070</w:t>
      </w:r>
      <w:r w:rsidRPr="000260F3">
        <w:rPr>
          <w:rStyle w:val="Emphasis"/>
          <w:sz w:val="24"/>
          <w:bdr w:val="single" w:sz="4" w:space="0" w:color="auto"/>
        </w:rPr>
        <w:t>, citizenship became a “performative affect defined only by difference,” an affect (of difference) read and judged by state and local police on the bodies and in the performances of suspected immigrant “others.</w:t>
      </w:r>
      <w:r w:rsidRPr="000260F3">
        <w:t xml:space="preserve">”8 In other words, police became critics of behaviors and demeanors, judging who performed citizenship (who seemed like they belonged) and whose performance communicated an affect of “alienness.” According to the law, those suspects who gave police a “reasonable suspicion” they did not belong were presumed to be undocumented. </w:t>
      </w:r>
    </w:p>
    <w:p w14:paraId="7A7910D4" w14:textId="77777777" w:rsidR="00EB49D5" w:rsidRPr="000260F3" w:rsidRDefault="00EB49D5" w:rsidP="00EB49D5">
      <w:pPr>
        <w:pStyle w:val="Heading4"/>
      </w:pPr>
      <w:r w:rsidRPr="000260F3">
        <w:t xml:space="preserve">Those accepted by the state are deemed “normal citizens”, who are encouraged to take on a role of an undercover immigration agent in their everyday lives, solidifying the link between “different” and “illegal immigrant”—this creates a forceful divide between them and the </w:t>
      </w:r>
      <w:proofErr w:type="gramStart"/>
      <w:r w:rsidRPr="000260F3">
        <w:t>Other</w:t>
      </w:r>
      <w:proofErr w:type="gramEnd"/>
      <w:r w:rsidRPr="000260F3">
        <w:t xml:space="preserve"> </w:t>
      </w:r>
    </w:p>
    <w:p w14:paraId="11878A48" w14:textId="77777777" w:rsidR="00EB49D5" w:rsidRPr="000260F3" w:rsidRDefault="00EB49D5" w:rsidP="00EB49D5">
      <w:r w:rsidRPr="000260F3">
        <w:rPr>
          <w:rStyle w:val="Style13ptBold"/>
        </w:rPr>
        <w:t>Cisneros ’14</w:t>
      </w:r>
      <w:r w:rsidRPr="000260F3">
        <w:t xml:space="preserve"> – Assistant Professor in the Department of Communication and affiliate faculty in the Department of Latina/Latino Studies and the Center for Writing Studies. His research focuses on the ways in which social and political identities are rhetorically constructed and contested in the public sphere. He specializes in issues of citizenship, race/ethnicity, Latin@ identity, and immigration. (Josue David Cisneros, “The Border Crossed Us: Rhetorics of Borders, Citizenship, and Latina/o Identity”, University of Alabama Press, http://muse.jhu.edu.proxy.lib.umich.edu/books/9780817387235/9780817387235-10.pdf)//cl</w:t>
      </w:r>
    </w:p>
    <w:p w14:paraId="17D0A9FA" w14:textId="77777777" w:rsidR="00EB49D5" w:rsidRPr="000260F3" w:rsidRDefault="00EB49D5" w:rsidP="00EB49D5">
      <w:r w:rsidRPr="000260F3">
        <w:t xml:space="preserve">In addition to heightened surveillance of suspected undocumented immigrants, Beyond Borders? SB 1070 also created controversy through a “citizen suit” provision. This measure authorized any “legal resident” of Arizona to bring a civil suit against a government agent who failed to enforce immigration laws to their strictest extent (See Senate Bill 1070, §2[G]). SB 1070, therefore, </w:t>
      </w:r>
      <w:r w:rsidRPr="000260F3">
        <w:rPr>
          <w:rStyle w:val="Emphasis"/>
        </w:rPr>
        <w:t>authorized residents themselves to become immigration agents implicated in the surveillance of suspected immigrants and the enforcement of the border</w:t>
      </w:r>
      <w:r w:rsidRPr="000260F3">
        <w:t xml:space="preserve">. If Arizona residents believed that police or other state officials failed to adequately scrutinize and prosecute suspected immigrants, the </w:t>
      </w:r>
      <w:r w:rsidRPr="000260F3">
        <w:rPr>
          <w:rStyle w:val="Emphasis"/>
        </w:rPr>
        <w:t>legislation provided avenues for citizens to compel enforcement</w:t>
      </w:r>
      <w:r w:rsidRPr="000260F3">
        <w:t xml:space="preserve">. In effect, </w:t>
      </w:r>
      <w:r w:rsidRPr="000260F3">
        <w:rPr>
          <w:rStyle w:val="Emphasis"/>
        </w:rPr>
        <w:t>citizens were encouraged to do their civic duty by helping to ferret out “illegal immigrants,” or at the very least to surveil the government in its acts of surveillance</w:t>
      </w:r>
      <w:r w:rsidRPr="000260F3">
        <w:t xml:space="preserve">. Because the legislation included measures for citizen enforcement of immigration laws, it implicated all residents in the practice of securing the border, converting border vigilantism into a mode of civic engagement, of doing one’s citizenly duty. The justification for the legislation went something like this. In the persistent absence of federal attention to the “problem” of immigration, state governments such as Arizona were forced to take action to secure their own borders. Governor Brewer emphasized this point during the signing ceremony for the legislation, stating, “We in Arizona have been more than patient waiting for Washington to act. But decades of federal inaction and misguided policy have created a dangerous and unacceptable situation.” Brewer’s stated desperation in the face of danger represented a broader sentiment of border anxiety. SB 1070 quickly became a rallying point for proponents of nativist immigration policy as well as a lightning rod for pro-immigrant activists. As a result, SB 1070 became one of the first and certainly the most publicized piece of </w:t>
      </w:r>
      <w:r w:rsidRPr="000260F3">
        <w:rPr>
          <w:rStyle w:val="TitleChar"/>
        </w:rPr>
        <w:t xml:space="preserve">a whole patchwork of state and local anti-immigrant measures to pass in 2010 </w:t>
      </w:r>
      <w:r w:rsidRPr="000260F3">
        <w:rPr>
          <w:rStyle w:val="Emphasis"/>
        </w:rPr>
        <w:t xml:space="preserve">that aimed to address immigration and border security </w:t>
      </w:r>
      <w:r w:rsidRPr="000260F3">
        <w:rPr>
          <w:rStyle w:val="TitleChar"/>
        </w:rPr>
        <w:t xml:space="preserve">in the absence of federal involvement. These anti-immigrant measures have since spread throughout the country and now </w:t>
      </w:r>
      <w:r w:rsidRPr="000260F3">
        <w:rPr>
          <w:rStyle w:val="Emphasis"/>
        </w:rPr>
        <w:t>include unprecedented levels of deportations and detentions</w:t>
      </w:r>
      <w:r w:rsidRPr="000260F3">
        <w:t xml:space="preserve">, provisions </w:t>
      </w:r>
      <w:r w:rsidRPr="000260F3">
        <w:rPr>
          <w:rStyle w:val="Emphasis"/>
        </w:rPr>
        <w:t>preventing the aiding of undocumented immigrants, and efforts to block access to work, housing, or public schools</w:t>
      </w:r>
      <w:r w:rsidRPr="000260F3">
        <w:t xml:space="preserve">. </w:t>
      </w:r>
    </w:p>
    <w:p w14:paraId="3B1589AD" w14:textId="77777777" w:rsidR="00EB49D5" w:rsidRPr="000260F3" w:rsidRDefault="00EB49D5" w:rsidP="00EB49D5">
      <w:pPr>
        <w:pStyle w:val="Heading4"/>
      </w:pPr>
      <w:r w:rsidRPr="000260F3">
        <w:t>Our culture hypocritically embraces race neutrality while promoting “national security” and “immigration/border enforcement” as justifications for unleashing racist nativism</w:t>
      </w:r>
    </w:p>
    <w:p w14:paraId="444F91FB" w14:textId="77777777" w:rsidR="00EB49D5" w:rsidRPr="000260F3" w:rsidRDefault="00EB49D5" w:rsidP="00EB49D5">
      <w:r w:rsidRPr="000260F3">
        <w:rPr>
          <w:rStyle w:val="Style13ptBold"/>
        </w:rPr>
        <w:t>Cisneros ’14</w:t>
      </w:r>
      <w:r w:rsidRPr="000260F3">
        <w:t xml:space="preserve"> – Assistant Professor in the Department of Communication and affiliate faculty in the Department of Latina/Latino Studies and the Center for Writing Studies. His research focuses on the ways in which social and political identities are rhetorically constructed and contested in the public sphere. He specializes in issues of citizenship, race/ethnicity, Latin@ identity, and immigration. (Josue David Cisneros, “The Border Crossed Us: Rhetorics of Borders, Citizenship, and Latina/o Identity”, University of Alabama Press, http://muse.jhu.edu.proxy.lib.umich.edu/books/9780817387235/9780817387235-10.pdf)//cl</w:t>
      </w:r>
    </w:p>
    <w:p w14:paraId="3BA025BF" w14:textId="77777777" w:rsidR="00EB49D5" w:rsidRPr="000260F3" w:rsidRDefault="00EB49D5" w:rsidP="00EB49D5">
      <w:r w:rsidRPr="000260F3">
        <w:t xml:space="preserve">That bordering has taken on this militaristic and aggressive tone exemplified in attrition through enforcement is not surprising considering the persistent logics of citizenship and Latina/o identity discussed throughout this book. That is, when national belonging is wedded to an exclusionary gendered and racialized identity, and as long as some Latina/os can still be positioned as “others” by virtue of their difference(s), material and rhetorical bordering of U.S. citizenship remains the norm. </w:t>
      </w:r>
      <w:r w:rsidRPr="000260F3">
        <w:rPr>
          <w:rStyle w:val="Emphasis"/>
        </w:rPr>
        <w:t>Recent antiimmigrant provisions</w:t>
      </w:r>
      <w:r w:rsidRPr="000260F3">
        <w:t xml:space="preserve">, of which SB 1070 is just an early example, </w:t>
      </w:r>
      <w:r w:rsidRPr="000260F3">
        <w:rPr>
          <w:rStyle w:val="Emphasis"/>
        </w:rPr>
        <w:t>demonstrate a persistent conflation of Latinidad with Mexican illegality, the representation of Latina/os as threats, and persistent fears of a racialized and gendered citizenship</w:t>
      </w:r>
      <w:r w:rsidRPr="000260F3">
        <w:t xml:space="preserve">. However, it is also worth emphasizing that a color-blind double bind is evident in the increasingly militant and nativist immigration policies at the state and local level, including SB 1070. In the contemporary neoliberal moment, ideas of individualism, federal deregulation, and global free trade have come to structure immigration and border policy. Monica Varsanyi argues that “neoliberalizing economic policies . . . act as powerful push and pull factors promoting cross-border labor migration,” and yet heightened bordering practices, workplace raids, and de-unionization efforts demonstrate that “the neoliberal ideology of the global free market has not . . . extended to the labor market.” The push toward state and local immigration policy, the localization of border enforcement, and increasing focus on the individual immigrant as the locus of immigration policy—all elements of contemporary immigration policy—stem from the broader neoliberal ideology of federal deregulation and the focus on individualism.13 In this vein, the nation formally celebrates its respect for diversity and multiculturalism, its status as a “nation of immigrants,” and purports to enforce immigration and border policy in a “color-blind” way, all the while escalating the racialized and gendered policing and denial of full citizenship. The persistent celebration of a color-blind, post-race culture of individual responsibility masks the enduring significance of race, racialization, class, and gender in sociopolitical identity struggles including immigration policy. Thus </w:t>
      </w:r>
      <w:r w:rsidRPr="000260F3">
        <w:rPr>
          <w:rStyle w:val="Emphasis"/>
        </w:rPr>
        <w:t>our culture embraces “race neutrality even as it licenses ‘limited’ racial profiling for purposes of security maintenance, targeted policing,” and immigration/border enforcement</w:t>
      </w:r>
      <w:r w:rsidRPr="000260F3">
        <w:t>. Meanwhile, attempts to address racial disparities or achieve diversity, such as affirmative action or bilingual education, are criticized as “monocultural,” anti-American, or even as reverse discrimination because they violate the supposedly color-blind and thus multicultural contours of contemporary society (by injecting race into the public sphere).14</w:t>
      </w:r>
    </w:p>
    <w:p w14:paraId="09D4E8E1" w14:textId="77777777" w:rsidR="00EB49D5" w:rsidRPr="000260F3" w:rsidRDefault="00EB49D5" w:rsidP="00EB49D5"/>
    <w:p w14:paraId="47F6C712" w14:textId="77777777" w:rsidR="00EB49D5" w:rsidRPr="000260F3" w:rsidRDefault="00EB49D5" w:rsidP="00EB49D5">
      <w:pPr>
        <w:pStyle w:val="Heading4"/>
      </w:pPr>
      <w:r w:rsidRPr="000260F3">
        <w:t xml:space="preserve">Alienation and status is no longer based off of the norm, leaving us all vulnerable </w:t>
      </w:r>
    </w:p>
    <w:p w14:paraId="613FD461" w14:textId="77777777" w:rsidR="00EB49D5" w:rsidRPr="000260F3" w:rsidRDefault="00EB49D5" w:rsidP="00EB49D5">
      <w:r w:rsidRPr="000260F3">
        <w:rPr>
          <w:rStyle w:val="Style13ptBold"/>
        </w:rPr>
        <w:t>Cisneros ’14</w:t>
      </w:r>
      <w:r w:rsidRPr="000260F3">
        <w:t xml:space="preserve"> – Assistant Professor in the Department of Communication and affiliate faculty in the Department of Latina/Latino Studies and the Center for Writing Studies. His research focuses on the ways in which social and political identities are rhetorically constructed and contested in the public sphere. He specializes in issues of citizenship, race/ethnicity, Latin@ identity, and immigration. (Josue David Cisneros, “The Border Crossed Us: Rhetorics of Borders, Citizenship, and Latina/o Identity”, University of Alabama Press, http://muse.jhu.edu.proxy.lib.umich.edu/books/9780817387235/9780817387235-10.pdf)//cl</w:t>
      </w:r>
    </w:p>
    <w:p w14:paraId="68C37B15" w14:textId="77777777" w:rsidR="00EB49D5" w:rsidRPr="000260F3" w:rsidRDefault="00EB49D5" w:rsidP="00EB49D5">
      <w:r w:rsidRPr="000260F3">
        <w:t xml:space="preserve">Other protests in the spring and summer of 2010 provide similar themes. Though SB 1070 conflated illegality with a certain performative affect of not belonging, the popular slogan of many of these protests—“Do I look illegal?”33—highlighted the arbitrariness of determinants of legality/illegality and refuted the presumption that judgments of belonging could or should be based on performative affect. If language use, dress, demeanor, or even presence in an area “where unlawfully present aliens are known to congregate” could provide justification for a “reasonable suspicion” of someone’s illegal status (as per SB 1070), then perhaps even those protestors (like </w:t>
      </w:r>
      <w:proofErr w:type="gramStart"/>
      <w:r w:rsidRPr="000260F3">
        <w:t>myself )</w:t>
      </w:r>
      <w:proofErr w:type="gramEnd"/>
      <w:r w:rsidRPr="000260F3">
        <w:t xml:space="preserve"> who were legal citizens but were “congregating” with undocumented immigrants were also reasonably suspicious. Would marching for immigrant rights and recognition constitute justification for suspicion? </w:t>
      </w:r>
      <w:r w:rsidRPr="000260F3">
        <w:rPr>
          <w:rStyle w:val="TitleChar"/>
        </w:rPr>
        <w:t>Perhaps all Latina/os, because of their language or affects of “foreignness,” should be presumed to be “illegal,” despite Governor Brewer’s assurances to the contrary. Following the affective economy of SB 1070, all of these performances would imply a potentially</w:t>
      </w:r>
      <w:r w:rsidRPr="000260F3">
        <w:t xml:space="preserve"> foreign and suspicious identity. To borrow from Muñoz, the logics of performativity, affect, and citizenship exemplified in SB 1070 illuminated “a phobic majoritarian public sphere that continuously elides or punishes the existence of subjects who do not conform to the phantasm of normative citizenship.” </w:t>
      </w:r>
      <w:r w:rsidRPr="000260F3">
        <w:rPr>
          <w:rStyle w:val="Emphasis"/>
        </w:rPr>
        <w:t>Thus the discourses of “I could be illegal,” “Do I look illegal?” and “Reasonably Suspicious” represented a process of “disidentification”</w:t>
      </w:r>
      <w:r w:rsidRPr="000260F3">
        <w:t xml:space="preserve"> with and from SB 1070, a working “on, with, and against [this] cultural form” to “transform” affects of citizenship and enact “structural change” in immigration policy.34 Put simply, these slogans (such as “Do I Look Illegal?”) implicitly asked what it meant to look legal and/or illegal. By asking whether or not they too looked suspicious, it seemed </w:t>
      </w:r>
      <w:r w:rsidRPr="000260F3">
        <w:rPr>
          <w:rStyle w:val="Emphasis"/>
        </w:rPr>
        <w:t>that these discourses ultimately questioned what it truly meant to look (il</w:t>
      </w:r>
      <w:proofErr w:type="gramStart"/>
      <w:r w:rsidRPr="000260F3">
        <w:rPr>
          <w:rStyle w:val="Emphasis"/>
        </w:rPr>
        <w:t>)legal</w:t>
      </w:r>
      <w:proofErr w:type="gramEnd"/>
      <w:r w:rsidRPr="000260F3">
        <w:t xml:space="preserve">. </w:t>
      </w:r>
      <w:r w:rsidRPr="000260F3">
        <w:rPr>
          <w:rStyle w:val="Emphasis"/>
          <w:bdr w:val="single" w:sz="4" w:space="0" w:color="auto"/>
        </w:rPr>
        <w:t>Rather than presuming performances of the national affect (of legality) to be the norm and criminalizing any deviations from it, we all could be immigrants; we all could be “reasonably suspicious</w:t>
      </w:r>
      <w:r w:rsidRPr="000260F3">
        <w:t>.” This rhetoric made clear that performances of citizenship were only marked by their relationship to difference and could never be defined in a universal way so as to include all citizens. Presumptions of legality and illegality were arbitrary and politicized judgments, and there was, in fact, no pure affect of the U.S. American. If citizenship was performative, if what police and citizens judge is an individuals’ performative affect of (</w:t>
      </w:r>
      <w:proofErr w:type="gramStart"/>
      <w:r w:rsidRPr="000260F3">
        <w:t>non)</w:t>
      </w:r>
      <w:proofErr w:type="gramEnd"/>
      <w:r w:rsidRPr="000260F3">
        <w:t xml:space="preserve">belonging, then anyone could perform “reasonable suspicion.” Determinations of citizenship and belonging were ultimately demonstrated to be undecidable. </w:t>
      </w:r>
    </w:p>
    <w:p w14:paraId="2E55B969" w14:textId="77777777" w:rsidR="00EB49D5" w:rsidRPr="000260F3" w:rsidRDefault="00EB49D5" w:rsidP="00EB49D5"/>
    <w:p w14:paraId="29B6B063" w14:textId="77777777" w:rsidR="00EB49D5" w:rsidRPr="000260F3" w:rsidRDefault="00EB49D5" w:rsidP="00EB49D5">
      <w:pPr>
        <w:pStyle w:val="Heading4"/>
      </w:pPr>
      <w:r w:rsidRPr="000260F3">
        <w:t>The “alien status” has indicated both a legal exclusion and a social stigma, where they are pushed to the bottom both literally and figuratively—the impact is the elimination of all value to life</w:t>
      </w:r>
    </w:p>
    <w:p w14:paraId="60998521" w14:textId="77777777" w:rsidR="00EB49D5" w:rsidRPr="000260F3" w:rsidRDefault="00EB49D5" w:rsidP="00EB49D5">
      <w:r w:rsidRPr="000260F3">
        <w:rPr>
          <w:rStyle w:val="Style13ptBold"/>
        </w:rPr>
        <w:t xml:space="preserve">Inda </w:t>
      </w:r>
      <w:proofErr w:type="gramStart"/>
      <w:r w:rsidRPr="000260F3">
        <w:rPr>
          <w:rStyle w:val="Style13ptBold"/>
        </w:rPr>
        <w:t>et</w:t>
      </w:r>
      <w:proofErr w:type="gramEnd"/>
      <w:r w:rsidRPr="000260F3">
        <w:rPr>
          <w:rStyle w:val="Style13ptBold"/>
        </w:rPr>
        <w:t xml:space="preserve">. </w:t>
      </w:r>
      <w:proofErr w:type="gramStart"/>
      <w:r w:rsidRPr="000260F3">
        <w:rPr>
          <w:rStyle w:val="Style13ptBold"/>
        </w:rPr>
        <w:t>al</w:t>
      </w:r>
      <w:proofErr w:type="gramEnd"/>
      <w:r w:rsidRPr="000260F3">
        <w:rPr>
          <w:rStyle w:val="Style13ptBold"/>
        </w:rPr>
        <w:t xml:space="preserve"> ’13</w:t>
      </w:r>
      <w:r w:rsidRPr="000260F3">
        <w:t xml:space="preserve"> – Chair and Associate Professor of Latina/Latino Studies, Ph.D. in Anthropology from the University of California, Berkeley in 1997. His research areas include the politics of immigration, governmentality and life politics, the critical study of race and medicine, the anthropology of globalization, and Latino populations in the United States. Dr. Inda is currently Associate Professor of Latina/Latino Studies and Criticism and Interpretive Theory. (Jonathan Xavier Inda &amp; Julie A. Dowling, “Governing Immigration through Crime”, pg. 234-235)//cl</w:t>
      </w:r>
    </w:p>
    <w:p w14:paraId="7C95218B" w14:textId="77777777" w:rsidR="00EB49D5" w:rsidRPr="000260F3" w:rsidRDefault="00EB49D5" w:rsidP="00EB49D5">
      <w:pPr>
        <w:rPr>
          <w:rStyle w:val="Emphasis"/>
        </w:rPr>
      </w:pPr>
      <w:r w:rsidRPr="000260F3">
        <w:t xml:space="preserve">In this chapter, I analyze how </w:t>
      </w:r>
      <w:r w:rsidRPr="000260F3">
        <w:rPr>
          <w:rStyle w:val="TitleChar"/>
        </w:rPr>
        <w:t xml:space="preserve">the transnational conjuncture of immigration and criminal justice policies constitutes "criminal aliens" or emigres as expendable and indeed </w:t>
      </w:r>
      <w:proofErr w:type="gramStart"/>
      <w:r w:rsidRPr="000260F3">
        <w:rPr>
          <w:rStyle w:val="Emphasis"/>
        </w:rPr>
        <w:t>exiles</w:t>
      </w:r>
      <w:proofErr w:type="gramEnd"/>
      <w:r w:rsidRPr="000260F3">
        <w:rPr>
          <w:rStyle w:val="Emphasis"/>
        </w:rPr>
        <w:t xml:space="preserve"> them not only from particular legal territories but also from the social domains that make life itself viable</w:t>
      </w:r>
      <w:r w:rsidRPr="000260F3">
        <w:t>. In the United States, removal—the legal term for deportation—has emerged as a seemingly benign technique for extricating seemingly problematic ("illegal," "criminal") noncitizens from U.S. territory. T</w:t>
      </w:r>
      <w:r w:rsidRPr="000260F3">
        <w:rPr>
          <w:rStyle w:val="TitleChar"/>
        </w:rPr>
        <w:t xml:space="preserve">he neutrality of the term hides the violence that removal wreaks on individuals, families, communities, and the law itself. </w:t>
      </w:r>
      <w:r w:rsidRPr="000260F3">
        <w:t xml:space="preserve">Through removal, individuals are legally stripped of their de facto or de jure (i.e., legal permanent residency) membership in the United States and are constituted as fully alien. </w:t>
      </w:r>
      <w:r w:rsidRPr="000260F3">
        <w:rPr>
          <w:rStyle w:val="TitleChar"/>
        </w:rPr>
        <w:t>They are then "returned" to countries where they are de jure citizens, but where, as long-term emigres who were convicted of crimes, many lack social connections or clearly recognized legal rights</w:t>
      </w:r>
      <w:r w:rsidRPr="000260F3">
        <w:t xml:space="preserve">. In fact, antigang policies in their countries of origin may drive them out—and back to the United States—once more. </w:t>
      </w:r>
      <w:r w:rsidRPr="000260F3">
        <w:rPr>
          <w:rStyle w:val="Emphasis"/>
        </w:rPr>
        <w:t>Such departures are akin to a de facto or unofficial deportation, in that law enforcement policies, lack of economic opportunity, and social stigmatization lead them to leave their "home" countries</w:t>
      </w:r>
      <w:r w:rsidRPr="000260F3">
        <w:t xml:space="preserve"> (Zilberg 2007a). By constituting "criminal aliens" as so-called enemies whose right to exist is in question, nations claim to have bolstered public security. In fact, however, </w:t>
      </w:r>
      <w:r w:rsidRPr="000260F3">
        <w:rPr>
          <w:rStyle w:val="TitleChar"/>
        </w:rPr>
        <w:t>such policies contribute to insecurity by rendering law itself unstable</w:t>
      </w:r>
      <w:r w:rsidRPr="000260F3">
        <w:t xml:space="preserve">.' To analyze the ways that criminal justice and immigration policies constitute certain noncitizens as expendable others, I interweave accounts of Alex Sanchez's experiences with analy¬ses of U.S. and Salvadoran government policies. I have chosen to focus on Alex Sanchez both because of the variety of his experiences—he was deported to El Salvador in 1994, he returned to the United States in 1996, and he was placed in removal proceedings again in 2000—and because his immigration case draws attention to the violence and persecution experienced by former gang members. I also draw on fieldwork conducted in El Salvador and Los Angeles between 2000 and 2004, consisting primarily of interviews with Salvadoran immigrants in the United States, immigrant rights advocates and government officials in the United States and El Salvador, and deportees affiliated with Homies Unidos in El Salvador. </w:t>
      </w:r>
      <w:proofErr w:type="gramStart"/>
      <w:r w:rsidRPr="000260F3">
        <w:t>This fieldwork sug¬gests that noncitizens who have been convicted of crimes are facing a transnational injunction of sorts, such that they are not permitted to exist anywhere.</w:t>
      </w:r>
      <w:proofErr w:type="gramEnd"/>
      <w:r w:rsidRPr="000260F3">
        <w:t xml:space="preserve"> </w:t>
      </w:r>
      <w:r w:rsidRPr="000260F3">
        <w:rPr>
          <w:rStyle w:val="Emphasis"/>
        </w:rPr>
        <w:t>Their lives are rendered inviable as they are pushed underground either figuratively, in that they must live as fugitives, or literally, in that they are subjected to violence that can lead to their deaths.</w:t>
      </w:r>
    </w:p>
    <w:p w14:paraId="0034DA8B" w14:textId="77777777" w:rsidR="00EB49D5" w:rsidRPr="000260F3" w:rsidRDefault="00EB49D5" w:rsidP="00EB49D5"/>
    <w:p w14:paraId="06B0C284" w14:textId="77777777" w:rsidR="00EB49D5" w:rsidRPr="000260F3" w:rsidRDefault="00EB49D5" w:rsidP="00EB49D5"/>
    <w:p w14:paraId="46230863" w14:textId="77777777" w:rsidR="00EB49D5" w:rsidRPr="000260F3" w:rsidRDefault="00EB49D5" w:rsidP="00EB49D5">
      <w:pPr>
        <w:pStyle w:val="Heading3"/>
      </w:pPr>
      <w:r w:rsidRPr="000260F3">
        <w:t>Second is the Role of Deportation</w:t>
      </w:r>
    </w:p>
    <w:p w14:paraId="49059C4A" w14:textId="77777777" w:rsidR="00EB49D5" w:rsidRPr="000260F3" w:rsidRDefault="00EB49D5" w:rsidP="00EB49D5">
      <w:pPr>
        <w:pStyle w:val="Heading4"/>
      </w:pPr>
      <w:r w:rsidRPr="000260F3">
        <w:t>Social constructs have projected the alien status onto people of all legal statuses within the Mexican community, expanding the fear of deportability and removal</w:t>
      </w:r>
    </w:p>
    <w:p w14:paraId="7749A7BC" w14:textId="77777777" w:rsidR="00EB49D5" w:rsidRPr="000260F3" w:rsidRDefault="00EB49D5" w:rsidP="00EB49D5">
      <w:r w:rsidRPr="000260F3">
        <w:rPr>
          <w:rStyle w:val="Style13ptBold"/>
        </w:rPr>
        <w:t xml:space="preserve">Inda </w:t>
      </w:r>
      <w:proofErr w:type="gramStart"/>
      <w:r w:rsidRPr="000260F3">
        <w:rPr>
          <w:rStyle w:val="Style13ptBold"/>
        </w:rPr>
        <w:t>et</w:t>
      </w:r>
      <w:proofErr w:type="gramEnd"/>
      <w:r w:rsidRPr="000260F3">
        <w:rPr>
          <w:rStyle w:val="Style13ptBold"/>
        </w:rPr>
        <w:t xml:space="preserve">. </w:t>
      </w:r>
      <w:proofErr w:type="gramStart"/>
      <w:r w:rsidRPr="000260F3">
        <w:rPr>
          <w:rStyle w:val="Style13ptBold"/>
        </w:rPr>
        <w:t>al</w:t>
      </w:r>
      <w:proofErr w:type="gramEnd"/>
      <w:r w:rsidRPr="000260F3">
        <w:rPr>
          <w:rStyle w:val="Style13ptBold"/>
        </w:rPr>
        <w:t xml:space="preserve"> ’13</w:t>
      </w:r>
      <w:r w:rsidRPr="000260F3">
        <w:t xml:space="preserve"> – Chair and Associate Professor of Latina/Latino Studies, Ph.D. in Anthropology from the University of California, Berkeley in 1997. His research areas include the politics of immigration, governmentality and life politics, the critical study of race and medicine, the anthropology of globalization, and Latino populations in the United States. Dr. Inda is currently Associate Professor of Latina/Latino Studies and Criticism and Interpretive Theory. (Jonathan Xavier Inda &amp; Julie A. Dowling, “Governing Immigration through Crime”, pg. 219-220)//cl</w:t>
      </w:r>
    </w:p>
    <w:p w14:paraId="5FB4C3DE" w14:textId="77777777" w:rsidR="00EB49D5" w:rsidRPr="000260F3" w:rsidRDefault="00EB49D5" w:rsidP="00EB49D5">
      <w:r w:rsidRPr="000260F3">
        <w:t xml:space="preserve">Over the past decades, </w:t>
      </w:r>
      <w:r w:rsidRPr="000260F3">
        <w:rPr>
          <w:rStyle w:val="TitleChar"/>
        </w:rPr>
        <w:t>deportations of foreign nationals from the United States have been on the rise</w:t>
      </w:r>
      <w:r w:rsidRPr="000260F3">
        <w:t xml:space="preserve"> (U.S. DHS 2008: 95). Mexican nationals make up the largest number of individuals identified as "deportable." For example, </w:t>
      </w:r>
      <w:r w:rsidRPr="000260F3">
        <w:rPr>
          <w:rStyle w:val="TitleChar"/>
        </w:rPr>
        <w:t>Mexican nationals were 854,261 of the 960,756 "deportable aliens" located by the DHS in 2007</w:t>
      </w:r>
      <w:r w:rsidRPr="000260F3">
        <w:t xml:space="preserve"> (2008: 92). </w:t>
      </w:r>
      <w:r w:rsidRPr="000260F3">
        <w:rPr>
          <w:rStyle w:val="TitleChar"/>
        </w:rPr>
        <w:t>The DHS distinguishes between "removals" and "returns." A removal is what is commonly understood as deportation, a legal process with "administrative or criminal consequences placed on subsequent reentry owing to the fact of removal," while return is "not based on an order of removal</w:t>
      </w:r>
      <w:r w:rsidRPr="000260F3">
        <w:t xml:space="preserve">" (2008: 95). According to the DHS, the majority of these "voluntary returns" are of Mexican nationals who are apprehended by U.S. Border Patrol agents and then returned to Mexico (2008: 95). Notably, these ostensibly </w:t>
      </w:r>
      <w:r w:rsidRPr="000260F3">
        <w:rPr>
          <w:rStyle w:val="Emphasis"/>
        </w:rPr>
        <w:t xml:space="preserve">"voluntary" returns have declined since a peak of 1,675,876 in 2000 to 891,390 in 2007, while "removals" or formal deportations were at a record high of 319,382 </w:t>
      </w:r>
      <w:r w:rsidRPr="000260F3">
        <w:t>in 2007 (2008: 95). In other words, "returns" are decreasing while deportations or "removals," with their accompanying legal ramifications, are on the rise. The context of such deportation statistics (a story that is much more difficult to tell through statistical data) is the population of Mexican nationals who are undocumented or unauthorized (im</w:t>
      </w:r>
      <w:proofErr w:type="gramStart"/>
      <w:r w:rsidRPr="000260F3">
        <w:t>)migrants</w:t>
      </w:r>
      <w:proofErr w:type="gramEnd"/>
      <w:r w:rsidRPr="000260F3">
        <w:t xml:space="preserve"> living in the United States. The number of unauthorized immigrants living in the United States is estimated to be 11.9 million (Passel and Cohn 2008), 7 million of whom are from Mexico (Passel and Cohn 2009: i). However, as Nicholas De Genova posits, "there are no hermetically sealed communities of undocumented migrants" (2002: 422), further complicating demographic portraits of unauthorized migration. Indeed, </w:t>
      </w:r>
      <w:r w:rsidRPr="000260F3">
        <w:rPr>
          <w:rStyle w:val="TitleChar"/>
          <w:sz w:val="24"/>
        </w:rPr>
        <w:t xml:space="preserve">undocumented migration, deportability, and removal by the U.S. state must be considered within a frame that recognizes the permeability and shifting character of the supposedly rigid categories that delineate documented and undocumented migrants. </w:t>
      </w:r>
      <w:r w:rsidRPr="000260F3">
        <w:t xml:space="preserve">Of course, </w:t>
      </w:r>
      <w:r w:rsidRPr="000260F3">
        <w:rPr>
          <w:rStyle w:val="Emphasis"/>
        </w:rPr>
        <w:t>not all transnational Mexicans are undocumented, but within binational families and communities, all migrants, regardless of status, are impacted by deportability and processes of removal, albeit in diverse ways and to varying degrees</w:t>
      </w:r>
      <w:r w:rsidRPr="000260F3">
        <w:t xml:space="preserve">. The familial and community relationships within which one is embedded—groupings of individuals with mixed statuses vis-a-vis the U.S. state—mean that "deportability" has a broad effect in transnational Mexican lives. Essentially every family from San Marcos is a mixed-status family, made up of individuals with different legal immigrant statuses within the United States. </w:t>
      </w:r>
      <w:r w:rsidRPr="000260F3">
        <w:rPr>
          <w:rStyle w:val="Emphasis"/>
        </w:rPr>
        <w:t>Through social relations, deportability can be transferred to those who are "legally" in the United States, including U.S. permanent residents and even U.S. citizens</w:t>
      </w:r>
      <w:r w:rsidRPr="000260F3">
        <w:rPr>
          <w:rStyle w:val="TitleChar"/>
          <w:sz w:val="24"/>
        </w:rPr>
        <w:t xml:space="preserve">. Those who are documented, such as the U.S. citizen children of unauthorized migrants, may be constructed as "alien" by association </w:t>
      </w:r>
      <w:r w:rsidRPr="000260F3">
        <w:t xml:space="preserve">(Boehm 2011), precisely through social and familial relations, by state agents, and within public discourse. Similarly, the presumed "permanence" and security of U.S. permanent residency held by foreign nationals can also be undermined by deportability and deportation. </w:t>
      </w:r>
    </w:p>
    <w:p w14:paraId="34CAFD22" w14:textId="77777777" w:rsidR="00EB49D5" w:rsidRPr="000260F3" w:rsidRDefault="00EB49D5" w:rsidP="00EB49D5"/>
    <w:p w14:paraId="6A5DC0E3" w14:textId="77777777" w:rsidR="00EB49D5" w:rsidRPr="000260F3" w:rsidRDefault="00EB49D5" w:rsidP="00EB49D5">
      <w:pPr>
        <w:pStyle w:val="Heading4"/>
      </w:pPr>
      <w:r w:rsidRPr="000260F3">
        <w:t xml:space="preserve">The process of deportation is complex and unstandardized, making it easy for law enforcement agents to circumvent the law and seize almost anyone without granting them their rights </w:t>
      </w:r>
    </w:p>
    <w:p w14:paraId="29BDC5DE" w14:textId="77777777" w:rsidR="00EB49D5" w:rsidRPr="000260F3" w:rsidRDefault="00EB49D5" w:rsidP="00EB49D5">
      <w:r w:rsidRPr="000260F3">
        <w:rPr>
          <w:rStyle w:val="Style13ptBold"/>
        </w:rPr>
        <w:t xml:space="preserve">Inda </w:t>
      </w:r>
      <w:proofErr w:type="gramStart"/>
      <w:r w:rsidRPr="000260F3">
        <w:rPr>
          <w:rStyle w:val="Style13ptBold"/>
        </w:rPr>
        <w:t>et</w:t>
      </w:r>
      <w:proofErr w:type="gramEnd"/>
      <w:r w:rsidRPr="000260F3">
        <w:rPr>
          <w:rStyle w:val="Style13ptBold"/>
        </w:rPr>
        <w:t xml:space="preserve">. </w:t>
      </w:r>
      <w:proofErr w:type="gramStart"/>
      <w:r w:rsidRPr="000260F3">
        <w:rPr>
          <w:rStyle w:val="Style13ptBold"/>
        </w:rPr>
        <w:t>al</w:t>
      </w:r>
      <w:proofErr w:type="gramEnd"/>
      <w:r w:rsidRPr="000260F3">
        <w:rPr>
          <w:rStyle w:val="Style13ptBold"/>
        </w:rPr>
        <w:t xml:space="preserve"> ’13</w:t>
      </w:r>
      <w:r w:rsidRPr="000260F3">
        <w:t xml:space="preserve"> – Chair and Associate Professor of Latina/Latino Studies, Ph.D. in Anthropology from the University of California, Berkeley in 1997. His research areas include the politics of immigration, governmentality and life politics, the critical study of race and medicine, the anthropology of globalization, and Latino populations in the United States. Dr. Inda is currently Associate Professor of Latina/Latino Studies and Criticism and Interpretive Theory. (Jonathan Xavier Inda &amp; Julie A. Dowling, “Governing Immigration through Crime”, pg. 226)//cl</w:t>
      </w:r>
    </w:p>
    <w:p w14:paraId="705CA3B9" w14:textId="77777777" w:rsidR="00EB49D5" w:rsidRPr="000260F3" w:rsidRDefault="00EB49D5" w:rsidP="00EB49D5">
      <w:r w:rsidRPr="000260F3">
        <w:t xml:space="preserve">In this section, I examine detention and deportation itself, focusing on several cases in which deportation was actualized. Detention in local jails, transport to and detention in federal immigration facilities, and the process of "removal" are described as harrowing and shameful. Whether it is time at a county jail, solitary confinement in federal detention, or even one's "release" while awaiting trial, migrants' narratives emphasize the temporal aspects of removal, a sense of im/permanence that accompanies forced return. </w:t>
      </w:r>
      <w:r w:rsidRPr="000260F3">
        <w:rPr>
          <w:rStyle w:val="TitleChar"/>
        </w:rPr>
        <w:t>Migrants speak of being "caught," both when they are arrested and as they imagine limited future trajectories, though discourses describing deportation also focus on its contradictory elements.</w:t>
      </w:r>
      <w:r w:rsidRPr="000260F3">
        <w:t xml:space="preserve"> Transnational Mexicans tell of both the enduring and temporary aspects of removal: they express the finality of deportation but also </w:t>
      </w:r>
      <w:proofErr w:type="gramStart"/>
      <w:r w:rsidRPr="000260F3">
        <w:t>its</w:t>
      </w:r>
      <w:proofErr w:type="gramEnd"/>
      <w:r w:rsidRPr="000260F3">
        <w:t xml:space="preserve"> fleeting, less certain dimensions. As with deportability, migrants' temporal understandings of removal are framed by un-certainty and confusion. </w:t>
      </w:r>
      <w:r w:rsidRPr="000260F3">
        <w:rPr>
          <w:rStyle w:val="TitleChar"/>
        </w:rPr>
        <w:t xml:space="preserve">Is deportation a permanent or a temporary state? Through processes of removal, there is a presentation of certainty or permanence on the part of immigration officials, and yet for migrants, </w:t>
      </w:r>
      <w:r w:rsidRPr="000260F3">
        <w:rPr>
          <w:rStyle w:val="Emphasis"/>
        </w:rPr>
        <w:t>deportation is defined by obscurity and confusion.</w:t>
      </w:r>
      <w:r w:rsidRPr="000260F3">
        <w:rPr>
          <w:rStyle w:val="TitleChar"/>
        </w:rPr>
        <w:t xml:space="preserve"> </w:t>
      </w:r>
      <w:r w:rsidRPr="000260F3">
        <w:t xml:space="preserve">Virtually every conversation I have had with deportees about the process of "removal" includes bewilderment or perplexity about what precisely happened, the process through which they were removed, how they ended up back in Mexico, and the permanence of removal. Of course, there is no preparing for deportation and its paradoxical effects: even as one fears its imminence it is difficult to imagine in concrete terms; if deportation is actualized, it has unreal, murky dimensions as well as tangible consequences. Expelled from the United States, deportees describe finality, a dead-end of return, and yet, deportation can be a temporary state. The experience of Felipe, whom I discussed above, </w:t>
      </w:r>
      <w:r w:rsidRPr="000260F3">
        <w:rPr>
          <w:rStyle w:val="Emphasis"/>
        </w:rPr>
        <w:t>captures the un/certainty and im/permanence of removal</w:t>
      </w:r>
      <w:r w:rsidRPr="000260F3">
        <w:t>. When Felipe was arrested at the DMV, it was a confusing process that directly threatened his family's security. First, the family was unable to locate him</w:t>
      </w:r>
      <w:r w:rsidRPr="000260F3">
        <w:rPr>
          <w:rStyle w:val="TitleChar"/>
          <w:sz w:val="24"/>
        </w:rPr>
        <w:t>. Scared to contact ICE officials because they themselves were undocumented, family members asked friends who were U.S. permanent residents or U.S. citizens to call and inquire about his whereabouts. These calls resulted in further confusion, when administrators of the county jail did not have Felipe on their records and calls to ICE went directly to voice-mail</w:t>
      </w:r>
      <w:r w:rsidRPr="000260F3">
        <w:t xml:space="preserve">. Felipe was essentially erased from the community (see Coutin 2000: 35): one day he was registering his vehicle, the next he had been taken from his daily life, unable to contact family and/or be located by family and friends. Although he was clearly rooted in the United States (he had spent the majority of his life in the country, 19 years after arriving at age 14), he was instantly taken away. Soon after his arrest, family members put together the funds to retain an attorney, though the lawyer was not hopeful about Felipe's chances of staying in the United States. </w:t>
      </w:r>
      <w:r w:rsidRPr="000260F3">
        <w:rPr>
          <w:rStyle w:val="Emphasis"/>
        </w:rPr>
        <w:t>Deportation was likely, and as the attorneys had explained at the information session earlier in the year, given the current laws it was essentially permanent.</w:t>
      </w:r>
      <w:r w:rsidRPr="000260F3">
        <w:t xml:space="preserve"> There was little that could be done to prevent Felipe's removal and there were few chances for his "legal" return to the United States anytime in the future</w:t>
      </w:r>
    </w:p>
    <w:p w14:paraId="2D01D463" w14:textId="77777777" w:rsidR="00EB49D5" w:rsidRPr="000260F3" w:rsidRDefault="00EB49D5" w:rsidP="00EB49D5">
      <w:pPr>
        <w:pStyle w:val="Heading4"/>
      </w:pPr>
      <w:r w:rsidRPr="000260F3">
        <w:t>Despite the fact that few are actually removed, the threat of deportation creates a “space of nonexistence” as a form of discipline and surveillance towards individuals unreasonably deemed illegal</w:t>
      </w:r>
    </w:p>
    <w:p w14:paraId="3A3DAE43" w14:textId="77777777" w:rsidR="00EB49D5" w:rsidRPr="000260F3" w:rsidRDefault="00EB49D5" w:rsidP="00EB49D5">
      <w:r w:rsidRPr="000260F3">
        <w:rPr>
          <w:rStyle w:val="Style13ptBold"/>
        </w:rPr>
        <w:t xml:space="preserve">Inda </w:t>
      </w:r>
      <w:proofErr w:type="gramStart"/>
      <w:r w:rsidRPr="000260F3">
        <w:rPr>
          <w:rStyle w:val="Style13ptBold"/>
        </w:rPr>
        <w:t>et</w:t>
      </w:r>
      <w:proofErr w:type="gramEnd"/>
      <w:r w:rsidRPr="000260F3">
        <w:rPr>
          <w:rStyle w:val="Style13ptBold"/>
        </w:rPr>
        <w:t xml:space="preserve">. </w:t>
      </w:r>
      <w:proofErr w:type="gramStart"/>
      <w:r w:rsidRPr="000260F3">
        <w:rPr>
          <w:rStyle w:val="Style13ptBold"/>
        </w:rPr>
        <w:t>al</w:t>
      </w:r>
      <w:proofErr w:type="gramEnd"/>
      <w:r w:rsidRPr="000260F3">
        <w:rPr>
          <w:rStyle w:val="Style13ptBold"/>
        </w:rPr>
        <w:t xml:space="preserve"> ’13</w:t>
      </w:r>
      <w:r w:rsidRPr="000260F3">
        <w:t xml:space="preserve"> – Chair and Associate Professor of Latina/Latino Studies, Ph.D. in Anthropology from the University of California, Berkeley in 1997. His research areas include the politics of immigration, governmentality and life politics, the critical study of race and medicine, the anthropology of globalization, and Latino populations in the United States. Dr. Inda is currently Associate Professor of Latina/Latino Studies and Criticism and Interpretive Theory. (Jonathan Xavier Inda &amp; Julie A. Dowling, “Governing Immigration through Crime”, pg. 224)//cl</w:t>
      </w:r>
    </w:p>
    <w:p w14:paraId="6B530113" w14:textId="77777777" w:rsidR="00EB49D5" w:rsidRPr="000260F3" w:rsidRDefault="00EB49D5" w:rsidP="00EB49D5">
      <w:r w:rsidRPr="000260F3">
        <w:t xml:space="preserve">The bind is clear: </w:t>
      </w:r>
      <w:r w:rsidRPr="000260F3">
        <w:rPr>
          <w:rStyle w:val="TitleChar"/>
        </w:rPr>
        <w:t>while the likelihood of being among the relatively small number of those deported is slim, deportation is actualized in communities, and all unauthorized migrants, whether or not they themselves have experienced deportation, have certainly witnessed it</w:t>
      </w:r>
      <w:r w:rsidRPr="000260F3">
        <w:t xml:space="preserve">: the deportation of a family member, a community member, a child's friend, a coworker, a parent from their children's school. Similarly, documented transnational Mexicans feel the effects of "deportability." For example, </w:t>
      </w:r>
      <w:r w:rsidRPr="000260F3">
        <w:rPr>
          <w:rStyle w:val="Emphasis"/>
        </w:rPr>
        <w:t>U.S. citizen children experience fear that a parent will be deported while U.S. permanent residents can feel the insecurity that accompanies the threat of a partner's deportation</w:t>
      </w:r>
      <w:r w:rsidRPr="000260F3">
        <w:rPr>
          <w:rStyle w:val="TitleChar"/>
        </w:rPr>
        <w:t>. So, while deportation does not effectively reduce undocumented migration, it is very effective at controlling migrants, their families, and broader communities</w:t>
      </w:r>
      <w:r w:rsidRPr="000260F3">
        <w:t>: "Some are deported in order that most may remain (un-deported</w:t>
      </w:r>
      <w:proofErr w:type="gramStart"/>
      <w:r w:rsidRPr="000260F3">
        <w:t>)----</w:t>
      </w:r>
      <w:proofErr w:type="gramEnd"/>
      <w:r w:rsidRPr="000260F3">
        <w:t xml:space="preserve"> as workers, whose particular migrant status may thus be rendered 'illegal"' (De Genova 2002: 439). </w:t>
      </w:r>
      <w:r w:rsidRPr="000260F3">
        <w:rPr>
          <w:rStyle w:val="TitleChar"/>
        </w:rPr>
        <w:t>This is a form of disciplining on the part of the state, "generalized punishment" (Foucault 1977: 73) to monitor individuals, and by extension, the social body</w:t>
      </w:r>
      <w:r w:rsidRPr="000260F3">
        <w:t xml:space="preserve">.  But as Susan Bibler Coutin describes, in </w:t>
      </w:r>
      <w:r w:rsidRPr="000260F3">
        <w:rPr>
          <w:rStyle w:val="Emphasis"/>
        </w:rPr>
        <w:t>these "spaces of nonexistence</w:t>
      </w:r>
      <w:r w:rsidRPr="000260F3">
        <w:t xml:space="preserve">" (2000: 27), one takes precautions, yet also goes on with life. For example, a man who had lived in the United States for nearly two decades without papers, Felipe, needed to renew his vehicle registration, but feared going to the DMV because of rumors that ICE agents were arresting undocumented migrants when they came in to apply for a driver's license or register their automobile. Felipe considered not registering his vehicle, but thought it important to follow the laws in the United States and went ahead with it. Concerned that his undocumented status might be discovered, Felipe decided to have a friend, a U.S. permanent resident, register the vehicle in her name. He accompanied her to the DMV, and when the DMV representative suggested they include both names, Felipe agreed. After waiting several hours (Felipe and his friend thought that this was the standard wait time) five ICE agents appeared and arrested Felipe. Here, </w:t>
      </w:r>
      <w:r w:rsidRPr="000260F3">
        <w:rPr>
          <w:rStyle w:val="TitleChar"/>
        </w:rPr>
        <w:t>Felipe's fears were actualized through his experience of the everyday; the seemingly mundane act of registering his vehicle and, poignantly, what he understood to be his duty as a responsible community member, resulted in this event that changed his life course</w:t>
      </w:r>
      <w:r w:rsidRPr="000260F3">
        <w:t xml:space="preserve">. </w:t>
      </w:r>
    </w:p>
    <w:p w14:paraId="6A5D33B4" w14:textId="77777777" w:rsidR="00EB49D5" w:rsidRPr="000260F3" w:rsidRDefault="00EB49D5" w:rsidP="00EB49D5"/>
    <w:p w14:paraId="14957FB2" w14:textId="77777777" w:rsidR="00EB49D5" w:rsidRPr="000260F3" w:rsidRDefault="00EB49D5" w:rsidP="00EB49D5">
      <w:pPr>
        <w:pStyle w:val="Heading4"/>
      </w:pPr>
      <w:r w:rsidRPr="000260F3">
        <w:t xml:space="preserve">Undocumented migrants have been forced into the “nonexistent space” between the process of citizenship and deportation, unable to ever find a safe space and are thus permanently thrust into the underclass </w:t>
      </w:r>
    </w:p>
    <w:p w14:paraId="46509A71" w14:textId="77777777" w:rsidR="00EB49D5" w:rsidRPr="000260F3" w:rsidRDefault="00EB49D5" w:rsidP="00EB49D5">
      <w:r w:rsidRPr="000260F3">
        <w:rPr>
          <w:rStyle w:val="Style13ptBold"/>
        </w:rPr>
        <w:t xml:space="preserve">Inda </w:t>
      </w:r>
      <w:proofErr w:type="gramStart"/>
      <w:r w:rsidRPr="000260F3">
        <w:rPr>
          <w:rStyle w:val="Style13ptBold"/>
        </w:rPr>
        <w:t>et</w:t>
      </w:r>
      <w:proofErr w:type="gramEnd"/>
      <w:r w:rsidRPr="000260F3">
        <w:rPr>
          <w:rStyle w:val="Style13ptBold"/>
        </w:rPr>
        <w:t xml:space="preserve">. </w:t>
      </w:r>
      <w:proofErr w:type="gramStart"/>
      <w:r w:rsidRPr="000260F3">
        <w:rPr>
          <w:rStyle w:val="Style13ptBold"/>
        </w:rPr>
        <w:t>al</w:t>
      </w:r>
      <w:proofErr w:type="gramEnd"/>
      <w:r w:rsidRPr="000260F3">
        <w:rPr>
          <w:rStyle w:val="Style13ptBold"/>
        </w:rPr>
        <w:t xml:space="preserve"> ’13</w:t>
      </w:r>
      <w:r w:rsidRPr="000260F3">
        <w:t xml:space="preserve"> – Chair and Associate Professor of Latina/Latino Studies, Ph.D. in Anthropology from the University of California, Berkeley in 1997. His research areas include the politics of immigration, governmentality and life politics, the critical study of race and medicine, the anthropology of globalization, and Latino populations in the United States. Dr. Inda is currently Associate Professor of Latina/Latino Studies and Criticism and Interpretive Theory. (Jonathan Xavier Inda &amp; Julie A. Dowling, “Governing Immigration through Crime”, pg. 229-230)//cl</w:t>
      </w:r>
    </w:p>
    <w:p w14:paraId="1D41C588" w14:textId="77777777" w:rsidR="00EB49D5" w:rsidRPr="000260F3" w:rsidRDefault="00EB49D5" w:rsidP="00EB49D5">
      <w:r w:rsidRPr="000260F3">
        <w:t>Their sentiments were similar to that of Jose, an undocumented migrant contemplating the possibility of deportation. "Where do we go from here?" he had asked, a question that ended our interview and to which there was no adequate response</w:t>
      </w:r>
      <w:r w:rsidRPr="000260F3">
        <w:rPr>
          <w:rStyle w:val="TitleChar"/>
        </w:rPr>
        <w:t xml:space="preserve">. Deportation presents a void, a vacuum, and yet it is an uncertainty that is concrete and palpable. Deportees are not alone in assuming futures with limited options; nearly </w:t>
      </w:r>
      <w:r w:rsidRPr="000260F3">
        <w:rPr>
          <w:rStyle w:val="Emphasis"/>
        </w:rPr>
        <w:t>all undocumented migrants present an understandably narrow view of future individual and collective transnational lives.</w:t>
      </w:r>
      <w:r w:rsidRPr="000260F3">
        <w:t xml:space="preserve"> While </w:t>
      </w:r>
      <w:r w:rsidRPr="000260F3">
        <w:rPr>
          <w:rStyle w:val="Emphasis"/>
        </w:rPr>
        <w:t>hope for comprehensive immigration reform and a possible amnesty remains</w:t>
      </w:r>
      <w:r w:rsidRPr="000260F3">
        <w:rPr>
          <w:rStyle w:val="TitleChar"/>
        </w:rPr>
        <w:t xml:space="preserve">, it </w:t>
      </w:r>
      <w:r w:rsidRPr="000260F3">
        <w:rPr>
          <w:rStyle w:val="Emphasis"/>
        </w:rPr>
        <w:t>is overshadowed by the immediacy of increasing deportations and the multiple factors that continue to drive migration</w:t>
      </w:r>
      <w:r w:rsidRPr="000260F3">
        <w:t xml:space="preserve"> from Mexico to the United States. </w:t>
      </w:r>
      <w:r w:rsidRPr="000260F3">
        <w:rPr>
          <w:rStyle w:val="TitleChar"/>
        </w:rPr>
        <w:t xml:space="preserve">Undocumented migrants and deportees, caught between processes of migration and forced return, articulate the ways they are slotted into an </w:t>
      </w:r>
      <w:r w:rsidRPr="000260F3">
        <w:rPr>
          <w:rStyle w:val="Emphasis"/>
        </w:rPr>
        <w:t>underclass</w:t>
      </w:r>
      <w:r w:rsidRPr="000260F3">
        <w:t xml:space="preserve">. As Lucia declared, "You [Americans] want us in your country, but then you throw us out!" Paradoxically, while the future trajectories of deportees and migrants are vague and unclear, removal—forced return to Mexico—is likely to result in migrants' "return" migration to the United States. One aspect seems certain for Lucia and Pedro, indeed all migrants impacted by deportation: </w:t>
      </w:r>
      <w:r w:rsidRPr="000260F3">
        <w:rPr>
          <w:rStyle w:val="TitleChar"/>
          <w:sz w:val="24"/>
        </w:rPr>
        <w:t>future trajectories will be linked to ongoing transnational migration, a "chronic, contradictory transnationalism"</w:t>
      </w:r>
      <w:r w:rsidRPr="000260F3">
        <w:t xml:space="preserve"> (Rouse 1992: 46). </w:t>
      </w:r>
      <w:r w:rsidRPr="000260F3">
        <w:rPr>
          <w:rStyle w:val="TitleChar"/>
        </w:rPr>
        <w:t>At the very least, deportees will depend on the remittances of family members living in the United States. Agricultural hardship in home communities, a global economic crisis, increasing violence throughout Mexico, and significantly, a demand for unauthorized labor in the United State</w:t>
      </w:r>
      <w:r w:rsidRPr="000260F3">
        <w:t xml:space="preserve">s (as one woman stated, "We Mexicans are the mules of your country") drive such future migrations and "returns" north. For example, Enrique told me that, regardless of the formalities of his removal, "I'll go back. I have to go back." Rodrigo explained that he would probably return to the United States sometime in the future, above all because "many of my children and grandchildren are there." And while Pedro was adamant that he would stay in Mexico, his wife Lucia was willing to go if needed or, she said, perhaps their 13–year-old son would leave in a couple of years as an undocumented labor migrant like his father. Pedro and Lucia also expect that their four-year-old son, a U.S. citizen, will someday return to "his country?' After describing in an interview the gravity and sense of permanence in being returned, one man wished me well on the day of my departure from the rancho to the United States: "Safe travels. . . . I might even see you there!" </w:t>
      </w:r>
    </w:p>
    <w:p w14:paraId="7F43BC22" w14:textId="77777777" w:rsidR="00EB49D5" w:rsidRPr="000260F3" w:rsidRDefault="00EB49D5" w:rsidP="00EB49D5">
      <w:pPr>
        <w:pStyle w:val="Heading4"/>
      </w:pPr>
      <w:r w:rsidRPr="000260F3">
        <w:t xml:space="preserve">Basic human rights are eradicated in the process of deportation—shackles and deprivation of necessities paint migrants into brutalized animals  </w:t>
      </w:r>
    </w:p>
    <w:p w14:paraId="64955A5D" w14:textId="77777777" w:rsidR="00EB49D5" w:rsidRPr="000260F3" w:rsidRDefault="00EB49D5" w:rsidP="00EB49D5">
      <w:r w:rsidRPr="000260F3">
        <w:rPr>
          <w:rStyle w:val="Style13ptBold"/>
        </w:rPr>
        <w:t xml:space="preserve">Inda </w:t>
      </w:r>
      <w:proofErr w:type="gramStart"/>
      <w:r w:rsidRPr="000260F3">
        <w:rPr>
          <w:rStyle w:val="Style13ptBold"/>
        </w:rPr>
        <w:t>et</w:t>
      </w:r>
      <w:proofErr w:type="gramEnd"/>
      <w:r w:rsidRPr="000260F3">
        <w:rPr>
          <w:rStyle w:val="Style13ptBold"/>
        </w:rPr>
        <w:t xml:space="preserve">. </w:t>
      </w:r>
      <w:proofErr w:type="gramStart"/>
      <w:r w:rsidRPr="000260F3">
        <w:rPr>
          <w:rStyle w:val="Style13ptBold"/>
        </w:rPr>
        <w:t>al</w:t>
      </w:r>
      <w:proofErr w:type="gramEnd"/>
      <w:r w:rsidRPr="000260F3">
        <w:rPr>
          <w:rStyle w:val="Style13ptBold"/>
        </w:rPr>
        <w:t xml:space="preserve"> ’13</w:t>
      </w:r>
      <w:r w:rsidRPr="000260F3">
        <w:t xml:space="preserve"> – Chair and Associate Professor of Latina/Latino Studies, Ph.D. in Anthropology from the University of California, Berkeley in 1997. His research areas include the politics of immigration, governmentality and life politics, the critical study of race and medicine, the anthropology of globalization, and Latino populations in the United States. Dr. Inda is currently Associate Professor of Latina/Latino Studies and Criticism and Interpretive Theory. (Jonathan Xavier Inda &amp; Julie A. Dowling, “Governing Immigration through Crime”, pg. 240-241)//cl</w:t>
      </w:r>
    </w:p>
    <w:p w14:paraId="50B87EEC" w14:textId="77777777" w:rsidR="00EB49D5" w:rsidRPr="000260F3" w:rsidRDefault="00EB49D5" w:rsidP="00EB49D5">
      <w:r w:rsidRPr="000260F3">
        <w:rPr>
          <w:sz w:val="16"/>
        </w:rPr>
        <w:t xml:space="preserve">The process of removal officially transforms de facto community members into aliens with no right to remain in the United States. Noncitizens who are subjected to deportation may find this transformation shocking. A Homies Unidos member who was interviewed for this project after having been deported to El Salvador could not imagine that he could never return legally to the United States: "You can't just say, 'You're expelled for life. You're deported for life.' I mean, I hope not!" Of course, deportation is not supposed to transform individuals. Rather, it is supposed to be a consequence of already being both alien and unauthorized. Note that in Alex Sanchez's case his only legal option when faced with deportation was to demonstrate that he could not safely return to El Salvador, and therefore he had to remain in the United States. Despite having lived in this country for more than two decades and having U.S. citizen relatives (including a wife and son), his criminal convictions, prior deportation, and unauthorized reentry were presumed to define him as alien and his presence as illicit. </w:t>
      </w:r>
      <w:r w:rsidRPr="000260F3">
        <w:t xml:space="preserve">Nonetheless, </w:t>
      </w:r>
      <w:r w:rsidRPr="000260F3">
        <w:rPr>
          <w:rStyle w:val="Emphasis"/>
        </w:rPr>
        <w:t>there is a sense in which the process of deportation produces the very "alienage" and "illegality</w:t>
      </w:r>
      <w:r w:rsidRPr="000260F3">
        <w:rPr>
          <w:b/>
        </w:rPr>
        <w:t>"</w:t>
      </w:r>
      <w:r w:rsidRPr="000260F3">
        <w:t xml:space="preserve"> from which it is supposed to flow. </w:t>
      </w:r>
      <w:r w:rsidRPr="000260F3">
        <w:rPr>
          <w:sz w:val="16"/>
        </w:rPr>
        <w:t xml:space="preserve">The transformative nature of deportation is demonstrated by the experiences of King (a pseudonym), whom I interviewed in El Salvador in 2001. King came to the United States in the early 1980s at age four or five and became a legal permanent resident in the late 1980s, when he was approximately nine or ten. As a teenager, he began to have trouble with the law and served time in juvenile hall, but he was not concerned about immigration consequences. </w:t>
      </w:r>
      <w:r w:rsidRPr="000260F3">
        <w:rPr>
          <w:rStyle w:val="TitleChar"/>
          <w:sz w:val="24"/>
        </w:rPr>
        <w:t xml:space="preserve">Because I had the residency, I figured, oh, </w:t>
      </w:r>
      <w:proofErr w:type="gramStart"/>
      <w:r w:rsidRPr="000260F3">
        <w:rPr>
          <w:rStyle w:val="TitleChar"/>
          <w:sz w:val="24"/>
        </w:rPr>
        <w:t>shssh,</w:t>
      </w:r>
      <w:proofErr w:type="gramEnd"/>
      <w:r w:rsidRPr="000260F3">
        <w:rPr>
          <w:rStyle w:val="TitleChar"/>
          <w:sz w:val="24"/>
        </w:rPr>
        <w:t xml:space="preserve"> I got it made, you know, a residen</w:t>
      </w:r>
      <w:r w:rsidRPr="000260F3">
        <w:t>t</w:t>
      </w:r>
      <w:r w:rsidRPr="000260F3">
        <w:rPr>
          <w:sz w:val="16"/>
        </w:rPr>
        <w:t xml:space="preserve">." King was incarcerated in 1993, and then in 1996 he learned about the passage of AEDPA and IIRIRA: "I always watched the news in prison.... And then after that Timothy McVeigh blew up that building? They passed a </w:t>
      </w:r>
      <w:proofErr w:type="gramStart"/>
      <w:r w:rsidRPr="000260F3">
        <w:rPr>
          <w:sz w:val="16"/>
        </w:rPr>
        <w:t>law, . . .</w:t>
      </w:r>
      <w:proofErr w:type="gramEnd"/>
      <w:r w:rsidRPr="000260F3">
        <w:rPr>
          <w:sz w:val="16"/>
        </w:rPr>
        <w:t xml:space="preserve"> instead of, you know, going after the guys that did that, they decided to wash their hands and throw it out from all the [immigrants] and residents, uh-huh. They called 'em, uh, 'a terrorist threat.' To them, we're a terrorist threat. Just because of what Timothy, Timothy McVeigh did." An immigration hold was placed on King, and when he completed his prison sentence, he was transferred to an immigration detention center, where he unsuccessfully fought his deportation case for six months. Although King had projected a future in the United States, he was ordered deported. </w:t>
      </w:r>
      <w:r w:rsidRPr="000260F3">
        <w:t xml:space="preserve">Before being deported, King was transferred to a holding cell, where conditions were difficult: "We were there all night, and we were cold." From the holding cell, he and others were bused to Arizona, where, in shackles, they were flown to Houston, Texas. In Texas, they were processed for deportation and then taken to a county jail, which King described as "messed up.... </w:t>
      </w:r>
      <w:r w:rsidRPr="000260F3">
        <w:rPr>
          <w:rStyle w:val="TitleChar"/>
        </w:rPr>
        <w:t xml:space="preserve">They wouldn't let us buy nothing at the store or nothing, so we didn't have no deodorant, no razor, </w:t>
      </w:r>
      <w:proofErr w:type="gramStart"/>
      <w:r w:rsidRPr="000260F3">
        <w:rPr>
          <w:rStyle w:val="TitleChar"/>
        </w:rPr>
        <w:t>no</w:t>
      </w:r>
      <w:proofErr w:type="gramEnd"/>
      <w:r w:rsidRPr="000260F3">
        <w:rPr>
          <w:rStyle w:val="TitleChar"/>
        </w:rPr>
        <w:t xml:space="preserve"> toothbrush. And they wouldn't, uh, give us any, because they were treating us like lower, you know what I mean? Like, you're getting deported </w:t>
      </w:r>
      <w:proofErr w:type="gramStart"/>
      <w:r w:rsidRPr="000260F3">
        <w:rPr>
          <w:rStyle w:val="TitleChar"/>
        </w:rPr>
        <w:t>anyways,</w:t>
      </w:r>
      <w:proofErr w:type="gramEnd"/>
      <w:r w:rsidRPr="000260F3">
        <w:rPr>
          <w:rStyle w:val="TitleChar"/>
        </w:rPr>
        <w:t xml:space="preserve"> you don't need none of that."</w:t>
      </w:r>
      <w:r w:rsidRPr="000260F3">
        <w:t xml:space="preserve"> Being treated as "lower" continued as King was placed in another holding cell: "And it was like hot, moisture. Like everything starts sweating, you know, with the body heat. And the water was no good. There was no drinking water. </w:t>
      </w:r>
      <w:proofErr w:type="gramStart"/>
      <w:r w:rsidRPr="000260F3">
        <w:t>Only a shower to shower.</w:t>
      </w:r>
      <w:proofErr w:type="gramEnd"/>
      <w:r w:rsidRPr="000260F3">
        <w:t xml:space="preserve"> The toilets were messed up, there was no pressure." King was in the holding cell for four or five days. </w:t>
      </w:r>
      <w:r w:rsidRPr="000260F3">
        <w:rPr>
          <w:rStyle w:val="TitleChar"/>
        </w:rPr>
        <w:t>King found these conditions dehumanizing</w:t>
      </w:r>
      <w:r w:rsidRPr="000260F3">
        <w:t xml:space="preserve">, telling one of the sergeants, "Look, Sergeant, man, what's going on? We don't get rec, yard, nothing. You know? You're treating us like animals, man!" Finally, King and other </w:t>
      </w:r>
      <w:r w:rsidRPr="000260F3">
        <w:rPr>
          <w:rStyle w:val="TitleChar"/>
        </w:rPr>
        <w:t>deportees were shackled and placed on one of the oldest planes</w:t>
      </w:r>
      <w:r w:rsidRPr="000260F3">
        <w:t xml:space="preserve"> that King had ever seen: "And we took off. Fshshshsh0000000000! All shackled up. And then, like, they give us, like, a tore-up sandwich and stuff? </w:t>
      </w:r>
      <w:proofErr w:type="gramStart"/>
      <w:r w:rsidRPr="000260F3">
        <w:t>To eat up there?</w:t>
      </w:r>
      <w:proofErr w:type="gramEnd"/>
      <w:r w:rsidRPr="000260F3">
        <w:t xml:space="preserve"> You know, I wasn't hungry, I didn't eat </w:t>
      </w:r>
      <w:proofErr w:type="gramStart"/>
      <w:r w:rsidRPr="000260F3">
        <w:t>nothing</w:t>
      </w:r>
      <w:proofErr w:type="gramEnd"/>
      <w:r w:rsidRPr="000260F3">
        <w:t xml:space="preserve">. That's the least thing I had on my mind was food after leaving, you know, the country you were raised in." King found </w:t>
      </w:r>
      <w:r w:rsidRPr="000260F3">
        <w:rPr>
          <w:rStyle w:val="TitleChar"/>
        </w:rPr>
        <w:t>the shackles particularly debasing</w:t>
      </w:r>
      <w:r w:rsidRPr="000260F3">
        <w:t>: "</w:t>
      </w:r>
      <w:r w:rsidRPr="000260F3">
        <w:rPr>
          <w:rStyle w:val="Emphasis"/>
        </w:rPr>
        <w:t>They think they can treat you like you don't know your rights,</w:t>
      </w:r>
      <w:r w:rsidRPr="000260F3">
        <w:t xml:space="preserve"> you know what I mean? </w:t>
      </w:r>
      <w:r w:rsidRPr="000260F3">
        <w:rPr>
          <w:rStyle w:val="Emphasis"/>
        </w:rPr>
        <w:t>Even if you're deportable, you still got rights, human rights</w:t>
      </w:r>
      <w:r w:rsidRPr="000260F3">
        <w:t xml:space="preserve">." King's </w:t>
      </w:r>
      <w:r w:rsidRPr="000260F3">
        <w:rPr>
          <w:rStyle w:val="TitleChar"/>
        </w:rPr>
        <w:t xml:space="preserve">account of deportation is replete with references to humiliating experiences, to being </w:t>
      </w:r>
      <w:r w:rsidRPr="000260F3">
        <w:rPr>
          <w:rStyle w:val="Emphasis"/>
        </w:rPr>
        <w:t>treated as an animal</w:t>
      </w:r>
      <w:r w:rsidRPr="000260F3">
        <w:t xml:space="preserve">, as debased, as lacking rights. </w:t>
      </w:r>
      <w:r w:rsidRPr="000260F3">
        <w:rPr>
          <w:rStyle w:val="TitleChar"/>
          <w:sz w:val="24"/>
        </w:rPr>
        <w:t>The shackles—which King reported were removed before landing, after flying out of U.S. airspace</w:t>
      </w:r>
      <w:r w:rsidRPr="000260F3">
        <w:t xml:space="preserve">—were a particularly vivid marker of criminalized "illegality" and alienage. </w:t>
      </w:r>
      <w:r w:rsidRPr="000260F3">
        <w:rPr>
          <w:rStyle w:val="TitleChar"/>
          <w:sz w:val="24"/>
        </w:rPr>
        <w:t>King experienced deportation not as a return, but rather as a departure</w:t>
      </w:r>
      <w:r w:rsidRPr="000260F3">
        <w:t>, "leaving, you know, the country you were raised in." Deportation officially transformed King in ways that he experienced bodily (heat, cold, shackles, and deprivation). Officially he was not only a noncitizen of the United States but also a citizen of El Salvador. Unofficially, however, deportees' membership in their countries of origin can also be questioned.</w:t>
      </w:r>
    </w:p>
    <w:p w14:paraId="50E9F51B" w14:textId="77777777" w:rsidR="00EB49D5" w:rsidRPr="000260F3" w:rsidRDefault="00EB49D5" w:rsidP="00EB49D5"/>
    <w:p w14:paraId="3A6CF0B0" w14:textId="77777777" w:rsidR="00EB49D5" w:rsidRPr="000260F3" w:rsidRDefault="00EB49D5" w:rsidP="00EB49D5">
      <w:pPr>
        <w:pStyle w:val="Heading3"/>
      </w:pPr>
      <w:r w:rsidRPr="000260F3">
        <w:t xml:space="preserve">Third is the Family </w:t>
      </w:r>
    </w:p>
    <w:p w14:paraId="005A6EA7" w14:textId="77777777" w:rsidR="00EB49D5" w:rsidRPr="000260F3" w:rsidRDefault="00EB49D5" w:rsidP="00EB49D5">
      <w:pPr>
        <w:pStyle w:val="Heading4"/>
        <w:rPr>
          <w:sz w:val="36"/>
        </w:rPr>
      </w:pPr>
      <w:r w:rsidRPr="000260F3">
        <w:rPr>
          <w:sz w:val="36"/>
        </w:rPr>
        <w:t>The securitization of the border has criminalized immigration to be a source of unease</w:t>
      </w:r>
    </w:p>
    <w:p w14:paraId="2853A08F" w14:textId="77777777" w:rsidR="00EB49D5" w:rsidRPr="000260F3" w:rsidRDefault="00EB49D5" w:rsidP="00EB49D5"/>
    <w:p w14:paraId="2B436804" w14:textId="77777777" w:rsidR="00EB49D5" w:rsidRPr="000260F3" w:rsidRDefault="00EB49D5" w:rsidP="00EB49D5">
      <w:pPr>
        <w:rPr>
          <w:sz w:val="18"/>
          <w:szCs w:val="18"/>
        </w:rPr>
      </w:pPr>
      <w:r w:rsidRPr="000260F3">
        <w:rPr>
          <w:rStyle w:val="Style13ptBold"/>
        </w:rPr>
        <w:t xml:space="preserve">Bigo no date- </w:t>
      </w:r>
      <w:r w:rsidRPr="000260F3">
        <w:rPr>
          <w:sz w:val="18"/>
          <w:szCs w:val="18"/>
        </w:rPr>
        <w:t>Professor at King's College London Department of War studies and MCU Research Professor at Sciences-Po Paris (Didier Bigo “Security and Immigration: Toward a Critique of the Governmentality of Unease” https://www.questia.com/library/journal/1G1-84338226/security-and-immigration-toward-a-critique-of-the ,   TS)</w:t>
      </w:r>
    </w:p>
    <w:p w14:paraId="53FA300D" w14:textId="77777777" w:rsidR="00EB49D5" w:rsidRPr="000260F3" w:rsidRDefault="00EB49D5" w:rsidP="00EB49D5">
      <w:pPr>
        <w:rPr>
          <w:rStyle w:val="Style13ptBold"/>
        </w:rPr>
      </w:pPr>
    </w:p>
    <w:p w14:paraId="40125151" w14:textId="77777777" w:rsidR="00EB49D5" w:rsidRPr="000260F3" w:rsidRDefault="00EB49D5" w:rsidP="00EB49D5">
      <w:r w:rsidRPr="000260F3">
        <w:rPr>
          <w:rStyle w:val="TitleChar"/>
          <w:sz w:val="32"/>
        </w:rPr>
        <w:t>Migration is increasingly interpreted as a security problem.</w:t>
      </w:r>
      <w:r w:rsidRPr="000260F3">
        <w:t xml:space="preserve"> The prism of security analysis is especially important for politicians, for national and local police organizations, the military police, customs officers, border patrols, secret services, armies, judges, some social services (health care, hospitals, schools), private corporations (bank analysts, providers of technology surveillance, private policing), many journalists (especially from television and the more sensationalist newspapers), and a significant fraction of general public opinion, especially but not only among those attracted to "law and order." </w:t>
      </w:r>
      <w:r w:rsidRPr="000260F3">
        <w:rPr>
          <w:rStyle w:val="TitleChar"/>
          <w:sz w:val="32"/>
        </w:rPr>
        <w:t>The popularity of this security prism is not an expression of traditional responses to a rise of insecurity, crime, terrorism, and the negative effects of globalization; it is the result of the creation of a continuum of threats and general unease in which many different actors exchange their fears and beliefs in the process of making a risky and dangerous society</w:t>
      </w:r>
      <w:r w:rsidRPr="000260F3">
        <w:t xml:space="preserve">. </w:t>
      </w:r>
      <w:r w:rsidRPr="000260F3">
        <w:rPr>
          <w:rStyle w:val="TitleChar"/>
          <w:sz w:val="32"/>
        </w:rPr>
        <w:t>The professionals</w:t>
      </w:r>
      <w:r w:rsidRPr="000260F3">
        <w:t xml:space="preserve"> in charge of the management of risk and fear especially transfer the legitimacy they </w:t>
      </w:r>
      <w:r w:rsidRPr="000260F3">
        <w:rPr>
          <w:rStyle w:val="TitleChar"/>
          <w:sz w:val="32"/>
        </w:rPr>
        <w:t>gain from struggles against terrorists, criminals, spies, and counterfeiters toward other targets, most notably transnational political activists, people crossing borders, or people born in the country but with foreign parents</w:t>
      </w:r>
      <w:r w:rsidRPr="000260F3">
        <w:t>. This expansion of what security is taken to include effectively results in a convergence between the meaning of international and internal security</w:t>
      </w:r>
      <w:r w:rsidRPr="000260F3">
        <w:rPr>
          <w:rStyle w:val="TitleChar"/>
          <w:sz w:val="32"/>
        </w:rPr>
        <w:t>. The convergence is particularly important</w:t>
      </w:r>
      <w:r w:rsidRPr="000260F3">
        <w:rPr>
          <w:sz w:val="32"/>
        </w:rPr>
        <w:t xml:space="preserve"> </w:t>
      </w:r>
      <w:r w:rsidRPr="000260F3">
        <w:t xml:space="preserve">in relation </w:t>
      </w:r>
      <w:r w:rsidRPr="000260F3">
        <w:rPr>
          <w:rStyle w:val="TitleChar"/>
          <w:sz w:val="32"/>
        </w:rPr>
        <w:t>to</w:t>
      </w:r>
      <w:r w:rsidRPr="000260F3">
        <w:t xml:space="preserve"> the issue of migration, and specifically in relation to questions about </w:t>
      </w:r>
      <w:r w:rsidRPr="000260F3">
        <w:rPr>
          <w:rStyle w:val="TitleChar"/>
          <w:sz w:val="32"/>
        </w:rPr>
        <w:t>who gets to be defined as an immigrant</w:t>
      </w:r>
      <w:r w:rsidRPr="000260F3">
        <w:t xml:space="preserve">. The security professionals themselves, along with some academics, tend to claim that they are only responding to new threats requiring exceptional measures beyond the normal demands of everyday politics. In practice, however, the transformation of security and the consequent focus on immigrants is directly related to their own immediate interests (competition for budgets and missions) and to the transformation of technologies they use (computerized databanks, profiling and morphing, electronic phone tapping). </w:t>
      </w:r>
      <w:r w:rsidRPr="000260F3">
        <w:rPr>
          <w:rStyle w:val="TitleChar"/>
          <w:sz w:val="32"/>
        </w:rPr>
        <w:t>The Europeanization and the Westernization of the logics of control and surveillance of people beyond national polices is driven by the creation of a transnational field of professionals in the management of unease</w:t>
      </w:r>
      <w:r w:rsidRPr="000260F3">
        <w:t xml:space="preserve">. This field is larger than that of police organizations in that it includes, on one hand private corporations and organizations dealing with the control of access to the welfare state, and, on the other hand, intelligence services and some military people seeking a new role after the end of the Cold War. </w:t>
      </w:r>
      <w:r w:rsidRPr="000260F3">
        <w:rPr>
          <w:rStyle w:val="TitleChar"/>
          <w:sz w:val="32"/>
        </w:rPr>
        <w:t>These professionals in the management of unease</w:t>
      </w:r>
      <w:r w:rsidRPr="000260F3">
        <w:t xml:space="preserve">, however, </w:t>
      </w:r>
      <w:r w:rsidRPr="000260F3">
        <w:rPr>
          <w:rStyle w:val="TitleChar"/>
          <w:sz w:val="32"/>
        </w:rPr>
        <w:t>are only a node</w:t>
      </w:r>
      <w:r w:rsidRPr="000260F3">
        <w:rPr>
          <w:sz w:val="32"/>
        </w:rPr>
        <w:t xml:space="preserve"> </w:t>
      </w:r>
      <w:r w:rsidRPr="000260F3">
        <w:t xml:space="preserve">connecting many competing networks responding </w:t>
      </w:r>
      <w:r w:rsidRPr="000260F3">
        <w:rPr>
          <w:rStyle w:val="TitleChar"/>
          <w:sz w:val="32"/>
        </w:rPr>
        <w:t>to many groups of people who are identified as risk or just as a source of unease</w:t>
      </w:r>
      <w:r w:rsidRPr="000260F3">
        <w:t>. (1)</w:t>
      </w:r>
    </w:p>
    <w:p w14:paraId="19C66E2A" w14:textId="77777777" w:rsidR="00EB49D5" w:rsidRPr="000260F3" w:rsidRDefault="00EB49D5" w:rsidP="00EB49D5"/>
    <w:p w14:paraId="6C7CFDA6" w14:textId="77777777" w:rsidR="00EB49D5" w:rsidRPr="000260F3" w:rsidRDefault="00EB49D5" w:rsidP="00EB49D5"/>
    <w:p w14:paraId="121BB295" w14:textId="77777777" w:rsidR="00EB49D5" w:rsidRPr="000260F3" w:rsidRDefault="00EB49D5" w:rsidP="00EB49D5">
      <w:pPr>
        <w:pStyle w:val="Heading4"/>
        <w:rPr>
          <w:sz w:val="36"/>
        </w:rPr>
      </w:pPr>
      <w:r w:rsidRPr="000260F3">
        <w:rPr>
          <w:sz w:val="36"/>
        </w:rPr>
        <w:t>Undocumented immigrants are pushed to trek through dangerous rural areas due to the regulations of immigration enforcement – making the voyage an exhibit of death</w:t>
      </w:r>
    </w:p>
    <w:p w14:paraId="4B9EB98C" w14:textId="77777777" w:rsidR="00EB49D5" w:rsidRPr="000260F3" w:rsidRDefault="00EB49D5" w:rsidP="00EB49D5">
      <w:pPr>
        <w:rPr>
          <w:rFonts w:eastAsia="Times New Roman"/>
          <w:sz w:val="18"/>
          <w:szCs w:val="20"/>
        </w:rPr>
      </w:pPr>
      <w:r w:rsidRPr="000260F3">
        <w:rPr>
          <w:rStyle w:val="Style13ptBold"/>
        </w:rPr>
        <w:t xml:space="preserve">Inda </w:t>
      </w:r>
      <w:proofErr w:type="gramStart"/>
      <w:r w:rsidRPr="000260F3">
        <w:rPr>
          <w:rStyle w:val="Style13ptBold"/>
        </w:rPr>
        <w:t>et</w:t>
      </w:r>
      <w:proofErr w:type="gramEnd"/>
      <w:r w:rsidRPr="000260F3">
        <w:rPr>
          <w:rStyle w:val="Style13ptBold"/>
        </w:rPr>
        <w:t xml:space="preserve">. </w:t>
      </w:r>
      <w:proofErr w:type="gramStart"/>
      <w:r w:rsidRPr="000260F3">
        <w:rPr>
          <w:rStyle w:val="Style13ptBold"/>
        </w:rPr>
        <w:t>al</w:t>
      </w:r>
      <w:proofErr w:type="gramEnd"/>
      <w:r w:rsidRPr="000260F3">
        <w:rPr>
          <w:rStyle w:val="Style13ptBold"/>
        </w:rPr>
        <w:t xml:space="preserve"> ’13 –</w:t>
      </w:r>
      <w:r w:rsidRPr="000260F3">
        <w:rPr>
          <w:rFonts w:eastAsia="Times New Roman" w:cs="Arial"/>
          <w:color w:val="262626"/>
          <w:sz w:val="18"/>
          <w:szCs w:val="20"/>
        </w:rPr>
        <w:t xml:space="preserve"> Chair and Associate Professor of Latina/Latino Studies, Ph.D. in Anthropology from the University of California, Berkeley in 1997. His research areas include the politics of immigration, governmentality and life politics, the critical study of race and medicine, the anthropology of globalization, and Latino populations in the United States. Dr. Inda is currently Associate Professor of Latina/Latino Studies and Criticism and Interpretive Theory. (Jonathan Xavier Inda &amp; Julie A. Dowling, “Governing Immigration through Crime”, pg. 19, TS)</w:t>
      </w:r>
    </w:p>
    <w:p w14:paraId="23410B46" w14:textId="77777777" w:rsidR="00EB49D5" w:rsidRPr="000260F3" w:rsidRDefault="00EB49D5" w:rsidP="00EB49D5">
      <w:pPr>
        <w:rPr>
          <w:sz w:val="20"/>
        </w:rPr>
      </w:pPr>
    </w:p>
    <w:p w14:paraId="115A46FD" w14:textId="77777777" w:rsidR="00EB49D5" w:rsidRPr="000260F3" w:rsidRDefault="00EB49D5" w:rsidP="00EB49D5">
      <w:pPr>
        <w:rPr>
          <w:rStyle w:val="Emphasis"/>
        </w:rPr>
      </w:pPr>
      <w:r w:rsidRPr="000260F3">
        <w:rPr>
          <w:sz w:val="20"/>
        </w:rPr>
        <w:t xml:space="preserve">In some ways, </w:t>
      </w:r>
      <w:r w:rsidRPr="000260F3">
        <w:rPr>
          <w:rStyle w:val="TitleChar"/>
          <w:sz w:val="32"/>
        </w:rPr>
        <w:t>the U.S.-Mexico border has always been a place of danger for those trying to cross it illegally</w:t>
      </w:r>
      <w:r w:rsidRPr="000260F3">
        <w:rPr>
          <w:sz w:val="28"/>
        </w:rPr>
        <w:t xml:space="preserve"> </w:t>
      </w:r>
      <w:r w:rsidRPr="000260F3">
        <w:rPr>
          <w:sz w:val="20"/>
        </w:rPr>
        <w:t xml:space="preserve">(Nevins 2002). </w:t>
      </w:r>
      <w:r w:rsidRPr="000260F3">
        <w:rPr>
          <w:rStyle w:val="TitleChar"/>
          <w:sz w:val="32"/>
        </w:rPr>
        <w:t xml:space="preserve">Immigrants have had to traverse the Rio Grande and other fast-moving waterways under the cover of darkness, to travel in sealed and inadequately ventilated freight compartments of trains or trucks, to trek through the desert terrain of the American Southwest, and to climb fences and other steel barriers erected by the U.S. government to secure the border </w:t>
      </w:r>
      <w:r w:rsidRPr="000260F3">
        <w:rPr>
          <w:sz w:val="20"/>
        </w:rPr>
        <w:t xml:space="preserve">(Eschbach et al. 1999). Given such danger, clandestine border crossings have sometimes had tragic consequences. </w:t>
      </w:r>
      <w:r w:rsidRPr="000260F3">
        <w:rPr>
          <w:rStyle w:val="TitleChar"/>
          <w:sz w:val="32"/>
        </w:rPr>
        <w:t>Over the years</w:t>
      </w:r>
      <w:r w:rsidRPr="000260F3">
        <w:rPr>
          <w:sz w:val="20"/>
        </w:rPr>
        <w:t>, more than a few migrants—it is hard to say exactly how many—</w:t>
      </w:r>
      <w:r w:rsidRPr="000260F3">
        <w:rPr>
          <w:rStyle w:val="TitleChar"/>
          <w:sz w:val="32"/>
        </w:rPr>
        <w:t>have lost their lives trying to reach the U</w:t>
      </w:r>
      <w:r w:rsidRPr="000260F3">
        <w:rPr>
          <w:sz w:val="20"/>
        </w:rPr>
        <w:t xml:space="preserve">nited </w:t>
      </w:r>
      <w:r w:rsidRPr="000260F3">
        <w:rPr>
          <w:rStyle w:val="TitleChar"/>
          <w:sz w:val="32"/>
        </w:rPr>
        <w:t>S</w:t>
      </w:r>
      <w:r w:rsidRPr="000260F3">
        <w:rPr>
          <w:sz w:val="20"/>
        </w:rPr>
        <w:t xml:space="preserve">tates. Today, crossing the border has become considerably more difficult and dangerous (Nevins 2002; Inda 2006b; Doty, this volume). As </w:t>
      </w:r>
      <w:r w:rsidRPr="000260F3">
        <w:rPr>
          <w:rStyle w:val="TitleChar"/>
          <w:sz w:val="32"/>
        </w:rPr>
        <w:t>the Border Patrol has closed off traditional illicit routes into the U</w:t>
      </w:r>
      <w:r w:rsidRPr="000260F3">
        <w:rPr>
          <w:sz w:val="20"/>
        </w:rPr>
        <w:t xml:space="preserve">nited </w:t>
      </w:r>
      <w:r w:rsidRPr="000260F3">
        <w:rPr>
          <w:rStyle w:val="TitleChar"/>
          <w:sz w:val="32"/>
        </w:rPr>
        <w:t>S</w:t>
      </w:r>
      <w:r w:rsidRPr="000260F3">
        <w:rPr>
          <w:sz w:val="20"/>
        </w:rPr>
        <w:t>tates—</w:t>
      </w:r>
      <w:r w:rsidRPr="000260F3">
        <w:rPr>
          <w:rStyle w:val="TitleChar"/>
          <w:sz w:val="32"/>
        </w:rPr>
        <w:t>namely urban locations</w:t>
      </w:r>
      <w:r w:rsidRPr="000260F3">
        <w:rPr>
          <w:sz w:val="28"/>
        </w:rPr>
        <w:t xml:space="preserve"> </w:t>
      </w:r>
      <w:r w:rsidRPr="000260F3">
        <w:rPr>
          <w:sz w:val="20"/>
        </w:rPr>
        <w:t>such as San Diego and El Paso—</w:t>
      </w:r>
      <w:r w:rsidRPr="000260F3">
        <w:rPr>
          <w:rStyle w:val="TitleChar"/>
          <w:sz w:val="32"/>
        </w:rPr>
        <w:t>the migrant traffic has been channeled through remote and less policed mountain and desert locations</w:t>
      </w:r>
      <w:r w:rsidRPr="000260F3">
        <w:rPr>
          <w:sz w:val="20"/>
        </w:rPr>
        <w:t xml:space="preserve">. </w:t>
      </w:r>
      <w:proofErr w:type="gramStart"/>
      <w:r w:rsidRPr="000260F3">
        <w:rPr>
          <w:sz w:val="20"/>
        </w:rPr>
        <w:t xml:space="preserve">These out-of-the-way places through which most unauthorized </w:t>
      </w:r>
      <w:r w:rsidRPr="000260F3">
        <w:rPr>
          <w:rStyle w:val="TitleChar"/>
          <w:sz w:val="32"/>
        </w:rPr>
        <w:t>immigrants</w:t>
      </w:r>
      <w:r w:rsidRPr="000260F3">
        <w:rPr>
          <w:sz w:val="20"/>
        </w:rPr>
        <w:t xml:space="preserve"> are currently crossing the border—the deserts of Arizona, for example—are less than ideal entry points.</w:t>
      </w:r>
      <w:proofErr w:type="gramEnd"/>
      <w:r w:rsidRPr="000260F3">
        <w:rPr>
          <w:sz w:val="20"/>
        </w:rPr>
        <w:t xml:space="preserve"> </w:t>
      </w:r>
      <w:r w:rsidRPr="000260F3">
        <w:rPr>
          <w:rStyle w:val="TitleChar"/>
          <w:sz w:val="32"/>
        </w:rPr>
        <w:t>First</w:t>
      </w:r>
      <w:r w:rsidRPr="000260F3">
        <w:rPr>
          <w:sz w:val="20"/>
        </w:rPr>
        <w:t xml:space="preserve">, the fact that they are apt to be far removed from urban centers means that the undocumented </w:t>
      </w:r>
      <w:r w:rsidRPr="000260F3">
        <w:rPr>
          <w:rStyle w:val="TitleChar"/>
          <w:sz w:val="32"/>
        </w:rPr>
        <w:t>now have to walk long distances</w:t>
      </w:r>
      <w:r w:rsidRPr="000260F3">
        <w:rPr>
          <w:sz w:val="20"/>
        </w:rPr>
        <w:t xml:space="preserve">, often for days, before reaching areas where they can be picked up and transported elsewhere. </w:t>
      </w:r>
      <w:r w:rsidRPr="000260F3">
        <w:rPr>
          <w:rStyle w:val="TitleChar"/>
          <w:sz w:val="32"/>
        </w:rPr>
        <w:t>Second</w:t>
      </w:r>
      <w:r w:rsidRPr="000260F3">
        <w:rPr>
          <w:sz w:val="20"/>
        </w:rPr>
        <w:t xml:space="preserve">, </w:t>
      </w:r>
      <w:r w:rsidRPr="000260F3">
        <w:rPr>
          <w:rStyle w:val="TitleChar"/>
          <w:sz w:val="32"/>
        </w:rPr>
        <w:t>there is the rugged terrain of the new crossing places</w:t>
      </w:r>
      <w:r w:rsidRPr="000260F3">
        <w:rPr>
          <w:sz w:val="20"/>
        </w:rPr>
        <w:t xml:space="preserve">. Because they tend to be barren deserts or mountains, anyone entering through them potentially has to contend with freezing temperatures at night </w:t>
      </w:r>
      <w:r w:rsidRPr="000260F3">
        <w:rPr>
          <w:rStyle w:val="TitleChar"/>
          <w:sz w:val="32"/>
        </w:rPr>
        <w:t>and torrid weather during the day</w:t>
      </w:r>
      <w:r w:rsidRPr="000260F3">
        <w:rPr>
          <w:sz w:val="20"/>
        </w:rPr>
        <w:t xml:space="preserve">. What having to walk long distances though hostile landscape means, basically, is a rather perilous border crossing experience. </w:t>
      </w:r>
      <w:r w:rsidRPr="000260F3">
        <w:rPr>
          <w:rStyle w:val="Emphasis"/>
        </w:rPr>
        <w:t>The peril is so great that border-crossing-related deaths have become routine events</w:t>
      </w:r>
      <w:r w:rsidRPr="000260F3">
        <w:rPr>
          <w:sz w:val="20"/>
        </w:rPr>
        <w:t xml:space="preserve">. In 1994, prior to the full implementation of the Border Patrol's strategy of prevention through deterrence, there were only 24 recorded migrant deaths (Jimenez 2009, 17). By contrast, in 2007, the peak year for migrant fatalities, an estimated 827 border crossers lost their lives (ibid.). The American Civil Liberties Union calculates that, altogether, between 1994 and 2008 an estimated 5,607 migrants, mainly Mexicans, died attempting to enter the United States without authorization—that's an average of about 374 migrant deaths per year (ibid.). All indications are, then, that enhanced boundary policing has made illicit border crossing a more hazardous venture. Indeed, </w:t>
      </w:r>
      <w:r w:rsidRPr="000260F3">
        <w:rPr>
          <w:rStyle w:val="TitleChar"/>
          <w:sz w:val="32"/>
        </w:rPr>
        <w:t xml:space="preserve">there is little doubt that as the traffic of illicit bodies has moved from urban areas to rural locations, the risk of death has become greater and the border has become an exhibit of death. </w:t>
      </w:r>
      <w:r w:rsidRPr="000260F3">
        <w:rPr>
          <w:rStyle w:val="TitleChar"/>
          <w:sz w:val="20"/>
          <w:u w:val="none"/>
        </w:rPr>
        <w:t xml:space="preserve">Significantly, the fact that large numbers of border-crossers are dying has not escaped the Border Patrol's attention. The agency actually seems quite concerned about this development. In 1998, for example, it created the Border Patrol Search, Trauma, and Rescue Unit (BORSTAR) to focus on the search and rescue of migrants in distress (US CBP 2009b). However, </w:t>
      </w:r>
      <w:r w:rsidRPr="000260F3">
        <w:rPr>
          <w:rStyle w:val="TitleChar"/>
          <w:sz w:val="32"/>
        </w:rPr>
        <w:t xml:space="preserve">although the Border Patrol may have acknowledged that immigrants are dying </w:t>
      </w:r>
      <w:r w:rsidRPr="000260F3">
        <w:rPr>
          <w:rStyle w:val="TitleChar"/>
          <w:sz w:val="20"/>
          <w:u w:val="none"/>
        </w:rPr>
        <w:t xml:space="preserve">and taken some steps to remedy the situation, </w:t>
      </w:r>
      <w:r w:rsidRPr="000260F3">
        <w:rPr>
          <w:rStyle w:val="TitleChar"/>
          <w:sz w:val="32"/>
        </w:rPr>
        <w:t>the agency has not conceded that its operations brought about the problem in the first place</w:t>
      </w:r>
      <w:r w:rsidRPr="000260F3">
        <w:rPr>
          <w:rStyle w:val="TitleChar"/>
          <w:sz w:val="20"/>
          <w:u w:val="none"/>
        </w:rPr>
        <w:t xml:space="preserve">. Indeed, the agency has failed to take any responsibility for the rise in migrant deaths. As one Border Patrol officer put it, "Death on the border is unfortunate, but it's nothing new. It's not caused by the Border Patrol. </w:t>
      </w:r>
      <w:proofErr w:type="gramStart"/>
      <w:r w:rsidRPr="000260F3">
        <w:rPr>
          <w:rStyle w:val="TitleChar"/>
          <w:sz w:val="20"/>
          <w:u w:val="none"/>
        </w:rPr>
        <w:t>It's not caused by [Operation] Gatekeeper" (Ellingwood 1999, A28).</w:t>
      </w:r>
      <w:proofErr w:type="gramEnd"/>
      <w:r w:rsidRPr="000260F3">
        <w:rPr>
          <w:rStyle w:val="TitleChar"/>
          <w:sz w:val="20"/>
          <w:u w:val="none"/>
        </w:rPr>
        <w:t xml:space="preserve"> The logic behind this refusal to accept any blame is rather straightforward. </w:t>
      </w:r>
      <w:r w:rsidRPr="000260F3">
        <w:rPr>
          <w:rStyle w:val="TitleChar"/>
          <w:sz w:val="32"/>
        </w:rPr>
        <w:t>The Border Patrol contends that</w:t>
      </w:r>
      <w:r w:rsidRPr="000260F3">
        <w:rPr>
          <w:rStyle w:val="TitleChar"/>
          <w:sz w:val="28"/>
          <w:u w:val="none"/>
        </w:rPr>
        <w:t xml:space="preserve"> </w:t>
      </w:r>
      <w:r w:rsidRPr="000260F3">
        <w:rPr>
          <w:rStyle w:val="TitleChar"/>
          <w:sz w:val="20"/>
          <w:u w:val="none"/>
        </w:rPr>
        <w:t xml:space="preserve">it is simply doing its duty of safeguarding the nation's borders when it closes off busy urban crossing points. </w:t>
      </w:r>
      <w:r w:rsidRPr="000260F3">
        <w:rPr>
          <w:rStyle w:val="TitleChar"/>
          <w:sz w:val="32"/>
        </w:rPr>
        <w:t xml:space="preserve">If immigrants consequently choose to cross through rural terrains, the responsibility for any unfortunate incidents that may occur is deemed to </w:t>
      </w:r>
      <w:proofErr w:type="gramStart"/>
      <w:r w:rsidRPr="000260F3">
        <w:rPr>
          <w:rStyle w:val="TitleChar"/>
          <w:sz w:val="32"/>
        </w:rPr>
        <w:t>lie</w:t>
      </w:r>
      <w:proofErr w:type="gramEnd"/>
      <w:r w:rsidRPr="000260F3">
        <w:rPr>
          <w:rStyle w:val="TitleChar"/>
          <w:sz w:val="32"/>
        </w:rPr>
        <w:t xml:space="preserve"> not with the Border Patrol but with the immigrants themselves and the smugglers who guide them</w:t>
      </w:r>
      <w:r w:rsidRPr="000260F3">
        <w:rPr>
          <w:rStyle w:val="TitleChar"/>
          <w:sz w:val="20"/>
          <w:u w:val="none"/>
        </w:rPr>
        <w:t xml:space="preserve">. </w:t>
      </w:r>
      <w:r w:rsidRPr="000260F3">
        <w:rPr>
          <w:rStyle w:val="TitleChar"/>
          <w:sz w:val="32"/>
        </w:rPr>
        <w:t>The reality is, however, that as long as urban crossing points stay virtually closed and immigrants are steered to seek passage through risky mountain and desert locations, border crossers will continue to die</w:t>
      </w:r>
      <w:r w:rsidRPr="000260F3">
        <w:rPr>
          <w:rStyle w:val="TitleChar"/>
          <w:sz w:val="20"/>
          <w:u w:val="none"/>
        </w:rPr>
        <w:t xml:space="preserve">. So, although the Border Patrol may not, strictly speaking, be liable for the fatalities at the border, </w:t>
      </w:r>
      <w:r w:rsidRPr="000260F3">
        <w:rPr>
          <w:rStyle w:val="TitleChar"/>
          <w:sz w:val="32"/>
        </w:rPr>
        <w:t>it does bear a certain amount of responsibility for them because these deaths are an effect of the strict policing of the border</w:t>
      </w:r>
      <w:r w:rsidRPr="000260F3">
        <w:rPr>
          <w:rStyle w:val="TitleChar"/>
          <w:sz w:val="20"/>
          <w:u w:val="none"/>
        </w:rPr>
        <w:t xml:space="preserve">. Indeed, </w:t>
      </w:r>
      <w:r w:rsidRPr="000260F3">
        <w:rPr>
          <w:rStyle w:val="Emphasis"/>
        </w:rPr>
        <w:t>immigrants</w:t>
      </w:r>
      <w:r w:rsidRPr="000260F3">
        <w:rPr>
          <w:rStyle w:val="TitleChar"/>
          <w:sz w:val="20"/>
          <w:u w:val="none"/>
        </w:rPr>
        <w:t xml:space="preserve"> are dying, and they </w:t>
      </w:r>
      <w:r w:rsidRPr="000260F3">
        <w:rPr>
          <w:rStyle w:val="Emphasis"/>
        </w:rPr>
        <w:t>are dying as a consequence of a stringent policy that propels them to cross the border through dangerous terrain.</w:t>
      </w:r>
    </w:p>
    <w:p w14:paraId="4F62011F" w14:textId="77777777" w:rsidR="00EB49D5" w:rsidRPr="000260F3" w:rsidRDefault="00EB49D5" w:rsidP="00EB49D5">
      <w:pPr>
        <w:rPr>
          <w:rStyle w:val="Emphasis"/>
        </w:rPr>
      </w:pPr>
    </w:p>
    <w:p w14:paraId="7DD1D85A" w14:textId="77777777" w:rsidR="00EB49D5" w:rsidRPr="000260F3" w:rsidRDefault="00EB49D5" w:rsidP="00EB49D5">
      <w:pPr>
        <w:rPr>
          <w:rStyle w:val="Emphasis"/>
        </w:rPr>
      </w:pPr>
    </w:p>
    <w:p w14:paraId="7665E995" w14:textId="77777777" w:rsidR="00EB49D5" w:rsidRPr="000260F3" w:rsidRDefault="00EB49D5" w:rsidP="00EB49D5">
      <w:pPr>
        <w:pStyle w:val="Heading4"/>
        <w:rPr>
          <w:rStyle w:val="Emphasis"/>
          <w:b/>
          <w:sz w:val="36"/>
          <w:u w:val="none"/>
        </w:rPr>
      </w:pPr>
      <w:r w:rsidRPr="000260F3">
        <w:rPr>
          <w:rStyle w:val="Emphasis"/>
          <w:b/>
          <w:sz w:val="36"/>
          <w:u w:val="none"/>
        </w:rPr>
        <w:t>Parents live with the constant fear of being separated from their children – forcing them to remain isolated from the rest of society leading to a social death</w:t>
      </w:r>
    </w:p>
    <w:p w14:paraId="3EBEE0C1" w14:textId="77777777" w:rsidR="00EB49D5" w:rsidRPr="000260F3" w:rsidRDefault="00EB49D5" w:rsidP="00EB49D5">
      <w:pPr>
        <w:rPr>
          <w:rFonts w:eastAsia="Times New Roman"/>
          <w:sz w:val="18"/>
          <w:szCs w:val="20"/>
        </w:rPr>
      </w:pPr>
      <w:r w:rsidRPr="000260F3">
        <w:rPr>
          <w:rStyle w:val="Style13ptBold"/>
        </w:rPr>
        <w:t xml:space="preserve">Inda </w:t>
      </w:r>
      <w:proofErr w:type="gramStart"/>
      <w:r w:rsidRPr="000260F3">
        <w:rPr>
          <w:rStyle w:val="Style13ptBold"/>
        </w:rPr>
        <w:t>et</w:t>
      </w:r>
      <w:proofErr w:type="gramEnd"/>
      <w:r w:rsidRPr="000260F3">
        <w:rPr>
          <w:rStyle w:val="Style13ptBold"/>
        </w:rPr>
        <w:t xml:space="preserve">. </w:t>
      </w:r>
      <w:proofErr w:type="gramStart"/>
      <w:r w:rsidRPr="000260F3">
        <w:rPr>
          <w:rStyle w:val="Style13ptBold"/>
        </w:rPr>
        <w:t>al</w:t>
      </w:r>
      <w:proofErr w:type="gramEnd"/>
      <w:r w:rsidRPr="000260F3">
        <w:rPr>
          <w:rStyle w:val="Style13ptBold"/>
        </w:rPr>
        <w:t xml:space="preserve"> ’13 –</w:t>
      </w:r>
      <w:r w:rsidRPr="000260F3">
        <w:rPr>
          <w:rFonts w:eastAsia="Times New Roman" w:cs="Arial"/>
          <w:color w:val="262626"/>
          <w:sz w:val="18"/>
          <w:szCs w:val="20"/>
        </w:rPr>
        <w:t xml:space="preserve"> Chair and Associate Professor of Latina/Latino Studies, Ph.D. in Anthropology from the University of California, Berkeley in 1997. His research areas include the politics of immigration, governmentality and life politics, the critical study of race and medicine, the anthropology of globalization, and Latino populations in the United States. Dr. Inda is currently Associate Professor of Latina/Latino Studies and Criticism and Interpretive Theory. (Jonathan Xavier Inda &amp; Julie A. Dowling, “Governing Immigration through Crime”, pg. 20-21, TS)</w:t>
      </w:r>
    </w:p>
    <w:p w14:paraId="3BC12E0C" w14:textId="77777777" w:rsidR="00EB49D5" w:rsidRPr="000260F3" w:rsidRDefault="00EB49D5" w:rsidP="00EB49D5">
      <w:pPr>
        <w:rPr>
          <w:rStyle w:val="Emphasis"/>
          <w:rFonts w:eastAsia="Times New Roman"/>
          <w:b w:val="0"/>
          <w:iCs w:val="0"/>
          <w:sz w:val="18"/>
          <w:szCs w:val="20"/>
          <w:u w:val="none"/>
        </w:rPr>
      </w:pPr>
    </w:p>
    <w:p w14:paraId="7D104558" w14:textId="77777777" w:rsidR="00EB49D5" w:rsidRPr="000260F3" w:rsidRDefault="00EB49D5" w:rsidP="00EB49D5">
      <w:pPr>
        <w:rPr>
          <w:rStyle w:val="TitleChar"/>
          <w:sz w:val="32"/>
        </w:rPr>
      </w:pPr>
      <w:r w:rsidRPr="000260F3">
        <w:rPr>
          <w:rStyle w:val="TitleChar"/>
          <w:sz w:val="20"/>
          <w:u w:val="none"/>
        </w:rPr>
        <w:t xml:space="preserve">Shifting to the effects of interior policing, </w:t>
      </w:r>
      <w:r w:rsidRPr="000260F3">
        <w:rPr>
          <w:rStyle w:val="TitleChar"/>
          <w:sz w:val="32"/>
        </w:rPr>
        <w:t>we find that workplace raids have also had a severely negative impact on immigrants and their communities. The most palpable impact of such raids has been their effect on the families, particularly the children, of the individuals who have been apprehended and deported</w:t>
      </w:r>
      <w:r w:rsidRPr="000260F3">
        <w:rPr>
          <w:rStyle w:val="TitleChar"/>
          <w:sz w:val="20"/>
          <w:u w:val="none"/>
        </w:rPr>
        <w:t xml:space="preserve">. In 2007, the Urban Institute released a report titled </w:t>
      </w:r>
      <w:proofErr w:type="gramStart"/>
      <w:r w:rsidRPr="000260F3">
        <w:rPr>
          <w:rStyle w:val="TitleChar"/>
          <w:sz w:val="20"/>
          <w:u w:val="none"/>
        </w:rPr>
        <w:t>Paying</w:t>
      </w:r>
      <w:proofErr w:type="gramEnd"/>
      <w:r w:rsidRPr="000260F3">
        <w:rPr>
          <w:rStyle w:val="TitleChar"/>
          <w:sz w:val="20"/>
          <w:u w:val="none"/>
        </w:rPr>
        <w:t xml:space="preserve"> the Price: The Impact of Immigration Raids on America's Children (Capps et al. 2007). The report focused on the aftermath of large-scale ICE raids in three communities: Greeley, Colorado; Grand Island, Nebraska; and New Bedford, Massachusetts. Greeley and Grand Island were two sites hit as part of a larger raid on Swift &amp; Company meat-processing facilities in six states (Colorado, Nebraska, Texas, Utah, Iowa, and Minnesota). New Bedford was the location of a raid on Michael Bianco, Inc., a textile product company. The authors detail how </w:t>
      </w:r>
      <w:r w:rsidRPr="000260F3">
        <w:rPr>
          <w:rStyle w:val="TitleChar"/>
          <w:sz w:val="32"/>
        </w:rPr>
        <w:t>the children and families of apprehended immigrants, who were mainly Latinos, experienced significant hardship, "including difficulty coping with the economic and psychological stress caused by the arrest and the uncertainty of not knowing when or if the arrested parent would be released</w:t>
      </w:r>
      <w:r w:rsidRPr="000260F3">
        <w:rPr>
          <w:rStyle w:val="TitleChar"/>
          <w:sz w:val="20"/>
          <w:u w:val="none"/>
        </w:rPr>
        <w:t xml:space="preserve">" (ibid., 3). Moreover, they note that hardship increased over time, as families' meager savings and funds from previous pay-checks were spent. Privately funded assistance generally lasted for two to three months, but many parents were detained for up to five or six months, and others were released but waited for several months for a final appearance before an immigration judge—during which time they could not work. Hardship also increased among extended families and nonfamily networks over time, as they took on more and more responsibility for taking care of children with arrested parents. </w:t>
      </w:r>
      <w:r w:rsidRPr="000260F3">
        <w:rPr>
          <w:rStyle w:val="Emphasis"/>
        </w:rPr>
        <w:t>After the arrest or disappearance of their parents, children experienced feelings of abandonment and showed symptoms of emotional trauma, psychological duress, and mental health problems.</w:t>
      </w:r>
      <w:r w:rsidRPr="000260F3">
        <w:rPr>
          <w:rStyle w:val="TitleChar"/>
          <w:sz w:val="32"/>
        </w:rPr>
        <w:t xml:space="preserve"> Many lacked stability in child care and supervision. Families continued hiding and feared arrest if they ventured outside, increasing social isolation over time.</w:t>
      </w:r>
      <w:r w:rsidRPr="000260F3">
        <w:rPr>
          <w:rStyle w:val="TitleChar"/>
          <w:sz w:val="20"/>
          <w:u w:val="none"/>
        </w:rPr>
        <w:t xml:space="preserve"> Immigrant communities faced the fear of future raids, backlash from nonimmigrants, and the stigma of being labeled "illegal." The combination of fear, isolation, and economic hardship induced mental health problems such as depression, separation anxiety disorder, post-traumatic stress disorder, and suicidal thoughts. However, </w:t>
      </w:r>
      <w:r w:rsidRPr="000260F3">
        <w:rPr>
          <w:rStyle w:val="TitleChar"/>
          <w:sz w:val="32"/>
        </w:rPr>
        <w:t>due to cultural reasons, fear of possible consequences in asking for assistance, and barriers to accessing services, few affected immigrants sought mental health care for themselves or their children</w:t>
      </w:r>
      <w:r w:rsidRPr="000260F3">
        <w:rPr>
          <w:rStyle w:val="TitleChar"/>
          <w:sz w:val="20"/>
          <w:u w:val="none"/>
        </w:rPr>
        <w:t>. (</w:t>
      </w:r>
      <w:proofErr w:type="gramStart"/>
      <w:r w:rsidRPr="000260F3">
        <w:rPr>
          <w:rStyle w:val="TitleChar"/>
          <w:sz w:val="20"/>
          <w:u w:val="none"/>
        </w:rPr>
        <w:t>ibid.,</w:t>
      </w:r>
      <w:proofErr w:type="gramEnd"/>
      <w:r w:rsidRPr="000260F3">
        <w:rPr>
          <w:rStyle w:val="TitleChar"/>
          <w:sz w:val="20"/>
          <w:u w:val="none"/>
        </w:rPr>
        <w:t xml:space="preserve"> 3-4) By </w:t>
      </w:r>
      <w:r w:rsidRPr="000260F3">
        <w:rPr>
          <w:rStyle w:val="TitleChar"/>
          <w:sz w:val="32"/>
        </w:rPr>
        <w:t>removing a parent and breadwinner from the home</w:t>
      </w:r>
      <w:r w:rsidRPr="000260F3">
        <w:rPr>
          <w:rStyle w:val="TitleChar"/>
          <w:sz w:val="20"/>
          <w:u w:val="none"/>
        </w:rPr>
        <w:t xml:space="preserve">, then, worksite operations </w:t>
      </w:r>
      <w:r w:rsidRPr="000260F3">
        <w:rPr>
          <w:rStyle w:val="TitleChar"/>
          <w:sz w:val="32"/>
        </w:rPr>
        <w:t>have significant consequences for families and children</w:t>
      </w:r>
      <w:r w:rsidRPr="000260F3">
        <w:rPr>
          <w:rStyle w:val="TitleChar"/>
          <w:sz w:val="20"/>
          <w:u w:val="none"/>
        </w:rPr>
        <w:t xml:space="preserve">. Not only does the removal of a breadwinner reduce a family's income and increase its material hardship, it also creates a rather unstable home environment. Moreover, </w:t>
      </w:r>
      <w:r w:rsidRPr="000260F3">
        <w:rPr>
          <w:rStyle w:val="TitleChar"/>
          <w:sz w:val="32"/>
        </w:rPr>
        <w:t>the fear and stigma produced by a raid can lead to the social isolation of immigrant families and have an adverse psychological effect on children.</w:t>
      </w:r>
    </w:p>
    <w:p w14:paraId="744129A4" w14:textId="77777777" w:rsidR="00EB49D5" w:rsidRPr="000260F3" w:rsidRDefault="00EB49D5" w:rsidP="00EB49D5">
      <w:pPr>
        <w:rPr>
          <w:rStyle w:val="TitleChar"/>
          <w:sz w:val="32"/>
        </w:rPr>
      </w:pPr>
    </w:p>
    <w:p w14:paraId="02E76F58" w14:textId="77777777" w:rsidR="00EB49D5" w:rsidRPr="000260F3" w:rsidRDefault="00EB49D5" w:rsidP="00EB49D5">
      <w:pPr>
        <w:rPr>
          <w:rStyle w:val="TitleChar"/>
          <w:sz w:val="32"/>
        </w:rPr>
      </w:pPr>
    </w:p>
    <w:p w14:paraId="03A732B4" w14:textId="77777777" w:rsidR="00EB49D5" w:rsidRPr="000260F3" w:rsidRDefault="00EB49D5" w:rsidP="00EB49D5">
      <w:pPr>
        <w:pStyle w:val="Heading4"/>
        <w:rPr>
          <w:rStyle w:val="TitleChar"/>
          <w:sz w:val="36"/>
          <w:u w:val="none"/>
        </w:rPr>
      </w:pPr>
      <w:r w:rsidRPr="000260F3">
        <w:rPr>
          <w:rStyle w:val="TitleChar"/>
          <w:sz w:val="36"/>
          <w:u w:val="none"/>
        </w:rPr>
        <w:t>ICE ACCESS programs make undocumented immigrants afraid to live their lives. These programs take away their pursuit of happiness and deter them from going to the authorities for help.</w:t>
      </w:r>
    </w:p>
    <w:p w14:paraId="4050CB8E" w14:textId="77777777" w:rsidR="00EB49D5" w:rsidRPr="000260F3" w:rsidRDefault="00EB49D5" w:rsidP="00EB49D5">
      <w:pPr>
        <w:rPr>
          <w:rFonts w:eastAsia="Times New Roman"/>
          <w:sz w:val="18"/>
          <w:szCs w:val="20"/>
        </w:rPr>
      </w:pPr>
      <w:r w:rsidRPr="000260F3">
        <w:rPr>
          <w:rStyle w:val="Style13ptBold"/>
        </w:rPr>
        <w:t xml:space="preserve">Inda </w:t>
      </w:r>
      <w:proofErr w:type="gramStart"/>
      <w:r w:rsidRPr="000260F3">
        <w:rPr>
          <w:rStyle w:val="Style13ptBold"/>
        </w:rPr>
        <w:t>et</w:t>
      </w:r>
      <w:proofErr w:type="gramEnd"/>
      <w:r w:rsidRPr="000260F3">
        <w:rPr>
          <w:rStyle w:val="Style13ptBold"/>
        </w:rPr>
        <w:t xml:space="preserve">. </w:t>
      </w:r>
      <w:proofErr w:type="gramStart"/>
      <w:r w:rsidRPr="000260F3">
        <w:rPr>
          <w:rStyle w:val="Style13ptBold"/>
        </w:rPr>
        <w:t>al</w:t>
      </w:r>
      <w:proofErr w:type="gramEnd"/>
      <w:r w:rsidRPr="000260F3">
        <w:rPr>
          <w:rStyle w:val="Style13ptBold"/>
        </w:rPr>
        <w:t xml:space="preserve"> ’13 –</w:t>
      </w:r>
      <w:r w:rsidRPr="000260F3">
        <w:rPr>
          <w:rFonts w:eastAsia="Times New Roman" w:cs="Arial"/>
          <w:color w:val="262626"/>
          <w:sz w:val="18"/>
          <w:szCs w:val="20"/>
        </w:rPr>
        <w:t xml:space="preserve"> Chair and Associate Professor of Latina/Latino Studies, Ph.D. in Anthropology from the University of California, Berkeley in 1997. His research areas include the politics of immigration, governmentality and life politics, the critical study of race and medicine, the anthropology of globalization, and Latino populations in the United States. Dr. Inda is currently Associate Professor of Latina/Latino Studies and Criticism and Interpretive Theory. (Jonathan Xavier Inda &amp; Julie A. Dowling, “Governing Immigration through Crime”, pg. 21-22, TS)</w:t>
      </w:r>
    </w:p>
    <w:p w14:paraId="769DDED8" w14:textId="77777777" w:rsidR="00EB49D5" w:rsidRPr="000260F3" w:rsidRDefault="00EB49D5" w:rsidP="00EB49D5">
      <w:pPr>
        <w:rPr>
          <w:rStyle w:val="TitleChar"/>
          <w:sz w:val="32"/>
        </w:rPr>
      </w:pPr>
      <w:r w:rsidRPr="000260F3">
        <w:rPr>
          <w:rStyle w:val="TitleChar"/>
          <w:sz w:val="20"/>
          <w:u w:val="none"/>
        </w:rPr>
        <w:t xml:space="preserve">Although workplace raids have had a significant impact on immigrant populations, </w:t>
      </w:r>
      <w:r w:rsidRPr="000260F3">
        <w:rPr>
          <w:rStyle w:val="TitleChar"/>
          <w:sz w:val="32"/>
        </w:rPr>
        <w:t>ICE's ACCESS programs have undoubtedly had a</w:t>
      </w:r>
      <w:r w:rsidRPr="000260F3">
        <w:rPr>
          <w:rStyle w:val="TitleChar"/>
          <w:sz w:val="20"/>
          <w:u w:val="none"/>
        </w:rPr>
        <w:t xml:space="preserve">n even more </w:t>
      </w:r>
      <w:r w:rsidRPr="000260F3">
        <w:rPr>
          <w:rStyle w:val="TitleChar"/>
          <w:sz w:val="32"/>
        </w:rPr>
        <w:t>profound effect</w:t>
      </w:r>
      <w:r w:rsidRPr="000260F3">
        <w:rPr>
          <w:rStyle w:val="TitleChar"/>
          <w:sz w:val="20"/>
          <w:u w:val="none"/>
        </w:rPr>
        <w:t xml:space="preserve">. This is partly a </w:t>
      </w:r>
      <w:r w:rsidRPr="000260F3">
        <w:rPr>
          <w:sz w:val="20"/>
        </w:rPr>
        <w:t xml:space="preserve">matter of sheer numbers: more deportations have resulted from initiatives such as 287(g) than from raids.28 Just as important, however, is that </w:t>
      </w:r>
      <w:r w:rsidRPr="000260F3">
        <w:rPr>
          <w:rStyle w:val="TitleChar"/>
          <w:sz w:val="32"/>
        </w:rPr>
        <w:t>ICE ACCESS programs have generally helped to disrupt the everyday lives of immigrants and produce a heightened sense of insecurity</w:t>
      </w:r>
      <w:r w:rsidRPr="000260F3">
        <w:rPr>
          <w:sz w:val="20"/>
        </w:rPr>
        <w:t xml:space="preserve">. As we have indicated, </w:t>
      </w:r>
      <w:r w:rsidRPr="000260F3">
        <w:rPr>
          <w:rStyle w:val="TitleChar"/>
          <w:sz w:val="32"/>
        </w:rPr>
        <w:t>ICE's law enforcement partners are supposed to target dangerous "criminal aliens," but most immigrants who get caught are actually low-level offenders or people who simply crossed paths with local police</w:t>
      </w:r>
      <w:r w:rsidRPr="000260F3">
        <w:rPr>
          <w:sz w:val="20"/>
        </w:rPr>
        <w:t xml:space="preserve">. Clearly, what is happening, at least in some locations, is that </w:t>
      </w:r>
      <w:r w:rsidRPr="000260F3">
        <w:rPr>
          <w:rStyle w:val="TitleChar"/>
          <w:sz w:val="32"/>
        </w:rPr>
        <w:t>police officers are engaging in the heavy racial profiling of Latinos</w:t>
      </w:r>
      <w:r w:rsidRPr="000260F3">
        <w:rPr>
          <w:sz w:val="20"/>
        </w:rPr>
        <w:t xml:space="preserve">, making pretextual stops and arrests of people believed to be immigrants just so that their information (such as fingerprints) can be checked against DHS databases29 In Irving, Texas, for example, </w:t>
      </w:r>
      <w:r w:rsidRPr="000260F3">
        <w:rPr>
          <w:rStyle w:val="TitleChar"/>
          <w:sz w:val="32"/>
        </w:rPr>
        <w:t>the number of Latinos arrested for minor offenses' increased</w:t>
      </w:r>
      <w:r w:rsidRPr="000260F3">
        <w:rPr>
          <w:sz w:val="28"/>
        </w:rPr>
        <w:t xml:space="preserve"> </w:t>
      </w:r>
      <w:r w:rsidRPr="000260F3">
        <w:rPr>
          <w:sz w:val="20"/>
        </w:rPr>
        <w:t xml:space="preserve">two fold following the expansion of the CAP program (Gardner II and Kohli 2009). A typical police tactic is to set up sobriety checkpoints or other traffic operations in or near immigrant neighborhoods. Once caught in these traps, immigrants without authorization to be in the United States are routinely arrested, often for driving without a license. More generally, </w:t>
      </w:r>
      <w:r w:rsidRPr="000260F3">
        <w:rPr>
          <w:rStyle w:val="TitleChar"/>
          <w:sz w:val="32"/>
        </w:rPr>
        <w:t>it has become common for police to pull over "immigrant-appearing" drivers for no obvious reason</w:t>
      </w:r>
      <w:r w:rsidRPr="000260F3">
        <w:rPr>
          <w:sz w:val="20"/>
        </w:rPr>
        <w:t xml:space="preserve"> </w:t>
      </w:r>
      <w:r w:rsidRPr="000260F3">
        <w:rPr>
          <w:rStyle w:val="TitleChar"/>
          <w:sz w:val="32"/>
        </w:rPr>
        <w:t>or for minor traffic violations such as cracked windshields, broken taillights, improperly tinted windows, and so forth</w:t>
      </w:r>
      <w:r w:rsidRPr="000260F3">
        <w:rPr>
          <w:sz w:val="20"/>
        </w:rPr>
        <w:t xml:space="preserve">. Not surprisingly, </w:t>
      </w:r>
      <w:r w:rsidRPr="000260F3">
        <w:rPr>
          <w:rStyle w:val="TitleChar"/>
          <w:sz w:val="32"/>
        </w:rPr>
        <w:t xml:space="preserve">this targeted policing </w:t>
      </w:r>
      <w:proofErr w:type="gramStart"/>
      <w:r w:rsidRPr="000260F3">
        <w:rPr>
          <w:rStyle w:val="TitleChar"/>
          <w:sz w:val="32"/>
        </w:rPr>
        <w:t>has</w:t>
      </w:r>
      <w:proofErr w:type="gramEnd"/>
      <w:r w:rsidRPr="000260F3">
        <w:rPr>
          <w:rStyle w:val="TitleChar"/>
          <w:sz w:val="32"/>
        </w:rPr>
        <w:t xml:space="preserve"> produced a deep distrust of local police authorities among Latinos in communities where ICE ACCESS programs operate</w:t>
      </w:r>
      <w:r w:rsidRPr="000260F3">
        <w:rPr>
          <w:sz w:val="20"/>
        </w:rPr>
        <w:t xml:space="preserve">. The distrust is such that </w:t>
      </w:r>
      <w:r w:rsidRPr="000260F3">
        <w:rPr>
          <w:rStyle w:val="TitleChar"/>
          <w:sz w:val="32"/>
        </w:rPr>
        <w:t>Latinos</w:t>
      </w:r>
      <w:r w:rsidRPr="000260F3">
        <w:rPr>
          <w:sz w:val="20"/>
        </w:rPr>
        <w:t xml:space="preserve">, particularly those </w:t>
      </w:r>
      <w:r w:rsidRPr="000260F3">
        <w:rPr>
          <w:rStyle w:val="TitleChar"/>
          <w:sz w:val="32"/>
        </w:rPr>
        <w:t>without documents, are scared to have any kind of interaction with local police for fear that they will be punished or end up in deportation proceedings</w:t>
      </w:r>
      <w:r w:rsidRPr="000260F3">
        <w:rPr>
          <w:sz w:val="20"/>
        </w:rPr>
        <w:t xml:space="preserve">. In fact, it appears that some immigrants have been prompted to change their behavior patterns in order to dodge contact with police officers or other authorities. Studies have reported that </w:t>
      </w:r>
      <w:r w:rsidRPr="000260F3">
        <w:rPr>
          <w:rStyle w:val="TitleChar"/>
          <w:sz w:val="32"/>
        </w:rPr>
        <w:t>immigrants are, for example, failing to report crimes against them, visiting local businesses with less frequency, curtailing interaction with schools and other institutions, altering their driving habits, venturing into public spaces less often, and in some cases leaving particular communities altogether</w:t>
      </w:r>
      <w:r w:rsidRPr="000260F3">
        <w:rPr>
          <w:sz w:val="28"/>
        </w:rPr>
        <w:t xml:space="preserve"> </w:t>
      </w:r>
      <w:r w:rsidRPr="000260F3">
        <w:rPr>
          <w:sz w:val="20"/>
        </w:rPr>
        <w:t xml:space="preserve">(Capps et al. 2011, 43). </w:t>
      </w:r>
      <w:r w:rsidRPr="000260F3">
        <w:rPr>
          <w:rStyle w:val="Emphasis"/>
        </w:rPr>
        <w:t>ICE ACCESS programs</w:t>
      </w:r>
      <w:r w:rsidRPr="000260F3">
        <w:rPr>
          <w:sz w:val="20"/>
        </w:rPr>
        <w:t xml:space="preserve">, then, </w:t>
      </w:r>
      <w:r w:rsidRPr="000260F3">
        <w:rPr>
          <w:rStyle w:val="Emphasis"/>
        </w:rPr>
        <w:t>have basically hampered the ability of immigrants to go about their daily lives, making them afraid to go out in public and have contact with any kind of authorities or institutions</w:t>
      </w:r>
      <w:r w:rsidRPr="000260F3">
        <w:rPr>
          <w:sz w:val="20"/>
        </w:rPr>
        <w:t xml:space="preserve">, </w:t>
      </w:r>
      <w:r w:rsidRPr="000260F3">
        <w:rPr>
          <w:rStyle w:val="TitleChar"/>
          <w:sz w:val="32"/>
        </w:rPr>
        <w:t>and forcing some to look for a better life in more welcoming communities</w:t>
      </w:r>
    </w:p>
    <w:p w14:paraId="217AFBFB" w14:textId="77777777" w:rsidR="00EB49D5" w:rsidRPr="000260F3" w:rsidRDefault="00EB49D5" w:rsidP="00EB49D5">
      <w:pPr>
        <w:pStyle w:val="Heading4"/>
        <w:rPr>
          <w:sz w:val="36"/>
        </w:rPr>
      </w:pPr>
      <w:r w:rsidRPr="000260F3">
        <w:rPr>
          <w:sz w:val="36"/>
        </w:rPr>
        <w:t xml:space="preserve">ICE raids separate families from their source of income leaving an empty void in the communities </w:t>
      </w:r>
    </w:p>
    <w:p w14:paraId="06219B3D" w14:textId="77777777" w:rsidR="00EB49D5" w:rsidRPr="000260F3" w:rsidRDefault="00EB49D5" w:rsidP="00EB49D5">
      <w:pPr>
        <w:rPr>
          <w:rFonts w:eastAsia="Times New Roman"/>
          <w:sz w:val="18"/>
          <w:szCs w:val="20"/>
        </w:rPr>
      </w:pPr>
      <w:r w:rsidRPr="000260F3">
        <w:rPr>
          <w:rFonts w:ascii="Times" w:eastAsia="Times New Roman" w:hAnsi="Times"/>
          <w:sz w:val="20"/>
          <w:szCs w:val="20"/>
        </w:rPr>
        <w:br/>
      </w:r>
      <w:r w:rsidRPr="000260F3">
        <w:rPr>
          <w:rStyle w:val="Style13ptBold"/>
        </w:rPr>
        <w:t xml:space="preserve">Inda </w:t>
      </w:r>
      <w:proofErr w:type="gramStart"/>
      <w:r w:rsidRPr="000260F3">
        <w:rPr>
          <w:rStyle w:val="Style13ptBold"/>
        </w:rPr>
        <w:t>et</w:t>
      </w:r>
      <w:proofErr w:type="gramEnd"/>
      <w:r w:rsidRPr="000260F3">
        <w:rPr>
          <w:rStyle w:val="Style13ptBold"/>
        </w:rPr>
        <w:t xml:space="preserve">. </w:t>
      </w:r>
      <w:proofErr w:type="gramStart"/>
      <w:r w:rsidRPr="000260F3">
        <w:rPr>
          <w:rStyle w:val="Style13ptBold"/>
        </w:rPr>
        <w:t>al</w:t>
      </w:r>
      <w:proofErr w:type="gramEnd"/>
      <w:r w:rsidRPr="000260F3">
        <w:rPr>
          <w:rStyle w:val="Style13ptBold"/>
        </w:rPr>
        <w:t xml:space="preserve"> ’13 –</w:t>
      </w:r>
      <w:r w:rsidRPr="000260F3">
        <w:rPr>
          <w:rFonts w:eastAsia="Times New Roman" w:cs="Arial"/>
          <w:color w:val="262626"/>
          <w:sz w:val="18"/>
          <w:szCs w:val="20"/>
        </w:rPr>
        <w:t xml:space="preserve"> Chair and Associate Professor of Latina/Latino Studies, Ph.D. in Anthropology from the University of California, Berkeley in 1997. His research areas include the politics of immigration, governmentality and life politics, the critical study of race and medicine, the anthropology of globalization, and Latino populations in the United States. Dr. Inda is currently Associate Professor of Latina/Latino Studies and Criticism and Interpretive Theory. (Jonathan Xavier Inda &amp; Julie A. Dowling, “Governing Immigration through Crime”, pg. 1-2, TS)</w:t>
      </w:r>
    </w:p>
    <w:p w14:paraId="524D1879" w14:textId="77777777" w:rsidR="00EB49D5" w:rsidRPr="000260F3" w:rsidRDefault="00EB49D5" w:rsidP="00EB49D5">
      <w:pPr>
        <w:pStyle w:val="Style4"/>
        <w:kinsoku w:val="0"/>
        <w:overflowPunct w:val="0"/>
        <w:autoSpaceDE/>
        <w:autoSpaceDN/>
        <w:adjustRightInd/>
        <w:spacing w:line="271" w:lineRule="exact"/>
        <w:jc w:val="both"/>
        <w:textAlignment w:val="baseline"/>
        <w:rPr>
          <w:rFonts w:ascii="Georgia" w:hAnsi="Georgia"/>
          <w:color w:val="45413E"/>
          <w:spacing w:val="-2"/>
          <w:sz w:val="20"/>
          <w:szCs w:val="20"/>
        </w:rPr>
      </w:pPr>
    </w:p>
    <w:p w14:paraId="72B0C554" w14:textId="77777777" w:rsidR="00EB49D5" w:rsidRPr="000260F3" w:rsidRDefault="00EB49D5" w:rsidP="00EB49D5">
      <w:pPr>
        <w:pStyle w:val="Style4"/>
        <w:kinsoku w:val="0"/>
        <w:overflowPunct w:val="0"/>
        <w:autoSpaceDE/>
        <w:autoSpaceDN/>
        <w:adjustRightInd/>
        <w:spacing w:line="271" w:lineRule="exact"/>
        <w:jc w:val="both"/>
        <w:textAlignment w:val="baseline"/>
        <w:rPr>
          <w:rFonts w:ascii="Georgia" w:hAnsi="Georgia"/>
          <w:color w:val="45413E"/>
          <w:spacing w:val="-2"/>
          <w:szCs w:val="20"/>
        </w:rPr>
      </w:pPr>
      <w:r w:rsidRPr="000260F3">
        <w:rPr>
          <w:rFonts w:ascii="Georgia" w:hAnsi="Georgia"/>
          <w:color w:val="45413E"/>
          <w:spacing w:val="-2"/>
          <w:sz w:val="20"/>
          <w:szCs w:val="20"/>
        </w:rPr>
        <w:t xml:space="preserve">On May 12, 2008, U.S. Immigration and Customs Enforcement </w:t>
      </w:r>
      <w:r w:rsidRPr="000260F3">
        <w:rPr>
          <w:rStyle w:val="TitleChar"/>
          <w:rFonts w:eastAsiaTheme="majorEastAsia"/>
          <w:sz w:val="32"/>
        </w:rPr>
        <w:t>(ICE)</w:t>
      </w:r>
      <w:r w:rsidRPr="000260F3">
        <w:rPr>
          <w:rFonts w:ascii="Georgia" w:hAnsi="Georgia"/>
          <w:color w:val="45413E"/>
          <w:spacing w:val="-2"/>
          <w:szCs w:val="20"/>
        </w:rPr>
        <w:t xml:space="preserve">, </w:t>
      </w:r>
      <w:r w:rsidRPr="000260F3">
        <w:rPr>
          <w:rFonts w:ascii="Georgia" w:hAnsi="Georgia"/>
          <w:color w:val="45413E"/>
          <w:spacing w:val="-2"/>
          <w:sz w:val="20"/>
          <w:szCs w:val="20"/>
        </w:rPr>
        <w:t xml:space="preserve">in a massive action involving more than nine hundred agents, </w:t>
      </w:r>
      <w:r w:rsidRPr="000260F3">
        <w:rPr>
          <w:rStyle w:val="TitleChar"/>
          <w:rFonts w:eastAsiaTheme="majorEastAsia"/>
          <w:sz w:val="32"/>
        </w:rPr>
        <w:t>raided the Agriprocessors kosher meatpacking plant in Postville, Iowa</w:t>
      </w:r>
      <w:r w:rsidRPr="000260F3">
        <w:rPr>
          <w:rFonts w:ascii="Georgia" w:hAnsi="Georgia"/>
          <w:color w:val="45413E"/>
          <w:spacing w:val="-2"/>
          <w:sz w:val="32"/>
          <w:szCs w:val="20"/>
        </w:rPr>
        <w:t xml:space="preserve"> </w:t>
      </w:r>
      <w:r w:rsidRPr="000260F3">
        <w:rPr>
          <w:rFonts w:ascii="Georgia" w:hAnsi="Georgia"/>
          <w:color w:val="45413E"/>
          <w:spacing w:val="-2"/>
          <w:sz w:val="20"/>
          <w:szCs w:val="20"/>
        </w:rPr>
        <w:t xml:space="preserve">(Rhodes 2008; Camayd-Freixas 2009). </w:t>
      </w:r>
      <w:r w:rsidRPr="000260F3">
        <w:rPr>
          <w:rStyle w:val="TitleChar"/>
          <w:rFonts w:eastAsiaTheme="majorEastAsia"/>
          <w:sz w:val="32"/>
        </w:rPr>
        <w:t>Three-hundred and eighty-nine suspected undocumented immigrants</w:t>
      </w:r>
      <w:r w:rsidRPr="000260F3">
        <w:rPr>
          <w:rFonts w:ascii="Georgia" w:hAnsi="Georgia"/>
          <w:color w:val="45413E"/>
          <w:spacing w:val="-2"/>
          <w:szCs w:val="20"/>
        </w:rPr>
        <w:t xml:space="preserve">,' </w:t>
      </w:r>
      <w:r w:rsidRPr="000260F3">
        <w:rPr>
          <w:rFonts w:ascii="Georgia" w:hAnsi="Georgia"/>
          <w:color w:val="45413E"/>
          <w:spacing w:val="-2"/>
          <w:sz w:val="20"/>
          <w:szCs w:val="20"/>
        </w:rPr>
        <w:t xml:space="preserve">mainly of Guatemalan and Mexican origins, </w:t>
      </w:r>
      <w:r w:rsidRPr="000260F3">
        <w:rPr>
          <w:rStyle w:val="TitleChar"/>
          <w:rFonts w:eastAsiaTheme="majorEastAsia"/>
          <w:sz w:val="32"/>
        </w:rPr>
        <w:t>were taken into custody</w:t>
      </w:r>
      <w:r w:rsidRPr="000260F3">
        <w:rPr>
          <w:rFonts w:ascii="Georgia" w:hAnsi="Georgia"/>
          <w:color w:val="45413E"/>
          <w:spacing w:val="-2"/>
          <w:szCs w:val="20"/>
        </w:rPr>
        <w:t xml:space="preserve"> </w:t>
      </w:r>
      <w:r w:rsidRPr="000260F3">
        <w:rPr>
          <w:rFonts w:ascii="Georgia" w:hAnsi="Georgia"/>
          <w:color w:val="45413E"/>
          <w:spacing w:val="-2"/>
          <w:sz w:val="20"/>
          <w:szCs w:val="20"/>
        </w:rPr>
        <w:t>that day. Normally these workers would have "simply" faced deportation for being present in the United States without authorization. However,</w:t>
      </w:r>
      <w:r w:rsidRPr="000260F3">
        <w:rPr>
          <w:rFonts w:ascii="Georgia" w:hAnsi="Georgia"/>
          <w:color w:val="45413E"/>
          <w:spacing w:val="-2"/>
          <w:szCs w:val="20"/>
        </w:rPr>
        <w:t xml:space="preserve"> </w:t>
      </w:r>
      <w:r w:rsidRPr="000260F3">
        <w:rPr>
          <w:rStyle w:val="TitleChar"/>
          <w:rFonts w:eastAsiaTheme="majorEastAsia"/>
          <w:sz w:val="32"/>
        </w:rPr>
        <w:t>under the aggressive immigration enforcement regime</w:t>
      </w:r>
      <w:r w:rsidRPr="000260F3">
        <w:rPr>
          <w:rFonts w:ascii="Georgia" w:hAnsi="Georgia"/>
          <w:color w:val="45413E"/>
          <w:spacing w:val="-2"/>
          <w:szCs w:val="20"/>
        </w:rPr>
        <w:t xml:space="preserve"> </w:t>
      </w:r>
      <w:r w:rsidRPr="000260F3">
        <w:rPr>
          <w:rFonts w:ascii="Georgia" w:hAnsi="Georgia"/>
          <w:color w:val="45413E"/>
          <w:spacing w:val="-2"/>
          <w:sz w:val="20"/>
          <w:szCs w:val="20"/>
        </w:rPr>
        <w:t>of the George W. Bush administration, the vast majority</w:t>
      </w:r>
      <w:r w:rsidRPr="000260F3">
        <w:rPr>
          <w:rFonts w:ascii="Georgia" w:hAnsi="Georgia"/>
          <w:color w:val="45413E"/>
          <w:spacing w:val="-2"/>
          <w:szCs w:val="20"/>
        </w:rPr>
        <w:t>-</w:t>
      </w:r>
      <w:r w:rsidRPr="000260F3">
        <w:rPr>
          <w:rStyle w:val="TitleChar"/>
          <w:rFonts w:eastAsiaTheme="majorEastAsia"/>
          <w:sz w:val="32"/>
        </w:rPr>
        <w:t>305 people—were detained on criminal charges</w:t>
      </w:r>
      <w:r w:rsidRPr="000260F3">
        <w:rPr>
          <w:rFonts w:ascii="Georgia" w:hAnsi="Georgia"/>
          <w:color w:val="45413E"/>
          <w:spacing w:val="-2"/>
          <w:sz w:val="32"/>
          <w:szCs w:val="20"/>
        </w:rPr>
        <w:t xml:space="preserve"> </w:t>
      </w:r>
      <w:r w:rsidRPr="000260F3">
        <w:rPr>
          <w:rFonts w:ascii="Georgia" w:hAnsi="Georgia"/>
          <w:color w:val="45413E"/>
          <w:spacing w:val="-2"/>
          <w:sz w:val="20"/>
          <w:szCs w:val="20"/>
        </w:rPr>
        <w:t xml:space="preserve">(US ICE 2008a). They were </w:t>
      </w:r>
      <w:r w:rsidRPr="000260F3">
        <w:rPr>
          <w:rStyle w:val="TitleChar"/>
          <w:rFonts w:eastAsiaTheme="majorEastAsia"/>
          <w:sz w:val="32"/>
        </w:rPr>
        <w:t>accused of using fraudulent Social Security documents and false or stolen identities</w:t>
      </w:r>
      <w:r w:rsidRPr="000260F3">
        <w:rPr>
          <w:rFonts w:ascii="Georgia" w:hAnsi="Georgia"/>
          <w:color w:val="45413E"/>
          <w:spacing w:val="-2"/>
          <w:szCs w:val="20"/>
        </w:rPr>
        <w:t xml:space="preserve">. </w:t>
      </w:r>
      <w:r w:rsidRPr="000260F3">
        <w:rPr>
          <w:rFonts w:ascii="Georgia" w:hAnsi="Georgia"/>
          <w:color w:val="45413E"/>
          <w:spacing w:val="-2"/>
          <w:sz w:val="20"/>
          <w:szCs w:val="20"/>
        </w:rPr>
        <w:t>Ulti-mately</w:t>
      </w:r>
      <w:r w:rsidRPr="000260F3">
        <w:rPr>
          <w:rFonts w:ascii="Georgia" w:hAnsi="Georgia"/>
          <w:color w:val="45413E"/>
          <w:spacing w:val="-2"/>
          <w:szCs w:val="20"/>
        </w:rPr>
        <w:t xml:space="preserve">, </w:t>
      </w:r>
      <w:r w:rsidRPr="000260F3">
        <w:rPr>
          <w:rStyle w:val="TitleChar"/>
          <w:rFonts w:eastAsiaTheme="majorEastAsia"/>
          <w:sz w:val="32"/>
        </w:rPr>
        <w:t xml:space="preserve">most of these individuals pleaded guilty to Social Security fraud and </w:t>
      </w:r>
      <w:proofErr w:type="gramStart"/>
      <w:r w:rsidRPr="000260F3">
        <w:rPr>
          <w:rStyle w:val="TitleChar"/>
          <w:rFonts w:eastAsiaTheme="majorEastAsia"/>
          <w:sz w:val="32"/>
        </w:rPr>
        <w:t>were</w:t>
      </w:r>
      <w:proofErr w:type="gramEnd"/>
      <w:r w:rsidRPr="000260F3">
        <w:rPr>
          <w:rStyle w:val="TitleChar"/>
          <w:rFonts w:eastAsiaTheme="majorEastAsia"/>
          <w:sz w:val="32"/>
        </w:rPr>
        <w:t xml:space="preserve"> sentenced to five months in prison. Following their jail sentences, they were to be deported</w:t>
      </w:r>
      <w:r w:rsidRPr="000260F3">
        <w:rPr>
          <w:rFonts w:ascii="Georgia" w:hAnsi="Georgia"/>
          <w:color w:val="45413E"/>
          <w:spacing w:val="-2"/>
          <w:szCs w:val="20"/>
        </w:rPr>
        <w:t>.</w:t>
      </w:r>
    </w:p>
    <w:p w14:paraId="028F0C86" w14:textId="77777777" w:rsidR="00EB49D5" w:rsidRPr="000260F3" w:rsidRDefault="00EB49D5" w:rsidP="00EB49D5">
      <w:pPr>
        <w:pStyle w:val="Style4"/>
        <w:kinsoku w:val="0"/>
        <w:overflowPunct w:val="0"/>
        <w:autoSpaceDE/>
        <w:autoSpaceDN/>
        <w:adjustRightInd/>
        <w:spacing w:line="271" w:lineRule="exact"/>
        <w:jc w:val="both"/>
        <w:textAlignment w:val="baseline"/>
        <w:rPr>
          <w:rFonts w:ascii="Georgia" w:hAnsi="Georgia"/>
          <w:color w:val="45413E"/>
          <w:spacing w:val="-2"/>
          <w:sz w:val="20"/>
          <w:szCs w:val="20"/>
        </w:rPr>
      </w:pPr>
      <w:r w:rsidRPr="000260F3">
        <w:rPr>
          <w:rFonts w:ascii="Georgia" w:hAnsi="Georgia"/>
          <w:color w:val="45413E"/>
          <w:spacing w:val="-2"/>
          <w:sz w:val="20"/>
          <w:szCs w:val="20"/>
        </w:rPr>
        <w:t xml:space="preserve">The arrestees were not the only ones affected by the raid. There was plenty of "collateral damage." </w:t>
      </w:r>
      <w:r w:rsidRPr="000260F3">
        <w:rPr>
          <w:rStyle w:val="TitleChar"/>
          <w:rFonts w:eastAsiaTheme="majorEastAsia"/>
          <w:sz w:val="32"/>
        </w:rPr>
        <w:t>The immigrants' families were particularly hard hit. Many lost their primary breadwinner.</w:t>
      </w:r>
      <w:r w:rsidRPr="000260F3">
        <w:rPr>
          <w:rFonts w:ascii="Georgia" w:hAnsi="Georgia"/>
          <w:color w:val="45413E"/>
          <w:spacing w:val="-2"/>
          <w:sz w:val="20"/>
          <w:szCs w:val="20"/>
        </w:rPr>
        <w:t xml:space="preserve"> Husbands were separated from wives, parents from children, and siblings from each other. The community of Postville also suffered. </w:t>
      </w:r>
      <w:r w:rsidRPr="000260F3">
        <w:rPr>
          <w:rStyle w:val="TitleChar"/>
          <w:rFonts w:eastAsiaTheme="majorEastAsia"/>
          <w:sz w:val="32"/>
        </w:rPr>
        <w:t>In the immediate aftermath of the raid, the town</w:t>
      </w:r>
      <w:r w:rsidRPr="000260F3">
        <w:rPr>
          <w:rFonts w:ascii="Georgia" w:hAnsi="Georgia"/>
          <w:color w:val="45413E"/>
          <w:spacing w:val="-2"/>
          <w:sz w:val="20"/>
          <w:szCs w:val="20"/>
        </w:rPr>
        <w:t xml:space="preserve"> (pop. 2,273)</w:t>
      </w:r>
      <w:r w:rsidRPr="000260F3">
        <w:rPr>
          <w:rFonts w:ascii="Georgia" w:hAnsi="Georgia"/>
          <w:color w:val="45413E"/>
          <w:spacing w:val="-2"/>
          <w:sz w:val="32"/>
          <w:szCs w:val="20"/>
        </w:rPr>
        <w:t xml:space="preserve"> </w:t>
      </w:r>
      <w:r w:rsidRPr="000260F3">
        <w:rPr>
          <w:rStyle w:val="TitleChar"/>
          <w:rFonts w:eastAsiaTheme="majorEastAsia"/>
          <w:sz w:val="32"/>
        </w:rPr>
        <w:t>lost about a third of its inhabitants</w:t>
      </w:r>
      <w:r w:rsidRPr="000260F3">
        <w:rPr>
          <w:rFonts w:ascii="Georgia" w:hAnsi="Georgia"/>
          <w:color w:val="45413E"/>
          <w:spacing w:val="-2"/>
          <w:sz w:val="20"/>
          <w:szCs w:val="20"/>
        </w:rPr>
        <w:t xml:space="preserve">. Not only were the arrestees gone, but many other immigrants also fled the area in fear. Some left to pursue life in other states; others undoubtedly returned to their home countries. </w:t>
      </w:r>
      <w:r w:rsidRPr="000260F3">
        <w:rPr>
          <w:rStyle w:val="TitleChar"/>
          <w:rFonts w:eastAsiaTheme="majorEastAsia"/>
          <w:sz w:val="32"/>
        </w:rPr>
        <w:t>As a consequence, businesses in Postville were virtually empty</w:t>
      </w:r>
      <w:r w:rsidRPr="000260F3">
        <w:rPr>
          <w:rFonts w:ascii="Georgia" w:hAnsi="Georgia"/>
          <w:color w:val="45413E"/>
          <w:spacing w:val="-2"/>
          <w:sz w:val="20"/>
          <w:szCs w:val="20"/>
        </w:rPr>
        <w:t xml:space="preserve">, schools were littered with unfilled seats, and those still in town were asking themselves, "What happened?" </w:t>
      </w:r>
      <w:r w:rsidRPr="000260F3">
        <w:rPr>
          <w:rStyle w:val="TitleChar"/>
          <w:rFonts w:eastAsiaTheme="majorEastAsia"/>
          <w:sz w:val="32"/>
        </w:rPr>
        <w:t>A whole community was in shambles</w:t>
      </w:r>
      <w:r w:rsidRPr="000260F3">
        <w:rPr>
          <w:rFonts w:ascii="Georgia" w:hAnsi="Georgia"/>
          <w:color w:val="45413E"/>
          <w:spacing w:val="-2"/>
          <w:sz w:val="20"/>
          <w:szCs w:val="20"/>
        </w:rPr>
        <w:t xml:space="preserve">. </w:t>
      </w:r>
      <w:r w:rsidRPr="000260F3">
        <w:rPr>
          <w:rStyle w:val="TitleChar"/>
          <w:rFonts w:eastAsiaTheme="majorEastAsia"/>
          <w:sz w:val="32"/>
        </w:rPr>
        <w:t>As one observer put it, "The humanitarian impact of this raid is obvious to anyone in Postville. The economic impact will soon be evident"</w:t>
      </w:r>
      <w:r w:rsidRPr="000260F3">
        <w:rPr>
          <w:rFonts w:ascii="Georgia" w:hAnsi="Georgia"/>
          <w:color w:val="45413E"/>
          <w:spacing w:val="-2"/>
          <w:sz w:val="20"/>
          <w:szCs w:val="20"/>
        </w:rPr>
        <w:t xml:space="preserve"> (quoted in Camayd-Freixas 2009, 216).</w:t>
      </w:r>
    </w:p>
    <w:p w14:paraId="44E01E76" w14:textId="77777777" w:rsidR="00EB49D5" w:rsidRPr="000260F3" w:rsidRDefault="00EB49D5" w:rsidP="00EB49D5">
      <w:pPr>
        <w:pStyle w:val="Heading4"/>
        <w:rPr>
          <w:rStyle w:val="CharacterStyle2"/>
          <w:color w:val="494240"/>
          <w:spacing w:val="2"/>
          <w:sz w:val="36"/>
        </w:rPr>
      </w:pPr>
      <w:r w:rsidRPr="000260F3">
        <w:rPr>
          <w:rStyle w:val="CharacterStyle2"/>
          <w:color w:val="494240"/>
          <w:spacing w:val="2"/>
          <w:sz w:val="36"/>
        </w:rPr>
        <w:t>Hiring undocumented immigrants is a problem because of the criminalization from ICE</w:t>
      </w:r>
    </w:p>
    <w:p w14:paraId="64FD6E08" w14:textId="77777777" w:rsidR="00EB49D5" w:rsidRPr="000260F3" w:rsidRDefault="00EB49D5" w:rsidP="00EB49D5">
      <w:pPr>
        <w:rPr>
          <w:rFonts w:eastAsia="Times New Roman"/>
          <w:sz w:val="18"/>
          <w:szCs w:val="20"/>
        </w:rPr>
      </w:pPr>
      <w:r w:rsidRPr="000260F3">
        <w:rPr>
          <w:rStyle w:val="Style13ptBold"/>
        </w:rPr>
        <w:t xml:space="preserve">Inda </w:t>
      </w:r>
      <w:proofErr w:type="gramStart"/>
      <w:r w:rsidRPr="000260F3">
        <w:rPr>
          <w:rStyle w:val="Style13ptBold"/>
        </w:rPr>
        <w:t>et</w:t>
      </w:r>
      <w:proofErr w:type="gramEnd"/>
      <w:r w:rsidRPr="000260F3">
        <w:rPr>
          <w:rStyle w:val="Style13ptBold"/>
        </w:rPr>
        <w:t xml:space="preserve">. </w:t>
      </w:r>
      <w:proofErr w:type="gramStart"/>
      <w:r w:rsidRPr="000260F3">
        <w:rPr>
          <w:rStyle w:val="Style13ptBold"/>
        </w:rPr>
        <w:t>al</w:t>
      </w:r>
      <w:proofErr w:type="gramEnd"/>
      <w:r w:rsidRPr="000260F3">
        <w:rPr>
          <w:rStyle w:val="Style13ptBold"/>
        </w:rPr>
        <w:t xml:space="preserve"> ’13 –</w:t>
      </w:r>
      <w:r w:rsidRPr="000260F3">
        <w:rPr>
          <w:rFonts w:eastAsia="Times New Roman" w:cs="Arial"/>
          <w:color w:val="262626"/>
          <w:sz w:val="18"/>
          <w:szCs w:val="20"/>
        </w:rPr>
        <w:t xml:space="preserve"> Chair and Associate Professor of Latina/Latino Studies, Ph.D. in Anthropology from the University of California, Berkeley in 1997. His research areas include the politics of immigration, governmentality and life politics, the critical study of race and medicine, the anthropology of globalization, and Latino populations in the United States. Dr. Inda is currently Associate Professor of Latina/Latino Studies and Criticism and Interpretive Theory. (Jonathan Xavier Inda &amp; Julie A. Dowling, “Governing Immigration through Crime”</w:t>
      </w:r>
      <w:proofErr w:type="gramStart"/>
      <w:r w:rsidRPr="000260F3">
        <w:rPr>
          <w:rFonts w:eastAsia="Times New Roman" w:cs="Arial"/>
          <w:color w:val="262626"/>
          <w:sz w:val="18"/>
          <w:szCs w:val="20"/>
        </w:rPr>
        <w:t>,  TS</w:t>
      </w:r>
      <w:proofErr w:type="gramEnd"/>
      <w:r w:rsidRPr="000260F3">
        <w:rPr>
          <w:rFonts w:eastAsia="Times New Roman" w:cs="Arial"/>
          <w:color w:val="262626"/>
          <w:sz w:val="18"/>
          <w:szCs w:val="20"/>
        </w:rPr>
        <w:t>)</w:t>
      </w:r>
    </w:p>
    <w:p w14:paraId="69731F97" w14:textId="77777777" w:rsidR="00EB49D5" w:rsidRPr="000260F3" w:rsidRDefault="00EB49D5" w:rsidP="00EB49D5">
      <w:pPr>
        <w:rPr>
          <w:rStyle w:val="CharacterStyle2"/>
          <w:color w:val="494240"/>
          <w:spacing w:val="2"/>
        </w:rPr>
      </w:pPr>
    </w:p>
    <w:p w14:paraId="008FD946" w14:textId="77777777" w:rsidR="00EB49D5" w:rsidRPr="000260F3" w:rsidRDefault="00EB49D5" w:rsidP="00EB49D5">
      <w:pPr>
        <w:rPr>
          <w:sz w:val="20"/>
          <w:szCs w:val="20"/>
        </w:rPr>
      </w:pPr>
      <w:r w:rsidRPr="000260F3">
        <w:rPr>
          <w:sz w:val="20"/>
          <w:szCs w:val="20"/>
        </w:rPr>
        <w:t xml:space="preserve">Soon after </w:t>
      </w:r>
      <w:r w:rsidRPr="000260F3">
        <w:rPr>
          <w:rStyle w:val="TitleChar"/>
          <w:sz w:val="32"/>
        </w:rPr>
        <w:t>ICE</w:t>
      </w:r>
      <w:r w:rsidRPr="000260F3">
        <w:rPr>
          <w:sz w:val="20"/>
          <w:szCs w:val="20"/>
        </w:rPr>
        <w:t xml:space="preserve"> began raiding homes, the agency also </w:t>
      </w:r>
      <w:r w:rsidRPr="000260F3">
        <w:rPr>
          <w:rStyle w:val="TitleChar"/>
          <w:sz w:val="32"/>
        </w:rPr>
        <w:t>started to focus on worksite enforcement</w:t>
      </w:r>
      <w:r w:rsidRPr="000260F3">
        <w:rPr>
          <w:sz w:val="20"/>
          <w:szCs w:val="20"/>
        </w:rPr>
        <w:t xml:space="preserve">. Indeed, during the latter half of the 2000s, ICE pursued an aggressive program of policing the nation's workplaces using raids. Between 2006 and 2008, the agency apprehended about 14,000 undocumented migrants through worksite raids (US ICE 2008c). This compares to only about 2,700 arrests between 2002 and 2005 (ibid.). Although raids have decreased in more recent years as ICE has shifted to workplace audits (see Bacon and Hing, this volume), they nevertheless continue to be a part of ICE's arsenal. </w:t>
      </w:r>
      <w:r w:rsidRPr="000260F3">
        <w:rPr>
          <w:rStyle w:val="TitleChar"/>
          <w:sz w:val="32"/>
        </w:rPr>
        <w:t>Worksite enforcement is a priority, according to ICE, because "employment is a primary driving force behind illegal immigration</w:t>
      </w:r>
      <w:r w:rsidRPr="000260F3">
        <w:rPr>
          <w:sz w:val="20"/>
          <w:szCs w:val="20"/>
        </w:rPr>
        <w:t xml:space="preserve">. By working with employers to ensure a legal workforce, ICE is able to stem the tide of those who cross our borders illegally or unlawfully remain in our country to work" (US ICE 2009b). </w:t>
      </w:r>
      <w:r w:rsidRPr="000260F3">
        <w:rPr>
          <w:rStyle w:val="TitleChar"/>
          <w:sz w:val="32"/>
        </w:rPr>
        <w:t>ICE deems the hiring of undocumented immigrants a problem for several reasons</w:t>
      </w:r>
      <w:r w:rsidRPr="000260F3">
        <w:rPr>
          <w:sz w:val="20"/>
          <w:szCs w:val="20"/>
        </w:rPr>
        <w:t xml:space="preserve">. </w:t>
      </w:r>
      <w:r w:rsidRPr="000260F3">
        <w:rPr>
          <w:rStyle w:val="TitleChar"/>
          <w:sz w:val="32"/>
        </w:rPr>
        <w:t>First, the</w:t>
      </w:r>
      <w:r w:rsidRPr="000260F3">
        <w:rPr>
          <w:sz w:val="28"/>
          <w:szCs w:val="20"/>
        </w:rPr>
        <w:t xml:space="preserve"> </w:t>
      </w:r>
      <w:r w:rsidRPr="000260F3">
        <w:rPr>
          <w:sz w:val="20"/>
          <w:szCs w:val="20"/>
        </w:rPr>
        <w:t xml:space="preserve">agency suggests that </w:t>
      </w:r>
      <w:r w:rsidRPr="000260F3">
        <w:rPr>
          <w:rStyle w:val="TitleChar"/>
          <w:sz w:val="32"/>
        </w:rPr>
        <w:t>"illegal aliens often turn to criminal activity</w:t>
      </w:r>
      <w:r w:rsidRPr="000260F3">
        <w:rPr>
          <w:sz w:val="20"/>
          <w:szCs w:val="20"/>
        </w:rPr>
        <w:t xml:space="preserve">: including document fraud, Social Security fraud or identity theft, </w:t>
      </w:r>
      <w:r w:rsidRPr="000260F3">
        <w:rPr>
          <w:rStyle w:val="TitleChar"/>
          <w:sz w:val="32"/>
        </w:rPr>
        <w:t>in order to get jobs</w:t>
      </w:r>
      <w:r w:rsidRPr="000260F3">
        <w:rPr>
          <w:sz w:val="20"/>
          <w:szCs w:val="20"/>
        </w:rPr>
        <w:t xml:space="preserve">" (ibid.) </w:t>
      </w:r>
      <w:proofErr w:type="gramStart"/>
      <w:r w:rsidRPr="000260F3">
        <w:rPr>
          <w:sz w:val="20"/>
          <w:szCs w:val="20"/>
        </w:rPr>
        <w:t>Such</w:t>
      </w:r>
      <w:proofErr w:type="gramEnd"/>
      <w:r w:rsidRPr="000260F3">
        <w:rPr>
          <w:sz w:val="20"/>
          <w:szCs w:val="20"/>
        </w:rPr>
        <w:t xml:space="preserve"> crimes are seen to impact negatively the lives of the U.S. citizens and legal immigrants whose identities are stolen. </w:t>
      </w:r>
      <w:r w:rsidRPr="000260F3">
        <w:rPr>
          <w:rStyle w:val="TitleChar"/>
          <w:sz w:val="32"/>
        </w:rPr>
        <w:t>Second, the need of undocumented migrants for fraudulent documents is said to create thriving criminal markets</w:t>
      </w:r>
      <w:r w:rsidRPr="000260F3">
        <w:rPr>
          <w:sz w:val="20"/>
          <w:szCs w:val="20"/>
        </w:rPr>
        <w:t xml:space="preserve">. </w:t>
      </w:r>
      <w:r w:rsidRPr="000260F3">
        <w:rPr>
          <w:rStyle w:val="TitleChar"/>
          <w:sz w:val="32"/>
        </w:rPr>
        <w:t>Third, there is a perception that for every job taken by an undocumented immigrant there is one less job for a lawful U.S. resident</w:t>
      </w:r>
      <w:r w:rsidRPr="000260F3">
        <w:rPr>
          <w:sz w:val="20"/>
          <w:szCs w:val="20"/>
        </w:rPr>
        <w:t xml:space="preserve">. </w:t>
      </w:r>
      <w:r w:rsidRPr="000260F3">
        <w:rPr>
          <w:rStyle w:val="TitleChar"/>
          <w:sz w:val="32"/>
        </w:rPr>
        <w:t>Fourth, employers</w:t>
      </w:r>
      <w:r w:rsidRPr="000260F3">
        <w:rPr>
          <w:sz w:val="28"/>
          <w:szCs w:val="20"/>
        </w:rPr>
        <w:t xml:space="preserve"> </w:t>
      </w:r>
      <w:r w:rsidRPr="000260F3">
        <w:rPr>
          <w:sz w:val="20"/>
          <w:szCs w:val="20"/>
        </w:rPr>
        <w:t xml:space="preserve">are believed to </w:t>
      </w:r>
      <w:r w:rsidRPr="000260F3">
        <w:rPr>
          <w:rStyle w:val="TitleChar"/>
          <w:sz w:val="32"/>
        </w:rPr>
        <w:t>exploit "illegal" workers by ignoring wage laws and safety standards</w:t>
      </w:r>
      <w:r w:rsidRPr="000260F3">
        <w:rPr>
          <w:sz w:val="20"/>
          <w:szCs w:val="20"/>
        </w:rPr>
        <w:t xml:space="preserve">. </w:t>
      </w:r>
      <w:r w:rsidRPr="000260F3">
        <w:rPr>
          <w:rStyle w:val="TitleChar"/>
          <w:sz w:val="32"/>
        </w:rPr>
        <w:t>Finally, undocumented migrants are seen "as easy targets for criminals who want to use them to gain access to sensitive facilities or to move illegal products</w:t>
      </w:r>
      <w:r w:rsidRPr="000260F3">
        <w:rPr>
          <w:sz w:val="20"/>
          <w:szCs w:val="20"/>
        </w:rPr>
        <w:t>" (ibid.). Worksite enforcement, then, is deemed necessary in order to stem the tide of illegality purportedly produced by undocumented migrants. The conviction seems to be that "illegal" immigration generally erodes respect for authority—that the toleration of lawlessness undermines consideration for law and order. For not only do the undocumented supposedly fail to conduct themselves responsibly, they also compel others to follow suit</w:t>
      </w:r>
      <w:r w:rsidRPr="000260F3">
        <w:rPr>
          <w:rStyle w:val="TitleChar"/>
          <w:sz w:val="32"/>
        </w:rPr>
        <w:t>. Unauthorized immigrants are thus seen to represent a danger to the social body. Their disregard for the rule of law is understood to pose a threat to the general welfare of the population.</w:t>
      </w:r>
    </w:p>
    <w:p w14:paraId="298EF7BF" w14:textId="77777777" w:rsidR="00EB49D5" w:rsidRPr="000260F3" w:rsidRDefault="00EB49D5" w:rsidP="00EB49D5">
      <w:pPr>
        <w:rPr>
          <w:sz w:val="20"/>
          <w:szCs w:val="20"/>
        </w:rPr>
      </w:pPr>
    </w:p>
    <w:p w14:paraId="6CC31F65" w14:textId="77777777" w:rsidR="00EB49D5" w:rsidRPr="000260F3" w:rsidRDefault="00EB49D5" w:rsidP="00EB49D5"/>
    <w:p w14:paraId="14985633" w14:textId="77777777" w:rsidR="00EB49D5" w:rsidRPr="000260F3" w:rsidRDefault="00EB49D5" w:rsidP="00EB49D5">
      <w:pPr>
        <w:pStyle w:val="Heading3"/>
      </w:pPr>
      <w:r w:rsidRPr="000260F3">
        <w:t>Solvency</w:t>
      </w:r>
    </w:p>
    <w:p w14:paraId="332F9EFF" w14:textId="77777777" w:rsidR="00EB49D5" w:rsidRPr="000260F3" w:rsidRDefault="00EB49D5" w:rsidP="00EB49D5">
      <w:pPr>
        <w:pStyle w:val="Heading4"/>
      </w:pPr>
      <w:r w:rsidRPr="000260F3">
        <w:t xml:space="preserve">Thus the advocacy statement: ______ and I affirm the direction of the resolution, beginning with an interrogation and criticism of our usage of the border in our policies. Borders have served as both metaphorical and physical divisions, resulting in an isolated space of nonexistence for migrants. </w:t>
      </w:r>
    </w:p>
    <w:p w14:paraId="44F36684" w14:textId="77777777" w:rsidR="00EB49D5" w:rsidRPr="000260F3" w:rsidRDefault="00EB49D5" w:rsidP="00EB49D5"/>
    <w:p w14:paraId="48B0B38A" w14:textId="77777777" w:rsidR="00EB49D5" w:rsidRPr="000260F3" w:rsidRDefault="00EB49D5" w:rsidP="00EB49D5">
      <w:pPr>
        <w:pStyle w:val="Heading4"/>
      </w:pPr>
      <w:r w:rsidRPr="000260F3">
        <w:t xml:space="preserve">Discourse shapes reality—the way in which we define borders and citizenship shapes how we view our own ontology in the context of the world  </w:t>
      </w:r>
    </w:p>
    <w:p w14:paraId="3DE489F4" w14:textId="77777777" w:rsidR="00EB49D5" w:rsidRPr="000260F3" w:rsidRDefault="00EB49D5" w:rsidP="00EB49D5">
      <w:r w:rsidRPr="000260F3">
        <w:rPr>
          <w:rStyle w:val="Style13ptBold"/>
        </w:rPr>
        <w:t>Cisneros ’14</w:t>
      </w:r>
      <w:r w:rsidRPr="000260F3">
        <w:t xml:space="preserve"> – Assistant Professor in the Department of Communication and affiliate faculty in the Department of Latina/Latino Studies and the Center for Writing Studies. His research focuses on the ways in which social and political identities are rhetorically constructed and contested in the public sphere. He specializes in issues of citizenship, race/ethnicity, Latin@ identity, and immigration. (Josue David Cisneros, “The Border Crossed Us: Rhetorics of Borders, Citizenship, and Latina/o Identity”, University of Alabama Press, http://muse.jhu.edu.proxy.lib.umich.edu/books/9780817387235/9780817387235-10.pdf)//cl</w:t>
      </w:r>
    </w:p>
    <w:p w14:paraId="038D20CC" w14:textId="77777777" w:rsidR="00EB49D5" w:rsidRPr="000260F3" w:rsidRDefault="00EB49D5" w:rsidP="00EB49D5">
      <w:r w:rsidRPr="000260F3">
        <w:t xml:space="preserve">Not only unauthorized immigrants but also citizens, labor unions, and other progressives identified </w:t>
      </w:r>
      <w:r w:rsidRPr="000260F3">
        <w:rPr>
          <w:rStyle w:val="Emphasis"/>
        </w:rPr>
        <w:t>dominant logics of citizenship as restricting the possibilities of belonging for all.</w:t>
      </w:r>
      <w:r w:rsidRPr="000260F3">
        <w:t xml:space="preserve"> For Latina/o citizens and other documented immigrants, the fear seemed that </w:t>
      </w:r>
      <w:r w:rsidRPr="000260F3">
        <w:rPr>
          <w:rStyle w:val="Emphasis"/>
        </w:rPr>
        <w:t>stricter immigration laws would result in more racial profiling and persecution.</w:t>
      </w:r>
      <w:r w:rsidRPr="000260F3">
        <w:t xml:space="preserve"> In a climate of anti-immigrant and anti-Latina/o nativism, the mobilizations were able to reclaim at least provisionally the performative affect of hybridity and affirm a more expansive, hybrid citizenship. For other activists, the </w:t>
      </w:r>
      <w:r w:rsidRPr="000260F3">
        <w:rPr>
          <w:rStyle w:val="Emphasis"/>
        </w:rPr>
        <w:t xml:space="preserve">nativism and racism </w:t>
      </w:r>
      <w:r w:rsidRPr="000260F3">
        <w:rPr>
          <w:sz w:val="14"/>
        </w:rPr>
        <w:t>of SB 1070</w:t>
      </w:r>
      <w:r w:rsidRPr="000260F3">
        <w:rPr>
          <w:rStyle w:val="Emphasis"/>
          <w:sz w:val="14"/>
        </w:rPr>
        <w:t xml:space="preserve"> </w:t>
      </w:r>
      <w:r w:rsidRPr="000260F3">
        <w:rPr>
          <w:rStyle w:val="Emphasis"/>
        </w:rPr>
        <w:t>represented broader forces of neoliberalism that foreclosed the possibility of full belonging—social, economic, and cultural—for all</w:t>
      </w:r>
      <w:r w:rsidRPr="000260F3">
        <w:t xml:space="preserve">. Thus the contemporary activism against SB 1070 and other anti-immigrant legislation bespeaks the potential of a complex movement that can involve political economy, national </w:t>
      </w:r>
      <w:proofErr w:type="gramStart"/>
      <w:r w:rsidRPr="000260F3">
        <w:t>belonging,</w:t>
      </w:r>
      <w:proofErr w:type="gramEnd"/>
      <w:r w:rsidRPr="000260F3">
        <w:t xml:space="preserve"> and cultural/identity politics. Even in the world of </w:t>
      </w:r>
      <w:r w:rsidRPr="000260F3">
        <w:rPr>
          <w:rStyle w:val="TitleChar"/>
        </w:rPr>
        <w:t>globalization of culture, capital flow, and neoliberal political economy, the civic imaginary can expand or evolve to take into account new challenges and experiences.</w:t>
      </w:r>
      <w:r w:rsidRPr="000260F3">
        <w:t xml:space="preserve"> </w:t>
      </w:r>
      <w:r w:rsidRPr="000260F3">
        <w:rPr>
          <w:rStyle w:val="Emphasis"/>
        </w:rPr>
        <w:t>If the border involves us in an ontological question, then contemporary immigrant and Latina/o movements, by expanding the very meanings of citizenship and borders, forge new visions of the type of world we can inhabit</w:t>
      </w:r>
      <w:r w:rsidRPr="000260F3">
        <w:t>. They move beyond what kind of world we are in to imagine what kind of world we can create. In this vein, it is to questions of citizenship and identity, borders and belonging that I return in the conclusion. What are the consequences and challenges, the lessons and possibilities that Latina/o vernaculars of citizenship and civic identity provide for the politics of belonging, for conceptions of U.S. American identity, and for the growing Latina/o community in the United States?</w:t>
      </w:r>
    </w:p>
    <w:p w14:paraId="582FECB4" w14:textId="77777777" w:rsidR="00EB49D5" w:rsidRPr="000260F3" w:rsidRDefault="00EB49D5" w:rsidP="00EB49D5"/>
    <w:p w14:paraId="419890E1" w14:textId="77777777" w:rsidR="00EB49D5" w:rsidRPr="000260F3" w:rsidRDefault="00EB49D5" w:rsidP="00EB49D5">
      <w:pPr>
        <w:pStyle w:val="Heading4"/>
        <w:rPr>
          <w:rStyle w:val="TitleChar"/>
          <w:sz w:val="26"/>
          <w:u w:val="none"/>
        </w:rPr>
      </w:pPr>
      <w:r w:rsidRPr="000260F3">
        <w:rPr>
          <w:rStyle w:val="TitleChar"/>
          <w:sz w:val="26"/>
          <w:u w:val="none"/>
        </w:rPr>
        <w:t xml:space="preserve">“Citizenship” is fluid, yet it defines the legal status of minority groups—discussions about citizenship are the pre-requisite to approaching issues of immigration  </w:t>
      </w:r>
    </w:p>
    <w:p w14:paraId="14FAD943" w14:textId="77777777" w:rsidR="00EB49D5" w:rsidRPr="000260F3" w:rsidRDefault="00EB49D5" w:rsidP="00EB49D5">
      <w:pPr>
        <w:rPr>
          <w:rStyle w:val="TitleChar"/>
          <w:sz w:val="32"/>
          <w:u w:val="none"/>
        </w:rPr>
      </w:pPr>
      <w:r w:rsidRPr="000260F3">
        <w:rPr>
          <w:rStyle w:val="Style13ptBold"/>
        </w:rPr>
        <w:t>Cisneros 14</w:t>
      </w:r>
      <w:r w:rsidRPr="000260F3">
        <w:t>- Assistant Professor in the Department of Communication and affiliate faculty in the </w:t>
      </w:r>
      <w:hyperlink r:id="rId18" w:history="1">
        <w:r w:rsidRPr="000260F3">
          <w:rPr>
            <w:rStyle w:val="Hyperlink"/>
            <w:sz w:val="18"/>
            <w:szCs w:val="18"/>
          </w:rPr>
          <w:t>Department of Latina/Latino Studies</w:t>
        </w:r>
      </w:hyperlink>
      <w:r w:rsidRPr="000260F3">
        <w:t> and the </w:t>
      </w:r>
      <w:hyperlink r:id="rId19" w:history="1">
        <w:r w:rsidRPr="000260F3">
          <w:rPr>
            <w:rStyle w:val="Hyperlink"/>
            <w:sz w:val="18"/>
            <w:szCs w:val="18"/>
          </w:rPr>
          <w:t>Center for Writing Studies</w:t>
        </w:r>
      </w:hyperlink>
      <w:r w:rsidRPr="000260F3">
        <w:t xml:space="preserve">. His research focuses on the ways in which social and political identities are rhetorically constructed and contested in the public sphere. He specializes in issues of citizenship, race/ethnicity, Latin@ identity, and immigration. </w:t>
      </w:r>
      <w:proofErr w:type="gramStart"/>
      <w:r w:rsidRPr="000260F3">
        <w:t>( Josue</w:t>
      </w:r>
      <w:proofErr w:type="gramEnd"/>
      <w:r w:rsidRPr="000260F3">
        <w:t xml:space="preserve"> David Cisneros “The Border Crossed Us” </w:t>
      </w:r>
      <w:hyperlink r:id="rId20" w:history="1">
        <w:r w:rsidRPr="000260F3">
          <w:rPr>
            <w:rStyle w:val="Hyperlink"/>
            <w:sz w:val="18"/>
            <w:szCs w:val="18"/>
          </w:rPr>
          <w:t>http://muse.jhu.edu.proxy.lib.umich.edu/books/9780817387235/9780817387235-6.pdf</w:t>
        </w:r>
      </w:hyperlink>
      <w:r w:rsidRPr="000260F3">
        <w:t>,  p. 6   TS)</w:t>
      </w:r>
    </w:p>
    <w:p w14:paraId="766DAACA" w14:textId="77777777" w:rsidR="00EB49D5" w:rsidRPr="000260F3" w:rsidRDefault="00EB49D5" w:rsidP="00EB49D5">
      <w:pPr>
        <w:rPr>
          <w:rFonts w:eastAsia="Times New Roman"/>
          <w:sz w:val="20"/>
          <w:szCs w:val="20"/>
        </w:rPr>
      </w:pPr>
      <w:r w:rsidRPr="000260F3">
        <w:rPr>
          <w:rStyle w:val="TitleChar"/>
          <w:sz w:val="32"/>
        </w:rPr>
        <w:t>Perhaps even more than the concept of the border, citizenship is a fundamentally contested term</w:t>
      </w:r>
      <w:r w:rsidRPr="000260F3">
        <w:rPr>
          <w:rFonts w:eastAsia="Times New Roman"/>
          <w:szCs w:val="20"/>
        </w:rPr>
        <w:t xml:space="preserve">. </w:t>
      </w:r>
      <w:r w:rsidRPr="000260F3">
        <w:rPr>
          <w:rStyle w:val="TitleChar"/>
          <w:sz w:val="32"/>
        </w:rPr>
        <w:t>It can be understood very narrowly as a legal status that defines membership in a nation or as a broader contract of rights and responsibilities with the state</w:t>
      </w:r>
      <w:r w:rsidRPr="000260F3">
        <w:rPr>
          <w:rFonts w:eastAsia="Times New Roman"/>
          <w:szCs w:val="20"/>
        </w:rPr>
        <w:t xml:space="preserve">. Some scholars view citizenship as a standard of political engagement (as in, the norm of the engaged citizen), while others emphasize the cultural and social dimensions of citizenship (as a form of “belonging”).9 It would be impossible here to provide a full account of the many different scholarly treatments of citizenship, and more important, such a review would only demonstrate the extreme variation in thought regarding what citizenship means and how far it extends. </w:t>
      </w:r>
      <w:r w:rsidRPr="000260F3">
        <w:rPr>
          <w:rStyle w:val="TitleChar"/>
          <w:sz w:val="32"/>
        </w:rPr>
        <w:t>What we should emphasize</w:t>
      </w:r>
      <w:r w:rsidRPr="000260F3">
        <w:rPr>
          <w:rFonts w:eastAsia="Times New Roman"/>
          <w:szCs w:val="20"/>
        </w:rPr>
        <w:t xml:space="preserve">, however, </w:t>
      </w:r>
      <w:r w:rsidRPr="000260F3">
        <w:rPr>
          <w:rStyle w:val="TitleChar"/>
          <w:sz w:val="32"/>
        </w:rPr>
        <w:t>is that citizenship is one of the predominant “social imaginaries”</w:t>
      </w:r>
      <w:r w:rsidRPr="000260F3">
        <w:rPr>
          <w:rFonts w:eastAsia="Times New Roman"/>
          <w:szCs w:val="20"/>
        </w:rPr>
        <w:t xml:space="preserve"> by which we understand civic identity and organize social spaces like the nationstate. As an “imaginary</w:t>
      </w:r>
      <w:r w:rsidRPr="000260F3">
        <w:rPr>
          <w:rStyle w:val="TitleChar"/>
          <w:sz w:val="32"/>
        </w:rPr>
        <w:t>,” citizenship entails legal and institutional as well as figurative and cultural dimensions; citizenship indexes legal status and political rights but also refers to one’s inclusion in a sociocultural and “imagined” community</w:t>
      </w:r>
      <w:r w:rsidRPr="000260F3">
        <w:rPr>
          <w:rFonts w:eastAsia="Times New Roman"/>
          <w:szCs w:val="20"/>
        </w:rPr>
        <w:t>.10</w:t>
      </w:r>
      <w:r w:rsidRPr="000260F3">
        <w:rPr>
          <w:rFonts w:eastAsia="Times New Roman"/>
          <w:sz w:val="20"/>
          <w:szCs w:val="20"/>
        </w:rPr>
        <w:t xml:space="preserve"> </w:t>
      </w:r>
      <w:proofErr w:type="gramStart"/>
      <w:r w:rsidRPr="000260F3">
        <w:rPr>
          <w:rStyle w:val="TitleChar"/>
          <w:sz w:val="32"/>
        </w:rPr>
        <w:t>These</w:t>
      </w:r>
      <w:proofErr w:type="gramEnd"/>
      <w:r w:rsidRPr="000260F3">
        <w:rPr>
          <w:rFonts w:eastAsia="Times New Roman"/>
          <w:szCs w:val="20"/>
        </w:rPr>
        <w:t xml:space="preserve"> legal, political, social, and cultural </w:t>
      </w:r>
      <w:r w:rsidRPr="000260F3">
        <w:rPr>
          <w:rStyle w:val="TitleChar"/>
          <w:sz w:val="32"/>
        </w:rPr>
        <w:t>dimensions</w:t>
      </w:r>
      <w:r w:rsidRPr="000260F3">
        <w:rPr>
          <w:rFonts w:eastAsia="Times New Roman"/>
          <w:szCs w:val="20"/>
        </w:rPr>
        <w:t xml:space="preserve"> of citizenship </w:t>
      </w:r>
      <w:r w:rsidRPr="000260F3">
        <w:rPr>
          <w:rStyle w:val="TitleChar"/>
          <w:sz w:val="32"/>
        </w:rPr>
        <w:t>are</w:t>
      </w:r>
      <w:r w:rsidRPr="000260F3">
        <w:rPr>
          <w:rFonts w:eastAsia="Times New Roman"/>
          <w:szCs w:val="20"/>
        </w:rPr>
        <w:t xml:space="preserve"> mutually “reinforcing or </w:t>
      </w:r>
      <w:r w:rsidRPr="000260F3">
        <w:rPr>
          <w:rStyle w:val="TitleChar"/>
          <w:sz w:val="32"/>
        </w:rPr>
        <w:t>undermining</w:t>
      </w:r>
      <w:r w:rsidRPr="000260F3">
        <w:rPr>
          <w:rFonts w:eastAsia="Times New Roman"/>
          <w:szCs w:val="20"/>
        </w:rPr>
        <w:t xml:space="preserve">.” That is, they can work together to strengthen one’s citizenship status or can stand in contrast to one another, preventing full belonging.11 </w:t>
      </w:r>
      <w:r w:rsidRPr="000260F3">
        <w:rPr>
          <w:rStyle w:val="TitleChar"/>
          <w:sz w:val="32"/>
        </w:rPr>
        <w:t>For example, access to legal status and political rights depends upon symbolic recognition of one as a member of the “imagined” community</w:t>
      </w:r>
      <w:r w:rsidRPr="000260F3">
        <w:rPr>
          <w:rFonts w:eastAsia="Times New Roman"/>
          <w:szCs w:val="20"/>
        </w:rPr>
        <w:t xml:space="preserve">. At the same time, however, </w:t>
      </w:r>
      <w:r w:rsidRPr="000260F3">
        <w:rPr>
          <w:rStyle w:val="TitleChar"/>
          <w:sz w:val="32"/>
        </w:rPr>
        <w:t>minority groups</w:t>
      </w:r>
      <w:r w:rsidRPr="000260F3">
        <w:rPr>
          <w:rFonts w:eastAsia="Times New Roman"/>
          <w:sz w:val="32"/>
          <w:szCs w:val="20"/>
        </w:rPr>
        <w:t xml:space="preserve"> </w:t>
      </w:r>
      <w:r w:rsidRPr="000260F3">
        <w:rPr>
          <w:rFonts w:eastAsia="Times New Roman"/>
          <w:szCs w:val="20"/>
        </w:rPr>
        <w:t xml:space="preserve">often develop the cultural competencies of citizens or </w:t>
      </w:r>
      <w:r w:rsidRPr="000260F3">
        <w:rPr>
          <w:rStyle w:val="TitleChar"/>
          <w:sz w:val="32"/>
        </w:rPr>
        <w:t>become members of the sociocultural community without receiving full recognition</w:t>
      </w:r>
      <w:r w:rsidRPr="000260F3">
        <w:rPr>
          <w:rFonts w:eastAsia="Times New Roman"/>
          <w:szCs w:val="20"/>
        </w:rPr>
        <w:t xml:space="preserve">.12 With the integration of the global economy and the greater flow of people across national borders, some scholars even call for the abandonment of a strictly national paradigm of citizenship, advancing transnational, flexible, or cosmopolitan models of citizenship that seem to belie its very foundation as a mode of national membership.13 Because of the extreme variability and reach of the concept of citizenship, many criticize what they see as its conceptual incoherence. However, as Jeffrey A. Bennett succinctly explains, the “radical indeterminacy” in </w:t>
      </w:r>
      <w:r w:rsidRPr="000260F3">
        <w:rPr>
          <w:rStyle w:val="TitleChar"/>
          <w:sz w:val="32"/>
        </w:rPr>
        <w:t>the meanings of citizenship “does not suggest it has no material or political capital</w:t>
      </w:r>
      <w:r w:rsidRPr="000260F3">
        <w:rPr>
          <w:rFonts w:eastAsia="Times New Roman"/>
          <w:szCs w:val="20"/>
        </w:rPr>
        <w:t>,”</w:t>
      </w:r>
      <w:r w:rsidRPr="000260F3">
        <w:rPr>
          <w:rStyle w:val="TitleChar"/>
          <w:sz w:val="32"/>
        </w:rPr>
        <w:t xml:space="preserve"> but</w:t>
      </w:r>
      <w:r w:rsidRPr="000260F3">
        <w:rPr>
          <w:rFonts w:eastAsia="Times New Roman"/>
          <w:sz w:val="32"/>
          <w:szCs w:val="20"/>
        </w:rPr>
        <w:t xml:space="preserve"> </w:t>
      </w:r>
      <w:r w:rsidRPr="000260F3">
        <w:rPr>
          <w:rFonts w:eastAsia="Times New Roman"/>
          <w:szCs w:val="20"/>
        </w:rPr>
        <w:t xml:space="preserve">only </w:t>
      </w:r>
      <w:r w:rsidRPr="000260F3">
        <w:rPr>
          <w:rStyle w:val="TitleChar"/>
          <w:sz w:val="32"/>
        </w:rPr>
        <w:t>that citizenship “is a fluid concept whose meaning is” contextual and contestable</w:t>
      </w:r>
      <w:r w:rsidRPr="000260F3">
        <w:rPr>
          <w:rFonts w:eastAsia="Times New Roman"/>
          <w:szCs w:val="20"/>
        </w:rPr>
        <w:t xml:space="preserve">.14 This “radical indeterminacy” and extreme contestability in the concept of citizenship suggests the intimate connection between borders and citizenship. </w:t>
      </w:r>
      <w:r w:rsidRPr="000260F3">
        <w:rPr>
          <w:rStyle w:val="TitleChar"/>
          <w:sz w:val="32"/>
        </w:rPr>
        <w:t>Borders</w:t>
      </w:r>
      <w:r w:rsidRPr="000260F3">
        <w:rPr>
          <w:rFonts w:eastAsia="Times New Roman"/>
          <w:szCs w:val="20"/>
        </w:rPr>
        <w:t xml:space="preserve"> are important because they help us </w:t>
      </w:r>
      <w:r w:rsidRPr="000260F3">
        <w:rPr>
          <w:rStyle w:val="TitleChar"/>
          <w:sz w:val="32"/>
        </w:rPr>
        <w:t>define who is a citizen and who is not, who belongs and who is “alien,” indeed, what citizenship is and what it is not.</w:t>
      </w:r>
    </w:p>
    <w:p w14:paraId="50B26586" w14:textId="77777777" w:rsidR="00EB49D5" w:rsidRPr="000260F3" w:rsidRDefault="00EB49D5" w:rsidP="00EB49D5"/>
    <w:p w14:paraId="3B50335E" w14:textId="77777777" w:rsidR="00EF6726" w:rsidRPr="000260F3" w:rsidRDefault="00EF6726" w:rsidP="00EA3A94">
      <w:pPr>
        <w:pStyle w:val="Heading2"/>
      </w:pPr>
      <w:r w:rsidRPr="000260F3">
        <w:t xml:space="preserve">2AC Framework </w:t>
      </w:r>
    </w:p>
    <w:p w14:paraId="183FCD3A" w14:textId="62B0DF45" w:rsidR="00B27DEC" w:rsidRPr="000260F3" w:rsidRDefault="00B27DEC" w:rsidP="00B27DEC">
      <w:r w:rsidRPr="000260F3">
        <w:t>(</w:t>
      </w:r>
      <w:proofErr w:type="gramStart"/>
      <w:r w:rsidRPr="000260F3">
        <w:t>go</w:t>
      </w:r>
      <w:proofErr w:type="gramEnd"/>
      <w:r w:rsidRPr="000260F3">
        <w:t xml:space="preserve"> to the generic framework file as well) </w:t>
      </w:r>
    </w:p>
    <w:p w14:paraId="3918379E" w14:textId="1C70AC56" w:rsidR="00D2248F" w:rsidRPr="000260F3" w:rsidRDefault="00901A91" w:rsidP="00D2248F">
      <w:pPr>
        <w:pStyle w:val="Heading3"/>
      </w:pPr>
      <w:r w:rsidRPr="000260F3">
        <w:t>ROB/Frontline</w:t>
      </w:r>
    </w:p>
    <w:p w14:paraId="1F352C6F" w14:textId="59DA06F1" w:rsidR="00901A91" w:rsidRPr="000260F3" w:rsidRDefault="00D2248F" w:rsidP="00D2248F">
      <w:pPr>
        <w:pStyle w:val="Heading4"/>
      </w:pPr>
      <w:r w:rsidRPr="000260F3">
        <w:t>ROB: You are an academic. The role of the ballot is to vote for</w:t>
      </w:r>
      <w:r w:rsidR="00901A91" w:rsidRPr="000260F3">
        <w:t xml:space="preserve"> the team that </w:t>
      </w:r>
      <w:r w:rsidR="008B771D" w:rsidRPr="000260F3">
        <w:t>engages the best with the academy to create the most change in our discourse</w:t>
      </w:r>
    </w:p>
    <w:p w14:paraId="201ED4E5" w14:textId="77777777" w:rsidR="008B771D" w:rsidRPr="000260F3" w:rsidRDefault="008B771D" w:rsidP="008B771D"/>
    <w:p w14:paraId="3052C5FF" w14:textId="55F66B6D" w:rsidR="00D2248F" w:rsidRPr="000260F3" w:rsidRDefault="00D2248F" w:rsidP="00D2248F">
      <w:pPr>
        <w:pStyle w:val="Heading4"/>
      </w:pPr>
      <w:r w:rsidRPr="000260F3">
        <w:t xml:space="preserve">FIAT is illusory- obviously their policy is implemented and we aren’t going to become policy makers, the only thing we can take away from this debate is becoming better people </w:t>
      </w:r>
    </w:p>
    <w:p w14:paraId="487DDA86" w14:textId="77777777" w:rsidR="00901A91" w:rsidRPr="000260F3" w:rsidRDefault="00901A91" w:rsidP="00901A91"/>
    <w:p w14:paraId="29901A96" w14:textId="77777777" w:rsidR="00901A91" w:rsidRPr="000260F3" w:rsidRDefault="00901A91" w:rsidP="00901A91">
      <w:pPr>
        <w:pStyle w:val="Heading4"/>
      </w:pPr>
      <w:r w:rsidRPr="000260F3">
        <w:t>Assuming the role of the legislator lets us off the hook for our own responsibility in shaping social change and reinforces powerlessness—independent reason to reject the aff</w:t>
      </w:r>
    </w:p>
    <w:p w14:paraId="1858C0F0" w14:textId="77777777" w:rsidR="00901A91" w:rsidRPr="000260F3" w:rsidRDefault="00901A91" w:rsidP="00901A91">
      <w:pPr>
        <w:rPr>
          <w:color w:val="222222"/>
          <w:sz w:val="16"/>
        </w:rPr>
      </w:pPr>
      <w:r w:rsidRPr="000260F3">
        <w:rPr>
          <w:rStyle w:val="Style13ptBold"/>
        </w:rPr>
        <w:t>Kappeler, 95</w:t>
      </w:r>
      <w:r w:rsidRPr="000260F3">
        <w:rPr>
          <w:rStyle w:val="Style13ptBold"/>
          <w:sz w:val="16"/>
        </w:rPr>
        <w:t> </w:t>
      </w:r>
      <w:r w:rsidRPr="000260F3">
        <w:rPr>
          <w:color w:val="222222"/>
          <w:sz w:val="16"/>
        </w:rPr>
        <w:t xml:space="preserve"> (Susanne, The Will to Violence, p. 10-11)</w:t>
      </w:r>
    </w:p>
    <w:p w14:paraId="1FEE85DD" w14:textId="77777777" w:rsidR="00901A91" w:rsidRPr="000260F3" w:rsidRDefault="00901A91" w:rsidP="00901A91">
      <w:pPr>
        <w:rPr>
          <w:color w:val="222222"/>
          <w:sz w:val="16"/>
        </w:rPr>
      </w:pPr>
      <w:r w:rsidRPr="000260F3">
        <w:rPr>
          <w:color w:val="222222"/>
          <w:sz w:val="16"/>
        </w:rPr>
        <w:t> </w:t>
      </w:r>
    </w:p>
    <w:p w14:paraId="1C923E7D" w14:textId="77777777" w:rsidR="00901A91" w:rsidRPr="000260F3" w:rsidRDefault="00901A91" w:rsidP="004A0F3E">
      <w:r w:rsidRPr="000260F3">
        <w:t>`We are the war' does not mean that the responsibility for a war is shared collectively and diffusely by an entire society - which would be equivalent to exonerating warlords and politicians and profiteers or, as Ulrich Beck says, upholding the notion of `collective irresponsibility', where people are no longer held responsible for their actions, and where the conception of universal responsibility becomes the equival</w:t>
      </w:r>
      <w:r w:rsidRPr="000260F3">
        <w:softHyphen/>
        <w:t>ent of a universal acquittal.' On the contrary, the object is precisely to analyse the specific and differential responsibility of everyone in their diverse situations. Decisions to unleash a war are indeed taken at particular levels of power by those in a position to make them and to command such collective action. We need to hold them clearly responsible for their decisions and actions without lessening theirs by any collective `assumption' of responsibility. Yet </w:t>
      </w:r>
      <w:r w:rsidRPr="000260F3">
        <w:rPr>
          <w:u w:val="single"/>
        </w:rPr>
        <w:t>our habit of </w:t>
      </w:r>
      <w:r w:rsidRPr="000260F3">
        <w:rPr>
          <w:rStyle w:val="TitleChar"/>
        </w:rPr>
        <w:t>focusing on</w:t>
      </w:r>
      <w:r w:rsidRPr="000260F3">
        <w:rPr>
          <w:u w:val="single"/>
        </w:rPr>
        <w:t> the stage where the </w:t>
      </w:r>
      <w:r w:rsidRPr="000260F3">
        <w:rPr>
          <w:u w:val="single"/>
          <w:shd w:val="clear" w:color="auto" w:fill="FFFF00"/>
        </w:rPr>
        <w:t>major</w:t>
      </w:r>
      <w:r w:rsidRPr="000260F3">
        <w:rPr>
          <w:u w:val="single"/>
        </w:rPr>
        <w:t> dramas of </w:t>
      </w:r>
      <w:r w:rsidRPr="000260F3">
        <w:rPr>
          <w:u w:val="single"/>
          <w:shd w:val="clear" w:color="auto" w:fill="FFFF00"/>
        </w:rPr>
        <w:t>power</w:t>
      </w:r>
      <w:r w:rsidRPr="000260F3">
        <w:rPr>
          <w:u w:val="single"/>
        </w:rPr>
        <w:t> take place tends to </w:t>
      </w:r>
      <w:r w:rsidRPr="000260F3">
        <w:rPr>
          <w:u w:val="single"/>
          <w:shd w:val="clear" w:color="auto" w:fill="FFFF00"/>
        </w:rPr>
        <w:t>obscure our</w:t>
      </w:r>
      <w:r w:rsidRPr="000260F3">
        <w:rPr>
          <w:u w:val="single"/>
        </w:rPr>
        <w:t> sight in relation to our own sphere of competence, our </w:t>
      </w:r>
      <w:r w:rsidRPr="000260F3">
        <w:rPr>
          <w:u w:val="single"/>
          <w:shd w:val="clear" w:color="auto" w:fill="FFFF00"/>
        </w:rPr>
        <w:t>own power and</w:t>
      </w:r>
      <w:r w:rsidRPr="000260F3">
        <w:rPr>
          <w:u w:val="single"/>
        </w:rPr>
        <w:t> our own </w:t>
      </w:r>
      <w:r w:rsidRPr="000260F3">
        <w:rPr>
          <w:u w:val="single"/>
          <w:shd w:val="clear" w:color="auto" w:fill="FFFF00"/>
        </w:rPr>
        <w:t>responsibility - leading to</w:t>
      </w:r>
      <w:r w:rsidRPr="000260F3">
        <w:rPr>
          <w:u w:val="single"/>
        </w:rPr>
        <w:t> the well-known illusion of our apparent `powerlessness’ and</w:t>
      </w:r>
      <w:r w:rsidRPr="000260F3">
        <w:t> its accompanying phe</w:t>
      </w:r>
      <w:r w:rsidRPr="000260F3">
        <w:softHyphen/>
        <w:t>nomenon,</w:t>
      </w:r>
      <w:r w:rsidRPr="000260F3">
        <w:rPr>
          <w:u w:val="single"/>
        </w:rPr>
        <w:t> our so-called </w:t>
      </w:r>
      <w:r w:rsidRPr="000260F3">
        <w:rPr>
          <w:u w:val="single"/>
          <w:shd w:val="clear" w:color="auto" w:fill="FFFF00"/>
        </w:rPr>
        <w:t>political disillusionment</w:t>
      </w:r>
      <w:r w:rsidRPr="000260F3">
        <w:rPr>
          <w:u w:val="single"/>
        </w:rPr>
        <w:t>. Single citizens</w:t>
      </w:r>
      <w:r w:rsidRPr="000260F3">
        <w:t> - even more so those of other nations - </w:t>
      </w:r>
      <w:r w:rsidRPr="000260F3">
        <w:rPr>
          <w:u w:val="single"/>
        </w:rPr>
        <w:t>have come to feel secure in their obvious non-responsibility for </w:t>
      </w:r>
      <w:r w:rsidRPr="000260F3">
        <w:t>such large-scale political events as, say, the wars in Croatia and Bosnia-Hercegovina or Somalia - since the decisions for such events are always made elsewhere. Yet our insight that indeed we are not responsible for the decisions of a Serbian general or a Croatian president tends to mislead us into thinking that therefore we have no responsibility at all, not even for forming our own judgement, and thus into underrating the respons</w:t>
      </w:r>
      <w:r w:rsidRPr="000260F3">
        <w:softHyphen/>
        <w:t>ibility we do have within our own sphere of action. In particular, </w:t>
      </w:r>
      <w:r w:rsidRPr="000260F3">
        <w:rPr>
          <w:u w:val="single"/>
          <w:shd w:val="clear" w:color="auto" w:fill="FFFF00"/>
        </w:rPr>
        <w:t>it seems to absolve us f</w:t>
      </w:r>
      <w:r w:rsidRPr="000260F3">
        <w:rPr>
          <w:u w:val="single"/>
        </w:rPr>
        <w:t>rom having to try to see any relation between our own actions and those events, </w:t>
      </w:r>
      <w:r w:rsidRPr="000260F3">
        <w:t>or to recognize the connections between those political decisions and our own personal decisions. It not only shows that we participate in what Beck calls `organized irresponsibility', upholding the apparent lack of connection between bureaucratically, institutionally, nationally and also individually or</w:t>
      </w:r>
      <w:r w:rsidRPr="000260F3">
        <w:softHyphen/>
        <w:t>ganized separate competences. It also proves the phenomenal and unquestioned alliance of our personal thinking with the thinking of the major powermongers: For we tend to think that we cannot `do' anything, say, about a war, because we deem ourselves to be in the wrong situation; because we are not where the major decisions are made. </w:t>
      </w:r>
      <w:r w:rsidRPr="000260F3">
        <w:rPr>
          <w:u w:val="single"/>
        </w:rPr>
        <w:t>Which is why many of those not yet entirely disillusioned with politics tend to engage in a form of mental deputy politics, in the style of `</w:t>
      </w:r>
      <w:r w:rsidRPr="000260F3">
        <w:rPr>
          <w:rStyle w:val="TitleChar"/>
        </w:rPr>
        <w:t>What would I do if I were</w:t>
      </w:r>
      <w:r w:rsidRPr="000260F3">
        <w:t> the general, the prime minister, </w:t>
      </w:r>
      <w:r w:rsidRPr="000260F3">
        <w:rPr>
          <w:u w:val="single"/>
        </w:rPr>
        <w:t>the </w:t>
      </w:r>
      <w:r w:rsidRPr="000260F3">
        <w:rPr>
          <w:rStyle w:val="TitleChar"/>
        </w:rPr>
        <w:t>president</w:t>
      </w:r>
      <w:r w:rsidRPr="000260F3">
        <w:t>, the foreign minister or the minister of defence?' </w:t>
      </w:r>
      <w:r w:rsidRPr="000260F3">
        <w:rPr>
          <w:u w:val="single"/>
        </w:rPr>
        <w:t>Since we seem to regard their mega spheres of action as the only </w:t>
      </w:r>
      <w:r w:rsidRPr="000260F3">
        <w:t>worthwhile and</w:t>
      </w:r>
      <w:r w:rsidRPr="000260F3">
        <w:rPr>
          <w:u w:val="single"/>
        </w:rPr>
        <w:t> </w:t>
      </w:r>
      <w:r w:rsidRPr="000260F3">
        <w:t>truly </w:t>
      </w:r>
      <w:r w:rsidRPr="000260F3">
        <w:rPr>
          <w:u w:val="single"/>
        </w:rPr>
        <w:t>effective ones</w:t>
      </w:r>
      <w:r w:rsidRPr="000260F3">
        <w:t>, and since our political analyses tend to dwell there first of all, </w:t>
      </w:r>
      <w:r w:rsidRPr="000260F3">
        <w:rPr>
          <w:u w:val="single"/>
        </w:rPr>
        <w:t>any question of what I would do if I were indeed myself tends to peter out in the comparative insignificance of having what is perceived as `virtually no possibilities': </w:t>
      </w:r>
      <w:r w:rsidRPr="000260F3">
        <w:rPr>
          <w:rStyle w:val="TitleChar"/>
        </w:rPr>
        <w:t>what I could do seems petty and futile</w:t>
      </w:r>
      <w:r w:rsidRPr="000260F3">
        <w:t>. For my own action I obviously desire the range of action of a general, a prime minister, or a General Secretary of the UN - finding expression in ever more prevalent formulations like `I want to stop this war', `I want military intervention', `I want to stop this backlash', or `I want a moral revolution." 'We are this war', however, even if we do not command the troops or participate in so-called peace talks, namely as Drakulic says, in our `non-comprehension’: our willed refusal to feel responsible for our own thinking and for working out our own understanding, preferring innocently to drift along the ideological current of prefabricated arguments or less than innocently taking advantage of the advantages these offer. And we `are' the war in our `unconscious cruelty towards you', our tolerance of the `fact that you have a yellow form for refugees and I don't' - our readiness, in other words, to build ident</w:t>
      </w:r>
      <w:r w:rsidRPr="000260F3">
        <w:softHyphen/>
        <w:t>ities, one for ourselves and one for refugees, one of our own and one for the `others'. </w:t>
      </w:r>
      <w:r w:rsidRPr="000260F3">
        <w:rPr>
          <w:rStyle w:val="TitleChar"/>
        </w:rPr>
        <w:t>We share in the responsibility for</w:t>
      </w:r>
      <w:r w:rsidRPr="000260F3">
        <w:t> this war and its </w:t>
      </w:r>
      <w:r w:rsidRPr="000260F3">
        <w:rPr>
          <w:rStyle w:val="TitleChar"/>
        </w:rPr>
        <w:t>violence</w:t>
      </w:r>
      <w:r w:rsidRPr="000260F3">
        <w:rPr>
          <w:u w:val="single"/>
        </w:rPr>
        <w:t> in the way </w:t>
      </w:r>
      <w:r w:rsidRPr="000260F3">
        <w:t>we let them grow inside us, that is, in the way</w:t>
      </w:r>
      <w:r w:rsidRPr="000260F3">
        <w:rPr>
          <w:u w:val="single"/>
        </w:rPr>
        <w:t> we shape `our feelings, our relationships, our values' according to the structures and the values of war and violence</w:t>
      </w:r>
      <w:r w:rsidRPr="000260F3">
        <w:t>.</w:t>
      </w:r>
    </w:p>
    <w:p w14:paraId="6CF5E4AE" w14:textId="77777777" w:rsidR="00D2248F" w:rsidRPr="000260F3" w:rsidRDefault="00D2248F" w:rsidP="00D2248F"/>
    <w:p w14:paraId="0DFEB10F" w14:textId="46918770" w:rsidR="00D2248F" w:rsidRPr="000260F3" w:rsidRDefault="00D2248F" w:rsidP="00D2248F">
      <w:pPr>
        <w:pStyle w:val="Heading4"/>
        <w:rPr>
          <w:rStyle w:val="Style13ptBold"/>
          <w:b/>
          <w:sz w:val="16"/>
        </w:rPr>
      </w:pPr>
      <w:r w:rsidRPr="000260F3">
        <w:t>Sequencing DA- Our understanding of those outside the border matter – shifting the way we think and speak about Latin America is a prerequisite to formulating effective policies—this also serves as a subject object link</w:t>
      </w:r>
    </w:p>
    <w:p w14:paraId="7EDB3AC0" w14:textId="77777777" w:rsidR="00D2248F" w:rsidRPr="000260F3" w:rsidRDefault="00D2248F" w:rsidP="00D2248F">
      <w:pPr>
        <w:rPr>
          <w:sz w:val="16"/>
        </w:rPr>
      </w:pPr>
      <w:r w:rsidRPr="000260F3">
        <w:rPr>
          <w:rStyle w:val="Style13ptBold"/>
        </w:rPr>
        <w:t>Bertucci, 2013</w:t>
      </w:r>
      <w:r w:rsidRPr="000260F3">
        <w:rPr>
          <w:sz w:val="16"/>
        </w:rPr>
        <w:t xml:space="preserve"> (Mariano, Political Science and International Relations Ph.D. candidate at the University of Southern California, “Latin America Has Moved On: U.S. Scholarship Hasn’t”, Americas Quarterly, Vol. 7 No. 2, Spring)</w:t>
      </w:r>
    </w:p>
    <w:p w14:paraId="3B69E1B2" w14:textId="77777777" w:rsidR="00D2248F" w:rsidRPr="000260F3" w:rsidRDefault="00D2248F" w:rsidP="00D2248F">
      <w:pPr>
        <w:rPr>
          <w:sz w:val="16"/>
        </w:rPr>
      </w:pPr>
    </w:p>
    <w:p w14:paraId="68042C93" w14:textId="77777777" w:rsidR="00D2248F" w:rsidRPr="000260F3" w:rsidRDefault="00D2248F" w:rsidP="00D2248F">
      <w:pPr>
        <w:rPr>
          <w:rStyle w:val="TitleChar"/>
        </w:rPr>
      </w:pPr>
      <w:r w:rsidRPr="000260F3">
        <w:rPr>
          <w:rStyle w:val="TitleChar"/>
        </w:rPr>
        <w:t>The bias in U.S. research on U.S. foreign policy in Latin America not only skews analysis and understanding of the region, it also sidesteps today's greatest challenges.</w:t>
      </w:r>
      <w:r w:rsidRPr="000260F3">
        <w:rPr>
          <w:sz w:val="16"/>
        </w:rPr>
        <w:t xml:space="preserve"> </w:t>
      </w:r>
      <w:r w:rsidRPr="000260F3">
        <w:rPr>
          <w:rStyle w:val="TitleChar"/>
        </w:rPr>
        <w:t xml:space="preserve">The study of what scholars </w:t>
      </w:r>
      <w:r w:rsidRPr="000260F3">
        <w:rPr>
          <w:rStyle w:val="Emphasis"/>
        </w:rPr>
        <w:t>focus on and debate helps to shape how policy is understood</w:t>
      </w:r>
      <w:r w:rsidRPr="000260F3">
        <w:rPr>
          <w:rStyle w:val="TitleChar"/>
        </w:rPr>
        <w:t xml:space="preserve"> and discussed in the public realm and, sometimes, </w:t>
      </w:r>
      <w:r w:rsidRPr="000260F3">
        <w:rPr>
          <w:rStyle w:val="Emphasis"/>
        </w:rPr>
        <w:t>even made.</w:t>
      </w:r>
      <w:r w:rsidRPr="000260F3">
        <w:rPr>
          <w:sz w:val="16"/>
        </w:rPr>
        <w:t xml:space="preserve"> However, a close look at the past three decades of scholarly publications on U.S.-Latin American relations, covering 174 peer-reviewed articles and 167 non-edited books, reveals a disconnect with many of the themes and realities in the region today. International relations or other fields of inquiry related to global studies, such as international political economy or security, are severely underrepresented in scholarship on the Western Hemisphere. Instead, most of the research in the field is based on the study of foreign policy. Over 94 percent of the scholarly publications noted above that are dedicated to the region could be qualified as foreign policy analyses rather than the more current or trendy themes of international relations theory or international political economy. And within foreign policy studies, it is essentially the study of the U.S. foreign policy-making process. </w:t>
      </w:r>
      <w:r w:rsidRPr="000260F3">
        <w:rPr>
          <w:rStyle w:val="TitleChar"/>
        </w:rPr>
        <w:t>Virtually all</w:t>
      </w:r>
      <w:r w:rsidRPr="000260F3">
        <w:rPr>
          <w:sz w:val="16"/>
        </w:rPr>
        <w:t xml:space="preserve"> (89 percent) </w:t>
      </w:r>
      <w:r w:rsidRPr="000260F3">
        <w:rPr>
          <w:rStyle w:val="TitleChar"/>
        </w:rPr>
        <w:t>scholarly works offering foreign policy analyses of U.S.-Latin American relations make U.S. foreign policy a central focus in their understanding of U.S.-Latin American affairs.</w:t>
      </w:r>
      <w:r w:rsidRPr="000260F3">
        <w:rPr>
          <w:sz w:val="16"/>
        </w:rPr>
        <w:t xml:space="preserve"> Roughly half of the articles and books (51 percent) </w:t>
      </w:r>
      <w:r w:rsidRPr="000260F3">
        <w:rPr>
          <w:rStyle w:val="TitleChar"/>
        </w:rPr>
        <w:t>focus on</w:t>
      </w:r>
      <w:r w:rsidRPr="000260F3">
        <w:rPr>
          <w:sz w:val="16"/>
        </w:rPr>
        <w:t xml:space="preserve"> foreign policy initiatives and reactions of the U.S. and Latin American countries toward one another; and almost 40 percent of published works only analyze U.S. foreign policy toward Latin America. As a direct consequence of this approach, there is almost no attention paid to international political economy or security. And that, in turn, has led to a neglect of some of the most central and challenging issues in today's policy agenda: narcotics trafficking, migration, the environment, and energy cooperation. Alongside the </w:t>
      </w:r>
      <w:r w:rsidRPr="000260F3">
        <w:rPr>
          <w:rStyle w:val="Emphasis"/>
        </w:rPr>
        <w:t>U.S.-centic understanding of Latin America</w:t>
      </w:r>
      <w:r w:rsidRPr="000260F3">
        <w:rPr>
          <w:sz w:val="16"/>
        </w:rPr>
        <w:t xml:space="preserve">, there are relatively few policy articles and books on foreign policies of Caribbean countries, on South American countries-including, most notably, Brazil- and even on Mexico's policies toward the United States. </w:t>
      </w:r>
      <w:r w:rsidRPr="000260F3">
        <w:rPr>
          <w:rStyle w:val="TitleChar"/>
        </w:rPr>
        <w:t>As a result, there are serious gaps in our understanding of how much latitude nation-states in the Americas have to set their own policy</w:t>
      </w:r>
      <w:r w:rsidRPr="000260F3">
        <w:rPr>
          <w:sz w:val="16"/>
        </w:rPr>
        <w:t xml:space="preserve">, especially in a region in which U.S. influence is becoming more diffuse. Other gaps concern the migration, drug-related, and energy security issues and threats faced by the United States. These problems are likely to be solved only through sustained cooperative efforts with countries such as Mexico and Brazil. But these countries' foreign policies toward the U.S. are under studied. Only 12.9 percent of all articles and books focus on U.S.-Mexico relations and less than 3 percent focus on Mexico's foreign policy toward the United States. Similarly, less than 5 percent of articles and books analyze U.S.-Brazil relations and no more than 2 percent examine Brazil's foreign policy toward the "Colossus of the North." </w:t>
      </w:r>
      <w:r w:rsidRPr="000260F3">
        <w:rPr>
          <w:rStyle w:val="TitleChar"/>
        </w:rPr>
        <w:t>These are critical gaps. Any informed foreign policy must be based on an understanding of both sides.</w:t>
      </w:r>
      <w:r w:rsidRPr="000260F3">
        <w:rPr>
          <w:sz w:val="16"/>
        </w:rPr>
        <w:t xml:space="preserve"> Differences in Understanding </w:t>
      </w:r>
      <w:proofErr w:type="gramStart"/>
      <w:r w:rsidRPr="000260F3">
        <w:rPr>
          <w:rStyle w:val="TitleChar"/>
        </w:rPr>
        <w:t>The</w:t>
      </w:r>
      <w:proofErr w:type="gramEnd"/>
      <w:r w:rsidRPr="000260F3">
        <w:rPr>
          <w:rStyle w:val="TitleChar"/>
        </w:rPr>
        <w:t xml:space="preserve"> deficiencies-even biases-of current research on U.S.-Latin American relations become even more apparent</w:t>
      </w:r>
      <w:r w:rsidRPr="000260F3">
        <w:rPr>
          <w:sz w:val="16"/>
        </w:rPr>
        <w:t xml:space="preserve"> when peer-reviewed publications of U.S.-based scholars are compared to those of scholars based in Latin America. U.S.- based scholars address the foreign policies of Latin American countries in just 3.1 percent of their publications, but 87 percent of their works put the U.S. at the center of the analysis. Meanwhile, U.S.-Latin American foreign policy interactions are addressed in only one-third of their publications. The implication of this pattern is clear: </w:t>
      </w:r>
      <w:r w:rsidRPr="000260F3">
        <w:rPr>
          <w:rStyle w:val="TitleChar"/>
        </w:rPr>
        <w:t xml:space="preserve">the literature leaves one with the impression that "U.S.-Latin American relations" is synonymous with "U.S. policy." This distortion in research and the literature can have </w:t>
      </w:r>
      <w:r w:rsidRPr="000260F3">
        <w:rPr>
          <w:rStyle w:val="Emphasis"/>
        </w:rPr>
        <w:t>practical and policy impacts.</w:t>
      </w:r>
      <w:r w:rsidRPr="000260F3">
        <w:rPr>
          <w:sz w:val="16"/>
        </w:rPr>
        <w:t xml:space="preserve"> Most significantly, </w:t>
      </w:r>
      <w:r w:rsidRPr="000260F3">
        <w:rPr>
          <w:rStyle w:val="TitleChar"/>
        </w:rPr>
        <w:t>it has contributed to the conventional wisdom that the best way to make sense of U.S.-Latin American relations is to understand, first and foremost, the U.S. foreign policy- making process</w:t>
      </w:r>
      <w:r w:rsidRPr="000260F3">
        <w:rPr>
          <w:sz w:val="16"/>
        </w:rPr>
        <w:t xml:space="preserve">. </w:t>
      </w:r>
      <w:r w:rsidRPr="000260F3">
        <w:rPr>
          <w:rStyle w:val="TitleChar"/>
        </w:rPr>
        <w:t xml:space="preserve">That, however, only delivers </w:t>
      </w:r>
      <w:r w:rsidRPr="000260F3">
        <w:rPr>
          <w:rStyle w:val="Emphasis"/>
        </w:rPr>
        <w:t>truncated</w:t>
      </w:r>
      <w:r w:rsidRPr="000260F3">
        <w:rPr>
          <w:rStyle w:val="TitleChar"/>
        </w:rPr>
        <w:t xml:space="preserve"> pictures of the factors shaping the hemisphere</w:t>
      </w:r>
      <w:r w:rsidRPr="000260F3">
        <w:rPr>
          <w:sz w:val="16"/>
        </w:rPr>
        <w:t xml:space="preserve"> historically and, especially, today. To be sure, policy doesn't automatically follow from scholarly publications. Still, research-based ideas do trickle down through the work of think tanks, op-eds, policy journals, and other venues. Scholars do participate in government-either as consultants or as appointees- and policymakers have been exposed to research at some point in their professional development. </w:t>
      </w:r>
      <w:r w:rsidRPr="000260F3">
        <w:rPr>
          <w:rStyle w:val="TitleChar"/>
        </w:rPr>
        <w:t xml:space="preserve">Almost three decades of a U.S.-centered perspective on Latin America is likely to shape a very particular worldview on the policy issues at hand. From there, it's a short step to </w:t>
      </w:r>
      <w:r w:rsidRPr="000260F3">
        <w:rPr>
          <w:rStyle w:val="Emphasis"/>
        </w:rPr>
        <w:t>hegemonic conceptions</w:t>
      </w:r>
      <w:r w:rsidRPr="000260F3">
        <w:rPr>
          <w:rStyle w:val="TitleChar"/>
        </w:rPr>
        <w:t xml:space="preserve"> of U.S.-Latin American relations</w:t>
      </w:r>
      <w:r w:rsidRPr="000260F3">
        <w:rPr>
          <w:sz w:val="16"/>
        </w:rPr>
        <w:t xml:space="preserve">, </w:t>
      </w:r>
      <w:r w:rsidRPr="000260F3">
        <w:rPr>
          <w:rStyle w:val="TitleChar"/>
        </w:rPr>
        <w:t xml:space="preserve">particularly when combined with the predominance in policy circles of an untested theoretical model in which the </w:t>
      </w:r>
      <w:r w:rsidRPr="000260F3">
        <w:rPr>
          <w:rStyle w:val="Emphasis"/>
        </w:rPr>
        <w:t>U.S. is the actor and Latin American countries the dependent and defenseless objects.</w:t>
      </w:r>
      <w:r w:rsidRPr="000260F3">
        <w:rPr>
          <w:sz w:val="16"/>
        </w:rPr>
        <w:t xml:space="preserve"> Research by scholars based in Latin America appears somewhat more balanced but no less parochial than that of their U.S. colleagues. In their studies of U.S.-Latin American relations, Latin American scholars put their own countries' foreign policies center stage in 71 percent of publications. They address U.S.-Latin American foreign interactions in roughly half of their work, but consider U.S. foreign policy toward the region to be the more salient focus of their analyses in 16 percent of their articles. Similar patterns appear when you compare scholarship in the U.S. to scholarship from Latin America in matters of international political economy. Economic integration and regionalism are only addressed in less than 10 percent of journal publications by U.S.-based scholars; however, these same issues are the focus of almost 40 percent of the journal articles published by Latin American scholars. As a result, integration efforts (</w:t>
      </w:r>
      <w:proofErr w:type="gramStart"/>
      <w:r w:rsidRPr="000260F3">
        <w:rPr>
          <w:sz w:val="16"/>
        </w:rPr>
        <w:t>e.g. ,the</w:t>
      </w:r>
      <w:proofErr w:type="gramEnd"/>
      <w:r w:rsidRPr="000260F3">
        <w:rPr>
          <w:sz w:val="16"/>
        </w:rPr>
        <w:t xml:space="preserve"> Free Trade Area of the Americas, Mercosur, ftaa- Mercosur interactions, and nafta) that have been front and center in shaping Latin American policy are given short shriftin U.S.-based research and scholarship. The difference-and its implications for how scholars and policymakers on both sides of the Rio Grande view the world and the region-will only become more stark as the trend toward sub-regional integration through institutions like celac and unasur increases. Moreover, where much of the Latin American policy debates since the early 1990s focused on convergence, typical international relations (IR) specialists would have tended to look at individual interests of countries and the trend toward divergence unless there were common interests at stake. Even though developments in migration, energy security and drug-related violence confirm the intermestic nature (i.e., the interplay of international and domestic politics) of the current U.S.-Latin American relationship, research patterns show that </w:t>
      </w:r>
      <w:r w:rsidRPr="000260F3">
        <w:rPr>
          <w:rStyle w:val="TitleChar"/>
        </w:rPr>
        <w:t>the stock of knowledge available to policymakers working on any such issues is marginal.</w:t>
      </w:r>
      <w:r w:rsidRPr="000260F3">
        <w:rPr>
          <w:sz w:val="16"/>
        </w:rPr>
        <w:t xml:space="preserve"> </w:t>
      </w:r>
      <w:r w:rsidRPr="000260F3">
        <w:rPr>
          <w:sz w:val="16"/>
          <w:szCs w:val="12"/>
        </w:rPr>
        <w:t>Only 16 percent of articles and books on U.S.-Latin American relations focus on the environment, migration and narcotics. Furthermore, some intermestic issues, such as remittances, energy supply and public health, are almost completely ignored. A similar pattern is evident in relation to exploring the role of non-state actors in U.S.-Latin American relations. Multinational enterprises, religious and guerrilla organizations, among others, have all presumably had a significant impact on hemispheric affairs. Yet only 6 percent of the scholarly work published on U.S.- Latin American relations over the past quarter century has paid attention to such non-state actors, rendering their role in hemispheric affairs a matter of speculation. Moreover, the recent literature almost completely disregards more traditional security issues, such as deterrence of extra-hemispheric powers and risks of nuclear proliferation and war. Getting Over Our Yanqui Foreign Policy Obsession Apart from the regional differences in terms of research perspectives, research patterns in U.S.-Latin American affairs more generally diverge from trends in the broader field of international relations, in which foreign policy analysis is marginal compared to the attention devoted to international political economy, security issues and international relations theory. The differences demonstrate that little intellectual dialogue and sharing is taking place among international relations scholars and U.S.-Latin American relations specialists. Rectifying this situation would require IR scholars to explain, test and, when necessary, develop new theories on the causes and interests surrounding the pressing policy issues in the hemisphere. Many of these issues also lend themselves to quantitative analyses now dominant in IR. Statistical measures can help assess levels, degrees and dimensions of asymmetries between countries on both sides of the Rio Grande. Game theory can specify the terms, conditions and extent of compliance with (or defection from) multilateral schemes. And Bayesian algebra can help identify the conditions promoting cooperation or defection. But all this is easier said than done. As of 2013, the Latin American Studies Association (LASA)-the largest professional association for individuals and institutions studying Latin America-does not have a section on international relations (although, as of 2011, it does offer an award for the best book published on the region's foreign policy and international affairs). Funding opportunities for researching the hemisphere's international politics are relatively scarce, particularly for young IR scholars. Also, the current reputational pecking order in the field of international relations hardly rewards regional expertise. This is particularly true in the U.S. and increasingly so in other countries. Even if some scholars are willing to do some soulsearching of their own and embrace the mindset, tools and research goals of IR in their analyses of U.S.-Latin American relations, such efforts are not likely to be enough to systematically yield more balanced, practical and IR-minded approaches to inter-American affairs. Governments, think tanks, university-based research centers, and foundations throughout the hemisphere also need to be involved by helping to redefine and build new institutional supports for producing research that is both peer-reviewed and policy-relevant. More foundations, think tanks and research grants need to also place a higher priority on producing peerreviewed IR research on the pressing issues in the hemisphere. As the leading professional association, LASA needs to encourage and support the creation of a section on international relations that could bring together the work of both senior and young IR scholars around a U.S.-Latin American relations policy-driven research agenda. Governments should also help fund training and research on those same policy issues in top IR research programs. The creation of a peer-reviewed outlet with the mission of publishing theory-based and methodologically rigorous research on the intermestic dimensions of narcotrafficking, energy security and organized crime, to name just a few hot policy examples, would be an important addition to the relatively limited number of outlets available to publish research on inter-American politics and economics.</w:t>
      </w:r>
      <w:r w:rsidRPr="000260F3">
        <w:rPr>
          <w:sz w:val="16"/>
        </w:rPr>
        <w:t xml:space="preserve"> </w:t>
      </w:r>
      <w:r w:rsidRPr="000260F3">
        <w:rPr>
          <w:rStyle w:val="TitleChar"/>
        </w:rPr>
        <w:t>Only from such platforms can innovative new research contribute sustainably to the shaping of common solutions to the shared problems in the hemisphere.</w:t>
      </w:r>
    </w:p>
    <w:p w14:paraId="032EE51D" w14:textId="77777777" w:rsidR="00D2248F" w:rsidRPr="000260F3" w:rsidRDefault="00D2248F" w:rsidP="00D2248F"/>
    <w:p w14:paraId="34578950" w14:textId="4E7F6859" w:rsidR="00D2248F" w:rsidRPr="000260F3" w:rsidRDefault="00D2248F" w:rsidP="009F7E57">
      <w:pPr>
        <w:pStyle w:val="Heading3"/>
      </w:pPr>
      <w:r w:rsidRPr="000260F3">
        <w:t>AT: Predictability</w:t>
      </w:r>
    </w:p>
    <w:p w14:paraId="08D2EB83" w14:textId="77777777" w:rsidR="00D2248F" w:rsidRPr="000260F3" w:rsidRDefault="00D2248F" w:rsidP="00D2248F">
      <w:pPr>
        <w:pStyle w:val="Heading4"/>
      </w:pPr>
      <w:r w:rsidRPr="000260F3">
        <w:t>Predictable and Fair - they choice their impacts and evidence should be forced to defend it more predictable than multiple consult counterplans</w:t>
      </w:r>
    </w:p>
    <w:p w14:paraId="5DCD0263" w14:textId="0619014A" w:rsidR="00AF76A0" w:rsidRPr="000260F3" w:rsidRDefault="00AF76A0">
      <w:pPr>
        <w:spacing w:after="200" w:line="276" w:lineRule="auto"/>
      </w:pPr>
    </w:p>
    <w:p w14:paraId="7B726661" w14:textId="77777777" w:rsidR="00AF76A0" w:rsidRPr="000260F3" w:rsidRDefault="00AF76A0" w:rsidP="00AF76A0">
      <w:pPr>
        <w:pStyle w:val="Heading4"/>
      </w:pPr>
      <w:r w:rsidRPr="000260F3">
        <w:t xml:space="preserve">We are predictable, we just test a different part of the aff then they’re used to, they should be ready to defend all the parts of their 1AC, </w:t>
      </w:r>
    </w:p>
    <w:p w14:paraId="6ECE9437" w14:textId="77777777" w:rsidR="00AF76A0" w:rsidRPr="000260F3" w:rsidRDefault="00AF76A0" w:rsidP="00AF76A0">
      <w:pPr>
        <w:pStyle w:val="Heading4"/>
      </w:pPr>
      <w:r w:rsidRPr="000260F3">
        <w:t xml:space="preserve">Our framework allows debate on the resolution, this is a better check on predictability because it allows our offense </w:t>
      </w:r>
    </w:p>
    <w:p w14:paraId="74DDA2C9" w14:textId="77777777" w:rsidR="00AF76A0" w:rsidRPr="000260F3" w:rsidRDefault="00AF76A0" w:rsidP="00AF76A0"/>
    <w:p w14:paraId="1EF19012" w14:textId="76726808" w:rsidR="00AF76A0" w:rsidRPr="000260F3" w:rsidRDefault="00AF76A0" w:rsidP="00C61888">
      <w:pPr>
        <w:pStyle w:val="Heading4"/>
      </w:pPr>
      <w:r w:rsidRPr="000260F3">
        <w:t xml:space="preserve">Get in line- your framework moots our K- we preserve the best middle ground by allowing you to justify </w:t>
      </w:r>
      <w:r w:rsidR="00C61888" w:rsidRPr="000260F3">
        <w:t>your neg</w:t>
      </w:r>
      <w:r w:rsidRPr="000260F3">
        <w:t xml:space="preserve"> as opposed to your over limiting interpretation that only gives us some arbitrary DA you picked out</w:t>
      </w:r>
    </w:p>
    <w:p w14:paraId="5BB1EDE6" w14:textId="77777777" w:rsidR="00AF76A0" w:rsidRPr="000260F3" w:rsidRDefault="00AF76A0" w:rsidP="00C61888">
      <w:pPr>
        <w:pStyle w:val="Heading4"/>
      </w:pPr>
      <w:r w:rsidRPr="000260F3">
        <w:t>Turn: Our framework increases focus on the 1AC by bringing the entire thing into focus: once their impacts are the only issue at hand, all eight minutes of the 1AC become strategically viable for both teams.</w:t>
      </w:r>
    </w:p>
    <w:p w14:paraId="1D681FEE" w14:textId="77777777" w:rsidR="00AF76A0" w:rsidRPr="000260F3" w:rsidRDefault="00AF76A0" w:rsidP="00AF76A0"/>
    <w:p w14:paraId="44E54A9D" w14:textId="77777777" w:rsidR="00AF76A0" w:rsidRPr="000260F3" w:rsidRDefault="00AF76A0" w:rsidP="00AF76A0"/>
    <w:p w14:paraId="232253FC" w14:textId="1A6C6744" w:rsidR="00AF76A0" w:rsidRPr="000260F3" w:rsidRDefault="00AF76A0" w:rsidP="00C61888">
      <w:pPr>
        <w:pStyle w:val="Heading4"/>
      </w:pPr>
      <w:r w:rsidRPr="000260F3">
        <w:t>Predic</w:t>
      </w:r>
      <w:r w:rsidR="00C61888" w:rsidRPr="000260F3">
        <w:t xml:space="preserve">tability loss is inevitable- you </w:t>
      </w:r>
      <w:r w:rsidRPr="000260F3">
        <w:t xml:space="preserve">could just read </w:t>
      </w:r>
      <w:r w:rsidR="00C61888" w:rsidRPr="000260F3">
        <w:t>a 1000 DA’s that are based in the resolution</w:t>
      </w:r>
      <w:r w:rsidRPr="000260F3">
        <w:t xml:space="preserve"> but you’ve never heard of</w:t>
      </w:r>
    </w:p>
    <w:p w14:paraId="704BAB76" w14:textId="77EEE70A" w:rsidR="00AF76A0" w:rsidRPr="000260F3" w:rsidRDefault="00AF76A0" w:rsidP="00AF76A0"/>
    <w:p w14:paraId="137E9DA4" w14:textId="77777777" w:rsidR="00AF76A0" w:rsidRPr="000260F3" w:rsidRDefault="00AF76A0" w:rsidP="00AF76A0"/>
    <w:p w14:paraId="2922F855" w14:textId="77777777" w:rsidR="004A0F3E" w:rsidRPr="000260F3" w:rsidRDefault="004A0F3E" w:rsidP="004A0F3E">
      <w:pPr>
        <w:pStyle w:val="Heading3"/>
      </w:pPr>
      <w:r w:rsidRPr="000260F3">
        <w:t xml:space="preserve">Institutions </w:t>
      </w:r>
    </w:p>
    <w:p w14:paraId="646FE415" w14:textId="77777777" w:rsidR="004A0F3E" w:rsidRPr="000260F3" w:rsidRDefault="004A0F3E" w:rsidP="004A0F3E">
      <w:pPr>
        <w:pStyle w:val="Heading4"/>
      </w:pPr>
      <w:r w:rsidRPr="000260F3">
        <w:t>Crowd out DA- The hegemony of western knowledge means that its inclusion pushes our knowledge to the margin and changes the nature of the dialogue</w:t>
      </w:r>
    </w:p>
    <w:p w14:paraId="338DF76F" w14:textId="77777777" w:rsidR="004A0F3E" w:rsidRPr="000260F3" w:rsidRDefault="004A0F3E" w:rsidP="004A0F3E">
      <w:pPr>
        <w:rPr>
          <w:rStyle w:val="Style13ptBold"/>
        </w:rPr>
      </w:pPr>
      <w:r w:rsidRPr="000260F3">
        <w:rPr>
          <w:rStyle w:val="Style13ptBold"/>
        </w:rPr>
        <w:t>Lander, Central University of Venezuela Professor, 2k</w:t>
      </w:r>
    </w:p>
    <w:p w14:paraId="685A3630" w14:textId="77777777" w:rsidR="004A0F3E" w:rsidRPr="000260F3" w:rsidRDefault="004A0F3E" w:rsidP="004A0F3E">
      <w:r w:rsidRPr="000260F3">
        <w:t>(Edgardo, Sociologist, Venezuelan, professor at the Central University of Venezuela and a Fellow of the Transnational Institute, 2000, Nepantla: Views from South, Volume 1, Issue 3, “Eurocentrism and Colonialism in Latin American Social Thought”, jstor, accessed 7/7/13, sbl, p. 528-29)</w:t>
      </w:r>
    </w:p>
    <w:p w14:paraId="67DDB99C" w14:textId="77777777" w:rsidR="004A0F3E" w:rsidRPr="000260F3" w:rsidRDefault="004A0F3E" w:rsidP="004A0F3E"/>
    <w:p w14:paraId="40267E46" w14:textId="77777777" w:rsidR="004A0F3E" w:rsidRPr="000260F3" w:rsidRDefault="004A0F3E" w:rsidP="004A0F3E">
      <w:pPr>
        <w:rPr>
          <w:rStyle w:val="TitleChar"/>
        </w:rPr>
      </w:pPr>
      <w:r w:rsidRPr="000260F3">
        <w:t>It is not the same to assume that the historical patrimony of the social sciences is merely parochial as to conclude that it is also colonial. The implications arc drastically different</w:t>
      </w:r>
      <w:r w:rsidRPr="000260F3">
        <w:rPr>
          <w:rStyle w:val="TitleChar"/>
        </w:rPr>
        <w:t>. If our social-science heritage were just parochial, knowledge related to Western societies would not need any questioning. It would be enough to expand the reach of the experiences and realities to be studied</w:t>
      </w:r>
      <w:r w:rsidRPr="000260F3">
        <w:t xml:space="preserve"> in other parts of the world. We could complete theories and methods of knowledge which thus far have been adequate for some determined places and times, but less adequate for others.</w:t>
      </w:r>
      <w:r w:rsidRPr="000260F3">
        <w:rPr>
          <w:rStyle w:val="TitleChar"/>
        </w:rPr>
        <w:t xml:space="preserve"> The problem is a different one when we conclude that our knowledge has a colonial character and is based upon assumptions that imply and "naturalize" a systematic process of exclusion and subordination of people based on criteria of class, gender, race, ethnicity, and culture. This perspective introduces crude distortions not only in knowing others, but also in the self-understanding of European and northern societies.</w:t>
      </w:r>
    </w:p>
    <w:p w14:paraId="1FC70CC9" w14:textId="77777777" w:rsidR="004A0F3E" w:rsidRPr="000260F3" w:rsidRDefault="004A0F3E" w:rsidP="004A0F3E">
      <w:r w:rsidRPr="000260F3">
        <w:rPr>
          <w:rStyle w:val="TitleChar"/>
        </w:rPr>
        <w:t>To recognize the colonial character of the hegemonic forms of knowledge in the contemporary world would imply more difficult and complex challenges</w:t>
      </w:r>
      <w:r w:rsidRPr="000260F3">
        <w:t xml:space="preserve"> than those identified in The Gtdbenlfian Report. </w:t>
      </w:r>
      <w:r w:rsidRPr="000260F3">
        <w:rPr>
          <w:rStyle w:val="TitleChar"/>
        </w:rPr>
        <w:t>This knowledge is intertwined in complex and inseparable manners in the articulations of power of contemporary societies. Only a timid and partial dialogue with other subjects and cultures would be achieved by incorporating into the social sciences representatives of those subjects and cultures that were once excluded</w:t>
      </w:r>
      <w:r w:rsidRPr="000260F3">
        <w:t>. As is acknowledged in the report, this requires long learning and socializing processes in certain truth-systems, at the end of which one could well expect that only internal criticisms of the discipline would be likely. Given, for example, the current demarcations of economics, there are limited possibilities for the formulation, from within that discipline, of radically different alternatives to mainstream liberal economics. Liberal cosmology (a conception of human nature, of wealth, of the relationship of man to nature, of progress) is incorporated as a fundamental metatheoretical premise in the disciplinary constitution of that field of knowledge.</w:t>
      </w:r>
    </w:p>
    <w:p w14:paraId="32424E31" w14:textId="77777777" w:rsidR="004A0F3E" w:rsidRPr="000260F3" w:rsidRDefault="004A0F3E" w:rsidP="004A0F3E">
      <w:r w:rsidRPr="000260F3">
        <w:rPr>
          <w:rStyle w:val="TitleChar"/>
        </w:rPr>
        <w:t>The achievement of effective intercultural, horizontal democratic communications, noncolonial and thus free of domination, subordination, and exclusion, requires a debate beyond the limits of the official disciplines of modern sciences</w:t>
      </w:r>
      <w:r w:rsidRPr="000260F3">
        <w:t xml:space="preserve">, open to dialogues with other cultures and other forms of knowledge. </w:t>
      </w:r>
      <w:r w:rsidRPr="000260F3">
        <w:rPr>
          <w:rStyle w:val="TitleChar"/>
        </w:rPr>
        <w:t>Apart from epistemological rigidities and the overwhelming burden of institutional and academic inertia, the main obstacles are political. The possibilities for democratic communications are severely limited by the profound differences of power that exist today between different cultures and between different peoples</w:t>
      </w:r>
      <w:r w:rsidRPr="000260F3">
        <w:t>.</w:t>
      </w:r>
    </w:p>
    <w:p w14:paraId="786D0601" w14:textId="7A395857" w:rsidR="0044515E" w:rsidRPr="000260F3" w:rsidRDefault="0044515E" w:rsidP="0044515E">
      <w:pPr>
        <w:pStyle w:val="Heading4"/>
      </w:pPr>
      <w:r w:rsidRPr="000260F3">
        <w:t>Modernized citizenship is a concept that props up racial hierarchies—only new discussions can generate a new starting point to challenge coloniality</w:t>
      </w:r>
    </w:p>
    <w:p w14:paraId="098C4655" w14:textId="77777777" w:rsidR="0044515E" w:rsidRPr="000260F3" w:rsidRDefault="0044515E" w:rsidP="0044515E">
      <w:r w:rsidRPr="000260F3">
        <w:rPr>
          <w:rStyle w:val="Style13ptBold"/>
        </w:rPr>
        <w:t>Mignolo 6</w:t>
      </w:r>
      <w:r w:rsidRPr="000260F3">
        <w:t xml:space="preserve"> [</w:t>
      </w:r>
      <w:r w:rsidRPr="000260F3">
        <w:rPr>
          <w:rStyle w:val="TitleChar"/>
        </w:rPr>
        <w:t xml:space="preserve">Walter, </w:t>
      </w:r>
      <w:r w:rsidRPr="000260F3">
        <w:rPr>
          <w:rStyle w:val="mainfeaturesubtext"/>
        </w:rPr>
        <w:t>William H. Wannamaker Professor of Literature and Romance Studies at Duke University</w:t>
      </w:r>
      <w:r w:rsidRPr="000260F3">
        <w:t xml:space="preserve">, “Citizenship, Knowledge, and the Limits of Humanity” </w:t>
      </w:r>
      <w:r w:rsidRPr="000260F3">
        <w:rPr>
          <w:i/>
          <w:iCs/>
        </w:rPr>
        <w:t>American Literary History</w:t>
      </w:r>
      <w:r w:rsidRPr="000260F3">
        <w:t xml:space="preserve"> 18.2 (2006) 312-331] //</w:t>
      </w:r>
    </w:p>
    <w:p w14:paraId="6572E8FE" w14:textId="77777777" w:rsidR="0044515E" w:rsidRPr="000260F3" w:rsidRDefault="0044515E" w:rsidP="0044515E">
      <w:pPr>
        <w:pStyle w:val="NormalWeb"/>
        <w:rPr>
          <w:rFonts w:ascii="Georgia" w:hAnsi="Georgia"/>
          <w:sz w:val="22"/>
          <w:szCs w:val="22"/>
        </w:rPr>
      </w:pPr>
      <w:r w:rsidRPr="000260F3">
        <w:rPr>
          <w:rFonts w:ascii="Georgia" w:hAnsi="Georgia"/>
          <w:sz w:val="22"/>
          <w:szCs w:val="22"/>
          <w:u w:val="single"/>
        </w:rPr>
        <w:t>When the idea of "citizenship" came into view</w:t>
      </w:r>
      <w:r w:rsidRPr="000260F3">
        <w:rPr>
          <w:rFonts w:ascii="Georgia" w:hAnsi="Georgia"/>
          <w:sz w:val="22"/>
          <w:szCs w:val="22"/>
        </w:rPr>
        <w:t>—and was linked to the materialization and formation of the nation-state in secular north Europe—</w:t>
      </w:r>
      <w:r w:rsidRPr="000260F3">
        <w:rPr>
          <w:rFonts w:ascii="Georgia" w:hAnsi="Georgia"/>
          <w:sz w:val="22"/>
          <w:szCs w:val="22"/>
          <w:u w:val="single"/>
        </w:rPr>
        <w:t>it enforced the formation of communities of birth instead of communities of faith</w:t>
      </w:r>
      <w:r w:rsidRPr="000260F3">
        <w:rPr>
          <w:rFonts w:ascii="Georgia" w:hAnsi="Georgia"/>
          <w:sz w:val="22"/>
          <w:szCs w:val="22"/>
        </w:rPr>
        <w:t xml:space="preserve">. But at that time, </w:t>
      </w:r>
      <w:r w:rsidRPr="000260F3">
        <w:rPr>
          <w:rFonts w:ascii="Georgia" w:hAnsi="Georgia"/>
          <w:sz w:val="22"/>
          <w:szCs w:val="22"/>
          <w:u w:val="single"/>
        </w:rPr>
        <w:t>the imperial and colonial differences were already in place</w:t>
      </w:r>
      <w:r w:rsidRPr="000260F3">
        <w:rPr>
          <w:rFonts w:ascii="Georgia" w:hAnsi="Georgia"/>
          <w:sz w:val="22"/>
          <w:szCs w:val="22"/>
        </w:rPr>
        <w:t xml:space="preserve">, and both were recast in the new face of Western empires. </w:t>
      </w:r>
      <w:r w:rsidRPr="000260F3">
        <w:rPr>
          <w:rFonts w:ascii="Georgia" w:hAnsi="Georgia"/>
          <w:sz w:val="22"/>
          <w:szCs w:val="22"/>
          <w:u w:val="single"/>
        </w:rPr>
        <w:t>The figure of the "citizen" presupposed an idea of the "human" that had already been formed</w:t>
      </w:r>
      <w:r w:rsidRPr="000260F3">
        <w:rPr>
          <w:rFonts w:ascii="Georgia" w:hAnsi="Georgia"/>
          <w:sz w:val="22"/>
          <w:szCs w:val="22"/>
        </w:rPr>
        <w:t xml:space="preserve"> during the Renaissance </w:t>
      </w:r>
      <w:r w:rsidRPr="000260F3">
        <w:rPr>
          <w:rFonts w:ascii="Georgia" w:hAnsi="Georgia"/>
          <w:sz w:val="22"/>
          <w:szCs w:val="22"/>
          <w:u w:val="single"/>
        </w:rPr>
        <w:t>and was</w:t>
      </w:r>
      <w:r w:rsidRPr="000260F3">
        <w:rPr>
          <w:rFonts w:ascii="Georgia" w:hAnsi="Georgia"/>
          <w:sz w:val="22"/>
          <w:szCs w:val="22"/>
        </w:rPr>
        <w:t xml:space="preserve"> one of the </w:t>
      </w:r>
      <w:r w:rsidRPr="000260F3">
        <w:rPr>
          <w:rFonts w:ascii="Georgia" w:hAnsi="Georgia"/>
          <w:sz w:val="22"/>
          <w:szCs w:val="22"/>
          <w:u w:val="single"/>
        </w:rPr>
        <w:t>constitutive elements of the colonial matrix of power</w:t>
      </w:r>
      <w:r w:rsidRPr="000260F3">
        <w:rPr>
          <w:rFonts w:ascii="Georgia" w:hAnsi="Georgia"/>
          <w:sz w:val="22"/>
          <w:szCs w:val="22"/>
        </w:rPr>
        <w:t>. Henceforth, there was a close link between the concept of Man (standing for Human Being) and the idea of "humanities" as the major branch of higher learning both in European universities and in their branches in the colonies (the universities of Mexico and Peru were founded in the 1550s, Harvard in 1636).</w:t>
      </w:r>
      <w:hyperlink r:id="rId21" w:anchor="FOOT1" w:history="1">
        <w:r w:rsidRPr="000260F3">
          <w:rPr>
            <w:rStyle w:val="Hyperlink"/>
            <w:rFonts w:ascii="Georgia" w:eastAsia="MS Gothic" w:hAnsi="Georgia"/>
            <w:sz w:val="22"/>
            <w:szCs w:val="22"/>
            <w:vertAlign w:val="superscript"/>
          </w:rPr>
          <w:t>1</w:t>
        </w:r>
      </w:hyperlink>
      <w:r w:rsidRPr="000260F3">
        <w:rPr>
          <w:rFonts w:ascii="Georgia" w:hAnsi="Georgia"/>
          <w:sz w:val="22"/>
          <w:szCs w:val="22"/>
        </w:rPr>
        <w:t xml:space="preserve"> If </w:t>
      </w:r>
      <w:r w:rsidRPr="000260F3">
        <w:rPr>
          <w:rFonts w:ascii="Georgia" w:hAnsi="Georgia"/>
          <w:i/>
          <w:iCs/>
          <w:sz w:val="22"/>
          <w:szCs w:val="22"/>
        </w:rPr>
        <w:t>man</w:t>
      </w:r>
      <w:r w:rsidRPr="000260F3">
        <w:rPr>
          <w:rFonts w:ascii="Georgia" w:hAnsi="Georgia"/>
          <w:sz w:val="22"/>
          <w:szCs w:val="22"/>
        </w:rPr>
        <w:t xml:space="preserve"> stood for </w:t>
      </w:r>
      <w:r w:rsidRPr="000260F3">
        <w:rPr>
          <w:rFonts w:ascii="Georgia" w:hAnsi="Georgia"/>
          <w:i/>
          <w:iCs/>
          <w:sz w:val="22"/>
          <w:szCs w:val="22"/>
        </w:rPr>
        <w:t>human being</w:t>
      </w:r>
      <w:r w:rsidRPr="000260F3">
        <w:rPr>
          <w:rFonts w:ascii="Georgia" w:hAnsi="Georgia"/>
          <w:sz w:val="22"/>
          <w:szCs w:val="22"/>
        </w:rPr>
        <w:t xml:space="preserve"> (at the expense of women, non-Christians, people of color, and homosexuals), the humanities as high branch of learning was modeled on the concept and assumptions of the </w:t>
      </w:r>
      <w:r w:rsidRPr="000260F3">
        <w:rPr>
          <w:rFonts w:ascii="Georgia" w:hAnsi="Georgia"/>
          <w:i/>
          <w:iCs/>
          <w:sz w:val="22"/>
          <w:szCs w:val="22"/>
        </w:rPr>
        <w:t>humanity</w:t>
      </w:r>
      <w:r w:rsidRPr="000260F3">
        <w:rPr>
          <w:rFonts w:ascii="Georgia" w:hAnsi="Georgia"/>
          <w:sz w:val="22"/>
          <w:szCs w:val="22"/>
        </w:rPr>
        <w:t xml:space="preserve"> which, at its turn, was modeled on the example of </w:t>
      </w:r>
      <w:r w:rsidRPr="000260F3">
        <w:rPr>
          <w:rFonts w:ascii="Georgia" w:hAnsi="Georgia"/>
          <w:i/>
          <w:iCs/>
          <w:sz w:val="22"/>
          <w:szCs w:val="22"/>
        </w:rPr>
        <w:t>man</w:t>
      </w:r>
      <w:r w:rsidRPr="000260F3">
        <w:rPr>
          <w:rFonts w:ascii="Georgia" w:hAnsi="Georgia"/>
          <w:sz w:val="22"/>
          <w:szCs w:val="22"/>
        </w:rPr>
        <w:t xml:space="preserve">. My goal in this article is, therefore, to explore the hidden connections between the </w:t>
      </w:r>
      <w:proofErr w:type="gramStart"/>
      <w:r w:rsidRPr="000260F3">
        <w:rPr>
          <w:rFonts w:ascii="Georgia" w:hAnsi="Georgia"/>
          <w:sz w:val="22"/>
          <w:szCs w:val="22"/>
        </w:rPr>
        <w:t>figure</w:t>
      </w:r>
      <w:proofErr w:type="gramEnd"/>
      <w:r w:rsidRPr="000260F3">
        <w:rPr>
          <w:rFonts w:ascii="Georgia" w:hAnsi="Georgia"/>
          <w:sz w:val="22"/>
          <w:szCs w:val="22"/>
        </w:rPr>
        <w:t xml:space="preserve"> of the citizen, the coloniality of being, and the coloniality of knowledge. I will describe the veiled connections as the logic of coloniality, and the surface that covers it I will describe as the rhetoric of modernity. </w:t>
      </w:r>
      <w:r w:rsidRPr="000260F3">
        <w:rPr>
          <w:rFonts w:ascii="Georgia" w:hAnsi="Georgia"/>
          <w:sz w:val="22"/>
          <w:szCs w:val="22"/>
          <w:u w:val="single"/>
        </w:rPr>
        <w:t xml:space="preserve">The rhetoric of modernity is that of salvation, whereas the logic of coloniality is </w:t>
      </w:r>
      <w:proofErr w:type="gramStart"/>
      <w:r w:rsidRPr="000260F3">
        <w:rPr>
          <w:rFonts w:ascii="Georgia" w:hAnsi="Georgia"/>
          <w:sz w:val="22"/>
          <w:szCs w:val="22"/>
          <w:u w:val="single"/>
        </w:rPr>
        <w:t>a logic</w:t>
      </w:r>
      <w:proofErr w:type="gramEnd"/>
      <w:r w:rsidRPr="000260F3">
        <w:rPr>
          <w:rFonts w:ascii="Georgia" w:hAnsi="Georgia"/>
          <w:sz w:val="22"/>
          <w:szCs w:val="22"/>
          <w:u w:val="single"/>
        </w:rPr>
        <w:t xml:space="preserve"> of imperial oppression. They go hand in hand, </w:t>
      </w:r>
      <w:r w:rsidRPr="000260F3">
        <w:rPr>
          <w:rFonts w:ascii="Georgia" w:hAnsi="Georgia"/>
          <w:sz w:val="22"/>
          <w:szCs w:val="22"/>
        </w:rPr>
        <w:t>and you cannot have modernity without coloniality; the unfinished project of modernity carries over its shoulders the unfinished project of coloniality. I will conclude by suggesting the need to decolonize "knowledge" and "being" and advocating that the (decolonial) "humanities" shall have a fundamental role to play in this process. Truly, "</w:t>
      </w:r>
      <w:r w:rsidRPr="000260F3">
        <w:rPr>
          <w:rFonts w:ascii="Georgia" w:hAnsi="Georgia"/>
          <w:sz w:val="22"/>
          <w:szCs w:val="22"/>
          <w:u w:val="single"/>
        </w:rPr>
        <w:t>global citizenship" implies overcoming the imperial and colonial differences that have mapped and continue to map global racism and global patriarchy. Changing the law and public policies won't be of much help in this process. What is needed is that those who change the law and public policy change themselves</w:t>
      </w:r>
      <w:r w:rsidRPr="000260F3">
        <w:rPr>
          <w:rFonts w:ascii="Georgia" w:hAnsi="Georgia"/>
          <w:sz w:val="22"/>
          <w:szCs w:val="22"/>
        </w:rPr>
        <w:t xml:space="preserve">. The problem is how that may take place if we would like to avoid the missionary zeal for conversion; the liberal and neoliberal belief in the triumphal march of Western civilization and of market democracy; and the moral imperatives and forced behavior imposed by socialism. As I do not believe in a new abstract universal that will be good for the entire world, </w:t>
      </w:r>
      <w:r w:rsidRPr="000260F3">
        <w:rPr>
          <w:rFonts w:ascii="Georgia" w:hAnsi="Georgia"/>
          <w:sz w:val="22"/>
          <w:szCs w:val="22"/>
          <w:u w:val="single"/>
        </w:rPr>
        <w:t xml:space="preserve">the question is how people can change their belief that the world today is like it is and that it will be only through the "honest" projects of Christians, liberals, and Marxist-socialists that the world could be better for all, and citizenship will be a benediction for all. The changes I am thinking about are radical transformations in the naturalized assumptions of the world order. The naturalized assumptions I am thinking about are imperial–colonial, and they have shaped the world in which we live in the past five hundred years when </w:t>
      </w:r>
      <w:r w:rsidRPr="000260F3">
        <w:rPr>
          <w:rFonts w:ascii="Georgia" w:hAnsi="Georgia"/>
          <w:sz w:val="22"/>
          <w:szCs w:val="22"/>
        </w:rPr>
        <w:t xml:space="preserve">Christianity and capitalism came together and created the conditions for the self-fashioned narrative of "modernity." Hence, </w:t>
      </w:r>
      <w:r w:rsidRPr="000260F3">
        <w:rPr>
          <w:rFonts w:ascii="Georgia" w:hAnsi="Georgia"/>
          <w:sz w:val="22"/>
          <w:szCs w:val="22"/>
          <w:u w:val="single"/>
        </w:rPr>
        <w:t xml:space="preserve">the transformations I am thinking about require an epistemic decolonial shift. </w:t>
      </w:r>
      <w:r w:rsidRPr="000260F3">
        <w:rPr>
          <w:rFonts w:ascii="Georgia" w:hAnsi="Georgia"/>
          <w:b/>
          <w:sz w:val="22"/>
          <w:szCs w:val="22"/>
          <w:u w:val="single"/>
        </w:rPr>
        <w:t xml:space="preserve">Not a "new," a "post," or a "neo," which are all changes within the same modern colonial epistemology, but a </w:t>
      </w:r>
      <w:r w:rsidRPr="000260F3">
        <w:rPr>
          <w:rFonts w:ascii="Georgia" w:hAnsi="Georgia"/>
          <w:b/>
          <w:i/>
          <w:iCs/>
          <w:sz w:val="22"/>
          <w:szCs w:val="22"/>
          <w:u w:val="single"/>
        </w:rPr>
        <w:t>decolonial</w:t>
      </w:r>
      <w:r w:rsidRPr="000260F3">
        <w:rPr>
          <w:rFonts w:ascii="Georgia" w:hAnsi="Georgia"/>
          <w:sz w:val="22"/>
          <w:szCs w:val="22"/>
          <w:u w:val="single"/>
        </w:rPr>
        <w:t xml:space="preserve"> </w:t>
      </w:r>
      <w:r w:rsidRPr="000260F3">
        <w:rPr>
          <w:rFonts w:ascii="Georgia" w:hAnsi="Georgia"/>
          <w:sz w:val="22"/>
          <w:szCs w:val="22"/>
        </w:rPr>
        <w:t xml:space="preserve">(and not either a "deconstruction"), </w:t>
      </w:r>
      <w:r w:rsidRPr="000260F3">
        <w:rPr>
          <w:rFonts w:ascii="Georgia" w:hAnsi="Georgia"/>
          <w:sz w:val="22"/>
          <w:szCs w:val="22"/>
          <w:u w:val="single"/>
        </w:rPr>
        <w:t>which means a delinking from the rules of the game</w:t>
      </w:r>
      <w:r w:rsidRPr="000260F3">
        <w:rPr>
          <w:rFonts w:ascii="Georgia" w:hAnsi="Georgia"/>
          <w:sz w:val="22"/>
          <w:szCs w:val="22"/>
        </w:rPr>
        <w:t xml:space="preserve"> (e.g., the decolonization of the mind, in Ngugi Wa Th'iongo's vocabulary) in which deconstruction itself and all the "posts-" for sure are caught. </w:t>
      </w:r>
      <w:r w:rsidRPr="000260F3">
        <w:rPr>
          <w:rFonts w:ascii="Georgia" w:hAnsi="Georgia"/>
          <w:sz w:val="22"/>
          <w:szCs w:val="22"/>
          <w:u w:val="single"/>
        </w:rPr>
        <w:t>Delinking doesn't mean to be "outside" of either modernity or Christian, Liberal, Capitalist, and Marxist hegemony but to disengage from the naturalized assumptions that make of these four macronarratives</w:t>
      </w:r>
      <w:r w:rsidRPr="000260F3">
        <w:rPr>
          <w:rFonts w:ascii="Georgia" w:hAnsi="Georgia"/>
          <w:sz w:val="22"/>
          <w:szCs w:val="22"/>
        </w:rPr>
        <w:t xml:space="preserve"> "une pensee unique," to use Ignacio Ramonet's expression.</w:t>
      </w:r>
      <w:hyperlink r:id="rId22" w:anchor="FOOT2" w:history="1">
        <w:r w:rsidRPr="000260F3">
          <w:rPr>
            <w:rStyle w:val="Hyperlink"/>
            <w:rFonts w:ascii="Georgia" w:eastAsia="MS Gothic" w:hAnsi="Georgia"/>
            <w:sz w:val="22"/>
            <w:szCs w:val="22"/>
            <w:vertAlign w:val="superscript"/>
          </w:rPr>
          <w:t>2</w:t>
        </w:r>
      </w:hyperlink>
      <w:r w:rsidRPr="000260F3">
        <w:rPr>
          <w:rFonts w:ascii="Georgia" w:hAnsi="Georgia"/>
          <w:sz w:val="22"/>
          <w:szCs w:val="22"/>
        </w:rPr>
        <w:t xml:space="preserve"> </w:t>
      </w:r>
      <w:r w:rsidRPr="000260F3">
        <w:rPr>
          <w:rFonts w:ascii="Georgia" w:hAnsi="Georgia"/>
          <w:sz w:val="22"/>
          <w:szCs w:val="22"/>
          <w:u w:val="single"/>
        </w:rPr>
        <w:t>The decolonial shift begins by unveiling the imperial presuppositions that maintain a universal idea of humanity and of human being that serves as a model and point of arrival and by constantly underscoring the fact that oppressed and racialized subjects do not care and are not fighting for "human rights"</w:t>
      </w:r>
      <w:r w:rsidRPr="000260F3">
        <w:rPr>
          <w:rFonts w:ascii="Georgia" w:hAnsi="Georgia"/>
          <w:sz w:val="22"/>
          <w:szCs w:val="22"/>
        </w:rPr>
        <w:t xml:space="preserve"> (based on an imperial idea of humanity) </w:t>
      </w:r>
      <w:r w:rsidRPr="000260F3">
        <w:rPr>
          <w:rFonts w:ascii="Georgia" w:hAnsi="Georgia"/>
          <w:sz w:val="22"/>
          <w:szCs w:val="22"/>
          <w:u w:val="single"/>
        </w:rPr>
        <w:t>but to regain the "human dignity</w:t>
      </w:r>
      <w:r w:rsidRPr="000260F3">
        <w:rPr>
          <w:rFonts w:ascii="Georgia" w:hAnsi="Georgia"/>
          <w:sz w:val="22"/>
          <w:szCs w:val="22"/>
        </w:rPr>
        <w:t xml:space="preserve">" (based on a decolonial idea of humanity) </w:t>
      </w:r>
      <w:r w:rsidRPr="000260F3">
        <w:rPr>
          <w:rFonts w:ascii="Georgia" w:hAnsi="Georgia"/>
          <w:sz w:val="22"/>
          <w:szCs w:val="22"/>
          <w:u w:val="single"/>
        </w:rPr>
        <w:t>that has and continues to be taken away from them by the imperial rhetoric of modernity</w:t>
      </w:r>
      <w:r w:rsidRPr="000260F3">
        <w:rPr>
          <w:rFonts w:ascii="Georgia" w:hAnsi="Georgia"/>
          <w:sz w:val="22"/>
          <w:szCs w:val="22"/>
        </w:rPr>
        <w:t xml:space="preserve"> (e.g., white, Eurocentered, heterosexual, and Christian/secular). </w:t>
      </w:r>
      <w:r w:rsidRPr="000260F3">
        <w:rPr>
          <w:rFonts w:ascii="Georgia" w:hAnsi="Georgia"/>
          <w:sz w:val="22"/>
          <w:szCs w:val="22"/>
          <w:u w:val="single"/>
        </w:rPr>
        <w:t>The conditions for citizenship are still tied to a racialized hierarchy of human beings that depends on universal categories of thought created and enacted from the identitarian perspectives of European Christianity and by white males.</w:t>
      </w:r>
      <w:r w:rsidRPr="000260F3">
        <w:rPr>
          <w:rFonts w:ascii="Georgia" w:hAnsi="Georgia"/>
          <w:sz w:val="22"/>
          <w:szCs w:val="22"/>
        </w:rPr>
        <w:t xml:space="preserve"> In the Afro-Caribbean intellectual tradition—from C. L. R. James to Frantz Fanon, Sylvia Wynter, and Lewis Gordon—the very concepts of the </w:t>
      </w:r>
      <w:r w:rsidRPr="000260F3">
        <w:rPr>
          <w:rFonts w:ascii="Georgia" w:hAnsi="Georgia"/>
          <w:i/>
          <w:iCs/>
          <w:sz w:val="22"/>
          <w:szCs w:val="22"/>
        </w:rPr>
        <w:t>human</w:t>
      </w:r>
      <w:r w:rsidRPr="000260F3">
        <w:rPr>
          <w:rFonts w:ascii="Georgia" w:hAnsi="Georgia"/>
          <w:sz w:val="22"/>
          <w:szCs w:val="22"/>
        </w:rPr>
        <w:t xml:space="preserve"> and </w:t>
      </w:r>
      <w:r w:rsidRPr="000260F3">
        <w:rPr>
          <w:rFonts w:ascii="Georgia" w:hAnsi="Georgia"/>
          <w:i/>
          <w:iCs/>
          <w:sz w:val="22"/>
          <w:szCs w:val="22"/>
        </w:rPr>
        <w:t>humanity</w:t>
      </w:r>
      <w:r w:rsidRPr="000260F3">
        <w:rPr>
          <w:rFonts w:ascii="Georgia" w:hAnsi="Georgia"/>
          <w:sz w:val="22"/>
          <w:szCs w:val="22"/>
        </w:rPr>
        <w:t xml:space="preserve"> are constantly under fire.</w:t>
      </w:r>
      <w:hyperlink r:id="rId23" w:anchor="FOOT3" w:history="1">
        <w:r w:rsidRPr="000260F3">
          <w:rPr>
            <w:rStyle w:val="Hyperlink"/>
            <w:rFonts w:ascii="Georgia" w:eastAsia="MS Gothic" w:hAnsi="Georgia"/>
            <w:sz w:val="22"/>
            <w:szCs w:val="22"/>
            <w:vertAlign w:val="superscript"/>
          </w:rPr>
          <w:t>3</w:t>
        </w:r>
      </w:hyperlink>
      <w:r w:rsidRPr="000260F3">
        <w:rPr>
          <w:rFonts w:ascii="Georgia" w:hAnsi="Georgia"/>
          <w:sz w:val="22"/>
          <w:szCs w:val="22"/>
        </w:rPr>
        <w:t xml:space="preserve"> Would indeed a black person agree with the idea that what "we" all have in common is our "humanity" and that we are "all equal" in being "different"? I would suspect that the formula would rather be of the type advanced by the Zapatistas: "[B]ecause we are all equal we have the right to be different."</w:t>
      </w:r>
      <w:hyperlink r:id="rId24" w:anchor="FOOT4" w:history="1">
        <w:r w:rsidRPr="000260F3">
          <w:rPr>
            <w:rStyle w:val="Hyperlink"/>
            <w:rFonts w:ascii="Georgia" w:eastAsia="MS Gothic" w:hAnsi="Georgia"/>
            <w:sz w:val="22"/>
            <w:szCs w:val="22"/>
            <w:vertAlign w:val="superscript"/>
          </w:rPr>
          <w:t>4</w:t>
        </w:r>
      </w:hyperlink>
      <w:r w:rsidRPr="000260F3">
        <w:rPr>
          <w:rFonts w:ascii="Georgia" w:hAnsi="Georgia"/>
          <w:sz w:val="22"/>
          <w:szCs w:val="22"/>
        </w:rPr>
        <w:t xml:space="preserve"> The universal idea of humanity, believe me, is not the same from the perspective of black history, Indian memories, or the memories of the population of Central Asia. The humanities, as a branch of knowledge in the history of the university since the European Renaissance, have always been complicitous with imperial–colonial designs celebrating a universal idea of the human model.</w:t>
      </w:r>
      <w:r w:rsidRPr="000260F3">
        <w:rPr>
          <w:rFonts w:ascii="Georgia" w:hAnsi="Georgia"/>
          <w:sz w:val="22"/>
          <w:szCs w:val="22"/>
          <w:u w:val="single"/>
        </w:rPr>
        <w:t xml:space="preserve"> </w:t>
      </w:r>
      <w:r w:rsidRPr="000260F3">
        <w:rPr>
          <w:rFonts w:ascii="Georgia" w:hAnsi="Georgia"/>
          <w:sz w:val="22"/>
          <w:szCs w:val="22"/>
        </w:rPr>
        <w:t xml:space="preserve">The moment has arrived to put the humanities at the service of decolonial projects in their ethical, political, and epistemic dimensions; to recast the reinscription of human dignity as a decolonial project in the hands of the </w:t>
      </w:r>
      <w:r w:rsidRPr="000260F3">
        <w:rPr>
          <w:rFonts w:ascii="Georgia" w:hAnsi="Georgia"/>
          <w:i/>
          <w:iCs/>
          <w:sz w:val="22"/>
          <w:szCs w:val="22"/>
        </w:rPr>
        <w:t>damnes</w:t>
      </w:r>
      <w:r w:rsidRPr="000260F3">
        <w:rPr>
          <w:rFonts w:ascii="Georgia" w:hAnsi="Georgia"/>
          <w:sz w:val="22"/>
          <w:szCs w:val="22"/>
        </w:rPr>
        <w:t xml:space="preserve"> rather than given to them through managerial designs of NGOs and Human Rights Watch that seldom if ever are led by actors whose human dignity is at stake. Decolonial projects imply downsizing human rights to its real dimension: an ethical imperative internal to imperial abuses but not really a project that empowers racialized subjects and helps them to regain the human dignity that racism and imperial projects (from the right, the left, and the center) took away from them. </w:t>
      </w:r>
    </w:p>
    <w:p w14:paraId="0461485F" w14:textId="77777777" w:rsidR="0044515E" w:rsidRPr="000260F3" w:rsidRDefault="0044515E" w:rsidP="0044515E"/>
    <w:p w14:paraId="23220DCD" w14:textId="77777777" w:rsidR="0044515E" w:rsidRPr="000260F3" w:rsidRDefault="0044515E" w:rsidP="0044515E">
      <w:pPr>
        <w:pStyle w:val="Heading4"/>
      </w:pPr>
      <w:r w:rsidRPr="000260F3">
        <w:t>Hegemony has leads to cultural homogenization and genocide</w:t>
      </w:r>
    </w:p>
    <w:p w14:paraId="0991C00B" w14:textId="37BA7A19" w:rsidR="0044515E" w:rsidRPr="000260F3" w:rsidRDefault="0044515E" w:rsidP="0044515E">
      <w:r w:rsidRPr="000260F3">
        <w:rPr>
          <w:rStyle w:val="Style13ptBold"/>
        </w:rPr>
        <w:t xml:space="preserve">Dussel, UAM ethics professor, 2 </w:t>
      </w:r>
      <w:r w:rsidRPr="000260F3">
        <w:t>(Enrique, is professor of ethics at the Universidad Autónoma Metropolitana in Mexico City. “World-System and “Trans”-Modernity”, Pg. 235-236</w:t>
      </w:r>
      <w:proofErr w:type="gramStart"/>
      <w:r w:rsidRPr="000260F3">
        <w:t>,  Nepantla</w:t>
      </w:r>
      <w:proofErr w:type="gramEnd"/>
      <w:r w:rsidRPr="000260F3">
        <w:t>: Views from South, Volume 3, Issue 2, 2002, muse, JB)</w:t>
      </w:r>
    </w:p>
    <w:p w14:paraId="378124F0" w14:textId="77777777" w:rsidR="0044515E" w:rsidRPr="000260F3" w:rsidRDefault="0044515E" w:rsidP="0044515E"/>
    <w:p w14:paraId="7072D4D7" w14:textId="77777777" w:rsidR="0044515E" w:rsidRPr="000260F3" w:rsidRDefault="0044515E" w:rsidP="0044515E">
      <w:r w:rsidRPr="000260F3">
        <w:rPr>
          <w:rStyle w:val="TitleChar"/>
        </w:rPr>
        <w:t>If it is true that European–North American modernity has had economic and military hegemony over other cultures</w:t>
      </w:r>
      <w:r w:rsidRPr="000260F3">
        <w:t xml:space="preserve"> (Chinese, Southeast Asian, Hindustani, Islamic, Bantu, Latin American [mestizo, Aymara, Quechua, Maya], etc.) for only the last two hundred years—and over Africa for only a little more than one hundred years, since 1885—then this is not [End Page 235] enough time to penetrate the “ethico-mythical nucleus” (to borrow Paul Ricoeur's term) of the intentional cultural millenary structures. </w:t>
      </w:r>
      <w:r w:rsidRPr="000260F3">
        <w:rPr>
          <w:rStyle w:val="TitleChar"/>
        </w:rPr>
        <w:t>It is therefore no miracle that the consciousness of these ignored and excluded cultures is on the rise, along with the discovery of their disparaged identities. The same thing is happening with the regional cultures dominated and silenced by European modernity</w:t>
      </w:r>
      <w:r w:rsidRPr="000260F3">
        <w:t xml:space="preserve">, such as the Galician, Catalan, Basque, and Andalusian cultures in Spain; the diverse regions and cultural nations in Italy (especially the Mezzogiorno), Germany (especially Bavaria and the five Länder of the East), France, and even the United Kingdom (where the Scottish, Irish, and other groups, like the Québécois in Canada, struggle for the recognition of their identities); and the minorities in the United States (especially Afro-Americans and Hispanics). </w:t>
      </w:r>
      <w:r w:rsidRPr="000260F3">
        <w:rPr>
          <w:rStyle w:val="TitleChar"/>
        </w:rPr>
        <w:t>All of this outlines a multipolar twenty-first century world, where cultural difference is increasingly affirmed, beyond the homogenizing pretensions of the present capitalist globalization and its supposedly universal culture</w:t>
      </w:r>
      <w:r w:rsidRPr="000260F3">
        <w:t xml:space="preserve">, and even beyond the postmodern affirmation of difference that finds it difficult to imagine cultural universalities from a millenary tradition outside of Europe and the United States. This “trans”-modernity should adopt the best that the modern technological revolution has to offer—discarding antiecological and exclusively Western aspects—and put it at the service of differentiated valorized worlds, ancient and actualized, with their own traditions and ignored creativity. </w:t>
      </w:r>
      <w:r w:rsidRPr="000260F3">
        <w:rPr>
          <w:rStyle w:val="TitleChar"/>
        </w:rPr>
        <w:t>This will allow the emergence of the enormous cultural and human richness that the transnational capitalist market now attempts to suppress under the empire of “universal” commodities</w:t>
      </w:r>
      <w:r w:rsidRPr="000260F3">
        <w:t xml:space="preserve"> that materially subsume food (one of the most difficult things to universalize) into capital. </w:t>
      </w:r>
      <w:r w:rsidRPr="000260F3">
        <w:rPr>
          <w:rStyle w:val="TitleChar"/>
        </w:rPr>
        <w:t>The future “trans”-modernity will be multicultural, versatile, hybrid, postcolonial, pluralist, tolerant, and democratic</w:t>
      </w:r>
      <w:r w:rsidRPr="000260F3">
        <w:t xml:space="preserve"> (but beyond the modern liberal democracy of the European state). It will have splendid millenary traditions25 and be respectful of exteriority and heterogeneous identities. The majority of humanity retains, reorganizes (renovating and including elements of globality)</w:t>
      </w:r>
      <w:proofErr w:type="gramStart"/>
      <w:r w:rsidRPr="000260F3">
        <w:t>,26</w:t>
      </w:r>
      <w:proofErr w:type="gramEnd"/>
      <w:r w:rsidRPr="000260F3">
        <w:t xml:space="preserve"> and creatively develops cultures in its everyday, enlightened horizon. The cultures of this majority deepen the valorative “common sense” of their participants' real and particular existences, countering the exclusionary process of globalization, which precisely because of this process inadvertently “pushes” toward a “</w:t>
      </w:r>
      <w:r w:rsidRPr="000260F3">
        <w:rPr>
          <w:rStyle w:val="TitleChar"/>
        </w:rPr>
        <w:t>trans”-modernity. It is a return to the consciousness of the great majorities of humanity, of their excluded historical unconscious</w:t>
      </w:r>
      <w:r w:rsidRPr="000260F3">
        <w:t>!</w:t>
      </w:r>
    </w:p>
    <w:p w14:paraId="005C2B27" w14:textId="77777777" w:rsidR="0044515E" w:rsidRPr="000260F3" w:rsidRDefault="0044515E" w:rsidP="0044515E">
      <w:r w:rsidRPr="000260F3">
        <w:t>Samuel Huntington, an ideologue of U.S. hegemony, sees as a “clash,” as a “war” between civilizations,27 what is simply and positively [End Page 236] the irreversible uprising of universal cultures excluded by modernity (and postmodernity). These cultures, in their full creative potential and together with a redefined Western culture (</w:t>
      </w:r>
      <w:r w:rsidRPr="000260F3">
        <w:rPr>
          <w:rStyle w:val="TitleChar"/>
        </w:rPr>
        <w:t>European and North American culture without its reductive claim to universality), constitute a more human and complex world, more passionate and diverse, a manifestation of the fecundity that the human species has shown for millennia,</w:t>
      </w:r>
      <w:r w:rsidRPr="000260F3">
        <w:t xml:space="preserve"> a “trans-modern” world. </w:t>
      </w:r>
      <w:r w:rsidRPr="000260F3">
        <w:rPr>
          <w:rStyle w:val="Emphasis"/>
        </w:rPr>
        <w:t>A humanity that only spoke in English and that could only refer to “its” past as an Occidental past would testify to the extinction of the majority of historical human cultural creativity. It would be the greatest castration imaginable and irreversible in humanity's world history!</w:t>
      </w:r>
      <w:r w:rsidRPr="000260F3">
        <w:t xml:space="preserve"> </w:t>
      </w:r>
    </w:p>
    <w:p w14:paraId="6AF031FC" w14:textId="77777777" w:rsidR="0044515E" w:rsidRPr="000260F3" w:rsidRDefault="0044515E" w:rsidP="0044515E"/>
    <w:p w14:paraId="3D9DA92C" w14:textId="77777777" w:rsidR="004A0F3E" w:rsidRPr="000260F3" w:rsidRDefault="004A0F3E" w:rsidP="004A0F3E"/>
    <w:p w14:paraId="4F811ED6" w14:textId="476CCC56" w:rsidR="002448B3" w:rsidRPr="000260F3" w:rsidRDefault="002448B3" w:rsidP="009F7E57">
      <w:pPr>
        <w:pStyle w:val="Heading3"/>
      </w:pPr>
      <w:r w:rsidRPr="000260F3">
        <w:t>Discourse Key</w:t>
      </w:r>
    </w:p>
    <w:p w14:paraId="65843BC0" w14:textId="77777777" w:rsidR="002448B3" w:rsidRPr="000260F3" w:rsidRDefault="002448B3" w:rsidP="002448B3">
      <w:pPr>
        <w:pStyle w:val="Heading4"/>
        <w:rPr>
          <w:u w:val="single"/>
        </w:rPr>
      </w:pPr>
      <w:r w:rsidRPr="000260F3">
        <w:t>The material world only acquires meaning through mediation by language and discourse.</w:t>
      </w:r>
    </w:p>
    <w:p w14:paraId="1CF52DB0" w14:textId="77777777" w:rsidR="002448B3" w:rsidRPr="000260F3" w:rsidRDefault="002448B3" w:rsidP="002448B3">
      <w:pPr>
        <w:rPr>
          <w:sz w:val="16"/>
        </w:rPr>
      </w:pPr>
      <w:r w:rsidRPr="000260F3">
        <w:rPr>
          <w:rStyle w:val="Style13ptBold"/>
        </w:rPr>
        <w:t>Anand</w:t>
      </w:r>
      <w:r w:rsidRPr="000260F3">
        <w:rPr>
          <w:rStyle w:val="Style13ptBold"/>
          <w:sz w:val="16"/>
        </w:rPr>
        <w:t xml:space="preserve"> </w:t>
      </w:r>
      <w:r w:rsidRPr="000260F3">
        <w:rPr>
          <w:rStyle w:val="Style13ptBold"/>
        </w:rPr>
        <w:t>2007</w:t>
      </w:r>
      <w:r w:rsidRPr="000260F3">
        <w:rPr>
          <w:sz w:val="16"/>
        </w:rPr>
        <w:t xml:space="preserve"> (Dibyesh, PhD (Bristol), MA (Hull), BA Honours (St Stephen’s College, Delhi)   Reader in International Relations Centre for the Study of Democracy, Westminster University, London, Geopolitical exotica: Tibet in western imagination p. 12-16 2007, MT)</w:t>
      </w:r>
    </w:p>
    <w:p w14:paraId="04E672DC" w14:textId="77777777" w:rsidR="002448B3" w:rsidRPr="000260F3" w:rsidRDefault="002448B3" w:rsidP="002448B3">
      <w:pPr>
        <w:rPr>
          <w:sz w:val="16"/>
        </w:rPr>
      </w:pPr>
      <w:r w:rsidRPr="000260F3">
        <w:rPr>
          <w:sz w:val="16"/>
        </w:rPr>
        <w:t xml:space="preserve">Theorizing Representation Constructionist theories (Hall 1997b, 15-74) are best suited for a contextualized understanding of social and political concepts like representation and identity. </w:t>
      </w:r>
      <w:r w:rsidRPr="000260F3">
        <w:rPr>
          <w:u w:val="single"/>
        </w:rPr>
        <w:t>They do not argue that the material world does not exist but that it acquires meaning only through the mediation of language and discursive systems</w:t>
      </w:r>
      <w:r w:rsidRPr="000260F3">
        <w:rPr>
          <w:sz w:val="16"/>
        </w:rPr>
        <w:t xml:space="preserve">. Though such a discursive approach characterizes the work of many scholars, no one has been more prominent than Foucault (1970, 1971, 1980, 1984, 1986) in shaping it. Foucault is concerned with the production of knowledge and meaning not through language but through discourse. Discursive practices have their own inclusionary and exclusionary aspects. </w:t>
      </w:r>
      <w:r w:rsidRPr="000260F3">
        <w:rPr>
          <w:u w:val="single"/>
        </w:rPr>
        <w:t>Discursive practices are characterised by the delimitation of a field of objects, the definition of a legitimate perspective for the agent of knowledge, and the fixing of norms for the elaboration of concepts and theories</w:t>
      </w:r>
      <w:r w:rsidRPr="000260F3">
        <w:rPr>
          <w:sz w:val="16"/>
        </w:rPr>
        <w:t xml:space="preserve">. Thus, </w:t>
      </w:r>
      <w:r w:rsidRPr="000260F3">
        <w:rPr>
          <w:u w:val="single"/>
        </w:rPr>
        <w:t>each discursive practice implies a play of prescriptions that designate its exclusions and choices.</w:t>
      </w:r>
      <w:r w:rsidRPr="000260F3">
        <w:rPr>
          <w:sz w:val="16"/>
        </w:rPr>
        <w:t xml:space="preserve"> (Foucault 19X6, 199) Foucault's reformulation of discourse also calls for recognition of the explicit linkage between knowledge, truth, and power. Identification of the knowledge-power (pouvoir/savoir) nexus reveals the linkage of truth claims with systems of power: Truth isn't outside power, or lacking of power: contrary to a myth whose history and functions would repay further study, truth isn't the reward of free spirits, the child of protracted solitude, nor the privilege of those who have succeeded in liberating themselves. Truth is a thing of the world: it is produced only by virtue of multiple forms of constraint. {Foucault 1980, Z91) </w:t>
      </w:r>
      <w:r w:rsidRPr="000260F3">
        <w:rPr>
          <w:u w:val="single"/>
        </w:rPr>
        <w:t>The recognition of the constructed character of truth facilitates a critical political positioning</w:t>
      </w:r>
      <w:r w:rsidRPr="000260F3">
        <w:rPr>
          <w:sz w:val="16"/>
        </w:rPr>
        <w:t xml:space="preserve">. Nothing is sacrosanct. However, </w:t>
      </w:r>
      <w:proofErr w:type="gramStart"/>
      <w:r w:rsidRPr="000260F3">
        <w:rPr>
          <w:u w:val="single"/>
        </w:rPr>
        <w:t>this docs</w:t>
      </w:r>
      <w:proofErr w:type="gramEnd"/>
      <w:r w:rsidRPr="000260F3">
        <w:rPr>
          <w:u w:val="single"/>
        </w:rPr>
        <w:t xml:space="preserve"> not undermine the impact of truth claims on the lives of people</w:t>
      </w:r>
      <w:r w:rsidRPr="000260F3">
        <w:rPr>
          <w:sz w:val="16"/>
        </w:rPr>
        <w:t xml:space="preserve">. All knowledge, once applied in the "real" world, has real effects and in that sense becomes true.1' </w:t>
      </w:r>
      <w:r w:rsidRPr="000260F3">
        <w:rPr>
          <w:u w:val="single"/>
        </w:rPr>
        <w:t>This Foucauldian identification and exploration of the link between power, knowledge, and truth is radical in its implication. It shifts the terrain of inquiry from the question "What is truth?'' to the question How do discursive practices constitute truth claims</w:t>
      </w:r>
      <w:r w:rsidRPr="000260F3">
        <w:rPr>
          <w:sz w:val="16"/>
        </w:rPr>
        <w:t xml:space="preserve">?" In terms of representation, </w:t>
      </w:r>
      <w:r w:rsidRPr="000260F3">
        <w:rPr>
          <w:u w:val="single"/>
        </w:rPr>
        <w:t>we may see the implication as a shift in the focus from some core reality beneath/behind representations to the modalities of their functioning. The question is no longer whether a representation is true or false but what discursive practices operate to render it true or false. It is not about how representations reflect some subjects but, more crucially, how subjectivity itself is constructed within discursive practices, how representational regimes are productive of subjectivity. Discourses then are "practices which form the objects of which they speak</w:t>
      </w:r>
      <w:r w:rsidRPr="000260F3">
        <w:rPr>
          <w:sz w:val="16"/>
        </w:rPr>
        <w:t>" (Foucault J972., 49). Adopting this approach to Tibetan identity, the pertinent question shifts from "How far do representations (both Western and self-) of Tibetans reflect their identity?" to "How do representational regimes affect the discursive production of Tibetanness?" This helps us look at Tibctanness as a politicized identification process, instead of some pregiven</w:t>
      </w:r>
      <w:proofErr w:type="gramStart"/>
      <w:r w:rsidRPr="000260F3">
        <w:rPr>
          <w:sz w:val="16"/>
        </w:rPr>
        <w:t>,  essentialzed</w:t>
      </w:r>
      <w:proofErr w:type="gramEnd"/>
      <w:r w:rsidRPr="000260F3">
        <w:rPr>
          <w:sz w:val="16"/>
        </w:rPr>
        <w:t>, fixed object.</w:t>
      </w:r>
    </w:p>
    <w:p w14:paraId="17D1250F" w14:textId="77777777" w:rsidR="002448B3" w:rsidRPr="000260F3" w:rsidRDefault="002448B3" w:rsidP="002448B3"/>
    <w:p w14:paraId="34B1913B" w14:textId="77777777" w:rsidR="00C61888" w:rsidRPr="000260F3" w:rsidRDefault="00C61888" w:rsidP="00C61888">
      <w:pPr>
        <w:pStyle w:val="Heading4"/>
      </w:pPr>
      <w:r w:rsidRPr="000260F3">
        <w:t>Representations must precede policy discussion.</w:t>
      </w:r>
    </w:p>
    <w:p w14:paraId="1B1D6638" w14:textId="77777777" w:rsidR="00C61888" w:rsidRPr="000260F3" w:rsidRDefault="00C61888" w:rsidP="00C61888">
      <w:pPr>
        <w:rPr>
          <w:b/>
          <w:sz w:val="16"/>
        </w:rPr>
      </w:pPr>
      <w:r w:rsidRPr="000260F3">
        <w:rPr>
          <w:rStyle w:val="Style13ptBold"/>
        </w:rPr>
        <w:t>Crawford</w:t>
      </w:r>
      <w:r w:rsidRPr="000260F3">
        <w:rPr>
          <w:rStyle w:val="Style13ptBold"/>
          <w:sz w:val="16"/>
        </w:rPr>
        <w:t xml:space="preserve"> </w:t>
      </w:r>
      <w:r w:rsidRPr="000260F3">
        <w:rPr>
          <w:rStyle w:val="Style13ptBold"/>
        </w:rPr>
        <w:t>2002</w:t>
      </w:r>
      <w:r w:rsidRPr="000260F3">
        <w:rPr>
          <w:sz w:val="16"/>
        </w:rPr>
        <w:t xml:space="preserve"> (Neta, PhD MA MIT, BA Brown, Prof. of poli sci at </w:t>
      </w:r>
      <w:proofErr w:type="gramStart"/>
      <w:r w:rsidRPr="000260F3">
        <w:rPr>
          <w:sz w:val="16"/>
        </w:rPr>
        <w:t>boston</w:t>
      </w:r>
      <w:proofErr w:type="gramEnd"/>
      <w:r w:rsidRPr="000260F3">
        <w:rPr>
          <w:sz w:val="16"/>
        </w:rPr>
        <w:t xml:space="preserve"> univ.   Argument and Change in World Politics, 2002 p. 19-21, MT)</w:t>
      </w:r>
    </w:p>
    <w:p w14:paraId="51E72764" w14:textId="77777777" w:rsidR="00C61888" w:rsidRPr="000260F3" w:rsidRDefault="00C61888" w:rsidP="00C61888">
      <w:pPr>
        <w:rPr>
          <w:b/>
          <w:sz w:val="16"/>
        </w:rPr>
      </w:pPr>
      <w:r w:rsidRPr="000260F3">
        <w:rPr>
          <w:sz w:val="16"/>
        </w:rPr>
        <w:t xml:space="preserve">Coherent arguments are unlikely to take place unless and until actors, at least on some level, agree on what they are arguing about. The at least temporary resolution of </w:t>
      </w:r>
      <w:r w:rsidRPr="000260F3">
        <w:rPr>
          <w:u w:val="single"/>
        </w:rPr>
        <w:t>meta-arguments- regarding</w:t>
      </w:r>
      <w:r w:rsidRPr="000260F3">
        <w:rPr>
          <w:sz w:val="16"/>
        </w:rPr>
        <w:t xml:space="preserve"> the nature of the good (the content of </w:t>
      </w:r>
      <w:r w:rsidRPr="000260F3">
        <w:rPr>
          <w:u w:val="single"/>
        </w:rPr>
        <w:t>prescriptive norms</w:t>
      </w:r>
      <w:r w:rsidRPr="000260F3">
        <w:rPr>
          <w:sz w:val="16"/>
        </w:rPr>
        <w:t xml:space="preserve">); what is out there, </w:t>
      </w:r>
      <w:r w:rsidRPr="000260F3">
        <w:rPr>
          <w:u w:val="single"/>
        </w:rPr>
        <w:t>the way we know the world</w:t>
      </w:r>
      <w:r w:rsidRPr="000260F3">
        <w:rPr>
          <w:sz w:val="16"/>
        </w:rPr>
        <w:t>, how we decide between competing beliefs (</w:t>
      </w:r>
      <w:r w:rsidRPr="000260F3">
        <w:rPr>
          <w:u w:val="single"/>
        </w:rPr>
        <w:t>ontology and epistemology); and</w:t>
      </w:r>
      <w:r w:rsidRPr="000260F3">
        <w:rPr>
          <w:sz w:val="16"/>
        </w:rPr>
        <w:t xml:space="preserve"> the nature of the situation at </w:t>
      </w:r>
      <w:proofErr w:type="gramStart"/>
      <w:r w:rsidRPr="000260F3">
        <w:rPr>
          <w:sz w:val="16"/>
        </w:rPr>
        <w:t>hand(</w:t>
      </w:r>
      <w:proofErr w:type="gramEnd"/>
      <w:r w:rsidRPr="000260F3">
        <w:rPr>
          <w:sz w:val="16"/>
        </w:rPr>
        <w:t xml:space="preserve"> </w:t>
      </w:r>
      <w:r w:rsidRPr="000260F3">
        <w:rPr>
          <w:u w:val="single"/>
        </w:rPr>
        <w:t>the proper frame or representation)-</w:t>
      </w:r>
      <w:r w:rsidRPr="000260F3">
        <w:rPr>
          <w:sz w:val="16"/>
        </w:rPr>
        <w:t xml:space="preserve"> </w:t>
      </w:r>
      <w:r w:rsidRPr="000260F3">
        <w:rPr>
          <w:u w:val="single"/>
        </w:rPr>
        <w:t>must occur before specific arguments that could lead to decision and action may take place.</w:t>
      </w:r>
      <w:r w:rsidRPr="000260F3">
        <w:rPr>
          <w:sz w:val="16"/>
        </w:rPr>
        <w:t xml:space="preserve"> Meta-arguments over epistemology and ontology, relatively rare, occur in instances where there is a fundamental clash between belief systems and not simply a debate within a belief system. Such </w:t>
      </w:r>
      <w:r w:rsidRPr="000260F3">
        <w:rPr>
          <w:u w:val="single"/>
        </w:rPr>
        <w:t>arguments over the nature of the world and how we come to know it are</w:t>
      </w:r>
      <w:r w:rsidRPr="000260F3">
        <w:rPr>
          <w:sz w:val="16"/>
        </w:rPr>
        <w:t xml:space="preserve"> </w:t>
      </w:r>
      <w:r w:rsidRPr="000260F3">
        <w:rPr>
          <w:u w:val="single"/>
        </w:rPr>
        <w:t>particularly rare in politics</w:t>
      </w:r>
      <w:r w:rsidRPr="000260F3">
        <w:rPr>
          <w:sz w:val="16"/>
        </w:rPr>
        <w:t xml:space="preserve"> though they are more frequent in religion and science. </w:t>
      </w:r>
      <w:r w:rsidRPr="000260F3">
        <w:rPr>
          <w:u w:val="single"/>
        </w:rPr>
        <w:t>Meta-arguments over the “good” are contests over what it is good and right to do, and even how we know the good and the right</w:t>
      </w:r>
      <w:r w:rsidRPr="000260F3">
        <w:rPr>
          <w:sz w:val="16"/>
        </w:rPr>
        <w:t xml:space="preserve">. They are about the nature of the good, specifically, defining the qualities of “good” so that we know </w:t>
      </w:r>
      <w:proofErr w:type="gramStart"/>
      <w:r w:rsidRPr="000260F3">
        <w:rPr>
          <w:sz w:val="16"/>
        </w:rPr>
        <w:t>good</w:t>
      </w:r>
      <w:proofErr w:type="gramEnd"/>
      <w:r w:rsidRPr="000260F3">
        <w:rPr>
          <w:sz w:val="16"/>
        </w:rPr>
        <w:t xml:space="preserve"> when we see it and do it. Ethical arguments are about how to do </w:t>
      </w:r>
      <w:proofErr w:type="gramStart"/>
      <w:r w:rsidRPr="000260F3">
        <w:rPr>
          <w:sz w:val="16"/>
        </w:rPr>
        <w:t>good</w:t>
      </w:r>
      <w:proofErr w:type="gramEnd"/>
      <w:r w:rsidRPr="000260F3">
        <w:rPr>
          <w:sz w:val="16"/>
        </w:rPr>
        <w:t xml:space="preserve"> in a particular situation. </w:t>
      </w:r>
      <w:r w:rsidRPr="000260F3">
        <w:rPr>
          <w:u w:val="single"/>
        </w:rPr>
        <w:t>More common are meta-arguments over representations</w:t>
      </w:r>
      <w:r w:rsidRPr="000260F3">
        <w:rPr>
          <w:sz w:val="16"/>
        </w:rPr>
        <w:t xml:space="preserve"> or frames- </w:t>
      </w:r>
      <w:r w:rsidRPr="000260F3">
        <w:rPr>
          <w:u w:val="single"/>
        </w:rPr>
        <w:t>about how we out to understand a particular situation</w:t>
      </w:r>
      <w:r w:rsidRPr="000260F3">
        <w:rPr>
          <w:sz w:val="16"/>
        </w:rPr>
        <w:t>. Sometimes actors agree on how they see a situation. More often there are different possible interpretations. Thomas Homer-Dixon and Roger karapin suggest, “</w:t>
      </w:r>
      <w:r w:rsidRPr="000260F3">
        <w:rPr>
          <w:u w:val="single"/>
        </w:rPr>
        <w:t>Argument and debate occur when people try to gain acceptance for their interpretation of the world</w:t>
      </w:r>
      <w:r w:rsidRPr="000260F3">
        <w:rPr>
          <w:sz w:val="16"/>
        </w:rPr>
        <w:t>”. For example, “is the war defensive or aggressive?</w:t>
      </w:r>
      <w:proofErr w:type="gramStart"/>
      <w:r w:rsidRPr="000260F3">
        <w:rPr>
          <w:sz w:val="16"/>
        </w:rPr>
        <w:t>”.</w:t>
      </w:r>
      <w:proofErr w:type="gramEnd"/>
      <w:r w:rsidRPr="000260F3">
        <w:rPr>
          <w:sz w:val="16"/>
        </w:rPr>
        <w:t xml:space="preserve"> </w:t>
      </w:r>
      <w:r w:rsidRPr="000260F3">
        <w:rPr>
          <w:u w:val="single"/>
        </w:rPr>
        <w:t>Defining and controlling representations and images</w:t>
      </w:r>
      <w:r w:rsidRPr="000260F3">
        <w:rPr>
          <w:sz w:val="16"/>
        </w:rPr>
        <w:t xml:space="preserve">, or the frame, </w:t>
      </w:r>
      <w:r w:rsidRPr="000260F3">
        <w:rPr>
          <w:u w:val="single"/>
        </w:rPr>
        <w:t>affects whether one thinks there is an issue at stake and whether a particular argument applies to the case</w:t>
      </w:r>
      <w:r w:rsidRPr="000260F3">
        <w:rPr>
          <w:sz w:val="16"/>
        </w:rPr>
        <w:t xml:space="preserve">. An actor fighting a defensive war is within international law; an aggressor may legitimately be subject to sanctions. Framing and reframing involve mimesis or putting forward representations of what is going on. In mimetic meta-arguments, </w:t>
      </w:r>
      <w:r w:rsidRPr="000260F3">
        <w:rPr>
          <w:u w:val="single"/>
        </w:rPr>
        <w:t>actors</w:t>
      </w:r>
      <w:r w:rsidRPr="000260F3">
        <w:rPr>
          <w:sz w:val="16"/>
        </w:rPr>
        <w:t xml:space="preserve"> who are struggling to characterize or </w:t>
      </w:r>
      <w:r w:rsidRPr="000260F3">
        <w:rPr>
          <w:u w:val="single"/>
        </w:rPr>
        <w:t>frame the situation accomplish their ends by drawing vivid pictures of the “reality” through exaggeration, analogy, or differentiation. Representations of a situation do not re-produce accurately so much as they creatively re-present situations in a way that makes sense</w:t>
      </w:r>
      <w:r w:rsidRPr="000260F3">
        <w:rPr>
          <w:sz w:val="16"/>
        </w:rPr>
        <w:t>. “</w:t>
      </w:r>
      <w:proofErr w:type="gramStart"/>
      <w:r w:rsidRPr="000260F3">
        <w:rPr>
          <w:sz w:val="16"/>
        </w:rPr>
        <w:t>mimesis</w:t>
      </w:r>
      <w:proofErr w:type="gramEnd"/>
      <w:r w:rsidRPr="000260F3">
        <w:rPr>
          <w:sz w:val="16"/>
        </w:rPr>
        <w:t xml:space="preserve"> is a metaphoric or ‘iconic argumentation of the real.’ </w:t>
      </w:r>
      <w:proofErr w:type="gramStart"/>
      <w:r w:rsidRPr="000260F3">
        <w:rPr>
          <w:u w:val="single"/>
        </w:rPr>
        <w:t>Imitating not the effectivity of events but their logical structure and meaning.”</w:t>
      </w:r>
      <w:proofErr w:type="gramEnd"/>
      <w:r w:rsidRPr="000260F3">
        <w:rPr>
          <w:u w:val="single"/>
        </w:rPr>
        <w:t xml:space="preserve"> Certain features are emphasized and others de-emphasized or completely ignored as their situation is</w:t>
      </w:r>
      <w:r w:rsidRPr="000260F3">
        <w:rPr>
          <w:sz w:val="16"/>
        </w:rPr>
        <w:t xml:space="preserve"> recharacterized or </w:t>
      </w:r>
      <w:r w:rsidRPr="000260F3">
        <w:rPr>
          <w:u w:val="single"/>
        </w:rPr>
        <w:t>reframed. Representation</w:t>
      </w:r>
      <w:r w:rsidRPr="000260F3">
        <w:rPr>
          <w:sz w:val="16"/>
        </w:rPr>
        <w:t xml:space="preserve"> thus </w:t>
      </w:r>
      <w:r w:rsidRPr="000260F3">
        <w:rPr>
          <w:u w:val="single"/>
        </w:rPr>
        <w:t>becomes a “constraint on reasoning in that it limits understanding to a specific organization of conceptual knowledge.” The dominant representation delimits which arguments will be considered legitimate, framing how actors see possibities</w:t>
      </w:r>
      <w:r w:rsidRPr="000260F3">
        <w:rPr>
          <w:sz w:val="16"/>
        </w:rPr>
        <w:t>. As Roxanne Doty argues, “</w:t>
      </w:r>
      <w:r w:rsidRPr="000260F3">
        <w:rPr>
          <w:u w:val="single"/>
        </w:rPr>
        <w:t>the possibility of practices presupposes the ability of an agent to imagine certain courses of action</w:t>
      </w:r>
      <w:r w:rsidRPr="000260F3">
        <w:rPr>
          <w:sz w:val="16"/>
        </w:rPr>
        <w:t>. Certain background meanings, kinds of social actors and relationships, must already be in place.” If, as Donald Sylvan and Stuart Thorson argue, “</w:t>
      </w:r>
      <w:r w:rsidRPr="000260F3">
        <w:rPr>
          <w:u w:val="single"/>
        </w:rPr>
        <w:t>politics involves the selective privileging of representations, “it may not matter whether one representation or another is true or not. Emphasizing whether frames articulate accurate or inaccurate perceptions misses the rhetorical importof representation- how frames affect what is seen or not seen, and subsequent choices. Meta-arguments over representation are thus crucial elements of political argument because an actor’s arguments about what to do will be more persuasive if their characterization or framing of the situation holds sway</w:t>
      </w:r>
      <w:r w:rsidRPr="000260F3">
        <w:rPr>
          <w:sz w:val="16"/>
        </w:rPr>
        <w:t>. But, as Rodger Payne suggests, “No frame is an omnipotent persuasive tool that can be decisively wielded by norm entrepreneurs without serious political wrangling.” Hence framing is a meta-argument.  </w:t>
      </w:r>
    </w:p>
    <w:p w14:paraId="2BDF183F" w14:textId="77777777" w:rsidR="00C61888" w:rsidRPr="000260F3" w:rsidRDefault="00C61888" w:rsidP="00C61888">
      <w:pPr>
        <w:pStyle w:val="Heading4"/>
      </w:pPr>
      <w:r w:rsidRPr="000260F3">
        <w:t xml:space="preserve">Political reality only comes into being after we describe the world. Thus we have to deal with how the Affirmative represents the world before we can move on to any other question  </w:t>
      </w:r>
    </w:p>
    <w:p w14:paraId="28B1F876" w14:textId="77777777" w:rsidR="00C61888" w:rsidRPr="000260F3" w:rsidRDefault="00C61888" w:rsidP="00C61888">
      <w:pPr>
        <w:pStyle w:val="Tags"/>
        <w:rPr>
          <w:rFonts w:ascii="Georgia" w:hAnsi="Georgia"/>
          <w:b w:val="0"/>
          <w:sz w:val="16"/>
        </w:rPr>
      </w:pPr>
      <w:r w:rsidRPr="000260F3">
        <w:rPr>
          <w:rStyle w:val="Style13ptBold"/>
          <w:b/>
        </w:rPr>
        <w:t>Blieker</w:t>
      </w:r>
      <w:r w:rsidRPr="000260F3">
        <w:rPr>
          <w:rFonts w:ascii="Georgia" w:hAnsi="Georgia"/>
          <w:b w:val="0"/>
          <w:sz w:val="16"/>
        </w:rPr>
        <w:t xml:space="preserve"> </w:t>
      </w:r>
      <w:r w:rsidRPr="000260F3">
        <w:rPr>
          <w:rStyle w:val="Style13ptBold"/>
          <w:b/>
        </w:rPr>
        <w:t>2000</w:t>
      </w:r>
      <w:r w:rsidRPr="000260F3">
        <w:rPr>
          <w:rFonts w:ascii="Georgia" w:hAnsi="Georgia"/>
          <w:sz w:val="16"/>
        </w:rPr>
        <w:t xml:space="preserve"> </w:t>
      </w:r>
      <w:r w:rsidRPr="000260F3">
        <w:rPr>
          <w:rFonts w:ascii="Georgia" w:hAnsi="Georgia"/>
          <w:b w:val="0"/>
          <w:sz w:val="16"/>
        </w:rPr>
        <w:t>(Roland, Professor of IR at University of Queensland, “Contending Images of World Politics”, p. 227-228, MT)</w:t>
      </w:r>
    </w:p>
    <w:p w14:paraId="4E959CF6" w14:textId="77777777" w:rsidR="00C61888" w:rsidRPr="000260F3" w:rsidRDefault="00C61888" w:rsidP="00C61888"/>
    <w:p w14:paraId="5CB357E4" w14:textId="77777777" w:rsidR="00C61888" w:rsidRPr="000260F3" w:rsidRDefault="00C61888" w:rsidP="00C61888">
      <w:pPr>
        <w:pStyle w:val="BodyText1"/>
        <w:ind w:left="0"/>
        <w:rPr>
          <w:rFonts w:ascii="Georgia" w:hAnsi="Georgia"/>
          <w:sz w:val="16"/>
        </w:rPr>
      </w:pPr>
      <w:r w:rsidRPr="000260F3">
        <w:rPr>
          <w:rFonts w:ascii="Georgia" w:hAnsi="Georgia"/>
          <w:sz w:val="16"/>
        </w:rPr>
        <w:t xml:space="preserve">While the conceptual contours of the postmodern will always remain elusive, the substantial issues that this image of world politics has brought to the forefront have clear and important implications. </w:t>
      </w:r>
      <w:r w:rsidRPr="000260F3">
        <w:rPr>
          <w:rFonts w:ascii="Georgia" w:hAnsi="Georgia"/>
          <w:sz w:val="22"/>
          <w:u w:val="single"/>
        </w:rPr>
        <w:t xml:space="preserve">Critical engagements with modernity have emerged from a dissatisfaction with what Lyotard famously described as a long modern tendency to ground and legitimize knowledge in reference to a grand narrative, that is, a universalizing framework which seeks to emancipate the individual by </w:t>
      </w:r>
      <w:r w:rsidRPr="000260F3">
        <w:rPr>
          <w:rFonts w:ascii="Georgia" w:hAnsi="Georgia"/>
          <w:b/>
          <w:sz w:val="22"/>
          <w:u w:val="single"/>
        </w:rPr>
        <w:t>mastering the conditions</w:t>
      </w:r>
      <w:r w:rsidRPr="000260F3">
        <w:rPr>
          <w:rFonts w:ascii="Georgia" w:hAnsi="Georgia"/>
          <w:sz w:val="22"/>
          <w:u w:val="single"/>
        </w:rPr>
        <w:t xml:space="preserve"> of life</w:t>
      </w:r>
      <w:r w:rsidRPr="000260F3">
        <w:rPr>
          <w:rFonts w:ascii="Georgia" w:hAnsi="Georgia"/>
          <w:sz w:val="16"/>
        </w:rPr>
        <w:t xml:space="preserve"> (Lyotard, 1979, pp. 7-9). </w:t>
      </w:r>
      <w:r w:rsidRPr="000260F3">
        <w:rPr>
          <w:rFonts w:ascii="Georgia" w:hAnsi="Georgia"/>
          <w:sz w:val="22"/>
          <w:u w:val="single"/>
        </w:rPr>
        <w:t xml:space="preserve">Even when such a master narrative seems unquestionably desirable, it inevitably </w:t>
      </w:r>
      <w:r w:rsidRPr="000260F3">
        <w:rPr>
          <w:rFonts w:ascii="Georgia" w:hAnsi="Georgia"/>
          <w:b/>
          <w:sz w:val="22"/>
          <w:u w:val="single"/>
        </w:rPr>
        <w:t>legitimizes and objectivizes</w:t>
      </w:r>
      <w:r w:rsidRPr="000260F3">
        <w:rPr>
          <w:rFonts w:ascii="Georgia" w:hAnsi="Georgia"/>
          <w:sz w:val="22"/>
          <w:u w:val="single"/>
        </w:rPr>
        <w:t xml:space="preserve"> certain interpretations and political agendas, thereby excluding everything that does not fit into its corresponding view of life</w:t>
      </w:r>
      <w:r w:rsidRPr="000260F3">
        <w:rPr>
          <w:rFonts w:ascii="Georgia" w:hAnsi="Georgia"/>
          <w:u w:val="single"/>
        </w:rPr>
        <w:t>.</w:t>
      </w:r>
      <w:r w:rsidRPr="000260F3">
        <w:rPr>
          <w:rFonts w:ascii="Georgia" w:hAnsi="Georgia"/>
          <w:sz w:val="16"/>
        </w:rPr>
        <w:t xml:space="preserve"> Authors who are said to represent a postmodern image of the world politics grapple with the implications that emerge from the prevalence of master narratives in world politics. They challenge the way in which scientific discourses that have emerged from the Cartesian separation of the object and subject mask the constituted dimensions of life. They engage prevalent thinking patterns so that we can see the world from more that one perspective, and that marginalized voices can be brought into the realm of dialogue. </w:t>
      </w:r>
      <w:r w:rsidRPr="000260F3">
        <w:rPr>
          <w:rFonts w:ascii="Georgia" w:hAnsi="Georgia"/>
          <w:sz w:val="22"/>
          <w:u w:val="single"/>
        </w:rPr>
        <w:t>This search for epistemological tolerance and inclusion is as much political as it is philosophical. Ant its practical applicability is</w:t>
      </w:r>
      <w:r w:rsidRPr="000260F3">
        <w:rPr>
          <w:rFonts w:ascii="Georgia" w:hAnsi="Georgia"/>
          <w:sz w:val="16"/>
        </w:rPr>
        <w:t xml:space="preserve"> – needless to say – </w:t>
      </w:r>
      <w:r w:rsidRPr="000260F3">
        <w:rPr>
          <w:rFonts w:ascii="Georgia" w:hAnsi="Georgia"/>
          <w:sz w:val="22"/>
          <w:u w:val="single"/>
        </w:rPr>
        <w:t>virtually unlimited</w:t>
      </w:r>
      <w:r w:rsidRPr="000260F3">
        <w:rPr>
          <w:rFonts w:ascii="Georgia" w:hAnsi="Georgia"/>
          <w:sz w:val="16"/>
        </w:rPr>
        <w:t xml:space="preserve">. It is in this sense that, for instance, all feminisms can be thought of as a postmodern’ (Sylvester, 1994, p. 16).  The purpose of this essay is not to summarize the great variety of postmodern approaches to the world politics. Several authors have already done so (see for instance, Brown, 1994; Devetak, 1996). The main effort of this essay thus revolves around demonstrating how something termed postmodernism may work. From such a perspective the ‘how’ is as important as the ‘is’. In fact, the ‘how’ becomes the ‘is’ insofar as the nature of something is identified primarily as the process through which it works. </w:t>
      </w:r>
      <w:r w:rsidRPr="000260F3">
        <w:rPr>
          <w:rFonts w:ascii="Georgia" w:hAnsi="Georgia"/>
          <w:sz w:val="22"/>
          <w:u w:val="single"/>
        </w:rPr>
        <w:t>The prime task of such an approach consists</w:t>
      </w:r>
      <w:r w:rsidRPr="000260F3">
        <w:rPr>
          <w:rFonts w:ascii="Georgia" w:hAnsi="Georgia"/>
          <w:sz w:val="16"/>
        </w:rPr>
        <w:t xml:space="preserve"> not of looking at modernity or postmodernity as metaphors of contemporary world politics, but </w:t>
      </w:r>
      <w:r w:rsidRPr="000260F3">
        <w:rPr>
          <w:rFonts w:ascii="Georgia" w:hAnsi="Georgia"/>
          <w:sz w:val="22"/>
          <w:u w:val="single"/>
        </w:rPr>
        <w:t>of understanding</w:t>
      </w:r>
      <w:r w:rsidRPr="000260F3">
        <w:rPr>
          <w:rFonts w:ascii="Georgia" w:hAnsi="Georgia"/>
          <w:sz w:val="16"/>
        </w:rPr>
        <w:t xml:space="preserve"> – and acting upon – </w:t>
      </w:r>
      <w:r w:rsidRPr="000260F3">
        <w:rPr>
          <w:rFonts w:ascii="Georgia" w:hAnsi="Georgia"/>
          <w:sz w:val="22"/>
          <w:u w:val="single"/>
        </w:rPr>
        <w:t>the more fundamental recognition that all forms of thought are metaphorical in nature</w:t>
      </w:r>
      <w:r w:rsidRPr="000260F3">
        <w:rPr>
          <w:rFonts w:ascii="Georgia" w:hAnsi="Georgia"/>
          <w:u w:val="single"/>
        </w:rPr>
        <w:t>.</w:t>
      </w:r>
      <w:r w:rsidRPr="000260F3">
        <w:rPr>
          <w:rFonts w:ascii="Georgia" w:hAnsi="Georgia"/>
          <w:sz w:val="16"/>
        </w:rPr>
        <w:t xml:space="preserve"> They cannot be anything else, for </w:t>
      </w:r>
      <w:r w:rsidRPr="000260F3">
        <w:rPr>
          <w:rFonts w:ascii="Georgia" w:hAnsi="Georgia"/>
          <w:sz w:val="22"/>
          <w:u w:val="single"/>
        </w:rPr>
        <w:t xml:space="preserve">language itself is a series of metaphors through which we make sense </w:t>
      </w:r>
      <w:proofErr w:type="gramStart"/>
      <w:r w:rsidRPr="000260F3">
        <w:rPr>
          <w:rFonts w:ascii="Georgia" w:hAnsi="Georgia"/>
          <w:sz w:val="22"/>
          <w:u w:val="single"/>
        </w:rPr>
        <w:t>of  the</w:t>
      </w:r>
      <w:proofErr w:type="gramEnd"/>
      <w:r w:rsidRPr="000260F3">
        <w:rPr>
          <w:rFonts w:ascii="Georgia" w:hAnsi="Georgia"/>
          <w:sz w:val="22"/>
          <w:u w:val="single"/>
        </w:rPr>
        <w:t xml:space="preserve"> world that surrounds us</w:t>
      </w:r>
      <w:r w:rsidRPr="000260F3">
        <w:rPr>
          <w:rFonts w:ascii="Georgia" w:hAnsi="Georgia"/>
          <w:sz w:val="16"/>
        </w:rPr>
        <w:t xml:space="preserve">. And since we need language not only to communicate, but also to form our opinions of social phenomena, we inevitably think, live and politicize through a series of metaphors – that is, </w:t>
      </w:r>
      <w:r w:rsidRPr="000260F3">
        <w:rPr>
          <w:rFonts w:ascii="Georgia" w:hAnsi="Georgia"/>
          <w:sz w:val="22"/>
          <w:u w:val="single"/>
        </w:rPr>
        <w:t xml:space="preserve">through forms of conceptualizing that contain </w:t>
      </w:r>
      <w:r w:rsidRPr="000260F3">
        <w:rPr>
          <w:rFonts w:ascii="Georgia" w:hAnsi="Georgia"/>
          <w:b/>
          <w:sz w:val="22"/>
          <w:u w:val="single"/>
        </w:rPr>
        <w:t>inevitable gaps</w:t>
      </w:r>
      <w:r w:rsidRPr="000260F3">
        <w:rPr>
          <w:rFonts w:ascii="Georgia" w:hAnsi="Georgia"/>
          <w:sz w:val="22"/>
          <w:u w:val="single"/>
        </w:rPr>
        <w:t xml:space="preserve"> between a representation of an event and the event itself.</w:t>
      </w:r>
      <w:r w:rsidRPr="000260F3">
        <w:rPr>
          <w:rFonts w:ascii="Georgia" w:hAnsi="Georgia"/>
          <w:sz w:val="16"/>
        </w:rPr>
        <w:t xml:space="preserve"> Various implications follow from an approach that acknowledges the metaphorical nature of our understanding of world politics. At the beginning is perhaps the simple recognition that representation is an essential aspect of the political process. </w:t>
      </w:r>
      <w:r w:rsidRPr="000260F3">
        <w:rPr>
          <w:rFonts w:ascii="Georgia" w:hAnsi="Georgia"/>
          <w:sz w:val="22"/>
          <w:u w:val="single"/>
        </w:rPr>
        <w:t>Political reality</w:t>
      </w:r>
      <w:r w:rsidRPr="000260F3">
        <w:rPr>
          <w:rFonts w:ascii="Georgia" w:hAnsi="Georgia"/>
          <w:sz w:val="16"/>
        </w:rPr>
        <w:t xml:space="preserve">, F.R. Ankersmit stresses, </w:t>
      </w:r>
      <w:r w:rsidRPr="000260F3">
        <w:rPr>
          <w:rFonts w:ascii="Georgia" w:hAnsi="Georgia"/>
          <w:sz w:val="16"/>
          <w:u w:val="single"/>
        </w:rPr>
        <w:t>‘</w:t>
      </w:r>
      <w:r w:rsidRPr="000260F3">
        <w:rPr>
          <w:rFonts w:ascii="Georgia" w:hAnsi="Georgia"/>
          <w:sz w:val="22"/>
          <w:u w:val="single"/>
        </w:rPr>
        <w:t xml:space="preserve">is’ not first given to us and subsequently represented; </w:t>
      </w:r>
      <w:r w:rsidRPr="000260F3">
        <w:rPr>
          <w:rFonts w:ascii="Georgia" w:hAnsi="Georgia"/>
          <w:b/>
          <w:sz w:val="22"/>
          <w:u w:val="single"/>
        </w:rPr>
        <w:t>political reality only comes into being after and due to representations</w:t>
      </w:r>
      <w:r w:rsidRPr="000260F3">
        <w:rPr>
          <w:rFonts w:ascii="Georgia" w:hAnsi="Georgia"/>
          <w:b/>
          <w:u w:val="single"/>
        </w:rPr>
        <w:t>’</w:t>
      </w:r>
      <w:r w:rsidRPr="000260F3">
        <w:rPr>
          <w:rFonts w:ascii="Georgia" w:hAnsi="Georgia"/>
          <w:sz w:val="16"/>
        </w:rPr>
        <w:t xml:space="preserve"> (1996, pg. 47). </w:t>
      </w:r>
      <w:r w:rsidRPr="000260F3">
        <w:rPr>
          <w:rFonts w:ascii="Georgia" w:hAnsi="Georgia"/>
          <w:sz w:val="22"/>
          <w:u w:val="single"/>
        </w:rPr>
        <w:t>What this means</w:t>
      </w:r>
      <w:r w:rsidRPr="000260F3">
        <w:rPr>
          <w:rFonts w:ascii="Georgia" w:hAnsi="Georgia"/>
          <w:sz w:val="16"/>
        </w:rPr>
        <w:t xml:space="preserve"> for an analysis of world politics </w:t>
      </w:r>
      <w:r w:rsidRPr="000260F3">
        <w:rPr>
          <w:rFonts w:ascii="Georgia" w:hAnsi="Georgia"/>
          <w:sz w:val="22"/>
          <w:u w:val="single"/>
        </w:rPr>
        <w:t xml:space="preserve">is that </w:t>
      </w:r>
      <w:r w:rsidRPr="000260F3">
        <w:rPr>
          <w:rFonts w:ascii="Georgia" w:hAnsi="Georgia"/>
          <w:b/>
          <w:sz w:val="22"/>
          <w:u w:val="single"/>
        </w:rPr>
        <w:t>before being able to move to any other question, one has to deal with how the representation has structured the object it seeks to represent</w:t>
      </w:r>
      <w:r w:rsidRPr="000260F3">
        <w:rPr>
          <w:rFonts w:ascii="Georgia" w:hAnsi="Georgia"/>
          <w:sz w:val="22"/>
          <w:u w:val="single"/>
        </w:rPr>
        <w:t>.</w:t>
      </w:r>
      <w:r w:rsidRPr="000260F3">
        <w:rPr>
          <w:rFonts w:ascii="Georgia" w:hAnsi="Georgia"/>
          <w:sz w:val="16"/>
        </w:rPr>
        <w:t xml:space="preserve"> </w:t>
      </w:r>
    </w:p>
    <w:p w14:paraId="673FAD74" w14:textId="77777777" w:rsidR="00C61888" w:rsidRPr="000260F3" w:rsidRDefault="00C61888" w:rsidP="00C61888">
      <w:pPr>
        <w:pStyle w:val="BodyText1"/>
        <w:ind w:left="0"/>
        <w:rPr>
          <w:rFonts w:ascii="Georgia" w:hAnsi="Georgia"/>
          <w:sz w:val="16"/>
        </w:rPr>
      </w:pPr>
    </w:p>
    <w:p w14:paraId="10EE1D00" w14:textId="77777777" w:rsidR="00C61888" w:rsidRPr="000260F3" w:rsidRDefault="00C61888" w:rsidP="00C61888">
      <w:pPr>
        <w:pStyle w:val="Heading4"/>
      </w:pPr>
      <w:proofErr w:type="gramStart"/>
      <w:r w:rsidRPr="000260F3">
        <w:t>Reps first and shape policy.</w:t>
      </w:r>
      <w:proofErr w:type="gramEnd"/>
    </w:p>
    <w:p w14:paraId="19DB4505" w14:textId="77777777" w:rsidR="00C61888" w:rsidRPr="000260F3" w:rsidRDefault="00C61888" w:rsidP="00C61888">
      <w:pPr>
        <w:rPr>
          <w:b/>
          <w:sz w:val="16"/>
        </w:rPr>
      </w:pPr>
      <w:r w:rsidRPr="000260F3">
        <w:rPr>
          <w:rStyle w:val="Style13ptBold"/>
        </w:rPr>
        <w:t>Dauber</w:t>
      </w:r>
      <w:r w:rsidRPr="000260F3">
        <w:rPr>
          <w:rStyle w:val="Style13ptBold"/>
          <w:sz w:val="16"/>
        </w:rPr>
        <w:t xml:space="preserve"> </w:t>
      </w:r>
      <w:r w:rsidRPr="000260F3">
        <w:rPr>
          <w:rStyle w:val="Style13ptBold"/>
        </w:rPr>
        <w:t>2001</w:t>
      </w:r>
      <w:r w:rsidRPr="000260F3">
        <w:rPr>
          <w:sz w:val="16"/>
        </w:rPr>
        <w:t xml:space="preserve"> (Cori E., Associate Professor of Communication Studies at the University of North Carolina, ‘Rhetoric &amp; Public Affairs 4.4, “The Shots Seen 'Round the World”, MT)</w:t>
      </w:r>
    </w:p>
    <w:p w14:paraId="0BF39741" w14:textId="77777777" w:rsidR="00C61888" w:rsidRPr="000260F3" w:rsidRDefault="00C61888" w:rsidP="00C61888">
      <w:pPr>
        <w:rPr>
          <w:rStyle w:val="TitleChar"/>
        </w:rPr>
      </w:pPr>
      <w:r w:rsidRPr="000260F3">
        <w:rPr>
          <w:rStyle w:val="TitleChar"/>
        </w:rPr>
        <w:t>The impact the Mogadishu images have had on American foreign policy is clear. But their impact is not inescapable or inevitable. It is based on the incorrect assumption that people can only read images unidirectionally. No matter how similar, no matter how powerfully one text evokes another, every image is unique. Each</w:t>
      </w:r>
      <w:r w:rsidRPr="000260F3">
        <w:rPr>
          <w:sz w:val="16"/>
        </w:rPr>
        <w:t xml:space="preserve"> comes from a different historical situation, </w:t>
      </w:r>
      <w:r w:rsidRPr="000260F3">
        <w:rPr>
          <w:rStyle w:val="TitleChar"/>
        </w:rPr>
        <w:t>is placed within a different story, and offers an ambiguous text that can be exploited by astute commentators. Images matter profoundly, but so do their contexts and the words that accompany them.</w:t>
      </w:r>
      <w:r w:rsidRPr="000260F3">
        <w:rPr>
          <w:sz w:val="16"/>
        </w:rPr>
        <w:t xml:space="preserve"> The implications of this shift in interpretation are potentially profound. Mogadishu, or the mention of a potential parallel with Mogadishu, need not be a straightjacket or a deterrent to the use of American power. </w:t>
      </w:r>
      <w:r w:rsidRPr="000260F3">
        <w:rPr>
          <w:rStyle w:val="TitleChar"/>
        </w:rPr>
        <w:t xml:space="preserve">Rhetoric, whether discursive or visual, has real power in the way events play out. </w:t>
      </w:r>
      <w:r w:rsidRPr="000260F3">
        <w:rPr>
          <w:sz w:val="16"/>
        </w:rPr>
        <w:t xml:space="preserve">What this article makes clear is that </w:t>
      </w:r>
      <w:r w:rsidRPr="000260F3">
        <w:rPr>
          <w:rStyle w:val="TitleChar"/>
        </w:rPr>
        <w:t>rhetoric (and therefore rhetorical analysis) also has power in the way policy is shaped and defined.</w:t>
      </w:r>
      <w:r w:rsidRPr="000260F3">
        <w:rPr>
          <w:sz w:val="16"/>
        </w:rPr>
        <w:t xml:space="preserve"> In a recent book on the conflict in Kosovo, </w:t>
      </w:r>
      <w:r w:rsidRPr="000260F3">
        <w:rPr>
          <w:rStyle w:val="TitleChar"/>
        </w:rPr>
        <w:t>the authors note that when the president spoke to the nation on the night the air war began, he immediately ruled out the use of ground forces. This was done, they argue, due to fears that leaving open the possibility of ground force participation would sacrifice domestic public and congressional (and allied) support for the air war. But "publicly ruling out their use only helped to reduce Milosevic's uncertainty regarding the likely scope of NATO's military actions,"</w:t>
      </w:r>
      <w:r w:rsidRPr="000260F3">
        <w:rPr>
          <w:sz w:val="16"/>
        </w:rPr>
        <w:t xml:space="preserve"> 109 and possibly to lengthen the air war as a result. Yet, they report, </w:t>
      </w:r>
      <w:r w:rsidRPr="000260F3">
        <w:rPr>
          <w:rStyle w:val="TitleChar"/>
        </w:rPr>
        <w:t>National Security Advisor</w:t>
      </w:r>
      <w:r w:rsidRPr="000260F3">
        <w:rPr>
          <w:sz w:val="16"/>
        </w:rPr>
        <w:t xml:space="preserve"> Sandy </w:t>
      </w:r>
      <w:r w:rsidRPr="000260F3">
        <w:rPr>
          <w:rStyle w:val="TitleChar"/>
        </w:rPr>
        <w:t>Berger, "who authored the critical passage in the president's speech, maintains that 'we would not have won the war without this sentence.'"</w:t>
      </w:r>
      <w:r w:rsidRPr="000260F3">
        <w:rPr>
          <w:sz w:val="16"/>
        </w:rPr>
        <w:t xml:space="preserve"> 110 </w:t>
      </w:r>
      <w:r w:rsidRPr="000260F3">
        <w:rPr>
          <w:rStyle w:val="TitleChar"/>
        </w:rPr>
        <w:t>It would be difficult to find more direct evidence for the profound impact and influence public rhetoric and debate have--and are understood to have--on policy, policymaking, and policymakers at the highest level. That means that rhetorical analysis can have a role to play and a voice at the table before policies are determined. Academic rhetoricians, through their choice of projects and the formats in which they publish, can stake a claim to having an important voice at the table--and they should do so.</w:t>
      </w:r>
    </w:p>
    <w:p w14:paraId="1AFE4233" w14:textId="77777777" w:rsidR="00C61888" w:rsidRPr="000260F3" w:rsidRDefault="00C61888" w:rsidP="00C61888">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Georgia" w:hAnsi="Georgia"/>
          <w:b/>
          <w:color w:val="141413"/>
          <w:sz w:val="16"/>
        </w:rPr>
      </w:pPr>
    </w:p>
    <w:p w14:paraId="273E711A" w14:textId="77777777" w:rsidR="00C61888" w:rsidRPr="000260F3" w:rsidRDefault="00C61888" w:rsidP="00C61888">
      <w:pPr>
        <w:pStyle w:val="Heading4"/>
      </w:pPr>
      <w:r w:rsidRPr="000260F3">
        <w:t>And specifically changing security assumptions radically alters policy and how it is interpreted in the context of political debates - prove’s we’re competitive.</w:t>
      </w:r>
    </w:p>
    <w:p w14:paraId="2185AC5E" w14:textId="77777777" w:rsidR="00C61888" w:rsidRPr="000260F3" w:rsidRDefault="00C61888" w:rsidP="00C61888">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Georgia" w:hAnsi="Georgia"/>
          <w:color w:val="141413"/>
          <w:sz w:val="16"/>
        </w:rPr>
      </w:pPr>
      <w:r w:rsidRPr="000260F3">
        <w:rPr>
          <w:rFonts w:ascii="Georgia" w:hAnsi="Georgia"/>
          <w:b/>
          <w:color w:val="141413"/>
          <w:sz w:val="22"/>
          <w:u w:val="single"/>
        </w:rPr>
        <w:t>Dalby</w:t>
      </w:r>
      <w:r w:rsidRPr="000260F3">
        <w:rPr>
          <w:rFonts w:ascii="Georgia" w:hAnsi="Georgia"/>
          <w:color w:val="141413"/>
          <w:sz w:val="16"/>
        </w:rPr>
        <w:t xml:space="preserve"> 20</w:t>
      </w:r>
      <w:r w:rsidRPr="000260F3">
        <w:rPr>
          <w:rFonts w:ascii="Georgia" w:hAnsi="Georgia"/>
          <w:b/>
          <w:color w:val="141413"/>
          <w:sz w:val="22"/>
          <w:u w:val="single"/>
        </w:rPr>
        <w:t>02</w:t>
      </w:r>
      <w:r w:rsidRPr="000260F3">
        <w:rPr>
          <w:rFonts w:ascii="Georgia" w:hAnsi="Georgia"/>
          <w:color w:val="141413"/>
          <w:sz w:val="16"/>
        </w:rPr>
        <w:t xml:space="preserve"> (Simon, Ph.D., Professor, Department of Geography and Environmental Studies at Carleton University. “Critical Security Studies: Concepts and Cases” edited by Michael and Keith. Copywrited in 1997, this edition was published in 2002. p. 11-12, MT)</w:t>
      </w:r>
    </w:p>
    <w:p w14:paraId="20325549" w14:textId="77777777" w:rsidR="00C61888" w:rsidRPr="000260F3" w:rsidRDefault="00C61888" w:rsidP="00C61888">
      <w:pPr>
        <w:rPr>
          <w:b/>
          <w:sz w:val="16"/>
        </w:rPr>
      </w:pPr>
      <w:r w:rsidRPr="000260F3">
        <w:rPr>
          <w:sz w:val="16"/>
        </w:rPr>
        <w:t xml:space="preserve">It is interesting to note that, like many other contributions, Edward Kolodziej’s meditations on the end of the Cold War occlude this whole theme of shifting Soviet priorities by simply </w:t>
      </w:r>
      <w:r w:rsidRPr="000260F3">
        <w:rPr>
          <w:u w:val="single"/>
        </w:rPr>
        <w:t>arguing that the Soviet Union was a political and security failure</w:t>
      </w:r>
      <w:r w:rsidRPr="000260F3">
        <w:rPr>
          <w:sz w:val="16"/>
        </w:rPr>
        <w:t xml:space="preserve">.38 The significance of </w:t>
      </w:r>
      <w:r w:rsidRPr="000260F3">
        <w:rPr>
          <w:u w:val="single"/>
        </w:rPr>
        <w:t>not paying attention to the changing social constitution</w:t>
      </w:r>
      <w:r w:rsidRPr="000260F3">
        <w:rPr>
          <w:sz w:val="16"/>
        </w:rPr>
        <w:t xml:space="preserve"> of Soviet security policy is that it supports Western triumphalist scriptings of the end of the Cold War. This </w:t>
      </w:r>
      <w:r w:rsidRPr="000260F3">
        <w:rPr>
          <w:u w:val="single"/>
        </w:rPr>
        <w:t>in turn suggests that “we won” because of the superiority of “our” social institutions and the appropriateness of “our” security policy. This script of the end of the Cold War, as a Western triumph rather than as a result of the Soviet decision to end the military confrontation, adds to the ideological support for maintaining the institutions of the Cold War and modeling future policies on this apparently successful formulation. Read as a consequence of changing security priorities by a superpower, the events of the end of the Cold War suggest very different interpretations, ones that undermine the self-confidence in Western institutions and call into question the presuppositions of security premised on geopolitics and technological violence</w:t>
      </w:r>
      <w:r w:rsidRPr="000260F3">
        <w:rPr>
          <w:sz w:val="16"/>
        </w:rPr>
        <w:t xml:space="preserve">. This point about </w:t>
      </w:r>
      <w:r w:rsidRPr="000260F3">
        <w:rPr>
          <w:u w:val="single"/>
        </w:rPr>
        <w:t>changing</w:t>
      </w:r>
      <w:r w:rsidRPr="000260F3">
        <w:rPr>
          <w:sz w:val="16"/>
        </w:rPr>
        <w:t xml:space="preserve"> official </w:t>
      </w:r>
      <w:r w:rsidRPr="000260F3">
        <w:rPr>
          <w:u w:val="single"/>
        </w:rPr>
        <w:t>assumptions about security having dramatic political implications</w:t>
      </w:r>
      <w:r w:rsidRPr="000260F3">
        <w:rPr>
          <w:sz w:val="16"/>
        </w:rPr>
        <w:t xml:space="preserve"> is </w:t>
      </w:r>
      <w:r w:rsidRPr="000260F3">
        <w:rPr>
          <w:u w:val="single"/>
        </w:rPr>
        <w:t>unavoidable for any serious attempt to rethink the security problematique. It is precisely what makes the political and policy debates about how to reformulate security</w:t>
      </w:r>
      <w:r w:rsidRPr="000260F3">
        <w:rPr>
          <w:sz w:val="16"/>
        </w:rPr>
        <w:t xml:space="preserve"> (in what Ronald Steel so pointedly calls the “doctrine gap”) after the Cold War </w:t>
      </w:r>
      <w:r w:rsidRPr="000260F3">
        <w:rPr>
          <w:u w:val="single"/>
        </w:rPr>
        <w:t>so important</w:t>
      </w:r>
      <w:r w:rsidRPr="000260F3">
        <w:rPr>
          <w:sz w:val="16"/>
        </w:rPr>
        <w:t>.39</w:t>
      </w:r>
    </w:p>
    <w:p w14:paraId="45FEA1C5" w14:textId="77777777" w:rsidR="00C61888" w:rsidRPr="000260F3" w:rsidRDefault="00C61888" w:rsidP="00C61888">
      <w:pPr>
        <w:pStyle w:val="FreeForm"/>
        <w:rPr>
          <w:rFonts w:ascii="Georgia" w:hAnsi="Georgia"/>
          <w:color w:val="141413"/>
          <w:sz w:val="16"/>
          <w:u w:color="000000"/>
        </w:rPr>
      </w:pPr>
      <w:r w:rsidRPr="000260F3">
        <w:rPr>
          <w:rFonts w:ascii="Georgia" w:hAnsi="Georgia"/>
          <w:sz w:val="16"/>
        </w:rPr>
        <w:br w:type="page"/>
      </w:r>
    </w:p>
    <w:p w14:paraId="5490CAA6" w14:textId="77777777" w:rsidR="00C61888" w:rsidRPr="000260F3" w:rsidRDefault="00C61888" w:rsidP="00C61888">
      <w:pPr>
        <w:rPr>
          <w:sz w:val="16"/>
        </w:rPr>
      </w:pPr>
    </w:p>
    <w:p w14:paraId="4D8780B2" w14:textId="428FDF7D" w:rsidR="002448B3" w:rsidRPr="000260F3" w:rsidRDefault="002448B3" w:rsidP="002448B3">
      <w:pPr>
        <w:pStyle w:val="Heading4"/>
      </w:pPr>
      <w:r w:rsidRPr="000260F3">
        <w:t>Individuals must be regarded as potential agents not just dreamers - our critique creates concrete hope to break down authoritarianism.</w:t>
      </w:r>
    </w:p>
    <w:p w14:paraId="62611B1B" w14:textId="77777777" w:rsidR="002448B3" w:rsidRPr="000260F3" w:rsidRDefault="002448B3" w:rsidP="002448B3">
      <w:pPr>
        <w:rPr>
          <w:sz w:val="16"/>
        </w:rPr>
      </w:pPr>
      <w:r w:rsidRPr="000260F3">
        <w:rPr>
          <w:rStyle w:val="Style13ptBold"/>
        </w:rPr>
        <w:t>Giroux</w:t>
      </w:r>
      <w:r w:rsidRPr="000260F3">
        <w:rPr>
          <w:rStyle w:val="Style13ptBold"/>
          <w:sz w:val="16"/>
        </w:rPr>
        <w:t xml:space="preserve"> </w:t>
      </w:r>
      <w:r w:rsidRPr="000260F3">
        <w:rPr>
          <w:rStyle w:val="Style13ptBold"/>
        </w:rPr>
        <w:t>2006</w:t>
      </w:r>
      <w:r w:rsidRPr="000260F3">
        <w:rPr>
          <w:u w:val="single"/>
        </w:rPr>
        <w:t xml:space="preserve"> </w:t>
      </w:r>
      <w:r w:rsidRPr="000260F3">
        <w:rPr>
          <w:sz w:val="16"/>
        </w:rPr>
        <w:t xml:space="preserve">(Henry, Professor of Cultural Studies at McMaster University, “Higher Education Under Siege”, </w:t>
      </w:r>
      <w:hyperlink r:id="rId25" w:history="1">
        <w:r w:rsidRPr="000260F3">
          <w:rPr>
            <w:color w:val="000099"/>
            <w:u w:val="single"/>
          </w:rPr>
          <w:t>http://www.nea.org/assets/img/PubThoughtAndAction/TAA_06_08.pdf</w:t>
        </w:r>
      </w:hyperlink>
      <w:r w:rsidRPr="000260F3">
        <w:rPr>
          <w:sz w:val="16"/>
        </w:rPr>
        <w:t>, MT)</w:t>
      </w:r>
    </w:p>
    <w:p w14:paraId="4259D0F8" w14:textId="77777777" w:rsidR="002448B3" w:rsidRPr="000260F3" w:rsidRDefault="002448B3" w:rsidP="002448B3">
      <w:pPr>
        <w:rPr>
          <w:rStyle w:val="TitleChar"/>
        </w:rPr>
      </w:pPr>
      <w:r w:rsidRPr="000260F3">
        <w:rPr>
          <w:sz w:val="16"/>
        </w:rPr>
        <w:t> </w:t>
      </w:r>
      <w:r w:rsidRPr="000260F3">
        <w:rPr>
          <w:rStyle w:val="TitleChar"/>
        </w:rPr>
        <w:t>Individuals</w:t>
      </w:r>
      <w:r w:rsidRPr="000260F3">
        <w:rPr>
          <w:sz w:val="16"/>
        </w:rPr>
        <w:t xml:space="preserve"> and collectivities </w:t>
      </w:r>
      <w:r w:rsidRPr="000260F3">
        <w:rPr>
          <w:rStyle w:val="TitleChar"/>
        </w:rPr>
        <w:t xml:space="preserve">have to be regarded as potential agents and not simply as victims </w:t>
      </w:r>
      <w:r w:rsidRPr="000260F3">
        <w:rPr>
          <w:sz w:val="16"/>
        </w:rPr>
        <w:t xml:space="preserve">or </w:t>
      </w:r>
      <w:r w:rsidRPr="000260F3">
        <w:rPr>
          <w:rStyle w:val="TitleChar"/>
        </w:rPr>
        <w:t>ineffectual dreamers. It is this legacy of critique</w:t>
      </w:r>
      <w:r w:rsidRPr="000260F3">
        <w:rPr>
          <w:sz w:val="16"/>
        </w:rPr>
        <w:t xml:space="preserve"> and possibility, </w:t>
      </w:r>
      <w:r w:rsidRPr="000260F3">
        <w:rPr>
          <w:rStyle w:val="TitleChar"/>
        </w:rPr>
        <w:t>and of resistance that infuses intellectual work with concrete hope and offers a wealth of resources to people within the academy and other public spheres who struggle on multiple fronts against the rising forces of authoritarianism</w:t>
      </w:r>
      <w:r w:rsidRPr="000260F3">
        <w:rPr>
          <w:sz w:val="16"/>
        </w:rPr>
        <w:t xml:space="preserve">. Hannah Arendt recognized that any viable democratic politics must address the totality of public life and refuse to withdraw from such a challenge in the face of totalitarian violence that legitimates itself through appeals to safety, fear, and the threat of terrorism. 42 Against this </w:t>
      </w:r>
      <w:r w:rsidRPr="000260F3">
        <w:rPr>
          <w:rStyle w:val="TitleChar"/>
        </w:rPr>
        <w:t>stripped down legitimation of authority is the promise of public spheres that in their diverse forms</w:t>
      </w:r>
      <w:r w:rsidRPr="000260F3">
        <w:rPr>
          <w:sz w:val="16"/>
        </w:rPr>
        <w:t xml:space="preserve">, sites, and content </w:t>
      </w:r>
      <w:r w:rsidRPr="000260F3">
        <w:rPr>
          <w:rStyle w:val="TitleChar"/>
        </w:rPr>
        <w:t>offer pedagogical and political possibilities for strengthening the social bonds of democracy and for cultivating</w:t>
      </w:r>
      <w:r w:rsidRPr="000260F3">
        <w:rPr>
          <w:sz w:val="16"/>
        </w:rPr>
        <w:t xml:space="preserve"> both critical modes of </w:t>
      </w:r>
      <w:r w:rsidRPr="000260F3">
        <w:rPr>
          <w:rStyle w:val="TitleChar"/>
        </w:rPr>
        <w:t>individual and social agency and crucial opportunities to form alliances in the collective struggle for a biopolitics that affirms life</w:t>
      </w:r>
      <w:r w:rsidRPr="000260F3">
        <w:rPr>
          <w:sz w:val="16"/>
        </w:rPr>
        <w:t xml:space="preserve">, hopeful vision, </w:t>
      </w:r>
      <w:r w:rsidRPr="000260F3">
        <w:rPr>
          <w:rStyle w:val="TitleChar"/>
        </w:rPr>
        <w:t>the operations of democracy, and a range of democratic institutions</w:t>
      </w:r>
      <w:r w:rsidRPr="000260F3">
        <w:rPr>
          <w:sz w:val="16"/>
        </w:rPr>
        <w:t xml:space="preserve">—that is, a biopolitics that fights against the terror of totalitarianism. In a complex and rapidly changing global world, </w:t>
      </w:r>
      <w:r w:rsidRPr="000260F3">
        <w:rPr>
          <w:rStyle w:val="TitleChar"/>
        </w:rPr>
        <w:t>public intellectuals have the important task of taking back control over the conditions of intellectual production</w:t>
      </w:r>
      <w:r w:rsidRPr="000260F3">
        <w:rPr>
          <w:sz w:val="16"/>
        </w:rPr>
        <w:t xml:space="preserve"> in a variety of venues in which the educational force of the culture takes root and holds a powerful grip over the stories, images, and sounds that shape people’s lives around the globe. </w:t>
      </w:r>
      <w:r w:rsidRPr="000260F3">
        <w:rPr>
          <w:rStyle w:val="TitleChar"/>
        </w:rPr>
        <w:t>Such sites constitute</w:t>
      </w:r>
      <w:r w:rsidRPr="000260F3">
        <w:rPr>
          <w:sz w:val="16"/>
        </w:rPr>
        <w:t xml:space="preserve"> what I call “new spheres of public pedagogy” and represent </w:t>
      </w:r>
      <w:r w:rsidRPr="000260F3">
        <w:rPr>
          <w:rStyle w:val="TitleChar"/>
        </w:rPr>
        <w:t>crucial locations for a cultural politics designed to wrest the arena of public debate within the field of global power away from those dangerous forces that endlessly commodify intellectual autonomy and critical thought while appropriating or undercutting any viable work done through the collective action of critical intellectuals</w:t>
      </w:r>
      <w:r w:rsidRPr="000260F3">
        <w:rPr>
          <w:sz w:val="16"/>
        </w:rPr>
        <w:t xml:space="preserve">. Such spheres are about more than legal rights guaranteeing freedom of speech; they are also sites that demand a certain kind of citizen whose education provides the essential conditions for democratic public spheres to flourish. Cornelius Castoriadis, the great philosopher of democracy, argues that if public space is not to be experienced as a private affair but instead as a vibrant sphere in which people experience and learn how to participate in and shape public life, then it must be shaped through an education that provides the decisive traits of courage, responsibility, and shame, all of which connect the fate of each individual to the fate of others, the planet, and global democracy.43 Artists, cultural workers, youth, and </w:t>
      </w:r>
      <w:r w:rsidRPr="000260F3">
        <w:rPr>
          <w:rStyle w:val="TitleChar"/>
        </w:rPr>
        <w:t>educators need to create new discourses of understanding and criticism and offer up a vision of hope that fosters the conditions for multiple global struggles that refuse to use politics as an act of war or markets as the measure of democracy. The challenge posed by the current regime</w:t>
      </w:r>
      <w:r w:rsidRPr="000260F3">
        <w:rPr>
          <w:sz w:val="16"/>
        </w:rPr>
        <w:t xml:space="preserve"> of religious extremism, market fundamentalism, state-sponsored terrorism, and the incursion of corporate power into higher education </w:t>
      </w:r>
      <w:r w:rsidRPr="000260F3">
        <w:rPr>
          <w:rStyle w:val="TitleChar"/>
        </w:rPr>
        <w:t>presents difficult problems for educators and demands a</w:t>
      </w:r>
      <w:r w:rsidRPr="000260F3">
        <w:rPr>
          <w:sz w:val="16"/>
        </w:rPr>
        <w:t xml:space="preserve"> profoundly </w:t>
      </w:r>
      <w:r w:rsidRPr="000260F3">
        <w:rPr>
          <w:rStyle w:val="TitleChar"/>
        </w:rPr>
        <w:t>committed sense of individual and collective resistance if all of those who believe in a vibrant democracy are going to fight for a future that does not endlessly repeat the present</w:t>
      </w:r>
      <w:r w:rsidRPr="000260F3">
        <w:rPr>
          <w:sz w:val="16"/>
        </w:rPr>
        <w:t xml:space="preserve">. At the current moment, higher education faces a legitimation crisis—one that opens a political and theoretical space for educators to redefine the relationship between higher education, the public good, and democracy. Higher </w:t>
      </w:r>
      <w:r w:rsidRPr="000260F3">
        <w:rPr>
          <w:rStyle w:val="TitleChar"/>
        </w:rPr>
        <w:t>education represents one of the most important sites over which the battle for democracy is being waged</w:t>
      </w:r>
      <w:r w:rsidRPr="000260F3">
        <w:rPr>
          <w:sz w:val="16"/>
        </w:rPr>
        <w:t xml:space="preserve">. It is the site where the promise of a better future emerges out of those visions and pedagogical practices that combine hope and moral responsibility as part of a broader emancipatory discourse. </w:t>
      </w:r>
      <w:r w:rsidRPr="000260F3">
        <w:rPr>
          <w:rStyle w:val="TitleChar"/>
        </w:rPr>
        <w:t>Far from hopelessly utopian, such a task echoes an insight by</w:t>
      </w:r>
      <w:r w:rsidRPr="000260F3">
        <w:rPr>
          <w:sz w:val="16"/>
        </w:rPr>
        <w:t xml:space="preserve"> the French philosopher Alain </w:t>
      </w:r>
      <w:r w:rsidRPr="000260F3">
        <w:rPr>
          <w:rStyle w:val="TitleChar"/>
        </w:rPr>
        <w:t>Badiou</w:t>
      </w:r>
      <w:r w:rsidRPr="000260F3">
        <w:rPr>
          <w:sz w:val="16"/>
        </w:rPr>
        <w:t xml:space="preserve"> that famously captures a starting point for reclaiming higher education as a democratic public sphere: “In fact, </w:t>
      </w:r>
      <w:r w:rsidRPr="000260F3">
        <w:rPr>
          <w:rStyle w:val="TitleChar"/>
        </w:rPr>
        <w:t>it’s an immense task to try to propose a few possibilities</w:t>
      </w:r>
      <w:r w:rsidRPr="000260F3">
        <w:rPr>
          <w:sz w:val="16"/>
        </w:rPr>
        <w:t xml:space="preserve">, in the plural—a few possibilities </w:t>
      </w:r>
      <w:r w:rsidRPr="000260F3">
        <w:rPr>
          <w:rStyle w:val="TitleChar"/>
        </w:rPr>
        <w:t>other than what we are told is possible. It is a matter of showing how the space of the possible is larger than the one assigned—that something else is possible, but not that everything is possible.”44 </w:t>
      </w:r>
    </w:p>
    <w:p w14:paraId="0AB2A518" w14:textId="77777777" w:rsidR="002448B3" w:rsidRPr="000260F3" w:rsidRDefault="002448B3" w:rsidP="002448B3">
      <w:pPr>
        <w:rPr>
          <w:rStyle w:val="TitleChar"/>
        </w:rPr>
      </w:pPr>
    </w:p>
    <w:p w14:paraId="33E7CA65" w14:textId="77777777" w:rsidR="002448B3" w:rsidRPr="000260F3" w:rsidRDefault="002448B3" w:rsidP="002448B3">
      <w:pPr>
        <w:pStyle w:val="Heading4"/>
      </w:pPr>
      <w:r w:rsidRPr="000260F3">
        <w:t>Our argument subsumes their argument, even if there is a material reality with objective social structures that produce policy - it is only through mediation by discourse.</w:t>
      </w:r>
    </w:p>
    <w:p w14:paraId="5E4C65A6" w14:textId="77777777" w:rsidR="002448B3" w:rsidRPr="000260F3" w:rsidRDefault="002448B3" w:rsidP="002448B3">
      <w:pPr>
        <w:pStyle w:val="Body"/>
        <w:rPr>
          <w:rStyle w:val="underline"/>
          <w:rFonts w:ascii="Georgia" w:hAnsi="Georgia"/>
          <w:sz w:val="22"/>
        </w:rPr>
      </w:pPr>
      <w:r w:rsidRPr="000260F3">
        <w:rPr>
          <w:rStyle w:val="Style13ptBold"/>
        </w:rPr>
        <w:t>Grondin</w:t>
      </w:r>
      <w:r w:rsidRPr="000260F3">
        <w:rPr>
          <w:rStyle w:val="underline"/>
          <w:rFonts w:ascii="Georgia" w:hAnsi="Georgia"/>
          <w:sz w:val="22"/>
        </w:rPr>
        <w:t xml:space="preserve"> </w:t>
      </w:r>
      <w:r w:rsidRPr="000260F3">
        <w:rPr>
          <w:rStyle w:val="Style13ptBold"/>
        </w:rPr>
        <w:t>2004</w:t>
      </w:r>
      <w:r w:rsidRPr="000260F3">
        <w:rPr>
          <w:rStyle w:val="underline"/>
          <w:rFonts w:ascii="Georgia" w:hAnsi="Georgia"/>
          <w:sz w:val="22"/>
        </w:rPr>
        <w:t xml:space="preserve"> </w:t>
      </w:r>
      <w:r w:rsidRPr="000260F3">
        <w:rPr>
          <w:rStyle w:val="underline"/>
          <w:rFonts w:ascii="Georgia" w:hAnsi="Georgia"/>
          <w:sz w:val="18"/>
        </w:rPr>
        <w:t>(David, master of pol sci and PHD of political studies @ U of Ottowa “(Re</w:t>
      </w:r>
      <w:proofErr w:type="gramStart"/>
      <w:r w:rsidRPr="000260F3">
        <w:rPr>
          <w:rStyle w:val="underline"/>
          <w:rFonts w:ascii="Georgia" w:hAnsi="Georgia"/>
          <w:sz w:val="18"/>
        </w:rPr>
        <w:t>)Writing</w:t>
      </w:r>
      <w:proofErr w:type="gramEnd"/>
      <w:r w:rsidRPr="000260F3">
        <w:rPr>
          <w:rStyle w:val="underline"/>
          <w:rFonts w:ascii="Georgia" w:hAnsi="Georgia"/>
          <w:sz w:val="18"/>
        </w:rPr>
        <w:t xml:space="preserve"> the “National Security State”: How and Why Realists (Re)Built the(ir) Cold War,” </w:t>
      </w:r>
      <w:hyperlink r:id="rId26" w:history="1">
        <w:r w:rsidRPr="000260F3">
          <w:rPr>
            <w:rStyle w:val="underline"/>
            <w:rFonts w:ascii="Georgia" w:hAnsi="Georgia"/>
            <w:color w:val="000099"/>
            <w:sz w:val="18"/>
          </w:rPr>
          <w:t>http://www.er.uqam.ca/nobel/ieim/IMG/pdf/rewriting_national_security_state.pdf</w:t>
        </w:r>
      </w:hyperlink>
      <w:r w:rsidRPr="000260F3">
        <w:rPr>
          <w:rStyle w:val="underline"/>
          <w:rFonts w:ascii="Georgia" w:hAnsi="Georgia"/>
          <w:sz w:val="18"/>
        </w:rPr>
        <w:t>, MT)</w:t>
      </w:r>
    </w:p>
    <w:p w14:paraId="33E46CCB" w14:textId="77777777" w:rsidR="002448B3" w:rsidRPr="000260F3" w:rsidRDefault="002448B3" w:rsidP="002448B3">
      <w:pPr>
        <w:pStyle w:val="FreeForm"/>
        <w:rPr>
          <w:rFonts w:ascii="Georgia" w:hAnsi="Georgia"/>
          <w:sz w:val="16"/>
        </w:rPr>
      </w:pPr>
    </w:p>
    <w:p w14:paraId="5D2E7944" w14:textId="77777777" w:rsidR="002448B3" w:rsidRPr="000260F3" w:rsidRDefault="002448B3" w:rsidP="002448B3">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Georgia" w:hAnsi="Georgia"/>
          <w:color w:val="141413"/>
          <w:sz w:val="22"/>
          <w:u w:val="single"/>
        </w:rPr>
      </w:pPr>
      <w:r w:rsidRPr="000260F3">
        <w:rPr>
          <w:rFonts w:ascii="Georgia" w:hAnsi="Georgia"/>
          <w:color w:val="141413"/>
          <w:sz w:val="16"/>
        </w:rPr>
        <w:t xml:space="preserve">In this light, </w:t>
      </w:r>
      <w:r w:rsidRPr="000260F3">
        <w:rPr>
          <w:rFonts w:ascii="Georgia" w:hAnsi="Georgia"/>
          <w:color w:val="141413"/>
          <w:sz w:val="22"/>
          <w:u w:val="single"/>
        </w:rPr>
        <w:t>poststructural practices are used critically to investigate how the subject of international relations is constituted in and through the discourses and texts of global politics</w:t>
      </w:r>
      <w:r w:rsidRPr="000260F3">
        <w:rPr>
          <w:rFonts w:ascii="Georgia" w:hAnsi="Georgia"/>
          <w:color w:val="141413"/>
          <w:sz w:val="16"/>
        </w:rPr>
        <w:t xml:space="preserve">. Treating theory as discourse opens up the possibility of historicizing it. </w:t>
      </w:r>
      <w:r w:rsidRPr="000260F3">
        <w:rPr>
          <w:rFonts w:ascii="Georgia" w:hAnsi="Georgia"/>
          <w:color w:val="141413"/>
          <w:sz w:val="22"/>
          <w:u w:val="single"/>
        </w:rPr>
        <w:t>It is a myth that theory can be abstracted from its socio-historical context, from reality</w:t>
      </w:r>
      <w:r w:rsidRPr="000260F3">
        <w:rPr>
          <w:rFonts w:ascii="Georgia" w:hAnsi="Georgia"/>
          <w:color w:val="141413"/>
          <w:sz w:val="16"/>
        </w:rPr>
        <w:t>, so to speak, as neorealists and neoclassical realists believe. It is a political practice which needs to be contextualized and stripped of its purportedly neutral status.</w:t>
      </w:r>
      <w:r w:rsidRPr="000260F3">
        <w:rPr>
          <w:rFonts w:ascii="Georgia" w:hAnsi="Georgia"/>
          <w:b/>
          <w:color w:val="141413"/>
          <w:sz w:val="16"/>
        </w:rPr>
        <w:t xml:space="preserve"> </w:t>
      </w:r>
      <w:r w:rsidRPr="000260F3">
        <w:rPr>
          <w:rFonts w:ascii="Georgia" w:hAnsi="Georgia"/>
          <w:color w:val="141413"/>
          <w:sz w:val="22"/>
          <w:u w:val="single"/>
        </w:rPr>
        <w:t xml:space="preserve">It must be understood with respect to its role in preserving and reproducing the structures and power relations present in all language forms. Dominant theories are, in this view, dominant discourses that shape our view of the world (the “subject”) and our ways of understanding it. </w:t>
      </w:r>
      <w:r w:rsidRPr="000260F3">
        <w:rPr>
          <w:rFonts w:ascii="Georgia" w:hAnsi="Georgia"/>
          <w:color w:val="141413"/>
          <w:sz w:val="16"/>
        </w:rPr>
        <w:t xml:space="preserve">Given my poststructuralist inclinations, I do not subscribe to the positivistic social scientific enterprise which aspires to test hypotheses against the “real world”. I therefore reject epistemological empiricism. Since epistemology is closely intertwined with methodology, especially with positivism, I eschew naturalism as a methodology. </w:t>
      </w:r>
      <w:r w:rsidRPr="000260F3">
        <w:rPr>
          <w:rFonts w:ascii="Georgia" w:hAnsi="Georgia"/>
          <w:color w:val="141413"/>
          <w:sz w:val="22"/>
          <w:u w:val="single"/>
        </w:rPr>
        <w:t xml:space="preserve">I study discourses and discursive practices that take shape in texts. </w:t>
      </w:r>
      <w:r w:rsidRPr="000260F3">
        <w:rPr>
          <w:rFonts w:ascii="Georgia" w:hAnsi="Georgia"/>
          <w:b/>
          <w:color w:val="141413"/>
          <w:sz w:val="22"/>
          <w:u w:val="single"/>
        </w:rPr>
        <w:t>This does not mean that there is no material world</w:t>
      </w:r>
      <w:r w:rsidRPr="000260F3">
        <w:rPr>
          <w:rFonts w:ascii="Georgia" w:hAnsi="Georgia"/>
          <w:color w:val="141413"/>
          <w:sz w:val="16"/>
        </w:rPr>
        <w:t xml:space="preserve"> as such, </w:t>
      </w:r>
      <w:r w:rsidRPr="000260F3">
        <w:rPr>
          <w:rFonts w:ascii="Georgia" w:hAnsi="Georgia"/>
          <w:b/>
          <w:color w:val="141413"/>
          <w:sz w:val="22"/>
          <w:u w:val="single"/>
        </w:rPr>
        <w:t>only that it must be understood as mediated by language</w:t>
      </w:r>
      <w:r w:rsidRPr="000260F3">
        <w:rPr>
          <w:rFonts w:ascii="Georgia" w:hAnsi="Georgia"/>
          <w:color w:val="141413"/>
          <w:sz w:val="22"/>
          <w:u w:val="single"/>
        </w:rPr>
        <w:t>, which in the end means that it is always interpreted once framed by discourse</w:t>
      </w:r>
      <w:r w:rsidRPr="000260F3">
        <w:rPr>
          <w:rFonts w:ascii="Georgia" w:hAnsi="Georgia"/>
          <w:color w:val="141413"/>
          <w:sz w:val="16"/>
          <w:u w:val="single"/>
        </w:rPr>
        <w:t xml:space="preserve"> </w:t>
      </w:r>
      <w:r w:rsidRPr="000260F3">
        <w:rPr>
          <w:rFonts w:ascii="Georgia" w:hAnsi="Georgia"/>
          <w:color w:val="141413"/>
          <w:sz w:val="16"/>
        </w:rPr>
        <w:t>(through the spoken word or in written form).2 “</w:t>
      </w:r>
      <w:r w:rsidRPr="000260F3">
        <w:rPr>
          <w:rFonts w:ascii="Georgia" w:hAnsi="Georgia"/>
          <w:b/>
          <w:color w:val="141413"/>
          <w:sz w:val="22"/>
          <w:u w:val="single"/>
        </w:rPr>
        <w:t>A discourse, then, is not a way of learning ‘about’ something out there in the ‘real world’; it is rather a way of producing that some- thing as real</w:t>
      </w:r>
      <w:r w:rsidRPr="000260F3">
        <w:rPr>
          <w:rFonts w:ascii="Georgia" w:hAnsi="Georgia"/>
          <w:color w:val="141413"/>
          <w:sz w:val="22"/>
          <w:u w:val="single"/>
        </w:rPr>
        <w:t>, as identifiable, classifiable, knowable, and therefore, meaningful.</w:t>
      </w:r>
      <w:r w:rsidRPr="000260F3">
        <w:rPr>
          <w:rFonts w:ascii="Georgia" w:hAnsi="Georgia"/>
          <w:b/>
          <w:color w:val="141413"/>
          <w:sz w:val="22"/>
          <w:u w:val="single"/>
        </w:rPr>
        <w:t xml:space="preserve"> Discourse creates the conditions of knowing</w:t>
      </w:r>
      <w:r w:rsidRPr="000260F3">
        <w:rPr>
          <w:rFonts w:ascii="Georgia" w:hAnsi="Georgia"/>
          <w:color w:val="141413"/>
          <w:sz w:val="16"/>
        </w:rPr>
        <w:t>” (Klein quoted in George, 1994: 30). We consider “real” what we consider significant: a discourse is always an interpretation, a narrative of multiple realities inscribed in a specific social or symbolic order.</w:t>
      </w:r>
      <w:r w:rsidRPr="000260F3">
        <w:rPr>
          <w:rFonts w:ascii="Georgia" w:hAnsi="Georgia"/>
          <w:b/>
          <w:color w:val="141413"/>
          <w:sz w:val="16"/>
        </w:rPr>
        <w:t xml:space="preserve"> </w:t>
      </w:r>
      <w:r w:rsidRPr="000260F3">
        <w:rPr>
          <w:rFonts w:ascii="Georgia" w:hAnsi="Georgia"/>
          <w:color w:val="141413"/>
          <w:sz w:val="22"/>
          <w:u w:val="single"/>
        </w:rPr>
        <w:t>Discursive representation is therefore not neutral; individuals in power are those who are “authorized” to produce “reality”</w:t>
      </w:r>
      <w:r w:rsidRPr="000260F3">
        <w:rPr>
          <w:rFonts w:ascii="Georgia" w:hAnsi="Georgia"/>
          <w:color w:val="141413"/>
          <w:sz w:val="16"/>
        </w:rPr>
        <w:t xml:space="preserve">, and therefore, knowledge. In this context, </w:t>
      </w:r>
      <w:r w:rsidRPr="000260F3">
        <w:rPr>
          <w:rFonts w:ascii="Georgia" w:hAnsi="Georgia"/>
          <w:color w:val="141413"/>
          <w:sz w:val="22"/>
          <w:u w:val="single"/>
        </w:rPr>
        <w:t>power is knowledge and the ability to produce that which is considered “true”</w:t>
      </w:r>
      <w:r w:rsidRPr="000260F3">
        <w:rPr>
          <w:rFonts w:ascii="Georgia" w:hAnsi="Georgia"/>
          <w:color w:val="141413"/>
          <w:sz w:val="16"/>
        </w:rPr>
        <w:t xml:space="preserve">. A realist discourse will produce the socio- linguistic conditions that will allow it to correspond, in theory as in practice, to “reality”. Evidently, this “reality” will be nothing but the “realist discourse” that one has constituted oneself. This is why, from a poststructuralist perspective, </w:t>
      </w:r>
      <w:r w:rsidRPr="000260F3">
        <w:rPr>
          <w:rFonts w:ascii="Georgia" w:hAnsi="Georgia"/>
          <w:color w:val="141413"/>
          <w:sz w:val="22"/>
          <w:u w:val="single"/>
        </w:rPr>
        <w:t>discourse may be considered as ontology.</w:t>
      </w:r>
    </w:p>
    <w:p w14:paraId="5AEF1785" w14:textId="77777777" w:rsidR="002448B3" w:rsidRPr="000260F3" w:rsidRDefault="002448B3" w:rsidP="002448B3">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Georgia" w:hAnsi="Georgia"/>
          <w:color w:val="141413"/>
          <w:sz w:val="22"/>
          <w:u w:val="single"/>
        </w:rPr>
      </w:pPr>
    </w:p>
    <w:p w14:paraId="2788D554" w14:textId="77777777" w:rsidR="002448B3" w:rsidRPr="000260F3" w:rsidRDefault="002448B3" w:rsidP="002448B3"/>
    <w:p w14:paraId="1DEB7424" w14:textId="6CD3446B" w:rsidR="009F7E57" w:rsidRPr="000260F3" w:rsidRDefault="009F7E57" w:rsidP="009F7E57">
      <w:pPr>
        <w:pStyle w:val="Heading3"/>
      </w:pPr>
      <w:r w:rsidRPr="000260F3">
        <w:t xml:space="preserve">Debate Key </w:t>
      </w:r>
    </w:p>
    <w:p w14:paraId="1205A6D0" w14:textId="77777777" w:rsidR="009F7E57" w:rsidRPr="000260F3" w:rsidRDefault="009F7E57" w:rsidP="009F7E57">
      <w:pPr>
        <w:pStyle w:val="Heading4"/>
      </w:pPr>
      <w:r w:rsidRPr="000260F3">
        <w:t xml:space="preserve">This round is key- our role as historical students gives us an opportunity to end the colonial practices of the US </w:t>
      </w:r>
    </w:p>
    <w:p w14:paraId="7DDD3A26" w14:textId="77777777" w:rsidR="009F7E57" w:rsidRPr="000260F3" w:rsidRDefault="009F7E57" w:rsidP="009F7E57">
      <w:pPr>
        <w:rPr>
          <w:sz w:val="16"/>
        </w:rPr>
      </w:pPr>
      <w:r w:rsidRPr="000260F3">
        <w:rPr>
          <w:rStyle w:val="Style13ptBold"/>
        </w:rPr>
        <w:t>TROFANENKO</w:t>
      </w:r>
      <w:r w:rsidRPr="000260F3">
        <w:rPr>
          <w:b/>
          <w:sz w:val="16"/>
        </w:rPr>
        <w:t xml:space="preserve"> 2005</w:t>
      </w:r>
      <w:r w:rsidRPr="000260F3">
        <w:rPr>
          <w:sz w:val="16"/>
        </w:rPr>
        <w:t xml:space="preserve"> (Brenda, Professor in the Department of Curriculum and Instruction, University of Illinois, The Social Studies, Sept/Oct)</w:t>
      </w:r>
    </w:p>
    <w:p w14:paraId="2B0CB3AD" w14:textId="77777777" w:rsidR="009F7E57" w:rsidRPr="000260F3" w:rsidRDefault="009F7E57" w:rsidP="009F7E57">
      <w:pPr>
        <w:rPr>
          <w:sz w:val="16"/>
        </w:rPr>
      </w:pPr>
    </w:p>
    <w:p w14:paraId="2155AEAB" w14:textId="77777777" w:rsidR="009F7E57" w:rsidRPr="000260F3" w:rsidRDefault="009F7E57" w:rsidP="009F7E57">
      <w:pPr>
        <w:rPr>
          <w:sz w:val="16"/>
        </w:rPr>
      </w:pPr>
      <w:r w:rsidRPr="000260F3">
        <w:rPr>
          <w:sz w:val="16"/>
        </w:rPr>
        <w:t xml:space="preserve">The debates about the overwhelming problems, limitations, and disadvantages of social studies education noted in the Fordham report attempt to reconcile and advance the idea of nation through a collective history. </w:t>
      </w:r>
      <w:r w:rsidRPr="000260F3">
        <w:rPr>
          <w:u w:val="single"/>
        </w:rPr>
        <w:t>Our</w:t>
      </w:r>
      <w:r w:rsidRPr="000260F3">
        <w:rPr>
          <w:sz w:val="16"/>
        </w:rPr>
        <w:t xml:space="preserve"> more </w:t>
      </w:r>
      <w:r w:rsidRPr="000260F3">
        <w:rPr>
          <w:u w:val="single"/>
        </w:rPr>
        <w:t>pressing role as educators</w:t>
      </w:r>
      <w:r w:rsidRPr="000260F3">
        <w:rPr>
          <w:sz w:val="16"/>
        </w:rPr>
        <w:t xml:space="preserve">, in light of the Fordham report, </w:t>
      </w:r>
      <w:r w:rsidRPr="000260F3">
        <w:rPr>
          <w:u w:val="single"/>
        </w:rPr>
        <w:t>is to discuss a more nuanced understanding of the U.S. history. This would advance</w:t>
      </w:r>
      <w:r w:rsidRPr="000260F3">
        <w:rPr>
          <w:sz w:val="16"/>
        </w:rPr>
        <w:t xml:space="preserve">, as noted in La Pietra Report, </w:t>
      </w:r>
      <w:r w:rsidRPr="000260F3">
        <w:rPr>
          <w:u w:val="single"/>
        </w:rPr>
        <w:t>an understanding about “the complexity and the contexts of relations and interactions, including the ways in which they are infused with a variety of forms of power that define and result from the interconnections of distinct but related histories</w:t>
      </w:r>
      <w:r w:rsidRPr="000260F3">
        <w:rPr>
          <w:sz w:val="16"/>
        </w:rPr>
        <w:t xml:space="preserve">” (OAH 2000, 1). Taking the U.S. nation as only one example of social analysis involves recognizing the meanings and conditions out of which nations are formed. </w:t>
      </w:r>
      <w:r w:rsidRPr="000260F3">
        <w:rPr>
          <w:u w:val="single"/>
        </w:rPr>
        <w:t>There is no one experience of belonging to a nation, no single understanding or enactment of sovereignty, and certainly no one meaning or experience of colonization or being colonized. There is, then, a need for these issues to be realized and to be a part of the questioning occurring within our classrooms. That would allow for the substantial reframing of the basic narrative of U.S. history</w:t>
      </w:r>
      <w:r w:rsidRPr="000260F3">
        <w:rPr>
          <w:sz w:val="16"/>
        </w:rPr>
        <w:t xml:space="preserve"> (OAH 2000, 2). Toward a More Global Sense of the Nation </w:t>
      </w:r>
      <w:r w:rsidRPr="000260F3">
        <w:rPr>
          <w:u w:val="single"/>
        </w:rPr>
        <w:t>Knowing how history is a site of political struggle, how we engage with</w:t>
      </w:r>
      <w:r w:rsidRPr="000260F3">
        <w:rPr>
          <w:sz w:val="16"/>
        </w:rPr>
        <w:t xml:space="preserve"> social studies </w:t>
      </w:r>
      <w:r w:rsidRPr="000260F3">
        <w:rPr>
          <w:u w:val="single"/>
        </w:rPr>
        <w:t>education means emphasizing how power, processes, and practices bear tangible effects on forging a national</w:t>
      </w:r>
      <w:r w:rsidRPr="000260F3">
        <w:rPr>
          <w:sz w:val="16"/>
        </w:rPr>
        <w:t xml:space="preserve"> (and common) </w:t>
      </w:r>
      <w:r w:rsidRPr="000260F3">
        <w:rPr>
          <w:u w:val="single"/>
        </w:rPr>
        <w:t>history by reproducing and vindicating inclusions and exclusions. Such a critique requires questioning how a singular, fixed, and static history celebrates the U.S. nation and its place in the world as that “common base of factual information about the American historical and contemporary experience”</w:t>
      </w:r>
      <w:r w:rsidRPr="000260F3">
        <w:rPr>
          <w:sz w:val="16"/>
        </w:rPr>
        <w:t xml:space="preserve"> (27) argues for in the Fordham report. Our world history courses are central to defining, understanding, and knowing not only other nations but also the position of each nation in relation to the United States. </w:t>
      </w:r>
      <w:r w:rsidRPr="000260F3">
        <w:rPr>
          <w:u w:val="single"/>
        </w:rPr>
        <w:t>The centrality that the west holds (notably the United States as an imperial power) is ingrained and willful in framing specific representations of the west that normalize the imperial practices that established this nation.</w:t>
      </w:r>
      <w:r w:rsidRPr="000260F3">
        <w:rPr>
          <w:sz w:val="16"/>
        </w:rPr>
        <w:t xml:space="preserve"> The role that the United States holds on the world stage frequently remains unquestioned in social studies classrooms. </w:t>
      </w:r>
      <w:r w:rsidRPr="000260F3">
        <w:rPr>
          <w:u w:val="single"/>
        </w:rPr>
        <w:t>Certainly, we engage with various images and tropes to continue to advance how the colonialist past continues to remain present in our historical sensibilities.</w:t>
      </w:r>
      <w:r w:rsidRPr="000260F3">
        <w:rPr>
          <w:sz w:val="16"/>
        </w:rPr>
        <w:t xml:space="preserve"> Moreover, the increasing number and choices of archival sources function as a complement to further understanding the nation. </w:t>
      </w:r>
      <w:r w:rsidRPr="000260F3">
        <w:rPr>
          <w:u w:val="single"/>
        </w:rPr>
        <w:t>If students are left to rely on the variety of historical resources rather than question the use of such resources, then the most likely outcome of their learning will be the reflection on the past with nostalgia that continues to celebrate myths and colonial sensibility. To evaluate the history narrative now is to reconsider what it means and to develop a historical consciousness in our students that goes beyond archival and nostalgic impulses associated with the formation of the nation and U.S. nation building. We need to insist that the nation, and the past that has contributed to its present day understanding, is simultaneously material and symbolic</w:t>
      </w:r>
      <w:r w:rsidRPr="000260F3">
        <w:rPr>
          <w:sz w:val="16"/>
        </w:rPr>
        <w:t xml:space="preserve">. The nation as advanced in our histories cannot be taken as the foundational grounds. The means by which the nation is fashioned calls for examining the history through which nations are made and unmade. </w:t>
      </w:r>
      <w:r w:rsidRPr="000260F3">
        <w:rPr>
          <w:u w:val="single"/>
        </w:rPr>
        <w:t>To admit the participatory nature of knowledge and to invite an active and critical engagement with the world so that students can come to question the authority of historical texts will</w:t>
      </w:r>
      <w:r w:rsidRPr="000260F3">
        <w:rPr>
          <w:sz w:val="16"/>
        </w:rPr>
        <w:t xml:space="preserve">, I hope, </w:t>
      </w:r>
      <w:r w:rsidRPr="000260F3">
        <w:rPr>
          <w:u w:val="single"/>
        </w:rPr>
        <w:t>result in students’ realizing that the classroom is not solely a place to learn about the nation and being a national, but rather a place to develop a common understanding of how a nation is</w:t>
      </w:r>
      <w:r w:rsidRPr="000260F3">
        <w:rPr>
          <w:sz w:val="16"/>
        </w:rPr>
        <w:t xml:space="preserve"> often </w:t>
      </w:r>
      <w:r w:rsidRPr="000260F3">
        <w:rPr>
          <w:u w:val="single"/>
        </w:rPr>
        <w:t>formed</w:t>
      </w:r>
      <w:r w:rsidRPr="000260F3">
        <w:rPr>
          <w:sz w:val="16"/>
        </w:rPr>
        <w:t xml:space="preserve"> through sameness. </w:t>
      </w:r>
      <w:r w:rsidRPr="000260F3">
        <w:rPr>
          <w:u w:val="single"/>
        </w:rPr>
        <w:t>We need to continue to question how a particular national history is necessary as an educational function, but especially how that element has been, and remains, useful at specific times</w:t>
      </w:r>
      <w:r w:rsidRPr="000260F3">
        <w:rPr>
          <w:sz w:val="16"/>
        </w:rPr>
        <w:t xml:space="preserve">. My hope is to extend the current critique of history within social studies, to move toward understanding why history and nation still needs a place in social studies education. </w:t>
      </w:r>
      <w:r w:rsidRPr="000260F3">
        <w:rPr>
          <w:u w:val="single"/>
        </w:rPr>
        <w:t>In understanding how the historicity of nation serves as “the ideological alibi of the territorial state</w:t>
      </w:r>
      <w:r w:rsidRPr="000260F3">
        <w:rPr>
          <w:sz w:val="16"/>
        </w:rPr>
        <w:t xml:space="preserve">” (Appadurai 1996, 159) </w:t>
      </w:r>
      <w:r w:rsidRPr="000260F3">
        <w:rPr>
          <w:u w:val="single"/>
        </w:rPr>
        <w:t>offers us a starting point. The challenge facing</w:t>
      </w:r>
      <w:r w:rsidRPr="000260F3">
        <w:rPr>
          <w:sz w:val="16"/>
        </w:rPr>
        <w:t xml:space="preserve"> social studies </w:t>
      </w:r>
      <w:r w:rsidRPr="000260F3">
        <w:rPr>
          <w:u w:val="single"/>
        </w:rPr>
        <w:t xml:space="preserve">educators is how we can succeed in questioning nation, not by displacing it from center stage but by considering how it is central. That means understanding how powerfully engrained the history of a nation is within education and how a significant amount of learning is centered </w:t>
      </w:r>
      <w:proofErr w:type="gramStart"/>
      <w:r w:rsidRPr="000260F3">
        <w:rPr>
          <w:u w:val="single"/>
        </w:rPr>
        <w:t>around</w:t>
      </w:r>
      <w:proofErr w:type="gramEnd"/>
      <w:r w:rsidRPr="000260F3">
        <w:rPr>
          <w:u w:val="single"/>
        </w:rPr>
        <w:t xml:space="preserve"> the nation and its history. History is a forum for assessing and understanding the study of change over time, which shapes the possibilities of knowledge itself.</w:t>
      </w:r>
      <w:r w:rsidRPr="000260F3">
        <w:rPr>
          <w:sz w:val="16"/>
        </w:rPr>
        <w:t xml:space="preserve"> We need to reconsider the mechanisms used in our own teaching, which need to be more than considering history as a nostalgic reminiscence of the time when the nation was formed. </w:t>
      </w:r>
      <w:r w:rsidRPr="000260F3">
        <w:rPr>
          <w:u w:val="single"/>
        </w:rPr>
        <w:t>We need to be questioning the contexts for learning that can no longer be normalized through history’s constituted purpose. The changing political and social contexts of public history have brought new opportunities for educators to work through the tensions facing social studies education and its educational value to teachers and students. Increasing concerns with issues of racism, equality, and the plurality of identities and histories mean that there is no unified knowledge as the result of history, only contested subjects whose multilayered and often contradictory voices and experiences intermingle with partial histories that are presented as unified. This does not represent a problem, but rather an opportunity for genuine productive study, discussion, and learning</w:t>
      </w:r>
      <w:r w:rsidRPr="000260F3">
        <w:rPr>
          <w:sz w:val="16"/>
        </w:rPr>
        <w:t>.</w:t>
      </w:r>
    </w:p>
    <w:p w14:paraId="6F1AA026" w14:textId="77777777" w:rsidR="009F7E57" w:rsidRPr="000260F3" w:rsidRDefault="009F7E57" w:rsidP="009F7E57">
      <w:pPr>
        <w:rPr>
          <w:sz w:val="16"/>
        </w:rPr>
      </w:pPr>
    </w:p>
    <w:p w14:paraId="1404DD2B" w14:textId="77777777" w:rsidR="00740C08" w:rsidRPr="000260F3" w:rsidRDefault="00740C08" w:rsidP="00740C08">
      <w:pPr>
        <w:pStyle w:val="Heading4"/>
      </w:pPr>
      <w:r w:rsidRPr="000260F3">
        <w:t>In round actions are the best to evaluate</w:t>
      </w:r>
    </w:p>
    <w:p w14:paraId="19A574EB" w14:textId="77777777" w:rsidR="00740C08" w:rsidRPr="000260F3" w:rsidRDefault="00740C08" w:rsidP="00740C08">
      <w:r w:rsidRPr="000260F3">
        <w:rPr>
          <w:b/>
        </w:rPr>
        <w:t>Cacho 12</w:t>
      </w:r>
      <w:r w:rsidRPr="000260F3">
        <w:t xml:space="preserve"> - Associate Professor of English, Asian American Studies, Latina/Latino Studies, and Gender and Women's Studies (Lisa Marie, 2/7/15, "Social Death: Racialized Rightlessness and the Criminalization of the Unprotected." Ch 3, p. 104-105)</w:t>
      </w:r>
    </w:p>
    <w:p w14:paraId="7B831AFB" w14:textId="77777777" w:rsidR="00740C08" w:rsidRPr="000260F3" w:rsidRDefault="00740C08" w:rsidP="00740C08">
      <w:pPr>
        <w:rPr>
          <w:sz w:val="16"/>
        </w:rPr>
      </w:pPr>
      <w:r w:rsidRPr="000260F3">
        <w:rPr>
          <w:rStyle w:val="TitleChar"/>
        </w:rPr>
        <w:t xml:space="preserve">Discourses of multiculturalism </w:t>
      </w:r>
      <w:r w:rsidRPr="000260F3">
        <w:rPr>
          <w:sz w:val="16"/>
        </w:rPr>
        <w:t xml:space="preserve">not only </w:t>
      </w:r>
      <w:r w:rsidRPr="000260F3">
        <w:rPr>
          <w:rStyle w:val="TitleChar"/>
        </w:rPr>
        <w:t>pressured targeted immigrant groups to demonstrate that they were U.S</w:t>
      </w:r>
      <w:r w:rsidRPr="000260F3">
        <w:rPr>
          <w:sz w:val="16"/>
        </w:rPr>
        <w:t>. patriots but a</w:t>
      </w:r>
      <w:r w:rsidRPr="000260F3">
        <w:rPr>
          <w:rStyle w:val="TitleChar"/>
        </w:rPr>
        <w:t>lso managed dissent among racially and religiously profiled U.S. citizens and loyal legal residents</w:t>
      </w:r>
      <w:r w:rsidRPr="000260F3">
        <w:rPr>
          <w:sz w:val="16"/>
        </w:rPr>
        <w:t xml:space="preserve">. In her ethnography of South Asian Muslim youth, Sunaina Maira contends that </w:t>
      </w:r>
      <w:r w:rsidRPr="000260F3">
        <w:rPr>
          <w:rStyle w:val="TitleChar"/>
        </w:rPr>
        <w:t>multiculturalism enables youth to criticize state policies without criticizing the state</w:t>
      </w:r>
      <w:r w:rsidRPr="000260F3">
        <w:rPr>
          <w:sz w:val="16"/>
        </w:rPr>
        <w:t>. Calling this practice “dissenting citizenship,” Maira argues that it betrays an investment in the state rather than a radical departure from it: “</w:t>
      </w:r>
      <w:r w:rsidRPr="000260F3">
        <w:rPr>
          <w:rStyle w:val="TitleChar"/>
        </w:rPr>
        <w:t>Dissenting citizenship is harnessed to multicultural citizenship by the state, for multiculturalism was one of the political and rhetorical strategies used after 9/11, as well as before, to absorb Arab, South Asian, and Muslim Americans into a discourse of difference and belonging to the ‘pluralistic’ and tolerant nation-state.”30 Noncitizen groups racially profiled as “suspected terrorists,”</w:t>
      </w:r>
      <w:r w:rsidRPr="000260F3">
        <w:rPr>
          <w:sz w:val="16"/>
        </w:rPr>
        <w:t xml:space="preserve"> on the other hand, are required and thus recruited to represent themselves as “docile patriots.” Analyzing Sikh organizing post 9/11, Puar and Amit Rai explain that </w:t>
      </w:r>
      <w:r w:rsidRPr="000260F3">
        <w:rPr>
          <w:rStyle w:val="TitleChar"/>
        </w:rPr>
        <w:t>to construct themselves as misrecognized or falsely profiled</w:t>
      </w:r>
      <w:r w:rsidRPr="000260F3">
        <w:rPr>
          <w:sz w:val="16"/>
        </w:rPr>
        <w:t>, Sikh communities were called upon not</w:t>
      </w:r>
      <w:r w:rsidRPr="000260F3">
        <w:rPr>
          <w:rStyle w:val="TitleChar"/>
        </w:rPr>
        <w:t xml:space="preserve"> only to “educate” Americans about religious and ethnic differences but to perform the “banal pluralism of docile patriotism,” emphasizing “Sikh commitments to American life” by validating heteronormativity and middle-class domesticity.</w:t>
      </w:r>
      <w:r w:rsidRPr="000260F3">
        <w:rPr>
          <w:sz w:val="16"/>
        </w:rPr>
        <w:t xml:space="preserve">31 Under the guise of multiculturalism, </w:t>
      </w:r>
      <w:r w:rsidRPr="000260F3">
        <w:rPr>
          <w:rStyle w:val="TitleChar"/>
        </w:rPr>
        <w:t>citizenship can manage dissent while docile patriotism works to transform racial profiling into misrecognition, making Arabs, Muslims, and/or South Asians responsible for alleviating the statesanctioned and vigilante violences of racial profiling.</w:t>
      </w:r>
      <w:r w:rsidRPr="000260F3">
        <w:rPr>
          <w:sz w:val="16"/>
        </w:rPr>
        <w:t xml:space="preserve"> But U.S. multiculturalism could not incorporate those whose bodies were the </w:t>
      </w:r>
      <w:r w:rsidRPr="000260F3">
        <w:rPr>
          <w:rStyle w:val="TitleChar"/>
        </w:rPr>
        <w:t>real world referents for the ontologized figure of the terrorist</w:t>
      </w:r>
      <w:r w:rsidRPr="000260F3">
        <w:rPr>
          <w:sz w:val="16"/>
        </w:rPr>
        <w:t xml:space="preserve">.32 The National Security Entry-Exit Registration System, established in June 2002, </w:t>
      </w:r>
      <w:r w:rsidRPr="000260F3">
        <w:rPr>
          <w:rStyle w:val="TitleChar"/>
        </w:rPr>
        <w:t>specifically targeted men from mostly “friendly” nations in the Middle East for special registration.</w:t>
      </w:r>
      <w:r w:rsidRPr="000260F3">
        <w:rPr>
          <w:sz w:val="16"/>
        </w:rPr>
        <w:t xml:space="preserve"> Unlike “docile patriots,” men targeted for “special registration” were not misrecognized by law because special registration targeted them. This </w:t>
      </w:r>
      <w:r w:rsidRPr="000260F3">
        <w:rPr>
          <w:rStyle w:val="TitleChar"/>
        </w:rPr>
        <w:t xml:space="preserve">gendered racial profiling program claimed to enable the Department of Homeland Security to monitor where foreign nationals lived and what they did; </w:t>
      </w:r>
      <w:r w:rsidRPr="000260F3">
        <w:rPr>
          <w:sz w:val="16"/>
        </w:rPr>
        <w:t>people selected for interviews needed to reregister at least annually and faced the possibility of endless detention.33 Bayoumi argues that the program is particularly troubling because insofar as special registration is based on geography, “</w:t>
      </w:r>
      <w:r w:rsidRPr="000260F3">
        <w:rPr>
          <w:rStyle w:val="TitleChar"/>
        </w:rPr>
        <w:t>it makes descent or inheritability of Islam (and gender) the defining criterion.”34 The legal production of racialized suspicion, Bayoumi asserts, demands that noncitizens prove their U.S. loyalty by actively disavowing the legally constructed and popularly imagined</w:t>
      </w:r>
      <w:r w:rsidRPr="000260F3">
        <w:rPr>
          <w:sz w:val="16"/>
        </w:rPr>
        <w:t xml:space="preserve"> “Muslimas-terrorist-figure.”35 As he notes, “special registration” treated people “as if they were guilty of a crime and had to prove their innocence.”36 </w:t>
      </w:r>
      <w:r w:rsidRPr="000260F3">
        <w:rPr>
          <w:rStyle w:val="TitleChar"/>
        </w:rPr>
        <w:t xml:space="preserve">Because terrorism in the United States was associated with Islam and signified by both Arab/Muslim bodies and nations in the Middle East following as well as predating 9/11, being suspected of terrorism because of one’s race, ethnicity, and/ or religion became a de facto status crime that could be enforced through immigration </w:t>
      </w:r>
      <w:r w:rsidRPr="000260F3">
        <w:rPr>
          <w:sz w:val="16"/>
        </w:rPr>
        <w:t xml:space="preserve">law and justified through the ascription of illegality. The passive act of being recognized as a potential terrorist rendered one rightless because it was not only criminal to look suspiciously Arab and/or Muslim; </w:t>
      </w:r>
      <w:r w:rsidRPr="000260F3">
        <w:rPr>
          <w:rStyle w:val="TitleChar"/>
        </w:rPr>
        <w:t>it was also criminal not to actively, emphatically, publicly, repeatedly, and insistently reiterate that one was not a terrorist.</w:t>
      </w:r>
    </w:p>
    <w:p w14:paraId="7FF4B7AD" w14:textId="78320C2A" w:rsidR="009F7E57" w:rsidRPr="000260F3" w:rsidRDefault="009F7E57" w:rsidP="009F7E57">
      <w:pPr>
        <w:pStyle w:val="Heading3"/>
      </w:pPr>
      <w:r w:rsidRPr="000260F3">
        <w:t xml:space="preserve">Epistemology </w:t>
      </w:r>
    </w:p>
    <w:p w14:paraId="0B986D0B" w14:textId="4183754F" w:rsidR="002448B3" w:rsidRPr="000260F3" w:rsidRDefault="002448B3" w:rsidP="002448B3">
      <w:pPr>
        <w:pStyle w:val="Heading4"/>
      </w:pPr>
      <w:r w:rsidRPr="000260F3">
        <w:t xml:space="preserve">Must embrace </w:t>
      </w:r>
      <w:r w:rsidRPr="000260F3">
        <w:rPr>
          <w:rStyle w:val="Style13ptBold"/>
          <w:b/>
        </w:rPr>
        <w:t>subaltern</w:t>
      </w:r>
      <w:r w:rsidRPr="000260F3">
        <w:t xml:space="preserve"> epistemologies outside a statist framework</w:t>
      </w:r>
    </w:p>
    <w:p w14:paraId="719C032E" w14:textId="77777777" w:rsidR="002448B3" w:rsidRPr="000260F3" w:rsidRDefault="002448B3" w:rsidP="002448B3">
      <w:pPr>
        <w:pStyle w:val="Nothing"/>
        <w:rPr>
          <w:rFonts w:ascii="Georgia" w:hAnsi="Georgia"/>
          <w:sz w:val="16"/>
        </w:rPr>
      </w:pPr>
      <w:r w:rsidRPr="000260F3">
        <w:rPr>
          <w:rStyle w:val="Style13ptBold"/>
          <w:rFonts w:eastAsiaTheme="majorEastAsia"/>
        </w:rPr>
        <w:t>Grosfoguel</w:t>
      </w:r>
      <w:r w:rsidRPr="000260F3">
        <w:rPr>
          <w:rStyle w:val="Style13ptBold"/>
          <w:rFonts w:eastAsiaTheme="majorEastAsia"/>
          <w:sz w:val="16"/>
        </w:rPr>
        <w:t xml:space="preserve"> 5</w:t>
      </w:r>
      <w:r w:rsidRPr="000260F3">
        <w:rPr>
          <w:rFonts w:ascii="Georgia" w:hAnsi="Georgia"/>
          <w:b/>
          <w:bCs/>
          <w:sz w:val="16"/>
        </w:rPr>
        <w:t xml:space="preserve"> [</w:t>
      </w:r>
      <w:r w:rsidRPr="000260F3">
        <w:rPr>
          <w:rFonts w:ascii="Georgia" w:hAnsi="Georgia"/>
          <w:sz w:val="16"/>
        </w:rPr>
        <w:t xml:space="preserve">Ramon, associate professor in the department of ethnic studies at the university of California at Berkeley, Critical Globalization Studies, edited by Richard Appelbaum and William Robinson 291] </w:t>
      </w:r>
    </w:p>
    <w:p w14:paraId="0932E0CB" w14:textId="77777777" w:rsidR="002448B3" w:rsidRPr="000260F3" w:rsidRDefault="002448B3" w:rsidP="002448B3">
      <w:pPr>
        <w:rPr>
          <w:sz w:val="16"/>
        </w:rPr>
      </w:pPr>
    </w:p>
    <w:p w14:paraId="7FE68091" w14:textId="77777777" w:rsidR="002448B3" w:rsidRPr="000260F3" w:rsidRDefault="002448B3" w:rsidP="002448B3">
      <w:pPr>
        <w:rPr>
          <w:sz w:val="16"/>
        </w:rPr>
      </w:pPr>
      <w:r w:rsidRPr="000260F3">
        <w:rPr>
          <w:u w:val="single"/>
        </w:rPr>
        <w:t xml:space="preserve">The perspective </w:t>
      </w:r>
      <w:r w:rsidRPr="000260F3">
        <w:rPr>
          <w:sz w:val="16"/>
        </w:rPr>
        <w:t xml:space="preserve">articulated </w:t>
      </w:r>
      <w:r w:rsidRPr="000260F3">
        <w:rPr>
          <w:u w:val="single"/>
        </w:rPr>
        <w:t>here is not a defense of "identity politics</w:t>
      </w:r>
      <w:r w:rsidRPr="000260F3">
        <w:rPr>
          <w:sz w:val="16"/>
        </w:rPr>
        <w:t xml:space="preserve">." </w:t>
      </w:r>
      <w:r w:rsidRPr="000260F3">
        <w:rPr>
          <w:u w:val="single"/>
        </w:rPr>
        <w:t>Subaltern identities could serve as an epistemic point of departure for a radical critique of Eurocentric paradigms and ways of thinking</w:t>
      </w:r>
      <w:r w:rsidRPr="000260F3">
        <w:rPr>
          <w:sz w:val="16"/>
        </w:rPr>
        <w:t xml:space="preserve">. However, </w:t>
      </w:r>
      <w:r w:rsidRPr="000260F3">
        <w:rPr>
          <w:u w:val="single"/>
        </w:rPr>
        <w:t>identity politics is not equivalent to epistemological alterity</w:t>
      </w:r>
      <w:r w:rsidRPr="000260F3">
        <w:rPr>
          <w:sz w:val="16"/>
        </w:rPr>
        <w:t xml:space="preserve">. </w:t>
      </w:r>
      <w:r w:rsidRPr="000260F3">
        <w:rPr>
          <w:u w:val="single"/>
        </w:rPr>
        <w:t>The scope of "identity politics" is limited and cannot achieve a radical transformation of the system and its colonial power matrix</w:t>
      </w:r>
      <w:r w:rsidRPr="000260F3">
        <w:rPr>
          <w:sz w:val="16"/>
        </w:rPr>
        <w:t>.</w:t>
      </w:r>
      <w:r w:rsidRPr="000260F3">
        <w:rPr>
          <w:u w:val="single"/>
        </w:rPr>
        <w:t xml:space="preserve"> Because most modern identities are a construction of the coloniality of power in the modern</w:t>
      </w:r>
      <w:r w:rsidRPr="000260F3">
        <w:rPr>
          <w:sz w:val="16"/>
        </w:rPr>
        <w:t xml:space="preserve">—colonial world, </w:t>
      </w:r>
      <w:r w:rsidRPr="000260F3">
        <w:rPr>
          <w:u w:val="single"/>
        </w:rPr>
        <w:t>their defense is not as subversive as it might seem at first sight</w:t>
      </w:r>
      <w:r w:rsidRPr="000260F3">
        <w:rPr>
          <w:sz w:val="16"/>
        </w:rPr>
        <w:t xml:space="preserve">. </w:t>
      </w:r>
      <w:r w:rsidRPr="000260F3">
        <w:rPr>
          <w:u w:val="single"/>
        </w:rPr>
        <w:t xml:space="preserve">Black, Indian, African, or national identities </w:t>
      </w:r>
      <w:r w:rsidRPr="000260F3">
        <w:rPr>
          <w:sz w:val="16"/>
        </w:rPr>
        <w:t xml:space="preserve">such as Colombian, Kenyan, or French </w:t>
      </w:r>
      <w:r w:rsidRPr="000260F3">
        <w:rPr>
          <w:u w:val="single"/>
        </w:rPr>
        <w:t>are colonial constructions</w:t>
      </w:r>
      <w:r w:rsidRPr="000260F3">
        <w:rPr>
          <w:sz w:val="16"/>
        </w:rPr>
        <w:t xml:space="preserve">. Defending these identities could serve some progressive purposes depending on what is at stake in certain contexts. For example, in the struggles against an imperialist invasion or antiracist struggles against white supremacy. But </w:t>
      </w:r>
      <w:r w:rsidRPr="000260F3">
        <w:rPr>
          <w:u w:val="single"/>
        </w:rPr>
        <w:t>such a politics only addresses the goals of a single group or demands equality within the system rather than developing a radical anticapitalist struggle against the system. The system of exploitation is a crucial space of intervention that requires broader alliances along not only racial, gender, and class lines but also among a diversity of oppressed groups around the notion of social equality</w:t>
      </w:r>
      <w:r w:rsidRPr="000260F3">
        <w:rPr>
          <w:sz w:val="16"/>
        </w:rPr>
        <w:t xml:space="preserve">. </w:t>
      </w:r>
      <w:r w:rsidRPr="000260F3">
        <w:rPr>
          <w:u w:val="single"/>
        </w:rPr>
        <w:t xml:space="preserve">But instead of Eurocentric modernity's limited and formal notion of equality, the idea here is to extend the notion of equality to every relation of oppression such as racial, class, sexual, or gender. The new universe of meaning or new imaginary of liberation needs a common language despite the diversity of cultures and forms of oppression. This common language could be provided by radicalizing the liberatory notions arising from the old colonial pattern of power, such as freedom </w:t>
      </w:r>
      <w:r w:rsidRPr="000260F3">
        <w:rPr>
          <w:sz w:val="16"/>
        </w:rPr>
        <w:t xml:space="preserve">(press, religion, and speech), </w:t>
      </w:r>
      <w:r w:rsidRPr="000260F3">
        <w:rPr>
          <w:u w:val="single"/>
        </w:rPr>
        <w:t>individual liberties or social equality, and linking these to the radical democratization of the political and economic power hierarchies</w:t>
      </w:r>
      <w:r w:rsidRPr="000260F3">
        <w:rPr>
          <w:sz w:val="16"/>
        </w:rPr>
        <w:t xml:space="preserve">. </w:t>
      </w:r>
      <w:r w:rsidRPr="000260F3">
        <w:rPr>
          <w:u w:val="single"/>
        </w:rPr>
        <w:t xml:space="preserve">Quijano's </w:t>
      </w:r>
      <w:r w:rsidRPr="000260F3">
        <w:rPr>
          <w:sz w:val="16"/>
        </w:rPr>
        <w:t xml:space="preserve">(2000) </w:t>
      </w:r>
      <w:r w:rsidRPr="000260F3">
        <w:rPr>
          <w:u w:val="single"/>
        </w:rPr>
        <w:t xml:space="preserve">proposal for a socialization of power as opposed to a statist nationalization of production is crucial here. Instead of state socialist or </w:t>
      </w:r>
      <w:r w:rsidRPr="000260F3">
        <w:rPr>
          <w:sz w:val="16"/>
        </w:rPr>
        <w:t xml:space="preserve">state </w:t>
      </w:r>
      <w:r w:rsidRPr="000260F3">
        <w:rPr>
          <w:u w:val="single"/>
        </w:rPr>
        <w:t>capitalist projects centered in the administration of the state and in hierarchical power structures, the strategy of socialization of power in all spheres of social existence privileges global and local struggles for collective forms of public authority</w:t>
      </w:r>
      <w:r w:rsidRPr="000260F3">
        <w:rPr>
          <w:sz w:val="16"/>
        </w:rPr>
        <w:t>.</w:t>
      </w:r>
    </w:p>
    <w:p w14:paraId="6924BD6A" w14:textId="77777777" w:rsidR="002448B3" w:rsidRPr="000260F3" w:rsidRDefault="002448B3" w:rsidP="002448B3">
      <w:pPr>
        <w:rPr>
          <w:sz w:val="16"/>
        </w:rPr>
      </w:pPr>
    </w:p>
    <w:p w14:paraId="02B7E683" w14:textId="77777777" w:rsidR="00740C08" w:rsidRPr="000260F3" w:rsidRDefault="00740C08" w:rsidP="00740C08">
      <w:pPr>
        <w:pStyle w:val="Heading4"/>
      </w:pPr>
      <w:r w:rsidRPr="000260F3">
        <w:t>Util is NOT a moral framework – people value some lives over others – its ingrained into politics</w:t>
      </w:r>
    </w:p>
    <w:p w14:paraId="6412D0A2" w14:textId="77777777" w:rsidR="00740C08" w:rsidRPr="000260F3" w:rsidRDefault="00740C08" w:rsidP="00740C08">
      <w:r w:rsidRPr="000260F3">
        <w:rPr>
          <w:b/>
        </w:rPr>
        <w:t>Cacho 12</w:t>
      </w:r>
      <w:r w:rsidRPr="000260F3">
        <w:t xml:space="preserve"> - Associate Professor of English, Asian American Studies, Latina/Latino Studies, and Gender and Women's Studies (Lisa Marie, 2/7/15, "Social Death: Racialized Rightlessness and the Criminalization of the Unprotected." Ch 3, p. 99-100)</w:t>
      </w:r>
    </w:p>
    <w:p w14:paraId="40DAB4AA" w14:textId="77777777" w:rsidR="00740C08" w:rsidRPr="000260F3" w:rsidRDefault="00740C08" w:rsidP="00740C08">
      <w:pPr>
        <w:rPr>
          <w:rStyle w:val="TitleChar"/>
        </w:rPr>
      </w:pPr>
      <w:r w:rsidRPr="000260F3">
        <w:rPr>
          <w:rStyle w:val="TitleChar"/>
        </w:rPr>
        <w:t>Because the national demand for so much death risks citizens’ lives when invoking the right to kill others</w:t>
      </w:r>
      <w:r w:rsidRPr="000260F3">
        <w:rPr>
          <w:sz w:val="16"/>
        </w:rPr>
        <w:t>, the demand must be rationalized as more than political</w:t>
      </w:r>
      <w:r w:rsidRPr="000260F3">
        <w:rPr>
          <w:rStyle w:val="TitleChar"/>
        </w:rPr>
        <w:t>, more than economic, and more than social and cultural</w:t>
      </w:r>
      <w:r w:rsidRPr="000260F3">
        <w:rPr>
          <w:sz w:val="16"/>
        </w:rPr>
        <w:t xml:space="preserve">. Not many will answer a call to likely death unless those othered politics, religions, or economies appear to jeopardize life itself. </w:t>
      </w:r>
      <w:r w:rsidRPr="000260F3">
        <w:rPr>
          <w:rStyle w:val="TitleChar"/>
        </w:rPr>
        <w:t>For states that govern through biopower, that threat to human existence is manufactured to manage and be managed in everyday life</w:t>
      </w:r>
      <w:r w:rsidRPr="000260F3">
        <w:rPr>
          <w:sz w:val="16"/>
        </w:rPr>
        <w:t xml:space="preserve">. Unlike disciplinary power, Michel Foucault explains, </w:t>
      </w:r>
      <w:r w:rsidRPr="000260F3">
        <w:rPr>
          <w:rStyle w:val="TitleChar"/>
        </w:rPr>
        <w:t>biopower is a “power of regularization,” a power that is about “making live and letting die.”</w:t>
      </w:r>
      <w:r w:rsidRPr="000260F3">
        <w:rPr>
          <w:sz w:val="16"/>
        </w:rPr>
        <w:t xml:space="preserve">4 </w:t>
      </w:r>
      <w:r w:rsidRPr="000260F3">
        <w:rPr>
          <w:rStyle w:val="TitleChar"/>
        </w:rPr>
        <w:t xml:space="preserve">In these instances, racism is the “basic mechanism,” </w:t>
      </w:r>
      <w:r w:rsidRPr="000260F3">
        <w:rPr>
          <w:sz w:val="16"/>
        </w:rPr>
        <w:t xml:space="preserve">the technology of biopower </w:t>
      </w:r>
      <w:r w:rsidRPr="000260F3">
        <w:rPr>
          <w:rStyle w:val="TitleChar"/>
        </w:rPr>
        <w:t>that justifies and naturalizes why the state makes some live and leaves others to die</w:t>
      </w:r>
      <w:r w:rsidRPr="000260F3">
        <w:rPr>
          <w:sz w:val="16"/>
        </w:rPr>
        <w:t>.5 Race, region, and religion, in contemporary discourses of terrorism, interchangeably stand in for the “other” that threatens human life itself, functioning as the “more than” subtext that legitimates the call to arms. T</w:t>
      </w:r>
      <w:r w:rsidRPr="000260F3">
        <w:rPr>
          <w:rStyle w:val="TitleChar"/>
        </w:rPr>
        <w:t>hese othered threats become fundamental, immutable, and biological through appearing to establish, in Moustafa Bayoumi’s words, a “blood relationship to Islam.”6 Hypostatizing the threat of another way of life, racism transforms the threatening politics of another worldview into the world’s always threatening other</w:t>
      </w:r>
      <w:r w:rsidRPr="000260F3">
        <w:rPr>
          <w:sz w:val="16"/>
        </w:rPr>
        <w:t xml:space="preserve">. Violent and unforgiving in its means and intentions, the war on terror far exceeded the biopolitical day-to-day </w:t>
      </w:r>
      <w:r w:rsidRPr="000260F3">
        <w:rPr>
          <w:rStyle w:val="TitleChar"/>
        </w:rPr>
        <w:t>objectives of regulating</w:t>
      </w:r>
      <w:r w:rsidRPr="000260F3">
        <w:rPr>
          <w:sz w:val="16"/>
        </w:rPr>
        <w:t xml:space="preserve"> and regularizing populations </w:t>
      </w:r>
      <w:r w:rsidRPr="000260F3">
        <w:rPr>
          <w:rStyle w:val="TitleChar"/>
        </w:rPr>
        <w:t xml:space="preserve">in the United States by not only seeking control over life but also demanding domination through death. Beyond letting die and making live, the war on terror insisted that it was the United States’ right to determine who may survive and who must die, </w:t>
      </w:r>
      <w:r w:rsidRPr="000260F3">
        <w:rPr>
          <w:sz w:val="16"/>
        </w:rPr>
        <w:t xml:space="preserve">to exert the power to let live and make die. For a state that regulates its population through </w:t>
      </w:r>
      <w:r w:rsidRPr="000260F3">
        <w:rPr>
          <w:rStyle w:val="TitleChar"/>
        </w:rPr>
        <w:t>biopower, racism is “the precondition that makes killing acceptable,” but when a state secures its sovereignty through necropower, killing does not need to be justified because what a population finds acceptable is irrelevant.7 “Necropower” and “necropolitics,”</w:t>
      </w:r>
      <w:r w:rsidRPr="000260F3">
        <w:rPr>
          <w:sz w:val="16"/>
        </w:rPr>
        <w:t xml:space="preserve"> postcolonial theorist Achille Mbembe explains, “</w:t>
      </w:r>
      <w:r w:rsidRPr="000260F3">
        <w:rPr>
          <w:rStyle w:val="TitleChar"/>
        </w:rPr>
        <w:t>account for the various ways in which, in our contemporary world, weapons are deployed in the interest of maximum destruction of persons and the creation of death-worlds</w:t>
      </w:r>
      <w:r w:rsidRPr="000260F3">
        <w:rPr>
          <w:sz w:val="16"/>
        </w:rPr>
        <w:t xml:space="preserve">, new and unique forms of social existence in which vast populations are subjected to conditions of life conferring upon them the status of living dead.”8 Justifying the creation of death-worlds, </w:t>
      </w:r>
      <w:r w:rsidRPr="000260F3">
        <w:rPr>
          <w:rStyle w:val="TitleChar"/>
        </w:rPr>
        <w:t>the Bush administration constructed the Middle East as an area where “the condition” of “evildoing” was hidden and latent, posing permanent and unpredictable threats to civilization</w:t>
      </w:r>
      <w:r w:rsidRPr="000260F3">
        <w:rPr>
          <w:sz w:val="16"/>
        </w:rPr>
        <w:t xml:space="preserve">. Afghanistan and Iraq were constructed as terrorist “hideouts” or places with “hidden” weapons of mass destruction, and this presumption of guilt assumed the existence of unseen evidence that may not, in fact, have existed. </w:t>
      </w:r>
      <w:r w:rsidRPr="000260F3">
        <w:rPr>
          <w:rStyle w:val="TitleChar"/>
        </w:rPr>
        <w:t>In other words, Iraq and Afghanistan would be presumed guilty even if proven innocent because the requirements for exoneration were also the terms of indictment: How does one provide tangible proof that terrorists are not hidden</w:t>
      </w:r>
      <w:r w:rsidRPr="000260F3">
        <w:rPr>
          <w:sz w:val="16"/>
        </w:rPr>
        <w:t>? How can one provide concrete evidence of the nonexistence of weapons of mass destruction? I</w:t>
      </w:r>
      <w:r w:rsidRPr="000260F3">
        <w:rPr>
          <w:rStyle w:val="TitleChar"/>
        </w:rPr>
        <w:t>f such threats are assumed to be concealed, then the absence of evidence can also be proof of concealment.</w:t>
      </w:r>
    </w:p>
    <w:p w14:paraId="34D6A6F8" w14:textId="77777777" w:rsidR="002568C8" w:rsidRPr="000260F3" w:rsidRDefault="002568C8" w:rsidP="00740C08">
      <w:pPr>
        <w:rPr>
          <w:sz w:val="16"/>
        </w:rPr>
      </w:pPr>
    </w:p>
    <w:p w14:paraId="4E7BD6FC" w14:textId="77777777" w:rsidR="002568C8" w:rsidRPr="000260F3" w:rsidRDefault="002568C8" w:rsidP="002568C8">
      <w:pPr>
        <w:pStyle w:val="Heading4"/>
      </w:pPr>
      <w:r w:rsidRPr="000260F3">
        <w:t>The utility of a society only has value when its individuals are treated with dignity. A free society that sacrifices some of its own individuals to prevent human extinction is morally corrupt.</w:t>
      </w:r>
    </w:p>
    <w:p w14:paraId="7FF359F5" w14:textId="77777777" w:rsidR="002568C8" w:rsidRPr="000260F3" w:rsidRDefault="002568C8" w:rsidP="002568C8">
      <w:r w:rsidRPr="000260F3">
        <w:rPr>
          <w:rStyle w:val="Style13ptBold"/>
        </w:rPr>
        <w:t>Shue 89</w:t>
      </w:r>
      <w:r w:rsidRPr="000260F3">
        <w:t xml:space="preserve"> – Professor of Ethics and Public Life, Princeton University (Henry, “Nuclear Deterrence and Moral Restraint, pp. 141-2)</w:t>
      </w:r>
    </w:p>
    <w:p w14:paraId="29D0578E" w14:textId="38BBA5CC" w:rsidR="002568C8" w:rsidRPr="000260F3" w:rsidRDefault="002568C8" w:rsidP="002568C8">
      <w:pPr>
        <w:rPr>
          <w:sz w:val="16"/>
          <w:szCs w:val="20"/>
        </w:rPr>
      </w:pPr>
      <w:r w:rsidRPr="000260F3">
        <w:rPr>
          <w:rStyle w:val="TitleChar"/>
        </w:rPr>
        <w:t>Given the philosophical obstacles to resolving moral disputes, there are at least two approaches one can take in dealing with the issue of the morality of nuclear strategy</w:t>
      </w:r>
      <w:r w:rsidRPr="000260F3">
        <w:rPr>
          <w:sz w:val="16"/>
          <w:szCs w:val="20"/>
        </w:rPr>
        <w:t xml:space="preserve">. One approach is to stick doggedly with one of the established moral theories constructed by philosophers to “rationalize” or “make sense of” everyday moral intuitions, and to accept the verdict of the theory, whatever it might be, on the morality of nuclear weapons use. </w:t>
      </w:r>
      <w:r w:rsidRPr="000260F3">
        <w:rPr>
          <w:rStyle w:val="TitleChar"/>
        </w:rPr>
        <w:t>A more pragmatic alternative approach assumes that trade-offs in moral values and principles are inevitable in response to constantly changing threats</w:t>
      </w:r>
      <w:r w:rsidRPr="000260F3">
        <w:rPr>
          <w:sz w:val="16"/>
          <w:szCs w:val="20"/>
        </w:rPr>
        <w:t xml:space="preserve">, and that the emergence of novel, </w:t>
      </w:r>
      <w:r w:rsidRPr="000260F3">
        <w:rPr>
          <w:rStyle w:val="TitleChar"/>
        </w:rPr>
        <w:t>unforeseen challenges may impel citizens of Western societies to adjust the way they rank their values and principles to ensure that the moral order survives</w:t>
      </w:r>
      <w:r w:rsidRPr="000260F3">
        <w:rPr>
          <w:sz w:val="16"/>
          <w:szCs w:val="20"/>
        </w:rPr>
        <w:t xml:space="preserve">. Nuclear weapons are putting just such a strain on our moral beliefs. Before the emergence of a nuclear-armed communist state capable of threatening the existence of Western civilization, the slaughter of millions of innocent human beings to preserve Western values may have appeared wholly unjustifiable under any possible circumstances. </w:t>
      </w:r>
      <w:r w:rsidRPr="000260F3">
        <w:rPr>
          <w:rStyle w:val="TitleChar"/>
        </w:rPr>
        <w:t>Today, however, it may be that Western democracies, if they are to survive as guardians of individual freedom, can no longer afford to provide innocent life the full protection demanded by Just War morality</w:t>
      </w:r>
      <w:r w:rsidRPr="000260F3">
        <w:rPr>
          <w:sz w:val="16"/>
          <w:szCs w:val="20"/>
        </w:rPr>
        <w:t xml:space="preserve">. It might be objected that the </w:t>
      </w:r>
      <w:r w:rsidRPr="000260F3">
        <w:rPr>
          <w:rStyle w:val="TitleChar"/>
        </w:rPr>
        <w:t>freedoms of Western society have value only on the assumption that human beings are treated with the full dignity and respect</w:t>
      </w:r>
      <w:r w:rsidRPr="000260F3">
        <w:rPr>
          <w:sz w:val="16"/>
          <w:szCs w:val="20"/>
        </w:rPr>
        <w:t xml:space="preserve"> assumed by Just War theory. Innocent human life is not just another value to be balanced side by side with others in moral calculations. It is the raison d’etre of Western political, economic, and social institutions. </w:t>
      </w:r>
      <w:r w:rsidRPr="000260F3">
        <w:rPr>
          <w:rStyle w:val="TitleChar"/>
        </w:rPr>
        <w:t>A free society based on individual rights that sanctioned mass slaughter of innocent human beings to save itself from extinction would be “morally corrupt,”</w:t>
      </w:r>
      <w:r w:rsidRPr="000260F3">
        <w:rPr>
          <w:sz w:val="16"/>
          <w:szCs w:val="20"/>
        </w:rPr>
        <w:t xml:space="preserve"> no better than soviet society, and not worth defending. </w:t>
      </w:r>
      <w:r w:rsidRPr="000260F3">
        <w:rPr>
          <w:rStyle w:val="TitleChar"/>
        </w:rPr>
        <w:t>The only morally right and respectable policy for such a society would be to accept destruction at the hands of tyranny</w:t>
      </w:r>
      <w:r w:rsidRPr="000260F3">
        <w:rPr>
          <w:sz w:val="16"/>
          <w:szCs w:val="20"/>
        </w:rPr>
        <w:t xml:space="preserve">, if need be. This objection is partly right in that a society based on individual rights that casually sacrifices innocent human lives for the sake of common social goods is a contradiction in terms. On the other hand, even Just War doctrine allows for the unintentional sacrifice of some innocent human life under certain hard-pressing circumstances. It is essentially a consequentialist moral doctrine that ascribes extremely high – but not absolute – value to innocent human life. The problem for any nonabsolute moral theory, of course, is where to draw the line. </w:t>
      </w:r>
    </w:p>
    <w:p w14:paraId="11D45A54" w14:textId="77777777" w:rsidR="002568C8" w:rsidRPr="000260F3" w:rsidRDefault="002568C8" w:rsidP="002568C8">
      <w:pPr>
        <w:rPr>
          <w:sz w:val="16"/>
          <w:szCs w:val="20"/>
        </w:rPr>
      </w:pPr>
    </w:p>
    <w:p w14:paraId="650288C1" w14:textId="1A9A0C7A" w:rsidR="002568C8" w:rsidRPr="000260F3" w:rsidRDefault="002568C8" w:rsidP="002568C8">
      <w:pPr>
        <w:pStyle w:val="Heading4"/>
      </w:pPr>
      <w:r w:rsidRPr="000260F3">
        <w:t>The worldview of the Aff compromises their epistemology because it is a hegemonic and dominating lens. It precludes the possibility of rational analysis.</w:t>
      </w:r>
    </w:p>
    <w:p w14:paraId="2D45488E" w14:textId="77777777" w:rsidR="002568C8" w:rsidRPr="000260F3" w:rsidRDefault="002568C8" w:rsidP="002568C8">
      <w:pPr>
        <w:rPr>
          <w:rStyle w:val="Style13ptBold"/>
        </w:rPr>
      </w:pPr>
      <w:r w:rsidRPr="000260F3">
        <w:rPr>
          <w:rStyle w:val="Style13ptBold"/>
        </w:rPr>
        <w:t>Quijano, Peruvian Sociologist, 2k</w:t>
      </w:r>
    </w:p>
    <w:p w14:paraId="55FD2D67" w14:textId="77777777" w:rsidR="002568C8" w:rsidRPr="000260F3" w:rsidRDefault="002568C8" w:rsidP="002568C8">
      <w:r w:rsidRPr="000260F3">
        <w:t>(Anibal, Peruvian sociologist and humanist thinker, known for having developed the concept of "coloniality of power". His body of work has been influential in the fields of post-colonial studies and critical theory, 2000, Duke University Press, “Coloniality of Power, Eurocentrism, and Latin America”, http://www.unc.edu/~aescobar/wan/wanquijano.pdf, Accessed 7/5/13, JB)</w:t>
      </w:r>
    </w:p>
    <w:p w14:paraId="6CC39CA3" w14:textId="77777777" w:rsidR="002568C8" w:rsidRPr="000260F3" w:rsidRDefault="002568C8" w:rsidP="002568C8"/>
    <w:p w14:paraId="275CF95A" w14:textId="77777777" w:rsidR="002568C8" w:rsidRPr="000260F3" w:rsidRDefault="002568C8" w:rsidP="002568C8">
      <w:r w:rsidRPr="000260F3">
        <w:rPr>
          <w:rStyle w:val="TitleChar"/>
        </w:rPr>
        <w:t>The intellectual conceptualization of the process of modernity produced a perspective of knowledge and a mode of producing knowledge that gives a very tight account of the character of the global model of power: colonial/modern, capitalist, and Eurocentered. This perspective and concrete mode of producing knowledge is Eurocentrism.</w:t>
      </w:r>
      <w:r w:rsidRPr="000260F3">
        <w:t>19</w:t>
      </w:r>
      <w:r w:rsidRPr="000260F3">
        <w:rPr>
          <w:sz w:val="12"/>
        </w:rPr>
        <w:t xml:space="preserve"> </w:t>
      </w:r>
      <w:r w:rsidRPr="000260F3">
        <w:t>Eurocentrism is, as used here, the name of a perspective of knowledge whose systematic formation began in Western Europe before the</w:t>
      </w:r>
      <w:r w:rsidRPr="000260F3">
        <w:rPr>
          <w:sz w:val="12"/>
        </w:rPr>
        <w:t xml:space="preserve"> </w:t>
      </w:r>
      <w:r w:rsidRPr="000260F3">
        <w:t>middle of the seventeenth century, although some of its roots are, without doubt, much older. In the following centuries this perspective was</w:t>
      </w:r>
      <w:r w:rsidRPr="000260F3">
        <w:rPr>
          <w:sz w:val="12"/>
        </w:rPr>
        <w:t xml:space="preserve"> </w:t>
      </w:r>
      <w:r w:rsidRPr="000260F3">
        <w:t>made globally hegemonic, traveling the same course as the dominion of the</w:t>
      </w:r>
      <w:r w:rsidRPr="000260F3">
        <w:rPr>
          <w:sz w:val="12"/>
        </w:rPr>
        <w:t xml:space="preserve"> </w:t>
      </w:r>
      <w:r w:rsidRPr="000260F3">
        <w:t xml:space="preserve">European bourgeois class. </w:t>
      </w:r>
      <w:r w:rsidRPr="000260F3">
        <w:rPr>
          <w:rStyle w:val="TitleChar"/>
        </w:rPr>
        <w:t>Its constitution was associated with the speciﬁc bourgeois secularization of European thought and with the experiences and necessities of the global model of capitalist</w:t>
      </w:r>
      <w:r w:rsidRPr="000260F3">
        <w:t xml:space="preserve"> (colonial/modern) </w:t>
      </w:r>
      <w:r w:rsidRPr="000260F3">
        <w:rPr>
          <w:rStyle w:val="TitleChar"/>
        </w:rPr>
        <w:t>and Eurocentered power established since the colonization of America.</w:t>
      </w:r>
      <w:r w:rsidRPr="000260F3">
        <w:rPr>
          <w:sz w:val="12"/>
        </w:rPr>
        <w:t xml:space="preserve"> </w:t>
      </w:r>
      <w:r w:rsidRPr="000260F3">
        <w:t>This category of Eurocentrism does not involve all of the knowledge of history of all of Europe or Western Europe in particular. It does</w:t>
      </w:r>
      <w:r w:rsidRPr="000260F3">
        <w:rPr>
          <w:sz w:val="12"/>
        </w:rPr>
        <w:t xml:space="preserve"> </w:t>
      </w:r>
      <w:r w:rsidRPr="000260F3">
        <w:t xml:space="preserve">not refer to all the modes of knowledge of all Europeans and all epochs. </w:t>
      </w:r>
      <w:r w:rsidRPr="000260F3">
        <w:rPr>
          <w:rStyle w:val="TitleChar"/>
        </w:rPr>
        <w:t>It is instead a speciﬁc rationality or perspective of knowledge that was made globally hegemonic, colonizing and overcoming other previous or different</w:t>
      </w:r>
      <w:r w:rsidRPr="000260F3">
        <w:pgNum/>
      </w:r>
      <w:r w:rsidRPr="000260F3">
        <w:rPr>
          <w:rStyle w:val="TitleChar"/>
        </w:rPr>
        <w:t xml:space="preserve"> conceptual formations and their respective concrete knowledges</w:t>
      </w:r>
      <w:r w:rsidRPr="000260F3">
        <w:t>, as much</w:t>
      </w:r>
      <w:r w:rsidRPr="000260F3">
        <w:rPr>
          <w:sz w:val="12"/>
        </w:rPr>
        <w:t xml:space="preserve"> </w:t>
      </w:r>
      <w:r w:rsidRPr="000260F3">
        <w:t xml:space="preserve">in Europe as in the rest of the world. In the framework of this essay I propose to discuss some of these issues more </w:t>
      </w:r>
      <w:r w:rsidRPr="000260F3">
        <w:rPr>
          <w:rStyle w:val="TitleChar"/>
        </w:rPr>
        <w:t>directly related to the experience of Latin America</w:t>
      </w:r>
      <w:r w:rsidRPr="000260F3">
        <w:t>, but, obviously, they do not refer only to Latin America.</w:t>
      </w:r>
    </w:p>
    <w:p w14:paraId="2DF11023" w14:textId="77777777" w:rsidR="00740C08" w:rsidRPr="000260F3" w:rsidRDefault="00740C08" w:rsidP="00740C08"/>
    <w:p w14:paraId="5EB51ADC" w14:textId="401B4BC9" w:rsidR="002568C8" w:rsidRPr="000260F3" w:rsidRDefault="002568C8" w:rsidP="00AF76A0">
      <w:pPr>
        <w:pStyle w:val="Heading3"/>
      </w:pPr>
      <w:r w:rsidRPr="000260F3">
        <w:t>A2: Research Skills</w:t>
      </w:r>
    </w:p>
    <w:p w14:paraId="7237359C" w14:textId="77777777" w:rsidR="002568C8" w:rsidRPr="000260F3" w:rsidRDefault="002568C8" w:rsidP="002568C8">
      <w:pPr>
        <w:pStyle w:val="Heading4"/>
      </w:pPr>
      <w:r w:rsidRPr="000260F3">
        <w:t>Research allows western researchers to own ways of knowing on all people</w:t>
      </w:r>
    </w:p>
    <w:p w14:paraId="54506BE3" w14:textId="41CBB11D" w:rsidR="002568C8" w:rsidRPr="000260F3" w:rsidRDefault="002568C8" w:rsidP="002568C8">
      <w:pPr>
        <w:rPr>
          <w:i/>
        </w:rPr>
      </w:pPr>
      <w:r w:rsidRPr="000260F3">
        <w:rPr>
          <w:rStyle w:val="Style13ptBold"/>
        </w:rPr>
        <w:t xml:space="preserve">Smith, University of Waikato indigenous education professor, 7 </w:t>
      </w:r>
      <w:r w:rsidRPr="000260F3">
        <w:t xml:space="preserve">(Linda Tuhiwai, 2007, </w:t>
      </w:r>
      <w:r w:rsidRPr="000260F3">
        <w:rPr>
          <w:i/>
        </w:rPr>
        <w:t>Decolonizing Methodologies: Research and Indigenous Peoples</w:t>
      </w:r>
      <w:r w:rsidRPr="000260F3">
        <w:t>, pg. 1-2, JZ)</w:t>
      </w:r>
    </w:p>
    <w:p w14:paraId="2C47CCD1" w14:textId="77777777" w:rsidR="002568C8" w:rsidRPr="000260F3" w:rsidRDefault="002568C8" w:rsidP="002568C8">
      <w:pPr>
        <w:rPr>
          <w:rStyle w:val="TitleChar"/>
        </w:rPr>
      </w:pPr>
      <w:r w:rsidRPr="000260F3">
        <w:rPr>
          <w:rStyle w:val="TitleChar"/>
        </w:rPr>
        <w:t>From the vantage point of the colonized</w:t>
      </w:r>
      <w:r w:rsidRPr="000260F3">
        <w:t xml:space="preserve">, a position from which I write, and choose to privilege, </w:t>
      </w:r>
      <w:r w:rsidRPr="000260F3">
        <w:rPr>
          <w:rStyle w:val="TitleChar"/>
        </w:rPr>
        <w:t>the term 'research' is inextricably linked to European imperialism and colonialism</w:t>
      </w:r>
      <w:r w:rsidRPr="000260F3">
        <w:t xml:space="preserve">. The word itself, </w:t>
      </w:r>
      <w:r w:rsidRPr="000260F3">
        <w:rPr>
          <w:rStyle w:val="TitleChar"/>
        </w:rPr>
        <w:t>'research', is probably one of the dirtiest words in the indigenous world's vocabulary</w:t>
      </w:r>
      <w:r w:rsidRPr="000260F3">
        <w:t xml:space="preserve">. When mentioned in many indigenous contexts, </w:t>
      </w:r>
      <w:r w:rsidRPr="000260F3">
        <w:rPr>
          <w:rStyle w:val="TitleChar"/>
        </w:rPr>
        <w:t>it stirs up silence, it conjures up bad memories</w:t>
      </w:r>
      <w:r w:rsidRPr="000260F3">
        <w:t xml:space="preserve">, </w:t>
      </w:r>
      <w:proofErr w:type="gramStart"/>
      <w:r w:rsidRPr="000260F3">
        <w:t>it</w:t>
      </w:r>
      <w:proofErr w:type="gramEnd"/>
      <w:r w:rsidRPr="000260F3">
        <w:t xml:space="preserve"> raises a smile that is knowing and distrustful. It is so powerful that </w:t>
      </w:r>
      <w:r w:rsidRPr="000260F3">
        <w:rPr>
          <w:rStyle w:val="TitleChar"/>
        </w:rPr>
        <w:t>indigenous people even write poetry about research. The ways in which scientific research is implicated in the worst excesses of colonialism remains a powerful remembered history for many of the world's colonized peoples</w:t>
      </w:r>
      <w:r w:rsidRPr="000260F3">
        <w:t xml:space="preserve">. It is a history that still offends the deepest sense of our humanity. Just knowing that someone measured our 'faculties' by filling the skulls of our ancestors with millet seeds and compared the amount of millet seed to the capacity for mental thought offends our sense of who and what we are.1 </w:t>
      </w:r>
      <w:r w:rsidRPr="000260F3">
        <w:rPr>
          <w:rStyle w:val="TitleChar"/>
        </w:rPr>
        <w:t>It galls us that Western researchers and intellectuals can assume to know all that it is possible to know of us, on the basis of their brief encounters with some of us. It appalls us that the West can desire, extract and claim ownership of our ways of knowing, our imagery, the things we create and produce, and then simultaneously reject the people who created and developed those ideas and seek to deny them further opportunities to be creators of their own culture and-own nations. It angers us when-practices linked to the last century</w:t>
      </w:r>
      <w:r w:rsidRPr="000260F3">
        <w:t xml:space="preserve">, and the centuries before that, are still employed to </w:t>
      </w:r>
      <w:r w:rsidRPr="000260F3">
        <w:rPr>
          <w:rStyle w:val="TitleChar"/>
        </w:rPr>
        <w:t>deny the validity of indigenous peoples claim to existence, to land and territories, to the right of self-determination, to the survival of our languages and forms of cultural knowledge, to our natural resources and systems for living within our environments.</w:t>
      </w:r>
    </w:p>
    <w:p w14:paraId="5989303C" w14:textId="77777777" w:rsidR="002568C8" w:rsidRPr="000260F3" w:rsidRDefault="002568C8" w:rsidP="002568C8">
      <w:r w:rsidRPr="000260F3">
        <w:rPr>
          <w:rStyle w:val="TitleChar"/>
        </w:rPr>
        <w:t>This collective memory of imperialism has been perpetuated through the ways in which knowledge about indigenous peoples was collected, classified and then represented in various ways back to the West, and then, through the eyes of the West, back to those who have been colonized.</w:t>
      </w:r>
      <w:r w:rsidRPr="000260F3">
        <w:t xml:space="preserve"> Edward Said refers to this process as a Western discourse about the Other which is supported by 'institutions, vocabulary, scholarship, imagery, doctrines, even colonial bureaucracies and colonial styles'.2 According to Said, </w:t>
      </w:r>
      <w:r w:rsidRPr="000260F3">
        <w:rPr>
          <w:rStyle w:val="TitleChar"/>
        </w:rPr>
        <w:t>this process has worked partly because of the constant interchange between the scholarly and the imaginative construction of ideas</w:t>
      </w:r>
      <w:r w:rsidRPr="000260F3">
        <w:t xml:space="preserve"> about the Orient. The scholarly construction, he argues, is supported by a corporate institution which 'makes statements about it [the Orient], authorising views of it, describing it, by teaching about it, settling it, ruling over it'.3 In these acts </w:t>
      </w:r>
      <w:r w:rsidRPr="000260F3">
        <w:rPr>
          <w:rStyle w:val="TitleChar"/>
        </w:rPr>
        <w:t>both the formal scholarly pursuits of knowledge and the informal, imaginative, anecdotal constructions of the Other are intertwined</w:t>
      </w:r>
      <w:r w:rsidRPr="000260F3">
        <w:t xml:space="preserve"> with each other and with the activity of research. This book identifies research as a significant site of struggle between the interests and ways of knowing of the West and the interests and ways of resisting of the </w:t>
      </w:r>
      <w:proofErr w:type="gramStart"/>
      <w:r w:rsidRPr="000260F3">
        <w:t>Other</w:t>
      </w:r>
      <w:proofErr w:type="gramEnd"/>
      <w:r w:rsidRPr="000260F3">
        <w:t xml:space="preserve">. In this example, the </w:t>
      </w:r>
      <w:proofErr w:type="gramStart"/>
      <w:r w:rsidRPr="000260F3">
        <w:t>Other</w:t>
      </w:r>
      <w:proofErr w:type="gramEnd"/>
      <w:r w:rsidRPr="000260F3">
        <w:t xml:space="preserve"> has been constituted with a name, a face, a particular identity, namely indigenous peoples. While it is more typical (with the exception of feminist research) to write about research within the framing of a specific scientific or disciplinary approach, it is surely difficult to discuss research methodology and indigenous peoples together, in the same breath, without having an analysis of imperialism, without understanding the complex ways in which the pursuit of knowledge is deeply embedded in the multiple layers of imperial and colonial practices.</w:t>
      </w:r>
    </w:p>
    <w:p w14:paraId="2786AD28" w14:textId="77777777" w:rsidR="002568C8" w:rsidRPr="000260F3" w:rsidRDefault="002568C8" w:rsidP="002568C8"/>
    <w:p w14:paraId="7F0C647B" w14:textId="77777777" w:rsidR="002568C8" w:rsidRPr="000260F3" w:rsidRDefault="002568C8" w:rsidP="002568C8">
      <w:pPr>
        <w:pStyle w:val="Heading4"/>
      </w:pPr>
      <w:r w:rsidRPr="000260F3">
        <w:t xml:space="preserve">Research is imbued with an assumption that European research should be preferred </w:t>
      </w:r>
    </w:p>
    <w:p w14:paraId="20DE62D6" w14:textId="4ABF4A00" w:rsidR="002568C8" w:rsidRPr="000260F3" w:rsidRDefault="002568C8" w:rsidP="002568C8">
      <w:r w:rsidRPr="000260F3">
        <w:rPr>
          <w:rStyle w:val="Style13ptBold"/>
        </w:rPr>
        <w:t xml:space="preserve">Smith, University of Waikato indigenous education professor, 7 </w:t>
      </w:r>
      <w:r w:rsidRPr="000260F3">
        <w:t xml:space="preserve">(Linda Tuhiwai, 2007, </w:t>
      </w:r>
      <w:r w:rsidRPr="000260F3">
        <w:rPr>
          <w:i/>
        </w:rPr>
        <w:t>Decolonizing Methodologies: Research and Indigenous Peoples</w:t>
      </w:r>
      <w:r w:rsidRPr="000260F3">
        <w:t>, pg. 56, JZ)</w:t>
      </w:r>
    </w:p>
    <w:p w14:paraId="3E37AEBA" w14:textId="77777777" w:rsidR="002568C8" w:rsidRPr="000260F3" w:rsidRDefault="002568C8" w:rsidP="002568C8">
      <w:r w:rsidRPr="000260F3">
        <w:rPr>
          <w:rStyle w:val="TitleChar"/>
        </w:rPr>
        <w:t>Research 'through imperial eyes' describes an approach which assumes that Western ideas about the most fundamental things are the only ideas possible to hold, certainly the only rational ideas, and the only ideas which can make sense of the world, of reality, of social life and of human beings. It is an approach to indigenous peoples which still conveys a sense of innate superiority and an overabundance of desire to bring progress into the lives of indigenous peoples</w:t>
      </w:r>
      <w:r w:rsidRPr="000260F3">
        <w:t xml:space="preserve"> - spiritually, intellectually, socially and economically. It is research which from indigenous perspectives 'steals' knowledge from others and then uses it to benefit the people who 'stole' it. Some indigenous and </w:t>
      </w:r>
      <w:r w:rsidRPr="000260F3">
        <w:rPr>
          <w:rStyle w:val="TitleChar"/>
        </w:rPr>
        <w:t>minority group researchers would call this approach simply racist. It is research which is imbued with an 'attitude' and a 'spirit' which assumes a certain ownership of the entire world, and which has established systems and forms of governance which embed that attitude in institutional practices. These practices determine what counts as legitimate research and who count as legitimate researchers</w:t>
      </w:r>
      <w:r w:rsidRPr="000260F3">
        <w:t xml:space="preserve">. Before assuming that such an attitude has long since disappeared, it is often worth reflecting on who would make such a claim, researchers or indigenous peoples? A recent attempt (fortunately unsuccessful) to patent an indigenous person in the New Guinea Highlands might suggest that </w:t>
      </w:r>
      <w:r w:rsidRPr="000260F3">
        <w:rPr>
          <w:rStyle w:val="TitleChar"/>
        </w:rPr>
        <w:t xml:space="preserve">there are many groups of indigenous peoples who are still without protection </w:t>
      </w:r>
      <w:r w:rsidRPr="000260F3">
        <w:t>when it comes to the activities of research.24 Although in this particular case the attempt was unsuccessful, what it demonstrated yet again is that there are people out there who in the name of science and progress still consider indigenous peoples as specimens, not as humans.</w:t>
      </w:r>
    </w:p>
    <w:p w14:paraId="64D45059" w14:textId="77777777" w:rsidR="002568C8" w:rsidRPr="000260F3" w:rsidRDefault="002568C8" w:rsidP="002568C8"/>
    <w:p w14:paraId="48A0669A" w14:textId="77777777" w:rsidR="00AF76A0" w:rsidRPr="000260F3" w:rsidRDefault="00AF76A0" w:rsidP="00AF76A0">
      <w:pPr>
        <w:pStyle w:val="Heading3"/>
      </w:pPr>
      <w:r w:rsidRPr="000260F3">
        <w:t>A2: Link of Omission</w:t>
      </w:r>
    </w:p>
    <w:p w14:paraId="4C8CEBC0" w14:textId="77777777" w:rsidR="00AF76A0" w:rsidRPr="000260F3" w:rsidRDefault="00AF76A0" w:rsidP="00AF76A0">
      <w:pPr>
        <w:pStyle w:val="Heading4"/>
        <w:rPr>
          <w:sz w:val="16"/>
        </w:rPr>
      </w:pPr>
      <w:r w:rsidRPr="000260F3">
        <w:rPr>
          <w:sz w:val="16"/>
        </w:rPr>
        <w:t>Silence can be more important than what is said, it functions as a suppression of alternatives and endorsement of certain specific types of practices.</w:t>
      </w:r>
    </w:p>
    <w:p w14:paraId="553D125E" w14:textId="77777777" w:rsidR="00AF76A0" w:rsidRPr="000260F3" w:rsidRDefault="00AF76A0" w:rsidP="00AF76A0">
      <w:pPr>
        <w:rPr>
          <w:b/>
          <w:sz w:val="16"/>
        </w:rPr>
      </w:pPr>
      <w:r w:rsidRPr="000260F3">
        <w:rPr>
          <w:rStyle w:val="Style13ptBold"/>
          <w:sz w:val="16"/>
        </w:rPr>
        <w:t>Jackson 2008</w:t>
      </w:r>
      <w:r w:rsidRPr="000260F3">
        <w:rPr>
          <w:sz w:val="16"/>
        </w:rPr>
        <w:t xml:space="preserve"> (Richard, IR, Aberystwyth U. PhD, U Canterbury “The Ghosts of State Terror”, </w:t>
      </w:r>
      <w:hyperlink r:id="rId27" w:history="1">
        <w:r w:rsidRPr="000260F3">
          <w:rPr>
            <w:color w:val="000099"/>
            <w:u w:val="single"/>
          </w:rPr>
          <w:t>http://users.aber.ac.uk/mys/csrv/ghost%20of%20state%20terror-richard%205.pdf</w:t>
        </w:r>
      </w:hyperlink>
      <w:r w:rsidRPr="000260F3">
        <w:rPr>
          <w:sz w:val="16"/>
        </w:rPr>
        <w:t>, MT)</w:t>
      </w:r>
    </w:p>
    <w:p w14:paraId="22F69663" w14:textId="77777777" w:rsidR="00AF76A0" w:rsidRPr="000260F3" w:rsidRDefault="00AF76A0" w:rsidP="00AF76A0">
      <w:pPr>
        <w:rPr>
          <w:b/>
          <w:sz w:val="16"/>
        </w:rPr>
      </w:pPr>
      <w:r w:rsidRPr="000260F3">
        <w:rPr>
          <w:sz w:val="16"/>
        </w:rPr>
        <w:t xml:space="preserve"> Employing a ‘grounded theory’ approach, the analysis was considered complete when the addition of new texts did not yield any new insights or categories. The second stage of the research involved subjecting the findings of the textual analysis to both a first and second order critique. A first order or immanent critique uses a discourse’s internal contradictions, mistakes, misconceptions, and omissions to criticise it on its own terms and expose the events and perspectives that the discourse fails to acknowledge or address. The point of this form of internal </w:t>
      </w:r>
      <w:r w:rsidRPr="000260F3">
        <w:rPr>
          <w:u w:val="single"/>
        </w:rPr>
        <w:t>critique</w:t>
      </w:r>
      <w:r w:rsidRPr="000260F3">
        <w:rPr>
          <w:sz w:val="16"/>
        </w:rPr>
        <w:t xml:space="preserve"> is not necessarily to establish the ‘correct’ or ‘real truth’ of the subject beyond doubt, but rather to </w:t>
      </w:r>
      <w:r w:rsidRPr="000260F3">
        <w:rPr>
          <w:u w:val="single"/>
        </w:rPr>
        <w:t>destabilise dominant interpretations and demonstrate the</w:t>
      </w:r>
      <w:r w:rsidRPr="000260F3">
        <w:rPr>
          <w:sz w:val="16"/>
        </w:rPr>
        <w:t xml:space="preserve"> inherently contested and </w:t>
      </w:r>
      <w:r w:rsidRPr="000260F3">
        <w:rPr>
          <w:u w:val="single"/>
        </w:rPr>
        <w:t>political nature of the discourse</w:t>
      </w:r>
      <w:r w:rsidRPr="000260F3">
        <w:rPr>
          <w:sz w:val="16"/>
        </w:rPr>
        <w:t xml:space="preserve">. A second order </w:t>
      </w:r>
      <w:r w:rsidRPr="000260F3">
        <w:rPr>
          <w:u w:val="single"/>
        </w:rPr>
        <w:t>critique entails reflecting on the broader</w:t>
      </w:r>
      <w:r w:rsidRPr="000260F3">
        <w:rPr>
          <w:sz w:val="16"/>
        </w:rPr>
        <w:t xml:space="preserve"> political and ethical </w:t>
      </w:r>
      <w:r w:rsidRPr="000260F3">
        <w:rPr>
          <w:u w:val="single"/>
        </w:rPr>
        <w:t>consequences</w:t>
      </w:r>
      <w:r w:rsidRPr="000260F3">
        <w:rPr>
          <w:sz w:val="16"/>
        </w:rPr>
        <w:t xml:space="preserve"> – the ideological effects – </w:t>
      </w:r>
      <w:r w:rsidRPr="000260F3">
        <w:rPr>
          <w:u w:val="single"/>
        </w:rPr>
        <w:t>of the representations and</w:t>
      </w:r>
      <w:r w:rsidRPr="000260F3">
        <w:rPr>
          <w:sz w:val="16"/>
        </w:rPr>
        <w:t xml:space="preserve"> more importantly in this case, </w:t>
      </w:r>
      <w:r w:rsidRPr="000260F3">
        <w:rPr>
          <w:u w:val="single"/>
        </w:rPr>
        <w:t>the silences, enabled by the discourse</w:t>
      </w:r>
      <w:r w:rsidRPr="000260F3">
        <w:rPr>
          <w:sz w:val="16"/>
        </w:rPr>
        <w:t xml:space="preserve">. Specifically, </w:t>
      </w:r>
      <w:r w:rsidRPr="000260F3">
        <w:rPr>
          <w:u w:val="single"/>
        </w:rPr>
        <w:t>it involves an exploration of the ways in which the discourse functions as a ‘symbolic technology</w:t>
      </w:r>
      <w:r w:rsidRPr="000260F3">
        <w:rPr>
          <w:sz w:val="16"/>
        </w:rPr>
        <w:t xml:space="preserve">’8 </w:t>
      </w:r>
      <w:r w:rsidRPr="000260F3">
        <w:rPr>
          <w:u w:val="single"/>
        </w:rPr>
        <w:t>that can be wielded by</w:t>
      </w:r>
      <w:r w:rsidRPr="000260F3">
        <w:rPr>
          <w:sz w:val="16"/>
        </w:rPr>
        <w:t xml:space="preserve"> particular </w:t>
      </w:r>
      <w:r w:rsidRPr="000260F3">
        <w:rPr>
          <w:u w:val="single"/>
        </w:rPr>
        <w:t>elites</w:t>
      </w:r>
      <w:r w:rsidRPr="000260F3">
        <w:rPr>
          <w:sz w:val="16"/>
        </w:rPr>
        <w:t xml:space="preserve"> and institutions, </w:t>
      </w:r>
      <w:r w:rsidRPr="000260F3">
        <w:rPr>
          <w:u w:val="single"/>
        </w:rPr>
        <w:t>to: structure</w:t>
      </w:r>
      <w:r w:rsidRPr="000260F3">
        <w:rPr>
          <w:sz w:val="16"/>
        </w:rPr>
        <w:t xml:space="preserve"> the primary subject positions, </w:t>
      </w:r>
      <w:r w:rsidRPr="000260F3">
        <w:rPr>
          <w:u w:val="single"/>
        </w:rPr>
        <w:t>accepted knowledge</w:t>
      </w:r>
      <w:r w:rsidRPr="000260F3">
        <w:rPr>
          <w:sz w:val="16"/>
        </w:rPr>
        <w:t xml:space="preserve">, commonsense </w:t>
      </w:r>
      <w:r w:rsidRPr="000260F3">
        <w:rPr>
          <w:u w:val="single"/>
        </w:rPr>
        <w:t>and legitimate policy responses</w:t>
      </w:r>
      <w:r w:rsidRPr="000260F3">
        <w:rPr>
          <w:sz w:val="16"/>
        </w:rPr>
        <w:t xml:space="preserve"> to the actors and events being described; exclude and </w:t>
      </w:r>
      <w:r w:rsidRPr="000260F3">
        <w:rPr>
          <w:rFonts w:eastAsia="Lucida Grande"/>
          <w:u w:val="single"/>
        </w:rPr>
        <w:t>de</w:t>
      </w:r>
      <w:r w:rsidRPr="000260F3">
        <w:rPr>
          <w:rFonts w:ascii="Cambria Math" w:eastAsia="Lucida Grande" w:hAnsi="Cambria Math" w:cs="Cambria Math"/>
          <w:u w:val="single"/>
        </w:rPr>
        <w:t>‐</w:t>
      </w:r>
      <w:r w:rsidRPr="000260F3">
        <w:rPr>
          <w:rFonts w:eastAsia="Lucida Grande"/>
          <w:u w:val="single"/>
        </w:rPr>
        <w:t>legitimise alternative knowledge</w:t>
      </w:r>
      <w:r w:rsidRPr="000260F3">
        <w:rPr>
          <w:sz w:val="16"/>
        </w:rPr>
        <w:t xml:space="preserve"> and practice; </w:t>
      </w:r>
      <w:r w:rsidRPr="000260F3">
        <w:rPr>
          <w:u w:val="single"/>
        </w:rPr>
        <w:t>naturalise a particular</w:t>
      </w:r>
      <w:r w:rsidRPr="000260F3">
        <w:rPr>
          <w:sz w:val="16"/>
        </w:rPr>
        <w:t xml:space="preserve"> political and </w:t>
      </w:r>
      <w:r w:rsidRPr="000260F3">
        <w:rPr>
          <w:u w:val="single"/>
        </w:rPr>
        <w:t>social order; and construct</w:t>
      </w:r>
      <w:r w:rsidRPr="000260F3">
        <w:rPr>
          <w:sz w:val="16"/>
        </w:rPr>
        <w:t xml:space="preserve"> and sustain a </w:t>
      </w:r>
      <w:r w:rsidRPr="000260F3">
        <w:rPr>
          <w:u w:val="single"/>
        </w:rPr>
        <w:t>hegemonic regime of truth</w:t>
      </w:r>
      <w:r w:rsidRPr="000260F3">
        <w:rPr>
          <w:sz w:val="16"/>
        </w:rPr>
        <w:t xml:space="preserve">. A range of specific discourse analytic techniques are useful in second order critique: genealogical analysis, predicate analysis, narrative analysis, and deconstructive analysis.9 It is crucial to recognise that discourses are significant not just for what they say but also for what they do not say; the </w:t>
      </w:r>
      <w:r w:rsidRPr="000260F3">
        <w:rPr>
          <w:u w:val="single"/>
        </w:rPr>
        <w:t>silences</w:t>
      </w:r>
      <w:r w:rsidRPr="000260F3">
        <w:rPr>
          <w:sz w:val="16"/>
        </w:rPr>
        <w:t xml:space="preserve"> in a discourse </w:t>
      </w:r>
      <w:r w:rsidRPr="000260F3">
        <w:rPr>
          <w:u w:val="single"/>
        </w:rPr>
        <w:t>can be</w:t>
      </w:r>
      <w:r w:rsidRPr="000260F3">
        <w:rPr>
          <w:sz w:val="16"/>
        </w:rPr>
        <w:t xml:space="preserve"> as important, or even </w:t>
      </w:r>
      <w:r w:rsidRPr="000260F3">
        <w:rPr>
          <w:u w:val="single"/>
        </w:rPr>
        <w:t>more important</w:t>
      </w:r>
      <w:r w:rsidRPr="000260F3">
        <w:rPr>
          <w:sz w:val="16"/>
        </w:rPr>
        <w:t xml:space="preserve"> at times, </w:t>
      </w:r>
      <w:r w:rsidRPr="000260F3">
        <w:rPr>
          <w:u w:val="single"/>
        </w:rPr>
        <w:t>than what is openly stated</w:t>
      </w:r>
      <w:r w:rsidRPr="000260F3">
        <w:rPr>
          <w:sz w:val="16"/>
        </w:rPr>
        <w:t xml:space="preserve">. This is because silence can function ideologically in any number of ways. For example, </w:t>
      </w:r>
      <w:r w:rsidRPr="000260F3">
        <w:rPr>
          <w:u w:val="single"/>
        </w:rPr>
        <w:t>silence can be</w:t>
      </w:r>
      <w:r w:rsidRPr="000260F3">
        <w:rPr>
          <w:sz w:val="16"/>
        </w:rPr>
        <w:t xml:space="preserve"> a deliberate means of distraction or misdirection from uncomfortable subjects or contrasting viewpoints, </w:t>
      </w:r>
      <w:r w:rsidRPr="000260F3">
        <w:rPr>
          <w:u w:val="single"/>
        </w:rPr>
        <w:t>the suppression</w:t>
      </w:r>
      <w:r w:rsidRPr="000260F3">
        <w:rPr>
          <w:rFonts w:eastAsia="Lucida Grande"/>
          <w:sz w:val="16"/>
        </w:rPr>
        <w:t xml:space="preserve"> or de</w:t>
      </w:r>
      <w:r w:rsidRPr="000260F3">
        <w:rPr>
          <w:rFonts w:ascii="Cambria Math" w:eastAsia="Lucida Grande" w:hAnsi="Cambria Math" w:cs="Cambria Math"/>
          <w:sz w:val="16"/>
        </w:rPr>
        <w:t>‐</w:t>
      </w:r>
      <w:r w:rsidRPr="000260F3">
        <w:rPr>
          <w:rFonts w:eastAsia="Lucida Grande"/>
          <w:sz w:val="16"/>
        </w:rPr>
        <w:t xml:space="preserve">legitimisation </w:t>
      </w:r>
      <w:r w:rsidRPr="000260F3">
        <w:rPr>
          <w:u w:val="single"/>
        </w:rPr>
        <w:t>of alternative forms of knowledge</w:t>
      </w:r>
      <w:r w:rsidRPr="000260F3">
        <w:rPr>
          <w:sz w:val="16"/>
        </w:rPr>
        <w:t xml:space="preserve"> or values, </w:t>
      </w:r>
      <w:r w:rsidRPr="000260F3">
        <w:rPr>
          <w:u w:val="single"/>
        </w:rPr>
        <w:t>the tacit endorsement of particular kinds of practices, setting the boundaries of legitimate knowledge, or as a kind of disciplining</w:t>
      </w:r>
      <w:r w:rsidRPr="000260F3">
        <w:rPr>
          <w:sz w:val="16"/>
        </w:rPr>
        <w:t xml:space="preserve"> process directed against certain actors – among others. In other words, the </w:t>
      </w:r>
      <w:r w:rsidRPr="000260F3">
        <w:rPr>
          <w:u w:val="single"/>
        </w:rPr>
        <w:t>silences</w:t>
      </w:r>
      <w:r w:rsidRPr="000260F3">
        <w:rPr>
          <w:sz w:val="16"/>
        </w:rPr>
        <w:t xml:space="preserve"> within a text often </w:t>
      </w:r>
      <w:r w:rsidRPr="000260F3">
        <w:rPr>
          <w:u w:val="single"/>
        </w:rPr>
        <w:t>function as an exercise in power</w:t>
      </w:r>
      <w:r w:rsidRPr="000260F3">
        <w:rPr>
          <w:sz w:val="16"/>
        </w:rPr>
        <w:t xml:space="preserve">; revealing and </w:t>
      </w:r>
      <w:r w:rsidRPr="000260F3">
        <w:rPr>
          <w:u w:val="single"/>
        </w:rPr>
        <w:t>interrogating those silences</w:t>
      </w:r>
      <w:r w:rsidRPr="000260F3">
        <w:rPr>
          <w:sz w:val="16"/>
        </w:rPr>
        <w:t xml:space="preserve"> therefore, </w:t>
      </w:r>
      <w:r w:rsidRPr="000260F3">
        <w:rPr>
          <w:u w:val="single"/>
        </w:rPr>
        <w:t>is an important part of</w:t>
      </w:r>
      <w:r w:rsidRPr="000260F3">
        <w:rPr>
          <w:sz w:val="16"/>
        </w:rPr>
        <w:t xml:space="preserve"> first and second order </w:t>
      </w:r>
      <w:r w:rsidRPr="000260F3">
        <w:rPr>
          <w:u w:val="single"/>
        </w:rPr>
        <w:t>critique</w:t>
      </w:r>
      <w:r w:rsidRPr="000260F3">
        <w:rPr>
          <w:sz w:val="16"/>
        </w:rPr>
        <w:t xml:space="preserve">. Lastly, it is important to note that </w:t>
      </w:r>
      <w:r w:rsidRPr="000260F3">
        <w:rPr>
          <w:u w:val="single"/>
        </w:rPr>
        <w:t>when we examine a discourse as a broad form of knowledge</w:t>
      </w:r>
      <w:r w:rsidRPr="000260F3">
        <w:rPr>
          <w:sz w:val="16"/>
        </w:rPr>
        <w:t xml:space="preserve"> and practice, </w:t>
      </w:r>
      <w:r w:rsidRPr="000260F3">
        <w:rPr>
          <w:u w:val="single"/>
        </w:rPr>
        <w:t>it is never completely uniform</w:t>
      </w:r>
      <w:r w:rsidRPr="000260F3">
        <w:rPr>
          <w:sz w:val="16"/>
        </w:rPr>
        <w:t>, coherent, or consistent; it always has porous borders and often contains multiple exceptions, inconsistencies, and contradictions by different speakers and texts. Many of the terrorism scholars discussed in this paper for example, upon a close reading of their individual texts, often express more nuanced arguments than are necessarily presented here. The important point is not that each text or scholar can be characterised in the same uniform way, or even that these scholars agree on a broad set of knowledge claims. It is rather, that taken together as a broader discourse and a body of work that has political and cultural currency, the narratives and forms of the discourse function to construct and maintain a specific understanding of, and approach to, ‘terrorism’ and ‘state terrorism’ and that this knowledge has certain political and social effects.</w:t>
      </w:r>
    </w:p>
    <w:p w14:paraId="2CD6F562" w14:textId="77777777" w:rsidR="002632B5" w:rsidRPr="000260F3" w:rsidRDefault="002632B5" w:rsidP="002632B5">
      <w:pPr>
        <w:pStyle w:val="Heading3"/>
      </w:pPr>
      <w:r w:rsidRPr="000260F3">
        <w:t>A2: Mexico not Key</w:t>
      </w:r>
    </w:p>
    <w:p w14:paraId="4D90856B" w14:textId="77777777" w:rsidR="002632B5" w:rsidRPr="000260F3" w:rsidRDefault="002632B5" w:rsidP="002632B5">
      <w:pPr>
        <w:pStyle w:val="Heading4"/>
      </w:pPr>
      <w:r w:rsidRPr="000260F3">
        <w:t xml:space="preserve">Including Latin American societies into the global historical narrative must come before engagement </w:t>
      </w:r>
    </w:p>
    <w:p w14:paraId="3C5B4B63" w14:textId="77777777" w:rsidR="002632B5" w:rsidRPr="000260F3" w:rsidRDefault="002632B5" w:rsidP="002632B5">
      <w:r w:rsidRPr="000260F3">
        <w:rPr>
          <w:rStyle w:val="Style13ptBold"/>
        </w:rPr>
        <w:t xml:space="preserve">Besse, CUNY City College Professor, 4 </w:t>
      </w:r>
      <w:r w:rsidRPr="000260F3">
        <w:t>(Susan K., Professor in the City College division of the CUNY agency, 2004, Hispanic American Historical Review 84.3 (2004) 411-422, “Placing Latin America in Modern World History Textbooks”, http://muse.jhu.edu/journals/hispanic_american_historical_review/summary/v084/84.3besse.html, Accessed 7/5/13, NC)</w:t>
      </w:r>
    </w:p>
    <w:p w14:paraId="1567F5ED" w14:textId="77777777" w:rsidR="002632B5" w:rsidRPr="000260F3" w:rsidRDefault="002632B5" w:rsidP="002632B5">
      <w:r w:rsidRPr="000260F3">
        <w:rPr>
          <w:rStyle w:val="TitleChar"/>
        </w:rPr>
        <w:t>The recent trend in world history to prioritize the theme of technology and environment is not one that will give us tools to integrate better the history of Latin American societies into the global narrative</w:t>
      </w:r>
      <w:r w:rsidRPr="000260F3">
        <w:t xml:space="preserve">. Nor will “big history.” I find it interesting and stimulating to ask the sorts of </w:t>
      </w:r>
      <w:r w:rsidRPr="000260F3">
        <w:rPr>
          <w:rStyle w:val="TitleChar"/>
        </w:rPr>
        <w:t>questions that underlie</w:t>
      </w:r>
      <w:r w:rsidRPr="000260F3">
        <w:t xml:space="preserve"> “</w:t>
      </w:r>
      <w:r w:rsidRPr="000260F3">
        <w:rPr>
          <w:rStyle w:val="TitleChar"/>
        </w:rPr>
        <w:t>big history</w:t>
      </w:r>
      <w:r w:rsidRPr="000260F3">
        <w:t>,” but these</w:t>
      </w:r>
      <w:r w:rsidRPr="000260F3">
        <w:rPr>
          <w:rStyle w:val="TitleChar"/>
        </w:rPr>
        <w:t xml:space="preserve"> should not be the ones that frame world history curricula</w:t>
      </w:r>
      <w:r w:rsidRPr="000260F3">
        <w:t xml:space="preserve">. </w:t>
      </w:r>
      <w:r w:rsidRPr="000260F3">
        <w:rPr>
          <w:rStyle w:val="TitleChar"/>
        </w:rPr>
        <w:t>The search</w:t>
      </w:r>
      <w:r w:rsidRPr="000260F3">
        <w:t xml:space="preserve"> by two of the leading proponents—Fred Spier and Jared Diamond— </w:t>
      </w:r>
      <w:r w:rsidRPr="000260F3">
        <w:rPr>
          <w:rStyle w:val="TitleChar"/>
        </w:rPr>
        <w:t>for a single, all-encompassing theoretical framework that can unify all knowledge is illusory and dangerous.</w:t>
      </w:r>
      <w:r w:rsidRPr="000260F3">
        <w:t xml:space="preserve"> Moreover</w:t>
      </w:r>
      <w:r w:rsidRPr="000260F3">
        <w:rPr>
          <w:rStyle w:val="TitleChar"/>
        </w:rPr>
        <w:t>, the answers to the big questions</w:t>
      </w:r>
      <w:r w:rsidRPr="000260F3">
        <w:rPr>
          <w:sz w:val="12"/>
        </w:rPr>
        <w:t xml:space="preserve"> </w:t>
      </w:r>
      <w:r w:rsidRPr="000260F3">
        <w:t>they pose—which falsely claim greater scientific merit by drawing on</w:t>
      </w:r>
      <w:r w:rsidRPr="000260F3">
        <w:rPr>
          <w:sz w:val="12"/>
        </w:rPr>
        <w:t xml:space="preserve"> </w:t>
      </w:r>
      <w:r w:rsidRPr="000260F3">
        <w:t>hard data and subordinating culture to the realm of the epiphenomenal—</w:t>
      </w:r>
      <w:r w:rsidRPr="000260F3">
        <w:rPr>
          <w:rStyle w:val="TitleChar"/>
        </w:rPr>
        <w:t>are not ones that can help us in the contemporary world to explain</w:t>
      </w:r>
      <w:r w:rsidRPr="000260F3">
        <w:t xml:space="preserve"> such short-term</w:t>
      </w:r>
      <w:r w:rsidRPr="000260F3">
        <w:rPr>
          <w:sz w:val="12"/>
        </w:rPr>
        <w:t xml:space="preserve"> </w:t>
      </w:r>
      <w:r w:rsidRPr="000260F3">
        <w:t xml:space="preserve">phenomenon as </w:t>
      </w:r>
      <w:r w:rsidRPr="000260F3">
        <w:rPr>
          <w:rStyle w:val="TitleChar"/>
        </w:rPr>
        <w:t>racism, sexism,</w:t>
      </w:r>
      <w:r w:rsidRPr="000260F3">
        <w:t xml:space="preserve"> religious fundamentalism, rapidly shifting patterns</w:t>
      </w:r>
      <w:r w:rsidRPr="000260F3">
        <w:rPr>
          <w:sz w:val="12"/>
        </w:rPr>
        <w:t xml:space="preserve"> </w:t>
      </w:r>
      <w:r w:rsidRPr="000260F3">
        <w:t xml:space="preserve">of </w:t>
      </w:r>
      <w:r w:rsidRPr="000260F3">
        <w:rPr>
          <w:rStyle w:val="TitleChar"/>
        </w:rPr>
        <w:t>imperial power, and so on.</w:t>
      </w:r>
      <w:r w:rsidRPr="000260F3">
        <w:t xml:space="preserve"> In short, </w:t>
      </w:r>
      <w:r w:rsidRPr="000260F3">
        <w:rPr>
          <w:rStyle w:val="TitleChar"/>
        </w:rPr>
        <w:t>these frameworks of analysis do not contribute to our understanding of our near and distant neighbors nor to imagining how to build stable and just societies.</w:t>
      </w:r>
      <w:r w:rsidRPr="000260F3">
        <w:t>22</w:t>
      </w:r>
      <w:r w:rsidRPr="000260F3">
        <w:rPr>
          <w:rStyle w:val="TitleChar"/>
        </w:rPr>
        <w:t xml:space="preserve"> We need to ask questions that will make inquiry into the histories and cultures of all the world’s peoples— including Latin Americans</w:t>
      </w:r>
      <w:r w:rsidRPr="000260F3">
        <w:t>—</w:t>
      </w:r>
      <w:r w:rsidRPr="000260F3">
        <w:rPr>
          <w:rStyle w:val="TitleChar"/>
        </w:rPr>
        <w:t>relevant</w:t>
      </w:r>
      <w:r w:rsidRPr="000260F3">
        <w:t>.</w:t>
      </w:r>
      <w:r w:rsidRPr="000260F3">
        <w:rPr>
          <w:sz w:val="12"/>
        </w:rPr>
        <w:t xml:space="preserve"> </w:t>
      </w:r>
      <w:r w:rsidRPr="000260F3">
        <w:t>The historical experience of Latin America since 1492 mirrors the global</w:t>
      </w:r>
      <w:r w:rsidRPr="000260F3">
        <w:rPr>
          <w:sz w:val="12"/>
        </w:rPr>
        <w:t xml:space="preserve"> </w:t>
      </w:r>
      <w:r w:rsidRPr="000260F3">
        <w:t>present, in which the multiple pasts of Native Americans, Europeans, Africans,</w:t>
      </w:r>
      <w:r w:rsidRPr="000260F3">
        <w:rPr>
          <w:sz w:val="12"/>
        </w:rPr>
        <w:t xml:space="preserve"> </w:t>
      </w:r>
      <w:r w:rsidRPr="000260F3">
        <w:t>and Asians have collided and intertwined, producing increasingly integrated,</w:t>
      </w:r>
      <w:r w:rsidRPr="000260F3">
        <w:rPr>
          <w:sz w:val="12"/>
        </w:rPr>
        <w:t xml:space="preserve"> </w:t>
      </w:r>
      <w:r w:rsidRPr="000260F3">
        <w:t>yet heterogeneous, modern societies</w:t>
      </w:r>
      <w:r w:rsidRPr="000260F3">
        <w:rPr>
          <w:rStyle w:val="TitleChar"/>
        </w:rPr>
        <w:t>. That Latin America cannot be neatly defined as either Western or non-Western should not be seen as a “problem.” Rather, the problem lies in paradigms that naturalize and universalize the experiences of Europe</w:t>
      </w:r>
      <w:r w:rsidRPr="000260F3">
        <w:t xml:space="preserve"> and that rank the societies of the world according to the</w:t>
      </w:r>
      <w:r w:rsidRPr="000260F3">
        <w:rPr>
          <w:sz w:val="12"/>
        </w:rPr>
        <w:t xml:space="preserve"> </w:t>
      </w:r>
      <w:r w:rsidRPr="000260F3">
        <w:t>degree to which they achieved the technological advancement and social and</w:t>
      </w:r>
      <w:r w:rsidRPr="000260F3">
        <w:rPr>
          <w:sz w:val="12"/>
        </w:rPr>
        <w:t xml:space="preserve"> </w:t>
      </w:r>
      <w:r w:rsidRPr="000260F3">
        <w:t>political modernity of Europe</w:t>
      </w:r>
      <w:r w:rsidRPr="000260F3">
        <w:rPr>
          <w:rStyle w:val="TitleChar"/>
        </w:rPr>
        <w:t>. Only when we frame new questions that move beyond strongly materialist and developmentalist measures of historical influence and significance will Latin America seem relevant.</w:t>
      </w:r>
      <w:r w:rsidRPr="000260F3">
        <w:t xml:space="preserve"> </w:t>
      </w:r>
      <w:r w:rsidRPr="000260F3">
        <w:rPr>
          <w:rStyle w:val="TitleChar"/>
        </w:rPr>
        <w:t>No amount of pressure for equal attention can substitute for a paradigm shift that charts intellectually compelling paths for how to write a culturally sensitive, socially inclusive world history: one that asks how major global transformations have been experienced by people whose impact has been deemed insignificant and that gives priority to analyzing gender, race, racial mixture, and cultural syncretism.</w:t>
      </w:r>
      <w:r w:rsidRPr="000260F3">
        <w:t xml:space="preserve"> As we move</w:t>
      </w:r>
      <w:r w:rsidRPr="000260F3">
        <w:rPr>
          <w:sz w:val="12"/>
        </w:rPr>
        <w:t xml:space="preserve"> </w:t>
      </w:r>
      <w:r w:rsidRPr="000260F3">
        <w:t>in this direction, Latin American voices will begin to count for more than a few</w:t>
      </w:r>
      <w:r w:rsidRPr="000260F3">
        <w:rPr>
          <w:sz w:val="12"/>
        </w:rPr>
        <w:t xml:space="preserve"> </w:t>
      </w:r>
      <w:r w:rsidRPr="000260F3">
        <w:t>distracting passages.</w:t>
      </w:r>
    </w:p>
    <w:p w14:paraId="50523A39" w14:textId="77777777" w:rsidR="002632B5" w:rsidRPr="000260F3" w:rsidRDefault="002632B5" w:rsidP="002632B5"/>
    <w:p w14:paraId="0ECF6455" w14:textId="77777777" w:rsidR="00EA3A94" w:rsidRPr="000260F3" w:rsidRDefault="00EA3A94" w:rsidP="00EA3A94">
      <w:pPr>
        <w:pStyle w:val="Heading2"/>
      </w:pPr>
      <w:r w:rsidRPr="000260F3">
        <w:t xml:space="preserve">2AC </w:t>
      </w:r>
      <w:r w:rsidR="003870DA" w:rsidRPr="000260F3">
        <w:t xml:space="preserve">Ext. </w:t>
      </w:r>
      <w:r w:rsidRPr="000260F3">
        <w:t xml:space="preserve">Neolib </w:t>
      </w:r>
    </w:p>
    <w:p w14:paraId="4548D9C9" w14:textId="77777777" w:rsidR="00EA3A94" w:rsidRPr="000260F3" w:rsidRDefault="00EA3A94" w:rsidP="00EA3A94">
      <w:pPr>
        <w:pStyle w:val="Heading4"/>
      </w:pPr>
      <w:r w:rsidRPr="000260F3">
        <w:t xml:space="preserve">The intersectionality of transnationality and globalization reflect the overall growing inequality and exclusion of discriminated groups in the context of migrations from deportations </w:t>
      </w:r>
    </w:p>
    <w:p w14:paraId="16D7C3BF" w14:textId="46761C1C" w:rsidR="00EA3A94" w:rsidRPr="000260F3" w:rsidRDefault="00E6715E" w:rsidP="00EA3A94">
      <w:proofErr w:type="gramStart"/>
      <w:r w:rsidRPr="000260F3">
        <w:rPr>
          <w:rStyle w:val="Style13ptBold"/>
        </w:rPr>
        <w:t xml:space="preserve">Boehm </w:t>
      </w:r>
      <w:r w:rsidR="00EA3A94" w:rsidRPr="000260F3">
        <w:rPr>
          <w:rStyle w:val="Style13ptBold"/>
        </w:rPr>
        <w:t>13</w:t>
      </w:r>
      <w:r w:rsidR="00EA3A94" w:rsidRPr="000260F3">
        <w:t xml:space="preserve"> – </w:t>
      </w:r>
      <w:r w:rsidRPr="000260F3">
        <w:t>Associate Professor, Anthropology and Women's Studies and Ph.D. University of New Mexico.</w:t>
      </w:r>
      <w:proofErr w:type="gramEnd"/>
      <w:r w:rsidRPr="000260F3">
        <w:t xml:space="preserve"> Her research focuses on how gender and family are affected by migration and deportation among transnational Mexican</w:t>
      </w:r>
      <w:r w:rsidR="001C363B" w:rsidRPr="000260F3">
        <w:t xml:space="preserve"> borders.</w:t>
      </w:r>
      <w:r w:rsidR="00EA3A94" w:rsidRPr="000260F3">
        <w:t xml:space="preserve"> (Jonathan Xavier Inda &amp; Julie A. Dowling, “Governing Immigration through Crime”, pg. 221)//cl</w:t>
      </w:r>
    </w:p>
    <w:p w14:paraId="6E7D340D" w14:textId="77777777" w:rsidR="00EA3A94" w:rsidRPr="000260F3" w:rsidRDefault="00EA3A94" w:rsidP="00EA3A94">
      <w:pPr>
        <w:rPr>
          <w:rStyle w:val="TitleChar"/>
        </w:rPr>
      </w:pPr>
      <w:r w:rsidRPr="000260F3">
        <w:t xml:space="preserve">Significantly, this project also engages </w:t>
      </w:r>
      <w:r w:rsidRPr="000260F3">
        <w:rPr>
          <w:rStyle w:val="TitleChar"/>
        </w:rPr>
        <w:t>a growing literature</w:t>
      </w:r>
      <w:r w:rsidRPr="000260F3">
        <w:t xml:space="preserve"> that </w:t>
      </w:r>
      <w:r w:rsidRPr="000260F3">
        <w:rPr>
          <w:rStyle w:val="Emphasis"/>
        </w:rPr>
        <w:t>incorporates and revisits previous work on transnationality and globalization, situating the study of deportation within interdisciplinary migration studies</w:t>
      </w:r>
      <w:r w:rsidRPr="000260F3">
        <w:rPr>
          <w:rStyle w:val="TitleChar"/>
        </w:rPr>
        <w:t>. The "removal" of undocumented Mexican migrants is entwined with international migration and must be considered within a trans-national frame</w:t>
      </w:r>
      <w:r w:rsidRPr="000260F3">
        <w:t xml:space="preserve"> (Coutin 2007; Zilberg 2004). While much of the research about Mexican migration has considered movement from a transnational perspective (e.g., Kearney 2004; Rouse 1991; Stephen 2007), including my own (Boehm 2012), there has not been comparable ethnographic, binational study of deportation and forced return, largely because these are processes-in-the-making. Previous studies of transnationalism have been criticized for an overemphasis on the weakening of the state (see Aretxaga 2003), although as Begona Aretxaga argues, globalization "is not only compatible with statehood; it has actually fueled the desire for it" (2003: 393). In response to such critique, </w:t>
      </w:r>
      <w:r w:rsidRPr="000260F3">
        <w:rPr>
          <w:rStyle w:val="TitleChar"/>
        </w:rPr>
        <w:t>recent scholarship theorizes transnational encounters as "friction</w:t>
      </w:r>
      <w:r w:rsidRPr="000260F3">
        <w:t xml:space="preserve">" (Tsing 2005), </w:t>
      </w:r>
      <w:r w:rsidRPr="000260F3">
        <w:rPr>
          <w:rStyle w:val="TitleChar"/>
        </w:rPr>
        <w:t xml:space="preserve">laden with </w:t>
      </w:r>
      <w:r w:rsidRPr="000260F3">
        <w:rPr>
          <w:rStyle w:val="Emphasis"/>
        </w:rPr>
        <w:t>"growing inequality" and "exclusion" (</w:t>
      </w:r>
      <w:r w:rsidRPr="000260F3">
        <w:t xml:space="preserve">Appadurai 2006: x). </w:t>
      </w:r>
      <w:r w:rsidRPr="000260F3">
        <w:rPr>
          <w:rStyle w:val="TitleChar"/>
        </w:rPr>
        <w:t xml:space="preserve">Reconsiderations of state power capture the erosion of state power as well as reformulations of state control </w:t>
      </w:r>
      <w:r w:rsidRPr="000260F3">
        <w:t xml:space="preserve">(e.g., Rosas 2007). This chapter, then, draws on this shift in research foci, situating </w:t>
      </w:r>
      <w:r w:rsidRPr="000260F3">
        <w:rPr>
          <w:rStyle w:val="TitleChar"/>
        </w:rPr>
        <w:t>an understudied aspect of U.S.-Mexico migration—deportation or forced north-south movement—within the context of "transmigration</w:t>
      </w:r>
      <w:r w:rsidRPr="000260F3">
        <w:t>" (Glick Schiller et al. 1995</w:t>
      </w:r>
      <w:r w:rsidRPr="000260F3">
        <w:rPr>
          <w:rStyle w:val="Emphasis"/>
        </w:rPr>
        <w:t>). The research also captures the unstable, durable, and developing character of state power in transnational context</w:t>
      </w:r>
      <w:r w:rsidRPr="000260F3">
        <w:rPr>
          <w:rStyle w:val="TitleChar"/>
        </w:rPr>
        <w:t xml:space="preserve">, underscoring how deportation and removal are always intertwined with past and future transnational flows. </w:t>
      </w:r>
    </w:p>
    <w:p w14:paraId="5442C35E" w14:textId="77777777" w:rsidR="00EA3A94" w:rsidRPr="000260F3" w:rsidRDefault="00EA3A94" w:rsidP="00EA3A94">
      <w:pPr>
        <w:rPr>
          <w:rStyle w:val="TitleChar"/>
        </w:rPr>
      </w:pPr>
    </w:p>
    <w:p w14:paraId="204DD5AD" w14:textId="77777777" w:rsidR="00EA3A94" w:rsidRPr="000260F3" w:rsidRDefault="00EA3A94" w:rsidP="00EA3A94"/>
    <w:p w14:paraId="650B103B" w14:textId="77777777" w:rsidR="00EA3A94" w:rsidRPr="000260F3" w:rsidRDefault="00EA3A94" w:rsidP="00EA3A94">
      <w:pPr>
        <w:pStyle w:val="Heading4"/>
      </w:pPr>
      <w:r w:rsidRPr="000260F3">
        <w:t>The intersectionality of the immigrant movement and neoliberalism—the neoliberalist foundation of the state has allowed it to exploit labor</w:t>
      </w:r>
    </w:p>
    <w:p w14:paraId="747AA516" w14:textId="77777777" w:rsidR="00EA3A94" w:rsidRPr="000260F3" w:rsidRDefault="00EA3A94" w:rsidP="00EA3A94">
      <w:r w:rsidRPr="000260F3">
        <w:rPr>
          <w:rStyle w:val="Style13ptBold"/>
        </w:rPr>
        <w:t>Cisneros ’14</w:t>
      </w:r>
      <w:r w:rsidRPr="000260F3">
        <w:t xml:space="preserve"> – Assistant Professor in the Department of Communication and affiliate faculty in the Department of Latina/Latino Studies and the Center for Writing Studies. His research focuses on the ways in which social and political identities are rhetorically constructed and contested in the public sphere. He specializes in issues of citizenship, race/ethnicity, Latin@ identity, and immigration. (Josue David Cisneros, “The Border Crossed Us: Rhetorics of Borders, Citizenship, and Latina/o Identity”, University of Alabama Press, http://muse.jhu.edu.proxy.lib.umich.edu/books/9780817387235/9780817387235-10.pdf)//cl</w:t>
      </w:r>
    </w:p>
    <w:p w14:paraId="201C2E49" w14:textId="77777777" w:rsidR="00EA3A94" w:rsidRPr="000260F3" w:rsidRDefault="00EA3A94" w:rsidP="00EA3A94">
      <w:r w:rsidRPr="000260F3">
        <w:t xml:space="preserve">In light of contemporary neoliberal immigration policy, immigrant activists in the Boston protests—and </w:t>
      </w:r>
      <w:r w:rsidRPr="000260F3">
        <w:rPr>
          <w:rStyle w:val="TitleChar"/>
        </w:rPr>
        <w:t xml:space="preserve">the larger demonstrations of 2010—expanded the movement beyond the politics of belonging to re-create linkages between struggles and broaden the immigrant movement. </w:t>
      </w:r>
      <w:r w:rsidRPr="000260F3">
        <w:rPr>
          <w:rStyle w:val="Emphasis"/>
        </w:rPr>
        <w:t>One of the clearest connections struck during the protest was between the immigrant rights struggle and movements against transnational capitalism, globalization, and neoliberal economic policy</w:t>
      </w:r>
      <w:r w:rsidRPr="000260F3">
        <w:t xml:space="preserve">. The very same promotional flyer from ANSWER mentioned above, which featured Brewer, SB 1070 and other anti-immigrant legislation as exigencies of the protest, also included “the wave of budget cuts and mass unemployment,” racial profiling, and border enforcement as mobilizing causes. In a list of demands, the flyer included repeal of Arizona’s SB 1070 and Arizona HB 2281 (a bill banning ethnic studies programs in public K-12 schools) as well as a number of other goals relating to budget cuts and unemployment. Furthermore, </w:t>
      </w:r>
      <w:r w:rsidRPr="000260F3">
        <w:rPr>
          <w:rStyle w:val="TitleChar"/>
        </w:rPr>
        <w:t xml:space="preserve">speakers challenged neoliberal economic policies by connecting anti-immigrant sentiment to a broader regime of labor exploitation. </w:t>
      </w:r>
      <w:r w:rsidRPr="000260F3">
        <w:t xml:space="preserve">Reconstituting this coalition between immigrant rights and the workers’ struggle, one speaker stated that </w:t>
      </w:r>
      <w:r w:rsidRPr="000260F3">
        <w:rPr>
          <w:rStyle w:val="TitleChar"/>
        </w:rPr>
        <w:t>immigrant activists had “ignited a movement on our [that is, Socialists’] side,” had “ignited a conversation” about economic exploitation.</w:t>
      </w:r>
      <w:r w:rsidRPr="000260F3">
        <w:t xml:space="preserve"> This statement stressed </w:t>
      </w:r>
      <w:r w:rsidRPr="000260F3">
        <w:rPr>
          <w:rStyle w:val="Emphasis"/>
        </w:rPr>
        <w:t>the importance of a broader movement, a movement against economic exploitation and against borders on laborers</w:t>
      </w:r>
      <w:r w:rsidRPr="000260F3">
        <w:t>. Other speakers similarly connected exploitation of undocumented immigrants to transnational capitalism and the stripping of workers’ rights in neoliberal economic policies. A member of the ANSWER Coalition perhaps put it most bluntly: “They steal our country, steal our resources, force us to migrate, then criminalize us.”</w:t>
      </w:r>
    </w:p>
    <w:p w14:paraId="74287292" w14:textId="77777777" w:rsidR="00EA3A94" w:rsidRPr="000260F3" w:rsidRDefault="00EA3A94" w:rsidP="00EA3A94"/>
    <w:p w14:paraId="4EC032E4" w14:textId="77777777" w:rsidR="00EA3A94" w:rsidRPr="000260F3" w:rsidRDefault="00EA3A94" w:rsidP="00EA3A94"/>
    <w:p w14:paraId="3E6D2560" w14:textId="77777777" w:rsidR="00EA3A94" w:rsidRPr="000260F3" w:rsidRDefault="00EA3A94" w:rsidP="00EA3A94">
      <w:pPr>
        <w:pStyle w:val="Heading4"/>
      </w:pPr>
      <w:r w:rsidRPr="000260F3">
        <w:t xml:space="preserve">Neoliberal rhetoric has served as a whitewashed cover of racial profiling and alienation </w:t>
      </w:r>
    </w:p>
    <w:p w14:paraId="7C3FB7D3" w14:textId="77777777" w:rsidR="00EA3A94" w:rsidRPr="000260F3" w:rsidRDefault="00EA3A94" w:rsidP="00EA3A94">
      <w:r w:rsidRPr="000260F3">
        <w:rPr>
          <w:rStyle w:val="Style13ptBold"/>
        </w:rPr>
        <w:t>Cisneros ’14</w:t>
      </w:r>
      <w:r w:rsidRPr="000260F3">
        <w:t xml:space="preserve"> – Assistant Professor in the Department of Communication and affiliate faculty in the Department of Latina/Latino Studies and the Center for Writing Studies. His research focuses on the ways in which social and political identities are rhetorically constructed and contested in the public sphere. He specializes in issues of citizenship, race/ethnicity, Latin@ identity, and immigration. (Josue David Cisneros, “The Border Crossed Us: Rhetorics of Borders, Citizenship, and Latina/o Identity”, University of Alabama Press, http://muse.jhu.edu.proxy.lib.umich.edu/books/9780817387235/9780817387235-10.pdf)//cl</w:t>
      </w:r>
    </w:p>
    <w:p w14:paraId="337C25B2" w14:textId="77777777" w:rsidR="00EA3A94" w:rsidRPr="000260F3" w:rsidRDefault="00EA3A94" w:rsidP="00EA3A94">
      <w:r w:rsidRPr="000260F3">
        <w:t>As evidence of this neoliberal rhetoric, Arizona governor Brewer steadfastly denied traces of racial profiling or discrimination in SB 1070, despite criticisms to the contrary, asserting the law’s racial neutrality and respect for diversity. During her signing statement, Brewer repeatedly rejected the assertion of critics that SB 1070 encouraged police profiling of Latina/os as “suspected” immigrants (because of language, race, and culture). Instead, Brewer assured that the law would be administered in a color-blind fashion: “While protecting our citizens is paramount, it cannot come at the expense of the diversity that has made Arizona so great. Nor can safety mean a compromise of freedom for some, while we, the many, turn a blind eye.” Brewer’s statement explained SB 1070 as an immigration policy fully in concert with the vaunted precepts of (neo</w:t>
      </w:r>
      <w:proofErr w:type="gramStart"/>
      <w:r w:rsidRPr="000260F3">
        <w:t>)liberalism</w:t>
      </w:r>
      <w:proofErr w:type="gramEnd"/>
      <w:r w:rsidRPr="000260F3">
        <w:t xml:space="preserve"> and cultural diversity. Brewer promised that in spite of provisions about the surveillance and “suspicion” of certain populations, SB 1070 would respect the color-blind ideology of contemporary racial neoliberalism. The law, after all, stated that officials could “not solely consider race, color or national origin” in determining someone’s legal status (later, the word “solely” was dropped after sustained public criticism). Also, in response to concerns over racial profiling, Governor Brewer directed the Arizona Peace Officer Standards and Training Board (AZ POST) to clarify the standards for police surveillance and questioning of suspected immigrants. The promulgated guidelines stated that a number of factors taken in the “totality of the circumstances” (including “dress, demeanor . . . [or] significant difficulty communicating in English,” “flight,” the “attempt to hide or avoid detection,” “possession of foreign identification,” and presence “in [the] company of other unlawfully present aliens”) could provide law enforcement a “reasonable suspicion” that a suspect was undocumented and that further inquiry—from questioning to detention—was justified. For proponents, the efforts to clarify and hone the law’s application provided evidence that SB 1070 was aimed at enforcing immigration laws in a color-blind way. The enforcement standards provided by AZ POST, however, undermined Berewer’s claim that the legislation was racially neutral and respected “the diversity that has made Arizona so great.” In fact, the details of SB 1070 belie the neoliberal and colorblind ideology that surrounds it. The enforcement provisions by AZ POST link or “stick” together a number of behaviors or performances, such as language use, dress, co-presence with other suspected “illegals,” and “flight” or nefarious intent, into an overall affect of alienness or Mexican illegality. The result is that police judge the performances of citizenship of those whom they suspect of not belonging. SB 1070 in one sense codified a performative dimension of citizenship by making one’s performative affect (a “feeling” of belonging that one communicated) the warrant for a judgment of one’s legal status. What Sara McKinnon terms “proper performances of citizenship” became avenues for “credibility” and markers of the suspected immigrants’ “potential as a citizen-subject,” just as performances of “alienness “ or nonbelonging (equated by AZ POST with foreignness, Mexicanness, or criminality) became evidence that one was an undocumented immigrant. The assumption that a government official could arrive at a “reasonable suspicion” of the legal status of a person by observing these various performances and behaviors demonstrates that lying at the heart of immigration enforcement were evaluations of racialized and gendered belonging. In the end, the officer would judge the potential of a surveilled subject to “come off ” or pass as someone who “belongs.” The fact that this same approach was emulated by other states and localities and embraced as color-blind, at least provisionally, by the U.S. Supreme Court, demonstrates its purchase in contemporary discourses of borders and citizenship.16 Thus the “affective economies” of SB 1070 undermined the neoliberal notion of respect for diversity that proponents of “attrition through enforcement” tried to attach to these measures. The ideology of racial neoliberalism, which holds that laws can be applied in a color-blind way and that discrimination has been all but eliminated, stands in stark contrast to the very real presence of discrimination and persecution of threatening “others,” such as Latin American or Arab immigrants. Despite claims of respect and tolerance for difference within an inclusive American identity, and despite Brewer’s claim that the law would be applied neutrally, SB 1070 demonstrates that it is still ethnic, cultural, religious, and linguistic differences of immigrants that are the basis for judgments of their nonbelonging. In fact, the idea of a color-blind or neoliberal SB 1070 (one focused on criminal individuals rather than race or ethnicity) fit in nicely with practices of racial profiling and suspicion (such as those promulgated by AZ POST). The law explicitly prohibited a focus on race while the practices of police and citizens circumvented those prohibitions. An increasingly militarized and nativist approach to immigration and border enforcement was rhetorically framed through a language of multiculturalism and color-blindness that helped it authorize the continued exclusion of those perceived as not belonging.</w:t>
      </w:r>
    </w:p>
    <w:p w14:paraId="1B34EE70" w14:textId="77777777" w:rsidR="00515710" w:rsidRPr="000260F3" w:rsidRDefault="00515710" w:rsidP="00515710">
      <w:pPr>
        <w:pStyle w:val="Heading4"/>
      </w:pPr>
      <w:r w:rsidRPr="000260F3">
        <w:t>The continuation of criminalization against immigrants fuel neoliberal ideals</w:t>
      </w:r>
    </w:p>
    <w:p w14:paraId="58AC0E8F" w14:textId="77777777" w:rsidR="00515710" w:rsidRPr="000260F3" w:rsidRDefault="00515710" w:rsidP="00515710">
      <w:r w:rsidRPr="000260F3">
        <w:rPr>
          <w:b/>
        </w:rPr>
        <w:t>Cacho 12</w:t>
      </w:r>
      <w:r w:rsidRPr="000260F3">
        <w:t xml:space="preserve"> - Associate Professor of English, Asian American Studies, Latina/Latino Studies, and Gender and Women's Studies (Lisa Marie, 2/7/15, "Social Death: Racialized Rightlessness and the Criminalization of the Unprotected." Intro, p. 18-19)</w:t>
      </w:r>
    </w:p>
    <w:p w14:paraId="5BB775EA" w14:textId="77777777" w:rsidR="00515710" w:rsidRPr="000260F3" w:rsidRDefault="00515710" w:rsidP="00515710">
      <w:pPr>
        <w:rPr>
          <w:rStyle w:val="TitleChar"/>
        </w:rPr>
      </w:pPr>
      <w:r w:rsidRPr="000260F3">
        <w:rPr>
          <w:rStyle w:val="TitleChar"/>
        </w:rPr>
        <w:t>A comparative analytic that centers and denaturalizes the space and the state of social death can help us to reframe familiar narratives about race relations</w:t>
      </w:r>
      <w:r w:rsidRPr="000260F3">
        <w:rPr>
          <w:sz w:val="16"/>
        </w:rPr>
        <w:t xml:space="preserve">. In many black-Latina/o conflict narratives, for instance, </w:t>
      </w:r>
      <w:r w:rsidRPr="000260F3">
        <w:rPr>
          <w:rStyle w:val="TitleChar"/>
        </w:rPr>
        <w:t>there are unspoken juxtapositions that run the risk of reifying figures of criminality. When rejecting</w:t>
      </w:r>
      <w:r w:rsidRPr="000260F3">
        <w:rPr>
          <w:sz w:val="16"/>
        </w:rPr>
        <w:t xml:space="preserve"> or recontextualizing </w:t>
      </w:r>
      <w:r w:rsidRPr="000260F3">
        <w:rPr>
          <w:rStyle w:val="TitleChar"/>
        </w:rPr>
        <w:t>criminal activity, the disavowal is displaced</w:t>
      </w:r>
      <w:r w:rsidRPr="000260F3">
        <w:rPr>
          <w:sz w:val="16"/>
        </w:rPr>
        <w:t xml:space="preserve">, directly or indirectly, onto the other. </w:t>
      </w:r>
      <w:r w:rsidRPr="000260F3">
        <w:rPr>
          <w:rStyle w:val="TitleChar"/>
        </w:rPr>
        <w:t>For example, the claim</w:t>
      </w:r>
      <w:r w:rsidRPr="000260F3">
        <w:rPr>
          <w:sz w:val="16"/>
        </w:rPr>
        <w:t xml:space="preserve"> that </w:t>
      </w:r>
      <w:r w:rsidRPr="000260F3">
        <w:rPr>
          <w:rStyle w:val="TitleChar"/>
        </w:rPr>
        <w:t>“law-abiding” undocumented immigrants reside in the United States without authorization is implicitly juxtaposed against the claim that African American citizens engage in criminal activities only because “illegal aliens” steal American jobs.</w:t>
      </w:r>
      <w:r w:rsidRPr="000260F3">
        <w:rPr>
          <w:sz w:val="16"/>
        </w:rPr>
        <w:t xml:space="preserve"> But if we suspend the impulse to recuperate either of these demonized groups, </w:t>
      </w:r>
      <w:r w:rsidRPr="000260F3">
        <w:rPr>
          <w:rStyle w:val="TitleChar"/>
        </w:rPr>
        <w:t>we might find that the debate itself is a lose-lose story</w:t>
      </w:r>
      <w:r w:rsidRPr="000260F3">
        <w:rPr>
          <w:sz w:val="16"/>
        </w:rPr>
        <w:t xml:space="preserve"> — that the official narrative of black-Latina/o conflict and competition works to pathologize both groups, </w:t>
      </w:r>
      <w:r w:rsidRPr="000260F3">
        <w:rPr>
          <w:rStyle w:val="TitleChar"/>
        </w:rPr>
        <w:t xml:space="preserve">regardless of which side we take. </w:t>
      </w:r>
      <w:r w:rsidRPr="000260F3">
        <w:rPr>
          <w:sz w:val="16"/>
        </w:rPr>
        <w:t xml:space="preserve">Both </w:t>
      </w:r>
      <w:r w:rsidRPr="000260F3">
        <w:rPr>
          <w:rStyle w:val="TitleChar"/>
        </w:rPr>
        <w:t>claims obscure the ways in which neoliberal ideologies and values ontologize figures of criminality by treating them as if they were real examples of poor people</w:t>
      </w:r>
      <w:r w:rsidRPr="000260F3">
        <w:rPr>
          <w:sz w:val="16"/>
        </w:rPr>
        <w:t>’s (ir</w:t>
      </w:r>
      <w:proofErr w:type="gramStart"/>
      <w:r w:rsidRPr="000260F3">
        <w:rPr>
          <w:sz w:val="16"/>
        </w:rPr>
        <w:t>)rational</w:t>
      </w:r>
      <w:proofErr w:type="gramEnd"/>
      <w:r w:rsidRPr="000260F3">
        <w:rPr>
          <w:sz w:val="16"/>
        </w:rPr>
        <w:t xml:space="preserve"> choices for making a living. According to Lisa Duggan, </w:t>
      </w:r>
      <w:r w:rsidRPr="000260F3">
        <w:rPr>
          <w:rStyle w:val="TitleChar"/>
        </w:rPr>
        <w:t>neoliberalism scripts disempowered and unprotected people as primarily responsible for their vulnerabilities to state exclusion</w:t>
      </w:r>
      <w:r w:rsidRPr="000260F3">
        <w:rPr>
          <w:sz w:val="16"/>
        </w:rPr>
        <w:t xml:space="preserve"> and capital exploitation: “Neoliberals have promoted ‘private’ competition, self-esteem, and independence as the roots of personal responsibility, and excoriated ‘public’ entitlement, dependency, and irresponsibility as the sources of social ills.”48 </w:t>
      </w:r>
      <w:r w:rsidRPr="000260F3">
        <w:rPr>
          <w:rStyle w:val="TitleChar"/>
        </w:rPr>
        <w:t>The values neoliberalism publicizes</w:t>
      </w:r>
      <w:r w:rsidRPr="000260F3">
        <w:rPr>
          <w:sz w:val="16"/>
        </w:rPr>
        <w:t xml:space="preserve">, naturalizes, and universalizes </w:t>
      </w:r>
      <w:r w:rsidRPr="000260F3">
        <w:rPr>
          <w:rStyle w:val="TitleChar"/>
        </w:rPr>
        <w:t>also make indigent groups of color unable to prove they experience discrimination.</w:t>
      </w:r>
      <w:r w:rsidRPr="000260F3">
        <w:rPr>
          <w:sz w:val="16"/>
        </w:rPr>
        <w:t xml:space="preserve"> Even when one possesses ample evidence of employer fraud and worker abuse, </w:t>
      </w:r>
      <w:r w:rsidRPr="000260F3">
        <w:rPr>
          <w:rStyle w:val="TitleChar"/>
        </w:rPr>
        <w:t>neoliberalism makes it difficult to substantiate such claims because in some ways neoliberalism renders capital exploitation conceptually impossible</w:t>
      </w:r>
      <w:r w:rsidRPr="000260F3">
        <w:rPr>
          <w:sz w:val="16"/>
        </w:rPr>
        <w:t xml:space="preserve">. Neoliberal values of private competition, self-esteem, and independence benefit corporations: </w:t>
      </w:r>
      <w:r w:rsidRPr="000260F3">
        <w:rPr>
          <w:rStyle w:val="TitleChar"/>
        </w:rPr>
        <w:t>If everyone is an “entrepreneur”</w:t>
      </w:r>
      <w:r w:rsidRPr="000260F3">
        <w:rPr>
          <w:sz w:val="16"/>
        </w:rPr>
        <w:t xml:space="preserve"> of him or herself, </w:t>
      </w:r>
      <w:r w:rsidRPr="000260F3">
        <w:rPr>
          <w:rStyle w:val="TitleChar"/>
        </w:rPr>
        <w:t>then individuals cannot be exploited by capital</w:t>
      </w:r>
      <w:r w:rsidRPr="000260F3">
        <w:rPr>
          <w:sz w:val="16"/>
        </w:rPr>
        <w:t xml:space="preserve">. As “entrepreneurs” of themselves, </w:t>
      </w:r>
      <w:r w:rsidRPr="000260F3">
        <w:rPr>
          <w:rStyle w:val="TitleChar"/>
        </w:rPr>
        <w:t>individuals exploit themselves and should take “personal responsibility” for doing so</w:t>
      </w:r>
      <w:r w:rsidRPr="000260F3">
        <w:rPr>
          <w:sz w:val="16"/>
        </w:rPr>
        <w:t xml:space="preserve">.49 Interpreted through a neoliberal value system, </w:t>
      </w:r>
      <w:r w:rsidRPr="000260F3">
        <w:rPr>
          <w:rStyle w:val="TitleChar"/>
        </w:rPr>
        <w:t>“illegal” status is a choice made by rational individuals who are ultimately resigned to being underpaid</w:t>
      </w:r>
      <w:r w:rsidRPr="000260F3">
        <w:rPr>
          <w:sz w:val="16"/>
        </w:rPr>
        <w:t xml:space="preserve">, cheated, </w:t>
      </w:r>
      <w:r w:rsidRPr="000260F3">
        <w:rPr>
          <w:rStyle w:val="TitleChar"/>
        </w:rPr>
        <w:t>and abused</w:t>
      </w:r>
      <w:r w:rsidRPr="000260F3">
        <w:rPr>
          <w:sz w:val="16"/>
        </w:rPr>
        <w:t xml:space="preserve"> because </w:t>
      </w:r>
      <w:r w:rsidRPr="000260F3">
        <w:rPr>
          <w:rStyle w:val="TitleChar"/>
        </w:rPr>
        <w:t>after “calculating” the risks or “gambling” against the odds, each person presumably decided that undocumented status would still be “worth” it</w:t>
      </w:r>
      <w:r w:rsidRPr="000260F3">
        <w:rPr>
          <w:sz w:val="16"/>
        </w:rPr>
        <w:t xml:space="preserve">. In the era of American neoliberalism, social value and moral behavior are interpreted through and evaluated on economic terms, </w:t>
      </w:r>
      <w:r w:rsidRPr="000260F3">
        <w:rPr>
          <w:rStyle w:val="TitleChar"/>
        </w:rPr>
        <w:t>and, as a result, capitalist logic and ethics prevail in the social sphere</w:t>
      </w:r>
      <w:r w:rsidRPr="000260F3">
        <w:rPr>
          <w:sz w:val="16"/>
        </w:rPr>
        <w:t xml:space="preserve"> as well as the economic and political realms. As put simply by Michel Foucault, American neoliberalism demands an “economic analysis of the non-economic.”50 </w:t>
      </w:r>
      <w:r w:rsidRPr="000260F3">
        <w:rPr>
          <w:rStyle w:val="TitleChar"/>
        </w:rPr>
        <w:t>We can see how this logic permeates narratives of black-Latina/o competition.</w:t>
      </w:r>
      <w:r w:rsidRPr="000260F3">
        <w:t xml:space="preserve"> </w:t>
      </w:r>
      <w:r w:rsidRPr="000260F3">
        <w:rPr>
          <w:sz w:val="16"/>
        </w:rPr>
        <w:t xml:space="preserve">When allies </w:t>
      </w:r>
      <w:r w:rsidRPr="000260F3">
        <w:rPr>
          <w:rStyle w:val="TitleChar"/>
        </w:rPr>
        <w:t>of undocumented immigrants describe certain occupations as jobs that “no one wants,”</w:t>
      </w:r>
      <w:r w:rsidRPr="000260F3">
        <w:rPr>
          <w:sz w:val="16"/>
        </w:rPr>
        <w:t xml:space="preserve"> </w:t>
      </w:r>
      <w:r w:rsidRPr="000260F3">
        <w:rPr>
          <w:rStyle w:val="TitleChar"/>
        </w:rPr>
        <w:t>they are decriminalizing unauthorized workers by describing them as valuable laborers who help rather than harm</w:t>
      </w:r>
      <w:r w:rsidRPr="000260F3">
        <w:rPr>
          <w:sz w:val="16"/>
        </w:rPr>
        <w:t xml:space="preserve"> U.S. citizens and legal residents. This appeal, </w:t>
      </w:r>
      <w:r w:rsidRPr="000260F3">
        <w:rPr>
          <w:rStyle w:val="TitleChar"/>
        </w:rPr>
        <w:t xml:space="preserve">however, constructs poorly paid jobs as a privilege and poor U.S. citizens as the “no-one-who-wants” </w:t>
      </w:r>
      <w:r w:rsidRPr="000260F3">
        <w:rPr>
          <w:sz w:val="16"/>
        </w:rPr>
        <w:t xml:space="preserve">unskilled labor-intensive jobs. </w:t>
      </w:r>
      <w:r w:rsidRPr="000260F3">
        <w:rPr>
          <w:rStyle w:val="TitleChar"/>
        </w:rPr>
        <w:t>This appeal also naturalizes the notion that arduous jobs should not only be underpaid and exploitable but also that the poorest people</w:t>
      </w:r>
      <w:r w:rsidRPr="000260F3">
        <w:rPr>
          <w:sz w:val="16"/>
        </w:rPr>
        <w:t xml:space="preserve">, regardless of citizenship or immigration status, should feel lucky to be exploited if they are paid at all. The human value of undocumented laborers is measured only in terms of their economic value for the American middle class, whereas the human value of unemployed citizens of color is negated altogether. In this attempt to revalue undocumented workers, </w:t>
      </w:r>
      <w:r w:rsidRPr="000260F3">
        <w:rPr>
          <w:rStyle w:val="TitleChar"/>
        </w:rPr>
        <w:t>the middle-class and socially privileged consumer assumes the position of America’s valued population.</w:t>
      </w:r>
    </w:p>
    <w:p w14:paraId="29AE3506" w14:textId="77777777" w:rsidR="00515710" w:rsidRPr="000260F3" w:rsidRDefault="00515710" w:rsidP="00EA3A94"/>
    <w:p w14:paraId="3CBEE3DF" w14:textId="77777777" w:rsidR="00BA3843" w:rsidRPr="000260F3" w:rsidRDefault="00BA3843" w:rsidP="00EA3A94">
      <w:pPr>
        <w:pStyle w:val="Heading2"/>
      </w:pPr>
      <w:r w:rsidRPr="000260F3">
        <w:t>2AC Ext. Intersectionality</w:t>
      </w:r>
    </w:p>
    <w:p w14:paraId="0238C36C" w14:textId="77777777" w:rsidR="00BA3843" w:rsidRPr="000260F3" w:rsidRDefault="00BA3843" w:rsidP="00BA3843">
      <w:pPr>
        <w:pStyle w:val="Heading4"/>
      </w:pPr>
      <w:r w:rsidRPr="000260F3">
        <w:t>The appropriation of identity embodies the problematic assumption that performative affect is the basis for determining legal status</w:t>
      </w:r>
    </w:p>
    <w:p w14:paraId="56ADBECE" w14:textId="77777777" w:rsidR="00BA3843" w:rsidRPr="000260F3" w:rsidRDefault="00BA3843" w:rsidP="00BA3843">
      <w:r w:rsidRPr="000260F3">
        <w:rPr>
          <w:rStyle w:val="Style13ptBold"/>
        </w:rPr>
        <w:t>Cisneros ’14</w:t>
      </w:r>
      <w:r w:rsidRPr="000260F3">
        <w:t xml:space="preserve"> – Assistant Professor in the Department of Communication and affiliate faculty in the Department of Latina/Latino Studies and the Center for Writing Studies. His research focuses on the ways in which social and political identities are rhetorically constructed and contested in the public sphere. He specializes in issues of citizenship, race/ethnicity, Latin@ identity, and immigration. (Josue David Cisneros, “The Border Crossed Us: Rhetorics of Borders, Citizenship, and Latina/o Identity”, University of Alabama Press, http://muse.jhu.edu.proxy.lib.umich.edu/books/9780817387235/9780817387235-10.pdf)//cl</w:t>
      </w:r>
    </w:p>
    <w:p w14:paraId="627DC3FF" w14:textId="77777777" w:rsidR="00BA3843" w:rsidRPr="000260F3" w:rsidRDefault="00BA3843" w:rsidP="00BA3843">
      <w:r w:rsidRPr="000260F3">
        <w:t>Another example of this hybrid performativity can be found in the intersections of the Boston protest’s embodied and verbal rhetoric.</w:t>
      </w:r>
      <w:r w:rsidRPr="000260F3">
        <w:rPr>
          <w:rStyle w:val="TitleChar"/>
        </w:rPr>
        <w:t xml:space="preserve"> On one side, there were the Mexican and Central American immigrants wearing shirts from the Service Employees International Union (SEIU) stating “Brown &amp; Proud.</w:t>
      </w:r>
      <w:r w:rsidRPr="000260F3">
        <w:t xml:space="preserve">” On the other side were the </w:t>
      </w:r>
      <w:r w:rsidRPr="000260F3">
        <w:rPr>
          <w:rStyle w:val="TitleChar"/>
        </w:rPr>
        <w:t>white college students who carried Mexican flags, bells and drums to pound out “ethnic” beats, and some of whom even wore comical sombreros</w:t>
      </w:r>
      <w:r w:rsidRPr="000260F3">
        <w:t xml:space="preserve">. In the former case, </w:t>
      </w:r>
      <w:r w:rsidRPr="000260F3">
        <w:rPr>
          <w:rStyle w:val="TitleChar"/>
        </w:rPr>
        <w:t>individuals who might be presumed “reasonably suspicious” because of their skin color, but most of whom were legal residents, affirmed their “affective excess” as part of their performances of political subjectivity.</w:t>
      </w:r>
      <w:r w:rsidRPr="000260F3">
        <w:t xml:space="preserve"> In the latter case</w:t>
      </w:r>
      <w:r w:rsidRPr="000260F3">
        <w:rPr>
          <w:rStyle w:val="Emphasis"/>
        </w:rPr>
        <w:t>, cultural stereotypes were appropriated with the effect of extending the status of “reasonable suspicion” to those who were otherwise within the bounds of the political community.</w:t>
      </w:r>
      <w:r w:rsidRPr="000260F3">
        <w:t xml:space="preserve"> In both cases, the rhetoric of racial and cultural identity was potentially problematic, in the former case because of the deployment of racially essentialist elements of “brownness”; in the latter case, strategic reappropriations of Mexican stereotypes also subtly reaffirmed some sort of essential “Mexican” identity. Nonetheless, both performances seemed to aim in the same direction, </w:t>
      </w:r>
      <w:r w:rsidRPr="000260F3">
        <w:rPr>
          <w:rStyle w:val="Emphasis"/>
        </w:rPr>
        <w:t>challenging the logic that one’s performative affect—including the feelings drawn from one’s language, culture, demeanor, and dress—could be the basis for judgments of one’s legal status.</w:t>
      </w:r>
      <w:r w:rsidRPr="000260F3">
        <w:t xml:space="preserve"> Using the hybrid positionality of migrants and minorities, protests subverted the conflation of citizenship with certain affects and performances</w:t>
      </w:r>
      <w:r w:rsidRPr="000260F3">
        <w:rPr>
          <w:rStyle w:val="Emphasis"/>
        </w:rPr>
        <w:t>. To be “brown and proud” and also enacting one’s citizenship illuminated the racialization of antiimmigrant policy and embraced the possibility of performing a hybrid citizenship that held in tension multiple nationalities and racial/cultural difference.</w:t>
      </w:r>
      <w:r w:rsidRPr="000260F3">
        <w:t xml:space="preserve"> Unlike the neoliberal and multicultural logics of a “color-blind” U.S. identity, the protests affirmed the necessity of identity and difference within the parameters of national belonging. If legal citizens, documented immigrants, and those who would normally be considered “good citizens” could perform reasonable suspicion and affects of illegality, then it undermined the very premise that belonging could be restricted based on factors such as race, language, and performative affect. It meant </w:t>
      </w:r>
      <w:r w:rsidRPr="000260F3">
        <w:rPr>
          <w:rStyle w:val="TitleChar"/>
        </w:rPr>
        <w:t>citizenship and illegality could be performed, thus undercutting the naturalization of civic identity</w:t>
      </w:r>
      <w:r w:rsidRPr="000260F3">
        <w:t xml:space="preserve">. </w:t>
      </w:r>
    </w:p>
    <w:p w14:paraId="0DD4F258" w14:textId="77777777" w:rsidR="00BA3843" w:rsidRPr="000260F3" w:rsidRDefault="00BA3843" w:rsidP="00BA3843"/>
    <w:p w14:paraId="3D61D23E" w14:textId="77777777" w:rsidR="007236F6" w:rsidRPr="000260F3" w:rsidRDefault="007236F6" w:rsidP="00EA3A94">
      <w:pPr>
        <w:pStyle w:val="Heading2"/>
      </w:pPr>
      <w:r w:rsidRPr="000260F3">
        <w:t>2AC Ext. Racial Profiling</w:t>
      </w:r>
    </w:p>
    <w:p w14:paraId="6CCB57CE" w14:textId="77777777" w:rsidR="007236F6" w:rsidRPr="000260F3" w:rsidRDefault="007236F6" w:rsidP="007236F6">
      <w:pPr>
        <w:pStyle w:val="Heading4"/>
        <w:rPr>
          <w:sz w:val="36"/>
        </w:rPr>
      </w:pPr>
      <w:r w:rsidRPr="000260F3">
        <w:rPr>
          <w:sz w:val="36"/>
        </w:rPr>
        <w:t>Racial Profiling in minority communities illegitimate and ineffective</w:t>
      </w:r>
    </w:p>
    <w:p w14:paraId="4FF47E62" w14:textId="77777777" w:rsidR="007236F6" w:rsidRPr="000260F3" w:rsidRDefault="007236F6" w:rsidP="007236F6">
      <w:pPr>
        <w:rPr>
          <w:rFonts w:eastAsia="Times New Roman"/>
          <w:sz w:val="20"/>
          <w:szCs w:val="20"/>
        </w:rPr>
      </w:pPr>
      <w:r w:rsidRPr="000260F3">
        <w:rPr>
          <w:rStyle w:val="Style13ptBold"/>
        </w:rPr>
        <w:t>Simmons 11-</w:t>
      </w:r>
      <w:r w:rsidRPr="000260F3">
        <w:t xml:space="preserve">  </w:t>
      </w:r>
      <w:r w:rsidRPr="000260F3">
        <w:rPr>
          <w:sz w:val="18"/>
          <w:szCs w:val="18"/>
        </w:rPr>
        <w:t>Director of the Criminal Justice Program Professor of Law at Wake Forest University (</w:t>
      </w:r>
      <w:r w:rsidRPr="000260F3">
        <w:rPr>
          <w:rFonts w:eastAsia="Times New Roman"/>
          <w:color w:val="625750"/>
          <w:sz w:val="18"/>
          <w:szCs w:val="18"/>
        </w:rPr>
        <w:t>Kami Chavis Simmons, “</w:t>
      </w:r>
      <w:r w:rsidRPr="000260F3">
        <w:rPr>
          <w:rFonts w:eastAsia="Times New Roman"/>
          <w:sz w:val="18"/>
          <w:szCs w:val="18"/>
        </w:rPr>
        <w:t xml:space="preserve">Washington and Lee Journal of Civil Rights and Social Justice, Volume 18, Issue 1, Article 6, </w:t>
      </w:r>
      <w:hyperlink r:id="rId28" w:history="1">
        <w:r w:rsidRPr="000260F3">
          <w:rPr>
            <w:rStyle w:val="Hyperlink"/>
            <w:rFonts w:eastAsia="Times New Roman"/>
            <w:sz w:val="18"/>
            <w:szCs w:val="18"/>
          </w:rPr>
          <w:t>http://scholarlycommons.law.wlu.edu/cgi/viewcontent.cgi?article=1329&amp;context=crsj</w:t>
        </w:r>
      </w:hyperlink>
      <w:r w:rsidRPr="000260F3">
        <w:rPr>
          <w:rFonts w:eastAsia="Times New Roman"/>
          <w:sz w:val="18"/>
          <w:szCs w:val="18"/>
        </w:rPr>
        <w:t>,  p. 20-21 TS)</w:t>
      </w:r>
    </w:p>
    <w:p w14:paraId="71A15BE0" w14:textId="77777777" w:rsidR="007236F6" w:rsidRPr="000260F3" w:rsidRDefault="007236F6" w:rsidP="007236F6"/>
    <w:p w14:paraId="564E9E41" w14:textId="77777777" w:rsidR="007236F6" w:rsidRPr="000260F3" w:rsidRDefault="007236F6" w:rsidP="007236F6">
      <w:pPr>
        <w:rPr>
          <w:rFonts w:eastAsia="Times New Roman"/>
        </w:rPr>
      </w:pPr>
      <w:r w:rsidRPr="000260F3">
        <w:t>Finally, and perhaps most importantly,</w:t>
      </w:r>
      <w:r w:rsidRPr="000260F3">
        <w:rPr>
          <w:rStyle w:val="TitleChar"/>
          <w:sz w:val="32"/>
        </w:rPr>
        <w:t xml:space="preserve"> the perception that certain groups are treated unfairly undermines the legitimacy of the law enforcement agency</w:t>
      </w:r>
      <w:r w:rsidRPr="000260F3">
        <w:t xml:space="preserve">, and thus has a deleterious effect on crime control and prevention.94 </w:t>
      </w:r>
      <w:r w:rsidRPr="000260F3">
        <w:rPr>
          <w:rStyle w:val="TitleChar"/>
          <w:sz w:val="32"/>
        </w:rPr>
        <w:t>Many members of minority communities are also disproportionately victims of crime and may live in areas that experience higher rates of crime</w:t>
      </w:r>
      <w:r w:rsidRPr="000260F3">
        <w:t xml:space="preserve">.95 For example, in many large urban areas, a disproportionate number of crime victims are African American, and thus partnerships between citizens and police are essential to crime prevention.96 As one scholar noted, </w:t>
      </w:r>
      <w:r w:rsidRPr="000260F3">
        <w:rPr>
          <w:rStyle w:val="TitleChar"/>
          <w:sz w:val="32"/>
        </w:rPr>
        <w:t>“[T]here is a causal link between the perception of the law and levels of compliance</w:t>
      </w:r>
      <w:r w:rsidRPr="000260F3">
        <w:t xml:space="preserve">. Unfortunately, </w:t>
      </w:r>
      <w:r w:rsidRPr="000260F3">
        <w:rPr>
          <w:rStyle w:val="TitleChar"/>
          <w:sz w:val="32"/>
        </w:rPr>
        <w:t>the perception in many poor and minority communities is that the law</w:t>
      </w:r>
      <w:r w:rsidRPr="000260F3">
        <w:t>, as exemplified by the police,</w:t>
      </w:r>
      <w:r w:rsidRPr="000260F3">
        <w:rPr>
          <w:rStyle w:val="TitleChar"/>
          <w:sz w:val="32"/>
        </w:rPr>
        <w:t xml:space="preserve"> is illegitimate, a perception that encourages non-compliance.</w:t>
      </w:r>
      <w:r w:rsidRPr="000260F3">
        <w:t xml:space="preserve">”97 It follows that </w:t>
      </w:r>
      <w:r w:rsidRPr="000260F3">
        <w:rPr>
          <w:rStyle w:val="TitleChar"/>
          <w:sz w:val="32"/>
        </w:rPr>
        <w:t>areas in need of the greatest amount of law enforcement protection</w:t>
      </w:r>
      <w:r w:rsidRPr="000260F3">
        <w:rPr>
          <w:sz w:val="32"/>
        </w:rPr>
        <w:t xml:space="preserve"> </w:t>
      </w:r>
      <w:r w:rsidRPr="000260F3">
        <w:t xml:space="preserve">are also likely to </w:t>
      </w:r>
      <w:r w:rsidRPr="000260F3">
        <w:rPr>
          <w:rStyle w:val="TitleChar"/>
          <w:sz w:val="32"/>
        </w:rPr>
        <w:t>have a large proportion of residents who distrust law enforcement</w:t>
      </w:r>
      <w:r w:rsidRPr="000260F3">
        <w:t xml:space="preserve">. Racial profiling also exacerbates tensions between racial minorities and law enforcement, </w:t>
      </w:r>
      <w:r w:rsidRPr="000260F3">
        <w:rPr>
          <w:rFonts w:eastAsia="Times New Roman"/>
        </w:rPr>
        <w:t xml:space="preserve">and undermines the rationale for community policing. Thus, </w:t>
      </w:r>
      <w:r w:rsidRPr="000260F3">
        <w:rPr>
          <w:rStyle w:val="TitleChar"/>
          <w:sz w:val="32"/>
        </w:rPr>
        <w:t>efforts to engage these citizens in crime prevention partnerships with law enforcement face challenges that may not be present in other communities</w:t>
      </w:r>
      <w:r w:rsidRPr="000260F3">
        <w:rPr>
          <w:rFonts w:eastAsia="Times New Roman"/>
        </w:rPr>
        <w:t xml:space="preserve">. David Harris also notes that racial profiling can have a negative impact on the way in which minority groups view law enforcement. Harris writes, “Racially targeted traffic stops cause deep cynicism among blacks about the fairness and legitimacy of law enforcement and courts . . . . Thus it is no wonder that Blacks view the criminal justice system in totally different terms than whites do.”98 For example, San Diego Police Chief Jerome Sanders and the San Diego Police Department voiced concerned that the “growing public perception that police target minority drivers [] was ‘eroding public trust and need[ed] to be addressed if community policing . . . [was] [] to be successful.’”99 </w:t>
      </w:r>
      <w:r w:rsidRPr="000260F3">
        <w:rPr>
          <w:rStyle w:val="TitleChar"/>
          <w:sz w:val="32"/>
        </w:rPr>
        <w:t>Not only is racial profiling harmful to individuals and communities, but</w:t>
      </w:r>
      <w:r w:rsidRPr="000260F3">
        <w:rPr>
          <w:rFonts w:eastAsia="Times New Roman"/>
        </w:rPr>
        <w:t xml:space="preserve">, as previously discussed, </w:t>
      </w:r>
      <w:r w:rsidRPr="000260F3">
        <w:rPr>
          <w:rStyle w:val="TitleChar"/>
          <w:sz w:val="32"/>
        </w:rPr>
        <w:t>there is evidence demonstrating that racial profiling is an ineffective law-enforcement tool</w:t>
      </w:r>
      <w:r w:rsidRPr="000260F3">
        <w:rPr>
          <w:rFonts w:eastAsia="Times New Roman"/>
        </w:rPr>
        <w:t xml:space="preserve">. Despite the disproportionate number of stops and searches of African-Americans and Latinos, studies show that when searched, these groups were less likely than Whites to have contraband.100 Together, </w:t>
      </w:r>
      <w:r w:rsidRPr="000260F3">
        <w:rPr>
          <w:rStyle w:val="TitleChar"/>
          <w:sz w:val="32"/>
        </w:rPr>
        <w:t>these facts confirm not only the existence of racial profiling, but that racial profiling is an ineffective tool for law enforcement whose costs outweigh any negligible benefit.</w:t>
      </w:r>
      <w:r w:rsidRPr="000260F3">
        <w:rPr>
          <w:rFonts w:eastAsia="Times New Roman"/>
          <w:sz w:val="32"/>
        </w:rPr>
        <w:t xml:space="preserve"> </w:t>
      </w:r>
      <w:r w:rsidRPr="000260F3">
        <w:rPr>
          <w:rFonts w:eastAsia="Times New Roman"/>
        </w:rPr>
        <w:t xml:space="preserve">Given these societal costs, </w:t>
      </w:r>
      <w:r w:rsidRPr="000260F3">
        <w:rPr>
          <w:rStyle w:val="TitleChar"/>
          <w:sz w:val="32"/>
        </w:rPr>
        <w:t>innovative solutions are required to address racial profiling</w:t>
      </w:r>
      <w:r w:rsidRPr="000260F3">
        <w:rPr>
          <w:rFonts w:eastAsia="Times New Roman"/>
        </w:rPr>
        <w:t>.</w:t>
      </w:r>
    </w:p>
    <w:p w14:paraId="211A0373" w14:textId="77777777" w:rsidR="007236F6" w:rsidRPr="000260F3" w:rsidRDefault="007236F6" w:rsidP="007236F6"/>
    <w:p w14:paraId="7E031277" w14:textId="77777777" w:rsidR="007236F6" w:rsidRPr="000260F3" w:rsidRDefault="007236F6" w:rsidP="007236F6"/>
    <w:p w14:paraId="56E84834" w14:textId="77777777" w:rsidR="007236F6" w:rsidRPr="000260F3" w:rsidRDefault="007236F6" w:rsidP="007236F6"/>
    <w:p w14:paraId="2826DF2A" w14:textId="77777777" w:rsidR="00A545DB" w:rsidRPr="000260F3" w:rsidRDefault="00A545DB" w:rsidP="00A545DB">
      <w:pPr>
        <w:pStyle w:val="Heading4"/>
      </w:pPr>
      <w:r w:rsidRPr="000260F3">
        <w:t xml:space="preserve">Even those who abide by the law are unreasonably subject to harsh treatment by law enforcement authorities, allowing the state to manipulate unknowing citizens  </w:t>
      </w:r>
    </w:p>
    <w:p w14:paraId="764C13CA" w14:textId="241389A2" w:rsidR="00A545DB" w:rsidRPr="000260F3" w:rsidRDefault="001C363B" w:rsidP="00A545DB">
      <w:proofErr w:type="gramStart"/>
      <w:r w:rsidRPr="000260F3">
        <w:rPr>
          <w:rStyle w:val="Style13ptBold"/>
        </w:rPr>
        <w:t>Boehm 13</w:t>
      </w:r>
      <w:r w:rsidRPr="000260F3">
        <w:t xml:space="preserve"> – Associate Professor, Anthropology and Women's Studies and Ph.D. University of New Mexico.</w:t>
      </w:r>
      <w:proofErr w:type="gramEnd"/>
      <w:r w:rsidRPr="000260F3">
        <w:t xml:space="preserve"> Her research focuses on how gender and family are affected by migration and deportation among transnational Mexican borders. </w:t>
      </w:r>
      <w:r w:rsidR="00A545DB" w:rsidRPr="000260F3">
        <w:t>(Jonathan Xavier Inda &amp; Julie A. Dowling, “Governing Immigration through Crime”, pg. 227-228)//cl</w:t>
      </w:r>
    </w:p>
    <w:p w14:paraId="5FA01BCD" w14:textId="77777777" w:rsidR="00A545DB" w:rsidRPr="000260F3" w:rsidRDefault="00A545DB" w:rsidP="00A545DB">
      <w:r w:rsidRPr="000260F3">
        <w:t>Consider, finally, the experiences of Rodrigo, a migrant whose parents and adult siblings are U.S. residents. In the 1980s</w:t>
      </w:r>
      <w:r w:rsidRPr="000260F3">
        <w:rPr>
          <w:rStyle w:val="TitleChar"/>
        </w:rPr>
        <w:t>, Rodrigo had been living in the United States, though he returned to Mexico because of health problems, and therefore he did not receive amnesty as several of his family members did. Years later, however, he was able to obtain a tourist visa, which allowed him to visit his parents and siblings</w:t>
      </w:r>
      <w:r w:rsidRPr="000260F3">
        <w:t xml:space="preserve"> (who are U.S. permanent residents), adult children (who are undocumented migrants), and grandchildren (with mixed statuses) in New Mexico. Prior to his "removal" from the United States in 2006, </w:t>
      </w:r>
      <w:r w:rsidRPr="000260F3">
        <w:rPr>
          <w:rStyle w:val="TitleChar"/>
        </w:rPr>
        <w:t xml:space="preserve">Rodrigo and his wife had traveled twice using the tourist visa without difficulties, each time careful to return to Mexico within the six-month period for which they were granted permission to be in the United States. Rodrigo explained to me </w:t>
      </w:r>
      <w:r w:rsidRPr="000260F3">
        <w:rPr>
          <w:rStyle w:val="Emphasis"/>
        </w:rPr>
        <w:t>that he did not want to break any U.S. laws</w:t>
      </w:r>
      <w:r w:rsidRPr="000260F3">
        <w:rPr>
          <w:rStyle w:val="TitleChar"/>
        </w:rPr>
        <w:t>,</w:t>
      </w:r>
      <w:r w:rsidRPr="000260F3">
        <w:t xml:space="preserve"> and so he always came back to Mexico within the allotted timeframe. On his third trip north, in 2006, Rodrigo's experience was quite different than during previous border crossings. </w:t>
      </w:r>
      <w:r w:rsidRPr="000260F3">
        <w:rPr>
          <w:rStyle w:val="TitleChar"/>
          <w:sz w:val="24"/>
        </w:rPr>
        <w:t>When he arrived at the U.S. port of entry at El Paso, he and his wife were taken aside, each questioned for several hours separately because, as outlined in the "Notice to Alien Ordered Removed/Departure Verification" he was later given, Rodrigo was "</w:t>
      </w:r>
      <w:r w:rsidRPr="000260F3">
        <w:rPr>
          <w:rStyle w:val="Emphasis"/>
        </w:rPr>
        <w:t>suspected of being an intended immigrant</w:t>
      </w:r>
      <w:r w:rsidRPr="000260F3">
        <w:t>." Like the everyday lives of undocumented migrants in the United States, this was a process filled with fear for both Rodrigo and his wife, Tina. Ironically, he experienced "deportability" and was deported without having actually entered the borders of the nation. His Mexican passport, with the U.S. tourist visa inside, was confiscated and he was formally "removed." The questioning of Rodrigo by a Border Patrol agent reveals intersecting scales of ternporality. According to Rodrigo, the agent pressured him to discuss years from the past during which he had worked without papers in the United States. Curiously, this time during add the 1970s and 1980s was the precise period when individuals who received amnesty through IRCA were also working without documents. For example, Rodrigo's two brothers, now U.S. permanent residents, both worked with Rodrigo, first in agriculture, and then for a construction company in Albuquerque</w:t>
      </w:r>
      <w:r w:rsidRPr="000260F3">
        <w:rPr>
          <w:rStyle w:val="TitleChar"/>
        </w:rPr>
        <w:t>. Here, the past, present, and future converged in unsettling ways. In this moment, this one afternoon, Rodrigo's future trajectory took a certain, seemingly permanent turn based on events from decades ago  Just prior to his "removal," Rodrigo was given a stack of paperwork, including a transcript of his exchange with Border Patrol agents</w:t>
      </w:r>
      <w:r w:rsidRPr="000260F3">
        <w:t xml:space="preserve">. Then he walked across the pedestrian Peal </w:t>
      </w:r>
      <w:proofErr w:type="gramStart"/>
      <w:r w:rsidRPr="000260F3">
        <w:t>bridge</w:t>
      </w:r>
      <w:proofErr w:type="gramEnd"/>
      <w:r w:rsidRPr="000260F3">
        <w:t xml:space="preserve"> at El Paso/Ciudad Juarez and took a cab to the bus station for his eventual return to the rancho. Several of the questions in the transcript of Rodrigo's removal documents aim to verify the clarity of the proceedings and his understanding of the events</w:t>
      </w:r>
      <w:r w:rsidRPr="000260F3">
        <w:rPr>
          <w:rStyle w:val="TitleChar"/>
        </w:rPr>
        <w:t>; the transcript ends on a definitive note, with Rodrigo's signature at the bottom of the document 11 indicating that the information is correct and that he understood the ramifications.</w:t>
      </w:r>
      <w:r w:rsidRPr="000260F3">
        <w:t xml:space="preserve"> However, while these documents represent the proceedings as clear and straightforward, they </w:t>
      </w:r>
      <w:proofErr w:type="gramStart"/>
      <w:r w:rsidRPr="000260F3">
        <w:t>ends</w:t>
      </w:r>
      <w:proofErr w:type="gramEnd"/>
      <w:r w:rsidRPr="000260F3">
        <w:t xml:space="preserve"> were, for Rodrigo, a source of great confusion. </w:t>
      </w:r>
      <w:r w:rsidRPr="000260F3">
        <w:rPr>
          <w:rStyle w:val="TitleChar"/>
        </w:rPr>
        <w:t>When I spoke with Rodrigo about the experience, there was little certainty, a quite different rendition of that day than the official akin documents indicate. "I didn't understand it...honestly, I'm still not sure what happened. It was all very confusing. My wife was in another room, and so I was worried about her</w:t>
      </w:r>
      <w:r w:rsidRPr="000260F3">
        <w:t>. Also</w:t>
      </w:r>
      <w:r w:rsidRPr="000260F3">
        <w:rPr>
          <w:rStyle w:val="Emphasis"/>
        </w:rPr>
        <w:t>, I was concerned that they would go after my parents and my brothers [U.S. permanent residents] and punish them.</w:t>
      </w:r>
      <w:r w:rsidRPr="000260F3">
        <w:t xml:space="preserve">" He showed me the forms and asked if there was anything that could be done. Could I, he wondered, at least explain to him what it all meant? </w:t>
      </w:r>
    </w:p>
    <w:p w14:paraId="1C576536" w14:textId="77777777" w:rsidR="00A545DB" w:rsidRPr="000260F3" w:rsidRDefault="00A545DB" w:rsidP="00A545DB"/>
    <w:p w14:paraId="5FD28502" w14:textId="77777777" w:rsidR="00A545DB" w:rsidRPr="000260F3" w:rsidRDefault="00A545DB" w:rsidP="00A545DB">
      <w:pPr>
        <w:pStyle w:val="Heading4"/>
      </w:pPr>
      <w:r w:rsidRPr="000260F3">
        <w:t>“Belonging” is never clearly defined in the status quo where shifting definitions of citizenship, and thus “membership”, are intertwined with deportability and criminality judgments predicated off of race</w:t>
      </w:r>
    </w:p>
    <w:p w14:paraId="2A458701" w14:textId="6E4A66B7" w:rsidR="00A545DB" w:rsidRPr="000260F3" w:rsidRDefault="001C363B" w:rsidP="00A545DB">
      <w:proofErr w:type="gramStart"/>
      <w:r w:rsidRPr="000260F3">
        <w:rPr>
          <w:rStyle w:val="Style13ptBold"/>
        </w:rPr>
        <w:t>Boehm 13</w:t>
      </w:r>
      <w:r w:rsidRPr="000260F3">
        <w:t xml:space="preserve"> – Associate Professor, Anthropology and Women's Studies and Ph.D. University of New Mexico.</w:t>
      </w:r>
      <w:proofErr w:type="gramEnd"/>
      <w:r w:rsidRPr="000260F3">
        <w:t xml:space="preserve"> Her research focuses on how gender and family are affected by migration and deportation among transnational Mexican borders</w:t>
      </w:r>
      <w:r w:rsidR="00A545DB" w:rsidRPr="000260F3">
        <w:t xml:space="preserve"> (Jonathan Xavier Inda &amp; Julie A. Dowling, “Governing Immigration through Crime”, pg. 220-221)//cl</w:t>
      </w:r>
    </w:p>
    <w:p w14:paraId="4858ECB5" w14:textId="77777777" w:rsidR="00A545DB" w:rsidRPr="000260F3" w:rsidRDefault="00A545DB" w:rsidP="00A545DB">
      <w:r w:rsidRPr="000260F3">
        <w:rPr>
          <w:rStyle w:val="TitleChar"/>
          <w:sz w:val="24"/>
        </w:rPr>
        <w:t>The racializing dimensions of state power—a "racial governmentality</w:t>
      </w:r>
      <w:r w:rsidRPr="000260F3">
        <w:rPr>
          <w:rStyle w:val="TitleChar"/>
        </w:rPr>
        <w:t>"</w:t>
      </w:r>
      <w:r w:rsidRPr="000260F3">
        <w:t xml:space="preserve"> (Rosas 2007: 99)—also extend to transnational Mexicans regardless of individual "legal" immigrant statuses,</w:t>
      </w:r>
      <w:r w:rsidRPr="000260F3">
        <w:rPr>
          <w:rStyle w:val="TitleChar"/>
        </w:rPr>
        <w:t xml:space="preserve"> </w:t>
      </w:r>
      <w:r w:rsidRPr="000260F3">
        <w:rPr>
          <w:rStyle w:val="Emphasis"/>
        </w:rPr>
        <w:t>demonstrating the slippery boundaries of U.S. state-defined membership for Mexican nationals or those perceived to be Mexican, Latino, foreign, other</w:t>
      </w:r>
      <w:r w:rsidRPr="000260F3">
        <w:rPr>
          <w:rStyle w:val="TitleChar"/>
        </w:rPr>
        <w:t>.</w:t>
      </w:r>
      <w:r w:rsidRPr="000260F3">
        <w:t xml:space="preserve"> U.S. citizens of color, while not legally "deportable," are subject to the racial logic of "deportability" and the racism that guides surveillance and deportation (e.g., Chavez 2008; De Genova 2005; Rosas 2007</w:t>
      </w:r>
      <w:r w:rsidRPr="000260F3">
        <w:rPr>
          <w:rStyle w:val="TitleChar"/>
        </w:rPr>
        <w:t>). The shifting and racialized character of deportability and deportation underscores the complexities of studying "undocumented migration"</w:t>
      </w:r>
      <w:r w:rsidRPr="000260F3">
        <w:t xml:space="preserve"> and points to the significance of ethnographic research in the analysis of both migration and return. </w:t>
      </w:r>
      <w:r w:rsidRPr="000260F3">
        <w:rPr>
          <w:rStyle w:val="TitleChar"/>
        </w:rPr>
        <w:t>This work draws on and contributes to different bodies of literature, including emergent scholarship about "illegality," "deportability," state power, and return migration, as well as ongoing discussions about transnational movement within the field of migration studies. Recent scholarship focuses</w:t>
      </w:r>
      <w:r w:rsidRPr="000260F3">
        <w:t xml:space="preserve"> on the construction of "(il</w:t>
      </w:r>
      <w:proofErr w:type="gramStart"/>
      <w:r w:rsidRPr="000260F3">
        <w:t>)legality</w:t>
      </w:r>
      <w:proofErr w:type="gramEnd"/>
      <w:r w:rsidRPr="000260F3">
        <w:t xml:space="preserve">" and "illegal" subjects as people cross nation-state borders (e.g., Chavez 2008; Coutin 2000, 2007; De Genova 2002, 2005; Ngai 2004). These scholars emphasize the historical, political, and social context within which states define migrants as "illegal" and the effect of such processes of categorization. Collectively, this body of work demonstrates how categories linked to "illegality" are produced and maintained. Here, </w:t>
      </w:r>
      <w:r w:rsidRPr="000260F3">
        <w:rPr>
          <w:rStyle w:val="TitleChar"/>
        </w:rPr>
        <w:t>deportation and "deportability" figure prominently: research has focused on, among other topics, how exclusion and return have been tied to the development of the natio</w:t>
      </w:r>
      <w:r w:rsidRPr="000260F3">
        <w:t xml:space="preserve">n (Kanstroom 2007; Ngai 2004); the racialized character of policing within the United States and at the U.S.-Mexico Border (Chavez 2008; De Genova 2005; Rosas 2007); </w:t>
      </w:r>
      <w:r w:rsidRPr="000260F3">
        <w:rPr>
          <w:rStyle w:val="Emphasis"/>
        </w:rPr>
        <w:t>the ways that "criminality" is constructed within processes of deportation</w:t>
      </w:r>
      <w:r w:rsidRPr="000260F3">
        <w:t xml:space="preserve"> (Coutin, this volume; Peutz 2006; Zilberg 2004); </w:t>
      </w:r>
      <w:r w:rsidRPr="000260F3">
        <w:rPr>
          <w:rStyle w:val="Emphasis"/>
        </w:rPr>
        <w:t>and the character of state power as national governments create policies, patrol borders, and implement removals</w:t>
      </w:r>
      <w:r w:rsidRPr="000260F3">
        <w:t xml:space="preserve"> (Coutin 2007; Heyman 1995, 1999; Peutz 2006; Peutz and De Genova, 2010). My research contributes to the work on illegality and deportability by extending analysis of deportation to migrants' nations of origin or current nations of residence (see also Coutin 2007; Peutz 2006; Zilberg 2004), studying the impact of legal categories formulated in the United States among a population central to U.S. im¬migration processes and policies: migrants from and/or currently residing in Mexico. </w:t>
      </w:r>
    </w:p>
    <w:p w14:paraId="167DB033" w14:textId="77777777" w:rsidR="00A545DB" w:rsidRPr="000260F3" w:rsidRDefault="00A545DB" w:rsidP="00A545DB"/>
    <w:p w14:paraId="6EDD6333" w14:textId="77777777" w:rsidR="00A545DB" w:rsidRPr="000260F3" w:rsidRDefault="00A545DB" w:rsidP="00A545DB"/>
    <w:p w14:paraId="3E339117" w14:textId="77777777" w:rsidR="00A545DB" w:rsidRPr="000260F3" w:rsidRDefault="00A545DB" w:rsidP="00A545DB">
      <w:pPr>
        <w:pStyle w:val="Heading4"/>
      </w:pPr>
      <w:r w:rsidRPr="000260F3">
        <w:t xml:space="preserve">Accounts of abuse of innocent individuals have been accompanied by the racial bias of law enforcement agents against Latino/a migrants—their treatment indicates a blatant discrimination </w:t>
      </w:r>
    </w:p>
    <w:p w14:paraId="5B51F90B" w14:textId="036F2081" w:rsidR="00A545DB" w:rsidRPr="000260F3" w:rsidRDefault="00801DFE" w:rsidP="00A545DB">
      <w:r w:rsidRPr="000260F3">
        <w:rPr>
          <w:rStyle w:val="Style13ptBold"/>
        </w:rPr>
        <w:t>Coutin ’13</w:t>
      </w:r>
      <w:r w:rsidRPr="000260F3">
        <w:t xml:space="preserve"> – Ph.D. in sociocultural anthropology and is professor in the Department of Criminology, Law, and Society and the Department of Anthropology at the University of California, Irvine. Her research has examined social, political, and legal activism surrounding immigration issues, particularly immigration from El Salvador to the United States. </w:t>
      </w:r>
      <w:r w:rsidR="00A545DB" w:rsidRPr="000260F3">
        <w:t>(Jonathan Xavier Inda &amp; Julie A. Dowling, “Governing Immigration through Crime”, pg. 233-234)//cl</w:t>
      </w:r>
    </w:p>
    <w:p w14:paraId="72CC0517" w14:textId="77777777" w:rsidR="00A545DB" w:rsidRPr="000260F3" w:rsidRDefault="00A545DB" w:rsidP="00A545DB">
      <w:r w:rsidRPr="000260F3">
        <w:t xml:space="preserve">A Rampart Division CRASH [Community Resources Against Street Hoodlums] officer pursuing a case against a 15-year-old accused of a fatal double shooting attempted to arrange the deportation of a high-profile activist whose testimony could clear the youth of murder charges, the activist says....Alex Sanchez, who is being held at the federal immigration detention facility in San Pedro, said his Jan. 21 [2000] arrest by </w:t>
      </w:r>
      <w:r w:rsidRPr="000260F3">
        <w:rPr>
          <w:rStyle w:val="TitleChar"/>
        </w:rPr>
        <w:t>Rampart Officer Jesus Amezcua came after months of threats and harassment against him and other activists in Homies Unidos, a group working to end gang violence</w:t>
      </w:r>
      <w:r w:rsidRPr="000260F3">
        <w:t xml:space="preserve">....Sanchez and others say Jose Rodriguez, the teenager accused of murder, was at a Homies Unidos meeting at the time the shooting took place in August....The arrest of Sanchez—whose detention has made him something of a cause celebre—is the most recent example of what critics say is Rampart Division officers' use of immigration issues to eliminate troublesome witnesses by having them deported....In an interview, Sanchez said he and Amezcua were well-acquainted by the time the officer arrested him. Last summer, Amezcua stopped him and photographed him, saying he looked suspicious, Sanchez said. A few weeks later, on Aug. 6, Amezcua kicked open the door at a birthday party for Sanchez's fiancée, along with another officer who shoved a girl's face against the wall several times and hit Sanchez in the head with a baton, Sanchez said. He said he next saw Amezcua after the slaying, at a Juvenile Court hearing for Rodriguez. After that, according to Sanchez, </w:t>
      </w:r>
      <w:r w:rsidRPr="000260F3">
        <w:rPr>
          <w:rStyle w:val="Emphasis"/>
        </w:rPr>
        <w:t>Amezcua began to stop him routinely on the street and search him, sometimes punching him in the groin,</w:t>
      </w:r>
      <w:r w:rsidRPr="000260F3">
        <w:t xml:space="preserve"> telling him: "We'll see who wins the court trial—his gang or our gang? Sanchez and others said Amezcua was one of the </w:t>
      </w:r>
      <w:r w:rsidRPr="000260F3">
        <w:rPr>
          <w:rStyle w:val="Emphasis"/>
        </w:rPr>
        <w:t>officers who regularly harassed many members of Homies Unidos</w:t>
      </w:r>
      <w:r w:rsidRPr="000260F3">
        <w:t xml:space="preserve">, stopping them on their way to and from the group's Thursday night meetings at Immanuel Presbyterian Church on Wilshire Boulevard. He said Amezcua was one of several officers who went to the church in September just hours before state Sen. Tom Hayden (D-Los Angeles) was to hold a nighttime hearing on harassment of the group.... When Amezcua saw Sanchez on the street later, </w:t>
      </w:r>
      <w:r w:rsidRPr="000260F3">
        <w:rPr>
          <w:rStyle w:val="Emphasis"/>
        </w:rPr>
        <w:t>he said "he was going to see me behind bars, and he gave Homies Unidos six months to live</w:t>
      </w:r>
      <w:r w:rsidRPr="000260F3">
        <w:t xml:space="preserve">," Sanchez alleged.... Not long before his arrest, Sanchez said, Amezcua searched him and a friend, Ricardo Hernandez, who was </w:t>
      </w:r>
      <w:r w:rsidRPr="000260F3">
        <w:rPr>
          <w:rStyle w:val="Emphasis"/>
        </w:rPr>
        <w:t>arrested on a minor charge</w:t>
      </w:r>
      <w:r w:rsidRPr="000260F3">
        <w:t xml:space="preserve"> and then held because of his own illegal immigration status. Then at 8 P.M., Jan. 21, Amezcua stopped Sanchez and told him he was wanted by the INS, saying: "'It's over. You can take Homies Unidos and shove it' ... [were his] exact words," Sanchez said....He said </w:t>
      </w:r>
      <w:r w:rsidRPr="000260F3">
        <w:rPr>
          <w:rStyle w:val="Emphasis"/>
        </w:rPr>
        <w:t>Amezcua refused to let him call a lawyer</w:t>
      </w:r>
      <w:r w:rsidRPr="000260F3">
        <w:t xml:space="preserve"> or Hayden's office. He was taken to Men's Central Jail but not booked, then transported to Parker Center, he said. —Anne Marie O'Connor, "Activist Says Officer Sought His Deportation. </w:t>
      </w:r>
      <w:r w:rsidRPr="000260F3">
        <w:rPr>
          <w:rStyle w:val="Emphasis"/>
        </w:rPr>
        <w:t>Alex Sanchez's experience of being arrested and placed in deportation proceedings after having spent most of his life in the United States is unusual in that he was the leader of a gang violence prevention program,</w:t>
      </w:r>
      <w:r w:rsidRPr="000260F3">
        <w:t xml:space="preserve"> he had the support of respected public officials such as California state senator Tom Hayden, and his case became part of the controversy over the Rampart scandal, in which officers in the Los Angeles Police Department (LAPD) were convicted of violence and the falsification of evidence against alleged gang members (Zil¬berg 2002). At the same time, </w:t>
      </w:r>
      <w:r w:rsidRPr="000260F3">
        <w:rPr>
          <w:rStyle w:val="TitleChar"/>
        </w:rPr>
        <w:t>his experience is not unusual in that deporting aliens with criminal convictions has increasingly been a goal of both immigration and crime control policies in the United States</w:t>
      </w:r>
      <w:r w:rsidRPr="000260F3">
        <w:t xml:space="preserve"> (Coutin 2005). Further, U.S. antigang policies, which assign gang membership based on tattoos, association, and dress style, forbid suspected gang members from congregating in particular areas, and increase penalties for those deemed to be gang members, have been exported to Central American nations and other countries, making life for deported gang members difficult at best (Zilberg 2007a).</w:t>
      </w:r>
    </w:p>
    <w:p w14:paraId="17EC4B5A" w14:textId="77777777" w:rsidR="00A545DB" w:rsidRPr="000260F3" w:rsidRDefault="00A545DB" w:rsidP="00A545DB"/>
    <w:p w14:paraId="5F13893F" w14:textId="77777777" w:rsidR="003870DA" w:rsidRPr="000260F3" w:rsidRDefault="003870DA" w:rsidP="00EA3A94">
      <w:pPr>
        <w:pStyle w:val="Heading2"/>
      </w:pPr>
      <w:r w:rsidRPr="000260F3">
        <w:t xml:space="preserve">2AC Ext. Alienation </w:t>
      </w:r>
    </w:p>
    <w:p w14:paraId="0B850FA8" w14:textId="77777777" w:rsidR="003870DA" w:rsidRPr="000260F3" w:rsidRDefault="003870DA" w:rsidP="003870DA">
      <w:pPr>
        <w:pStyle w:val="Heading4"/>
        <w:rPr>
          <w:sz w:val="36"/>
        </w:rPr>
      </w:pPr>
      <w:r w:rsidRPr="000260F3">
        <w:rPr>
          <w:sz w:val="36"/>
        </w:rPr>
        <w:t>The exclusion of Latinos/as from society is in effort to make them feel less than human so they will self- deport</w:t>
      </w:r>
    </w:p>
    <w:p w14:paraId="0AB64460" w14:textId="77777777" w:rsidR="003870DA" w:rsidRPr="000260F3" w:rsidRDefault="003870DA" w:rsidP="003870DA">
      <w:pPr>
        <w:rPr>
          <w:rFonts w:eastAsia="Times New Roman"/>
          <w:sz w:val="18"/>
          <w:szCs w:val="20"/>
        </w:rPr>
      </w:pPr>
      <w:r w:rsidRPr="000260F3">
        <w:rPr>
          <w:rStyle w:val="Style13ptBold"/>
        </w:rPr>
        <w:t xml:space="preserve">Inda </w:t>
      </w:r>
      <w:proofErr w:type="gramStart"/>
      <w:r w:rsidRPr="000260F3">
        <w:rPr>
          <w:rStyle w:val="Style13ptBold"/>
        </w:rPr>
        <w:t>et</w:t>
      </w:r>
      <w:proofErr w:type="gramEnd"/>
      <w:r w:rsidRPr="000260F3">
        <w:rPr>
          <w:rStyle w:val="Style13ptBold"/>
        </w:rPr>
        <w:t xml:space="preserve">. </w:t>
      </w:r>
      <w:proofErr w:type="gramStart"/>
      <w:r w:rsidRPr="000260F3">
        <w:rPr>
          <w:rStyle w:val="Style13ptBold"/>
        </w:rPr>
        <w:t>al</w:t>
      </w:r>
      <w:proofErr w:type="gramEnd"/>
      <w:r w:rsidRPr="000260F3">
        <w:rPr>
          <w:rStyle w:val="Style13ptBold"/>
        </w:rPr>
        <w:t xml:space="preserve"> ’13 –</w:t>
      </w:r>
      <w:r w:rsidRPr="000260F3">
        <w:rPr>
          <w:rFonts w:eastAsia="Times New Roman" w:cs="Arial"/>
          <w:color w:val="262626"/>
          <w:sz w:val="18"/>
          <w:szCs w:val="20"/>
        </w:rPr>
        <w:t xml:space="preserve"> Chair and Associate Professor of Latina/Latino Studies, Ph.D. in Anthropology from the University of California, Berkeley in 1997. His research areas include the politics of immigration, governmentality and life politics, the critical study of race and medicine, the anthropology of globalization, and Latino populations in the United States. Dr. Inda is currently Associate Professor of Latina/Latino Studies and Criticism and Interpretive Theory. (Jonathan Xavier Inda &amp; Julie A. Dowling, “Governing Immigration through Crime”, p. 22-23,   TS)</w:t>
      </w:r>
    </w:p>
    <w:p w14:paraId="0D69CE07" w14:textId="77777777" w:rsidR="003870DA" w:rsidRPr="000260F3" w:rsidRDefault="003870DA" w:rsidP="003870DA"/>
    <w:p w14:paraId="2F118A08" w14:textId="77777777" w:rsidR="003870DA" w:rsidRPr="000260F3" w:rsidRDefault="003870DA" w:rsidP="003870DA">
      <w:pPr>
        <w:rPr>
          <w:rStyle w:val="Emphasis"/>
        </w:rPr>
      </w:pPr>
      <w:r w:rsidRPr="000260F3">
        <w:rPr>
          <w:sz w:val="20"/>
        </w:rPr>
        <w:t xml:space="preserve">Altogether, </w:t>
      </w:r>
      <w:r w:rsidRPr="000260F3">
        <w:rPr>
          <w:rStyle w:val="TitleChar"/>
          <w:sz w:val="32"/>
        </w:rPr>
        <w:t>there is no doubt that the effect of current immigration policing practices has generally been to unsettle immigrant communities in the U</w:t>
      </w:r>
      <w:r w:rsidRPr="000260F3">
        <w:rPr>
          <w:sz w:val="20"/>
        </w:rPr>
        <w:t xml:space="preserve">nited </w:t>
      </w:r>
      <w:r w:rsidRPr="000260F3">
        <w:rPr>
          <w:rStyle w:val="TitleChar"/>
          <w:sz w:val="32"/>
        </w:rPr>
        <w:t>S</w:t>
      </w:r>
      <w:r w:rsidRPr="000260F3">
        <w:rPr>
          <w:sz w:val="20"/>
        </w:rPr>
        <w:t xml:space="preserve">tates, </w:t>
      </w:r>
      <w:r w:rsidRPr="000260F3">
        <w:rPr>
          <w:rStyle w:val="TitleChar"/>
          <w:sz w:val="32"/>
        </w:rPr>
        <w:t>Latinos in particular</w:t>
      </w:r>
      <w:r w:rsidRPr="000260F3">
        <w:rPr>
          <w:sz w:val="20"/>
        </w:rPr>
        <w:t xml:space="preserve">. A survey conducted by the Pew Hispanic Center in 2008 paints a rather grim picture of the psychological state of U.S. Latinos—legal residents, citizens, and undocumented immigrants alike (Lopez and Minushkin 2008). </w:t>
      </w:r>
      <w:r w:rsidRPr="000260F3">
        <w:rPr>
          <w:rStyle w:val="TitleChar"/>
          <w:sz w:val="32"/>
        </w:rPr>
        <w:t>Latinos generally reported feeling anxious and discriminated against amid public immigrant bashing and enhanced immigration enforcement</w:t>
      </w:r>
      <w:r w:rsidRPr="000260F3">
        <w:rPr>
          <w:sz w:val="20"/>
        </w:rPr>
        <w:t xml:space="preserve">. Among the survey's general findings were the following: within the year prior to the taking of the survey, </w:t>
      </w:r>
      <w:r w:rsidRPr="000260F3">
        <w:rPr>
          <w:rStyle w:val="TitleChar"/>
          <w:sz w:val="32"/>
        </w:rPr>
        <w:t>one in ten Latinos</w:t>
      </w:r>
      <w:r w:rsidRPr="000260F3">
        <w:rPr>
          <w:sz w:val="20"/>
        </w:rPr>
        <w:t xml:space="preserve">, both citizens and noncitizens, </w:t>
      </w:r>
      <w:r w:rsidRPr="000260F3">
        <w:rPr>
          <w:rStyle w:val="TitleChar"/>
          <w:sz w:val="32"/>
        </w:rPr>
        <w:t>reported being stopped by the police or other authorities and asked about their immigration status; one in seven said they had trouble finding or keeping a job because they are Latino; and one in ten reported difficulties finding or keeping housing</w:t>
      </w:r>
      <w:r w:rsidRPr="000260F3">
        <w:rPr>
          <w:sz w:val="20"/>
        </w:rPr>
        <w:t xml:space="preserve">. Significantly, the survey also found that a majority of Latinos worry about deportation. Approximately 40 percent reported being worried "a lot" that they, a family member, or a close friend would be deported, while 17 percent said they worried "some." Not surprisingly, immigrants are particularly concerned about deportation, with 72 percent reporting being worried either "a lot" or "some." In effect, then, </w:t>
      </w:r>
      <w:r w:rsidRPr="000260F3">
        <w:rPr>
          <w:rStyle w:val="TitleChar"/>
          <w:sz w:val="32"/>
        </w:rPr>
        <w:t>the immigration enforcement climate has helped to create a sense of unease among Latinos, immigrants in particular</w:t>
      </w:r>
      <w:r w:rsidRPr="000260F3">
        <w:rPr>
          <w:sz w:val="20"/>
        </w:rPr>
        <w:t xml:space="preserve">. </w:t>
      </w:r>
      <w:r w:rsidRPr="000260F3">
        <w:rPr>
          <w:rStyle w:val="TitleChar"/>
          <w:sz w:val="32"/>
        </w:rPr>
        <w:t xml:space="preserve">It has helped to produce an </w:t>
      </w:r>
      <w:r w:rsidRPr="000260F3">
        <w:rPr>
          <w:rStyle w:val="Emphasis"/>
        </w:rPr>
        <w:t>increased feeling of insecurity</w:t>
      </w:r>
      <w:r w:rsidRPr="000260F3">
        <w:rPr>
          <w:sz w:val="20"/>
        </w:rPr>
        <w:t xml:space="preserve">. Ultimately, it is clear that the governing of migrant illegality today is not just about deterrence. It is also about incapacitation and attrition (Gilbert, this volume). Indeed, </w:t>
      </w:r>
      <w:r w:rsidRPr="000260F3">
        <w:rPr>
          <w:rStyle w:val="TitleChar"/>
          <w:sz w:val="32"/>
        </w:rPr>
        <w:t>the creation of insecurity among immigrants—by depriving them of the ability to participate meaningfully in quotidian life—appears to be a willful production designed to isolate this population from society and render them utterly powerless.</w:t>
      </w:r>
      <w:r w:rsidRPr="000260F3">
        <w:rPr>
          <w:sz w:val="20"/>
        </w:rPr>
        <w:t xml:space="preserve">' </w:t>
      </w:r>
      <w:r w:rsidRPr="000260F3">
        <w:rPr>
          <w:rStyle w:val="TitleChar"/>
          <w:sz w:val="32"/>
        </w:rPr>
        <w:t>It is a tactic that seeks to in-capacitate immigrants, Latinos in particular, in order to wear down their will to work and live in the U</w:t>
      </w:r>
      <w:r w:rsidRPr="000260F3">
        <w:rPr>
          <w:sz w:val="20"/>
        </w:rPr>
        <w:t xml:space="preserve">nited </w:t>
      </w:r>
      <w:r w:rsidRPr="000260F3">
        <w:rPr>
          <w:rStyle w:val="TitleChar"/>
          <w:sz w:val="32"/>
        </w:rPr>
        <w:t>S</w:t>
      </w:r>
      <w:r w:rsidRPr="000260F3">
        <w:rPr>
          <w:sz w:val="20"/>
        </w:rPr>
        <w:t xml:space="preserve">tates. Immigration policing, particularly in the interior, thus amounts to what has been called a policy of "attrition through enforcement" (Krikorian 2006). </w:t>
      </w:r>
      <w:r w:rsidRPr="000260F3">
        <w:rPr>
          <w:rStyle w:val="TitleChar"/>
          <w:sz w:val="32"/>
        </w:rPr>
        <w:t>The goal is</w:t>
      </w:r>
      <w:r w:rsidRPr="000260F3">
        <w:rPr>
          <w:sz w:val="20"/>
        </w:rPr>
        <w:t xml:space="preserve"> not so much to actually expel all unauthorized immigrants as it is </w:t>
      </w:r>
      <w:r w:rsidRPr="000260F3">
        <w:rPr>
          <w:rStyle w:val="TitleChar"/>
          <w:sz w:val="32"/>
          <w:szCs w:val="32"/>
        </w:rPr>
        <w:t>to "persuade" a large share of this population to self-deport</w:t>
      </w:r>
      <w:r w:rsidRPr="000260F3">
        <w:rPr>
          <w:sz w:val="20"/>
        </w:rPr>
        <w:t xml:space="preserve">.31As Mark Krikorian, executive director of the anti-immigrant Center for Immigration Studies, puts it, </w:t>
      </w:r>
      <w:r w:rsidRPr="000260F3">
        <w:rPr>
          <w:rStyle w:val="Emphasis"/>
        </w:rPr>
        <w:t>the idea is to "prevent illegals from being able to embed themselves in our society</w:t>
      </w:r>
      <w:r w:rsidRPr="000260F3">
        <w:rPr>
          <w:sz w:val="20"/>
        </w:rPr>
        <w:t xml:space="preserve">. That would involve </w:t>
      </w:r>
      <w:r w:rsidRPr="000260F3">
        <w:rPr>
          <w:rStyle w:val="TitleChar"/>
          <w:sz w:val="32"/>
        </w:rPr>
        <w:t xml:space="preserve">denying them access to jobs, identification, housing, and in general making it as difficult as possible for an illegal immigrant to live a normal life </w:t>
      </w:r>
      <w:r w:rsidRPr="000260F3">
        <w:rPr>
          <w:sz w:val="20"/>
        </w:rPr>
        <w:t xml:space="preserve">here, so as </w:t>
      </w:r>
      <w:r w:rsidRPr="000260F3">
        <w:rPr>
          <w:rStyle w:val="TitleChar"/>
          <w:sz w:val="32"/>
        </w:rPr>
        <w:t>to persuade a large number of them to give up and self-deport</w:t>
      </w:r>
      <w:r w:rsidRPr="000260F3">
        <w:rPr>
          <w:sz w:val="20"/>
        </w:rPr>
        <w:t xml:space="preserve">" (ibid.). Attrition through enforcement is not an official government policy, but it does appear to be the de facto way that undocumented immigration is being governed (Doty 2009). </w:t>
      </w:r>
      <w:r w:rsidRPr="000260F3">
        <w:rPr>
          <w:rStyle w:val="TitleChar"/>
          <w:sz w:val="32"/>
        </w:rPr>
        <w:t xml:space="preserve">Current immigration policing practices are undoubtedly making it more difficult for undocumented immigrants to live normal lives. </w:t>
      </w:r>
      <w:r w:rsidRPr="000260F3">
        <w:rPr>
          <w:rStyle w:val="Emphasis"/>
        </w:rPr>
        <w:t>Such practices serve to dehumanize immigrants, undermine workers' rights, break families apart, and generally deny immigrants human dignity and peace of mind.</w:t>
      </w:r>
    </w:p>
    <w:p w14:paraId="4EE9242E" w14:textId="77777777" w:rsidR="003870DA" w:rsidRPr="000260F3" w:rsidRDefault="003870DA" w:rsidP="003870DA">
      <w:pPr>
        <w:rPr>
          <w:rStyle w:val="Emphasis"/>
        </w:rPr>
      </w:pPr>
    </w:p>
    <w:p w14:paraId="24DA174A" w14:textId="77777777" w:rsidR="0097347C" w:rsidRPr="000260F3" w:rsidRDefault="0097347C" w:rsidP="0097347C">
      <w:pPr>
        <w:pStyle w:val="Heading4"/>
        <w:rPr>
          <w:rStyle w:val="Emphasis"/>
          <w:b/>
          <w:sz w:val="36"/>
          <w:u w:val="none"/>
        </w:rPr>
      </w:pPr>
      <w:r w:rsidRPr="000260F3">
        <w:rPr>
          <w:rStyle w:val="Emphasis"/>
          <w:b/>
          <w:sz w:val="36"/>
          <w:u w:val="none"/>
        </w:rPr>
        <w:t>Criminal law shapes the “alien other” stripping the now underclass of citizenship rights</w:t>
      </w:r>
    </w:p>
    <w:p w14:paraId="5DBC4979" w14:textId="77777777" w:rsidR="0097347C" w:rsidRPr="000260F3" w:rsidRDefault="0097347C" w:rsidP="0097347C">
      <w:pPr>
        <w:rPr>
          <w:rFonts w:eastAsia="Times New Roman"/>
          <w:sz w:val="18"/>
          <w:szCs w:val="20"/>
        </w:rPr>
      </w:pPr>
      <w:r w:rsidRPr="000260F3">
        <w:rPr>
          <w:rStyle w:val="Style13ptBold"/>
        </w:rPr>
        <w:t xml:space="preserve">Inda </w:t>
      </w:r>
      <w:proofErr w:type="gramStart"/>
      <w:r w:rsidRPr="000260F3">
        <w:rPr>
          <w:rStyle w:val="Style13ptBold"/>
        </w:rPr>
        <w:t>et</w:t>
      </w:r>
      <w:proofErr w:type="gramEnd"/>
      <w:r w:rsidRPr="000260F3">
        <w:rPr>
          <w:rStyle w:val="Style13ptBold"/>
        </w:rPr>
        <w:t xml:space="preserve">. </w:t>
      </w:r>
      <w:proofErr w:type="gramStart"/>
      <w:r w:rsidRPr="000260F3">
        <w:rPr>
          <w:rStyle w:val="Style13ptBold"/>
        </w:rPr>
        <w:t>al</w:t>
      </w:r>
      <w:proofErr w:type="gramEnd"/>
      <w:r w:rsidRPr="000260F3">
        <w:rPr>
          <w:rStyle w:val="Style13ptBold"/>
        </w:rPr>
        <w:t xml:space="preserve"> ’13 –</w:t>
      </w:r>
      <w:r w:rsidRPr="000260F3">
        <w:rPr>
          <w:rFonts w:eastAsia="Times New Roman" w:cs="Arial"/>
          <w:color w:val="262626"/>
          <w:sz w:val="18"/>
          <w:szCs w:val="20"/>
        </w:rPr>
        <w:t xml:space="preserve"> Chair and Associate Professor of Latina/Latino Studies, Ph.D. in Anthropology from the University of California, Berkeley in 1997. His research areas include the politics of immigration, governmentality and life politics, the critical study of race and medicine, the anthropology of globalization, and Latino populations in the United States. Dr. Inda is currently Associate Professor of Latina/Latino Studies and Criticism and Interpretive Theory. (Jonathan Xavier Inda &amp; Julie A. Dowling, “Governing Immigration through Crime”, p. 75,   TS)</w:t>
      </w:r>
    </w:p>
    <w:p w14:paraId="1B5B8DC3" w14:textId="77777777" w:rsidR="0097347C" w:rsidRPr="000260F3" w:rsidRDefault="0097347C" w:rsidP="0097347C">
      <w:pPr>
        <w:rPr>
          <w:rStyle w:val="Emphasis"/>
          <w:sz w:val="32"/>
        </w:rPr>
      </w:pPr>
    </w:p>
    <w:p w14:paraId="225A2D69" w14:textId="77777777" w:rsidR="0097347C" w:rsidRPr="000260F3" w:rsidRDefault="0097347C" w:rsidP="0097347C">
      <w:pPr>
        <w:rPr>
          <w:rStyle w:val="TitleChar"/>
          <w:sz w:val="32"/>
        </w:rPr>
      </w:pPr>
      <w:r w:rsidRPr="000260F3">
        <w:rPr>
          <w:rStyle w:val="Emphasis"/>
          <w:b w:val="0"/>
          <w:sz w:val="20"/>
          <w:u w:val="none"/>
        </w:rPr>
        <w:t xml:space="preserve">Unlike immigration law, </w:t>
      </w:r>
      <w:r w:rsidRPr="000260F3">
        <w:rPr>
          <w:rStyle w:val="TitleChar"/>
          <w:sz w:val="32"/>
        </w:rPr>
        <w:t>criminal law's disparate treatment of members of certain minorities and income levels is not explicit</w:t>
      </w:r>
      <w:r w:rsidRPr="000260F3">
        <w:rPr>
          <w:rStyle w:val="Emphasis"/>
          <w:b w:val="0"/>
          <w:sz w:val="20"/>
          <w:u w:val="none"/>
        </w:rPr>
        <w:t xml:space="preserve">. Instead, criminal law has a disparate impact: </w:t>
      </w:r>
      <w:r w:rsidRPr="000260F3">
        <w:rPr>
          <w:rStyle w:val="TitleChar"/>
          <w:sz w:val="32"/>
        </w:rPr>
        <w:t>the rules of the criminal justice system are neutral on their face, but their effect on racial and ethnic minorities is notoriously disproportionate to the number in the general population</w:t>
      </w:r>
      <w:r w:rsidRPr="000260F3">
        <w:rPr>
          <w:rStyle w:val="Emphasis"/>
          <w:b w:val="0"/>
          <w:sz w:val="20"/>
          <w:u w:val="none"/>
        </w:rPr>
        <w:t xml:space="preserve">.' </w:t>
      </w:r>
      <w:r w:rsidRPr="000260F3">
        <w:rPr>
          <w:rStyle w:val="TitleChar"/>
          <w:sz w:val="32"/>
        </w:rPr>
        <w:t>The movement toward retributive justice in criminal law</w:t>
      </w:r>
      <w:r w:rsidRPr="000260F3">
        <w:rPr>
          <w:rStyle w:val="Emphasis"/>
          <w:b w:val="0"/>
          <w:sz w:val="20"/>
          <w:u w:val="none"/>
        </w:rPr>
        <w:t xml:space="preserve">, the turn to the sovereign state as the answer to public fears about crime, and the disproportionate representation of minorities and low-income classes in the offender population </w:t>
      </w:r>
      <w:r w:rsidRPr="000260F3">
        <w:rPr>
          <w:rStyle w:val="TitleChar"/>
          <w:sz w:val="32"/>
        </w:rPr>
        <w:t xml:space="preserve">contribute to the perception of criminal offenders as noncitizens. </w:t>
      </w:r>
      <w:r w:rsidRPr="000260F3">
        <w:rPr>
          <w:rStyle w:val="Emphasis"/>
          <w:b w:val="0"/>
          <w:sz w:val="20"/>
          <w:u w:val="none"/>
        </w:rPr>
        <w:t xml:space="preserve">Rather than viewing rehabilitation as a way of creating a more integrated citizenry, </w:t>
      </w:r>
      <w:r w:rsidRPr="000260F3">
        <w:rPr>
          <w:rStyle w:val="TitleChar"/>
          <w:sz w:val="32"/>
        </w:rPr>
        <w:t>the view of the offender is as a profoundly antisocial being whose interests are fundamentally opposed to those of the rest of society. Within this framework, the criminal becomes "the alien other," an underclass with a separate culture and way of life that is "both alien and threatening.'"</w:t>
      </w:r>
      <w:r w:rsidRPr="000260F3">
        <w:rPr>
          <w:rStyle w:val="Emphasis"/>
          <w:b w:val="0"/>
          <w:sz w:val="28"/>
          <w:u w:val="none"/>
        </w:rPr>
        <w:t xml:space="preserve"> </w:t>
      </w:r>
      <w:r w:rsidRPr="000260F3">
        <w:rPr>
          <w:rStyle w:val="Emphasis"/>
          <w:b w:val="0"/>
          <w:sz w:val="20"/>
          <w:u w:val="none"/>
        </w:rPr>
        <w:t xml:space="preserve">The result has been a tendency toward publicly marking out the offender through community notification schemes, sex offender registers, distinctive uniforms, and the proliferation of sanctions such as deprivation of the franchise and the ability to otherwise participate in public life. </w:t>
      </w:r>
      <w:r w:rsidRPr="000260F3">
        <w:rPr>
          <w:rStyle w:val="TitleChar"/>
          <w:sz w:val="32"/>
        </w:rPr>
        <w:t>This new penology has transformed offenders</w:t>
      </w:r>
      <w:r w:rsidRPr="000260F3">
        <w:rPr>
          <w:rStyle w:val="Emphasis"/>
          <w:b w:val="0"/>
          <w:sz w:val="28"/>
          <w:u w:val="none"/>
        </w:rPr>
        <w:t xml:space="preserve"> </w:t>
      </w:r>
      <w:r w:rsidRPr="000260F3">
        <w:rPr>
          <w:rStyle w:val="Emphasis"/>
          <w:b w:val="0"/>
          <w:sz w:val="20"/>
          <w:u w:val="none"/>
        </w:rPr>
        <w:t xml:space="preserve">from members of the public in need of realignment with society </w:t>
      </w:r>
      <w:r w:rsidRPr="000260F3">
        <w:rPr>
          <w:rStyle w:val="TitleChar"/>
          <w:sz w:val="32"/>
        </w:rPr>
        <w:t>to deviant outsiders "deprived of their citizenship status and the rights that accompany it."45</w:t>
      </w:r>
    </w:p>
    <w:p w14:paraId="611DD94B" w14:textId="77777777" w:rsidR="003870DA" w:rsidRPr="000260F3" w:rsidRDefault="003870DA" w:rsidP="003870DA">
      <w:pPr>
        <w:rPr>
          <w:rStyle w:val="Emphasis"/>
        </w:rPr>
      </w:pPr>
    </w:p>
    <w:p w14:paraId="5125F141" w14:textId="77777777" w:rsidR="003870DA" w:rsidRPr="000260F3" w:rsidRDefault="003870DA" w:rsidP="003870DA">
      <w:pPr>
        <w:rPr>
          <w:rStyle w:val="Emphasis"/>
          <w:sz w:val="36"/>
        </w:rPr>
      </w:pPr>
    </w:p>
    <w:p w14:paraId="37A530BE" w14:textId="77777777" w:rsidR="00851683" w:rsidRPr="000260F3" w:rsidRDefault="00851683" w:rsidP="00851683">
      <w:pPr>
        <w:pStyle w:val="Heading4"/>
      </w:pPr>
      <w:r w:rsidRPr="000260F3">
        <w:t xml:space="preserve">Turn—the correlation between immigration and the criminal justice system actually increases instead of reduces violent acts committed by undocumented citizens—rejection of entrance into the legal system forces them to a more illicit form of work </w:t>
      </w:r>
    </w:p>
    <w:p w14:paraId="574BB29A" w14:textId="5E8B77AB" w:rsidR="00851683" w:rsidRPr="000260F3" w:rsidRDefault="00801DFE" w:rsidP="00851683">
      <w:r w:rsidRPr="000260F3">
        <w:rPr>
          <w:rStyle w:val="Style13ptBold"/>
        </w:rPr>
        <w:t>Coutin ’13</w:t>
      </w:r>
      <w:r w:rsidRPr="000260F3">
        <w:t xml:space="preserve"> – Ph.D. in sociocultural anthropology and is professor in the Department of Criminology, Law, and Society and the Department of Anthropology at the University of California, Irvine. Her research has examined social, political, and legal activism surrounding immigration issues, particularly immigration from El Salvador to the United States</w:t>
      </w:r>
      <w:r w:rsidR="00851683" w:rsidRPr="000260F3">
        <w:t>. (Jonathan Xavier Inda &amp; Julie A. Dowling, “Governing Immigration through Crime”, pg. 245)//cl</w:t>
      </w:r>
    </w:p>
    <w:p w14:paraId="0E0FA606" w14:textId="77777777" w:rsidR="00851683" w:rsidRPr="000260F3" w:rsidRDefault="00851683" w:rsidP="00851683">
      <w:r w:rsidRPr="000260F3">
        <w:t xml:space="preserve">In this interview excerpt, Alex Sanchez details ways that, by making people desperate to avoid additional convictions, </w:t>
      </w:r>
      <w:r w:rsidRPr="000260F3">
        <w:rPr>
          <w:rStyle w:val="Emphasis"/>
        </w:rPr>
        <w:t>harsh criminal justice policies can fuel rather than reduce violence.</w:t>
      </w:r>
      <w:r w:rsidRPr="000260F3">
        <w:t xml:space="preserve"> In the United States, </w:t>
      </w:r>
      <w:r w:rsidRPr="000260F3">
        <w:rPr>
          <w:rStyle w:val="TitleChar"/>
        </w:rPr>
        <w:t>increased penalties for illegal entry, stiffened border enforcement, reductions in means of legalizing, expanded definitions of offenses for which one becomes deportable, and</w:t>
      </w:r>
      <w:r w:rsidRPr="000260F3">
        <w:t xml:space="preserve"> the elimination of waivers that would prevent deportation have given rise to an abject class of individuals who could be deported if apprehended. </w:t>
      </w:r>
      <w:r w:rsidRPr="000260F3">
        <w:rPr>
          <w:rStyle w:val="TitleChar"/>
        </w:rPr>
        <w:t xml:space="preserve">This abject class includes undocumented individuals, as well as former legal permanent residents who have been deported and who returned "illegally" to the United States. </w:t>
      </w:r>
      <w:r w:rsidRPr="000260F3">
        <w:t xml:space="preserve">Similarly, in El Salvador, </w:t>
      </w:r>
      <w:r w:rsidRPr="000260F3">
        <w:rPr>
          <w:rStyle w:val="TitleChar"/>
        </w:rPr>
        <w:t xml:space="preserve">stiffened antigang policies have made life nearly impossible for deportees who have been convicted of crimes in the United States, or </w:t>
      </w:r>
      <w:r w:rsidRPr="000260F3">
        <w:rPr>
          <w:rStyle w:val="Emphasis"/>
        </w:rPr>
        <w:t>who resemble gang members</w:t>
      </w:r>
      <w:r w:rsidRPr="000260F3">
        <w:t xml:space="preserve">. Whether they are located in El Salvador, the United States, or somewhere in between, members of this class have few legal options. </w:t>
      </w:r>
      <w:r w:rsidRPr="000260F3">
        <w:rPr>
          <w:rStyle w:val="TitleChar"/>
          <w:sz w:val="24"/>
        </w:rPr>
        <w:t>Denied work authorization in the United States</w:t>
      </w:r>
      <w:r w:rsidRPr="000260F3">
        <w:rPr>
          <w:rStyle w:val="TitleChar"/>
        </w:rPr>
        <w:t>, subjected to employment discrimination in El Salvador, and made targets of police activity in both countries, such individuals face great difficulties in entering the legal economy.</w:t>
      </w:r>
      <w:r w:rsidRPr="000260F3">
        <w:t xml:space="preserve"> Members of this subgroup often must work under the table or enter the illicit economy. </w:t>
      </w:r>
      <w:r w:rsidRPr="000260F3">
        <w:rPr>
          <w:rStyle w:val="TitleChar"/>
        </w:rPr>
        <w:t>Such policies affect not only unauthorized immigrants but also, as Sanchez notes above, anyone who develops a criminal record and for whom an additional "strike" can mean a lengthy or perpetual prison sentence</w:t>
      </w:r>
      <w:r w:rsidRPr="000260F3">
        <w:rPr>
          <w:b/>
        </w:rPr>
        <w:t>.</w:t>
      </w:r>
      <w:r w:rsidRPr="000260F3">
        <w:t xml:space="preserve"> </w:t>
      </w:r>
      <w:r w:rsidRPr="000260F3">
        <w:rPr>
          <w:rStyle w:val="Emphasis"/>
        </w:rPr>
        <w:t xml:space="preserve">Policies that deny unauthorized migrants </w:t>
      </w:r>
      <w:r w:rsidRPr="000260F3">
        <w:rPr>
          <w:rStyle w:val="TitleChar"/>
        </w:rPr>
        <w:t>and other individuals access</w:t>
      </w:r>
      <w:r w:rsidRPr="000260F3">
        <w:rPr>
          <w:rStyle w:val="Emphasis"/>
        </w:rPr>
        <w:t xml:space="preserve"> to employment, social domains, and even national territories </w:t>
      </w:r>
      <w:r w:rsidRPr="000260F3">
        <w:rPr>
          <w:rStyle w:val="TitleChar"/>
        </w:rPr>
        <w:t>can the very sorts of lawlessness that they are designed to combat, thus doing violence to law itself. Such policies also</w:t>
      </w:r>
      <w:r w:rsidRPr="000260F3">
        <w:rPr>
          <w:rStyle w:val="Emphasis"/>
        </w:rPr>
        <w:t xml:space="preserve"> have deadly effects on the unauthorized, pushing them into domains, unlawful activities, and dangerous spaces</w:t>
      </w:r>
      <w:r w:rsidRPr="000260F3">
        <w:t xml:space="preserve"> where their lives are in jeopardy, tether from the hazards of migrating "illegally," the lack of access to health care and social services, or violence at the hands of those (not excluding officials) caught up in networks of Regality. In short, deportation can remove people not only from national territory but also any legal means of supporting themselves and finally even from life itself.</w:t>
      </w:r>
    </w:p>
    <w:p w14:paraId="0960F320" w14:textId="77777777" w:rsidR="00C27C1F" w:rsidRPr="000260F3" w:rsidRDefault="00C27C1F" w:rsidP="00851683"/>
    <w:p w14:paraId="675BB5EA" w14:textId="77777777" w:rsidR="00C27C1F" w:rsidRPr="000260F3" w:rsidRDefault="00C27C1F" w:rsidP="00C27C1F">
      <w:pPr>
        <w:pStyle w:val="Heading4"/>
        <w:rPr>
          <w:sz w:val="36"/>
        </w:rPr>
      </w:pPr>
      <w:r w:rsidRPr="000260F3">
        <w:rPr>
          <w:sz w:val="36"/>
        </w:rPr>
        <w:t>The government use of sanctions on immigrants is what alienates immigrants from society</w:t>
      </w:r>
    </w:p>
    <w:p w14:paraId="445EC10D" w14:textId="77777777" w:rsidR="00C27C1F" w:rsidRPr="000260F3" w:rsidRDefault="00C27C1F" w:rsidP="00C27C1F">
      <w:pPr>
        <w:rPr>
          <w:rFonts w:eastAsia="Times New Roman"/>
          <w:sz w:val="18"/>
          <w:szCs w:val="20"/>
        </w:rPr>
      </w:pPr>
      <w:r w:rsidRPr="000260F3">
        <w:rPr>
          <w:rStyle w:val="Style13ptBold"/>
        </w:rPr>
        <w:t xml:space="preserve">Inda </w:t>
      </w:r>
      <w:proofErr w:type="gramStart"/>
      <w:r w:rsidRPr="000260F3">
        <w:rPr>
          <w:rStyle w:val="Style13ptBold"/>
        </w:rPr>
        <w:t>et</w:t>
      </w:r>
      <w:proofErr w:type="gramEnd"/>
      <w:r w:rsidRPr="000260F3">
        <w:rPr>
          <w:rStyle w:val="Style13ptBold"/>
        </w:rPr>
        <w:t xml:space="preserve">. </w:t>
      </w:r>
      <w:proofErr w:type="gramStart"/>
      <w:r w:rsidRPr="000260F3">
        <w:rPr>
          <w:rStyle w:val="Style13ptBold"/>
        </w:rPr>
        <w:t>al</w:t>
      </w:r>
      <w:proofErr w:type="gramEnd"/>
      <w:r w:rsidRPr="000260F3">
        <w:rPr>
          <w:rStyle w:val="Style13ptBold"/>
        </w:rPr>
        <w:t xml:space="preserve"> ’13 –</w:t>
      </w:r>
      <w:r w:rsidRPr="000260F3">
        <w:rPr>
          <w:rFonts w:eastAsia="Times New Roman" w:cs="Arial"/>
          <w:color w:val="262626"/>
          <w:sz w:val="18"/>
          <w:szCs w:val="20"/>
        </w:rPr>
        <w:t xml:space="preserve"> Chair and Associate Professor of Latina/Latino Studies, Ph.D. in Anthropology from the University of California, Berkeley in 1997. His research areas include the politics of immigration, governmentality and life politics, the critical study of race and medicine, the anthropology of globalization, and Latino populations in the United States. Dr. Inda is currently Associate Professor of Latina/Latino Studies and Criticism and Interpretive Theory. (Jonathan Xavier Inda &amp; Julie A. Dowling, “Governing Immigration through Crime”, p. 70-71,   TS)</w:t>
      </w:r>
    </w:p>
    <w:p w14:paraId="0220F0E9" w14:textId="77777777" w:rsidR="00C27C1F" w:rsidRPr="000260F3" w:rsidRDefault="00C27C1F" w:rsidP="00C27C1F"/>
    <w:p w14:paraId="44C6BE4F" w14:textId="77777777" w:rsidR="00C27C1F" w:rsidRPr="000260F3" w:rsidRDefault="00C27C1F" w:rsidP="00C27C1F">
      <w:pPr>
        <w:rPr>
          <w:color w:val="443635"/>
          <w:spacing w:val="-1"/>
          <w:sz w:val="20"/>
          <w:szCs w:val="20"/>
        </w:rPr>
      </w:pPr>
      <w:r w:rsidRPr="000260F3">
        <w:rPr>
          <w:rStyle w:val="TitleChar"/>
          <w:sz w:val="32"/>
        </w:rPr>
        <w:t>Government also</w:t>
      </w:r>
      <w:r w:rsidRPr="000260F3">
        <w:t xml:space="preserve"> began to </w:t>
      </w:r>
      <w:r w:rsidRPr="000260F3">
        <w:rPr>
          <w:rStyle w:val="TitleChar"/>
          <w:sz w:val="32"/>
        </w:rPr>
        <w:t>rely heavily on sanctions that reached beyond the post-trial sentence.</w:t>
      </w:r>
      <w:r w:rsidRPr="000260F3">
        <w:rPr>
          <w:sz w:val="32"/>
        </w:rPr>
        <w:t xml:space="preserve"> </w:t>
      </w:r>
      <w:r w:rsidRPr="000260F3">
        <w:rPr>
          <w:rStyle w:val="TitleChar"/>
          <w:sz w:val="32"/>
        </w:rPr>
        <w:t xml:space="preserve">The federal and state governments began to remove certain hallmarks of citizen- ship as a consequence of a criminal conviction. These hallmarks included loss of voting rights, exclusion from public office and jury service, ineligibility for public benefits, public housing, government support for education, and exclusion from professional license eligibility. </w:t>
      </w:r>
      <w:r w:rsidRPr="000260F3">
        <w:t xml:space="preserve">The increasing use of these "collateral consequences' for </w:t>
      </w:r>
      <w:r w:rsidRPr="000260F3">
        <w:rPr>
          <w:sz w:val="20"/>
          <w:szCs w:val="20"/>
        </w:rPr>
        <w:t xml:space="preserve">crimes made clear that retribution rather than rehabilitation was driving the modern criminal justice system. The most logical motivation for the accumulation of these collateral consequences is that they constitute decisions about the membership status of the convicted individual. Collateral consequences diminish the societal membership status of the individual convicted. </w:t>
      </w:r>
      <w:r w:rsidRPr="000260F3">
        <w:rPr>
          <w:rStyle w:val="TitleChar"/>
          <w:sz w:val="32"/>
        </w:rPr>
        <w:t xml:space="preserve">Lost privileges often bear no relation to the context of the crime. </w:t>
      </w:r>
      <w:r w:rsidRPr="000260F3">
        <w:rPr>
          <w:sz w:val="20"/>
          <w:szCs w:val="20"/>
        </w:rPr>
        <w:t xml:space="preserve">Nor do they appear to be an attempt to prevent future criminal conduct in the areas declared off-limits to the convicted. For example, loss of voting rights is not tied to the commission of political crimes, nor is loss of government benefits limited to those convicted of defrauding the government or crimes related to public housing, education, or welfare. </w:t>
      </w:r>
      <w:r w:rsidRPr="000260F3">
        <w:rPr>
          <w:color w:val="443635"/>
          <w:spacing w:val="-1"/>
          <w:sz w:val="20"/>
          <w:szCs w:val="20"/>
        </w:rPr>
        <w:t xml:space="preserve">Several of </w:t>
      </w:r>
      <w:r w:rsidRPr="000260F3">
        <w:rPr>
          <w:rStyle w:val="TitleChar"/>
          <w:sz w:val="32"/>
        </w:rPr>
        <w:t>these collateral consequences eliminate the incidents of citizenship</w:t>
      </w:r>
      <w:r w:rsidRPr="000260F3">
        <w:rPr>
          <w:color w:val="443635"/>
          <w:spacing w:val="-1"/>
          <w:sz w:val="20"/>
          <w:szCs w:val="20"/>
        </w:rPr>
        <w:t xml:space="preserve">. </w:t>
      </w:r>
      <w:r w:rsidRPr="000260F3">
        <w:rPr>
          <w:rStyle w:val="TitleChar"/>
          <w:sz w:val="32"/>
        </w:rPr>
        <w:t>Voting rights are often seen as the hallmark of citizenship, perhaps because the right to vote is one of the most familiar and fundamental divisions between citizens and noncitizens.</w:t>
      </w:r>
      <w:r w:rsidRPr="000260F3">
        <w:rPr>
          <w:color w:val="443635"/>
          <w:spacing w:val="-1"/>
          <w:sz w:val="20"/>
          <w:szCs w:val="20"/>
        </w:rPr>
        <w:t xml:space="preserve"> In the same category are the opportunities to seek public office and serve as a juror. </w:t>
      </w:r>
      <w:r w:rsidRPr="000260F3">
        <w:rPr>
          <w:rStyle w:val="Emphasis"/>
          <w:sz w:val="32"/>
        </w:rPr>
        <w:t>Excluding the convicted individual from these activities translates into exclusion from full participa</w:t>
      </w:r>
      <w:r w:rsidRPr="000260F3">
        <w:rPr>
          <w:rStyle w:val="Emphasis"/>
          <w:sz w:val="32"/>
        </w:rPr>
        <w:softHyphen/>
        <w:t>tion in the social and political structure of society</w:t>
      </w:r>
      <w:r w:rsidRPr="000260F3">
        <w:rPr>
          <w:color w:val="443635"/>
          <w:spacing w:val="-1"/>
          <w:sz w:val="20"/>
          <w:szCs w:val="20"/>
        </w:rPr>
        <w:t xml:space="preserve">. The </w:t>
      </w:r>
      <w:r w:rsidRPr="000260F3">
        <w:rPr>
          <w:rStyle w:val="TitleChar"/>
          <w:sz w:val="32"/>
        </w:rPr>
        <w:t>loss of these markings of citizen</w:t>
      </w:r>
      <w:r w:rsidRPr="000260F3">
        <w:rPr>
          <w:rStyle w:val="TitleChar"/>
          <w:sz w:val="32"/>
        </w:rPr>
        <w:softHyphen/>
        <w:t>ship demotes the convicted individual to the status of a noncitizen,</w:t>
      </w:r>
      <w:r w:rsidRPr="000260F3">
        <w:rPr>
          <w:color w:val="443635"/>
          <w:spacing w:val="-1"/>
          <w:sz w:val="20"/>
          <w:szCs w:val="20"/>
        </w:rPr>
        <w:t xml:space="preserve"> constitutionally incapable of voting in a federal election, serving on a jury, or seeking high public office.</w:t>
      </w:r>
    </w:p>
    <w:p w14:paraId="42934294" w14:textId="77777777" w:rsidR="009163F8" w:rsidRPr="000260F3" w:rsidRDefault="009163F8" w:rsidP="00C27C1F">
      <w:pPr>
        <w:rPr>
          <w:sz w:val="20"/>
          <w:szCs w:val="20"/>
        </w:rPr>
      </w:pPr>
    </w:p>
    <w:p w14:paraId="788562CF" w14:textId="77777777" w:rsidR="009163F8" w:rsidRPr="000260F3" w:rsidRDefault="009163F8" w:rsidP="009163F8">
      <w:pPr>
        <w:pStyle w:val="Heading4"/>
        <w:rPr>
          <w:rStyle w:val="Emphasis"/>
          <w:b/>
          <w:sz w:val="36"/>
          <w:u w:val="none"/>
        </w:rPr>
      </w:pPr>
      <w:r w:rsidRPr="000260F3">
        <w:rPr>
          <w:rStyle w:val="Emphasis"/>
          <w:b/>
          <w:sz w:val="36"/>
          <w:u w:val="none"/>
        </w:rPr>
        <w:t>Alienating noncitizens from society has more value to the members – gives members a more clear “cast system” thus increasing confidence in public affairs</w:t>
      </w:r>
    </w:p>
    <w:p w14:paraId="302C9690" w14:textId="77777777" w:rsidR="009163F8" w:rsidRPr="000260F3" w:rsidRDefault="009163F8" w:rsidP="009163F8">
      <w:pPr>
        <w:rPr>
          <w:rFonts w:eastAsia="Times New Roman"/>
          <w:sz w:val="18"/>
          <w:szCs w:val="20"/>
        </w:rPr>
      </w:pPr>
      <w:r w:rsidRPr="000260F3">
        <w:rPr>
          <w:rStyle w:val="Style13ptBold"/>
        </w:rPr>
        <w:t xml:space="preserve">Inda </w:t>
      </w:r>
      <w:proofErr w:type="gramStart"/>
      <w:r w:rsidRPr="000260F3">
        <w:rPr>
          <w:rStyle w:val="Style13ptBold"/>
        </w:rPr>
        <w:t>et</w:t>
      </w:r>
      <w:proofErr w:type="gramEnd"/>
      <w:r w:rsidRPr="000260F3">
        <w:rPr>
          <w:rStyle w:val="Style13ptBold"/>
        </w:rPr>
        <w:t xml:space="preserve">. </w:t>
      </w:r>
      <w:proofErr w:type="gramStart"/>
      <w:r w:rsidRPr="000260F3">
        <w:rPr>
          <w:rStyle w:val="Style13ptBold"/>
        </w:rPr>
        <w:t>al</w:t>
      </w:r>
      <w:proofErr w:type="gramEnd"/>
      <w:r w:rsidRPr="000260F3">
        <w:rPr>
          <w:rStyle w:val="Style13ptBold"/>
        </w:rPr>
        <w:t xml:space="preserve"> ’13 –</w:t>
      </w:r>
      <w:r w:rsidRPr="000260F3">
        <w:rPr>
          <w:rFonts w:eastAsia="Times New Roman" w:cs="Arial"/>
          <w:color w:val="262626"/>
          <w:sz w:val="18"/>
          <w:szCs w:val="20"/>
        </w:rPr>
        <w:t xml:space="preserve"> Chair and Associate Professor of Latina/Latino Studies, Ph.D. in Anthropology from the University of California, Berkeley in 1997. His research areas include the politics of immigration, governmentality and life politics, the critical study of race and medicine, the anthropology of globalization, and Latino populations in the United States. Dr. Inda is currently Associate Professor of Latina/Latino Studies and Criticism and Interpretive Theory. (Jonathan Xavier Inda &amp; Julie A. Dowling, “Governing Immigration through Crime”, p. 73-74,   TS)</w:t>
      </w:r>
    </w:p>
    <w:p w14:paraId="3998D36D" w14:textId="77777777" w:rsidR="009163F8" w:rsidRPr="000260F3" w:rsidRDefault="009163F8" w:rsidP="009163F8">
      <w:pPr>
        <w:rPr>
          <w:rStyle w:val="Emphasis"/>
          <w:sz w:val="32"/>
        </w:rPr>
      </w:pPr>
    </w:p>
    <w:p w14:paraId="36F3D085" w14:textId="77777777" w:rsidR="009163F8" w:rsidRPr="000260F3" w:rsidRDefault="009163F8" w:rsidP="009163F8">
      <w:pPr>
        <w:rPr>
          <w:rStyle w:val="Emphasis"/>
          <w:b w:val="0"/>
          <w:sz w:val="20"/>
          <w:u w:val="none"/>
        </w:rPr>
      </w:pPr>
      <w:r w:rsidRPr="000260F3">
        <w:rPr>
          <w:rStyle w:val="TitleChar"/>
          <w:sz w:val="32"/>
        </w:rPr>
        <w:t>The result of the</w:t>
      </w:r>
      <w:r w:rsidRPr="000260F3">
        <w:rPr>
          <w:rStyle w:val="Emphasis"/>
          <w:b w:val="0"/>
          <w:sz w:val="28"/>
          <w:u w:val="none"/>
        </w:rPr>
        <w:t xml:space="preserve"> </w:t>
      </w:r>
      <w:r w:rsidRPr="000260F3">
        <w:rPr>
          <w:rStyle w:val="Emphasis"/>
          <w:b w:val="0"/>
          <w:sz w:val="20"/>
          <w:u w:val="none"/>
        </w:rPr>
        <w:t xml:space="preserve">application of </w:t>
      </w:r>
      <w:r w:rsidRPr="000260F3">
        <w:rPr>
          <w:rStyle w:val="TitleChar"/>
          <w:sz w:val="32"/>
        </w:rPr>
        <w:t>membership theory has been to create a population</w:t>
      </w:r>
      <w:r w:rsidRPr="000260F3">
        <w:rPr>
          <w:rStyle w:val="Emphasis"/>
          <w:b w:val="0"/>
          <w:sz w:val="20"/>
          <w:u w:val="none"/>
        </w:rPr>
        <w:t xml:space="preserve">, often identifiable </w:t>
      </w:r>
      <w:r w:rsidRPr="000260F3">
        <w:rPr>
          <w:rStyle w:val="TitleChar"/>
          <w:sz w:val="32"/>
        </w:rPr>
        <w:t>by race and class, that is excluded physically, politically, and socially from the mainstream community</w:t>
      </w:r>
      <w:r w:rsidRPr="000260F3">
        <w:rPr>
          <w:rStyle w:val="Emphasis"/>
          <w:b w:val="0"/>
          <w:sz w:val="20"/>
          <w:u w:val="none"/>
        </w:rPr>
        <w:t xml:space="preserve">.39 This consequence raises a curious question: what is in it for the members? </w:t>
      </w:r>
      <w:r w:rsidRPr="000260F3">
        <w:rPr>
          <w:rStyle w:val="TitleChar"/>
          <w:sz w:val="32"/>
        </w:rPr>
        <w:t>What is the advantage to U.S. society of creating and policing these membership lines?</w:t>
      </w:r>
      <w:r w:rsidRPr="000260F3">
        <w:rPr>
          <w:rStyle w:val="Emphasis"/>
          <w:b w:val="0"/>
          <w:sz w:val="20"/>
          <w:u w:val="none"/>
        </w:rPr>
        <w:t xml:space="preserve"> In the case of a limited pie such as public benefits, </w:t>
      </w:r>
      <w:r w:rsidRPr="000260F3">
        <w:rPr>
          <w:rStyle w:val="TitleChar"/>
          <w:sz w:val="32"/>
        </w:rPr>
        <w:t>it seems at least facially logical to exclude those with weaker claims to membership as a way of ensuring an adequate slice for those with stronger membership claims.</w:t>
      </w:r>
      <w:r w:rsidRPr="000260F3">
        <w:rPr>
          <w:color w:val="4A4546"/>
          <w:sz w:val="28"/>
          <w:szCs w:val="20"/>
        </w:rPr>
        <w:t xml:space="preserve"> </w:t>
      </w:r>
      <w:r w:rsidRPr="000260F3">
        <w:rPr>
          <w:rStyle w:val="TitleChar"/>
          <w:sz w:val="32"/>
        </w:rPr>
        <w:t>Withholding the bundle of rights and privileges</w:t>
      </w:r>
      <w:r w:rsidRPr="000260F3">
        <w:rPr>
          <w:color w:val="4A4546"/>
          <w:sz w:val="28"/>
          <w:szCs w:val="20"/>
        </w:rPr>
        <w:t xml:space="preserve"> </w:t>
      </w:r>
      <w:r w:rsidRPr="000260F3">
        <w:rPr>
          <w:color w:val="4A4546"/>
          <w:sz w:val="20"/>
          <w:szCs w:val="20"/>
        </w:rPr>
        <w:t xml:space="preserve">that includes voting, holding public office, and serving on a jury </w:t>
      </w:r>
      <w:r w:rsidRPr="000260F3">
        <w:rPr>
          <w:rStyle w:val="TitleChar"/>
          <w:sz w:val="32"/>
        </w:rPr>
        <w:t>has a less tangible benefit for U.S. society</w:t>
      </w:r>
      <w:r w:rsidRPr="000260F3">
        <w:rPr>
          <w:color w:val="4A4546"/>
          <w:sz w:val="20"/>
          <w:szCs w:val="20"/>
        </w:rPr>
        <w:t xml:space="preserve">. The purpose here is not to protect a scarce resource. </w:t>
      </w:r>
      <w:r w:rsidRPr="000260F3">
        <w:rPr>
          <w:rStyle w:val="TitleChar"/>
          <w:sz w:val="32"/>
        </w:rPr>
        <w:t>Barring ex-offenders and noncitizens</w:t>
      </w:r>
      <w:r w:rsidRPr="000260F3">
        <w:rPr>
          <w:color w:val="4A4546"/>
          <w:sz w:val="20"/>
          <w:szCs w:val="20"/>
        </w:rPr>
        <w:t xml:space="preserve"> from these activities </w:t>
      </w:r>
      <w:r w:rsidRPr="000260F3">
        <w:rPr>
          <w:rStyle w:val="TitleChar"/>
          <w:sz w:val="32"/>
        </w:rPr>
        <w:t>seems to have more value to the membership as an expressive statement. It enhances the apparent value of those rights and privileges to the members</w:t>
      </w:r>
      <w:r w:rsidRPr="000260F3">
        <w:rPr>
          <w:color w:val="4A4546"/>
          <w:sz w:val="20"/>
          <w:szCs w:val="20"/>
        </w:rPr>
        <w:t xml:space="preserve"> by making them privileges over which the membership has control, </w:t>
      </w:r>
      <w:r w:rsidRPr="000260F3">
        <w:rPr>
          <w:rStyle w:val="TitleChar"/>
          <w:sz w:val="32"/>
        </w:rPr>
        <w:t>rather than inalienable rights belonging to the individual.</w:t>
      </w:r>
      <w:r w:rsidRPr="000260F3">
        <w:rPr>
          <w:color w:val="4A4546"/>
          <w:sz w:val="28"/>
          <w:szCs w:val="20"/>
        </w:rPr>
        <w:t xml:space="preserve"> </w:t>
      </w:r>
      <w:r w:rsidRPr="000260F3">
        <w:rPr>
          <w:color w:val="4A4546"/>
          <w:sz w:val="20"/>
          <w:szCs w:val="20"/>
        </w:rPr>
        <w:t>Because those rights and privileges are sus</w:t>
      </w:r>
      <w:r w:rsidRPr="000260F3">
        <w:rPr>
          <w:color w:val="4A4546"/>
          <w:sz w:val="20"/>
          <w:szCs w:val="20"/>
        </w:rPr>
        <w:softHyphen/>
        <w:t>ceptible to loss, they become more precious to the individual who holds them. Since mem</w:t>
      </w:r>
      <w:r w:rsidRPr="000260F3">
        <w:rPr>
          <w:color w:val="4A4546"/>
          <w:sz w:val="20"/>
          <w:szCs w:val="20"/>
        </w:rPr>
        <w:softHyphen/>
        <w:t xml:space="preserve">bers decide how those rights may be lost and who loses them, the rights become more valuable to the members. Thus, </w:t>
      </w:r>
      <w:r w:rsidRPr="000260F3">
        <w:rPr>
          <w:rStyle w:val="TitleChar"/>
          <w:sz w:val="32"/>
        </w:rPr>
        <w:t>the value to the members is twofold: excluding ex-offenders and noncitizens from the activities of voting, holding public office, and jury service creates a palpable distinction between member and non-member, solidifying the line between those who deserve to be included and those who have either shown themselves to be deserving of exclusion or have not yet shown themselves worthy of inclusion.</w:t>
      </w:r>
      <w:r w:rsidRPr="000260F3">
        <w:rPr>
          <w:color w:val="4A4546"/>
          <w:sz w:val="28"/>
          <w:szCs w:val="20"/>
        </w:rPr>
        <w:t xml:space="preserve"> </w:t>
      </w:r>
      <w:r w:rsidRPr="000260F3">
        <w:rPr>
          <w:color w:val="4A4546"/>
          <w:sz w:val="20"/>
          <w:szCs w:val="20"/>
        </w:rPr>
        <w:t xml:space="preserve">In this light, </w:t>
      </w:r>
      <w:r w:rsidRPr="000260F3">
        <w:rPr>
          <w:rStyle w:val="TitleChar"/>
          <w:sz w:val="32"/>
        </w:rPr>
        <w:t>withholding these privileges conceivably improves the quality of the membership by excluding those less deserving of membership.</w:t>
      </w:r>
      <w:r w:rsidRPr="000260F3">
        <w:rPr>
          <w:color w:val="4A4546"/>
          <w:sz w:val="20"/>
          <w:szCs w:val="20"/>
        </w:rPr>
        <w:t xml:space="preserve"> Perhaps withholding these privileges is meant to enhance the public trust in the integrity of the voting process and of public officeholders, and in the outcome of jury trials. </w:t>
      </w:r>
      <w:r w:rsidRPr="000260F3">
        <w:rPr>
          <w:rStyle w:val="TitleChar"/>
          <w:sz w:val="32"/>
        </w:rPr>
        <w:t>If the public perceives ex-offenders and noncitizens to be unworthy of the public trust, one could argue that excluding them from these forms of public participation increases confidence in the products of voting, public officeholding, and jury deliberations.</w:t>
      </w:r>
    </w:p>
    <w:p w14:paraId="177FC83A" w14:textId="77777777" w:rsidR="00851683" w:rsidRPr="000260F3" w:rsidRDefault="00851683" w:rsidP="00851683"/>
    <w:p w14:paraId="031D3EFF" w14:textId="77777777" w:rsidR="005468D8" w:rsidRPr="000260F3" w:rsidRDefault="005468D8" w:rsidP="005468D8">
      <w:pPr>
        <w:pStyle w:val="Heading4"/>
        <w:rPr>
          <w:rStyle w:val="TitleChar"/>
          <w:sz w:val="36"/>
          <w:u w:val="none"/>
        </w:rPr>
      </w:pPr>
      <w:r w:rsidRPr="000260F3">
        <w:rPr>
          <w:rStyle w:val="TitleChar"/>
          <w:sz w:val="36"/>
          <w:u w:val="none"/>
        </w:rPr>
        <w:t>The creation of crimmigration has demoted the immigrant to a position where they are not only excluded from society as a whole but are treated as if they committed a crime</w:t>
      </w:r>
    </w:p>
    <w:p w14:paraId="14066660" w14:textId="1D751512" w:rsidR="005468D8" w:rsidRPr="000260F3" w:rsidRDefault="00457114" w:rsidP="005468D8">
      <w:pPr>
        <w:rPr>
          <w:rFonts w:eastAsia="Times New Roman"/>
          <w:sz w:val="18"/>
          <w:szCs w:val="20"/>
        </w:rPr>
      </w:pPr>
      <w:r w:rsidRPr="000260F3">
        <w:rPr>
          <w:rStyle w:val="Style13ptBold"/>
        </w:rPr>
        <w:t xml:space="preserve">Stumpf </w:t>
      </w:r>
      <w:r w:rsidR="005468D8" w:rsidRPr="000260F3">
        <w:rPr>
          <w:rStyle w:val="Style13ptBold"/>
        </w:rPr>
        <w:t>’13 –</w:t>
      </w:r>
      <w:r w:rsidR="005468D8" w:rsidRPr="000260F3">
        <w:rPr>
          <w:rFonts w:eastAsia="Times New Roman" w:cs="Arial"/>
          <w:color w:val="262626"/>
          <w:sz w:val="18"/>
          <w:szCs w:val="20"/>
        </w:rPr>
        <w:t xml:space="preserve"> </w:t>
      </w:r>
      <w:r w:rsidRPr="000260F3">
        <w:rPr>
          <w:rFonts w:eastAsia="Times New Roman" w:cs="Arial"/>
          <w:color w:val="262626"/>
          <w:sz w:val="18"/>
          <w:szCs w:val="20"/>
        </w:rPr>
        <w:t xml:space="preserve">Professor of Law at Lewis &amp; Clark Law School in Portland, Oregon.  Stumpf’s research explores the intersection of immigration law with criminal law, constitutional law, civil rights, and employment law. </w:t>
      </w:r>
      <w:r w:rsidR="005468D8" w:rsidRPr="000260F3">
        <w:rPr>
          <w:rFonts w:eastAsia="Times New Roman" w:cs="Arial"/>
          <w:color w:val="262626"/>
          <w:sz w:val="18"/>
          <w:szCs w:val="20"/>
        </w:rPr>
        <w:t>(</w:t>
      </w:r>
      <w:r w:rsidR="004357E6" w:rsidRPr="000260F3">
        <w:rPr>
          <w:rFonts w:eastAsia="Times New Roman" w:cs="Arial"/>
          <w:color w:val="262626"/>
          <w:sz w:val="18"/>
          <w:szCs w:val="20"/>
        </w:rPr>
        <w:t>Juliet P. Stumpf</w:t>
      </w:r>
      <w:r w:rsidR="005468D8" w:rsidRPr="000260F3">
        <w:rPr>
          <w:rFonts w:eastAsia="Times New Roman" w:cs="Arial"/>
          <w:color w:val="262626"/>
          <w:sz w:val="18"/>
          <w:szCs w:val="20"/>
        </w:rPr>
        <w:t>, “Governing Immigration through Crime”, p. 75- 76,   TS)</w:t>
      </w:r>
    </w:p>
    <w:p w14:paraId="06894DDD" w14:textId="77777777" w:rsidR="005468D8" w:rsidRPr="000260F3" w:rsidRDefault="005468D8" w:rsidP="005468D8">
      <w:pPr>
        <w:rPr>
          <w:rStyle w:val="TitleChar"/>
          <w:sz w:val="20"/>
        </w:rPr>
      </w:pPr>
      <w:r w:rsidRPr="000260F3">
        <w:rPr>
          <w:rStyle w:val="TitleChar"/>
          <w:sz w:val="20"/>
        </w:rPr>
        <w:t xml:space="preserve">The role of membership theory in </w:t>
      </w:r>
      <w:r w:rsidRPr="000260F3">
        <w:rPr>
          <w:rStyle w:val="TitleChar"/>
          <w:sz w:val="32"/>
        </w:rPr>
        <w:t>shaping the convergence of immigration and criminal law seems likely to lead to a downward spiral of protections for non-members and a significant constriction of the definition of who is a member.</w:t>
      </w:r>
      <w:r w:rsidRPr="000260F3">
        <w:rPr>
          <w:rStyle w:val="TitleChar"/>
          <w:sz w:val="20"/>
        </w:rPr>
        <w:t xml:space="preserve"> A significant </w:t>
      </w:r>
      <w:r w:rsidRPr="000260F3">
        <w:rPr>
          <w:rStyle w:val="TitleChar"/>
          <w:sz w:val="32"/>
        </w:rPr>
        <w:t>overlap between criminal law and immigration law inevitably will affect the way that decision makers view the consequences of exclusion from membership in each area</w:t>
      </w:r>
      <w:r w:rsidRPr="000260F3">
        <w:rPr>
          <w:rStyle w:val="TitleChar"/>
          <w:sz w:val="20"/>
        </w:rPr>
        <w:t xml:space="preserve">. As criminal sanctions for immigration-related conduct and criminal grounds for removal from the United States continue to expand, </w:t>
      </w:r>
      <w:r w:rsidRPr="000260F3">
        <w:rPr>
          <w:rStyle w:val="TitleChar"/>
          <w:sz w:val="32"/>
        </w:rPr>
        <w:t>aliens become synonymous with criminals</w:t>
      </w:r>
      <w:r w:rsidRPr="000260F3">
        <w:rPr>
          <w:rStyle w:val="TitleChar"/>
          <w:sz w:val="20"/>
        </w:rPr>
        <w:t>. As collateral sanctions for criminal violations continue to target the hallmarks of citizenship and community membership, ex-offenders become synonymous with aliens.</w:t>
      </w:r>
    </w:p>
    <w:p w14:paraId="5C7CD21A" w14:textId="77777777" w:rsidR="005468D8" w:rsidRPr="000260F3" w:rsidRDefault="005468D8" w:rsidP="005468D8">
      <w:pPr>
        <w:rPr>
          <w:rStyle w:val="TitleChar"/>
          <w:sz w:val="32"/>
        </w:rPr>
      </w:pPr>
      <w:r w:rsidRPr="000260F3">
        <w:rPr>
          <w:rStyle w:val="TitleChar"/>
          <w:sz w:val="32"/>
        </w:rPr>
        <w:t>When noncitizens are classified as criminals, expulsion presents itself as the natural solution</w:t>
      </w:r>
      <w:r w:rsidRPr="000260F3">
        <w:rPr>
          <w:rStyle w:val="TitleChar"/>
          <w:sz w:val="20"/>
        </w:rPr>
        <w:t xml:space="preserve">. </w:t>
      </w:r>
      <w:r w:rsidRPr="000260F3">
        <w:rPr>
          <w:rStyle w:val="TitleChar"/>
          <w:sz w:val="32"/>
        </w:rPr>
        <w:t>The individual's stake in the U.S. community</w:t>
      </w:r>
      <w:r w:rsidRPr="000260F3">
        <w:rPr>
          <w:rStyle w:val="TitleChar"/>
          <w:sz w:val="20"/>
        </w:rPr>
        <w:t xml:space="preserve">, such as family ties, employment, contribution to the community, and whether the noncitizen has spent a majority of his lifetime in the United States, </w:t>
      </w:r>
      <w:r w:rsidRPr="000260F3">
        <w:rPr>
          <w:rStyle w:val="TitleChar"/>
          <w:sz w:val="32"/>
        </w:rPr>
        <w:t>becomes secondary to the perceived need to protect the community.</w:t>
      </w:r>
      <w:r w:rsidRPr="000260F3">
        <w:rPr>
          <w:rStyle w:val="TitleChar"/>
          <w:sz w:val="20"/>
        </w:rPr>
        <w:t xml:space="preserve"> Similarly, when criminals become aliens, the sovereign state becomes indispensable to police the nation against this internal enemy. In combating an internal invasion of criminal outsiders, containing them through collateral sanctions such as registration and removal from public participation appears critical. </w:t>
      </w:r>
      <w:r w:rsidRPr="000260F3">
        <w:rPr>
          <w:rStyle w:val="TitleChar"/>
          <w:sz w:val="32"/>
        </w:rPr>
        <w:t>Although criminal law and immigration law begin with opposite assumptions about the membership status of the individuals that they regulate, once the individual is deemed unworthy of membership, the consequences are very similar in both realms.</w:t>
      </w:r>
      <w:r w:rsidRPr="000260F3">
        <w:rPr>
          <w:rStyle w:val="TitleChar"/>
          <w:sz w:val="28"/>
        </w:rPr>
        <w:t xml:space="preserve"> </w:t>
      </w:r>
      <w:r w:rsidRPr="000260F3">
        <w:rPr>
          <w:rStyle w:val="TitleChar"/>
          <w:sz w:val="20"/>
        </w:rPr>
        <w:t xml:space="preserve">The state treats the individual—literally or figuratively—as an alien, shorn of the rights and privileges of membership. This creates an ever-expanding population of outsiders with a stake in the U.S. community that may be at least as strong as those of incumbent members. </w:t>
      </w:r>
      <w:r w:rsidRPr="000260F3">
        <w:rPr>
          <w:rStyle w:val="TitleChar"/>
          <w:sz w:val="32"/>
        </w:rPr>
        <w:t>The result is a society increasingly stratified by flexible conceptions of membership in which non-members are cast out of the community by means of borders, walls, rules, and public condemnation.</w:t>
      </w:r>
    </w:p>
    <w:p w14:paraId="3B951FD7" w14:textId="77777777" w:rsidR="005468D8" w:rsidRPr="000260F3" w:rsidRDefault="005468D8" w:rsidP="005468D8">
      <w:pPr>
        <w:rPr>
          <w:rStyle w:val="TitleChar"/>
          <w:sz w:val="32"/>
        </w:rPr>
      </w:pPr>
    </w:p>
    <w:p w14:paraId="1C31164A" w14:textId="77777777" w:rsidR="00851683" w:rsidRPr="000260F3" w:rsidRDefault="00851683" w:rsidP="00851683"/>
    <w:p w14:paraId="2230D7B9" w14:textId="77777777" w:rsidR="00BA3843" w:rsidRPr="000260F3" w:rsidRDefault="00BA3843" w:rsidP="00EA3A94">
      <w:pPr>
        <w:pStyle w:val="Heading2"/>
      </w:pPr>
      <w:r w:rsidRPr="000260F3">
        <w:t xml:space="preserve">2AC Ext. Deportation </w:t>
      </w:r>
    </w:p>
    <w:p w14:paraId="46D08895" w14:textId="77777777" w:rsidR="00A545DB" w:rsidRPr="000260F3" w:rsidRDefault="00A545DB" w:rsidP="00A545DB">
      <w:pPr>
        <w:pStyle w:val="Heading4"/>
      </w:pPr>
      <w:r w:rsidRPr="000260F3">
        <w:t xml:space="preserve">As criminal justice and immigration policies become increasingly intertwined, innocent migrants are easily connected with wrong-doing, making them easily deportable </w:t>
      </w:r>
    </w:p>
    <w:p w14:paraId="491494B2" w14:textId="0DD90664" w:rsidR="00A545DB" w:rsidRPr="000260F3" w:rsidRDefault="004F23C8" w:rsidP="00A545DB">
      <w:r w:rsidRPr="000260F3">
        <w:rPr>
          <w:rStyle w:val="Style13ptBold"/>
        </w:rPr>
        <w:t>Coutin ’13</w:t>
      </w:r>
      <w:r w:rsidRPr="000260F3">
        <w:t xml:space="preserve"> – Ph.D. in sociocultural anthropology and is professor in the Department of Criminology, Law, and Society and the Department of Anthropology at the University of California, Irvine. Her research has examined social, political, and legal activism surrounding immigration issues, particularly immigration from El Salvador to the United States. </w:t>
      </w:r>
      <w:r w:rsidR="00A545DB" w:rsidRPr="000260F3">
        <w:t>(Jonathan Xavier Inda &amp; Julie A. Dowling, “Governing Immigration through Crime”, pg. 237-238)//cl</w:t>
      </w:r>
    </w:p>
    <w:p w14:paraId="35993EF7" w14:textId="77777777" w:rsidR="00A545DB" w:rsidRPr="000260F3" w:rsidRDefault="00A545DB" w:rsidP="00A545DB">
      <w:r w:rsidRPr="000260F3">
        <w:t xml:space="preserve">In the United States, </w:t>
      </w:r>
      <w:r w:rsidRPr="000260F3">
        <w:rPr>
          <w:rStyle w:val="Emphasis"/>
        </w:rPr>
        <w:t>removal has become increasingly common as criminal justice and immigration policies have converged</w:t>
      </w:r>
      <w:r w:rsidRPr="000260F3">
        <w:t xml:space="preserve"> (Welch 2002; see also Stumpf this volume). </w:t>
      </w:r>
      <w:r w:rsidRPr="000260F3">
        <w:rPr>
          <w:rStyle w:val="TitleChar"/>
        </w:rPr>
        <w:t>In 1996 the Antiterrorism and Effective Death Penalty Act (AEDPA) and the Illegal Immigration Reform and Immigrant Responsibility Act</w:t>
      </w:r>
      <w:r w:rsidRPr="000260F3">
        <w:t xml:space="preserve"> (IIRIRA) </w:t>
      </w:r>
      <w:r w:rsidRPr="000260F3">
        <w:rPr>
          <w:rStyle w:val="TitleChar"/>
        </w:rPr>
        <w:t>expanded the definition of aggravated felony for immigration purposes</w:t>
      </w:r>
      <w:r w:rsidRPr="000260F3">
        <w:t>, creating a situation that legal scholar Nancy Morawetz referred to as "Alice-in-Wonderland-like." Morawetz explains, "As the term is defined</w:t>
      </w:r>
      <w:r w:rsidRPr="000260F3">
        <w:rPr>
          <w:rStyle w:val="TitleChar"/>
        </w:rPr>
        <w:t>, a crime need not be either aggravated or a felony. For example, a conviction for simple battery or for shoplifting with a one-year suspended sentence—either of which would be a misde¬meanor or a violation in most states—can be deemed an aggravated felony</w:t>
      </w:r>
      <w:r w:rsidRPr="000260F3">
        <w:t xml:space="preserve">" (2000, 1939). </w:t>
      </w:r>
      <w:r w:rsidRPr="000260F3">
        <w:rPr>
          <w:rStyle w:val="Emphasis"/>
        </w:rPr>
        <w:t xml:space="preserve">Legal permanent residents who are convicted of such aggravated felonies are stripped of their residency and made deportable. </w:t>
      </w:r>
      <w:r w:rsidRPr="000260F3">
        <w:t xml:space="preserve">Before 1996, </w:t>
      </w:r>
      <w:r w:rsidRPr="000260F3">
        <w:rPr>
          <w:rStyle w:val="Emphasis"/>
        </w:rPr>
        <w:t>noncitizens with criminal convictions could request waivers by arguing that their equities—relatives, lengthy period of residence, educational history</w:t>
      </w:r>
      <w:r w:rsidRPr="000260F3">
        <w:t xml:space="preserve">—in the United States weighed against their deportation. </w:t>
      </w:r>
      <w:r w:rsidRPr="000260F3">
        <w:rPr>
          <w:rStyle w:val="TitleChar"/>
        </w:rPr>
        <w:t>The 1996 laws</w:t>
      </w:r>
      <w:r w:rsidRPr="000260F3">
        <w:t xml:space="preserve"> eliminated such challenges, </w:t>
      </w:r>
      <w:r w:rsidRPr="000260F3">
        <w:rPr>
          <w:rStyle w:val="TitleChar"/>
        </w:rPr>
        <w:t>made both detention and removal mandatory</w:t>
      </w:r>
      <w:r w:rsidRPr="000260F3">
        <w:t>, and applied this new policy retroactively, to convictions that occurred prior to 1996 (Hafetz 1998). Noncitizens were made a particular target of law enforcement practices, and criminals were made a target of deportation policies. As Kanstroom points out, "</w:t>
      </w:r>
      <w:r w:rsidRPr="000260F3">
        <w:rPr>
          <w:rStyle w:val="TitleChar"/>
          <w:sz w:val="24"/>
        </w:rPr>
        <w:t>Deportation policy ... has aimed increasingly at permanently 'cleansing' our society of those with undesirable qualities, especially criminal behavior</w:t>
      </w:r>
      <w:r w:rsidRPr="000260F3">
        <w:t xml:space="preserve">" (2000, 1892). </w:t>
      </w:r>
    </w:p>
    <w:p w14:paraId="53115C73" w14:textId="77777777" w:rsidR="00A545DB" w:rsidRPr="000260F3" w:rsidRDefault="00A545DB" w:rsidP="00A545DB"/>
    <w:p w14:paraId="5C1495FF" w14:textId="77777777" w:rsidR="00A545DB" w:rsidRPr="000260F3" w:rsidRDefault="00A545DB" w:rsidP="00A545DB">
      <w:pPr>
        <w:pStyle w:val="Heading4"/>
      </w:pPr>
      <w:r w:rsidRPr="000260F3">
        <w:t xml:space="preserve">Lack of cultural knowledge leads to stigmatization no matter how migrants act and/or dress, causing an abnormal amount of suspicion and violence. These individuals are vulnerable to the violence of the death squads, who dedicate themselves to a social cleansing mechanism similar to Hitler’s concentration camps </w:t>
      </w:r>
    </w:p>
    <w:p w14:paraId="1CCB38E5" w14:textId="246C6979" w:rsidR="00A545DB" w:rsidRPr="000260F3" w:rsidRDefault="004F23C8" w:rsidP="00A545DB">
      <w:r w:rsidRPr="000260F3">
        <w:rPr>
          <w:rStyle w:val="Style13ptBold"/>
        </w:rPr>
        <w:t>Coutin ’13</w:t>
      </w:r>
      <w:r w:rsidRPr="000260F3">
        <w:t xml:space="preserve"> – Ph.D. in sociocultural anthropology and is professor in the Department of Criminology, Law, and Society and the Department of Anthropology at the University of California, Irvine. Her research has examined social, political, and legal activism surrounding immigration issues, particularly immigration from El Salvador to the United States.</w:t>
      </w:r>
      <w:r w:rsidR="00A545DB" w:rsidRPr="000260F3">
        <w:t xml:space="preserve"> (Jonathan Xavier Inda &amp; Julie A. Dowling, “Governing Immigration through Crime”, pg. 242-243)//cl</w:t>
      </w:r>
    </w:p>
    <w:p w14:paraId="3B527A31" w14:textId="77777777" w:rsidR="00A545DB" w:rsidRPr="000260F3" w:rsidRDefault="00A545DB" w:rsidP="00A545DB">
      <w:r w:rsidRPr="000260F3">
        <w:t xml:space="preserve">The alienation and stigmatization that makes officials doubt deportees' Salvadoranness can also exclude deportees from other domains of social life. Within El Salvador, deportees are generally suspected of being criminals and possibly gang members (Zilberg 2007a). </w:t>
      </w:r>
      <w:r w:rsidRPr="000260F3">
        <w:rPr>
          <w:rStyle w:val="TitleChar"/>
        </w:rPr>
        <w:t>Those who have tattoos and wear the baggy clothing typical of U.S. youth cultures are especially stigmatized.</w:t>
      </w:r>
      <w:r w:rsidRPr="000260F3">
        <w:t xml:space="preserve"> Employers may be reluctant to hire such individuals, neighbors may reject deportees, and even relatives are not always welcoming. </w:t>
      </w:r>
      <w:r w:rsidRPr="000260F3">
        <w:rPr>
          <w:rStyle w:val="TitleChar"/>
        </w:rPr>
        <w:t>A lack of cultural and social knowledge exacerbates these problems</w:t>
      </w:r>
      <w:r w:rsidRPr="000260F3">
        <w:t xml:space="preserve">; as an NGO member reported, "It's like a child who doesn't know, they don't have any idea what the country is like, how it works." By the late 1990s, social programs, such as migrant shelters, limited financial assistance (e.g., bus fare), an orientation course, and vocational training, provided some assistance to returnees; however, the scope of such aid was limited (Coutin 2007; Zilberg 2002). </w:t>
      </w:r>
      <w:r w:rsidRPr="000260F3">
        <w:rPr>
          <w:rStyle w:val="TitleChar"/>
        </w:rPr>
        <w:t>The predominant governmental response to deportees, however, has been subsumed within a broader antigang initiative</w:t>
      </w:r>
      <w:r w:rsidRPr="000260F3">
        <w:t xml:space="preserve"> known as Super Mano Dura or "super heavy hand." </w:t>
      </w:r>
      <w:r w:rsidRPr="000260F3">
        <w:rPr>
          <w:rStyle w:val="TitleChar"/>
        </w:rPr>
        <w:t xml:space="preserve">Instead of welcoming deportees, Super Mano Dura focuses on </w:t>
      </w:r>
      <w:r w:rsidRPr="000260F3">
        <w:rPr>
          <w:rStyle w:val="Emphasis"/>
        </w:rPr>
        <w:t>incarceration</w:t>
      </w:r>
      <w:r w:rsidRPr="000260F3">
        <w:t xml:space="preserve"> (Zilberg 2007a). </w:t>
      </w:r>
      <w:r w:rsidRPr="000260F3">
        <w:rPr>
          <w:sz w:val="16"/>
        </w:rPr>
        <w:t xml:space="preserve">The Chief of Police of San Salvador, Alfonso Linares, arrives today in Los Angeles to testify about the dangers that activist Alex Sanchez can face in the event that he is deported to El Salvador.Linares will go before the federal court as of Wednesday, July 26, where he will serve as a witness in relation to the assassinations of three members of Homies Unidos. Those crimes occurred in the last 16 months, after they were deported, said Rocky Rushing, chief administrator in the office of Senator Tom Hayden....According to documents obtained by La Opini6n about the testimony of Linares, he will speak about the deaths that have occurred in El Salvador at the hands of death squads. </w:t>
      </w:r>
      <w:r w:rsidRPr="000260F3">
        <w:t xml:space="preserve">"It is believed that the </w:t>
      </w:r>
      <w:r w:rsidRPr="000260F3">
        <w:rPr>
          <w:rStyle w:val="TitleChar"/>
        </w:rPr>
        <w:t xml:space="preserve">assassinations have been the work of ... those groups, which dedicate themselves to </w:t>
      </w:r>
      <w:r w:rsidRPr="000260F3">
        <w:rPr>
          <w:rStyle w:val="Emphasis"/>
        </w:rPr>
        <w:t>social 'cleansing</w:t>
      </w:r>
      <w:r w:rsidRPr="000260F3">
        <w:rPr>
          <w:rStyle w:val="TitleChar"/>
        </w:rPr>
        <w:t>: This group is similar to those death squads known as La Sombra Negra, an extremist group that has terrorized the country with its extrajudicial killings</w:t>
      </w:r>
      <w:r w:rsidRPr="000260F3">
        <w:t>," stated Linares' written declaration. Moreover, this establishes that he considers "it certain that Alex could be killed if he returns to El Salvador. I do not think that the law can protect him." "Alex Sanchez has the profile of a victim. He is an ex-gang member and currently advocates for the rights of other gang members in his organization Homies Unidos. In fact his photograph has appeared in the paper and he has been characterized as a gang member," stated the declaration that Linares will present to the court next week. (Delgado 2000). The death squads that San Salvador chief of police Linares referred to in his testimony in Alex Sanchez's deportation case are perhaps the most extreme version of the antigang climate generated by policies adopted in El Salvador in the late 1990s. The Salvadoran government did not condone death squads, but between 1999 and 2005, it criminalized gang membership, increased police presence in areas of high gang activity, mobilized soldiers alongside police in antigang units, rounded up suspected gang members, and in-creased prison terms for convicted suspects.</w:t>
      </w:r>
      <w:r w:rsidRPr="000260F3">
        <w:rPr>
          <w:sz w:val="20"/>
        </w:rPr>
        <w:t xml:space="preserve"> These policies, known during the presidency of Francisco Flores as "Mano Dura" or "Heavy Hand" and during the presidency of Tony Saca as "Super Mano Dura" or "Super Heavy Hand," responded to a crime wave that struck El Salvador during the postwar years. In 1994 the homicide rate in El Salvador reached 138 per 100,000 residents, as compared to 30 per 100,000 residents in the prewar years (Dalton 2002a; Dalton 2002b),2 and by 1996, according to World Bank statistics, El Salvador was considered the most dangerous country in the Americas (Dalton 2001a). By 2001, an average of fourteen cars were being stolen and six homicides were being committed daily (Dalton 2001b), and a survey conducted in 2002 found that 25 percent of all Salvadorans reported having been the victim of an assault or robbery in the previous four months (El Diario de Hoy 2002). While crime in El Salvador assumed many forms, including "minor urban crime, private and public corruption, white collar financial embezzlement of large fraudulent financiers, organized crime (like the international bands of car thieves and drug smugglers), intrafamily and youth violence, massacres of entire families, the activities of assassins and the aftermath, pseudo-political or not, of kidnappers who cling to the past" (Bejar 1998, 98), publicly </w:t>
      </w:r>
      <w:r w:rsidRPr="000260F3">
        <w:rPr>
          <w:rStyle w:val="TitleChar"/>
          <w:sz w:val="20"/>
        </w:rPr>
        <w:t>gangs were blamed for the crime problem</w:t>
      </w:r>
      <w:r w:rsidRPr="000260F3">
        <w:rPr>
          <w:sz w:val="20"/>
        </w:rPr>
        <w:t xml:space="preserve">. In 2004, when Super Mano Dura was launched, newspaper advertisements announced, "iA los pandilleros se les acabo la fiesta! Hoy si tenemos Super Mano Dura" (The gang members' party is over! We now have Super Mano Dura.) </w:t>
      </w:r>
    </w:p>
    <w:p w14:paraId="62A90B24" w14:textId="77777777" w:rsidR="00515710" w:rsidRPr="000260F3" w:rsidRDefault="00515710" w:rsidP="00515710">
      <w:pPr>
        <w:pStyle w:val="Heading4"/>
      </w:pPr>
      <w:r w:rsidRPr="000260F3">
        <w:t>The criminalization of being undocumented spurs an everlasting fear of deportation that is used by the empowered for personal gain</w:t>
      </w:r>
    </w:p>
    <w:p w14:paraId="0A1D5260" w14:textId="77777777" w:rsidR="00515710" w:rsidRPr="000260F3" w:rsidRDefault="00515710" w:rsidP="00515710">
      <w:r w:rsidRPr="000260F3">
        <w:rPr>
          <w:b/>
        </w:rPr>
        <w:t>Cacho 12</w:t>
      </w:r>
      <w:r w:rsidRPr="000260F3">
        <w:t xml:space="preserve"> - Associate Professor of English, Asian American Studies, Latina/Latino Studies, and Gender and Women's Studies (Lisa Marie, 2/7/15, "Social Death: Racialized Rightlessness and the Criminalization of the Unprotected." Intro, p. 22-23)</w:t>
      </w:r>
    </w:p>
    <w:p w14:paraId="21EDEEBD" w14:textId="77777777" w:rsidR="00515710" w:rsidRPr="000260F3" w:rsidRDefault="00515710" w:rsidP="00515710">
      <w:pPr>
        <w:rPr>
          <w:sz w:val="16"/>
        </w:rPr>
      </w:pPr>
      <w:r w:rsidRPr="000260F3">
        <w:rPr>
          <w:rStyle w:val="TitleChar"/>
        </w:rPr>
        <w:t>Although some state laws include protections for undocumented immigrants</w:t>
      </w:r>
      <w:r w:rsidRPr="000260F3">
        <w:rPr>
          <w:sz w:val="16"/>
        </w:rPr>
        <w:t xml:space="preserve"> in the workplace, such as minimum wage, overtime pay, workers compensation, and disability insurance, </w:t>
      </w:r>
      <w:r w:rsidRPr="000260F3">
        <w:rPr>
          <w:rStyle w:val="TitleChar"/>
        </w:rPr>
        <w:t>undocumented workers are not entitled to legal recourse to recover back pay if they are fired because they are unauthorized to work</w:t>
      </w:r>
      <w:r w:rsidRPr="000260F3">
        <w:rPr>
          <w:sz w:val="16"/>
        </w:rPr>
        <w:t xml:space="preserve">. </w:t>
      </w:r>
      <w:r w:rsidRPr="000260F3">
        <w:rPr>
          <w:rStyle w:val="TitleChar"/>
        </w:rPr>
        <w:t>If undocumented workers exercise their few legal rights</w:t>
      </w:r>
      <w:r w:rsidRPr="000260F3">
        <w:rPr>
          <w:sz w:val="16"/>
        </w:rPr>
        <w:t xml:space="preserve"> to report workplace and labor violations, </w:t>
      </w:r>
      <w:r w:rsidRPr="000260F3">
        <w:rPr>
          <w:rStyle w:val="TitleChar"/>
        </w:rPr>
        <w:t>they also put themselves at risk for incarceration and deportation</w:t>
      </w:r>
      <w:r w:rsidRPr="000260F3">
        <w:rPr>
          <w:sz w:val="16"/>
        </w:rPr>
        <w:t xml:space="preserve">.58 Furthermore, </w:t>
      </w:r>
      <w:r w:rsidRPr="000260F3">
        <w:rPr>
          <w:rStyle w:val="TitleChar"/>
        </w:rPr>
        <w:t xml:space="preserve">employers use the threat of Immigration and Customs Enforcement (ICE) </w:t>
      </w:r>
      <w:r w:rsidRPr="000260F3">
        <w:rPr>
          <w:sz w:val="16"/>
        </w:rPr>
        <w:t xml:space="preserve">raids </w:t>
      </w:r>
      <w:r w:rsidRPr="000260F3">
        <w:rPr>
          <w:rStyle w:val="TitleChar"/>
        </w:rPr>
        <w:t>to scare and intimidate workers before paydays.59 Undocumented labor enables corporations to bypass</w:t>
      </w:r>
      <w:r w:rsidRPr="000260F3">
        <w:rPr>
          <w:sz w:val="16"/>
        </w:rPr>
        <w:t xml:space="preserve"> labor and antidiscrimination l</w:t>
      </w:r>
      <w:r w:rsidRPr="000260F3">
        <w:rPr>
          <w:rStyle w:val="TitleChar"/>
        </w:rPr>
        <w:t>aws as well as health and safety regulations</w:t>
      </w:r>
      <w:r w:rsidRPr="000260F3">
        <w:rPr>
          <w:sz w:val="16"/>
        </w:rPr>
        <w:t xml:space="preserve"> because undocumented workers are made too vulnerable by immigration law to be able to utilize their rights as workers under state labor laws. Since U.S. </w:t>
      </w:r>
      <w:r w:rsidRPr="000260F3">
        <w:rPr>
          <w:rStyle w:val="TitleChar"/>
        </w:rPr>
        <w:t>laws cannot offer redress to socially “dead to other” populations</w:t>
      </w:r>
      <w:r w:rsidRPr="000260F3">
        <w:rPr>
          <w:sz w:val="16"/>
        </w:rPr>
        <w:t xml:space="preserve">, such as undocumented immigrants and chronically unemployed African American citizens, </w:t>
      </w:r>
      <w:r w:rsidRPr="000260F3">
        <w:rPr>
          <w:rStyle w:val="TitleChar"/>
        </w:rPr>
        <w:t xml:space="preserve">access to legal recourse becomes understood as something the population in power decides </w:t>
      </w:r>
      <w:r w:rsidRPr="000260F3">
        <w:rPr>
          <w:sz w:val="16"/>
        </w:rPr>
        <w:t xml:space="preserve">to give freely or deny absolutely. It is, therefore, understandable that appealing to dominant populations’ sympathies and sense of morality is a popular political tactic. Because </w:t>
      </w:r>
      <w:r w:rsidRPr="000260F3">
        <w:rPr>
          <w:rStyle w:val="TitleChar"/>
        </w:rPr>
        <w:t>poor people of color are legally disempowered, they are positioned by law as having to rely on those whom the law empowers</w:t>
      </w:r>
      <w:r w:rsidRPr="000260F3">
        <w:rPr>
          <w:sz w:val="16"/>
        </w:rPr>
        <w:t xml:space="preserve"> — </w:t>
      </w:r>
      <w:r w:rsidRPr="000260F3">
        <w:rPr>
          <w:rStyle w:val="TitleChar"/>
        </w:rPr>
        <w:t>those who, consequentially, take it upon themselves to evaluate whether marginalized groups deserve the rights</w:t>
      </w:r>
      <w:r w:rsidRPr="000260F3">
        <w:rPr>
          <w:sz w:val="16"/>
        </w:rPr>
        <w:t xml:space="preserve">, recognition, or resources their members are requesting. </w:t>
      </w:r>
      <w:r w:rsidRPr="000260F3">
        <w:rPr>
          <w:rStyle w:val="TitleChar"/>
        </w:rPr>
        <w:t>Both undocumented immigrants and unemployed</w:t>
      </w:r>
      <w:r w:rsidRPr="000260F3">
        <w:rPr>
          <w:sz w:val="16"/>
        </w:rPr>
        <w:t xml:space="preserve">, impoverished citizens </w:t>
      </w:r>
      <w:r w:rsidRPr="000260F3">
        <w:rPr>
          <w:rStyle w:val="TitleChar"/>
        </w:rPr>
        <w:t>are legally ineligible for personhood</w:t>
      </w:r>
      <w:r w:rsidRPr="000260F3">
        <w:rPr>
          <w:sz w:val="16"/>
        </w:rPr>
        <w:t xml:space="preserve"> because they cannot invoke the laws that address unlivable wages or unfair hiring practices. Unemployment and illegal status leave people legally vulnerable because of U.S. law, </w:t>
      </w:r>
      <w:r w:rsidRPr="000260F3">
        <w:rPr>
          <w:rStyle w:val="TitleChar"/>
        </w:rPr>
        <w:t>rather than protected by it, because it is all but legal to discriminate against both groups. Hence, because permanently criminalized, rightless statuses are also always already racialized, law ensures that there will always be a population of color rendered permanently rightless in the United States.</w:t>
      </w:r>
    </w:p>
    <w:p w14:paraId="7F552B22" w14:textId="77777777" w:rsidR="00691CF8" w:rsidRPr="000260F3" w:rsidRDefault="00691CF8" w:rsidP="00691CF8">
      <w:pPr>
        <w:pStyle w:val="Heading4"/>
        <w:rPr>
          <w:rStyle w:val="Style13ptBold"/>
          <w:b/>
        </w:rPr>
      </w:pPr>
      <w:r w:rsidRPr="000260F3">
        <w:rPr>
          <w:rStyle w:val="Style13ptBold"/>
        </w:rPr>
        <w:t>Deportation leads to violent crimes against and marginalization of noncitizens</w:t>
      </w:r>
    </w:p>
    <w:p w14:paraId="0164B576" w14:textId="77777777" w:rsidR="00691CF8" w:rsidRPr="000260F3" w:rsidRDefault="00691CF8" w:rsidP="00691CF8">
      <w:r w:rsidRPr="000260F3">
        <w:rPr>
          <w:rStyle w:val="Style13ptBold"/>
        </w:rPr>
        <w:t>Kubrin et al. ’12</w:t>
      </w:r>
      <w:r w:rsidRPr="000260F3">
        <w:t xml:space="preserve"> (Charis Elizabeth Kubrin, Professor of Criminology, Law and Society and (by courtesy) Sociology. Professor Kubrin’s research focuses on neighborhoods, race, and violence as central to social disorganization theory, Marjorie Sue Zatz, Professor of Justice and Social Inquiry in ASU's School of Social Transformation.  She is currently on leave, serving as director of the Law and Social Sciences Program at the National Science Foundation. Her research and teaching interests address the ways in which race, ethnicity, and gender impact juvenile and criminal court processing and sanctioning, immigration policy, Chicano/a gangs, and comparative justice, particularly Latin American legal systems, Ramiro Martinez, Professor in the School of Criminology and Criminal Justice and the Department of Sociology and Anthropology, “Punishing Immigrants Policy, Politics, and Injustice”, pp. 114-115)//HW</w:t>
      </w:r>
    </w:p>
    <w:p w14:paraId="0F9217F5" w14:textId="77777777" w:rsidR="00691CF8" w:rsidRPr="000260F3" w:rsidRDefault="00691CF8" w:rsidP="00691CF8">
      <w:pPr>
        <w:rPr>
          <w:rStyle w:val="TitleChar"/>
        </w:rPr>
      </w:pPr>
      <w:r w:rsidRPr="000260F3">
        <w:t xml:space="preserve">Victor’s and Freddy’s experiences suggest that </w:t>
      </w:r>
      <w:r w:rsidRPr="000260F3">
        <w:rPr>
          <w:rStyle w:val="TitleChar"/>
        </w:rPr>
        <w:t xml:space="preserve">in the current era, forced removal—or deportation—has effects that confound three of its ostensible goals. First, </w:t>
      </w:r>
      <w:r w:rsidRPr="000260F3">
        <w:t xml:space="preserve">despite popular and legal rhetoric depicting deportation as the unproblematic return of noncitizens to their homelands, </w:t>
      </w:r>
      <w:proofErr w:type="gramStart"/>
      <w:r w:rsidRPr="000260F3">
        <w:rPr>
          <w:rStyle w:val="TitleChar"/>
        </w:rPr>
        <w:t>deportees</w:t>
      </w:r>
      <w:proofErr w:type="gramEnd"/>
      <w:r w:rsidRPr="000260F3">
        <w:rPr>
          <w:rStyle w:val="TitleChar"/>
        </w:rPr>
        <w:t xml:space="preserve"> fre¬quently experience removal as an exile </w:t>
      </w:r>
      <w:r w:rsidRPr="000260F3">
        <w:rPr>
          <w:rStyle w:val="Emphasis"/>
        </w:rPr>
        <w:t>from their home.</w:t>
      </w:r>
      <w:r w:rsidRPr="000260F3">
        <w:rPr>
          <w:rStyle w:val="TitleChar"/>
        </w:rPr>
        <w:t xml:space="preserve"> This </w:t>
      </w:r>
      <w:r w:rsidRPr="000260F3">
        <w:t xml:space="preserve">sense of </w:t>
      </w:r>
      <w:r w:rsidRPr="000260F3">
        <w:rPr>
          <w:rStyle w:val="TitleChar"/>
        </w:rPr>
        <w:t>exile is</w:t>
      </w:r>
      <w:r w:rsidRPr="000260F3">
        <w:t xml:space="preserve"> often </w:t>
      </w:r>
      <w:r w:rsidRPr="000260F3">
        <w:rPr>
          <w:rStyle w:val="TitleChar"/>
        </w:rPr>
        <w:t xml:space="preserve">reinforced by the reactions of fellow citizens in their countries-of- origin, who perceive and treat deportees as outsiders, foreigners, and/or vio¬lent criminals threatening state security. Second, deportees </w:t>
      </w:r>
      <w:r w:rsidRPr="000260F3">
        <w:t xml:space="preserve">and their family members </w:t>
      </w:r>
      <w:r w:rsidRPr="000260F3">
        <w:rPr>
          <w:rStyle w:val="TitleChar"/>
        </w:rPr>
        <w:t xml:space="preserve">experience a post-deportation victimization that confounds popu¬lar perceptions of these migrants as troublemakers who, at a minimum, have violated prohibitions on unauthorized entry or, at a maximum, have victim¬ized others through violent crime. Some have argued that deportation is a form of “social cleansing,” designed to rid society of individuals and groups that are considered undesirable </w:t>
      </w:r>
      <w:r w:rsidRPr="000260F3">
        <w:t xml:space="preserve">(De Genova 2002; Kanstroom 2000, 2007). For example, the U.S. government claims that its removal policies reduce crime by targeting noncitizen offenders. Through this claim, </w:t>
      </w:r>
      <w:r w:rsidRPr="000260F3">
        <w:rPr>
          <w:rStyle w:val="TitleChar"/>
        </w:rPr>
        <w:t xml:space="preserve">the govern¬ment suggests that it is addressing street violence stereotypically associated with undocumented migrants </w:t>
      </w:r>
      <w:r w:rsidRPr="000260F3">
        <w:t xml:space="preserve">(Chacon 2007; Dingeman and Rumbaut 2010). While such claims appease immigration restrictionists in receiving countries, our </w:t>
      </w:r>
      <w:r w:rsidRPr="000260F3">
        <w:rPr>
          <w:rStyle w:val="TitleChar"/>
        </w:rPr>
        <w:t xml:space="preserve">research suggests that </w:t>
      </w:r>
      <w:r w:rsidRPr="000260F3">
        <w:rPr>
          <w:rStyle w:val="Emphasis"/>
        </w:rPr>
        <w:t>deportation may, in fact, spread crime</w:t>
      </w:r>
      <w:r w:rsidRPr="000260F3">
        <w:rPr>
          <w:rStyle w:val="TitleChar"/>
        </w:rPr>
        <w:t xml:space="preserve"> by exposing deportees to violence at the hands of gang members, security guards, and even the police. Third, deportees’ responses to dislocation are varied. Some are able to develop new and successful lives in their countries of origin, others languish or turn to delinquency,</w:t>
      </w:r>
      <w:r w:rsidRPr="000260F3">
        <w:t xml:space="preserve"> and still others, like Victor and Freddy, defy banishment. While </w:t>
      </w:r>
      <w:r w:rsidRPr="000260F3">
        <w:rPr>
          <w:rStyle w:val="TitleChar"/>
        </w:rPr>
        <w:t>deportation ostensibly keeps people out of the U</w:t>
      </w:r>
      <w:r w:rsidRPr="000260F3">
        <w:t xml:space="preserve">nited </w:t>
      </w:r>
      <w:r w:rsidRPr="000260F3">
        <w:rPr>
          <w:rStyle w:val="TitleChar"/>
        </w:rPr>
        <w:t>S</w:t>
      </w:r>
      <w:r w:rsidRPr="000260F3">
        <w:t xml:space="preserve">tates, </w:t>
      </w:r>
      <w:r w:rsidRPr="000260F3">
        <w:rPr>
          <w:rStyle w:val="TitleChar"/>
        </w:rPr>
        <w:t>many deportees return clandestinely in spite of formal bans on their re-entry. Such returns push individuals further underground, creating an increasingly vulnerable underclass of migrants ineligible for work authorization and legal documentation and therefore at risk for further victimization.</w:t>
      </w:r>
    </w:p>
    <w:p w14:paraId="72ADCC4C" w14:textId="77777777" w:rsidR="00691CF8" w:rsidRPr="000260F3" w:rsidRDefault="00691CF8" w:rsidP="00691CF8">
      <w:pPr>
        <w:pStyle w:val="Heading4"/>
        <w:rPr>
          <w:rStyle w:val="Style13ptBold"/>
          <w:b/>
        </w:rPr>
      </w:pPr>
      <w:r w:rsidRPr="000260F3">
        <w:rPr>
          <w:rStyle w:val="Style13ptBold"/>
        </w:rPr>
        <w:t>Deportation severely harms the families of deportees – separation of parents from children, destruction of marriages, and de facto deportations of citizen relatives</w:t>
      </w:r>
    </w:p>
    <w:p w14:paraId="10837117" w14:textId="77777777" w:rsidR="00691CF8" w:rsidRPr="000260F3" w:rsidRDefault="00691CF8" w:rsidP="00691CF8">
      <w:pPr>
        <w:rPr>
          <w:rStyle w:val="TitleChar"/>
          <w:b/>
        </w:rPr>
      </w:pPr>
      <w:r w:rsidRPr="000260F3">
        <w:rPr>
          <w:rStyle w:val="Style13ptBold"/>
        </w:rPr>
        <w:t>Kubrin et al. ’12</w:t>
      </w:r>
      <w:r w:rsidRPr="000260F3">
        <w:t xml:space="preserve"> (Charis Elizabeth Kubrin, Professor of Criminology, Law and Society and (by courtesy) Sociology. Professor Kubrin’s research focuses on neighborhoods, race, and violence as central to social disorganization theory, Marjorie Sue Zatz, Professor of Justice and Social Inquiry in ASU's School of Social Transformation.  She is currently on leave, serving as director of the Law and Social Sciences Program at the National Science Foundation. Her research and teaching interests address the ways in which race, ethnicity, and gender impact juvenile and criminal court processing and sanctioning, immigration policy, Chicano/a gangs, and comparative justice, particularly Latin American legal systems, Ramiro Martinez, Professor in the School of Criminology and Criminal Justice and the Department of Sociology and Anthropology, “Punishing Immigrants Policy, Politics, and Injustice”, pp. 126-127)//HW</w:t>
      </w:r>
    </w:p>
    <w:p w14:paraId="1D9649C3" w14:textId="77777777" w:rsidR="00691CF8" w:rsidRPr="000260F3" w:rsidRDefault="00691CF8" w:rsidP="00691CF8">
      <w:pPr>
        <w:rPr>
          <w:rStyle w:val="TitleChar"/>
        </w:rPr>
      </w:pPr>
      <w:r w:rsidRPr="000260F3">
        <w:rPr>
          <w:rStyle w:val="TitleChar"/>
        </w:rPr>
        <w:t>In addition to deportees themselves, deportees’ family members are indi¬rectly victimized through deportation. They are like the relatives of prison¬ers in the United States, who “do time” on the outside while their husbands serve lengthy sentences in prison, becoming “quasi inmates” who “dwell in the juxtaposition of two ostensibly separate worlds</w:t>
      </w:r>
      <w:proofErr w:type="gramStart"/>
      <w:r w:rsidRPr="000260F3">
        <w:rPr>
          <w:rStyle w:val="TitleChar"/>
        </w:rPr>
        <w:t>. ..</w:t>
      </w:r>
      <w:proofErr w:type="gramEnd"/>
      <w:r w:rsidRPr="000260F3">
        <w:rPr>
          <w:rStyle w:val="TitleChar"/>
        </w:rPr>
        <w:t xml:space="preserve"> </w:t>
      </w:r>
      <w:proofErr w:type="gramStart"/>
      <w:r w:rsidRPr="000260F3">
        <w:rPr>
          <w:rStyle w:val="TitleChar"/>
        </w:rPr>
        <w:t>both</w:t>
      </w:r>
      <w:proofErr w:type="gramEnd"/>
      <w:r w:rsidRPr="000260F3">
        <w:rPr>
          <w:rStyle w:val="TitleChar"/>
        </w:rPr>
        <w:t xml:space="preserve"> captive and free” (Comfort 2008: 17-18). Similarly, while relatives left behind after their fam¬ily members are deported usually do not undergo exile themselves, they are forcibly separated from their loved ones. Families suffer the socioeconomic consequences of the loss of a primary breadwinner, children grow up without the presence of a parent, and families must find creative ways to negotiate life across borders if they are to maintain their relationships. Some children— even U.S. citizens—accompany parents who are deported, and thus undergo a de facto deportation. In these ways, families’ lived experiences, and future trajectories, become inextricably linked to the current deportation regime.¶ </w:t>
      </w:r>
      <w:proofErr w:type="gramStart"/>
      <w:r w:rsidRPr="000260F3">
        <w:rPr>
          <w:rStyle w:val="TitleChar"/>
        </w:rPr>
        <w:t>Many</w:t>
      </w:r>
      <w:proofErr w:type="gramEnd"/>
      <w:r w:rsidRPr="000260F3">
        <w:rPr>
          <w:rStyle w:val="TitleChar"/>
        </w:rPr>
        <w:t xml:space="preserve"> of the men we interviewed expressed deep sorrow about separation from their family members. Speaking about how he felt when he was first deported, one interviewee stated, “I was destroyed inside. I was destroyed. It was horrible. It’s a horrible feeling. It’s like you know you will be so far away from your family, you know. Your friends and your whole life </w:t>
      </w:r>
      <w:proofErr w:type="gramStart"/>
      <w:r w:rsidRPr="000260F3">
        <w:rPr>
          <w:rStyle w:val="TitleChar"/>
        </w:rPr>
        <w:t>is</w:t>
      </w:r>
      <w:proofErr w:type="gramEnd"/>
      <w:r w:rsidRPr="000260F3">
        <w:rPr>
          <w:rStyle w:val="TitleChar"/>
        </w:rPr>
        <w:t xml:space="preserve"> just like ripped in front of you. . . . They pull you out of everything you know in your life.” These painful ruptures are compounded by the changes they must make for not only financial, but also marital survival. Routine phone calls and emails sustain some struggling relationships but, over time, other relationships become permanently severed as deportees and their wives start new families. Deportees’ U.S. children are therefore at risk of growing up in single-parent, reconfigured, and foster care homes. One deportee described his predicament</w:t>
      </w:r>
      <w:proofErr w:type="gramStart"/>
      <w:r w:rsidRPr="000260F3">
        <w:rPr>
          <w:rStyle w:val="TitleChar"/>
        </w:rPr>
        <w:t>:¶</w:t>
      </w:r>
      <w:proofErr w:type="gramEnd"/>
      <w:r w:rsidRPr="000260F3">
        <w:rPr>
          <w:rStyle w:val="TitleChar"/>
        </w:rPr>
        <w:t xml:space="preserve"> I have two kids over there, and it’s kind of hard because my kids, I did everything I could for them. I never paid child support, because </w:t>
      </w:r>
      <w:proofErr w:type="gramStart"/>
      <w:r w:rsidRPr="000260F3">
        <w:rPr>
          <w:rStyle w:val="TitleChar"/>
        </w:rPr>
        <w:t>me</w:t>
      </w:r>
      <w:proofErr w:type="gramEnd"/>
      <w:r w:rsidRPr="000260F3">
        <w:rPr>
          <w:rStyle w:val="TitleChar"/>
        </w:rPr>
        <w:t xml:space="preserve"> and the mother of my kids were not together. But I always took them on week¬ends. And I worked, I always worked. I used to help them, take them for vacations. They went to Los Angeles, Las Vegas. They’ve been practically everywhere with me. Now that I’m here, I’ve lost contact with them. Their mother got hooked on drugs. My kids are with foster parents. I stress about that all the time. Wonder how they are doing. That’s practically one of my biggest [sources of] suffering right now. . . . The last I knew, my daugh¬ter had problems with her foster parents and she got changed to another house. It’s tough knowing that. I speak to my mother all the time, and she tells me to be strong. But it’s hard.</w:t>
      </w:r>
    </w:p>
    <w:p w14:paraId="66266AD6" w14:textId="77777777" w:rsidR="00A545DB" w:rsidRPr="000260F3" w:rsidRDefault="00A545DB" w:rsidP="00A545DB"/>
    <w:p w14:paraId="6ADD870E" w14:textId="77777777" w:rsidR="00BA3843" w:rsidRPr="000260F3" w:rsidRDefault="00BA3843" w:rsidP="00EA3A94">
      <w:pPr>
        <w:pStyle w:val="Heading2"/>
      </w:pPr>
      <w:r w:rsidRPr="000260F3">
        <w:t>2AC Ext. Dehumanization</w:t>
      </w:r>
    </w:p>
    <w:p w14:paraId="4F9312D4" w14:textId="77777777" w:rsidR="00851683" w:rsidRPr="000260F3" w:rsidRDefault="00851683" w:rsidP="00851683">
      <w:pPr>
        <w:pStyle w:val="Heading4"/>
      </w:pPr>
      <w:r w:rsidRPr="000260F3">
        <w:t xml:space="preserve">The discourse used in media has resulted in a strong stigmatization of deportees, making transition into society impossible—deportees are dehumanized while trapped in their own prison, all the while positioned outside the boundaries of what defines citizenship and even more, humanity </w:t>
      </w:r>
    </w:p>
    <w:p w14:paraId="58463AD6" w14:textId="12A597A3" w:rsidR="00851683" w:rsidRPr="000260F3" w:rsidRDefault="004F23C8" w:rsidP="00851683">
      <w:r w:rsidRPr="000260F3">
        <w:rPr>
          <w:rStyle w:val="Style13ptBold"/>
        </w:rPr>
        <w:t>Coutin ’13</w:t>
      </w:r>
      <w:r w:rsidRPr="000260F3">
        <w:t xml:space="preserve"> – Ph.D. in sociocultural anthropology and is professor in the Department of Criminology, Law, and Society and the Department of Anthropology at the University of California, Irvine. Her research has examined social, political, and legal activism surrounding immigration issues, particularly immigration from El Salvador to the United States. </w:t>
      </w:r>
      <w:r w:rsidR="00851683" w:rsidRPr="000260F3">
        <w:t>(Jonathan Xavier Inda &amp; Julie A. Dowling, “Governing Immigration through Crime”, pg. 243-244)//cl</w:t>
      </w:r>
    </w:p>
    <w:p w14:paraId="194C0C32" w14:textId="77777777" w:rsidR="00851683" w:rsidRPr="000260F3" w:rsidRDefault="00851683" w:rsidP="00851683">
      <w:r w:rsidRPr="000260F3">
        <w:t xml:space="preserve">Government antigang policies have made it very difficult for deportees who may be or resemble gang members to survive within El Salvador. These initiatives created a temporary special security regimen to contend with the emergency created by gangs and high crime. Within this regimen, </w:t>
      </w:r>
      <w:r w:rsidRPr="000260F3">
        <w:rPr>
          <w:rStyle w:val="TitleChar"/>
        </w:rPr>
        <w:t>gangs were defined as "illicit associations," making gang member¬ship—as evidenced by displaying tattoos, throwing hand signs, or obeying gang leaders—a crim</w:t>
      </w:r>
      <w:r w:rsidRPr="000260F3">
        <w:t xml:space="preserve">e. Soldiers joined police in the fight against gangs, resulting in the detention of 19,275 suspected gang members (FESPAD and CEPES 2004). This public effort was accompanied by the securitization or militarization of private space. In El Salvador, it was common for businesses, offices, banks, stores, fast-food restaurants, gas stations, pharmacies, car repair shops, and even homes (in the case of affluent individuals) to hire security guards who prominently displayed their guns. </w:t>
      </w:r>
      <w:r w:rsidRPr="000260F3">
        <w:rPr>
          <w:rStyle w:val="TitleChar"/>
        </w:rPr>
        <w:t>Owners of small, street-side shops sometimes sold their products to customers through barred windows</w:t>
      </w:r>
      <w:r w:rsidRPr="000260F3">
        <w:t xml:space="preserve"> (Godoy 2005). </w:t>
      </w:r>
      <w:r w:rsidRPr="000260F3">
        <w:rPr>
          <w:rStyle w:val="TitleChar"/>
        </w:rPr>
        <w:t>Homes were frequently behind walls or, in the case of those who were economically advantaged, behind gates with security systems and armed guard</w:t>
      </w:r>
      <w:r w:rsidRPr="000260F3">
        <w:t xml:space="preserve">s. </w:t>
      </w:r>
      <w:r w:rsidRPr="000260F3">
        <w:rPr>
          <w:rStyle w:val="Emphasis"/>
        </w:rPr>
        <w:t>Public discourse conflated crime with gangs, and gangs with deportation</w:t>
      </w:r>
      <w:r w:rsidRPr="000260F3">
        <w:t xml:space="preserve">, as one NGO member who worked with deportees noted during an interview: "Here, </w:t>
      </w:r>
      <w:r w:rsidRPr="000260F3">
        <w:rPr>
          <w:rStyle w:val="TitleChar"/>
        </w:rPr>
        <w:t>we</w:t>
      </w:r>
      <w:r w:rsidRPr="000260F3">
        <w:t xml:space="preserve"> </w:t>
      </w:r>
      <w:proofErr w:type="gramStart"/>
      <w:r w:rsidRPr="000260F3">
        <w:t>[ Salvadoran</w:t>
      </w:r>
      <w:proofErr w:type="gramEnd"/>
      <w:r w:rsidRPr="000260F3">
        <w:t xml:space="preserve"> society] </w:t>
      </w:r>
      <w:r w:rsidRPr="000260F3">
        <w:rPr>
          <w:rStyle w:val="TitleChar"/>
        </w:rPr>
        <w:t xml:space="preserve">blame the deportees for everything bad that happens. </w:t>
      </w:r>
      <w:proofErr w:type="gramStart"/>
      <w:r w:rsidRPr="000260F3">
        <w:rPr>
          <w:rStyle w:val="TitleChar"/>
        </w:rPr>
        <w:t>For crime, for murders, for drug problems, for gang problems, for everything</w:t>
      </w:r>
      <w:r w:rsidRPr="000260F3">
        <w:t>.</w:t>
      </w:r>
      <w:proofErr w:type="gramEnd"/>
      <w:r w:rsidRPr="000260F3">
        <w:t xml:space="preserve"> </w:t>
      </w:r>
      <w:r w:rsidRPr="000260F3">
        <w:rPr>
          <w:rStyle w:val="Emphasis"/>
        </w:rPr>
        <w:t>There is an extreme stigmatization, which the communication media contribute to as well</w:t>
      </w:r>
      <w:r w:rsidRPr="000260F3">
        <w:rPr>
          <w:rStyle w:val="TitleChar"/>
        </w:rPr>
        <w:t>. There will be an article in the paper—'100 murderers deported,' or '100 gang members deported</w:t>
      </w:r>
      <w:r w:rsidRPr="000260F3">
        <w:t xml:space="preserve">: Salvadoran society closes its doors to the reinsertion of deportees." Such </w:t>
      </w:r>
      <w:r w:rsidRPr="000260F3">
        <w:rPr>
          <w:rStyle w:val="TitleChar"/>
        </w:rPr>
        <w:t>security measures and public discourse made it hard for deportees to pursue such everyday activities as traveling, shopping, working, socializing, or going to school</w:t>
      </w:r>
      <w:r w:rsidRPr="000260F3">
        <w:t xml:space="preserve">. One deportee interviewed in 2004 explained, "Let's say that you apply for a job and they see that you speak English. Then they won't want to know anything else about the situation here. They'll just say, 'How did you learn English? How long were you there? Oh, you were deported? What for?' and then they think that it's better not to hire you for the job." Another deportee, who worked with Homies Unidos, commented during a 2004 interview that almost all deportees who stay in El Salvador are in prison. "Or," he said, </w:t>
      </w:r>
      <w:r w:rsidRPr="000260F3">
        <w:rPr>
          <w:rStyle w:val="Emphasis"/>
        </w:rPr>
        <w:t>"they stay in prisons of their own, locking themselves in their houses and remaining hidden</w:t>
      </w:r>
      <w:r w:rsidRPr="000260F3">
        <w:t>. They can only be gang members inside their homes. When they go out, they have to wear elegant clothing, get elegant haircuts." In these circumstances, deportees (particularly those with criminal convictions) had few options. Immigrant advocates who worked with deportees in El Salvador estimated that between 40 and 60 percent of deportees returned illegally to the United States, where they faced incarceration if apprehended</w:t>
      </w:r>
      <w:r w:rsidRPr="000260F3">
        <w:rPr>
          <w:rStyle w:val="Emphasis"/>
        </w:rPr>
        <w:t>. The near impossibility of living in the United States or in El Salvador placed deportees with criminal convictions outside of the bounds of the citizenry of each nation, and indeed almost outside the bounds of humanity</w:t>
      </w:r>
      <w:r w:rsidRPr="000260F3">
        <w:t>.</w:t>
      </w:r>
    </w:p>
    <w:p w14:paraId="157C9596" w14:textId="77777777" w:rsidR="00851683" w:rsidRPr="000260F3" w:rsidRDefault="00851683" w:rsidP="00851683"/>
    <w:p w14:paraId="6783508A" w14:textId="77777777" w:rsidR="002856A0" w:rsidRPr="000260F3" w:rsidRDefault="002856A0" w:rsidP="002856A0">
      <w:pPr>
        <w:pStyle w:val="Heading4"/>
        <w:rPr>
          <w:rStyle w:val="Emphasis"/>
          <w:b/>
          <w:sz w:val="36"/>
          <w:u w:val="none"/>
        </w:rPr>
      </w:pPr>
      <w:r w:rsidRPr="000260F3">
        <w:rPr>
          <w:rStyle w:val="Emphasis"/>
          <w:b/>
          <w:sz w:val="36"/>
          <w:u w:val="none"/>
        </w:rPr>
        <w:t>The term “illegality” is engrained in immigration law and objectifies Mexicans</w:t>
      </w:r>
    </w:p>
    <w:p w14:paraId="33B5AF0D" w14:textId="77777777" w:rsidR="002856A0" w:rsidRPr="000260F3" w:rsidRDefault="002856A0" w:rsidP="002856A0">
      <w:pPr>
        <w:rPr>
          <w:rFonts w:eastAsia="Times New Roman"/>
          <w:sz w:val="18"/>
          <w:szCs w:val="20"/>
        </w:rPr>
      </w:pPr>
      <w:r w:rsidRPr="000260F3">
        <w:rPr>
          <w:rStyle w:val="Style13ptBold"/>
        </w:rPr>
        <w:t xml:space="preserve">Inda </w:t>
      </w:r>
      <w:proofErr w:type="gramStart"/>
      <w:r w:rsidRPr="000260F3">
        <w:rPr>
          <w:rStyle w:val="Style13ptBold"/>
        </w:rPr>
        <w:t>et</w:t>
      </w:r>
      <w:proofErr w:type="gramEnd"/>
      <w:r w:rsidRPr="000260F3">
        <w:rPr>
          <w:rStyle w:val="Style13ptBold"/>
        </w:rPr>
        <w:t xml:space="preserve">. </w:t>
      </w:r>
      <w:proofErr w:type="gramStart"/>
      <w:r w:rsidRPr="000260F3">
        <w:rPr>
          <w:rStyle w:val="Style13ptBold"/>
        </w:rPr>
        <w:t>al</w:t>
      </w:r>
      <w:proofErr w:type="gramEnd"/>
      <w:r w:rsidRPr="000260F3">
        <w:rPr>
          <w:rStyle w:val="Style13ptBold"/>
        </w:rPr>
        <w:t xml:space="preserve"> ’13 –</w:t>
      </w:r>
      <w:r w:rsidRPr="000260F3">
        <w:rPr>
          <w:rFonts w:eastAsia="Times New Roman" w:cs="Arial"/>
          <w:color w:val="262626"/>
          <w:sz w:val="18"/>
          <w:szCs w:val="20"/>
        </w:rPr>
        <w:t xml:space="preserve"> Chair and Associate Professor of Latina/Latino Studies, Ph.D. in Anthropology from the University of California, Berkeley in 1997. His research areas include the politics of immigration, governmentality and life politics, the critical study of race and medicine, the anthropology of globalization, and Latino populations in the United States. Dr. Inda is currently Associate Professor of Latina/Latino Studies and Criticism and Interpretive Theory. (Jonathan Xavier Inda &amp; Julie A. Dowling, “Governing Immigration through Crime”, p. 22-23,   TS)</w:t>
      </w:r>
    </w:p>
    <w:p w14:paraId="5C09554C" w14:textId="77777777" w:rsidR="002856A0" w:rsidRPr="000260F3" w:rsidRDefault="002856A0" w:rsidP="002856A0">
      <w:pPr>
        <w:rPr>
          <w:rStyle w:val="TitleChar"/>
          <w:rFonts w:eastAsia="Times New Roman"/>
          <w:sz w:val="18"/>
          <w:szCs w:val="20"/>
          <w:u w:val="none"/>
        </w:rPr>
      </w:pPr>
    </w:p>
    <w:p w14:paraId="6D1A1AB3" w14:textId="77777777" w:rsidR="002856A0" w:rsidRPr="000260F3" w:rsidRDefault="002856A0" w:rsidP="002856A0">
      <w:pPr>
        <w:rPr>
          <w:rStyle w:val="Emphasis"/>
          <w:b w:val="0"/>
          <w:sz w:val="20"/>
          <w:u w:val="none"/>
        </w:rPr>
      </w:pPr>
      <w:r w:rsidRPr="000260F3">
        <w:rPr>
          <w:rStyle w:val="TitleChar"/>
          <w:sz w:val="32"/>
        </w:rPr>
        <w:t>There is nothing matter-of-fact, therefore, about the "illegality" of undocumented mi-grants. "Illegality</w:t>
      </w:r>
      <w:r w:rsidRPr="000260F3">
        <w:rPr>
          <w:rStyle w:val="Emphasis"/>
          <w:b w:val="0"/>
          <w:sz w:val="20"/>
          <w:u w:val="none"/>
        </w:rPr>
        <w:t xml:space="preserve">" (in its contemporary configuration) </w:t>
      </w:r>
      <w:r w:rsidRPr="000260F3">
        <w:rPr>
          <w:rStyle w:val="TitleChar"/>
          <w:sz w:val="32"/>
        </w:rPr>
        <w:t>is the product of U.S. immigration law</w:t>
      </w:r>
      <w:r w:rsidRPr="000260F3">
        <w:rPr>
          <w:rStyle w:val="Emphasis"/>
          <w:b w:val="0"/>
          <w:sz w:val="20"/>
          <w:u w:val="none"/>
        </w:rPr>
        <w:t xml:space="preserve">—not merely in the abstract sense that without the law nothing could be construed to be outside of the law, nor simply in the generic sense that immigration law constructs, dif-ferentiates, and ranks various categories of "aliens," but in the more profound sense that </w:t>
      </w:r>
      <w:r w:rsidRPr="000260F3">
        <w:rPr>
          <w:rStyle w:val="TitleChar"/>
          <w:sz w:val="32"/>
        </w:rPr>
        <w:t xml:space="preserve">the history of deliberate interventions beginning in 1965 that have revised and reformulated the law has entailed an active process of inclusion through illegalization </w:t>
      </w:r>
      <w:r w:rsidRPr="000260F3">
        <w:rPr>
          <w:rStyle w:val="Emphasis"/>
          <w:b w:val="0"/>
          <w:sz w:val="20"/>
          <w:u w:val="none"/>
        </w:rPr>
        <w:t xml:space="preserve">(cf. Calavita, 1982, 13; Hagan, 1994, 82; Coutin, 2000). Indeed, </w:t>
      </w:r>
      <w:r w:rsidRPr="000260F3">
        <w:rPr>
          <w:rStyle w:val="TitleChar"/>
          <w:sz w:val="32"/>
        </w:rPr>
        <w:t>the legal production of "illegality" has made an object of Mexican migration in particular</w:t>
      </w:r>
      <w:r w:rsidRPr="000260F3">
        <w:rPr>
          <w:rStyle w:val="Emphasis"/>
          <w:b w:val="0"/>
          <w:sz w:val="20"/>
          <w:u w:val="none"/>
        </w:rPr>
        <w:t>, in ways both historically unprecedented and disproportionately deleterious.</w:t>
      </w:r>
    </w:p>
    <w:p w14:paraId="1D7F39EB" w14:textId="77777777" w:rsidR="002856A0" w:rsidRPr="000260F3" w:rsidRDefault="002856A0" w:rsidP="002856A0"/>
    <w:p w14:paraId="34DDADA2" w14:textId="77777777" w:rsidR="00851683" w:rsidRPr="000260F3" w:rsidRDefault="00851683" w:rsidP="00851683">
      <w:pPr>
        <w:pStyle w:val="Heading4"/>
        <w:rPr>
          <w:rStyle w:val="TitleChar"/>
          <w:sz w:val="36"/>
          <w:u w:val="none"/>
        </w:rPr>
      </w:pPr>
      <w:r w:rsidRPr="000260F3">
        <w:rPr>
          <w:rStyle w:val="TitleChar"/>
          <w:sz w:val="36"/>
          <w:u w:val="none"/>
        </w:rPr>
        <w:t>ICE puts a dollar sign on immigrants causing an incentive to detain more people and create a space of dehumanization</w:t>
      </w:r>
    </w:p>
    <w:p w14:paraId="375B01B5" w14:textId="77777777" w:rsidR="00851683" w:rsidRPr="000260F3" w:rsidRDefault="00851683" w:rsidP="00851683">
      <w:pPr>
        <w:rPr>
          <w:rFonts w:eastAsia="Times New Roman"/>
          <w:sz w:val="18"/>
          <w:szCs w:val="20"/>
        </w:rPr>
      </w:pPr>
      <w:r w:rsidRPr="000260F3">
        <w:rPr>
          <w:rStyle w:val="Style13ptBold"/>
        </w:rPr>
        <w:t xml:space="preserve">Inda </w:t>
      </w:r>
      <w:proofErr w:type="gramStart"/>
      <w:r w:rsidRPr="000260F3">
        <w:rPr>
          <w:rStyle w:val="Style13ptBold"/>
        </w:rPr>
        <w:t>et</w:t>
      </w:r>
      <w:proofErr w:type="gramEnd"/>
      <w:r w:rsidRPr="000260F3">
        <w:rPr>
          <w:rStyle w:val="Style13ptBold"/>
        </w:rPr>
        <w:t xml:space="preserve">. </w:t>
      </w:r>
      <w:proofErr w:type="gramStart"/>
      <w:r w:rsidRPr="000260F3">
        <w:rPr>
          <w:rStyle w:val="Style13ptBold"/>
        </w:rPr>
        <w:t>al</w:t>
      </w:r>
      <w:proofErr w:type="gramEnd"/>
      <w:r w:rsidRPr="000260F3">
        <w:rPr>
          <w:rStyle w:val="Style13ptBold"/>
        </w:rPr>
        <w:t xml:space="preserve"> ’13 –</w:t>
      </w:r>
      <w:r w:rsidRPr="000260F3">
        <w:rPr>
          <w:rFonts w:eastAsia="Times New Roman" w:cs="Arial"/>
          <w:color w:val="262626"/>
          <w:sz w:val="18"/>
          <w:szCs w:val="20"/>
        </w:rPr>
        <w:t xml:space="preserve"> Chair and Associate Professor of Latina/Latino Studies, Ph.D. in Anthropology from the University of California, Berkeley in 1997. His research areas include the politics of immigration, governmentality and life politics, the critical study of race and medicine, the anthropology of globalization, and Latino populations in the United States. Dr. Inda is currently Associate Professor of Latina/Latino Studies and Criticism and Interpretive Theory. (Jonathan Xavier Inda &amp; Julie A. Dowling, “Governing Immigration through Crime”, pg. 16, TS)</w:t>
      </w:r>
    </w:p>
    <w:p w14:paraId="395D5F23" w14:textId="77777777" w:rsidR="00851683" w:rsidRPr="000260F3" w:rsidRDefault="00851683" w:rsidP="00851683">
      <w:pPr>
        <w:rPr>
          <w:rStyle w:val="TitleChar"/>
          <w:rFonts w:eastAsia="Times New Roman"/>
          <w:sz w:val="18"/>
          <w:szCs w:val="20"/>
          <w:u w:val="none"/>
        </w:rPr>
      </w:pPr>
    </w:p>
    <w:p w14:paraId="4E178826" w14:textId="77777777" w:rsidR="00851683" w:rsidRPr="000260F3" w:rsidRDefault="00851683" w:rsidP="00851683">
      <w:pPr>
        <w:rPr>
          <w:sz w:val="20"/>
        </w:rPr>
      </w:pPr>
      <w:r w:rsidRPr="000260F3">
        <w:rPr>
          <w:rStyle w:val="TitleChar"/>
          <w:sz w:val="32"/>
        </w:rPr>
        <w:t>To facilitate the current deportation drive, the DHS has developed</w:t>
      </w:r>
      <w:r w:rsidRPr="000260F3">
        <w:rPr>
          <w:sz w:val="20"/>
        </w:rPr>
        <w:t xml:space="preserve">, over the past decade and a half or so, </w:t>
      </w:r>
      <w:r w:rsidRPr="000260F3">
        <w:rPr>
          <w:rStyle w:val="TitleChar"/>
          <w:sz w:val="32"/>
        </w:rPr>
        <w:t xml:space="preserve">a vast complex of carceral spaces </w:t>
      </w:r>
      <w:r w:rsidRPr="000260F3">
        <w:rPr>
          <w:sz w:val="20"/>
        </w:rPr>
        <w:t xml:space="preserve">in which </w:t>
      </w:r>
      <w:r w:rsidRPr="000260F3">
        <w:rPr>
          <w:rStyle w:val="TitleChar"/>
          <w:sz w:val="32"/>
        </w:rPr>
        <w:t>to detain immigrants pending their removal from the U</w:t>
      </w:r>
      <w:r w:rsidRPr="000260F3">
        <w:rPr>
          <w:sz w:val="20"/>
        </w:rPr>
        <w:t xml:space="preserve">nited </w:t>
      </w:r>
      <w:r w:rsidRPr="000260F3">
        <w:rPr>
          <w:rStyle w:val="TitleChar"/>
          <w:sz w:val="32"/>
        </w:rPr>
        <w:t>S</w:t>
      </w:r>
      <w:r w:rsidRPr="000260F3">
        <w:rPr>
          <w:sz w:val="20"/>
        </w:rPr>
        <w:t xml:space="preserve">tates. The growth of the carceral complex has been such that </w:t>
      </w:r>
      <w:r w:rsidRPr="000260F3">
        <w:rPr>
          <w:rStyle w:val="TitleChar"/>
          <w:sz w:val="32"/>
        </w:rPr>
        <w:t>ICE</w:t>
      </w:r>
      <w:r w:rsidRPr="000260F3">
        <w:rPr>
          <w:sz w:val="20"/>
        </w:rPr>
        <w:t xml:space="preserve">'s Enforcement and Removal Operations (ERO) directorate </w:t>
      </w:r>
      <w:r w:rsidRPr="000260F3">
        <w:rPr>
          <w:rStyle w:val="TitleChar"/>
          <w:sz w:val="32"/>
        </w:rPr>
        <w:t>now runs the largest detention operation in the nation</w:t>
      </w:r>
      <w:r w:rsidRPr="000260F3">
        <w:rPr>
          <w:sz w:val="28"/>
        </w:rPr>
        <w:t xml:space="preserve"> </w:t>
      </w:r>
      <w:r w:rsidRPr="000260F3">
        <w:rPr>
          <w:sz w:val="20"/>
        </w:rPr>
        <w:t xml:space="preserve">(Schriro 2009). In 2011, ICE detained 429,247 foreign nationals, more than five times the number of people held in 1994 (81,707) and about a 105 percent increase from 2001 (209,000) (US DHS 2012a, 4; Taylor 1995, 1107; Kerwin and Lin 2009, 7). Meanwhile, the number of INS/ICE detainees per day has risen from 6,785 in 1994 to 20,429 in 2001, and all the way up to 33,384 in 2011 (Kerwin and Lin 2009, 6; US ICE 2012). The average length of stay for immigrants in ICE custody is twenty-nine days (US ICE 2012). However, there is considerable variation between individual cases. Many of those detained are released within one day of admission, but it is not uncommon for some to be held for a year or longer (Schriro 2009, 6). Generally, detainees who agree to voluntary removal have shorter stays than those who challenge their deportation or file an asylum claim. ICE houses its detainee population in a variety of facilities. These include six ICE-owned Service Processing Centers (SPCs), seven private prisons known as Contract Detention Facilities (CDFs), and more than two hundred forty Intergovernmental Service Agreement facilities—basically local and county jails (both public and private) that contract with ICE to hold immigrant detainees (National Immigration Forum 2012b; US ICE 2012).24 </w:t>
      </w:r>
      <w:r w:rsidRPr="000260F3">
        <w:rPr>
          <w:rStyle w:val="TitleChar"/>
          <w:sz w:val="32"/>
        </w:rPr>
        <w:t>Notably, for-profit prison corporations play a huge role in managing the immigrant detention complex</w:t>
      </w:r>
      <w:r w:rsidRPr="000260F3">
        <w:rPr>
          <w:sz w:val="20"/>
        </w:rPr>
        <w:t>. They not only own and operate the seven CDFs, but also manage all but one of ICE's SPCs and most of the largest local and county jails with which ICE contracts (Kerwin 2009). Given the control that private entities have gained over immigration detention facilities, Judy Greene and Sunita Patel (2007, 48) suggest that "</w:t>
      </w:r>
      <w:r w:rsidRPr="000260F3">
        <w:rPr>
          <w:rStyle w:val="TitleChar"/>
          <w:sz w:val="32"/>
        </w:rPr>
        <w:t>immigrants are fast becoming the modern day cash crop of the prison industry</w:t>
      </w:r>
      <w:r w:rsidRPr="000260F3">
        <w:rPr>
          <w:sz w:val="20"/>
        </w:rPr>
        <w:t xml:space="preserve">?' Indeed, with </w:t>
      </w:r>
      <w:r w:rsidRPr="000260F3">
        <w:rPr>
          <w:rStyle w:val="TitleChar"/>
          <w:sz w:val="32"/>
        </w:rPr>
        <w:t>ICE paying its contractees an estimated average of one hundred twenty-two dollars per day for each immigrant detained,</w:t>
      </w:r>
      <w:r w:rsidRPr="000260F3">
        <w:rPr>
          <w:sz w:val="28"/>
        </w:rPr>
        <w:t xml:space="preserve"> </w:t>
      </w:r>
      <w:r w:rsidRPr="000260F3">
        <w:rPr>
          <w:rStyle w:val="TitleChar"/>
          <w:sz w:val="32"/>
        </w:rPr>
        <w:t>there is a lot of money to be made in the immigration detention business</w:t>
      </w:r>
      <w:r w:rsidRPr="000260F3">
        <w:rPr>
          <w:sz w:val="28"/>
        </w:rPr>
        <w:t xml:space="preserve"> </w:t>
      </w:r>
      <w:r w:rsidRPr="000260F3">
        <w:rPr>
          <w:sz w:val="20"/>
        </w:rPr>
        <w:t xml:space="preserve">(National Immigration Forum 2012b, 2).Ultimately, the delegation of immigrant confinement to organizations whose main purpose is to generate profits inevitably produces pressure to increase detentions: the more immigrants confined, the higher the profits. </w:t>
      </w:r>
      <w:r w:rsidRPr="000260F3">
        <w:rPr>
          <w:rStyle w:val="TitleChar"/>
          <w:sz w:val="32"/>
        </w:rPr>
        <w:t>Immigrant bodies have thus become valuable commodities whose worth lies in being placed and kept behind bars</w:t>
      </w:r>
      <w:r w:rsidRPr="000260F3">
        <w:rPr>
          <w:sz w:val="20"/>
        </w:rPr>
        <w:t>.25</w:t>
      </w:r>
    </w:p>
    <w:p w14:paraId="2C530B6E" w14:textId="77777777" w:rsidR="00515710" w:rsidRPr="000260F3" w:rsidRDefault="00515710" w:rsidP="00515710">
      <w:pPr>
        <w:pStyle w:val="Heading4"/>
      </w:pPr>
      <w:r w:rsidRPr="000260F3">
        <w:t xml:space="preserve">The criminalization of certain groups are determined not by actions but by their appearance – stripping their rights from primary confrontation </w:t>
      </w:r>
    </w:p>
    <w:p w14:paraId="08EA48E4" w14:textId="77777777" w:rsidR="00515710" w:rsidRPr="000260F3" w:rsidRDefault="00515710" w:rsidP="00515710">
      <w:r w:rsidRPr="000260F3">
        <w:rPr>
          <w:b/>
        </w:rPr>
        <w:t>Cacho 12</w:t>
      </w:r>
      <w:r w:rsidRPr="000260F3">
        <w:t xml:space="preserve"> - Associate Professor of English, Asian American Studies, Latina/Latino Studies, and Gender and Women's Studies (Lisa Marie, 2/7/15, "Social Death: Racialized Rightlessness and the Criminalization of the Unprotected." Intro, p. 6-8)</w:t>
      </w:r>
    </w:p>
    <w:p w14:paraId="1EFB02B6" w14:textId="77777777" w:rsidR="00515710" w:rsidRPr="000260F3" w:rsidRDefault="00515710" w:rsidP="00515710">
      <w:pPr>
        <w:rPr>
          <w:rStyle w:val="TitleChar"/>
        </w:rPr>
      </w:pPr>
      <w:r w:rsidRPr="000260F3">
        <w:rPr>
          <w:rStyle w:val="TitleChar"/>
        </w:rPr>
        <w:t>To say that some groups form the foundation for law</w:t>
      </w:r>
      <w:r w:rsidRPr="000260F3">
        <w:rPr>
          <w:sz w:val="16"/>
        </w:rPr>
        <w:t xml:space="preserve"> is to say that law is dependent </w:t>
      </w:r>
      <w:r w:rsidRPr="000260F3">
        <w:rPr>
          <w:rStyle w:val="TitleChar"/>
        </w:rPr>
        <w:t>upon the permanence of certain groups’ criminalization</w:t>
      </w:r>
      <w:r w:rsidRPr="000260F3">
        <w:rPr>
          <w:sz w:val="16"/>
        </w:rPr>
        <w:t xml:space="preserve">. These permanently criminalized people </w:t>
      </w:r>
      <w:r w:rsidRPr="000260F3">
        <w:rPr>
          <w:rStyle w:val="TitleChar"/>
        </w:rPr>
        <w:t>are the groups to whom I refer as ineligible for personhood</w:t>
      </w:r>
      <w:r w:rsidRPr="000260F3">
        <w:rPr>
          <w:sz w:val="16"/>
        </w:rPr>
        <w:t xml:space="preserve"> — as populations subjected to laws but refused the legal means to contest those laws as well as denied both the political legitimacy and moral credibility necessary to question them. </w:t>
      </w:r>
      <w:r w:rsidRPr="000260F3">
        <w:rPr>
          <w:rStyle w:val="TitleChar"/>
        </w:rPr>
        <w:t>These populations are excluded from the ostensibly democratic processes that legitimate U.S. law, yet they are expected to unambiguously accept and unequivocally uphold a legal and political system that depends on the unquestioned permanency of their rightlessness.</w:t>
      </w:r>
      <w:r w:rsidRPr="000260F3">
        <w:rPr>
          <w:sz w:val="16"/>
        </w:rPr>
        <w:t xml:space="preserve"> As I will argue</w:t>
      </w:r>
      <w:r w:rsidRPr="000260F3">
        <w:rPr>
          <w:rStyle w:val="TitleChar"/>
        </w:rPr>
        <w:t>, targeted populations do not need to break laws to be criminalized. Their behaviors are criminalized even if their crimes are victimless</w:t>
      </w:r>
      <w:r w:rsidRPr="000260F3">
        <w:rPr>
          <w:sz w:val="16"/>
        </w:rPr>
        <w:t xml:space="preserve"> (using street drugs), even if their actual activities are not illegal at all (using health care), and even if the evidence is not actually evidence (“looking like a terrorist”). </w:t>
      </w:r>
      <w:r w:rsidRPr="000260F3">
        <w:rPr>
          <w:rStyle w:val="TitleChar"/>
        </w:rPr>
        <w:t>Criminalization can operate through instituting laws that cannot be followed</w:t>
      </w:r>
      <w:r w:rsidRPr="000260F3">
        <w:rPr>
          <w:sz w:val="16"/>
        </w:rPr>
        <w:t>. People subjected to laws based on their (il</w:t>
      </w:r>
      <w:proofErr w:type="gramStart"/>
      <w:r w:rsidRPr="000260F3">
        <w:rPr>
          <w:sz w:val="16"/>
        </w:rPr>
        <w:t>)legal</w:t>
      </w:r>
      <w:proofErr w:type="gramEnd"/>
      <w:r w:rsidRPr="000260F3">
        <w:rPr>
          <w:sz w:val="16"/>
        </w:rPr>
        <w:t xml:space="preserve"> status — “illegal aliens,” “gang members,” “terrorist suspects” — are unable to comply with the “rule of law” because </w:t>
      </w:r>
      <w:r w:rsidRPr="000260F3">
        <w:rPr>
          <w:rStyle w:val="TitleChar"/>
        </w:rPr>
        <w:t>U.S. law targets their being and their bodies, not their behavior</w:t>
      </w:r>
      <w:r w:rsidRPr="000260F3">
        <w:rPr>
          <w:sz w:val="16"/>
        </w:rPr>
        <w:t>. They are denied not only the illusion of authorship but even the possibility of compliance.9 C</w:t>
      </w:r>
      <w:r w:rsidRPr="000260F3">
        <w:rPr>
          <w:rStyle w:val="TitleChar"/>
        </w:rPr>
        <w:t>ertain populations’ very humanity is represented as something that one becomes or achieves</w:t>
      </w:r>
      <w:r w:rsidRPr="000260F3">
        <w:rPr>
          <w:sz w:val="16"/>
        </w:rPr>
        <w:t xml:space="preserve">, that one must earn because it cannot just be.10 </w:t>
      </w:r>
      <w:r w:rsidRPr="000260F3">
        <w:rPr>
          <w:rStyle w:val="TitleChar"/>
        </w:rPr>
        <w:t>These populations are denied what political philosopher Hannah Arendt calls “the right to have rights.”</w:t>
      </w:r>
      <w:r w:rsidRPr="000260F3">
        <w:rPr>
          <w:sz w:val="16"/>
        </w:rPr>
        <w:t xml:space="preserve">11 The bodies and localities of poor, criminalized people of color are signifiers for those who are ineligible for personhood, </w:t>
      </w:r>
      <w:r w:rsidRPr="000260F3">
        <w:rPr>
          <w:rStyle w:val="TitleChar"/>
        </w:rPr>
        <w:t>for those contemporary (il</w:t>
      </w:r>
      <w:proofErr w:type="gramStart"/>
      <w:r w:rsidRPr="000260F3">
        <w:rPr>
          <w:rStyle w:val="TitleChar"/>
        </w:rPr>
        <w:t>)legal</w:t>
      </w:r>
      <w:proofErr w:type="gramEnd"/>
      <w:r w:rsidRPr="000260F3">
        <w:rPr>
          <w:rStyle w:val="TitleChar"/>
        </w:rPr>
        <w:t xml:space="preserve"> statuses within U.S. law that are legally illegible</w:t>
      </w:r>
      <w:r w:rsidRPr="000260F3">
        <w:rPr>
          <w:sz w:val="16"/>
        </w:rPr>
        <w:t>. These statuses are legally illegible because they engender populations not just racialized but rightless, living nonbeings, or, in Judith Butler’s words, as “something living that is other than life.”12 To be ineligible for personhood is a form of social death</w:t>
      </w:r>
      <w:proofErr w:type="gramStart"/>
      <w:r w:rsidRPr="000260F3">
        <w:rPr>
          <w:sz w:val="16"/>
        </w:rPr>
        <w:t>;13</w:t>
      </w:r>
      <w:proofErr w:type="gramEnd"/>
      <w:r w:rsidRPr="000260F3">
        <w:rPr>
          <w:sz w:val="16"/>
        </w:rPr>
        <w:t xml:space="preserve"> it not only defines who does not matter, it also makes mattering meaningful. For different reasons</w:t>
      </w:r>
      <w:r w:rsidRPr="000260F3">
        <w:rPr>
          <w:rStyle w:val="TitleChar"/>
        </w:rPr>
        <w:t>, undocumented immigrants</w:t>
      </w:r>
      <w:r w:rsidRPr="000260F3">
        <w:rPr>
          <w:sz w:val="16"/>
        </w:rPr>
        <w:t xml:space="preserve">, the racialized poor of the global South, and criminalized U.S. residents of color </w:t>
      </w:r>
      <w:r w:rsidRPr="000260F3">
        <w:rPr>
          <w:rStyle w:val="TitleChar"/>
        </w:rPr>
        <w:t xml:space="preserve">in both inner cities and rural areas are populations who “never achieve, in the eyes of others, the status of ‘living.’ </w:t>
      </w:r>
      <w:r w:rsidRPr="000260F3">
        <w:rPr>
          <w:sz w:val="16"/>
        </w:rPr>
        <w:t>”14 In her study of death, race, sexuality, and subjectivity, Sharon Holland observes that in the space of social death, “</w:t>
      </w:r>
      <w:r w:rsidRPr="000260F3">
        <w:rPr>
          <w:rStyle w:val="TitleChar"/>
        </w:rPr>
        <w:t>there is no full embrace of the margin here, only the chance to struggle against both a killing abstraction and a life-in-death; neither choice is an appealing option.</w:t>
      </w:r>
      <w:r w:rsidRPr="000260F3">
        <w:rPr>
          <w:sz w:val="16"/>
        </w:rPr>
        <w:t xml:space="preserve">”15 The killing abstraction is not itself abstract. </w:t>
      </w:r>
      <w:r w:rsidRPr="000260F3">
        <w:rPr>
          <w:rStyle w:val="TitleChar"/>
        </w:rPr>
        <w:t>It references the ways in which racialized populations are made unduly vulnerable by global capitalism and neoliberal restructuring, and it refers to the way they are positioned absolutely and necessarily beyond legal recourse</w:t>
      </w:r>
      <w:r w:rsidRPr="000260F3">
        <w:rPr>
          <w:sz w:val="16"/>
        </w:rPr>
        <w:t xml:space="preserve">. Urban geographer Ruth Wilson Gilmore names these killing, </w:t>
      </w:r>
      <w:r w:rsidRPr="000260F3">
        <w:rPr>
          <w:rStyle w:val="TitleChar"/>
        </w:rPr>
        <w:t xml:space="preserve">abstracting practices and processes “racism”: </w:t>
      </w:r>
      <w:r w:rsidRPr="000260F3">
        <w:rPr>
          <w:sz w:val="16"/>
        </w:rPr>
        <w:t xml:space="preserve">Racism is a practice of abstraction, </w:t>
      </w:r>
      <w:r w:rsidRPr="000260F3">
        <w:rPr>
          <w:rStyle w:val="TitleChar"/>
        </w:rPr>
        <w:t>a death-dealing displacement of difference into hierarchies that organize relations within and between the planet’s sovereign political territories</w:t>
      </w:r>
      <w:r w:rsidRPr="000260F3">
        <w:rPr>
          <w:sz w:val="16"/>
        </w:rPr>
        <w:t xml:space="preserve">. . . . Indeed, the process of abstraction that signifies racism produces effects at the most intimately “sovereign” scale, insofar as particular kinds of bodies, one by one, are materially (if not always visibly) </w:t>
      </w:r>
      <w:r w:rsidRPr="000260F3">
        <w:rPr>
          <w:rStyle w:val="TitleChar"/>
        </w:rPr>
        <w:t>configured by racism into a hierarchy of human and inhuman persons that in sum form the category of “human being.”16 Racism is a killing abstraction. It creates spaces of living death and populations “dead-to-others.”17 It ensures that certain people will live an “abstract existence” where “living [is] something to be achieved and not experienced.</w:t>
      </w:r>
      <w:r w:rsidRPr="000260F3">
        <w:rPr>
          <w:sz w:val="16"/>
        </w:rPr>
        <w:t xml:space="preserve">”18 Engendered by corporate capital and the neoliberal state, </w:t>
      </w:r>
      <w:r w:rsidRPr="000260F3">
        <w:rPr>
          <w:rStyle w:val="TitleChar"/>
        </w:rPr>
        <w:t>ineligibility to personhood refers to the state of being legally recognized as rightless</w:t>
      </w:r>
      <w:r w:rsidRPr="000260F3">
        <w:rPr>
          <w:sz w:val="16"/>
        </w:rPr>
        <w:t xml:space="preserve">, located in the spaces of social death where demands for humanity are ultimately disempowering because they can be interpreted only as asking to be given something sacred in return for nothing at all.19 </w:t>
      </w:r>
      <w:r w:rsidRPr="000260F3">
        <w:rPr>
          <w:rStyle w:val="TitleChar"/>
        </w:rPr>
        <w:t>By definition an inalienable right cannot be taken or given away, and, therefore, it cannot really be reconferred. Regardless of citizenship status</w:t>
      </w:r>
      <w:r w:rsidRPr="000260F3">
        <w:rPr>
          <w:sz w:val="16"/>
        </w:rPr>
        <w:t xml:space="preserve">, whether people of color deserve rights and resources is often questioned because those with social privilege often still interpret economic, social, political, and/or legal integration as a (conditional) “gift.”20 </w:t>
      </w:r>
      <w:r w:rsidRPr="000260F3">
        <w:rPr>
          <w:rStyle w:val="TitleChar"/>
        </w:rPr>
        <w:t xml:space="preserve">Ineligibility to personhood is the contemporary manifestation of what Orlando Patterson refers to as the “inalienability problem.”21 In his seminal work on slavery and social death, Patterson explains that the act of freeing slaves, specifically their transformation from possession to personhood, was legally, economically, and conceptually illegible. Because the master already owned anything a slave could give, </w:t>
      </w:r>
      <w:r w:rsidRPr="000260F3">
        <w:rPr>
          <w:sz w:val="16"/>
        </w:rPr>
        <w:t>freedom could only be conceived of as granted, never actually purchased, so “even though slaves paid dearly in one way or another for their freedom . . . freedom itself was still regarded as a gift from the master or mistress.”22 When slaves bought their freedom, the transaction did not give them what their master possessed by owning them, “</w:t>
      </w:r>
      <w:r w:rsidRPr="000260F3">
        <w:rPr>
          <w:rStyle w:val="TitleChar"/>
        </w:rPr>
        <w:t>for the master does not convey dominion or power to the slave; he merely releases him from his dominion.”23 Buying “freedom” did not transmit empowerment; it reconfigured the slave’s relationship to the master’s power.</w:t>
      </w:r>
    </w:p>
    <w:p w14:paraId="0217FE9A" w14:textId="77777777" w:rsidR="00646838" w:rsidRPr="000260F3" w:rsidRDefault="00646838" w:rsidP="00646838">
      <w:pPr>
        <w:pStyle w:val="Heading4"/>
      </w:pPr>
      <w:r w:rsidRPr="000260F3">
        <w:t>The criminalized fall under differential inclusion causing them to be used as slaves above all else</w:t>
      </w:r>
    </w:p>
    <w:p w14:paraId="6D8F173C" w14:textId="77777777" w:rsidR="00646838" w:rsidRPr="000260F3" w:rsidRDefault="00646838" w:rsidP="00646838">
      <w:r w:rsidRPr="000260F3">
        <w:rPr>
          <w:b/>
        </w:rPr>
        <w:t>Cacho 12</w:t>
      </w:r>
      <w:r w:rsidRPr="000260F3">
        <w:t xml:space="preserve"> - Associate Professor of English, Asian American Studies, Latina/Latino Studies, and Gender and Women's Studies (Lisa Marie, 2/7/15, "Social Death: Racialized Rightlessness and the Criminalization of the Unprotected." Intro, p. 5-6)</w:t>
      </w:r>
    </w:p>
    <w:p w14:paraId="257B48F8" w14:textId="77777777" w:rsidR="00646838" w:rsidRPr="000260F3" w:rsidRDefault="00646838" w:rsidP="00646838">
      <w:pPr>
        <w:rPr>
          <w:rStyle w:val="TitleChar"/>
        </w:rPr>
      </w:pPr>
      <w:r w:rsidRPr="000260F3">
        <w:rPr>
          <w:sz w:val="16"/>
        </w:rPr>
        <w:t xml:space="preserve">In this vein, </w:t>
      </w:r>
      <w:r w:rsidRPr="000260F3">
        <w:rPr>
          <w:rStyle w:val="TitleChar"/>
        </w:rPr>
        <w:t xml:space="preserve">people who occupy legally vulnerable and criminalized statuses are </w:t>
      </w:r>
      <w:r w:rsidRPr="000260F3">
        <w:rPr>
          <w:sz w:val="16"/>
        </w:rPr>
        <w:t>not just</w:t>
      </w:r>
      <w:r w:rsidRPr="000260F3">
        <w:rPr>
          <w:rStyle w:val="TitleChar"/>
        </w:rPr>
        <w:t xml:space="preserve"> excluded from justice</w:t>
      </w:r>
      <w:r w:rsidRPr="000260F3">
        <w:rPr>
          <w:sz w:val="16"/>
        </w:rPr>
        <w:t xml:space="preserve">; </w:t>
      </w:r>
      <w:r w:rsidRPr="000260F3">
        <w:rPr>
          <w:rStyle w:val="TitleChar"/>
        </w:rPr>
        <w:t xml:space="preserve">criminalized populations </w:t>
      </w:r>
      <w:r w:rsidRPr="000260F3">
        <w:rPr>
          <w:sz w:val="16"/>
        </w:rPr>
        <w:t xml:space="preserve">and the places where they live </w:t>
      </w:r>
      <w:r w:rsidRPr="000260F3">
        <w:rPr>
          <w:rStyle w:val="TitleChar"/>
        </w:rPr>
        <w:t>form the foundation of the U.S. legal system</w:t>
      </w:r>
      <w:r w:rsidRPr="000260F3">
        <w:rPr>
          <w:sz w:val="16"/>
        </w:rPr>
        <w:t>, imagined to be the reason why a punitive (in</w:t>
      </w:r>
      <w:proofErr w:type="gramStart"/>
      <w:r w:rsidRPr="000260F3">
        <w:rPr>
          <w:sz w:val="16"/>
        </w:rPr>
        <w:t>)justice</w:t>
      </w:r>
      <w:proofErr w:type="gramEnd"/>
      <w:r w:rsidRPr="000260F3">
        <w:rPr>
          <w:sz w:val="16"/>
        </w:rPr>
        <w:t xml:space="preserve"> system exists. </w:t>
      </w:r>
      <w:r w:rsidRPr="000260F3">
        <w:rPr>
          <w:rStyle w:val="TitleChar"/>
        </w:rPr>
        <w:t>Although they are excluded from law’s protection, they are not excluded from law’s discipline</w:t>
      </w:r>
      <w:r w:rsidRPr="000260F3">
        <w:rPr>
          <w:sz w:val="16"/>
        </w:rPr>
        <w:t xml:space="preserve">, punishment, and regulation. </w:t>
      </w:r>
      <w:r w:rsidRPr="000260F3">
        <w:rPr>
          <w:rStyle w:val="TitleChar"/>
        </w:rPr>
        <w:t>Their position evidences</w:t>
      </w:r>
      <w:r w:rsidRPr="000260F3">
        <w:rPr>
          <w:sz w:val="16"/>
        </w:rPr>
        <w:t xml:space="preserve"> what ethnic studies scholar Yen Le Espiritu terms “</w:t>
      </w:r>
      <w:r w:rsidRPr="000260F3">
        <w:rPr>
          <w:rStyle w:val="TitleChar"/>
        </w:rPr>
        <w:t>differential inclusion</w:t>
      </w:r>
      <w:r w:rsidRPr="000260F3">
        <w:rPr>
          <w:sz w:val="16"/>
        </w:rPr>
        <w:t>.”6 As Espiritu argues</w:t>
      </w:r>
      <w:r w:rsidRPr="000260F3">
        <w:rPr>
          <w:rStyle w:val="TitleChar"/>
        </w:rPr>
        <w:t>, marginalized groups are “deemed integral to the nation’s economy, culture, identity, and power — but integral only or precisely because of their designated subordinate standing.”</w:t>
      </w:r>
      <w:r w:rsidRPr="000260F3">
        <w:rPr>
          <w:sz w:val="16"/>
        </w:rPr>
        <w:t xml:space="preserve">7 Certain vulnerable and impoverished populations and places of color have been “differentially included” </w:t>
      </w:r>
      <w:r w:rsidRPr="000260F3">
        <w:rPr>
          <w:rStyle w:val="TitleChar"/>
        </w:rPr>
        <w:t>within the U.S. legal system.</w:t>
      </w:r>
      <w:r w:rsidRPr="000260F3">
        <w:rPr>
          <w:sz w:val="16"/>
        </w:rPr>
        <w:t xml:space="preserve"> As targets of regulation and containment, </w:t>
      </w:r>
      <w:r w:rsidRPr="000260F3">
        <w:rPr>
          <w:rStyle w:val="TitleChar"/>
        </w:rPr>
        <w:t>they are deemed deserving of discipline and punishment but not worthy of protection</w:t>
      </w:r>
      <w:r w:rsidRPr="000260F3">
        <w:rPr>
          <w:sz w:val="16"/>
        </w:rPr>
        <w:t xml:space="preserve">. They are </w:t>
      </w:r>
      <w:r w:rsidRPr="000260F3">
        <w:rPr>
          <w:rStyle w:val="TitleChar"/>
        </w:rPr>
        <w:t>not merely excluded from legal protection but criminalized as always</w:t>
      </w:r>
      <w:r w:rsidRPr="000260F3">
        <w:rPr>
          <w:sz w:val="16"/>
        </w:rPr>
        <w:t xml:space="preserve"> already the object and target of law, never its authors or addressees. </w:t>
      </w:r>
      <w:r w:rsidRPr="000260F3">
        <w:rPr>
          <w:rStyle w:val="TitleChar"/>
        </w:rPr>
        <w:t>As the foundation of law, certain racialized populations are excluded from its protections and its processes of legitimation</w:t>
      </w:r>
      <w:r w:rsidRPr="000260F3">
        <w:rPr>
          <w:sz w:val="16"/>
        </w:rPr>
        <w:t xml:space="preserve">, but they are not quite imagined as completely outside the law because to be outside the law suggests that eventual inclusion is possible. When immigration law excluded people of particular races and national origins from immigrating, it was not permanent. Because </w:t>
      </w:r>
      <w:r w:rsidRPr="000260F3">
        <w:rPr>
          <w:rStyle w:val="TitleChar"/>
        </w:rPr>
        <w:t>these laws explicitly criminalized identities, they could be changed or rescinded to incorporate previously excluded groups. They did not, however, fundamentally change the criminalized statuses</w:t>
      </w:r>
      <w:r w:rsidRPr="000260F3">
        <w:rPr>
          <w:sz w:val="16"/>
        </w:rPr>
        <w:t xml:space="preserve"> such laws produced. </w:t>
      </w:r>
      <w:r w:rsidRPr="000260F3">
        <w:rPr>
          <w:rStyle w:val="TitleChar"/>
        </w:rPr>
        <w:t>For instance, Chinese Exclusion</w:t>
      </w:r>
      <w:r w:rsidRPr="000260F3">
        <w:rPr>
          <w:sz w:val="16"/>
        </w:rPr>
        <w:t xml:space="preserve"> (1882) produced Chinese “illegal aliens.”8 Repealing Chinese Exclusion (1943) </w:t>
      </w:r>
      <w:r w:rsidRPr="000260F3">
        <w:rPr>
          <w:rStyle w:val="TitleChar"/>
        </w:rPr>
        <w:t>enabled more immigrants from China to enter the United States</w:t>
      </w:r>
      <w:r w:rsidRPr="000260F3">
        <w:rPr>
          <w:sz w:val="16"/>
        </w:rPr>
        <w:t xml:space="preserve"> legally, </w:t>
      </w:r>
      <w:r w:rsidRPr="000260F3">
        <w:rPr>
          <w:rStyle w:val="TitleChar"/>
        </w:rPr>
        <w:t>but</w:t>
      </w:r>
      <w:r w:rsidRPr="000260F3">
        <w:rPr>
          <w:sz w:val="16"/>
        </w:rPr>
        <w:t xml:space="preserve"> it </w:t>
      </w:r>
      <w:r w:rsidRPr="000260F3">
        <w:rPr>
          <w:rStyle w:val="TitleChar"/>
        </w:rPr>
        <w:t xml:space="preserve">did not change the vulnerable legal status of the “illegal alien.” The “illegal” or unlawful alien is a status that forms the foundation of immigration law, </w:t>
      </w:r>
      <w:r w:rsidRPr="000260F3">
        <w:rPr>
          <w:sz w:val="16"/>
        </w:rPr>
        <w:t>and, therefore, the unlawful alien cannot be incorporated into immigration or naturalization law. Laws that have tried to address the problem of having an undocumented, rightless population have only been able to make exceptions.</w:t>
      </w:r>
      <w:r w:rsidRPr="000260F3">
        <w:rPr>
          <w:rStyle w:val="TitleChar"/>
        </w:rPr>
        <w:t xml:space="preserve"> The Immigration Reform and Control Act</w:t>
      </w:r>
      <w:r w:rsidRPr="000260F3">
        <w:rPr>
          <w:sz w:val="16"/>
        </w:rPr>
        <w:t xml:space="preserve"> of 1986, for example, </w:t>
      </w:r>
      <w:r w:rsidRPr="000260F3">
        <w:rPr>
          <w:rStyle w:val="TitleChar"/>
        </w:rPr>
        <w:t>provided a path toward legalization and citizenship</w:t>
      </w:r>
      <w:r w:rsidRPr="000260F3">
        <w:rPr>
          <w:sz w:val="16"/>
        </w:rPr>
        <w:t xml:space="preserve"> for a specific contingent of undocumented immigrants, </w:t>
      </w:r>
      <w:r w:rsidRPr="000260F3">
        <w:rPr>
          <w:rStyle w:val="TitleChar"/>
        </w:rPr>
        <w:t>but it did not change or decriminalize the rightless status of the “illegal alien.” All those who did not qualify</w:t>
      </w:r>
      <w:r w:rsidRPr="000260F3">
        <w:rPr>
          <w:sz w:val="16"/>
        </w:rPr>
        <w:t xml:space="preserve"> (or could not prove that they qualified) under the exemption </w:t>
      </w:r>
      <w:r w:rsidRPr="000260F3">
        <w:rPr>
          <w:rStyle w:val="TitleChar"/>
        </w:rPr>
        <w:t>would still be criminalized, demonized, and rendered rightless</w:t>
      </w:r>
      <w:r w:rsidRPr="000260F3">
        <w:rPr>
          <w:sz w:val="16"/>
        </w:rPr>
        <w:t>. Recent proposals for a federal Development, Relief, and Education for Alien Minors Act (DREAM Act) also propose to create exceptions to current immigration law (i.e., by giving a path to legalization to undocumented college educated students and undocumented persons who serve the military</w:t>
      </w:r>
      <w:r w:rsidRPr="000260F3">
        <w:rPr>
          <w:rStyle w:val="TitleChar"/>
        </w:rPr>
        <w:t>). But the DREAM Act proposals do not address the fundamental problem of immigration law: that it creates a permanently rightless status.</w:t>
      </w:r>
    </w:p>
    <w:p w14:paraId="1E6B006F" w14:textId="77777777" w:rsidR="00202CE4" w:rsidRPr="000260F3" w:rsidRDefault="00202CE4" w:rsidP="00202CE4">
      <w:pPr>
        <w:pStyle w:val="Heading4"/>
      </w:pPr>
      <w:r w:rsidRPr="000260F3">
        <w:t>Criminalization of undocumented immigrants has violent, unintended consequences that decimate value to life</w:t>
      </w:r>
    </w:p>
    <w:p w14:paraId="09FC5547" w14:textId="77777777" w:rsidR="00202CE4" w:rsidRPr="000260F3" w:rsidRDefault="00202CE4" w:rsidP="00202CE4">
      <w:r w:rsidRPr="000260F3">
        <w:rPr>
          <w:rStyle w:val="Style13ptBold"/>
        </w:rPr>
        <w:t>Kubrin et al. ’12</w:t>
      </w:r>
      <w:r w:rsidRPr="000260F3">
        <w:t xml:space="preserve"> (Charis Elizabeth Kubrin, Professor of Criminology, Law and Society and (by courtesy) Sociology. Professor Kubrin’s research focuses on neighborhoods, race, and violence as central to social disorganization theory, Marjorie Sue Zatz, Professor of Justice and Social Inquiry in ASU's School of Social Transformation.  She is currently on leave, serving as director of the Law and Social Sciences Program at the National Science Foundation. Her research and teaching interests address the ways in which race, ethnicity, and gender impact juvenile and criminal court processing and sanctioning, immigration policy, Chicano/a gangs, and comparative justice, particularly Latin American legal systems, Ramiro Martinez, Professor in the School of Criminology and Criminal Justice and the Department of Sociology and Anthropology, “Punishing Immigrants Policy, Politics, and Injustice”, pp. 8-9)//HW</w:t>
      </w:r>
    </w:p>
    <w:p w14:paraId="30604C0D" w14:textId="77777777" w:rsidR="00202CE4" w:rsidRPr="000260F3" w:rsidRDefault="00202CE4" w:rsidP="00202CE4">
      <w:pPr>
        <w:rPr>
          <w:rStyle w:val="TitleChar"/>
        </w:rPr>
      </w:pPr>
      <w:r w:rsidRPr="000260F3">
        <w:rPr>
          <w:rStyle w:val="TitleChar"/>
        </w:rPr>
        <w:t>Some</w:t>
      </w:r>
      <w:r w:rsidRPr="000260F3">
        <w:t xml:space="preserve"> of these </w:t>
      </w:r>
      <w:r w:rsidRPr="000260F3">
        <w:rPr>
          <w:rStyle w:val="TitleChar"/>
        </w:rPr>
        <w:t>consequences can be anticipated</w:t>
      </w:r>
      <w:r w:rsidRPr="000260F3">
        <w:t xml:space="preserve">. For example, </w:t>
      </w:r>
      <w:r w:rsidRPr="000260F3">
        <w:rPr>
          <w:rStyle w:val="TitleChar"/>
        </w:rPr>
        <w:t>individuals who immigrate without proper authorization may be deported and employ¬ers who hire undocumented workers may be sanctioned</w:t>
      </w:r>
      <w:r w:rsidRPr="000260F3">
        <w:t xml:space="preserve">. Individuals make choices in light of these risks. </w:t>
      </w:r>
      <w:r w:rsidRPr="000260F3">
        <w:rPr>
          <w:rStyle w:val="TitleChar"/>
        </w:rPr>
        <w:t>A second set of consequences,</w:t>
      </w:r>
      <w:r w:rsidRPr="000260F3">
        <w:t xml:space="preserve"> while readily apparent, </w:t>
      </w:r>
      <w:r w:rsidRPr="000260F3">
        <w:rPr>
          <w:rStyle w:val="TitleChar"/>
        </w:rPr>
        <w:t>is less likely to be anticipated. These include,</w:t>
      </w:r>
      <w:r w:rsidRPr="000260F3">
        <w:t xml:space="preserve"> for example, </w:t>
      </w:r>
      <w:r w:rsidRPr="000260F3">
        <w:rPr>
          <w:rStyle w:val="TitleChar"/>
        </w:rPr>
        <w:t>the dev¬astating effects of parents’ deportation on children and other family mem¬bers</w:t>
      </w:r>
      <w:r w:rsidRPr="000260F3">
        <w:t xml:space="preserve">, some of whom may be citizens. And, because </w:t>
      </w:r>
      <w:r w:rsidRPr="000260F3">
        <w:rPr>
          <w:rStyle w:val="TitleChar"/>
        </w:rPr>
        <w:t>attorneys</w:t>
      </w:r>
      <w:r w:rsidRPr="000260F3">
        <w:t xml:space="preserve"> practicing in criminal or family law may not have a complete understanding of immigra¬tion law, </w:t>
      </w:r>
      <w:r w:rsidRPr="000260F3">
        <w:rPr>
          <w:rStyle w:val="TitleChar"/>
        </w:rPr>
        <w:t xml:space="preserve">they may unknowingly recommend actions that have devastating ramifications for their client’s immigration status.¶ </w:t>
      </w:r>
      <w:proofErr w:type="gramStart"/>
      <w:r w:rsidRPr="000260F3">
        <w:rPr>
          <w:rStyle w:val="TitleChar"/>
        </w:rPr>
        <w:t>Yet</w:t>
      </w:r>
      <w:proofErr w:type="gramEnd"/>
      <w:r w:rsidRPr="000260F3">
        <w:rPr>
          <w:rStyle w:val="TitleChar"/>
        </w:rPr>
        <w:t xml:space="preserve"> a third group of consequences are what we call hidden, state-created vulnerabilities. These include harms to individuals (e.g., increased victim¬ization by unscrupulous employers, fear of reporting violence in the home, risks from human traffickers, etc.) and to communities (e.g., reduced willing¬ness of victims and witnesses to report crime, reduced efficacy of the public health sector and school systems because immigrants fear interacting with government employees).</w:t>
      </w:r>
      <w:r w:rsidRPr="000260F3">
        <w:t xml:space="preserve"> In other contexts, these </w:t>
      </w:r>
      <w:r w:rsidRPr="000260F3">
        <w:rPr>
          <w:rStyle w:val="TitleChar"/>
        </w:rPr>
        <w:t>state-created vulnerabili¬ties may include forced relocations and displacement of refugees, rape and other assaults against displaced persons, or finding oneself in unfamiliar and unsafe settings following deportation</w:t>
      </w:r>
      <w:r w:rsidRPr="000260F3">
        <w:t xml:space="preserve"> or relocation. The chapters included in this section of the volume exemplify some of these anticipated and unanticipated collateral consequences. As a set, they help us understand the myriad ways in which our policies and practices cre¬ate new dilemmas even as they seek, often unsuccessfully, to resolve other problems confronting societies today. Evelyn Cruz’s chapter, Unearthing and Confronting the Social Skeletons of Immigration Status in our Crimi¬nal Justice System, examines the breach of trust that can arise when crimi¬nal defense attorneys are unaware of the immigration consequences of the advice they offer to clients. Without such knowledge, </w:t>
      </w:r>
      <w:r w:rsidRPr="000260F3">
        <w:rPr>
          <w:rStyle w:val="TitleChar"/>
        </w:rPr>
        <w:t>attorneys may unwit¬tingly recommend legal actions that result in deportation and permanent bars against re-entering the country</w:t>
      </w:r>
      <w:r w:rsidRPr="000260F3">
        <w:t xml:space="preserve">. Examining just such a situation in the case of the Postville workers, Cruz takes us beyond the consequences for individuals to help us confront the ramifications for our legal order when cli¬ents cannot trust that their attorneys will give them competent legal advice. </w:t>
      </w:r>
      <w:r w:rsidRPr="000260F3">
        <w:rPr>
          <w:sz w:val="12"/>
        </w:rPr>
        <w:t xml:space="preserve">¶ </w:t>
      </w:r>
      <w:r w:rsidRPr="000260F3">
        <w:rPr>
          <w:rStyle w:val="TitleChar"/>
        </w:rPr>
        <w:t>Workplace and community raids may result in the arrest and deportation of persons who have lived in the host country for many years.</w:t>
      </w:r>
      <w:r w:rsidRPr="000260F3">
        <w:t xml:space="preserve"> Also, </w:t>
      </w:r>
      <w:r w:rsidRPr="000260F3">
        <w:rPr>
          <w:rStyle w:val="TitleChar"/>
        </w:rPr>
        <w:t>lawful permanent residents convicted of “aggravated felonies” are subject to man¬datory deportation.</w:t>
      </w:r>
      <w:r w:rsidRPr="000260F3">
        <w:t xml:space="preserve"> The 1996 Antiterrorism and Effective Death Penalty Act (AEDPA) and the Illegal Immigration Reform and Immigrant Responsibility Act (IIRIRA), in combination, expanded the category of aggravated felonies to include a range of minor and nonviolent offenses and made deportation mandatory even for persons who had already, served their criminal sentence or when the offense did not fit the criteria for mandatory deportation at the time of conviction</w:t>
      </w:r>
      <w:r w:rsidRPr="000260F3">
        <w:rPr>
          <w:rStyle w:val="TitleChar"/>
        </w:rPr>
        <w:t>. The 1996 immigration laws also eliminated immigration hearings for legal permanent residents facing deportation based on aggra¬vated felony convictions</w:t>
      </w:r>
      <w:r w:rsidRPr="000260F3">
        <w:t xml:space="preserve"> (International Human Rights Law Clinic 2010: 3). </w:t>
      </w:r>
      <w:r w:rsidRPr="000260F3">
        <w:rPr>
          <w:rStyle w:val="TitleChar"/>
        </w:rPr>
        <w:t>If these individuals come into contact with the criminal justice system or immigration officials for any reason, they risk immediate deportation. This broader net includes many immigrants who have lived in the U</w:t>
      </w:r>
      <w:r w:rsidRPr="000260F3">
        <w:t xml:space="preserve">nited </w:t>
      </w:r>
      <w:r w:rsidRPr="000260F3">
        <w:rPr>
          <w:rStyle w:val="TitleChar"/>
        </w:rPr>
        <w:t>S</w:t>
      </w:r>
      <w:r w:rsidRPr="000260F3">
        <w:t xml:space="preserve">tates for years </w:t>
      </w:r>
      <w:r w:rsidRPr="000260F3">
        <w:rPr>
          <w:rStyle w:val="TitleChar"/>
        </w:rPr>
        <w:t>and have raised families here.</w:t>
      </w:r>
    </w:p>
    <w:p w14:paraId="77CEE9C0" w14:textId="77777777" w:rsidR="00851683" w:rsidRPr="000260F3" w:rsidRDefault="00851683" w:rsidP="00851683">
      <w:pPr>
        <w:rPr>
          <w:sz w:val="20"/>
        </w:rPr>
      </w:pPr>
    </w:p>
    <w:p w14:paraId="37539D51" w14:textId="77777777" w:rsidR="00691CF8" w:rsidRPr="000260F3" w:rsidRDefault="00691CF8" w:rsidP="00691CF8">
      <w:pPr>
        <w:pStyle w:val="Heading4"/>
        <w:rPr>
          <w:rStyle w:val="TitleChar"/>
          <w:b w:val="0"/>
        </w:rPr>
      </w:pPr>
      <w:r w:rsidRPr="000260F3">
        <w:rPr>
          <w:rStyle w:val="TitleChar"/>
        </w:rPr>
        <w:t>Decriminalization is critical now – ripple effect of the unequal judicial proceedings for noncitizens</w:t>
      </w:r>
    </w:p>
    <w:p w14:paraId="1DC6FBC7" w14:textId="77777777" w:rsidR="00691CF8" w:rsidRPr="000260F3" w:rsidRDefault="00691CF8" w:rsidP="00691CF8">
      <w:pPr>
        <w:rPr>
          <w:rStyle w:val="TitleChar"/>
          <w:b/>
        </w:rPr>
      </w:pPr>
      <w:r w:rsidRPr="000260F3">
        <w:rPr>
          <w:rStyle w:val="Style13ptBold"/>
        </w:rPr>
        <w:t>Kubrin et al. ’12</w:t>
      </w:r>
      <w:r w:rsidRPr="000260F3">
        <w:t xml:space="preserve"> (Charis Elizabeth Kubrin, Professor of Criminology, Law and Society and (by courtesy) Sociology. Professor Kubrin’s research focuses on neighborhoods, race, and violence as central to social disorganization theory, Marjorie Sue Zatz, Professor of Justice and Social Inquiry in ASU's School of Social Transformation.  She is currently on leave, serving as director of the Law and Social Sciences Program at the National Science Foundation. Her research and teaching interests address the ways in which race, ethnicity, and gender impact juvenile and criminal court processing and sanctioning, immigration policy, Chicano/a gangs, and comparative justice, particularly Latin American legal systems, Ramiro Martinez, Professor in the School of Criminology and Criminal Justice and the Department of Sociology and Anthropology, “Punishing Immigrants Policy, Politics, and Injustice”, pp. 91-93)//HW</w:t>
      </w:r>
    </w:p>
    <w:p w14:paraId="75B5C27A" w14:textId="77777777" w:rsidR="00691CF8" w:rsidRPr="000260F3" w:rsidRDefault="00691CF8" w:rsidP="00691CF8">
      <w:r w:rsidRPr="000260F3">
        <w:rPr>
          <w:rStyle w:val="TitleChar"/>
        </w:rPr>
        <w:t xml:space="preserve">The need for competent representation of noncitizens in criminal proceed¬ings has </w:t>
      </w:r>
      <w:r w:rsidRPr="000260F3">
        <w:rPr>
          <w:rStyle w:val="Emphasis"/>
        </w:rPr>
        <w:t xml:space="preserve">never been more critical. </w:t>
      </w:r>
      <w:r w:rsidRPr="000260F3">
        <w:t xml:space="preserve">As documented extensively in the first section of the volume, in the last 20 years, </w:t>
      </w:r>
      <w:r w:rsidRPr="000260F3">
        <w:rPr>
          <w:rStyle w:val="TitleChar"/>
        </w:rPr>
        <w:t>domestic immigration laws have become more complex and severe.</w:t>
      </w:r>
      <w:r w:rsidRPr="000260F3">
        <w:t xml:space="preserve"> Additionally, </w:t>
      </w:r>
      <w:r w:rsidRPr="000260F3">
        <w:rPr>
          <w:rStyle w:val="TitleChar"/>
        </w:rPr>
        <w:t>the line between criminal proceedings and immigration proceedings has blurred.</w:t>
      </w:r>
      <w:r w:rsidRPr="000260F3">
        <w:t xml:space="preserve"> Today, </w:t>
      </w:r>
      <w:r w:rsidRPr="000260F3">
        <w:rPr>
          <w:rStyle w:val="TitleChar"/>
        </w:rPr>
        <w:t>what is decided in the criminal case may</w:t>
      </w:r>
      <w:r w:rsidRPr="000260F3">
        <w:t xml:space="preserve"> very well </w:t>
      </w:r>
      <w:r w:rsidRPr="000260F3">
        <w:rPr>
          <w:rStyle w:val="TitleChar"/>
        </w:rPr>
        <w:t>seal the noncitizen’s fate in the removal process.</w:t>
      </w:r>
      <w:r w:rsidRPr="000260F3">
        <w:t xml:space="preserve"> And, in the name of efficiency, </w:t>
      </w:r>
      <w:r w:rsidRPr="000260F3">
        <w:rPr>
          <w:rStyle w:val="TitleChar"/>
        </w:rPr>
        <w:t>law enforcement agencies are pressing the judicial system to combine criminal and immigration proceedings into one simultaneous administration in which one tribunal decides both the criminal and immigration fates of the noncitizen defendant</w:t>
      </w:r>
      <w:r w:rsidRPr="000260F3">
        <w:t xml:space="preserve"> (Taylor and Wright 2002:1151-57). For criminal tribunals, the convergence of criminal and immigration law in the courtroom challenges the judge who “bears the ‘heavy responsibility&gt; for presiding over a ‘fair’ proceeding, which includes not only what occurs at trial itself, but outcomes produced by the common result of settlement”(Pearce 2004: 978 n.48). </w:t>
      </w:r>
      <w:r w:rsidRPr="000260F3">
        <w:rPr>
          <w:rStyle w:val="TitleChar"/>
        </w:rPr>
        <w:t>The noncitizen status of the defendant alters the stakes of the criminal proceedings and</w:t>
      </w:r>
      <w:r w:rsidRPr="000260F3">
        <w:t>, if ignored</w:t>
      </w:r>
      <w:r w:rsidRPr="000260F3">
        <w:rPr>
          <w:rStyle w:val="TitleChar"/>
        </w:rPr>
        <w:t xml:space="preserve">, fosters distrust of the judicial system.¶ </w:t>
      </w:r>
      <w:r w:rsidRPr="000260F3">
        <w:rPr>
          <w:rStyle w:val="Emphasis"/>
        </w:rPr>
        <w:t>Noncitizen criminal defendants find themselves on unequal footing with U.S. citizen defendants.</w:t>
      </w:r>
      <w:r w:rsidRPr="000260F3">
        <w:rPr>
          <w:rStyle w:val="TitleChar"/>
        </w:rPr>
        <w:t xml:space="preserve"> Noncitizens are often subjected to </w:t>
      </w:r>
      <w:r w:rsidRPr="000260F3">
        <w:rPr>
          <w:rStyle w:val="Emphasis"/>
        </w:rPr>
        <w:t>disparate treat¬ment</w:t>
      </w:r>
      <w:r w:rsidRPr="000260F3">
        <w:rPr>
          <w:rStyle w:val="TitleChar"/>
        </w:rPr>
        <w:t xml:space="preserve"> in bail and sentencing because of their immigration status</w:t>
      </w:r>
      <w:r w:rsidRPr="000260F3">
        <w:t xml:space="preserve"> (Ruvalcaba v. Nevada 2006). </w:t>
      </w:r>
      <w:r w:rsidRPr="000260F3">
        <w:rPr>
          <w:rStyle w:val="TitleChar"/>
        </w:rPr>
        <w:t xml:space="preserve">The threat of removal looms large in the criminal proceed¬ings. These inequalities lead to disillusionment with the American legal sys¬tem and its effectiveness.¶ </w:t>
      </w:r>
      <w:proofErr w:type="gramStart"/>
      <w:r w:rsidRPr="000260F3">
        <w:rPr>
          <w:rStyle w:val="Emphasis"/>
        </w:rPr>
        <w:t>There</w:t>
      </w:r>
      <w:proofErr w:type="gramEnd"/>
      <w:r w:rsidRPr="000260F3">
        <w:rPr>
          <w:rStyle w:val="Emphasis"/>
        </w:rPr>
        <w:t xml:space="preserve"> is a social ripple effect to the noncitizens encounters with the judi¬cial system.</w:t>
      </w:r>
      <w:r w:rsidRPr="000260F3">
        <w:rPr>
          <w:rStyle w:val="TitleChar"/>
        </w:rPr>
        <w:t xml:space="preserve"> Mixed-status families are a fact of life in immigrant communi¬ties. Over half of the 16 million Latino children in the U</w:t>
      </w:r>
      <w:r w:rsidRPr="000260F3">
        <w:t xml:space="preserve">nited </w:t>
      </w:r>
      <w:r w:rsidRPr="000260F3">
        <w:rPr>
          <w:rStyle w:val="TitleChar"/>
        </w:rPr>
        <w:t>S</w:t>
      </w:r>
      <w:r w:rsidRPr="000260F3">
        <w:t xml:space="preserve">tates </w:t>
      </w:r>
      <w:r w:rsidRPr="000260F3">
        <w:rPr>
          <w:rStyle w:val="TitleChar"/>
        </w:rPr>
        <w:t>have at least one immigrant parent</w:t>
      </w:r>
      <w:r w:rsidRPr="000260F3">
        <w:t xml:space="preserve"> (Fry and Passel 2009). Of all new lawful perma¬nent residents, 65 percent obtain status based on a family relationship with a U.S. citizen or lawful permanent resident of the United States (USDHS 20091). </w:t>
      </w:r>
      <w:r w:rsidRPr="000260F3">
        <w:rPr>
          <w:rStyle w:val="TitleChar"/>
        </w:rPr>
        <w:t xml:space="preserve">A majority of Latinos, even in the absence of criminal proceedings, worry about deportation—their own or that of a family member. </w:t>
      </w:r>
      <w:r w:rsidRPr="000260F3">
        <w:t xml:space="preserve">As a result, </w:t>
      </w:r>
      <w:r w:rsidRPr="000260F3">
        <w:rPr>
          <w:rStyle w:val="TitleChar"/>
        </w:rPr>
        <w:t xml:space="preserve">the despair and disillusionment that noncitizen defendants feel toward the legal system </w:t>
      </w:r>
      <w:r w:rsidRPr="000260F3">
        <w:rPr>
          <w:rStyle w:val="Emphasis"/>
        </w:rPr>
        <w:t>spills over to the entire population</w:t>
      </w:r>
      <w:r w:rsidRPr="000260F3">
        <w:t xml:space="preserve"> (Lopez and Minushkin 2008b).</w:t>
      </w:r>
    </w:p>
    <w:p w14:paraId="57EA63AF" w14:textId="77777777" w:rsidR="00851683" w:rsidRPr="000260F3" w:rsidRDefault="00851683" w:rsidP="00851683">
      <w:pPr>
        <w:rPr>
          <w:sz w:val="20"/>
        </w:rPr>
      </w:pPr>
    </w:p>
    <w:p w14:paraId="55FF1102" w14:textId="77777777" w:rsidR="00851683" w:rsidRPr="000260F3" w:rsidRDefault="00851683" w:rsidP="00851683">
      <w:pPr>
        <w:rPr>
          <w:rStyle w:val="TitleChar"/>
          <w:sz w:val="32"/>
        </w:rPr>
      </w:pPr>
    </w:p>
    <w:p w14:paraId="353C4ACD" w14:textId="77777777" w:rsidR="00851683" w:rsidRPr="000260F3" w:rsidRDefault="00851683" w:rsidP="00851683">
      <w:pPr>
        <w:rPr>
          <w:sz w:val="32"/>
          <w:u w:val="single"/>
        </w:rPr>
      </w:pPr>
    </w:p>
    <w:p w14:paraId="650E627A" w14:textId="77777777" w:rsidR="00A545DB" w:rsidRPr="000260F3" w:rsidRDefault="00A545DB" w:rsidP="00A545DB">
      <w:pPr>
        <w:pStyle w:val="Heading2"/>
      </w:pPr>
      <w:r w:rsidRPr="000260F3">
        <w:t>2AC Ext. State Bad</w:t>
      </w:r>
    </w:p>
    <w:p w14:paraId="73E4D183" w14:textId="77777777" w:rsidR="00A545DB" w:rsidRPr="000260F3" w:rsidRDefault="00A545DB" w:rsidP="00A545DB">
      <w:pPr>
        <w:pStyle w:val="Heading4"/>
      </w:pPr>
      <w:r w:rsidRPr="000260F3">
        <w:t xml:space="preserve">Prisons are an attempt at confinement that reifies the state’s obsession with management of persons deemed “dangerous” </w:t>
      </w:r>
    </w:p>
    <w:p w14:paraId="2C467DB6" w14:textId="479AB3D8" w:rsidR="00A545DB" w:rsidRPr="000260F3" w:rsidRDefault="004F23C8" w:rsidP="00A545DB">
      <w:r w:rsidRPr="000260F3">
        <w:rPr>
          <w:rStyle w:val="Style13ptBold"/>
        </w:rPr>
        <w:t>Coutin ’13</w:t>
      </w:r>
      <w:r w:rsidRPr="000260F3">
        <w:t xml:space="preserve"> – Ph.D. in sociocultural anthropology and is professor in the Department of Criminology, Law, and Society and the Department of Anthropology at the University of California, Irvine. Her research has examined social, political, and legal activism surrounding immigration issues, particularly immigration from El Salvador to the United States. </w:t>
      </w:r>
      <w:r w:rsidR="00A545DB" w:rsidRPr="000260F3">
        <w:t>(Jonathan Xavier Inda &amp; Julie A. Dowling, “Governing Immigration through Crime”, pg. 237-238)//cl</w:t>
      </w:r>
    </w:p>
    <w:p w14:paraId="275170FB" w14:textId="77777777" w:rsidR="00A545DB" w:rsidRPr="000260F3" w:rsidRDefault="00A545DB" w:rsidP="00A545DB">
      <w:r w:rsidRPr="000260F3">
        <w:t xml:space="preserve">The convergence between immigration and criminal justice policies extends the logic of mass-incarceration policies to immigrant populations. Correctional practices have recently moved from a rehabilitation model to what Feeley and Simon (1992) term "risk management." </w:t>
      </w:r>
      <w:r w:rsidRPr="000260F3">
        <w:rPr>
          <w:rStyle w:val="TitleChar"/>
          <w:sz w:val="24"/>
        </w:rPr>
        <w:t>Instead of attempting to reform socially deviant individuals, prisons now attempt to "manage" dangerous persons, who are then "warehoused" as part of ever-growing prison populations</w:t>
      </w:r>
      <w:r w:rsidRPr="000260F3">
        <w:rPr>
          <w:rStyle w:val="Emphasis"/>
        </w:rPr>
        <w:t>. Prisons are conceptualized as a space outside society</w:t>
      </w:r>
      <w:r w:rsidRPr="000260F3">
        <w:t xml:space="preserve"> (Schinkel 2002), as evidenced by the increasing use of the term "reentry" to refer to being released from prison (Petersilia 2003). </w:t>
      </w:r>
      <w:r w:rsidRPr="000260F3">
        <w:rPr>
          <w:rStyle w:val="Emphasis"/>
        </w:rPr>
        <w:t>Targeting noncitizens who have been convicted of crimes</w:t>
      </w:r>
      <w:r w:rsidRPr="000260F3">
        <w:t xml:space="preserve"> extends this spatialized logic in that such individuals are physically removed from U.S. society and territory, initially through detention centers and eventually through deportation. </w:t>
      </w:r>
      <w:r w:rsidRPr="000260F3">
        <w:rPr>
          <w:rStyle w:val="Emphasis"/>
        </w:rPr>
        <w:t>Warehousing of fenders and deporting noncitizens with criminal convictions</w:t>
      </w:r>
      <w:r w:rsidRPr="000260F3">
        <w:t xml:space="preserve"> also have similar social consequences. In both cases</w:t>
      </w:r>
      <w:r w:rsidRPr="000260F3">
        <w:rPr>
          <w:rStyle w:val="Emphasis"/>
        </w:rPr>
        <w:t>, individuals are removed from communities, family members are subjected to lengthy separations, and populations are excluded from the electoral process</w:t>
      </w:r>
      <w:r w:rsidRPr="000260F3">
        <w:t xml:space="preserve"> (felons are often disenfranchised, and noncitizens cannot vote in the United States). A Bureau of Justice Statistics report attributed 14 percent of the growth in the federal prison population between 1985 and 2000 to increases in the incarceration of immigration offenders (Scalia and Litras 2002). The 1996 laws had an immediate and dramatic effect on the number of noncitizens forcibly removed from the United States, as table 1 show.</w:t>
      </w:r>
    </w:p>
    <w:p w14:paraId="7A681A0F" w14:textId="77777777" w:rsidR="00A545DB" w:rsidRPr="000260F3" w:rsidRDefault="00A545DB" w:rsidP="00A545DB"/>
    <w:p w14:paraId="06BC993B" w14:textId="77777777" w:rsidR="00A545DB" w:rsidRPr="000260F3" w:rsidRDefault="00A545DB" w:rsidP="00A545DB"/>
    <w:p w14:paraId="0C4F0F94" w14:textId="77777777" w:rsidR="00851683" w:rsidRPr="000260F3" w:rsidRDefault="00851683" w:rsidP="00851683">
      <w:pPr>
        <w:pStyle w:val="Heading4"/>
      </w:pPr>
      <w:r w:rsidRPr="000260F3">
        <w:t xml:space="preserve">The otherization of immigrants is problematic, stemming from the state’s ambiguous management of the border. Migrants are unsure about their position in American society—performative acts are forms of belonging and opposition to the logics of the state </w:t>
      </w:r>
    </w:p>
    <w:p w14:paraId="50155B82" w14:textId="4EDE0A59" w:rsidR="00851683" w:rsidRPr="000260F3" w:rsidRDefault="004F23C8" w:rsidP="00851683">
      <w:r w:rsidRPr="000260F3">
        <w:rPr>
          <w:rStyle w:val="Style13ptBold"/>
        </w:rPr>
        <w:t>Cisneros 14-</w:t>
      </w:r>
      <w:r w:rsidRPr="000260F3">
        <w:t xml:space="preserve"> </w:t>
      </w:r>
      <w:r w:rsidRPr="000260F3">
        <w:rPr>
          <w:sz w:val="18"/>
        </w:rPr>
        <w:t>Assistant Professor in the Department of Communication and affiliate faculty in the </w:t>
      </w:r>
      <w:hyperlink r:id="rId29" w:history="1">
        <w:r w:rsidRPr="000260F3">
          <w:rPr>
            <w:rStyle w:val="Hyperlink"/>
            <w:sz w:val="18"/>
          </w:rPr>
          <w:t>Department of Latina/Latino Studies</w:t>
        </w:r>
      </w:hyperlink>
      <w:r w:rsidRPr="000260F3">
        <w:rPr>
          <w:sz w:val="18"/>
        </w:rPr>
        <w:t> and the </w:t>
      </w:r>
      <w:hyperlink r:id="rId30" w:history="1">
        <w:r w:rsidRPr="000260F3">
          <w:rPr>
            <w:rStyle w:val="Hyperlink"/>
            <w:sz w:val="18"/>
          </w:rPr>
          <w:t>Center for Writing Studies</w:t>
        </w:r>
      </w:hyperlink>
      <w:r w:rsidRPr="000260F3">
        <w:rPr>
          <w:sz w:val="18"/>
        </w:rPr>
        <w:t>. His research focuses on the ways in which social and political identities are rhetorically constructed and contested in the public sphere. He specializes in issues of citizenship, race/ethnicity, Latin@ identity, and immigration.</w:t>
      </w:r>
      <w:r w:rsidR="00851683" w:rsidRPr="000260F3">
        <w:t xml:space="preserve"> (Jonathan Xavier Inda &amp; Julie A. Dowling, “Governing Immigration through Crime”, pg. 260-261)//cl</w:t>
      </w:r>
    </w:p>
    <w:p w14:paraId="5E6473A6" w14:textId="77777777" w:rsidR="00851683" w:rsidRPr="000260F3" w:rsidRDefault="00851683" w:rsidP="00851683">
      <w:pPr>
        <w:rPr>
          <w:rStyle w:val="Emphasis"/>
        </w:rPr>
      </w:pPr>
      <w:r w:rsidRPr="000260F3">
        <w:t xml:space="preserve">More specific to migration and Latina/o identity, however, </w:t>
      </w:r>
      <w:r w:rsidRPr="000260F3">
        <w:rPr>
          <w:rStyle w:val="TitleChar"/>
        </w:rPr>
        <w:t>scholars draw on the term hybridity to discuss the melding of cultures and the fusion of political identities.'</w:t>
      </w:r>
      <w:r w:rsidRPr="000260F3">
        <w:t xml:space="preserve"> As discussed above, dominant logics of immigration present a contradictory picture of immigrants and their role in the US. </w:t>
      </w:r>
      <w:r w:rsidRPr="000260F3">
        <w:rPr>
          <w:rStyle w:val="TitleChar"/>
        </w:rPr>
        <w:t xml:space="preserve">Immigrants are conceived of as </w:t>
      </w:r>
      <w:r w:rsidRPr="000260F3">
        <w:rPr>
          <w:rStyle w:val="Emphasis"/>
        </w:rPr>
        <w:t xml:space="preserve">physically within our borders </w:t>
      </w:r>
      <w:r w:rsidRPr="000260F3">
        <w:rPr>
          <w:rStyle w:val="TitleChar"/>
        </w:rPr>
        <w:t>yet not within our people, necessary but threatening to the integrity of the nation</w:t>
      </w:r>
      <w:r w:rsidRPr="000260F3">
        <w:t xml:space="preserve">. </w:t>
      </w:r>
      <w:r w:rsidRPr="000260F3">
        <w:rPr>
          <w:rStyle w:val="TitleChar"/>
        </w:rPr>
        <w:t>There is a "deep ambivalence" about immigrants' role in US society and a conflicting view of immigration</w:t>
      </w:r>
      <w:r w:rsidRPr="000260F3">
        <w:t xml:space="preserve">.' This "troublesome both/and" of migrants is evident in the contradictory public discourses of immigration throughout American history and in the binary interpretations of LGM (as either alien or American) discussed above.' Yet viewing activities like LGM through the discursive or performative perspective on citizenship can focus our attention on how migrants negotiate this productive tension at the heart of US national identity. As scholars such as Homi Bhabha and May Joseph have argued, </w:t>
      </w:r>
      <w:r w:rsidRPr="000260F3">
        <w:rPr>
          <w:rStyle w:val="TitleChar"/>
        </w:rPr>
        <w:t>there is a congruence between the condition of migrants</w:t>
      </w:r>
      <w:r w:rsidRPr="000260F3">
        <w:t xml:space="preserve"> (e.g., a "troublesome both/ and") </w:t>
      </w:r>
      <w:r w:rsidRPr="000260F3">
        <w:rPr>
          <w:rStyle w:val="TitleChar"/>
        </w:rPr>
        <w:t>that contributes both to anxiety over immigration and concurrently to the agency of migrants to reformulate national belonging</w:t>
      </w:r>
      <w:r w:rsidRPr="000260F3">
        <w:t xml:space="preserve">.' In other words, </w:t>
      </w:r>
      <w:r w:rsidRPr="000260F3">
        <w:rPr>
          <w:rStyle w:val="Emphasis"/>
        </w:rPr>
        <w:t>the "ambiguous positionality" of migrants</w:t>
      </w:r>
      <w:r w:rsidRPr="000260F3">
        <w:t>—</w:t>
      </w:r>
      <w:r w:rsidRPr="000260F3">
        <w:rPr>
          <w:rStyle w:val="Emphasis"/>
        </w:rPr>
        <w:t>their hybrid status as both "necessary and unwelcome, ... both visible and invisible, both acknowledged and ignored</w:t>
      </w:r>
      <w:r w:rsidRPr="000260F3">
        <w:t>"—</w:t>
      </w:r>
      <w:r w:rsidRPr="000260F3">
        <w:rPr>
          <w:rStyle w:val="Emphasis"/>
        </w:rPr>
        <w:t>creates anxiety in dominant society because of the very power migrants possess to problematize borders and lay bare the otherization endemic to citizenship</w:t>
      </w:r>
      <w:r w:rsidRPr="000260F3">
        <w:t>.' As Joseph explains, there is a radical potential in the "tenuous" condition of migration that "sunders the relationship between passport and citizen and challenges any tidy division between citizen and noncitizen."45 In this case, performances of citizenship by immigrants entail not only hybrid rhetorical form and a fusion of rhetorical functions but also the synthesis of political and transnational identities. On the one hand, the hybridity of many migrants and minorities—their status as "both us ... and not us"—fuels "a deep anxiety about the national project.'46 Hybridity can be threatening to dominant logics, fueling attempts to shore up the borders of national identity. On the other hand, the hybrid position of migrants can challenge sedimented cultural forms by crafting new, diverse, and multi-positional forms of political identity. In sum, appropriation of the conditions that often make migrants abject creates opportunities to (re)border US citizenship and national identity. I contend that LGM was fundamentally a hybrid performance of citizenship that fused multiple, transnational citizenship traditions and varied forms of discourse into a new vision of the civic imaginary. In the following section I explain how LGM enacted hybrid citizenship through a dynamic discourse involving signs and chants (verbal rhetoric), flags and symbols (visual rhetoric), and physical presence (embodied rhetoric). By coming out in public and staging a multi-discursive performance of US citizenship, protestors in LGM enacted US citizenship and civic identity. Yet by flouting their violations of citizenship laws (their violations of the border), celebrating transnational political and cultural traditions, and embodying racial difference</w:t>
      </w:r>
      <w:r w:rsidRPr="000260F3">
        <w:rPr>
          <w:rStyle w:val="Emphasis"/>
        </w:rPr>
        <w:t>, the protestors problematized citizenship, creating a hybrid "discursive space.'47 In other words, the protest was simultaneously an act of position</w:t>
      </w:r>
      <w:r w:rsidRPr="000260F3">
        <w:t xml:space="preserve"> (i.e., citizenship) </w:t>
      </w:r>
      <w:r w:rsidRPr="000260F3">
        <w:rPr>
          <w:rStyle w:val="Emphasis"/>
        </w:rPr>
        <w:t>and an act of op-position to dominant logics of immigration.</w:t>
      </w:r>
    </w:p>
    <w:p w14:paraId="4EB596F3" w14:textId="77777777" w:rsidR="00851683" w:rsidRPr="000260F3" w:rsidRDefault="00851683" w:rsidP="00851683"/>
    <w:p w14:paraId="276CB47B" w14:textId="77777777" w:rsidR="00851683" w:rsidRPr="000260F3" w:rsidRDefault="00851683" w:rsidP="00851683"/>
    <w:p w14:paraId="1054A21C" w14:textId="77777777" w:rsidR="00851683" w:rsidRPr="000260F3" w:rsidRDefault="00851683" w:rsidP="00851683"/>
    <w:p w14:paraId="19DBD455" w14:textId="77777777" w:rsidR="00851683" w:rsidRPr="000260F3" w:rsidRDefault="00851683" w:rsidP="00851683"/>
    <w:p w14:paraId="216D7149" w14:textId="74515512" w:rsidR="00851683" w:rsidRPr="000260F3" w:rsidRDefault="007744D8" w:rsidP="00EA3A94">
      <w:pPr>
        <w:pStyle w:val="Heading2"/>
      </w:pPr>
      <w:r w:rsidRPr="000260F3">
        <w:t>2AC Ext. Inherency</w:t>
      </w:r>
    </w:p>
    <w:p w14:paraId="499CCA16" w14:textId="77777777" w:rsidR="00851683" w:rsidRPr="000260F3" w:rsidRDefault="00851683" w:rsidP="00851683">
      <w:pPr>
        <w:pStyle w:val="Heading4"/>
      </w:pPr>
      <w:r w:rsidRPr="000260F3">
        <w:t>The discourse of the border has structured the American identity to be an exclusive, overshadowing entity that dictates social relations between those that are “inside” the borders and those that are excluded</w:t>
      </w:r>
    </w:p>
    <w:p w14:paraId="1F018ECD" w14:textId="27F881F1" w:rsidR="00851683" w:rsidRPr="000260F3" w:rsidRDefault="004F23C8" w:rsidP="00851683">
      <w:r w:rsidRPr="000260F3">
        <w:rPr>
          <w:rStyle w:val="Style13ptBold"/>
        </w:rPr>
        <w:t>Cisneros 14-</w:t>
      </w:r>
      <w:r w:rsidRPr="000260F3">
        <w:t xml:space="preserve"> </w:t>
      </w:r>
      <w:r w:rsidRPr="000260F3">
        <w:rPr>
          <w:sz w:val="18"/>
        </w:rPr>
        <w:t>Assistant Professor in the Department of Communication and affiliate faculty in the </w:t>
      </w:r>
      <w:hyperlink r:id="rId31" w:history="1">
        <w:r w:rsidRPr="000260F3">
          <w:rPr>
            <w:rStyle w:val="Hyperlink"/>
            <w:sz w:val="18"/>
          </w:rPr>
          <w:t>Department of Latina/Latino Studies</w:t>
        </w:r>
      </w:hyperlink>
      <w:r w:rsidRPr="000260F3">
        <w:rPr>
          <w:sz w:val="18"/>
        </w:rPr>
        <w:t> and the </w:t>
      </w:r>
      <w:hyperlink r:id="rId32" w:history="1">
        <w:r w:rsidRPr="000260F3">
          <w:rPr>
            <w:rStyle w:val="Hyperlink"/>
            <w:sz w:val="18"/>
          </w:rPr>
          <w:t>Center for Writing Studies</w:t>
        </w:r>
      </w:hyperlink>
      <w:r w:rsidRPr="000260F3">
        <w:rPr>
          <w:sz w:val="18"/>
        </w:rPr>
        <w:t xml:space="preserve">. His research focuses on the ways in which social and political identities are rhetorically constructed and contested in the public sphere. He specializes in issues of citizenship, race/ethnicity, Latin@ identity, and immigration. </w:t>
      </w:r>
      <w:r w:rsidR="00851683" w:rsidRPr="000260F3">
        <w:t>(Jonathan Xavier Inda &amp; Julie A. Dowling, “Governing Immigration through Crime”, pg. 252-253)//cl</w:t>
      </w:r>
    </w:p>
    <w:p w14:paraId="19D01C07" w14:textId="77777777" w:rsidR="00851683" w:rsidRPr="000260F3" w:rsidRDefault="00851683" w:rsidP="00851683">
      <w:r w:rsidRPr="000260F3">
        <w:t>Persistent public controversy about immigration and its impact on society points to a deep public anxiety about the integrity of the nation. As a recent essay by D. Robert DeChaine argues, "</w:t>
      </w:r>
      <w:r w:rsidRPr="000260F3">
        <w:rPr>
          <w:rStyle w:val="Emphasis"/>
        </w:rPr>
        <w:t>the specter of the border haunts the language of social relations</w:t>
      </w:r>
      <w:r w:rsidRPr="000260F3">
        <w:t>."</w:t>
      </w:r>
      <w:r w:rsidRPr="000260F3">
        <w:rPr>
          <w:rStyle w:val="TitleChar"/>
        </w:rPr>
        <w:t>' Obsession over the literal and symbolic border between American and foreigner, between us and them, is motivated in part by fear of the dilution and dissolution of US citizenship</w:t>
      </w:r>
      <w:r w:rsidRPr="000260F3">
        <w:t xml:space="preserve">. As a result, </w:t>
      </w:r>
      <w:r w:rsidRPr="000260F3">
        <w:rPr>
          <w:rStyle w:val="TitleChar"/>
        </w:rPr>
        <w:t>alienization of the non-citizen is fundamental to the rhetorical maintenance of US identity</w:t>
      </w:r>
      <w:r w:rsidRPr="000260F3">
        <w:t xml:space="preserve">. Discursive bordering is a "double-edged sword," for </w:t>
      </w:r>
      <w:r w:rsidRPr="000260F3">
        <w:rPr>
          <w:rStyle w:val="TitleChar"/>
        </w:rPr>
        <w:t>in order to make citizenship</w:t>
      </w:r>
      <w:r w:rsidRPr="000260F3">
        <w:t xml:space="preserve"> (or American- ness, in this case) </w:t>
      </w:r>
      <w:r w:rsidRPr="000260F3">
        <w:rPr>
          <w:rStyle w:val="Emphasis"/>
        </w:rPr>
        <w:t>a special and desired identity, it must not only be desirable but also exclusive and difficult to attain</w:t>
      </w:r>
      <w:r w:rsidRPr="000260F3">
        <w:t xml:space="preserve">.' </w:t>
      </w:r>
      <w:r w:rsidRPr="000260F3">
        <w:rPr>
          <w:rStyle w:val="TitleChar"/>
        </w:rPr>
        <w:t>Migrants and racial and ethnic minorities</w:t>
      </w:r>
      <w:r w:rsidRPr="000260F3">
        <w:t xml:space="preserve">, among other minority groups, </w:t>
      </w:r>
      <w:r w:rsidRPr="000260F3">
        <w:rPr>
          <w:rStyle w:val="TitleChar"/>
        </w:rPr>
        <w:t>have served as "others" through which US identity is constituted in part</w:t>
      </w:r>
      <w:r w:rsidRPr="000260F3">
        <w:t xml:space="preserve">. Consequently, many scholars have traced how </w:t>
      </w:r>
      <w:r w:rsidRPr="000260F3">
        <w:rPr>
          <w:rStyle w:val="TitleChar"/>
        </w:rPr>
        <w:t>contemporary mass media discourse, popular culture, and political rhetoric</w:t>
      </w:r>
      <w:r w:rsidRPr="000260F3">
        <w:t xml:space="preserve"> surrounding immigration attempt to "border" the nation, </w:t>
      </w:r>
      <w:r w:rsidRPr="000260F3">
        <w:rPr>
          <w:rStyle w:val="TitleChar"/>
        </w:rPr>
        <w:t>shoring up the demarcations between citizen and alien through constructions of race, culture, and gender.</w:t>
      </w:r>
      <w:r w:rsidRPr="000260F3">
        <w:t xml:space="preserve">' However, while (rhetorical) bordering may be our obsession, it is not totalizing. </w:t>
      </w:r>
      <w:r w:rsidRPr="000260F3">
        <w:rPr>
          <w:rStyle w:val="Emphasis"/>
        </w:rPr>
        <w:t>Discourses of US national identity certainly define the border between citizen and non-citizen and also structure the lives of immigrants, who live in the shadows as "impossible subjects</w:t>
      </w:r>
      <w:r w:rsidRPr="000260F3">
        <w:t xml:space="preserve">."' However, migrants regularly struggle with these dominant logics of the border and of US citizenship; </w:t>
      </w:r>
      <w:r w:rsidRPr="000260F3">
        <w:rPr>
          <w:rStyle w:val="TitleChar"/>
        </w:rPr>
        <w:t xml:space="preserve">they are not merely victims of alienization and exclusion. </w:t>
      </w:r>
      <w:r w:rsidRPr="000260F3">
        <w:t xml:space="preserve">We know that </w:t>
      </w:r>
      <w:r w:rsidRPr="000260F3">
        <w:rPr>
          <w:rStyle w:val="TitleChar"/>
        </w:rPr>
        <w:t>"citizenship enactment necessarily involves hegemonic struggles over the very meaning of the term 'citizen' in a multipublic sphere."</w:t>
      </w:r>
      <w:r w:rsidRPr="000260F3">
        <w:t>' Dominant discourses of US citizenship are contested through alternative attempts to (re)border the civic imaginary</w:t>
      </w:r>
      <w:r w:rsidRPr="000260F3">
        <w:rPr>
          <w:rStyle w:val="Emphasis"/>
        </w:rPr>
        <w:t>. Just as the border is drawn to exclude migrants based on their legal, racial, ethnic, or other "difference," borders can be redrawn to reshape the contours of US citizenship.</w:t>
      </w:r>
      <w:r w:rsidRPr="000260F3">
        <w:t xml:space="preserve"> In this chapter I show how migrants, who embody a "troublesome" ambivalence and ambiguity as transnational subjects, resist and rewrite dominant representations of the ideal US citizen</w:t>
      </w:r>
    </w:p>
    <w:p w14:paraId="5FCFEBF1" w14:textId="77777777" w:rsidR="00851683" w:rsidRPr="000260F3" w:rsidRDefault="00851683" w:rsidP="00851683"/>
    <w:p w14:paraId="469B6D9E" w14:textId="77777777" w:rsidR="00851683" w:rsidRPr="000260F3" w:rsidRDefault="00851683" w:rsidP="00851683">
      <w:pPr>
        <w:pStyle w:val="Heading4"/>
      </w:pPr>
      <w:r w:rsidRPr="000260F3">
        <w:t xml:space="preserve">The stereotyping of immigrants has stigmatized them into a source of danger, fear, and cultural disintegration </w:t>
      </w:r>
    </w:p>
    <w:p w14:paraId="53C923E8" w14:textId="54B9A23D" w:rsidR="00851683" w:rsidRPr="000260F3" w:rsidRDefault="004F23C8" w:rsidP="00851683">
      <w:r w:rsidRPr="000260F3">
        <w:rPr>
          <w:rStyle w:val="Style13ptBold"/>
        </w:rPr>
        <w:t>Cisneros 14-</w:t>
      </w:r>
      <w:r w:rsidRPr="000260F3">
        <w:t xml:space="preserve"> </w:t>
      </w:r>
      <w:r w:rsidRPr="000260F3">
        <w:rPr>
          <w:sz w:val="18"/>
        </w:rPr>
        <w:t>Assistant Professor in the Department of Communication and affiliate faculty in the </w:t>
      </w:r>
      <w:hyperlink r:id="rId33" w:history="1">
        <w:r w:rsidRPr="000260F3">
          <w:rPr>
            <w:rStyle w:val="Hyperlink"/>
            <w:sz w:val="18"/>
          </w:rPr>
          <w:t>Department of Latina/Latino Studies</w:t>
        </w:r>
      </w:hyperlink>
      <w:r w:rsidRPr="000260F3">
        <w:rPr>
          <w:sz w:val="18"/>
        </w:rPr>
        <w:t> and the </w:t>
      </w:r>
      <w:hyperlink r:id="rId34" w:history="1">
        <w:r w:rsidRPr="000260F3">
          <w:rPr>
            <w:rStyle w:val="Hyperlink"/>
            <w:sz w:val="18"/>
          </w:rPr>
          <w:t>Center for Writing Studies</w:t>
        </w:r>
      </w:hyperlink>
      <w:r w:rsidRPr="000260F3">
        <w:rPr>
          <w:sz w:val="18"/>
        </w:rPr>
        <w:t xml:space="preserve">. His research focuses on the ways in which social and political identities are rhetorically constructed and contested in the public sphere. He specializes in issues of citizenship, race/ethnicity, Latin@ identity, and immigration. </w:t>
      </w:r>
      <w:r w:rsidR="00851683" w:rsidRPr="000260F3">
        <w:t>(Jonathan Xavier Inda &amp; Julie A. Dowling, “Governing Immigration through Crime”, pg. 255-257)//cl</w:t>
      </w:r>
    </w:p>
    <w:p w14:paraId="66736F7E" w14:textId="77777777" w:rsidR="00851683" w:rsidRPr="000260F3" w:rsidRDefault="00851683" w:rsidP="00851683">
      <w:r w:rsidRPr="000260F3">
        <w:t xml:space="preserve">Scholars and community activists agree that LGM was mobilized—in the most immediate sense—in opposition to Congressional immigration legislation (H.R. 4437) and the anti-immigrant, anti-Latino discourse surrounding this initiative in the popular media.' </w:t>
      </w:r>
      <w:r w:rsidRPr="000260F3">
        <w:rPr>
          <w:rStyle w:val="TitleChar"/>
        </w:rPr>
        <w:t>Throughout</w:t>
      </w:r>
      <w:r w:rsidRPr="000260F3">
        <w:t xml:space="preserve"> the fall </w:t>
      </w:r>
      <w:r w:rsidRPr="000260F3">
        <w:rPr>
          <w:rStyle w:val="TitleChar"/>
        </w:rPr>
        <w:t>of 2005, Congress debated proposals for "comprehensive" immigration reform</w:t>
      </w:r>
      <w:r w:rsidRPr="000260F3">
        <w:t xml:space="preserve"> as President Bush toured the country speaking in </w:t>
      </w:r>
      <w:proofErr w:type="gramStart"/>
      <w:r w:rsidRPr="000260F3">
        <w:t>border states</w:t>
      </w:r>
      <w:proofErr w:type="gramEnd"/>
      <w:r w:rsidRPr="000260F3">
        <w:t xml:space="preserve"> such as Arizona, Texas, and New Mexico. In December 2005 </w:t>
      </w:r>
      <w:r w:rsidRPr="000260F3">
        <w:rPr>
          <w:rStyle w:val="TitleChar"/>
        </w:rPr>
        <w:t>the</w:t>
      </w:r>
      <w:r w:rsidRPr="000260F3">
        <w:t xml:space="preserve"> </w:t>
      </w:r>
      <w:r w:rsidRPr="000260F3">
        <w:rPr>
          <w:rStyle w:val="TitleChar"/>
        </w:rPr>
        <w:t>H</w:t>
      </w:r>
      <w:r w:rsidRPr="000260F3">
        <w:t xml:space="preserve">ouse </w:t>
      </w:r>
      <w:r w:rsidRPr="000260F3">
        <w:rPr>
          <w:rStyle w:val="TitleChar"/>
        </w:rPr>
        <w:t>of R</w:t>
      </w:r>
      <w:r w:rsidRPr="000260F3">
        <w:t xml:space="preserve">epresentatives </w:t>
      </w:r>
      <w:r w:rsidRPr="000260F3">
        <w:rPr>
          <w:rStyle w:val="TitleChar"/>
        </w:rPr>
        <w:t>passed H.R. 4437, a bill that would</w:t>
      </w:r>
      <w:r w:rsidRPr="000260F3">
        <w:t xml:space="preserve"> impose a number of restrictions on federal immigration policy, such as </w:t>
      </w:r>
      <w:r w:rsidRPr="000260F3">
        <w:rPr>
          <w:rStyle w:val="TitleChar"/>
        </w:rPr>
        <w:t>mak</w:t>
      </w:r>
      <w:r w:rsidRPr="000260F3">
        <w:t xml:space="preserve">ing both </w:t>
      </w:r>
      <w:r w:rsidRPr="000260F3">
        <w:rPr>
          <w:rStyle w:val="TitleChar"/>
        </w:rPr>
        <w:t>undocumented immigration and the aiding of undocumented immigrants felony crimes, mandating the building of a massive border fence, and authorizing the im¬mediate deportation of undocumented immigrants</w:t>
      </w:r>
      <w:r w:rsidRPr="000260F3">
        <w:t xml:space="preserve">. Concurrent with this legislative debate, </w:t>
      </w:r>
      <w:r w:rsidRPr="000260F3">
        <w:rPr>
          <w:rStyle w:val="TitleChar"/>
        </w:rPr>
        <w:t>numerous</w:t>
      </w:r>
      <w:r w:rsidRPr="000260F3">
        <w:t xml:space="preserve"> vigilante </w:t>
      </w:r>
      <w:r w:rsidRPr="000260F3">
        <w:rPr>
          <w:rStyle w:val="TitleChar"/>
        </w:rPr>
        <w:t>Minutemen groups—spurred on by fears of "illegal immigration"—began to police the border, protest immigration, and purportedly protect the sanctity of the CS nation</w:t>
      </w:r>
      <w:r w:rsidRPr="000260F3">
        <w:t xml:space="preserve"> (see Chavez, this volume). </w:t>
      </w:r>
      <w:r w:rsidRPr="000260F3">
        <w:rPr>
          <w:rStyle w:val="TitleChar"/>
        </w:rPr>
        <w:t>Popular discourses of immigration</w:t>
      </w:r>
      <w:r w:rsidRPr="000260F3">
        <w:t>—whether emanating from political leaders, mainstream media, or radical groups like the Minutemen—</w:t>
      </w:r>
      <w:r w:rsidRPr="000260F3">
        <w:rPr>
          <w:rStyle w:val="Emphasis"/>
        </w:rPr>
        <w:t>relied on "</w:t>
      </w:r>
      <w:r w:rsidRPr="000260F3">
        <w:t>deeply embedded</w:t>
      </w:r>
      <w:r w:rsidRPr="000260F3">
        <w:rPr>
          <w:rStyle w:val="Emphasis"/>
        </w:rPr>
        <w:t xml:space="preserve">" stereotypes </w:t>
      </w:r>
      <w:r w:rsidRPr="000260F3">
        <w:t>and dominant logics</w:t>
      </w:r>
      <w:r w:rsidRPr="000260F3">
        <w:rPr>
          <w:rStyle w:val="Emphasis"/>
        </w:rPr>
        <w:t xml:space="preserve"> of immigration as a social problem and of immigrants as threats to the nation. </w:t>
      </w:r>
      <w:r w:rsidRPr="000260F3">
        <w:t xml:space="preserve">As Kent Ono and John Sloop's book Shifting Borders shows, </w:t>
      </w:r>
      <w:r w:rsidRPr="000260F3">
        <w:rPr>
          <w:rStyle w:val="TitleChar"/>
        </w:rPr>
        <w:t>these dominant logics of immigration are so entrenched in US identity and cultural history that</w:t>
      </w:r>
      <w:r w:rsidRPr="000260F3">
        <w:t xml:space="preserve"> even discourses that </w:t>
      </w:r>
      <w:r w:rsidRPr="000260F3">
        <w:rPr>
          <w:rStyle w:val="TitleChar"/>
        </w:rPr>
        <w:t xml:space="preserve">champion immigrant rights often employ assumptions of US citizenship as a static identity that must adapt to and/or benefit from the introduction of immigrant "others."' </w:t>
      </w:r>
      <w:r w:rsidRPr="000260F3">
        <w:t>In other words</w:t>
      </w:r>
      <w:r w:rsidRPr="000260F3">
        <w:rPr>
          <w:rStyle w:val="Emphasis"/>
        </w:rPr>
        <w:t>, the immigrant is often a "symbol of hope" justifying both US citizenship and US exceptionalism</w:t>
      </w:r>
      <w:r w:rsidRPr="000260F3">
        <w:t>. However, this is only insofar as the immigrant evidences cultural myths of assimilation such as "a nation of immigrants" or "the melting pot." More often than not</w:t>
      </w:r>
      <w:r w:rsidRPr="000260F3">
        <w:rPr>
          <w:rStyle w:val="Emphasis"/>
        </w:rPr>
        <w:t>, the immigrant is "a source of fear" and anxiety, a threat to national unity and the cultural integrity of the nation</w:t>
      </w:r>
      <w:r w:rsidRPr="000260F3">
        <w:t xml:space="preserve">." As a result of these exigencies created by Congressional legislation and popular debate about immigration, "diverse organizational constituencies were . . . mobilized," including activists and community leaders, documented and undocumented immigrants, and sec¬ond- and third-generation Latina/os.' A series of summits were held throughout the country which were organized by grassroots groups and "were designed to forge a coalition to confront the Minutemen and to address a growing anti-Latino migrant climate.' These organizations ranged from Latina/o and immigrant activist groups, like the Hermandad Mexicana Nacional and the National Alliance for Human Rights, to larger labor groups, like the Service Employees International Union and the United Farm Workers (UFW). After organizing the basic elements of LGM, activists and organizers reached out to La¬tino media to promote the march and spur discussion about H.R. 4437. Radio DJs in par¬ticular played a key role in mobilizing popular support and participation by promoting LGM to both Latina/o citizens and immigrants." Though protests in Chicago and Phoenix in early March (organized by many of the same groups and activists) provided impetus for LGM, the size and scope of the LA march exceeded all expectations. As one organizer—Victor Narro of the UCLA Center for Labor Research and Education—remembered: By 7am it was clear that there were more than [the projected] 50 000 [sic] people ready to march. Most of the organizers had not even got there. </w:t>
      </w:r>
      <w:r w:rsidRPr="000260F3">
        <w:rPr>
          <w:sz w:val="20"/>
        </w:rPr>
        <w:t>Some had not even woken up yet. I had to quickly recruit people to do crowed [sic] control. I remember asking random people to help with security as they got off the bus and training them on the spot.' Though ultimate calculations of the protest's size varied widely, even conservative estimates placed LGM at half a million participants.As a result, LGM was a galvanizing event that sparked a nationwide protest movement. As Alfonso Gonzales argues, anti-immigrant forces saw it as "proof of [immigrants' and Latina/os'] unwillingness to assimilate" while "migrants and their allies" saw the march as "a national wakeup call to action.</w:t>
      </w:r>
      <w:r w:rsidRPr="000260F3">
        <w:t xml:space="preserve">"' </w:t>
      </w:r>
      <w:r w:rsidRPr="000260F3">
        <w:rPr>
          <w:rStyle w:val="TitleChar"/>
        </w:rPr>
        <w:t>Many studies</w:t>
      </w:r>
      <w:r w:rsidRPr="000260F3">
        <w:t xml:space="preserve"> of LGM </w:t>
      </w:r>
      <w:r w:rsidRPr="000260F3">
        <w:rPr>
          <w:rStyle w:val="TitleChar"/>
        </w:rPr>
        <w:t>have focused on the mobilization of the protest movement as well as its effects on Latina/o political solidarity and public opinion about im¬migration</w:t>
      </w:r>
      <w:r w:rsidRPr="000260F3">
        <w:t xml:space="preserve">.21 Yet as Richard Pineda and Stacey Sowards argue, the presence of multiple national flags and even the protestors' bodies served as points of contestation in debates about immigration and citizenship.22 Following on this work, I argue that </w:t>
      </w:r>
      <w:r w:rsidRPr="000260F3">
        <w:rPr>
          <w:rStyle w:val="TitleChar"/>
        </w:rPr>
        <w:t>LGM was a hybrid performance of US citizenship that contested dominant discourses of immigration and (re)bordered the US civic imaginary.</w:t>
      </w:r>
      <w:r w:rsidRPr="000260F3">
        <w:t xml:space="preserve"> In the next section, I explain the theoretical grounding of this argument by elaborating on the performative dimensions of US citizenship.</w:t>
      </w:r>
    </w:p>
    <w:p w14:paraId="75892A68" w14:textId="77777777" w:rsidR="00851683" w:rsidRPr="000260F3" w:rsidRDefault="00851683" w:rsidP="00851683">
      <w:pPr>
        <w:pStyle w:val="Heading4"/>
      </w:pPr>
      <w:r w:rsidRPr="000260F3">
        <w:t xml:space="preserve">Performative acts are an intersection of national identity and immigration, and requires recognition of hybridity in discussion </w:t>
      </w:r>
    </w:p>
    <w:p w14:paraId="2A2CDEBB" w14:textId="41AADDD0" w:rsidR="00851683" w:rsidRPr="000260F3" w:rsidRDefault="0090266B" w:rsidP="00851683">
      <w:r w:rsidRPr="000260F3">
        <w:rPr>
          <w:rStyle w:val="Style13ptBold"/>
        </w:rPr>
        <w:t>Cisneros 14-</w:t>
      </w:r>
      <w:r w:rsidRPr="000260F3">
        <w:t xml:space="preserve"> </w:t>
      </w:r>
      <w:r w:rsidRPr="000260F3">
        <w:rPr>
          <w:sz w:val="18"/>
        </w:rPr>
        <w:t>Assistant Professor in the Department of Communication and affiliate faculty in the </w:t>
      </w:r>
      <w:hyperlink r:id="rId35" w:history="1">
        <w:r w:rsidRPr="000260F3">
          <w:rPr>
            <w:rStyle w:val="Hyperlink"/>
            <w:sz w:val="18"/>
          </w:rPr>
          <w:t>Department of Latina/Latino Studies</w:t>
        </w:r>
      </w:hyperlink>
      <w:r w:rsidRPr="000260F3">
        <w:rPr>
          <w:sz w:val="18"/>
        </w:rPr>
        <w:t> and the </w:t>
      </w:r>
      <w:hyperlink r:id="rId36" w:history="1">
        <w:r w:rsidRPr="000260F3">
          <w:rPr>
            <w:rStyle w:val="Hyperlink"/>
            <w:sz w:val="18"/>
          </w:rPr>
          <w:t>Center for Writing Studies</w:t>
        </w:r>
      </w:hyperlink>
      <w:r w:rsidRPr="000260F3">
        <w:rPr>
          <w:sz w:val="18"/>
        </w:rPr>
        <w:t xml:space="preserve">. His research focuses on the ways in which social and political identities are rhetorically constructed and contested in the public sphere. He specializes in issues of citizenship, race/ethnicity, Latin@ identity, and immigration. </w:t>
      </w:r>
      <w:r w:rsidR="00851683" w:rsidRPr="000260F3">
        <w:t>(Jonathan Xavier Inda &amp; Julie A. Dowling, “Governing Immigration through Crime”, pg. 259-260)//cl</w:t>
      </w:r>
    </w:p>
    <w:p w14:paraId="166964A8" w14:textId="77777777" w:rsidR="00851683" w:rsidRPr="000260F3" w:rsidRDefault="00851683" w:rsidP="00851683">
      <w:r w:rsidRPr="000260F3">
        <w:t xml:space="preserve">A discursive view of </w:t>
      </w:r>
      <w:r w:rsidRPr="000260F3">
        <w:rPr>
          <w:rStyle w:val="TitleChar"/>
          <w:sz w:val="24"/>
        </w:rPr>
        <w:t>national identity necessitates a discussion of hybridity</w:t>
      </w:r>
      <w:r w:rsidRPr="000260F3">
        <w:rPr>
          <w:sz w:val="24"/>
        </w:rPr>
        <w:t xml:space="preserve">, </w:t>
      </w:r>
      <w:r w:rsidRPr="000260F3">
        <w:t>for, as Asen ar¬gues</w:t>
      </w:r>
      <w:r w:rsidRPr="000260F3">
        <w:rPr>
          <w:rStyle w:val="TitleChar"/>
          <w:sz w:val="24"/>
        </w:rPr>
        <w:t>,"acts do not possess intrinsic value</w:t>
      </w:r>
      <w:r w:rsidRPr="000260F3">
        <w:t xml:space="preserve">" as expressions of citizenship. An act such as buying fair trade coffee can be one of many "hybrid cases" of citizenship because it has a hybrid function; it is at once a performance of citizenship and an act of consumption (which is not an inherently civic act).37 In the same vein, a political protest may perform citizenship and civic engagement in the public sphere while simultaneously serving to consolidate the solidarity of the protestors and contribute to the group's self-affirmation. Hybridity is a meta¬phor for the complex and intersecting purposes of many performances of citizenship, which, like other performances, feature a fusion of audiences (both inward and outward-directed) and functions (artistic expression, political statement, entertainment, etc.).In another sense, Kathleen Hall Jamieson and Karlyn Kohrs Campbell use hybridity as a metaphor to explain the "productive but transitory character of ... combinations" in genres of discourse." The metaphor of hybridity describes not the function but the multiform nature of discourses that combine multiple generic elements and styles. In a more recent article, Darrel Enck-Wanzer speculates about the radical possibilities of this hybrid (or what he calls "intersectional") rhetorical form, in which "one form of discourse is not privileged over another; rather, diverse forms intersect organically to create something challenging to rhetorical norms." In his discussion of the Young Lords Party's "garbage offensive," Enck-Wanzer shows how a hybrid rhetorical form reshapes community and challenges conventions of "US liberal democracy." </w:t>
      </w:r>
      <w:r w:rsidRPr="000260F3">
        <w:rPr>
          <w:rStyle w:val="TitleChar"/>
          <w:sz w:val="24"/>
        </w:rPr>
        <w:t>Therefore, performative enactments of citizenship can be called hybrid</w:t>
      </w:r>
      <w:r w:rsidRPr="000260F3">
        <w:t xml:space="preserve"> both in terms of their compound function—</w:t>
      </w:r>
      <w:r w:rsidRPr="000260F3">
        <w:rPr>
          <w:rStyle w:val="TitleChar"/>
          <w:sz w:val="24"/>
        </w:rPr>
        <w:t>as quotidian acts and as acts of civic engagement</w:t>
      </w:r>
      <w:r w:rsidRPr="000260F3">
        <w:t>—</w:t>
      </w:r>
      <w:r w:rsidRPr="000260F3">
        <w:rPr>
          <w:rStyle w:val="TitleChar"/>
          <w:sz w:val="24"/>
        </w:rPr>
        <w:t>and in</w:t>
      </w:r>
      <w:r w:rsidRPr="000260F3">
        <w:rPr>
          <w:sz w:val="24"/>
        </w:rPr>
        <w:t xml:space="preserve"> </w:t>
      </w:r>
      <w:r w:rsidRPr="000260F3">
        <w:t xml:space="preserve">terms of their </w:t>
      </w:r>
      <w:r w:rsidRPr="000260F3">
        <w:rPr>
          <w:rStyle w:val="TitleChar"/>
          <w:sz w:val="24"/>
        </w:rPr>
        <w:t xml:space="preserve">hybrid rhetorical form—since </w:t>
      </w:r>
      <w:r w:rsidRPr="000260F3">
        <w:t xml:space="preserve">many </w:t>
      </w:r>
      <w:r w:rsidRPr="000260F3">
        <w:rPr>
          <w:rStyle w:val="TitleChar"/>
          <w:sz w:val="24"/>
        </w:rPr>
        <w:t>performances</w:t>
      </w:r>
      <w:r w:rsidRPr="000260F3">
        <w:t xml:space="preserve"> of </w:t>
      </w:r>
      <w:r w:rsidRPr="000260F3">
        <w:rPr>
          <w:rStyle w:val="TitleChar"/>
          <w:sz w:val="24"/>
        </w:rPr>
        <w:t>citizenship fuse multiple forms of discourse together</w:t>
      </w:r>
      <w:r w:rsidRPr="000260F3">
        <w:t>. As this review suggests, beyond grounding as situated, staged, and aesthetically marked performance of national belonging, turning scholarly attention to discourses of citizenship and national identity necessitates attention to the hybrid functions and rhetorical forms of this rhetoric.</w:t>
      </w:r>
    </w:p>
    <w:p w14:paraId="644747C3" w14:textId="77777777" w:rsidR="00851683" w:rsidRPr="000260F3" w:rsidRDefault="00851683" w:rsidP="00851683"/>
    <w:p w14:paraId="1D98EFAA" w14:textId="77777777" w:rsidR="002856A0" w:rsidRPr="000260F3" w:rsidRDefault="002856A0" w:rsidP="002856A0">
      <w:pPr>
        <w:pStyle w:val="Heading4"/>
        <w:rPr>
          <w:sz w:val="36"/>
        </w:rPr>
      </w:pPr>
      <w:r w:rsidRPr="000260F3">
        <w:rPr>
          <w:sz w:val="36"/>
        </w:rPr>
        <w:t>Immigration enforcement incapacitates undocumented immigrants</w:t>
      </w:r>
    </w:p>
    <w:p w14:paraId="0F2F0ED9" w14:textId="77777777" w:rsidR="002856A0" w:rsidRPr="000260F3" w:rsidRDefault="002856A0" w:rsidP="002856A0">
      <w:pPr>
        <w:rPr>
          <w:rFonts w:eastAsia="Times New Roman"/>
          <w:sz w:val="18"/>
          <w:szCs w:val="20"/>
        </w:rPr>
      </w:pPr>
      <w:r w:rsidRPr="000260F3">
        <w:rPr>
          <w:sz w:val="36"/>
        </w:rPr>
        <w:t xml:space="preserve"> </w:t>
      </w:r>
      <w:r w:rsidRPr="000260F3">
        <w:rPr>
          <w:rStyle w:val="Style13ptBold"/>
        </w:rPr>
        <w:t xml:space="preserve">Inda </w:t>
      </w:r>
      <w:proofErr w:type="gramStart"/>
      <w:r w:rsidRPr="000260F3">
        <w:rPr>
          <w:rStyle w:val="Style13ptBold"/>
        </w:rPr>
        <w:t>et</w:t>
      </w:r>
      <w:proofErr w:type="gramEnd"/>
      <w:r w:rsidRPr="000260F3">
        <w:rPr>
          <w:rStyle w:val="Style13ptBold"/>
        </w:rPr>
        <w:t xml:space="preserve">. </w:t>
      </w:r>
      <w:proofErr w:type="gramStart"/>
      <w:r w:rsidRPr="000260F3">
        <w:rPr>
          <w:rStyle w:val="Style13ptBold"/>
        </w:rPr>
        <w:t>al</w:t>
      </w:r>
      <w:proofErr w:type="gramEnd"/>
      <w:r w:rsidRPr="000260F3">
        <w:rPr>
          <w:rStyle w:val="Style13ptBold"/>
        </w:rPr>
        <w:t xml:space="preserve"> ’13 –</w:t>
      </w:r>
      <w:r w:rsidRPr="000260F3">
        <w:rPr>
          <w:rFonts w:eastAsia="Times New Roman" w:cs="Arial"/>
          <w:color w:val="262626"/>
          <w:sz w:val="18"/>
          <w:szCs w:val="20"/>
        </w:rPr>
        <w:t xml:space="preserve"> Chair and Associate Professor of Latina/Latino Studies, Ph.D. in Anthropology from the University of California, Berkeley in 1997. His research areas include the politics of immigration, governmentality and life politics, the critical study of race and medicine, the anthropology of globalization, and Latino populations in the United States. Dr. Inda is currently Associate Professor of Latina/Latino Studies and Criticism and Interpretive Theory. (Jonathan Xavier Inda &amp; Julie A. Dowling, “Governing Immigration through Crime”, pg. 2-3, TS)</w:t>
      </w:r>
    </w:p>
    <w:p w14:paraId="1B595641" w14:textId="77777777" w:rsidR="002856A0" w:rsidRPr="000260F3" w:rsidRDefault="002856A0" w:rsidP="002856A0"/>
    <w:p w14:paraId="4D4EB0A9" w14:textId="77777777" w:rsidR="002856A0" w:rsidRPr="000260F3" w:rsidRDefault="002856A0" w:rsidP="002856A0">
      <w:pPr>
        <w:rPr>
          <w:rStyle w:val="CharacterStyle2"/>
          <w:color w:val="494240"/>
          <w:spacing w:val="2"/>
        </w:rPr>
      </w:pPr>
      <w:r w:rsidRPr="000260F3">
        <w:rPr>
          <w:rStyle w:val="TitleChar"/>
          <w:sz w:val="32"/>
        </w:rPr>
        <w:t>The immigration enforcement action</w:t>
      </w:r>
      <w:r w:rsidRPr="000260F3">
        <w:rPr>
          <w:sz w:val="28"/>
          <w:szCs w:val="20"/>
        </w:rPr>
        <w:t xml:space="preserve"> </w:t>
      </w:r>
      <w:r w:rsidRPr="000260F3">
        <w:rPr>
          <w:sz w:val="20"/>
          <w:szCs w:val="20"/>
        </w:rPr>
        <w:t xml:space="preserve">that took place in Postville </w:t>
      </w:r>
      <w:r w:rsidRPr="000260F3">
        <w:rPr>
          <w:rStyle w:val="TitleChar"/>
          <w:sz w:val="32"/>
        </w:rPr>
        <w:t>is</w:t>
      </w:r>
      <w:r w:rsidRPr="000260F3">
        <w:rPr>
          <w:sz w:val="20"/>
          <w:szCs w:val="20"/>
        </w:rPr>
        <w:t xml:space="preserve"> not unique.2 </w:t>
      </w:r>
      <w:proofErr w:type="gramStart"/>
      <w:r w:rsidRPr="000260F3">
        <w:rPr>
          <w:sz w:val="20"/>
          <w:szCs w:val="20"/>
        </w:rPr>
        <w:t>It</w:t>
      </w:r>
      <w:proofErr w:type="gramEnd"/>
      <w:r w:rsidRPr="000260F3">
        <w:rPr>
          <w:sz w:val="20"/>
          <w:szCs w:val="20"/>
        </w:rPr>
        <w:t xml:space="preserve"> is actually </w:t>
      </w:r>
      <w:r w:rsidRPr="000260F3">
        <w:rPr>
          <w:rStyle w:val="TitleChar"/>
          <w:sz w:val="32"/>
        </w:rPr>
        <w:t>emblematic of a broader practice of government that has aggressively criminalized unauthorized immigrants</w:t>
      </w:r>
      <w:r w:rsidRPr="000260F3">
        <w:rPr>
          <w:sz w:val="28"/>
          <w:szCs w:val="20"/>
        </w:rPr>
        <w:t xml:space="preserve"> </w:t>
      </w:r>
      <w:r w:rsidRPr="000260F3">
        <w:rPr>
          <w:sz w:val="20"/>
          <w:szCs w:val="20"/>
        </w:rPr>
        <w:t xml:space="preserve">(see De Genova 2002; Miller 2003; Inda 2006a; Chacón 2009; Coutin 2010; Rosas 2012). Building on the work of Jonathan Simon (1997, 2007), </w:t>
      </w:r>
      <w:r w:rsidRPr="000260F3">
        <w:rPr>
          <w:rStyle w:val="TitleChar"/>
          <w:sz w:val="32"/>
        </w:rPr>
        <w:t>we call this practice "governing immigration through crime</w:t>
      </w:r>
      <w:r w:rsidRPr="000260F3">
        <w:rPr>
          <w:sz w:val="20"/>
          <w:szCs w:val="20"/>
        </w:rPr>
        <w:t xml:space="preserve">." Basically, </w:t>
      </w:r>
      <w:r w:rsidRPr="000260F3">
        <w:rPr>
          <w:rStyle w:val="TitleChar"/>
          <w:sz w:val="32"/>
        </w:rPr>
        <w:t>to govern immigration through crime is to make crime and punishment the institutional context in which efforts to guide the conduct of immigrants take place.</w:t>
      </w:r>
      <w:r w:rsidRPr="000260F3">
        <w:rPr>
          <w:sz w:val="20"/>
          <w:szCs w:val="20"/>
        </w:rPr>
        <w:t xml:space="preserve">3 </w:t>
      </w:r>
      <w:r w:rsidRPr="000260F3">
        <w:rPr>
          <w:rStyle w:val="TitleChar"/>
          <w:sz w:val="32"/>
        </w:rPr>
        <w:t>The objective is to shape</w:t>
      </w:r>
      <w:r w:rsidRPr="000260F3">
        <w:rPr>
          <w:sz w:val="28"/>
          <w:szCs w:val="20"/>
        </w:rPr>
        <w:t xml:space="preserve"> </w:t>
      </w:r>
      <w:r w:rsidRPr="000260F3">
        <w:rPr>
          <w:sz w:val="20"/>
          <w:szCs w:val="20"/>
        </w:rPr>
        <w:t>the comportment of</w:t>
      </w:r>
      <w:r w:rsidRPr="000260F3">
        <w:rPr>
          <w:rStyle w:val="TitleChar"/>
          <w:sz w:val="32"/>
        </w:rPr>
        <w:t xml:space="preserve"> the undocumented in such a way as to incapacitate them and contain the "threat" they and their actions putatively pose to the security of the nation.</w:t>
      </w:r>
      <w:r w:rsidRPr="000260F3">
        <w:rPr>
          <w:sz w:val="28"/>
          <w:szCs w:val="20"/>
        </w:rPr>
        <w:t xml:space="preserve"> </w:t>
      </w:r>
      <w:r w:rsidRPr="000260F3">
        <w:rPr>
          <w:sz w:val="20"/>
          <w:szCs w:val="20"/>
        </w:rPr>
        <w:t xml:space="preserve">The most notable form that this way of governing has assumed over the last twenty years or so is that of intensified law enforcement at the nation's borders (Andreas 2000; Nevins 2002; Inda 2006b; Heyman, this volume). </w:t>
      </w:r>
      <w:r w:rsidRPr="000260F3">
        <w:rPr>
          <w:rStyle w:val="TitleChar"/>
          <w:sz w:val="32"/>
        </w:rPr>
        <w:t>The U.S. federal government</w:t>
      </w:r>
      <w:r w:rsidRPr="000260F3">
        <w:rPr>
          <w:sz w:val="28"/>
          <w:szCs w:val="20"/>
        </w:rPr>
        <w:t xml:space="preserve"> </w:t>
      </w:r>
      <w:r w:rsidRPr="000260F3">
        <w:rPr>
          <w:sz w:val="20"/>
          <w:szCs w:val="20"/>
        </w:rPr>
        <w:t xml:space="preserve">has essentially </w:t>
      </w:r>
      <w:r w:rsidRPr="000260F3">
        <w:rPr>
          <w:rStyle w:val="TitleChar"/>
          <w:sz w:val="32"/>
        </w:rPr>
        <w:t>determined that the best way to deal with the "problem"</w:t>
      </w:r>
      <w:r w:rsidRPr="000260F3">
        <w:rPr>
          <w:sz w:val="20"/>
          <w:szCs w:val="20"/>
        </w:rPr>
        <w:t xml:space="preserve"> of undocumented immigration </w:t>
      </w:r>
      <w:r w:rsidRPr="000260F3">
        <w:rPr>
          <w:rStyle w:val="TitleChar"/>
          <w:sz w:val="32"/>
        </w:rPr>
        <w:t>is by turning the U</w:t>
      </w:r>
      <w:r w:rsidRPr="000260F3">
        <w:rPr>
          <w:sz w:val="20"/>
          <w:szCs w:val="20"/>
        </w:rPr>
        <w:t xml:space="preserve">nited </w:t>
      </w:r>
      <w:r w:rsidRPr="000260F3">
        <w:rPr>
          <w:rStyle w:val="TitleChar"/>
          <w:sz w:val="32"/>
        </w:rPr>
        <w:t>S</w:t>
      </w:r>
      <w:r w:rsidRPr="000260F3">
        <w:rPr>
          <w:sz w:val="20"/>
          <w:szCs w:val="20"/>
        </w:rPr>
        <w:t xml:space="preserve">tates </w:t>
      </w:r>
      <w:r w:rsidRPr="000260F3">
        <w:rPr>
          <w:rStyle w:val="TitleChar"/>
          <w:sz w:val="32"/>
        </w:rPr>
        <w:t>into a fortified enclave of sorts</w:t>
      </w:r>
      <w:r w:rsidRPr="000260F3">
        <w:rPr>
          <w:sz w:val="20"/>
          <w:szCs w:val="20"/>
        </w:rPr>
        <w:t xml:space="preserve">. Since 9/11, however, political and other authorities have also placed a strong emphasis on the interior policing of the nation. For example, local and state law enforcement agencies have progressively become more involved in policing immigration matters; criminal prosecutions of immigration violations have increased; the number of undocumented immigrants incarcerated in county jails, federal prisons, and privately run immigration detention centers has surged; states have made it more difficult for unau¬thorized immigrants to obtain driver's licenses and other identity documents; and raids—of homes, worksites, and public spaces—have become rather prevalent (see Miller 2003; Chacón 2009; Coutin, this volume; Hernandez, this volume; Stumpf, this volume). </w:t>
      </w:r>
      <w:r w:rsidRPr="000260F3">
        <w:rPr>
          <w:rStyle w:val="TitleChar"/>
          <w:sz w:val="32"/>
        </w:rPr>
        <w:t>What we have witnessed, then, is the progressive criminalization of migrants and a significant expand in the space of policing</w:t>
      </w:r>
      <w:r w:rsidRPr="000260F3">
        <w:rPr>
          <w:rStyle w:val="CharacterStyle2"/>
          <w:color w:val="494240"/>
          <w:spacing w:val="2"/>
        </w:rPr>
        <w:t xml:space="preserve">. In the process, the boundaries of immigration enforcement migrated inward, </w:t>
      </w:r>
      <w:r w:rsidRPr="000260F3">
        <w:rPr>
          <w:rStyle w:val="TitleChar"/>
          <w:sz w:val="32"/>
        </w:rPr>
        <w:t>turning much of the interior of the U</w:t>
      </w:r>
      <w:r w:rsidRPr="000260F3">
        <w:rPr>
          <w:rStyle w:val="CharacterStyle2"/>
          <w:color w:val="494240"/>
          <w:spacing w:val="2"/>
        </w:rPr>
        <w:t xml:space="preserve">nited </w:t>
      </w:r>
      <w:r w:rsidRPr="000260F3">
        <w:rPr>
          <w:rStyle w:val="TitleChar"/>
          <w:sz w:val="32"/>
        </w:rPr>
        <w:t>S</w:t>
      </w:r>
      <w:r w:rsidRPr="000260F3">
        <w:rPr>
          <w:rStyle w:val="CharacterStyle2"/>
          <w:color w:val="494240"/>
          <w:spacing w:val="2"/>
        </w:rPr>
        <w:t xml:space="preserve">tates </w:t>
      </w:r>
      <w:r w:rsidRPr="000260F3">
        <w:rPr>
          <w:rStyle w:val="TitleChar"/>
          <w:sz w:val="32"/>
        </w:rPr>
        <w:t>into a border zone governmental authorities endeavor to regulate putatively "dangerous" migrant practices</w:t>
      </w:r>
      <w:r w:rsidRPr="000260F3">
        <w:rPr>
          <w:rStyle w:val="CharacterStyle2"/>
          <w:color w:val="494240"/>
          <w:spacing w:val="2"/>
        </w:rPr>
        <w:t>.</w:t>
      </w:r>
    </w:p>
    <w:p w14:paraId="5EDC344F" w14:textId="77777777" w:rsidR="002856A0" w:rsidRPr="000260F3" w:rsidRDefault="002856A0" w:rsidP="002856A0">
      <w:pPr>
        <w:rPr>
          <w:rStyle w:val="CharacterStyle2"/>
          <w:color w:val="494240"/>
          <w:spacing w:val="2"/>
        </w:rPr>
      </w:pPr>
    </w:p>
    <w:p w14:paraId="273AB1CC" w14:textId="77777777" w:rsidR="00F228F4" w:rsidRPr="000260F3" w:rsidRDefault="00F228F4" w:rsidP="00F228F4">
      <w:pPr>
        <w:pStyle w:val="Heading4"/>
      </w:pPr>
      <w:r w:rsidRPr="000260F3">
        <w:t>We have ignored the prosecution of immigrants in the US and the legislation behind it</w:t>
      </w:r>
    </w:p>
    <w:p w14:paraId="11C3AB3D" w14:textId="77777777" w:rsidR="00F228F4" w:rsidRPr="000260F3" w:rsidRDefault="00F228F4" w:rsidP="00F228F4">
      <w:r w:rsidRPr="000260F3">
        <w:rPr>
          <w:b/>
        </w:rPr>
        <w:t xml:space="preserve">Hernandez 08 </w:t>
      </w:r>
      <w:r w:rsidRPr="000260F3">
        <w:t>- Assistant Professor of Spanish, Latina/o &amp; Latin American Studies (David Manuel, "Pursuant to deportation: latinos and immigrant detention" www.palgrave-journals.com/lst/journal/v6/n1/full/lst20082a.html0)</w:t>
      </w:r>
    </w:p>
    <w:p w14:paraId="1A8D0B9E" w14:textId="77777777" w:rsidR="00F228F4" w:rsidRPr="000260F3" w:rsidRDefault="00F228F4" w:rsidP="00F228F4">
      <w:pPr>
        <w:rPr>
          <w:sz w:val="16"/>
        </w:rPr>
      </w:pPr>
      <w:r w:rsidRPr="000260F3">
        <w:rPr>
          <w:rStyle w:val="TitleChar"/>
        </w:rPr>
        <w:t>Several reasons, in addition to the exceptionalist rhetoric of 9/11 and the “war on terror,” help explain the limited knowledge of Latino detention</w:t>
      </w:r>
      <w:r w:rsidRPr="000260F3">
        <w:rPr>
          <w:sz w:val="16"/>
        </w:rPr>
        <w:t xml:space="preserve">. Because </w:t>
      </w:r>
      <w:r w:rsidRPr="000260F3">
        <w:rPr>
          <w:rStyle w:val="TitleChar"/>
        </w:rPr>
        <w:t>detention by immigration authorities is a liminal process that occurs</w:t>
      </w:r>
      <w:r w:rsidRPr="000260F3">
        <w:rPr>
          <w:sz w:val="16"/>
        </w:rPr>
        <w:t>, or is supposed to occur, as an administrative procedure pursuant to the execution of deportation or exclusion orders</w:t>
      </w:r>
      <w:r w:rsidRPr="000260F3">
        <w:rPr>
          <w:rStyle w:val="TitleChar"/>
        </w:rPr>
        <w:t>, little is known about it</w:t>
      </w:r>
      <w:r w:rsidRPr="000260F3">
        <w:rPr>
          <w:sz w:val="16"/>
        </w:rPr>
        <w:t xml:space="preserve"> or its history. </w:t>
      </w:r>
      <w:r w:rsidRPr="000260F3">
        <w:rPr>
          <w:rStyle w:val="TitleChar"/>
        </w:rPr>
        <w:t>Immigrant detention is further eclipsed by the enormity and severity of the “prison industrial complex”</w:t>
      </w:r>
      <w:r w:rsidRPr="000260F3">
        <w:rPr>
          <w:sz w:val="16"/>
        </w:rPr>
        <w:t xml:space="preserve"> in the US, or what Angela Davis has called the “punishment industry” (Gordon, 1998/1999, 146). </w:t>
      </w:r>
      <w:r w:rsidRPr="000260F3">
        <w:rPr>
          <w:rStyle w:val="TitleChar"/>
        </w:rPr>
        <w:t>Over two million people</w:t>
      </w:r>
      <w:r w:rsidRPr="000260F3">
        <w:rPr>
          <w:sz w:val="16"/>
        </w:rPr>
        <w:t xml:space="preserve"> – two thirds of whom are nonwhite – </w:t>
      </w:r>
      <w:r w:rsidRPr="000260F3">
        <w:rPr>
          <w:rStyle w:val="TitleChar"/>
        </w:rPr>
        <w:t xml:space="preserve">are incarcerated in US prisons and jails, representing a tripling of this population since 1982 </w:t>
      </w:r>
      <w:r w:rsidRPr="000260F3">
        <w:rPr>
          <w:sz w:val="16"/>
        </w:rPr>
        <w:t xml:space="preserve">(Gilmore, 1998/1999, 171). While this is clearly cause for widespread concern, immigrant detainees, too, tripled in the 1990s (Solomon, 1999), increasing, since then, to over 275,000 annually. Moreover, </w:t>
      </w:r>
      <w:r w:rsidRPr="000260F3">
        <w:rPr>
          <w:rStyle w:val="TitleChar"/>
        </w:rPr>
        <w:t xml:space="preserve">as a result of existing and proposed legislation, they are scheduled to triple again in this decade. Immigrant detainees, however, are incarcerated outside of the criminal court system and are largely unaddressed by prison literatures. </w:t>
      </w:r>
      <w:r w:rsidRPr="000260F3">
        <w:rPr>
          <w:sz w:val="16"/>
        </w:rPr>
        <w:t xml:space="preserve">The parameters and conditions of detainees' confinement thus remain obscured and legally ambiguous. </w:t>
      </w:r>
      <w:r w:rsidRPr="000260F3">
        <w:rPr>
          <w:rStyle w:val="TitleChar"/>
        </w:rPr>
        <w:t xml:space="preserve">Consider </w:t>
      </w:r>
      <w:r w:rsidRPr="000260F3">
        <w:rPr>
          <w:sz w:val="16"/>
        </w:rPr>
        <w:t xml:space="preserve">for example </w:t>
      </w:r>
      <w:r w:rsidRPr="000260F3">
        <w:rPr>
          <w:rStyle w:val="TitleChar"/>
        </w:rPr>
        <w:t>the recent political and social atmosphere surrounding immigration legislation. Despite the intense criticism</w:t>
      </w:r>
      <w:r w:rsidRPr="000260F3">
        <w:rPr>
          <w:sz w:val="16"/>
        </w:rPr>
        <w:t xml:space="preserve"> and praise that the US House of Representative's 2005 punitive </w:t>
      </w:r>
      <w:r w:rsidRPr="000260F3">
        <w:rPr>
          <w:rStyle w:val="TitleChar"/>
        </w:rPr>
        <w:t xml:space="preserve">immigration legislation </w:t>
      </w:r>
      <w:r w:rsidRPr="000260F3">
        <w:rPr>
          <w:sz w:val="16"/>
        </w:rPr>
        <w:t xml:space="preserve">(H.R. 4437) </w:t>
      </w:r>
      <w:r w:rsidRPr="000260F3">
        <w:rPr>
          <w:rStyle w:val="TitleChar"/>
        </w:rPr>
        <w:t>received,</w:t>
      </w:r>
      <w:r w:rsidRPr="000260F3">
        <w:rPr>
          <w:sz w:val="16"/>
        </w:rPr>
        <w:t xml:space="preserve"> and the dramatic nationwide collective action which ensued in the spring and summer of 2006, </w:t>
      </w:r>
      <w:r w:rsidRPr="000260F3">
        <w:rPr>
          <w:rStyle w:val="TitleChar"/>
        </w:rPr>
        <w:t>few have commented on the proposed legislation's detention and due process provisions that would have dramatically increased the government's capacity to detain and deport noncitizens, including legal permanent residents</w:t>
      </w:r>
      <w:r w:rsidRPr="000260F3">
        <w:rPr>
          <w:sz w:val="16"/>
        </w:rPr>
        <w:t xml:space="preserve">. Many of these detention provisions were also in the US Senate's more “affirmative” immigration law of 2006 (S. 2611), and included: </w:t>
      </w:r>
      <w:r w:rsidRPr="000260F3">
        <w:rPr>
          <w:rStyle w:val="TitleChar"/>
        </w:rPr>
        <w:t>expanding the definition of</w:t>
      </w:r>
      <w:r w:rsidRPr="000260F3">
        <w:rPr>
          <w:sz w:val="16"/>
        </w:rPr>
        <w:t xml:space="preserve"> an </w:t>
      </w:r>
      <w:r w:rsidRPr="000260F3">
        <w:rPr>
          <w:rStyle w:val="TitleChar"/>
        </w:rPr>
        <w:t xml:space="preserve">“aggravated felony,” </w:t>
      </w:r>
      <w:r w:rsidRPr="000260F3">
        <w:rPr>
          <w:sz w:val="16"/>
        </w:rPr>
        <w:t>which mandates detention and deportation proceedings</w:t>
      </w:r>
      <w:r w:rsidRPr="000260F3">
        <w:rPr>
          <w:rStyle w:val="TitleChar"/>
        </w:rPr>
        <w:t>; increasing mandatory detention without relief</w:t>
      </w:r>
      <w:r w:rsidRPr="000260F3">
        <w:rPr>
          <w:sz w:val="16"/>
        </w:rPr>
        <w:t xml:space="preserve"> and removing barriers to indefinite detention; </w:t>
      </w:r>
      <w:r w:rsidRPr="000260F3">
        <w:rPr>
          <w:rStyle w:val="TitleChar"/>
        </w:rPr>
        <w:t>expanding expedited removal without a court hearing</w:t>
      </w:r>
      <w:r w:rsidRPr="000260F3">
        <w:rPr>
          <w:sz w:val="16"/>
        </w:rPr>
        <w:t xml:space="preserve">; and redefining “alien smuggling,” </w:t>
      </w:r>
      <w:r w:rsidRPr="000260F3">
        <w:rPr>
          <w:rStyle w:val="TitleChar"/>
        </w:rPr>
        <w:t>such that it would criminalize family members, neighbors, co-workers, and relief organizations who provide nonemergency aid to undocumented migrants</w:t>
      </w:r>
      <w:r w:rsidRPr="000260F3">
        <w:rPr>
          <w:sz w:val="16"/>
        </w:rPr>
        <w:t>. All these provisions, including making unproven membership in a gang a deportable offense even if the person never committed a criminal act, would have considerably impacted Latino communities and families. Y</w:t>
      </w:r>
      <w:r w:rsidRPr="000260F3">
        <w:rPr>
          <w:rStyle w:val="TitleChar"/>
        </w:rPr>
        <w:t>et the seriousness of these provisions has been overlooked by Democrats and national Latino organizations,</w:t>
      </w:r>
      <w:r w:rsidRPr="000260F3">
        <w:rPr>
          <w:sz w:val="16"/>
        </w:rPr>
        <w:t xml:space="preserve"> who offered ambivalent support for Senate Bill 2611 because of its proposed guest worker program (Flores, 2006; National Council of La Raza, 2006). </w:t>
      </w:r>
      <w:r w:rsidRPr="000260F3">
        <w:rPr>
          <w:rStyle w:val="TitleChar"/>
        </w:rPr>
        <w:t>This blind spot to the issue of detention further obscures one of the key federal authorities and disciplinary functions of immigration policy.</w:t>
      </w:r>
    </w:p>
    <w:p w14:paraId="300378AD" w14:textId="77777777" w:rsidR="00F228F4" w:rsidRPr="000260F3" w:rsidRDefault="00F228F4" w:rsidP="00F228F4">
      <w:pPr>
        <w:pStyle w:val="Heading4"/>
      </w:pPr>
      <w:r w:rsidRPr="000260F3">
        <w:t xml:space="preserve">Immigrants in the US face criminalization under every circumstance </w:t>
      </w:r>
    </w:p>
    <w:p w14:paraId="10395B3E" w14:textId="77777777" w:rsidR="00F228F4" w:rsidRPr="000260F3" w:rsidRDefault="00F228F4" w:rsidP="00F228F4">
      <w:r w:rsidRPr="000260F3">
        <w:rPr>
          <w:b/>
        </w:rPr>
        <w:t xml:space="preserve">Hernandez 08 </w:t>
      </w:r>
      <w:r w:rsidRPr="000260F3">
        <w:t>- Assistant Professor of Spanish, Latina/o &amp; Latin American Studies (David Manuel, "Pursuant to deportation: latinos and immigrant detention" www.palgrave-journals.com/lst/journal/v6/n1/full/lst20082a.html0)</w:t>
      </w:r>
    </w:p>
    <w:p w14:paraId="036E1D90" w14:textId="77777777" w:rsidR="00F228F4" w:rsidRPr="000260F3" w:rsidRDefault="00F228F4" w:rsidP="00F228F4">
      <w:pPr>
        <w:rPr>
          <w:rStyle w:val="TitleChar"/>
        </w:rPr>
      </w:pPr>
      <w:r w:rsidRPr="000260F3">
        <w:rPr>
          <w:sz w:val="16"/>
        </w:rPr>
        <w:t xml:space="preserve">The collective demographic profile of Latinos in the United States contributes to their vulnerability to confinement within the detention infrastructure. </w:t>
      </w:r>
      <w:r w:rsidRPr="000260F3">
        <w:rPr>
          <w:rStyle w:val="TitleChar"/>
        </w:rPr>
        <w:t>Latinos' numerical size, in particular in migration categories</w:t>
      </w:r>
      <w:r w:rsidRPr="000260F3">
        <w:rPr>
          <w:sz w:val="16"/>
        </w:rPr>
        <w:t xml:space="preserve">, and their “societal construction as violent, foreign, criminal-minded, disloyal, and as overrunning the border” (Bender, 2002, 1154) </w:t>
      </w:r>
      <w:r w:rsidRPr="000260F3">
        <w:rPr>
          <w:rStyle w:val="TitleChar"/>
        </w:rPr>
        <w:t>have contributed to the long history of Latino immigrant detention</w:t>
      </w:r>
      <w:r w:rsidRPr="000260F3">
        <w:rPr>
          <w:sz w:val="16"/>
        </w:rPr>
        <w:t xml:space="preserve">. Today, </w:t>
      </w:r>
      <w:r w:rsidRPr="000260F3">
        <w:rPr>
          <w:rStyle w:val="TitleChar"/>
        </w:rPr>
        <w:t>Latinos represent the largest group of foreign born, documented and undocumented migrants, border apprehensions and removals,</w:t>
      </w:r>
      <w:r w:rsidRPr="000260F3">
        <w:rPr>
          <w:sz w:val="16"/>
        </w:rPr>
        <w:t xml:space="preserve"> criminal alien detainees, </w:t>
      </w:r>
      <w:r w:rsidRPr="000260F3">
        <w:rPr>
          <w:rStyle w:val="TitleChar"/>
        </w:rPr>
        <w:t>and the largest minority group in the United States.</w:t>
      </w:r>
      <w:r w:rsidRPr="000260F3">
        <w:rPr>
          <w:sz w:val="16"/>
        </w:rPr>
        <w:t xml:space="preserve"> Researchers estimate a range between 46 and 51% of adult Latinos in the US are first generation immigrants and an additional one-fifth to one-fourth of all Latinos are their children (Mariscal, 2005, 39; Pew Hispanic Center, 2005, 2). In other words, </w:t>
      </w:r>
      <w:r w:rsidRPr="000260F3">
        <w:rPr>
          <w:rStyle w:val="TitleChar"/>
        </w:rPr>
        <w:t>a majority of Latinos in the US are immigrants or</w:t>
      </w:r>
      <w:r w:rsidRPr="000260F3">
        <w:rPr>
          <w:sz w:val="16"/>
        </w:rPr>
        <w:t xml:space="preserve"> directly </w:t>
      </w:r>
      <w:r w:rsidRPr="000260F3">
        <w:rPr>
          <w:rStyle w:val="TitleChar"/>
        </w:rPr>
        <w:t>related to immigrants. The complex range of</w:t>
      </w:r>
      <w:r w:rsidRPr="000260F3">
        <w:rPr>
          <w:sz w:val="16"/>
        </w:rPr>
        <w:t xml:space="preserve"> immigrant </w:t>
      </w:r>
      <w:r w:rsidRPr="000260F3">
        <w:rPr>
          <w:rStyle w:val="TitleChar"/>
        </w:rPr>
        <w:t>issues thus affects a majority of Latinos in the US</w:t>
      </w:r>
      <w:r w:rsidRPr="000260F3">
        <w:rPr>
          <w:sz w:val="16"/>
        </w:rPr>
        <w:t xml:space="preserve">. In 2005, for example, </w:t>
      </w:r>
      <w:r w:rsidRPr="000260F3">
        <w:rPr>
          <w:rStyle w:val="TitleChar"/>
        </w:rPr>
        <w:t>Latinos represented seven of the top 10 foreign-born groups in immigrant detention, and Mexicans comprised half of all immigrant detainees</w:t>
      </w:r>
      <w:r w:rsidRPr="000260F3">
        <w:rPr>
          <w:sz w:val="16"/>
        </w:rPr>
        <w:t xml:space="preserve"> (Siskin, 2007, 13). Latinos thus predominate over immigrant detention today, and as we shall see, have been key figures throughout its history. That </w:t>
      </w:r>
      <w:r w:rsidRPr="000260F3">
        <w:rPr>
          <w:rStyle w:val="TitleChar"/>
        </w:rPr>
        <w:t>immigrant detention threatens millions of Latino families and their communities</w:t>
      </w:r>
      <w:r w:rsidRPr="000260F3">
        <w:rPr>
          <w:sz w:val="16"/>
        </w:rPr>
        <w:t xml:space="preserve"> is cause for alarm and further study, </w:t>
      </w:r>
      <w:r w:rsidRPr="000260F3">
        <w:rPr>
          <w:rStyle w:val="TitleChar"/>
        </w:rPr>
        <w:t>especially the relationship between</w:t>
      </w:r>
      <w:r w:rsidRPr="000260F3">
        <w:rPr>
          <w:sz w:val="16"/>
        </w:rPr>
        <w:t xml:space="preserve"> the detention processes and other forms of </w:t>
      </w:r>
      <w:r w:rsidRPr="000260F3">
        <w:rPr>
          <w:rStyle w:val="TitleChar"/>
        </w:rPr>
        <w:t>structural and cultural inequality affecting Latino citizens and noncitizens. Widespread beliefs about Latino criminality</w:t>
      </w:r>
      <w:r w:rsidRPr="000260F3">
        <w:rPr>
          <w:sz w:val="16"/>
        </w:rPr>
        <w:t xml:space="preserve">, especially as it relates to the widely bemoaned and sensationalized presence of “illegals” or undocumented immigrants, </w:t>
      </w:r>
      <w:r w:rsidRPr="000260F3">
        <w:rPr>
          <w:rStyle w:val="TitleChar"/>
        </w:rPr>
        <w:t>have led to the routine and popular conflation of Mexican nationals and other Latinos with “illegals.”</w:t>
      </w:r>
      <w:r w:rsidRPr="000260F3">
        <w:rPr>
          <w:sz w:val="16"/>
        </w:rPr>
        <w:t xml:space="preserve"> The Department of Homeland Security estimates that Mexicans represent 57% of undocumented immigration and that Latinos account for roughly three-fourths of current and new undocumented immigrants (Hoefer et al., 2006). </w:t>
      </w:r>
      <w:r w:rsidRPr="000260F3">
        <w:rPr>
          <w:rStyle w:val="TitleChar"/>
        </w:rPr>
        <w:t>These figures,</w:t>
      </w:r>
      <w:r w:rsidRPr="000260F3">
        <w:rPr>
          <w:sz w:val="16"/>
        </w:rPr>
        <w:t xml:space="preserve"> although significant, </w:t>
      </w:r>
      <w:r w:rsidRPr="000260F3">
        <w:rPr>
          <w:rStyle w:val="TitleChar"/>
        </w:rPr>
        <w:t>contribute to the widespread criminalization of Latinos, while simultaneously obscuring the fact that roughly half of each year's cohort of new undocumented immigrants enter by legal means</w:t>
      </w:r>
      <w:r w:rsidRPr="000260F3">
        <w:rPr>
          <w:sz w:val="16"/>
        </w:rPr>
        <w:t xml:space="preserve"> and have instead allowed their legal entry status to lapse, and that there are undocumented immigrants from a variety of nations residing in the US. </w:t>
      </w:r>
      <w:r w:rsidRPr="000260F3">
        <w:rPr>
          <w:rStyle w:val="TitleChar"/>
        </w:rPr>
        <w:t>The vast majority of government efforts to halt undocumented immigration</w:t>
      </w:r>
      <w:r w:rsidRPr="000260F3">
        <w:rPr>
          <w:sz w:val="16"/>
        </w:rPr>
        <w:t xml:space="preserve">, however, </w:t>
      </w:r>
      <w:r w:rsidRPr="000260F3">
        <w:rPr>
          <w:rStyle w:val="TitleChar"/>
        </w:rPr>
        <w:t>are targeted at Mexican and Latino communities at the US–Mexico borde</w:t>
      </w:r>
      <w:r w:rsidRPr="000260F3">
        <w:rPr>
          <w:sz w:val="16"/>
        </w:rPr>
        <w:t>r. As a result, Mexicans have euphemistically represented, indeed epitomized, “the illegal,” dominating deportation and detention categories for many decades (De Genova, 2004, 171). T</w:t>
      </w:r>
      <w:r w:rsidRPr="000260F3">
        <w:rPr>
          <w:rStyle w:val="TitleChar"/>
        </w:rPr>
        <w:t>he detention authority plays a significant role in criminalizing Latino noncitizens, duplicating the punishment of the criminal justice syste</w:t>
      </w:r>
      <w:r w:rsidRPr="000260F3">
        <w:rPr>
          <w:sz w:val="16"/>
        </w:rPr>
        <w:t>m. Detention accentuates not simply the border separating who remains in the US and who is deported, but t</w:t>
      </w:r>
      <w:r w:rsidRPr="000260F3">
        <w:rPr>
          <w:rStyle w:val="TitleChar"/>
        </w:rPr>
        <w:t xml:space="preserve">he real weight of such processes is felt by the creation of a social class inside the US, </w:t>
      </w:r>
      <w:r w:rsidRPr="000260F3">
        <w:rPr>
          <w:sz w:val="16"/>
        </w:rPr>
        <w:t>but outside its legal protections. The appropriate measure of detention, then,</w:t>
      </w:r>
      <w:r w:rsidRPr="000260F3">
        <w:rPr>
          <w:rStyle w:val="TitleChar"/>
        </w:rPr>
        <w:t xml:space="preserve"> is in the nearly 30 million</w:t>
      </w:r>
      <w:r w:rsidRPr="000260F3">
        <w:rPr>
          <w:sz w:val="16"/>
        </w:rPr>
        <w:t xml:space="preserve"> noncitizens – the largest among them Latino immigrants and legal permanent residents – </w:t>
      </w:r>
      <w:r w:rsidRPr="000260F3">
        <w:rPr>
          <w:rStyle w:val="TitleChar"/>
        </w:rPr>
        <w:t>who are subject to the threat of detention and deportation</w:t>
      </w:r>
      <w:r w:rsidRPr="000260F3">
        <w:rPr>
          <w:sz w:val="16"/>
        </w:rPr>
        <w:t>. According to Nicholas De Genova (2004, 161), “</w:t>
      </w:r>
      <w:r w:rsidRPr="000260F3">
        <w:rPr>
          <w:rStyle w:val="TitleChar"/>
        </w:rPr>
        <w:t>Deportability is decisive in the legal production of Mexican/migrant ‘illegality’ and the militarized policing of the US-Mexico border, however, only insofar as some are deported in order that most may ultimately remain (un-deported) – as workers, whose particular migrant status has been rendered ‘illegal.’” The structural inequalities created by immigrant detention extend beyond the detainees themselves</w:t>
      </w:r>
      <w:r w:rsidRPr="000260F3">
        <w:rPr>
          <w:sz w:val="16"/>
        </w:rPr>
        <w:t xml:space="preserve">, or even undocumented migrants, and include all noncitizens, their millions of US-born and naturalized children and family members, and their communities. Moreover, the actors criminalizing noncitizens and detainees are not simply the President and Attorney General, or Congress and the Judiciary. </w:t>
      </w:r>
      <w:r w:rsidRPr="000260F3">
        <w:rPr>
          <w:rStyle w:val="TitleChar"/>
        </w:rPr>
        <w:t>State apparatuses, enforcing detention</w:t>
      </w:r>
      <w:r w:rsidRPr="000260F3">
        <w:rPr>
          <w:sz w:val="16"/>
        </w:rPr>
        <w:t>, function through smaller bureaucrats, border patrol agents, local police, detention center guards, and border vigilantes like the Minutemen, who, along with private prisons and detention centers</w:t>
      </w:r>
      <w:r w:rsidRPr="000260F3">
        <w:rPr>
          <w:rStyle w:val="TitleChar"/>
        </w:rPr>
        <w:t>, exemplify a private version of immigration control.</w:t>
      </w:r>
    </w:p>
    <w:p w14:paraId="0C8AFF14" w14:textId="77777777" w:rsidR="00515710" w:rsidRPr="000260F3" w:rsidRDefault="00515710" w:rsidP="00515710">
      <w:pPr>
        <w:pStyle w:val="Heading4"/>
      </w:pPr>
      <w:r w:rsidRPr="000260F3">
        <w:t>This form of criminalization is not new – it’s been present throughout history</w:t>
      </w:r>
    </w:p>
    <w:p w14:paraId="4B686A32" w14:textId="77777777" w:rsidR="00515710" w:rsidRPr="000260F3" w:rsidRDefault="00515710" w:rsidP="00515710">
      <w:r w:rsidRPr="000260F3">
        <w:rPr>
          <w:b/>
        </w:rPr>
        <w:t>Cacho 12</w:t>
      </w:r>
      <w:r w:rsidRPr="000260F3">
        <w:t xml:space="preserve"> - Associate Professor of English, Asian American Studies, Latina/Latino Studies, and Gender and Women's Studies (Lisa Marie, 2/7/15, "Social Death: Racialized Rightlessness and the Criminalization of the Unprotected." Ch 1, p. 40-41)</w:t>
      </w:r>
    </w:p>
    <w:p w14:paraId="7FBEE863" w14:textId="77777777" w:rsidR="00515710" w:rsidRPr="000260F3" w:rsidRDefault="00515710" w:rsidP="00515710">
      <w:pPr>
        <w:rPr>
          <w:sz w:val="16"/>
        </w:rPr>
      </w:pPr>
      <w:r w:rsidRPr="000260F3">
        <w:rPr>
          <w:rStyle w:val="TitleChar"/>
        </w:rPr>
        <w:t>In immigration and naturalization law, this history was one of restriction and privilege, and it was this history that shaped the political landscape of California in ways that made being an undocumented Mexican immigrant a de facto status crime</w:t>
      </w:r>
      <w:r w:rsidRPr="000260F3">
        <w:rPr>
          <w:sz w:val="16"/>
        </w:rPr>
        <w:t xml:space="preserve">, not just vulnerable to violence but designated both criminal and disposable. As legal scholar Leti Volpp argues, </w:t>
      </w:r>
      <w:r w:rsidRPr="000260F3">
        <w:rPr>
          <w:rStyle w:val="TitleChar"/>
        </w:rPr>
        <w:t>status has been historically fused to conduct in citizenship and immigration law</w:t>
      </w:r>
      <w:r w:rsidRPr="000260F3">
        <w:rPr>
          <w:sz w:val="16"/>
        </w:rPr>
        <w:t xml:space="preserve">, in spite of seeming to be distinct. </w:t>
      </w:r>
      <w:r w:rsidRPr="000260F3">
        <w:rPr>
          <w:rStyle w:val="TitleChar"/>
        </w:rPr>
        <w:t>We conventionally separate identity into realms of status and conduct</w:t>
      </w:r>
      <w:r w:rsidRPr="000260F3">
        <w:rPr>
          <w:sz w:val="16"/>
        </w:rPr>
        <w:t xml:space="preserve">, and have presumed that status (for example, one’s race) </w:t>
      </w:r>
      <w:r w:rsidRPr="000260F3">
        <w:rPr>
          <w:rStyle w:val="TitleChar"/>
        </w:rPr>
        <w:t>as opposed to conduct</w:t>
      </w:r>
      <w:r w:rsidRPr="000260F3">
        <w:rPr>
          <w:sz w:val="16"/>
        </w:rPr>
        <w:t xml:space="preserve"> (in the form of how one behaves) has constituted the primary barrier to citizenship. But what </w:t>
      </w:r>
      <w:r w:rsidRPr="000260F3">
        <w:rPr>
          <w:rStyle w:val="TitleChar"/>
        </w:rPr>
        <w:t>we remember as status-based exclusions in fact were premised on assumptions about appropriate conduct</w:t>
      </w:r>
      <w:r w:rsidRPr="000260F3">
        <w:rPr>
          <w:sz w:val="16"/>
        </w:rPr>
        <w:t xml:space="preserve">. Thus, </w:t>
      </w:r>
      <w:r w:rsidRPr="000260F3">
        <w:rPr>
          <w:rStyle w:val="TitleChar"/>
        </w:rPr>
        <w:t>history shows the impossibility of separating the realm of status from that of conduct.</w:t>
      </w:r>
      <w:r w:rsidRPr="000260F3">
        <w:rPr>
          <w:sz w:val="16"/>
        </w:rPr>
        <w:t xml:space="preserve">9 Volpp argues that ineligibility to citizenship was both premised upon status and justified by (presumptions about) conduct. As she explains, the Page Law excluded Asian women from immigrating to the United States on the basis of both status (Asian, women, unmarried) and conduct (sex, work). </w:t>
      </w:r>
      <w:r w:rsidRPr="000260F3">
        <w:rPr>
          <w:rStyle w:val="TitleChar"/>
        </w:rPr>
        <w:t xml:space="preserve">Like the Page Law, Volpp reminds us, the 1882 Chinese Exclusion Act was also premised on status and conduct because not all Chinese were barred from immigrating to the United States. </w:t>
      </w:r>
      <w:r w:rsidRPr="000260F3">
        <w:rPr>
          <w:sz w:val="16"/>
        </w:rPr>
        <w:t>Chinese laborers were excluded, but Chinese merchants and diplomats were exempt from these immigration restrictions</w:t>
      </w:r>
      <w:r w:rsidRPr="000260F3">
        <w:rPr>
          <w:rStyle w:val="TitleChar"/>
        </w:rPr>
        <w:t>. The Chinese Exclusion Act was premised on both status (Chinese) and conduct (laborer)</w:t>
      </w:r>
      <w:r w:rsidRPr="000260F3">
        <w:rPr>
          <w:sz w:val="16"/>
        </w:rPr>
        <w:t xml:space="preserve">. </w:t>
      </w:r>
      <w:r w:rsidRPr="000260F3">
        <w:rPr>
          <w:rStyle w:val="TitleChar"/>
        </w:rPr>
        <w:t>The exceptions to the exclusion act were also premised on fusing status</w:t>
      </w:r>
      <w:r w:rsidRPr="000260F3">
        <w:rPr>
          <w:sz w:val="16"/>
        </w:rPr>
        <w:t xml:space="preserve"> (upper class) </w:t>
      </w:r>
      <w:r w:rsidRPr="000260F3">
        <w:rPr>
          <w:rStyle w:val="TitleChar"/>
        </w:rPr>
        <w:t>and conduct</w:t>
      </w:r>
      <w:r w:rsidRPr="000260F3">
        <w:rPr>
          <w:sz w:val="16"/>
        </w:rPr>
        <w:t xml:space="preserve"> (merchant, diplomat).10 </w:t>
      </w:r>
      <w:r w:rsidRPr="000260F3">
        <w:rPr>
          <w:rStyle w:val="TitleChar"/>
        </w:rPr>
        <w:t>Eligibility for U.S. citizenship was also restricted on the basis of status and conduct.</w:t>
      </w:r>
      <w:r w:rsidRPr="000260F3">
        <w:rPr>
          <w:sz w:val="16"/>
        </w:rPr>
        <w:t xml:space="preserve"> Naturalized citizenship was restricted to people of a certain status thought capable of self-governance (conduct). The 1790 Naturalization Law conferred naturalized citizenship on the basis of race, gender, and class status</w:t>
      </w:r>
      <w:r w:rsidRPr="000260F3">
        <w:rPr>
          <w:rStyle w:val="TitleChar"/>
        </w:rPr>
        <w:t>: Only white men who owned property could become naturalized citizens. Lifting race-based status restrictions in immigration and naturalization law did not remedy status-based discrimination. Thus,</w:t>
      </w:r>
      <w:r w:rsidRPr="000260F3">
        <w:rPr>
          <w:sz w:val="16"/>
        </w:rPr>
        <w:t xml:space="preserve"> although together, the 1952 McCarran-Walter Act and the 1965 </w:t>
      </w:r>
      <w:r w:rsidRPr="000260F3">
        <w:rPr>
          <w:rStyle w:val="TitleChar"/>
        </w:rPr>
        <w:t>Immigration and Nationality Act removed the final overt vestiges of status-based exclusions premised on race and national origin in immigration</w:t>
      </w:r>
      <w:r w:rsidRPr="000260F3">
        <w:rPr>
          <w:sz w:val="16"/>
        </w:rPr>
        <w:t xml:space="preserve"> and naturalization legislation, at the same time </w:t>
      </w:r>
      <w:r w:rsidRPr="000260F3">
        <w:rPr>
          <w:rStyle w:val="TitleChar"/>
        </w:rPr>
        <w:t>they implemented “race-neutral” or “color-blind” preferences</w:t>
      </w:r>
      <w:r w:rsidRPr="000260F3">
        <w:rPr>
          <w:sz w:val="16"/>
        </w:rPr>
        <w:t xml:space="preserve"> that privileged heteronormativity and discriminated against homosexuality.11 As Siobhan Somerville has argued, normalizing race in law often works through universalizing heterosexuality and further demonizing and/ or abnormalizing gender nonconformity and sexual “deviance.”12 </w:t>
      </w:r>
      <w:r w:rsidRPr="000260F3">
        <w:rPr>
          <w:rStyle w:val="TitleChar"/>
        </w:rPr>
        <w:t>Asians had been excluded and/or severely restricted from immigrating and naturalizing since the late 1800s</w:t>
      </w:r>
      <w:r w:rsidRPr="000260F3">
        <w:rPr>
          <w:sz w:val="16"/>
        </w:rPr>
        <w:t>, and those few in the United States were mostly male</w:t>
      </w:r>
      <w:r w:rsidRPr="000260F3">
        <w:rPr>
          <w:rStyle w:val="TitleChar"/>
        </w:rPr>
        <w:t>, which contributed to marking Asian relationships and residences as nonnormative</w:t>
      </w:r>
      <w:r w:rsidRPr="000260F3">
        <w:rPr>
          <w:sz w:val="16"/>
        </w:rPr>
        <w:t>.</w:t>
      </w:r>
    </w:p>
    <w:p w14:paraId="1BD0F59C" w14:textId="77777777" w:rsidR="00646838" w:rsidRPr="000260F3" w:rsidRDefault="00646838" w:rsidP="00646838">
      <w:pPr>
        <w:pStyle w:val="Heading4"/>
      </w:pPr>
      <w:r w:rsidRPr="000260F3">
        <w:t xml:space="preserve">Terrorism discourse has incarcerated immigrants into the “illegal” body </w:t>
      </w:r>
    </w:p>
    <w:p w14:paraId="3A6B1C57" w14:textId="77777777" w:rsidR="00646838" w:rsidRPr="000260F3" w:rsidRDefault="00646838" w:rsidP="00646838">
      <w:r w:rsidRPr="000260F3">
        <w:rPr>
          <w:b/>
        </w:rPr>
        <w:t>Cacho 12</w:t>
      </w:r>
      <w:r w:rsidRPr="000260F3">
        <w:t xml:space="preserve"> - Associate Professor of English, Asian American Studies, Latina/Latino Studies, and Gender and Women's Studies (Lisa Marie, 2/7/15, "Social Death: Racialized Rightlessness and the Criminalization of the Unprotected." Ch 3, p. 98-99)</w:t>
      </w:r>
    </w:p>
    <w:p w14:paraId="40CFB0A3" w14:textId="3A2B1810" w:rsidR="002856A0" w:rsidRPr="000260F3" w:rsidRDefault="00646838" w:rsidP="00646838">
      <w:pPr>
        <w:rPr>
          <w:rStyle w:val="CharacterStyle2"/>
          <w:color w:val="494240"/>
          <w:spacing w:val="2"/>
        </w:rPr>
      </w:pPr>
      <w:r w:rsidRPr="000260F3">
        <w:rPr>
          <w:rStyle w:val="TitleChar"/>
        </w:rPr>
        <w:t>During the war on terror, “illegality” was a particularly salient incarnation of social death</w:t>
      </w:r>
      <w:r w:rsidRPr="000260F3">
        <w:rPr>
          <w:sz w:val="16"/>
        </w:rPr>
        <w:t xml:space="preserve"> as the basis for literal death because the state depends on </w:t>
      </w:r>
      <w:r w:rsidRPr="000260F3">
        <w:rPr>
          <w:rStyle w:val="TitleChar"/>
        </w:rPr>
        <w:t>the notion of “illegality” to naturalize ineligibility to legal personhood, to justify the status of rightlessness</w:t>
      </w:r>
      <w:r w:rsidRPr="000260F3">
        <w:rPr>
          <w:sz w:val="16"/>
        </w:rPr>
        <w:t xml:space="preserve"> as a biopolitical necessity, and to neutralize popular and potential dissent. </w:t>
      </w:r>
      <w:r w:rsidRPr="000260F3">
        <w:rPr>
          <w:rStyle w:val="TitleChar"/>
        </w:rPr>
        <w:t xml:space="preserve">Yet because “illegality” in immigration discourses has been racially reified </w:t>
      </w:r>
      <w:r w:rsidRPr="000260F3">
        <w:rPr>
          <w:sz w:val="16"/>
        </w:rPr>
        <w:t xml:space="preserve">as “Latina/o,” </w:t>
      </w:r>
      <w:r w:rsidRPr="000260F3">
        <w:rPr>
          <w:rStyle w:val="TitleChar"/>
        </w:rPr>
        <w:t xml:space="preserve">the need to incorporate the </w:t>
      </w:r>
      <w:r w:rsidRPr="000260F3">
        <w:rPr>
          <w:sz w:val="16"/>
        </w:rPr>
        <w:t xml:space="preserve">Arab and Muslim </w:t>
      </w:r>
      <w:r w:rsidRPr="000260F3">
        <w:rPr>
          <w:rStyle w:val="TitleChar"/>
        </w:rPr>
        <w:t>“suspected terrorist” within the racial vocabulary of the national imaginary destabilized and repurposed</w:t>
      </w:r>
      <w:r w:rsidRPr="000260F3">
        <w:rPr>
          <w:sz w:val="16"/>
        </w:rPr>
        <w:t xml:space="preserve"> (abruptly but not absolutely) the </w:t>
      </w:r>
      <w:r w:rsidRPr="000260F3">
        <w:rPr>
          <w:rStyle w:val="TitleChar"/>
        </w:rPr>
        <w:t>gendered racial signifiers for “illegality,”</w:t>
      </w:r>
      <w:r w:rsidRPr="000260F3">
        <w:rPr>
          <w:sz w:val="16"/>
        </w:rPr>
        <w:t xml:space="preserve"> noncitizenship, and non-belonging. Di</w:t>
      </w:r>
      <w:r w:rsidRPr="000260F3">
        <w:rPr>
          <w:rStyle w:val="TitleChar"/>
        </w:rPr>
        <w:t>scourses of terrorism overlapped, unsettled, and resecured racialized imaginings of undocumented immigration</w:t>
      </w:r>
      <w:r w:rsidRPr="000260F3">
        <w:rPr>
          <w:sz w:val="16"/>
        </w:rPr>
        <w:t xml:space="preserve"> as Latina/o, as well as racist narratives of Latinas/os </w:t>
      </w:r>
      <w:r w:rsidRPr="000260F3">
        <w:rPr>
          <w:rStyle w:val="TitleChar"/>
        </w:rPr>
        <w:t>in general</w:t>
      </w:r>
      <w:r w:rsidRPr="000260F3">
        <w:rPr>
          <w:sz w:val="16"/>
        </w:rPr>
        <w:t xml:space="preserve">, </w:t>
      </w:r>
      <w:r w:rsidRPr="000260F3">
        <w:rPr>
          <w:rStyle w:val="TitleChar"/>
        </w:rPr>
        <w:t>as economic and cultural threats. These ruptures altered the epistemological frame</w:t>
      </w:r>
      <w:r w:rsidRPr="000260F3">
        <w:rPr>
          <w:sz w:val="16"/>
        </w:rPr>
        <w:t xml:space="preserve">, or the evaluative structure, that has rendered undeserving the figure of the undocumented immigrant and the real world Latina/o bodies that signify it. </w:t>
      </w:r>
      <w:r w:rsidRPr="000260F3">
        <w:rPr>
          <w:rStyle w:val="TitleChar"/>
        </w:rPr>
        <w:t>Those</w:t>
      </w:r>
      <w:r w:rsidRPr="000260F3">
        <w:rPr>
          <w:sz w:val="16"/>
        </w:rPr>
        <w:t xml:space="preserve"> Latinas/os (legal or not) </w:t>
      </w:r>
      <w:r w:rsidRPr="000260F3">
        <w:rPr>
          <w:rStyle w:val="TitleChar"/>
        </w:rPr>
        <w:t>who were not marked as possessing the “background-body” of “terrorism” within U.S. borders were extended the “opportunity” to earn social value for themselve</w:t>
      </w:r>
      <w:r w:rsidRPr="000260F3">
        <w:rPr>
          <w:sz w:val="16"/>
        </w:rPr>
        <w:t xml:space="preserve">s, their families, and their communities by participating in the war on terror as soldiers and supporters. This shift offered limited and costly possibilities for “rehabilitation” to a few, </w:t>
      </w:r>
      <w:r w:rsidRPr="000260F3">
        <w:rPr>
          <w:rStyle w:val="TitleChar"/>
        </w:rPr>
        <w:t>on a case-by-case basis, while denying redemption for the rest</w:t>
      </w:r>
      <w:r w:rsidRPr="000260F3">
        <w:rPr>
          <w:sz w:val="16"/>
        </w:rPr>
        <w:t xml:space="preserve">. In a very literal way, </w:t>
      </w:r>
      <w:r w:rsidRPr="000260F3">
        <w:rPr>
          <w:rStyle w:val="TitleChar"/>
        </w:rPr>
        <w:t>expedited naturalization for those who serve the U.S. military recuperated a select group of Latinas/os.</w:t>
      </w:r>
      <w:r w:rsidRPr="000260F3">
        <w:rPr>
          <w:sz w:val="16"/>
        </w:rPr>
        <w:t xml:space="preserve"> And although still repudiated in reality, undocumented Latinas/os w</w:t>
      </w:r>
      <w:r w:rsidRPr="000260F3">
        <w:rPr>
          <w:rStyle w:val="TitleChar"/>
        </w:rPr>
        <w:t>ere also symbolically recuperated, positioned as the loyal noncitizen counterpart to the suspected terrorist. In this wa</w:t>
      </w:r>
      <w:r w:rsidRPr="000260F3">
        <w:rPr>
          <w:sz w:val="16"/>
        </w:rPr>
        <w:t>y, as queer studies scholar Jasbir K. Puar contends, “</w:t>
      </w:r>
      <w:r w:rsidRPr="000260F3">
        <w:rPr>
          <w:rStyle w:val="TitleChar"/>
        </w:rPr>
        <w:t>the terrorist and the person to be domesticate</w:t>
      </w:r>
      <w:r w:rsidRPr="000260F3">
        <w:rPr>
          <w:sz w:val="16"/>
        </w:rPr>
        <w:t xml:space="preserve">d — the patriot — </w:t>
      </w:r>
      <w:r w:rsidRPr="000260F3">
        <w:rPr>
          <w:rStyle w:val="TitleChar"/>
        </w:rPr>
        <w:t>are not distant, oppositional entities, but ‘close cousins.’ ”</w:t>
      </w:r>
      <w:r w:rsidRPr="000260F3">
        <w:rPr>
          <w:sz w:val="16"/>
        </w:rPr>
        <w:t xml:space="preserve">3 In this instance, both the undocumented patriot and the illegal terrorist are recruited relationally to conceal the violences that U.S. systems of value direct toward its devalued and disposable others for the purpose of silencing the dead of all nations and nationalities. Because </w:t>
      </w:r>
      <w:r w:rsidRPr="000260F3">
        <w:rPr>
          <w:rStyle w:val="TitleChar"/>
        </w:rPr>
        <w:t>the dead can force us all to reckon with the violences that produced them, the ever-present haunting of these restless ghosts will always be the most salient threat to the United States.</w:t>
      </w:r>
    </w:p>
    <w:p w14:paraId="4DFD07C9" w14:textId="77777777" w:rsidR="00646838" w:rsidRPr="000260F3" w:rsidRDefault="00646838" w:rsidP="00646838">
      <w:pPr>
        <w:pStyle w:val="Heading4"/>
      </w:pPr>
      <w:r w:rsidRPr="000260F3">
        <w:t xml:space="preserve">The silent ignorance to the real world is what keeps the oppression alive </w:t>
      </w:r>
    </w:p>
    <w:p w14:paraId="7F207C23" w14:textId="77777777" w:rsidR="00646838" w:rsidRPr="000260F3" w:rsidRDefault="00646838" w:rsidP="00646838">
      <w:r w:rsidRPr="000260F3">
        <w:rPr>
          <w:b/>
        </w:rPr>
        <w:t>Cacho 12</w:t>
      </w:r>
      <w:r w:rsidRPr="000260F3">
        <w:t xml:space="preserve"> - Associate Professor of English, Asian American Studies, Latina/Latino Studies, and Gender and Women's Studies (Lisa Marie, 2/7/15, "Social Death: Racialized Rightlessness and the Criminalization of the Unprotected." Ch 4, p 117)</w:t>
      </w:r>
    </w:p>
    <w:p w14:paraId="1C474DEB" w14:textId="77777777" w:rsidR="00646838" w:rsidRPr="000260F3" w:rsidRDefault="00646838" w:rsidP="00646838">
      <w:pPr>
        <w:rPr>
          <w:rStyle w:val="TitleChar"/>
        </w:rPr>
      </w:pPr>
      <w:r w:rsidRPr="000260F3">
        <w:rPr>
          <w:rStyle w:val="TitleChar"/>
        </w:rPr>
        <w:t>Because undocumented immigrants are marked as indelibly “illegal” across various institutions,</w:t>
      </w:r>
      <w:r w:rsidRPr="000260F3">
        <w:rPr>
          <w:sz w:val="16"/>
        </w:rPr>
        <w:t xml:space="preserve"> </w:t>
      </w:r>
      <w:r w:rsidRPr="000260F3">
        <w:rPr>
          <w:rStyle w:val="TitleChar"/>
        </w:rPr>
        <w:t>mobilizing support for undocumented immigrants’ rights requires negotiating accusations of criminal intent</w:t>
      </w:r>
      <w:r w:rsidRPr="000260F3">
        <w:rPr>
          <w:sz w:val="16"/>
        </w:rPr>
        <w:t xml:space="preserve">. Mitchell also wrote that she could not feel sympathetic toward Arellano because she disagreed with the means by which Arellano contested immigration laws.8 </w:t>
      </w:r>
      <w:r w:rsidRPr="000260F3">
        <w:rPr>
          <w:rStyle w:val="TitleChar"/>
        </w:rPr>
        <w:t>Because being an “illegal alien” is essentially a de facto status crime, undocumented immigrants’ “illegal” status renders their law-abiding actions irrelevant. At best, “illegal” status complicates representing undocumented immigrants as moral, ethical, and “deserving.”</w:t>
      </w:r>
      <w:r w:rsidRPr="000260F3">
        <w:rPr>
          <w:sz w:val="16"/>
        </w:rPr>
        <w:t xml:space="preserve"> Mitchell believed that Arellano should have reported to immigration authorities rather than seek sanctuary. Speculating that Arellano would have received more public sympathy if she had taken that route, </w:t>
      </w:r>
      <w:r w:rsidRPr="000260F3">
        <w:rPr>
          <w:rStyle w:val="TitleChar"/>
        </w:rPr>
        <w:t xml:space="preserve">Mitchell wrote that Arellano should have “marched into the immigration office and showed America exactly what the present immigration laws really mean: That a single mother can be separated from her child; that husbands can be snatched from their wives; that working-class families can be torn apart </w:t>
      </w:r>
      <w:r w:rsidRPr="000260F3">
        <w:rPr>
          <w:sz w:val="16"/>
        </w:rPr>
        <w:t xml:space="preserve">simply because America has waited far too long to craft a fair and reasonable immigration policy.”9 </w:t>
      </w:r>
      <w:r w:rsidRPr="000260F3">
        <w:rPr>
          <w:rStyle w:val="TitleChar"/>
        </w:rPr>
        <w:t>While Arellano would have been deported immediately</w:t>
      </w:r>
      <w:r w:rsidRPr="000260F3">
        <w:rPr>
          <w:sz w:val="16"/>
        </w:rPr>
        <w:t xml:space="preserve"> if she had challenged immigration law in this way, for Mitchell, </w:t>
      </w:r>
      <w:r w:rsidRPr="000260F3">
        <w:rPr>
          <w:rStyle w:val="TitleChar"/>
        </w:rPr>
        <w:t>such self-sacrifice on Arellano’s part was necessary just to warrant public sympathy. As she wrote, “Maybe then more of us would respect her stance.”</w:t>
      </w:r>
      <w:r w:rsidRPr="000260F3">
        <w:rPr>
          <w:sz w:val="16"/>
        </w:rPr>
        <w:t xml:space="preserve">10 Mitchell is not unaware of how much Arellano stood to lose. However, </w:t>
      </w:r>
      <w:r w:rsidRPr="000260F3">
        <w:rPr>
          <w:rStyle w:val="TitleChar"/>
        </w:rPr>
        <w:t>because Mitchell’s definition of morality cannot be disentangled from her commitment to the “rule of law,” she cannot apprehend the irony that for Arellano, following the “rule of law” would have meant complying with deportation orders, thereby freeing herself from the obligation to follow the U.S. “rule of law.”</w:t>
      </w:r>
    </w:p>
    <w:p w14:paraId="7A129F9B" w14:textId="77777777" w:rsidR="00202CE4" w:rsidRPr="000260F3" w:rsidRDefault="00202CE4" w:rsidP="00202CE4">
      <w:pPr>
        <w:pStyle w:val="Heading4"/>
        <w:rPr>
          <w:rStyle w:val="Style13ptBold"/>
          <w:b/>
        </w:rPr>
      </w:pPr>
      <w:r w:rsidRPr="000260F3">
        <w:rPr>
          <w:rStyle w:val="Style13ptBold"/>
        </w:rPr>
        <w:t>Current immigration policies lead to demonization of immigrants and lead to stricter social control</w:t>
      </w:r>
    </w:p>
    <w:p w14:paraId="3781F26C" w14:textId="77777777" w:rsidR="00202CE4" w:rsidRPr="000260F3" w:rsidRDefault="00202CE4" w:rsidP="00202CE4">
      <w:pPr>
        <w:rPr>
          <w:rStyle w:val="Style13ptBold"/>
          <w:b w:val="0"/>
        </w:rPr>
      </w:pPr>
      <w:r w:rsidRPr="000260F3">
        <w:rPr>
          <w:rStyle w:val="Style13ptBold"/>
        </w:rPr>
        <w:t>Kubrin et al. ’12</w:t>
      </w:r>
      <w:r w:rsidRPr="000260F3">
        <w:t xml:space="preserve"> (Charis Elizabeth Kubrin, Professor of Criminology, Law and Society and (by courtesy) Sociology. Professor Kubrin’s research focuses on neighborhoods, race, and violence as central to social disorganization theory, Marjorie Sue Zatz, Professor of Justice and Social Inquiry in ASU's School of Social Transformation.  She is currently on leave, serving as director of the Law and Social Sciences Program at the National Science Foundation. Her research and teaching interests address the ways in which race, ethnicity, and gender impact juvenile and criminal court processing and sanctioning, immigration policy, Chicano/a gangs, and comparative justice, particularly Latin American legal systems, Ramiro Martinez, Professor in the School of Criminology and Criminal Justice and the Department of Sociology and Anthropology, “Punishing Immigrants Policy, Politics, and Injustice”, pp. 4-5)//HW</w:t>
      </w:r>
    </w:p>
    <w:p w14:paraId="0F3DEF7B" w14:textId="77777777" w:rsidR="00202CE4" w:rsidRPr="000260F3" w:rsidRDefault="00202CE4" w:rsidP="00202CE4">
      <w:r w:rsidRPr="000260F3">
        <w:rPr>
          <w:rStyle w:val="TitleChar"/>
        </w:rPr>
        <w:t>Immigrant growth</w:t>
      </w:r>
      <w:r w:rsidRPr="000260F3">
        <w:t xml:space="preserve">, legality aside, </w:t>
      </w:r>
      <w:r w:rsidRPr="000260F3">
        <w:rPr>
          <w:rStyle w:val="TitleChar"/>
        </w:rPr>
        <w:t>has implications for the nation. Stereo¬types regarding newcomers dominate public discourse</w:t>
      </w:r>
      <w:r w:rsidRPr="000260F3">
        <w:t xml:space="preserve"> in the United States </w:t>
      </w:r>
      <w:r w:rsidRPr="000260F3">
        <w:rPr>
          <w:rStyle w:val="TitleChar"/>
        </w:rPr>
        <w:t>and paint immigrants as dangerous threats to the nation</w:t>
      </w:r>
      <w:r w:rsidRPr="000260F3">
        <w:t xml:space="preserve"> (Chavez 2008; Nev- ins 2002; Ngai 2005). </w:t>
      </w:r>
      <w:r w:rsidRPr="000260F3">
        <w:rPr>
          <w:rStyle w:val="TitleChar"/>
        </w:rPr>
        <w:t>Immigration policy</w:t>
      </w:r>
      <w:r w:rsidRPr="000260F3">
        <w:t xml:space="preserve"> now</w:t>
      </w:r>
      <w:r w:rsidRPr="000260F3">
        <w:rPr>
          <w:rStyle w:val="TitleChar"/>
        </w:rPr>
        <w:t xml:space="preserve"> reflects</w:t>
      </w:r>
      <w:r w:rsidRPr="000260F3">
        <w:t xml:space="preserve">, in part, </w:t>
      </w:r>
      <w:r w:rsidRPr="000260F3">
        <w:rPr>
          <w:rStyle w:val="TitleChar"/>
        </w:rPr>
        <w:t xml:space="preserve">local con¬cerns about economic competition, racialized political threat, and fear of crime, </w:t>
      </w:r>
      <w:r w:rsidRPr="000260F3">
        <w:rPr>
          <w:rStyle w:val="Emphasis"/>
        </w:rPr>
        <w:t>even in the absence of systematic evidence</w:t>
      </w:r>
      <w:r w:rsidRPr="000260F3">
        <w:rPr>
          <w:rStyle w:val="TitleChar"/>
        </w:rPr>
        <w:t xml:space="preserve"> revealing a connection between immigration and crime</w:t>
      </w:r>
      <w:r w:rsidRPr="000260F3">
        <w:t xml:space="preserve"> (Johnson 2007; Martinez and Valenzuela 2006; Newton 2008). Moreover, </w:t>
      </w:r>
      <w:r w:rsidRPr="000260F3">
        <w:rPr>
          <w:rStyle w:val="TitleChar"/>
        </w:rPr>
        <w:t>policy mandates for controlling the Ameri¬can border and “illegals,”</w:t>
      </w:r>
      <w:r w:rsidRPr="000260F3">
        <w:t xml:space="preserve"> who are </w:t>
      </w:r>
      <w:r w:rsidRPr="000260F3">
        <w:rPr>
          <w:rStyle w:val="TitleChar"/>
        </w:rPr>
        <w:t>primarily of Mexican origin, are encour¬aged by politicians and commentators for the sake of enhancing “national security” and preventing crime. Such mandates include demanding proof of citizenship, deploying the National Guard, building a fence on the border between Mexico and the U</w:t>
      </w:r>
      <w:r w:rsidRPr="000260F3">
        <w:t xml:space="preserve">nited </w:t>
      </w:r>
      <w:r w:rsidRPr="000260F3">
        <w:rPr>
          <w:rStyle w:val="TitleChar"/>
        </w:rPr>
        <w:t>S</w:t>
      </w:r>
      <w:r w:rsidRPr="000260F3">
        <w:t xml:space="preserve">tates, </w:t>
      </w:r>
      <w:r w:rsidRPr="000260F3">
        <w:rPr>
          <w:rStyle w:val="TitleChar"/>
        </w:rPr>
        <w:t xml:space="preserve">encouraging the growth of self-styled “militias,” </w:t>
      </w:r>
      <w:r w:rsidRPr="000260F3">
        <w:rPr>
          <w:rStyle w:val="Emphasis"/>
        </w:rPr>
        <w:t>and labeling “undocumented” immigrants as criminal aliens</w:t>
      </w:r>
      <w:r w:rsidRPr="000260F3">
        <w:rPr>
          <w:rStyle w:val="TitleChar"/>
        </w:rPr>
        <w:t xml:space="preserve"> (Doty 2009).</w:t>
      </w:r>
      <w:r w:rsidRPr="000260F3">
        <w:t xml:space="preserve"> Taking this one step further </w:t>
      </w:r>
      <w:r w:rsidRPr="000260F3">
        <w:rPr>
          <w:rStyle w:val="TitleChar"/>
        </w:rPr>
        <w:t>based on arguments that the fed¬eral government is not doing enough to curb immigration, states and local governments across the country are enacting laws and approving ballot ref- erendums designed to “get tough” on immigration</w:t>
      </w:r>
      <w:r w:rsidRPr="000260F3">
        <w:t xml:space="preserve">. Most notably, in April 2010, the governor of Arizona signed into law Senate Bill 1070, which makes it a crime to be undocumented and threatens law enforcement </w:t>
      </w:r>
      <w:proofErr w:type="gramStart"/>
      <w:r w:rsidRPr="000260F3">
        <w:t>officials</w:t>
      </w:r>
      <w:proofErr w:type="gramEnd"/>
      <w:r w:rsidRPr="000260F3">
        <w:t xml:space="preserve"> per¬ceived to be lax in enforcing immigration law with lawsuits. New Modes of Social Control</w:t>
      </w:r>
    </w:p>
    <w:p w14:paraId="5618F7C8" w14:textId="77777777" w:rsidR="00202CE4" w:rsidRPr="000260F3" w:rsidRDefault="00202CE4" w:rsidP="00202CE4">
      <w:r w:rsidRPr="000260F3">
        <w:rPr>
          <w:rStyle w:val="TitleChar"/>
        </w:rPr>
        <w:t>These numerous and varied immigration policies</w:t>
      </w:r>
      <w:r w:rsidRPr="000260F3">
        <w:t xml:space="preserve">, we argue, </w:t>
      </w:r>
      <w:r w:rsidRPr="000260F3">
        <w:rPr>
          <w:rStyle w:val="TitleChar"/>
        </w:rPr>
        <w:t>constitute new and expanding modes of social control in the U</w:t>
      </w:r>
      <w:r w:rsidRPr="000260F3">
        <w:t xml:space="preserve">nited </w:t>
      </w:r>
      <w:r w:rsidRPr="000260F3">
        <w:rPr>
          <w:rStyle w:val="TitleChar"/>
        </w:rPr>
        <w:t>S</w:t>
      </w:r>
      <w:r w:rsidRPr="000260F3">
        <w:t xml:space="preserve">tates. The first set of chapters in this volume outlines new modes of control by discussing recent laws and policies designed to control immigrants and immigration more generally. </w:t>
      </w:r>
      <w:r w:rsidRPr="000260F3">
        <w:rPr>
          <w:rStyle w:val="TitleChar"/>
        </w:rPr>
        <w:t>What emerges from this collection of policies and practices</w:t>
      </w:r>
      <w:r w:rsidRPr="000260F3">
        <w:t xml:space="preserve">, as described in the chapters, </w:t>
      </w:r>
      <w:r w:rsidRPr="000260F3">
        <w:rPr>
          <w:rStyle w:val="TitleChar"/>
        </w:rPr>
        <w:t xml:space="preserve">is a </w:t>
      </w:r>
      <w:r w:rsidRPr="000260F3">
        <w:rPr>
          <w:rStyle w:val="Emphasis"/>
        </w:rPr>
        <w:t>nationwide re-visioning of immigration enforcement</w:t>
      </w:r>
      <w:r w:rsidRPr="000260F3">
        <w:rPr>
          <w:rStyle w:val="TitleChar"/>
        </w:rPr>
        <w:t xml:space="preserve"> driven by federal law and policy as well as by politics at the local level.</w:t>
      </w:r>
      <w:r w:rsidRPr="000260F3">
        <w:t xml:space="preserve"> These enhanced control strategies, as we come to find out, are not unique to the United States but can be found elsewhere, including in Europe and Australia.</w:t>
      </w:r>
    </w:p>
    <w:p w14:paraId="16E6930B" w14:textId="77777777" w:rsidR="00202CE4" w:rsidRPr="000260F3" w:rsidRDefault="00202CE4" w:rsidP="00202CE4">
      <w:pPr>
        <w:pStyle w:val="Heading4"/>
      </w:pPr>
      <w:r w:rsidRPr="000260F3">
        <w:t>Status quo immigration laws are grounded in fear and contradiction</w:t>
      </w:r>
    </w:p>
    <w:p w14:paraId="26A3C93E" w14:textId="77777777" w:rsidR="00202CE4" w:rsidRPr="000260F3" w:rsidRDefault="00202CE4" w:rsidP="00202CE4">
      <w:r w:rsidRPr="000260F3">
        <w:rPr>
          <w:rStyle w:val="Style13ptBold"/>
        </w:rPr>
        <w:t>Kubrin et al. ’12</w:t>
      </w:r>
      <w:r w:rsidRPr="000260F3">
        <w:t xml:space="preserve"> (Charis Elizabeth Kubrin, Professor of Criminology, Law and Society and (by courtesy) Sociology. Professor Kubrin’s research focuses on neighborhoods, race, and violence as central to social disorganization theory, Marjorie Sue Zatz, Professor of Justice and Social Inquiry in ASU's School of Social Transformation.  She is currently on leave, serving as director of the Law and Social Sciences Program at the National Science Foundation. Her research and teaching interests address the ways in which race, ethnicity, and gender impact juvenile and criminal court processing and sanctioning, immigration policy, Chicano/a gangs, and comparative justice, particularly Latin American legal systems, Ramiro Martinez, Professor in the School of Criminology and Criminal Justice and the Department of Sociology and Anthropology, “Punishing Immigrants Policy, Politics, and Injustice”, pp. 7-8)//HW</w:t>
      </w:r>
    </w:p>
    <w:p w14:paraId="746C047F" w14:textId="77777777" w:rsidR="00202CE4" w:rsidRPr="000260F3" w:rsidRDefault="00202CE4" w:rsidP="00202CE4">
      <w:r w:rsidRPr="000260F3">
        <w:rPr>
          <w:rStyle w:val="TitleChar"/>
        </w:rPr>
        <w:t xml:space="preserve">One of the lessons prior research has demonstrated repeatedly is that laws and policies are political, and often symbolic, responses to larger social prob¬lems. </w:t>
      </w:r>
      <w:r w:rsidRPr="000260F3">
        <w:t xml:space="preserve">As such, they frequently result in both anticipated and unanticipated consequences (see, for example, Beckett and Herbert 2008; Chambliss and Zatz 1993; Clear 2007; Fine 2006; Ganapati and Frank 2008; Simon 2007). </w:t>
      </w:r>
      <w:r w:rsidRPr="000260F3">
        <w:rPr>
          <w:rStyle w:val="TitleChar"/>
        </w:rPr>
        <w:t>Immigration law is no exception; indeed, symbolic politics with unintended “collateral” consequences may be the norm when it comes to immigration legislation.</w:t>
      </w:r>
    </w:p>
    <w:p w14:paraId="6EF56615" w14:textId="77777777" w:rsidR="00202CE4" w:rsidRPr="000260F3" w:rsidRDefault="00202CE4" w:rsidP="00202CE4">
      <w:r w:rsidRPr="000260F3">
        <w:rPr>
          <w:rStyle w:val="TitleChar"/>
        </w:rPr>
        <w:t>Immigration policy is inherently contradictory as it tries to balance a variety of strains within and among nations.</w:t>
      </w:r>
      <w:r w:rsidRPr="000260F3">
        <w:t xml:space="preserve"> For instance, </w:t>
      </w:r>
      <w:r w:rsidRPr="000260F3">
        <w:rPr>
          <w:rStyle w:val="TitleChar"/>
        </w:rPr>
        <w:t>political and eco¬nomic relations have created lopsided labor markets and economic opportu¬nities in the global North and South. Looking just within the U</w:t>
      </w:r>
      <w:r w:rsidRPr="000260F3">
        <w:t xml:space="preserve">nited </w:t>
      </w:r>
      <w:r w:rsidRPr="000260F3">
        <w:rPr>
          <w:rStyle w:val="TitleChar"/>
        </w:rPr>
        <w:t>S</w:t>
      </w:r>
      <w:r w:rsidRPr="000260F3">
        <w:t xml:space="preserve">tates, </w:t>
      </w:r>
      <w:r w:rsidRPr="000260F3">
        <w:rPr>
          <w:rStyle w:val="TitleChar"/>
        </w:rPr>
        <w:t>immigration policies and practices have sought to respond to a number of conflicting needs. These include,</w:t>
      </w:r>
      <w:r w:rsidRPr="000260F3">
        <w:t xml:space="preserve"> for example, </w:t>
      </w:r>
      <w:r w:rsidRPr="000260F3">
        <w:rPr>
          <w:rStyle w:val="TitleChar"/>
        </w:rPr>
        <w:t>religious and ethical demands regarding the place of immigrants in our society and understandings of what constitutes citizenship, the desire for cheap labor on the part of some busi¬ness sectors</w:t>
      </w:r>
      <w:r w:rsidRPr="000260F3">
        <w:t xml:space="preserve"> (e.g., agribusiness, the hospitality industry, and the meatpack-ing industry) </w:t>
      </w:r>
      <w:r w:rsidRPr="000260F3">
        <w:rPr>
          <w:rStyle w:val="TitleChar"/>
        </w:rPr>
        <w:t>and individuals</w:t>
      </w:r>
      <w:r w:rsidRPr="000260F3">
        <w:t xml:space="preserve"> (e.g., for nannies, house cleaners, and garden¬ers), </w:t>
      </w:r>
      <w:r w:rsidRPr="000260F3">
        <w:rPr>
          <w:rStyle w:val="TitleChar"/>
        </w:rPr>
        <w:t>and racialized and gendered educational and employment structures.</w:t>
      </w:r>
      <w:r w:rsidRPr="000260F3">
        <w:t xml:space="preserve"> At the same time, as noted earlier, </w:t>
      </w:r>
      <w:r w:rsidRPr="000260F3">
        <w:rPr>
          <w:rStyle w:val="TitleChar"/>
        </w:rPr>
        <w:t>immigration policies are often reflective of unfounded fears and moral panics</w:t>
      </w:r>
      <w:r w:rsidRPr="000260F3">
        <w:t xml:space="preserve"> (Cohen 1972; Goode and Ben-Yehuda 1994; Welch 2003). </w:t>
      </w:r>
      <w:r w:rsidRPr="000260F3">
        <w:rPr>
          <w:rStyle w:val="TitleChar"/>
        </w:rPr>
        <w:t>As immigration policies attempt to address these often contradictory realities and fears, they can create new sets of problems for individuals and communities</w:t>
      </w:r>
      <w:r w:rsidRPr="000260F3">
        <w:t xml:space="preserve"> (Calavita 1984, 1996; Chavez 2008; Gardner 2005; Johnson 2004, 2007; Newton 2008).</w:t>
      </w:r>
    </w:p>
    <w:p w14:paraId="73C884F2" w14:textId="77777777" w:rsidR="00691CF8" w:rsidRPr="000260F3" w:rsidRDefault="00691CF8" w:rsidP="00691CF8">
      <w:pPr>
        <w:pStyle w:val="Heading4"/>
      </w:pPr>
      <w:r w:rsidRPr="000260F3">
        <w:t>State courts are inherently biased towards undocumented immigrants</w:t>
      </w:r>
    </w:p>
    <w:p w14:paraId="6EA11F76" w14:textId="77777777" w:rsidR="00691CF8" w:rsidRPr="000260F3" w:rsidRDefault="00691CF8" w:rsidP="00691CF8">
      <w:r w:rsidRPr="000260F3">
        <w:rPr>
          <w:rStyle w:val="Style13ptBold"/>
        </w:rPr>
        <w:t>Kubrin et al. ’12</w:t>
      </w:r>
      <w:r w:rsidRPr="000260F3">
        <w:t xml:space="preserve"> (Charis Elizabeth Kubrin, Professor of Criminology, Law and Society and (by courtesy) Sociology. Professor Kubrin’s research focuses on neighborhoods, race, and violence as central to social disorganization theory, Marjorie Sue Zatz, Professor of Justice and Social Inquiry in ASU's School of Social Transformation.  She is currently on leave, serving as director of the Law and Social Sciences Program at the National Science Foundation. Her research and teaching interests address the ways in which race, ethnicity, and gender impact juvenile and criminal court processing and sanctioning, immigration policy, Chicano/a gangs, and comparative justice, particularly Latin American legal systems, Ramiro Martinez, Professor in the School of Criminology and Criminal Justice and the Department of Sociology and Anthropology, “Punishing Immigrants Policy, Politics, and Injustice”, pp. 106-107)//HW</w:t>
      </w:r>
    </w:p>
    <w:p w14:paraId="3640F345" w14:textId="77777777" w:rsidR="00691CF8" w:rsidRPr="000260F3" w:rsidRDefault="00691CF8" w:rsidP="00691CF8">
      <w:r w:rsidRPr="000260F3">
        <w:t xml:space="preserve">To a lesser extent, </w:t>
      </w:r>
      <w:r w:rsidRPr="000260F3">
        <w:rPr>
          <w:rStyle w:val="TitleChar"/>
        </w:rPr>
        <w:t>state criminal courts are perpetuating</w:t>
      </w:r>
      <w:r w:rsidRPr="000260F3">
        <w:t xml:space="preserve"> the </w:t>
      </w:r>
      <w:r w:rsidRPr="000260F3">
        <w:rPr>
          <w:rStyle w:val="TitleChar"/>
        </w:rPr>
        <w:t xml:space="preserve">inequality at noncitizen defendants in the criminal justice system. The noncitizen status is exploited for reasons not connected to crime prevention. Defense </w:t>
      </w:r>
      <w:proofErr w:type="gramStart"/>
      <w:r w:rsidRPr="000260F3">
        <w:rPr>
          <w:rStyle w:val="TitleChar"/>
        </w:rPr>
        <w:t>attorneys</w:t>
      </w:r>
      <w:proofErr w:type="gramEnd"/>
      <w:r w:rsidRPr="000260F3">
        <w:rPr>
          <w:rStyle w:val="TitleChar"/>
        </w:rPr>
        <w:t xml:space="preserve"> object that noncitizens are subjected to charges normally not raised against¶ citizens, and the prosecutor prioritizes removal from the U</w:t>
      </w:r>
      <w:r w:rsidRPr="000260F3">
        <w:t xml:space="preserve">nited </w:t>
      </w:r>
      <w:r w:rsidRPr="000260F3">
        <w:rPr>
          <w:rStyle w:val="TitleChar"/>
        </w:rPr>
        <w:t>S</w:t>
      </w:r>
      <w:r w:rsidRPr="000260F3">
        <w:t xml:space="preserve">tates </w:t>
      </w:r>
      <w:r w:rsidRPr="000260F3">
        <w:rPr>
          <w:rStyle w:val="TitleChar"/>
        </w:rPr>
        <w:t xml:space="preserve">over fair punishment, </w:t>
      </w:r>
      <w:r w:rsidRPr="000260F3">
        <w:rPr>
          <w:rStyle w:val="Emphasis"/>
        </w:rPr>
        <w:t>all of which undermine confidence in the criminal justice system.</w:t>
      </w:r>
      <w:r w:rsidRPr="000260F3">
        <w:rPr>
          <w:rStyle w:val="TitleChar"/>
        </w:rPr>
        <w:t>¶</w:t>
      </w:r>
      <w:r w:rsidRPr="000260F3">
        <w:rPr>
          <w:sz w:val="12"/>
        </w:rPr>
        <w:t xml:space="preserve"> </w:t>
      </w:r>
      <w:r w:rsidRPr="000260F3">
        <w:t>Conclusions</w:t>
      </w:r>
      <w:r w:rsidRPr="000260F3">
        <w:rPr>
          <w:sz w:val="12"/>
        </w:rPr>
        <w:t xml:space="preserve">¶ </w:t>
      </w:r>
      <w:r w:rsidRPr="000260F3">
        <w:t xml:space="preserve">In the Postville case, the noncitizen status of the defendants affected deci¬sions made by all the parties involved in the criminal process. The experi¬ences of noncitizen defendants in Arizona follow a similar path. </w:t>
      </w:r>
      <w:r w:rsidRPr="000260F3">
        <w:rPr>
          <w:rStyle w:val="TitleChar"/>
        </w:rPr>
        <w:t>Without knowledge of the immigration consequences of a conviction, or the indi¬vidual’s eligibility for immigration relief in general, defense counsel may not be able to diffuse the fears that cloud the noncitizens judgment, resulting in hasty plea decisions. Tribunals may undercut the noncitizen’s opportu¬nity for a fair hearing by devaluing criminal procedures in light of imminent immigration consequences.</w:t>
      </w:r>
      <w:r w:rsidRPr="000260F3">
        <w:t xml:space="preserve"> Even </w:t>
      </w:r>
      <w:r w:rsidRPr="000260F3">
        <w:rPr>
          <w:rStyle w:val="TitleChar"/>
        </w:rPr>
        <w:t>the prosecutor may cut corners to move the case faster since the criminal charge is just a means to an end—exile of the noncitizen.¶ Ignorance and marginalization of immigration law in</w:t>
      </w:r>
      <w:r w:rsidRPr="000260F3">
        <w:t xml:space="preserve"> the </w:t>
      </w:r>
      <w:r w:rsidRPr="000260F3">
        <w:rPr>
          <w:rStyle w:val="TitleChar"/>
        </w:rPr>
        <w:t xml:space="preserve">adjudication of a criminal case involving a noncitizen can be </w:t>
      </w:r>
      <w:r w:rsidRPr="000260F3">
        <w:rPr>
          <w:rStyle w:val="Emphasis"/>
        </w:rPr>
        <w:t>catastrophic.</w:t>
      </w:r>
      <w:r w:rsidRPr="000260F3">
        <w:t xml:space="preserve"> It can lead to a devaluation of the criminal proceedings or to heightened immigration consequences from the proceedings, or both. The first is illustrated by the Postville raid and the second by Arizona’s criminal justice system. </w:t>
      </w:r>
      <w:r w:rsidRPr="000260F3">
        <w:rPr>
          <w:rStyle w:val="TitleChar"/>
        </w:rPr>
        <w:t>Tribunals and criminal law attorneys must also recognize that noncitizens will often assume that their legal status will compromise their access to an impartial tribunal, especially where there are statutes that treat noncitizen defendants differently from U.S. citizens.</w:t>
      </w:r>
      <w:r w:rsidRPr="000260F3">
        <w:t xml:space="preserve"> Regrettably, in Postville and in Arizona, this assumption has proven true.</w:t>
      </w:r>
    </w:p>
    <w:p w14:paraId="7BAEC042" w14:textId="77777777" w:rsidR="00202CE4" w:rsidRPr="000260F3" w:rsidRDefault="00202CE4" w:rsidP="00646838">
      <w:pPr>
        <w:rPr>
          <w:sz w:val="16"/>
        </w:rPr>
      </w:pPr>
    </w:p>
    <w:p w14:paraId="559F2162" w14:textId="607A3AEF" w:rsidR="007744D8" w:rsidRPr="000260F3" w:rsidRDefault="007744D8" w:rsidP="007744D8">
      <w:pPr>
        <w:pStyle w:val="Heading2"/>
        <w:rPr>
          <w:rStyle w:val="CharacterStyle2"/>
          <w:color w:val="494240"/>
          <w:spacing w:val="2"/>
          <w:sz w:val="44"/>
        </w:rPr>
      </w:pPr>
      <w:r w:rsidRPr="000260F3">
        <w:rPr>
          <w:rStyle w:val="CharacterStyle2"/>
          <w:color w:val="494240"/>
          <w:spacing w:val="2"/>
          <w:sz w:val="44"/>
        </w:rPr>
        <w:t>2AC Ext. Solvency</w:t>
      </w:r>
    </w:p>
    <w:p w14:paraId="54D091E7" w14:textId="77777777" w:rsidR="007744D8" w:rsidRPr="000260F3" w:rsidRDefault="007744D8" w:rsidP="007744D8"/>
    <w:p w14:paraId="5587D0E9" w14:textId="77777777" w:rsidR="007744D8" w:rsidRPr="000260F3" w:rsidRDefault="007744D8" w:rsidP="007744D8">
      <w:pPr>
        <w:pStyle w:val="Heading4"/>
      </w:pPr>
      <w:r w:rsidRPr="000260F3">
        <w:t xml:space="preserve">Citizenship is no longer defined as institutional definitions, but through individual affect—civic performance is key to show commitment </w:t>
      </w:r>
    </w:p>
    <w:p w14:paraId="56666CE9" w14:textId="1A1A37BD" w:rsidR="007744D8" w:rsidRPr="000260F3" w:rsidRDefault="0090266B" w:rsidP="007744D8">
      <w:r w:rsidRPr="000260F3">
        <w:rPr>
          <w:rStyle w:val="Style13ptBold"/>
        </w:rPr>
        <w:t>Cisneros 14-</w:t>
      </w:r>
      <w:r w:rsidRPr="000260F3">
        <w:t xml:space="preserve"> </w:t>
      </w:r>
      <w:r w:rsidRPr="000260F3">
        <w:rPr>
          <w:sz w:val="18"/>
        </w:rPr>
        <w:t>Assistant Professor in the Department of Communication and affiliate faculty in the </w:t>
      </w:r>
      <w:hyperlink r:id="rId37" w:history="1">
        <w:r w:rsidRPr="000260F3">
          <w:rPr>
            <w:rStyle w:val="Hyperlink"/>
            <w:sz w:val="18"/>
          </w:rPr>
          <w:t>Department of Latina/Latino Studies</w:t>
        </w:r>
      </w:hyperlink>
      <w:r w:rsidRPr="000260F3">
        <w:rPr>
          <w:sz w:val="18"/>
        </w:rPr>
        <w:t> and the </w:t>
      </w:r>
      <w:hyperlink r:id="rId38" w:history="1">
        <w:r w:rsidRPr="000260F3">
          <w:rPr>
            <w:rStyle w:val="Hyperlink"/>
            <w:sz w:val="18"/>
          </w:rPr>
          <w:t>Center for Writing Studies</w:t>
        </w:r>
      </w:hyperlink>
      <w:r w:rsidRPr="000260F3">
        <w:rPr>
          <w:sz w:val="18"/>
        </w:rPr>
        <w:t xml:space="preserve">. His research focuses on the ways in which social and political identities are rhetorically constructed and contested in the public sphere. He specializes in issues of citizenship, race/ethnicity, Latin@ identity, and immigration. </w:t>
      </w:r>
      <w:r w:rsidR="007744D8" w:rsidRPr="000260F3">
        <w:t>(Jonathan Xavier Inda &amp; Julie A. Dowling, “Governing Immigration through Crime”, pg. 257-259)//cl</w:t>
      </w:r>
    </w:p>
    <w:p w14:paraId="326D008F" w14:textId="77777777" w:rsidR="007744D8" w:rsidRPr="000260F3" w:rsidRDefault="007744D8" w:rsidP="007744D8">
      <w:r w:rsidRPr="000260F3">
        <w:t xml:space="preserve">Rhetorical </w:t>
      </w:r>
      <w:r w:rsidRPr="000260F3">
        <w:rPr>
          <w:rStyle w:val="Emphasis"/>
          <w:sz w:val="24"/>
        </w:rPr>
        <w:t>scholars have traced the way citizenship is defined through public discourses that ritualize national identity and constitute the borders</w:t>
      </w:r>
      <w:r w:rsidRPr="000260F3">
        <w:rPr>
          <w:sz w:val="24"/>
        </w:rPr>
        <w:t xml:space="preserve"> </w:t>
      </w:r>
      <w:r w:rsidRPr="000260F3">
        <w:t xml:space="preserve">of the imagined community.' </w:t>
      </w:r>
      <w:r w:rsidRPr="000260F3">
        <w:rPr>
          <w:rStyle w:val="TitleChar"/>
          <w:sz w:val="24"/>
        </w:rPr>
        <w:t>Thi</w:t>
      </w:r>
      <w:r w:rsidRPr="000260F3">
        <w:rPr>
          <w:rStyle w:val="TitleChar"/>
        </w:rPr>
        <w:t xml:space="preserve">s </w:t>
      </w:r>
      <w:r w:rsidRPr="000260F3">
        <w:t>approach to citizenship, which Asen terms a "</w:t>
      </w:r>
      <w:r w:rsidRPr="000260F3">
        <w:rPr>
          <w:rStyle w:val="TitleChar"/>
          <w:sz w:val="24"/>
        </w:rPr>
        <w:t>discourse theory</w:t>
      </w:r>
      <w:r w:rsidRPr="000260F3">
        <w:rPr>
          <w:sz w:val="24"/>
        </w:rPr>
        <w:t>,"</w:t>
      </w:r>
      <w:r w:rsidRPr="000260F3">
        <w:rPr>
          <w:rStyle w:val="TitleChar"/>
          <w:sz w:val="24"/>
        </w:rPr>
        <w:t xml:space="preserve"> turns attention to how, why, and to what end citizenship takes shape through public discourses and performances of national belongin</w:t>
      </w:r>
      <w:r w:rsidRPr="000260F3">
        <w:rPr>
          <w:sz w:val="24"/>
        </w:rPr>
        <w:t>g</w:t>
      </w:r>
      <w:r w:rsidRPr="000260F3">
        <w:t>. Citizenship shifts, in this perspective, "from a status attribute to a way of acting."' In other words</w:t>
      </w:r>
      <w:r w:rsidRPr="000260F3">
        <w:rPr>
          <w:sz w:val="24"/>
        </w:rPr>
        <w:t xml:space="preserve">, </w:t>
      </w:r>
      <w:r w:rsidRPr="000260F3">
        <w:rPr>
          <w:rStyle w:val="Emphasis"/>
          <w:sz w:val="24"/>
        </w:rPr>
        <w:t>civic belonging is not conceptualized exclusively through a nation's laws, institutions, or myths but instead in individual and group performances of citizenship</w:t>
      </w:r>
      <w:r w:rsidRPr="000260F3">
        <w:rPr>
          <w:rStyle w:val="TitleChar"/>
          <w:sz w:val="28"/>
        </w:rPr>
        <w:t xml:space="preserve">. </w:t>
      </w:r>
      <w:r w:rsidRPr="000260F3">
        <w:rPr>
          <w:rStyle w:val="TitleChar"/>
          <w:sz w:val="24"/>
        </w:rPr>
        <w:t>Individuals enact citizenship through a host of discursive actions, including consuming information, displaying the flag</w:t>
      </w:r>
      <w:r w:rsidRPr="000260F3">
        <w:rPr>
          <w:sz w:val="24"/>
        </w:rPr>
        <w:t>, engaging in</w:t>
      </w:r>
      <w:r w:rsidRPr="000260F3">
        <w:rPr>
          <w:rStyle w:val="TitleChar"/>
          <w:sz w:val="24"/>
        </w:rPr>
        <w:t xml:space="preserve"> public discussions, participating in public ceremonies, demonstrating, and </w:t>
      </w:r>
      <w:r w:rsidRPr="000260F3">
        <w:t>even</w:t>
      </w:r>
      <w:r w:rsidRPr="000260F3">
        <w:rPr>
          <w:rStyle w:val="TitleChar"/>
        </w:rPr>
        <w:t xml:space="preserve"> </w:t>
      </w:r>
      <w:r w:rsidRPr="000260F3">
        <w:rPr>
          <w:rStyle w:val="TitleChar"/>
          <w:sz w:val="24"/>
        </w:rPr>
        <w:t>voting</w:t>
      </w:r>
      <w:r w:rsidRPr="000260F3">
        <w:t>. Above all else, viewing citizenship as performance entails shifting focus from the category of citizen (and the attributes or quali¬ties that define it) to the individual and situated articulation of citizenship. This focus on civic performance as a marker of citizenship borrows from performance theory by foregrounding quotidian enactments of citizenship that are, in Robert Hariman and John Louis Lucaites' words, "aesthetically marked, situated, reflexive examples of 're-stored behavior' presented to an audience."' Like performance art, enacting or performing citizenship—whether through community activism, artistic expression, speeches, conversations, cultural demonstrations, protest, or even economic activity—is "aesthetically marked" because it is staged and framed as a public spectacle, like the flying of an American flag. Civic performances are "situated" enactments of national belonging because they entail, in Asen's words, both "manner" (or intent) and "deed" (or action)." That is, civic performances (such as patriotic songs or pledges) not only refashion collective identity but also move a particular audience and motivate political consequences. Enactments of citizenship also necessarily involve what Hariman and Lucaites term "reflexive" and "restored" behavior, or the reiteration and appropriation of accepted practices, norms, rituals, and ideals.' The flying of national flags or the appropriation of national myths or slogans necessarily reflects and remakes national values to fit the circumstance in which they are discursively deployed. In other words</w:t>
      </w:r>
      <w:r w:rsidRPr="000260F3">
        <w:rPr>
          <w:rStyle w:val="Emphasis"/>
        </w:rPr>
        <w:t>, though civic performances may problematize conventions of citizenship and national identity, they still affirm commitment to the public,</w:t>
      </w:r>
      <w:r w:rsidRPr="000260F3">
        <w:t xml:space="preserve"> broadly defined. </w:t>
      </w:r>
      <w:r w:rsidRPr="000260F3">
        <w:rPr>
          <w:sz w:val="18"/>
        </w:rPr>
        <w:t xml:space="preserve">At the most macro level, citizenship is continually performed through "civic rituals [that] constitute and sustain truths [and] that stabilize normative political identities.' In their book No Caption Needed, for example, Hariman and Lucaites trace how iconic images serve as national civic performances which provide the vocabulary for public culture and through which citizenship and civic identity are reiterated." Also, in the more formal and ritual set¬ting of presidential inaugurals, Vanessa Beasley argues, American ideals and identity are performed." </w:t>
      </w:r>
      <w:r w:rsidRPr="000260F3">
        <w:rPr>
          <w:sz w:val="16"/>
        </w:rPr>
        <w:t xml:space="preserve">Yet we have seen this performative or discursive perspective on citizenship take shape not just in studies of dominant discourses such as photojournalism or presidential rhetoric but also in the vernacular rhetoric of counterpublics. For example, several studies show how, at a time when they were defined as second-class citizens, women enacted citizenship and challenged conventions of belonging through appropriation of ritualized rhetorical acts such as petitions, marches, or attempts to vote in public elections.' Scholarship on the Af¬rican American civil rights movement too shows how individuals and groups reimagined cultural ideographs and/or dominant narratives of American identity through public dis¬course and protest, all in the struggle for full citizenship." Furthermore, protest movements have unique and far reaching rhetorical significance in attempts to challenge exclusionary dimensions of citizenship based on sexuality and gender." Thus one of the most obvious domains for the vernacular performances of citizenship can be found in the legacy of social protest movements, which both enact and challenge citizenship. </w:t>
      </w:r>
      <w:r w:rsidRPr="000260F3">
        <w:rPr>
          <w:sz w:val="18"/>
        </w:rPr>
        <w:t xml:space="preserve">In sum, this performative view of citizenship entails enactment and appropriation of citizenship and national identity in the discourses and acts of dominant and vernacular groups—from the ritualistic to the quotidian. As Asen summarizes, "when viewed as a mode of public engagement, citizenship appears as a performance, not a possession."34 This view of citizenship is evident in scholarship on immigration, for what Ono and Sloop call "dominant logics" of the nation are reiterated through large and small scale discourses—from public debates about immigration to the radical vigilantism of the border Minutemen.' </w:t>
      </w:r>
      <w:r w:rsidRPr="000260F3">
        <w:rPr>
          <w:rStyle w:val="TitleChar"/>
        </w:rPr>
        <w:t>This is not to say that citizenship is wholly discursive, for laws and institutions</w:t>
      </w:r>
      <w:r w:rsidRPr="000260F3">
        <w:t xml:space="preserve"> granting formal inclusion (or exclusion) </w:t>
      </w:r>
      <w:r w:rsidRPr="000260F3">
        <w:rPr>
          <w:rStyle w:val="TitleChar"/>
        </w:rPr>
        <w:t>still exist</w:t>
      </w:r>
      <w:r w:rsidRPr="000260F3">
        <w:t>. However, viewing citizenship as a way of acting rather than as a status attribute means that even those individuals, like migrants, who are excluded from formal dimensions of citizenship can enact national belonging and challenge the borders of the civic imaginary. In the next section I elaborate on this discursive view of citizenship by discussing the role of hybridity in terms of civic performance and more specifically in relation to migration and citizenship</w:t>
      </w:r>
    </w:p>
    <w:p w14:paraId="314EBAB6" w14:textId="77777777" w:rsidR="007744D8" w:rsidRPr="000260F3" w:rsidRDefault="007744D8" w:rsidP="007744D8">
      <w:pPr>
        <w:pStyle w:val="Heading4"/>
      </w:pPr>
      <w:r w:rsidRPr="000260F3">
        <w:t>We can only change the system by re-evaluating the system itself</w:t>
      </w:r>
    </w:p>
    <w:p w14:paraId="345D9483" w14:textId="77777777" w:rsidR="007744D8" w:rsidRPr="000260F3" w:rsidRDefault="007744D8" w:rsidP="007744D8">
      <w:r w:rsidRPr="000260F3">
        <w:rPr>
          <w:b/>
        </w:rPr>
        <w:t>Cacho 12</w:t>
      </w:r>
      <w:r w:rsidRPr="000260F3">
        <w:t xml:space="preserve"> - Associate Professor of English, Asian American Studies, Latina/Latino Studies, and Gender and Women's Studies (Lisa Marie, 2/7/15, "Social Death: Racialized Rightlessness and the Criminalization of the Unprotected." Ch 2, p. 81-83)</w:t>
      </w:r>
    </w:p>
    <w:p w14:paraId="05172881" w14:textId="77777777" w:rsidR="007744D8" w:rsidRPr="000260F3" w:rsidRDefault="007744D8" w:rsidP="007744D8">
      <w:pPr>
        <w:rPr>
          <w:rStyle w:val="TitleChar"/>
        </w:rPr>
      </w:pPr>
      <w:r w:rsidRPr="000260F3">
        <w:rPr>
          <w:rStyle w:val="TitleChar"/>
        </w:rPr>
        <w:t>Civil rights law can recognize racialized spatial and economic violence as racial discrimination only if one of the consequences of that violence takes the form of interracial conflict</w:t>
      </w:r>
      <w:r w:rsidRPr="000260F3">
        <w:rPr>
          <w:sz w:val="16"/>
        </w:rPr>
        <w:t xml:space="preserve">. </w:t>
      </w:r>
      <w:r w:rsidRPr="000260F3">
        <w:rPr>
          <w:rStyle w:val="TitleChar"/>
        </w:rPr>
        <w:t>When racial segregation leads to</w:t>
      </w:r>
      <w:r w:rsidRPr="000260F3">
        <w:rPr>
          <w:sz w:val="16"/>
        </w:rPr>
        <w:t xml:space="preserve"> withingroup </w:t>
      </w:r>
      <w:r w:rsidRPr="000260F3">
        <w:rPr>
          <w:rStyle w:val="TitleChar"/>
        </w:rPr>
        <w:t>violence, urban violence is reduced to “black-on-black” or “Asianon-Asian” crime,</w:t>
      </w:r>
      <w:r w:rsidRPr="000260F3">
        <w:rPr>
          <w:sz w:val="16"/>
        </w:rPr>
        <w:t xml:space="preserve"> cultural pathology, or internalized racism — </w:t>
      </w:r>
      <w:r w:rsidRPr="000260F3">
        <w:rPr>
          <w:rStyle w:val="TitleChar"/>
        </w:rPr>
        <w:t>none of which register as “racial discrimination” in civil rights law</w:t>
      </w:r>
      <w:r w:rsidRPr="000260F3">
        <w:rPr>
          <w:sz w:val="16"/>
        </w:rPr>
        <w:t>. Hence, the need to remedy Southeast Asian poverty can only be recognizable if the state-sanctioned</w:t>
      </w:r>
      <w:r w:rsidRPr="000260F3">
        <w:rPr>
          <w:sz w:val="16"/>
        </w:rPr>
        <w:tab/>
        <w:t xml:space="preserve">violences of racial segregation are not just ignored but displaced onto African Americans as well as rescripted and individualized. </w:t>
      </w:r>
      <w:r w:rsidRPr="000260F3">
        <w:rPr>
          <w:rStyle w:val="TitleChar"/>
        </w:rPr>
        <w:t>This not only normalizes violence against African American residents of inner cities but also holds them responsible for it,</w:t>
      </w:r>
      <w:r w:rsidRPr="000260F3">
        <w:rPr>
          <w:sz w:val="16"/>
        </w:rPr>
        <w:t xml:space="preserve"> </w:t>
      </w:r>
      <w:r w:rsidRPr="000260F3">
        <w:rPr>
          <w:rStyle w:val="TitleChar"/>
        </w:rPr>
        <w:t>rendering law enforcement</w:t>
      </w:r>
      <w:r w:rsidRPr="000260F3">
        <w:rPr>
          <w:sz w:val="16"/>
        </w:rPr>
        <w:t xml:space="preserve"> (increased statesanctioned violence) </w:t>
      </w:r>
      <w:r w:rsidRPr="000260F3">
        <w:rPr>
          <w:rStyle w:val="TitleChar"/>
        </w:rPr>
        <w:t>the only solution to the everyday violences</w:t>
      </w:r>
      <w:r w:rsidRPr="000260F3">
        <w:rPr>
          <w:sz w:val="16"/>
        </w:rPr>
        <w:t xml:space="preserve"> of racial segregation directed against African Americans. </w:t>
      </w:r>
      <w:r w:rsidRPr="000260F3">
        <w:rPr>
          <w:rStyle w:val="TitleChar"/>
        </w:rPr>
        <w:t>It’s vital that we don’t misunderstand the critical task, which,</w:t>
      </w:r>
      <w:r w:rsidRPr="000260F3">
        <w:rPr>
          <w:sz w:val="16"/>
        </w:rPr>
        <w:t xml:space="preserve"> as Jun </w:t>
      </w:r>
      <w:r w:rsidRPr="000260F3">
        <w:rPr>
          <w:rStyle w:val="TitleChar"/>
        </w:rPr>
        <w:t>reminds us, is not to criticize the Asian Law Caucus</w:t>
      </w:r>
      <w:r w:rsidRPr="000260F3">
        <w:rPr>
          <w:sz w:val="16"/>
        </w:rPr>
        <w:t xml:space="preserve">, other advocates for marginalized groups, or the Asian and black residents of inner cities. </w:t>
      </w:r>
      <w:r w:rsidRPr="000260F3">
        <w:rPr>
          <w:rStyle w:val="TitleChar"/>
        </w:rPr>
        <w:t xml:space="preserve">Assigning and allocating culpability are not what’s at stake. What’s at stake is figuring out the criminalized and racialized parameters of rights discourses </w:t>
      </w:r>
      <w:r w:rsidRPr="000260F3">
        <w:rPr>
          <w:sz w:val="16"/>
        </w:rPr>
        <w:t xml:space="preserve">by realizing that the ways in which a group’s demands for rights and recognition can highlight an/other racialized group’s ineligibility for those same rights. </w:t>
      </w:r>
      <w:r w:rsidRPr="000260F3">
        <w:rPr>
          <w:rStyle w:val="TitleChar"/>
        </w:rPr>
        <w:t xml:space="preserve">This is not just exclusion from rights. Rather, </w:t>
      </w:r>
      <w:r w:rsidRPr="000260F3">
        <w:rPr>
          <w:sz w:val="16"/>
        </w:rPr>
        <w:t>as Hannah Arendt articulates, “T</w:t>
      </w:r>
      <w:r w:rsidRPr="000260F3">
        <w:rPr>
          <w:rStyle w:val="TitleChar"/>
        </w:rPr>
        <w:t>heir plight is not that they are not equal before the law, but that no law exists for them</w:t>
      </w:r>
      <w:r w:rsidRPr="000260F3">
        <w:rPr>
          <w:sz w:val="16"/>
        </w:rPr>
        <w:t xml:space="preserve">.”97 </w:t>
      </w:r>
      <w:r w:rsidRPr="000260F3">
        <w:rPr>
          <w:rStyle w:val="TitleChar"/>
        </w:rPr>
        <w:t>African Americans</w:t>
      </w:r>
      <w:r w:rsidRPr="000260F3">
        <w:rPr>
          <w:sz w:val="16"/>
        </w:rPr>
        <w:t xml:space="preserve"> in the inner city </w:t>
      </w:r>
      <w:r w:rsidRPr="000260F3">
        <w:rPr>
          <w:rStyle w:val="TitleChar"/>
        </w:rPr>
        <w:t>are not eligible for civil rights not only because racism is defined in law as personal prejudice but also because inner-city spaces are criminalized. Criminalization</w:t>
      </w:r>
      <w:r w:rsidRPr="000260F3">
        <w:rPr>
          <w:sz w:val="16"/>
        </w:rPr>
        <w:t xml:space="preserve">, as I have been arguing, </w:t>
      </w:r>
      <w:r w:rsidRPr="000260F3">
        <w:rPr>
          <w:rStyle w:val="TitleChar"/>
        </w:rPr>
        <w:t>not only forecloses empathy but does so through producing people and places always already subject to a form of discrimination</w:t>
      </w:r>
      <w:r w:rsidRPr="000260F3">
        <w:rPr>
          <w:sz w:val="16"/>
        </w:rPr>
        <w:t xml:space="preserve"> believed to be both legitimate and deserved. Research that pathologizes or rationalizes inner-city violence attributes its emergence to inner-city space. On the one hand, </w:t>
      </w:r>
      <w:r w:rsidRPr="000260F3">
        <w:rPr>
          <w:rStyle w:val="TitleChar"/>
        </w:rPr>
        <w:t>reading “socially deviant” behavior as a “logical reaction” to dangerous environments potentially condemns impoverished communities of color</w:t>
      </w:r>
      <w:r w:rsidRPr="000260F3">
        <w:rPr>
          <w:sz w:val="16"/>
        </w:rPr>
        <w:t xml:space="preserve"> to lifelong surveillance and containment. </w:t>
      </w:r>
      <w:r w:rsidRPr="000260F3">
        <w:rPr>
          <w:rStyle w:val="TitleChar"/>
        </w:rPr>
        <w:t xml:space="preserve">Such diagnoses imply that the spaces </w:t>
      </w:r>
      <w:r w:rsidRPr="000260F3">
        <w:rPr>
          <w:sz w:val="16"/>
        </w:rPr>
        <w:t xml:space="preserve">where gang members live </w:t>
      </w:r>
      <w:r w:rsidRPr="000260F3">
        <w:rPr>
          <w:rStyle w:val="TitleChar"/>
        </w:rPr>
        <w:t>need to be better controlled and better regulated</w:t>
      </w:r>
      <w:r w:rsidRPr="000260F3">
        <w:rPr>
          <w:sz w:val="16"/>
        </w:rPr>
        <w:t xml:space="preserve"> because they have too much potential to produce dangerous people. </w:t>
      </w:r>
      <w:r w:rsidRPr="000260F3">
        <w:rPr>
          <w:rStyle w:val="TitleChar"/>
        </w:rPr>
        <w:t>On the other hand, the “irrationality” of “senseless” crimes identifies certain unlawful acts as “immoral” and “abnormal,” which situates the people who commit them and the places where they take place outside the rational “rule of law,” outside political and legal systems.</w:t>
      </w:r>
      <w:r w:rsidRPr="000260F3">
        <w:rPr>
          <w:sz w:val="16"/>
        </w:rPr>
        <w:t xml:space="preserve"> When rendered intrinsically “affectable” or subjected to the disciplinary power-knowledge of the “condition,” </w:t>
      </w:r>
      <w:r w:rsidRPr="000260F3">
        <w:rPr>
          <w:rStyle w:val="TitleChar"/>
        </w:rPr>
        <w:t>people of color are imagined as able only to react to</w:t>
      </w:r>
      <w:r w:rsidRPr="000260F3">
        <w:rPr>
          <w:sz w:val="16"/>
        </w:rPr>
        <w:t xml:space="preserve"> (not analyze nor purposely influence) outside forces in ways that deny them reason, </w:t>
      </w:r>
      <w:r w:rsidRPr="000260F3">
        <w:rPr>
          <w:rStyle w:val="TitleChar"/>
        </w:rPr>
        <w:t>rationality, and ethicality</w:t>
      </w:r>
      <w:r w:rsidRPr="000260F3">
        <w:rPr>
          <w:sz w:val="16"/>
        </w:rPr>
        <w:t xml:space="preserve"> — those attributes </w:t>
      </w:r>
      <w:r w:rsidRPr="000260F3">
        <w:rPr>
          <w:rStyle w:val="TitleChar"/>
        </w:rPr>
        <w:t>defined as “universal” and self-determining</w:t>
      </w:r>
      <w:r w:rsidRPr="000260F3">
        <w:rPr>
          <w:sz w:val="16"/>
        </w:rPr>
        <w:t xml:space="preserve">. In the United States, </w:t>
      </w:r>
      <w:r w:rsidRPr="000260F3">
        <w:rPr>
          <w:rStyle w:val="TitleChar"/>
        </w:rPr>
        <w:t>the way of knowing naturalized as “rationality” presumes that deliberate adherence to social norms and normative values is universal</w:t>
      </w:r>
      <w:r w:rsidRPr="000260F3">
        <w:rPr>
          <w:sz w:val="16"/>
        </w:rPr>
        <w:t xml:space="preserve">. When people’s behaviors do not conform to “universal” norms and values, their conduct is rendered either irrational (as utterly unintelligible) or inescapable (due to the absence of rational options). </w:t>
      </w:r>
      <w:r w:rsidRPr="000260F3">
        <w:rPr>
          <w:rStyle w:val="TitleChar"/>
        </w:rPr>
        <w:t>Establishing rationality requires demonstrating that for people in certain places</w:t>
      </w:r>
      <w:r w:rsidRPr="000260F3">
        <w:rPr>
          <w:sz w:val="16"/>
        </w:rPr>
        <w:t xml:space="preserve">, abiding by social norms, heteronormative values, and/or neoliberal ethics is a luxury. Hence, </w:t>
      </w:r>
      <w:r w:rsidRPr="000260F3">
        <w:rPr>
          <w:rStyle w:val="TitleChar"/>
        </w:rPr>
        <w:t>representing nonnormative conduct as rational is incompatible with challenging normative thought,</w:t>
      </w:r>
      <w:r w:rsidRPr="000260F3">
        <w:rPr>
          <w:sz w:val="16"/>
        </w:rPr>
        <w:t xml:space="preserve"> action, values, and ethics. </w:t>
      </w:r>
      <w:r w:rsidRPr="000260F3">
        <w:rPr>
          <w:rStyle w:val="TitleChar"/>
        </w:rPr>
        <w:t>Rationality is socially, culturally, and politically constructed</w:t>
      </w:r>
      <w:r w:rsidRPr="000260F3">
        <w:rPr>
          <w:sz w:val="16"/>
        </w:rPr>
        <w:t>, and it is constructed in ways that make it all but impossible to evoke sympathy for criminalized people of color and simultaneously represent them as rational agents. As such</w:t>
      </w:r>
      <w:r w:rsidRPr="000260F3">
        <w:rPr>
          <w:rStyle w:val="TitleChar"/>
        </w:rPr>
        <w:t>, it is the presumption that rational thought is both universal and transparent that positions poor, criminalized persons of color absolutely outside law and justice</w:t>
      </w:r>
      <w:r w:rsidRPr="000260F3">
        <w:rPr>
          <w:sz w:val="16"/>
        </w:rPr>
        <w:t xml:space="preserve">. According to rational logic, the spaces where poor criminalized people of color live are violent for one of two reasons: because those who live there engage in irrational acts of senseless violence or because the inner city does not offer rational choices due to persistent poverty, political disenfranchisement, and chronic unemployment. In other words, the criminalized poor of color are characterized as either products of violent environments that should be heavily policed or as irrational people incapable of moral agency who need to be under police surveillance. In effect, </w:t>
      </w:r>
      <w:r w:rsidRPr="000260F3">
        <w:rPr>
          <w:rStyle w:val="TitleChar"/>
        </w:rPr>
        <w:t xml:space="preserve">arguments </w:t>
      </w:r>
      <w:proofErr w:type="gramStart"/>
      <w:r w:rsidRPr="000260F3">
        <w:rPr>
          <w:rStyle w:val="TitleChar"/>
        </w:rPr>
        <w:t>that pathologize</w:t>
      </w:r>
      <w:proofErr w:type="gramEnd"/>
      <w:r w:rsidRPr="000260F3">
        <w:rPr>
          <w:rStyle w:val="TitleChar"/>
        </w:rPr>
        <w:t xml:space="preserve"> or humanize gang members lead us to the same solutions for urban violence if “rationality” is taken for granted — more law enforcement and stricter surveillance. Either way, residents of the inner city are held responsible today for crimes they might never commit in the future.</w:t>
      </w:r>
    </w:p>
    <w:p w14:paraId="26FE7C79" w14:textId="77777777" w:rsidR="007744D8" w:rsidRPr="000260F3" w:rsidRDefault="007744D8" w:rsidP="007744D8">
      <w:pPr>
        <w:pStyle w:val="Heading4"/>
      </w:pPr>
      <w:r w:rsidRPr="000260F3">
        <w:t xml:space="preserve">To truly reach success we need the state and need to experience struggle </w:t>
      </w:r>
    </w:p>
    <w:p w14:paraId="0BF9EABA" w14:textId="77777777" w:rsidR="007744D8" w:rsidRPr="000260F3" w:rsidRDefault="007744D8" w:rsidP="007744D8">
      <w:r w:rsidRPr="000260F3">
        <w:rPr>
          <w:b/>
        </w:rPr>
        <w:t>Cacho 12</w:t>
      </w:r>
      <w:r w:rsidRPr="000260F3">
        <w:t xml:space="preserve"> - Associate Professor of English, Asian American Studies, Latina/Latino Studies, and Gender and Women's Studies (Lisa Marie, 2/7/15, "Social Death: Racialized Rightlessness and the Criminalization of the Unprotected." Ch 4, p. 141-142)</w:t>
      </w:r>
    </w:p>
    <w:p w14:paraId="0DAEA0F7" w14:textId="77777777" w:rsidR="007744D8" w:rsidRPr="000260F3" w:rsidRDefault="007744D8" w:rsidP="007744D8">
      <w:pPr>
        <w:rPr>
          <w:sz w:val="14"/>
        </w:rPr>
      </w:pPr>
      <w:r w:rsidRPr="000260F3">
        <w:rPr>
          <w:rStyle w:val="TitleChar"/>
        </w:rPr>
        <w:t xml:space="preserve">If we recognize that the United States was not the only site of social justice struggles and that legal recognition was not the only goal of the 1960s rights movements, we can set aside the notion that rights are contingent </w:t>
      </w:r>
      <w:r w:rsidRPr="000260F3">
        <w:rPr>
          <w:sz w:val="14"/>
        </w:rPr>
        <w:t>(with citizenship as the prerequisite) and conditional (with deservingness as the proviso). Throughout the 1950s, 1960s, and 1970s</w:t>
      </w:r>
      <w:r w:rsidRPr="000260F3">
        <w:rPr>
          <w:rStyle w:val="TitleChar"/>
        </w:rPr>
        <w:t>, movement leaders both inspired and were inspired by the movements for social justice</w:t>
      </w:r>
      <w:r w:rsidRPr="000260F3">
        <w:rPr>
          <w:sz w:val="14"/>
        </w:rPr>
        <w:t xml:space="preserve"> and national independence worldwide. In fact, juxtaposing the immigrant rights movement </w:t>
      </w:r>
      <w:r w:rsidRPr="000260F3">
        <w:rPr>
          <w:rStyle w:val="TitleChar"/>
        </w:rPr>
        <w:t>with other forms and fronts of black social activism</w:t>
      </w:r>
      <w:r w:rsidRPr="000260F3">
        <w:rPr>
          <w:sz w:val="14"/>
        </w:rPr>
        <w:t xml:space="preserve"> in the 1960s could avoid framing the contemporary moment in racial and relational terms as “us or them” or in Mitchell’s terms of “debt” and “disrespect.” For instance, </w:t>
      </w:r>
      <w:r w:rsidRPr="000260F3">
        <w:rPr>
          <w:rStyle w:val="TitleChar"/>
        </w:rPr>
        <w:t>the Revolutionary Action Movement (RAM), formed in 1962, developed a theory of “revolutionary Black internationalism,” which, according to culture and labor historian Robin D. G. Kelley, “argued that the battle between Western imperialism and the Third World —</w:t>
      </w:r>
      <w:r w:rsidRPr="000260F3">
        <w:rPr>
          <w:sz w:val="14"/>
        </w:rPr>
        <w:t xml:space="preserve"> more so than the battle between labor and capital — represented the most fundamental contradiction” of that era.</w:t>
      </w:r>
      <w:r w:rsidRPr="000260F3">
        <w:rPr>
          <w:rStyle w:val="TitleChar"/>
        </w:rPr>
        <w:t xml:space="preserve">113 RAM articulated the urban uprisings in the United States as part of “an international rebellion against imperialism.”114 This global perspective did not replace </w:t>
      </w:r>
      <w:proofErr w:type="gramStart"/>
      <w:r w:rsidRPr="000260F3">
        <w:rPr>
          <w:rStyle w:val="TitleChar"/>
        </w:rPr>
        <w:t>black nationalism</w:t>
      </w:r>
      <w:proofErr w:type="gramEnd"/>
      <w:r w:rsidRPr="000260F3">
        <w:rPr>
          <w:rStyle w:val="TitleChar"/>
        </w:rPr>
        <w:t xml:space="preserve">; it deployed black nationalism differently. </w:t>
      </w:r>
      <w:r w:rsidRPr="000260F3">
        <w:rPr>
          <w:sz w:val="14"/>
        </w:rPr>
        <w:t xml:space="preserve">As Kelley puts it, the members of RAM were “internationalists before they were nationalists.”115 By placing a critique of neocolonialism and imperialism at the center of their theory, </w:t>
      </w:r>
      <w:r w:rsidRPr="000260F3">
        <w:rPr>
          <w:rStyle w:val="TitleChar"/>
        </w:rPr>
        <w:t>RAM militants never agonized over whether to support reactionary black regimes in Africa or the Caribbean.</w:t>
      </w:r>
      <w:r w:rsidRPr="000260F3">
        <w:rPr>
          <w:sz w:val="14"/>
        </w:rPr>
        <w:t xml:space="preserve"> They flatly rejected unconditional racial unity and developed a nationalism built on a broader concept of revolutionary Third World solidarity.116 If we read the contemporary immigrant rights movement as part of the still-ongoing international rebellion against imperialism, </w:t>
      </w:r>
      <w:r w:rsidRPr="000260F3">
        <w:rPr>
          <w:rStyle w:val="TitleChar"/>
        </w:rPr>
        <w:t>rather than as an emergent movement solely against U.S. immigration and deportation law, we can explain the ways in which the contemporary struggles of both groups in the United States are linked not only to one another but also beyond the U.S.-Mexico border.</w:t>
      </w:r>
      <w:r w:rsidRPr="000260F3">
        <w:rPr>
          <w:sz w:val="14"/>
        </w:rPr>
        <w:t xml:space="preserve"> The Oaxacan struggles over the right to stay home, or “el derecho de no migrar,” are connected to undocumented immigrants’ struggles for rights in the</w:t>
      </w:r>
      <w:r w:rsidRPr="000260F3">
        <w:rPr>
          <w:rStyle w:val="TitleChar"/>
        </w:rPr>
        <w:t xml:space="preserve"> United States, and both, in turn, are linked to the struggles of working poor African Americans for whom the futility of international migration ensures persistent poverty. All these racialized populations are rendered essentially rightless and ineligible for personhood — they all must struggle for the right to subsist.</w:t>
      </w:r>
    </w:p>
    <w:p w14:paraId="4E8CC083" w14:textId="77777777" w:rsidR="00233BB3" w:rsidRPr="000260F3" w:rsidRDefault="00233BB3" w:rsidP="00233BB3">
      <w:pPr>
        <w:pStyle w:val="Heading4"/>
      </w:pPr>
      <w:r w:rsidRPr="000260F3">
        <w:t>CIR policies can’t solve devolution of authority – only the aff solves</w:t>
      </w:r>
    </w:p>
    <w:p w14:paraId="08C25369" w14:textId="77777777" w:rsidR="00233BB3" w:rsidRPr="000260F3" w:rsidRDefault="00233BB3" w:rsidP="00233BB3">
      <w:r w:rsidRPr="000260F3">
        <w:rPr>
          <w:rStyle w:val="Style13ptBold"/>
        </w:rPr>
        <w:t>Kubrin et al. ’12</w:t>
      </w:r>
      <w:r w:rsidRPr="000260F3">
        <w:t xml:space="preserve"> (Charis Elizabeth Kubrin, Professor of Criminology, Law and Society and (by courtesy) Sociology. Professor Kubrin’s research focuses on neighborhoods, race, and violence as central to social disorganization theory, Marjorie Sue Zatz, Professor of Justice and Social Inquiry in ASU's School of Social Transformation.  She is currently on leave, serving as director of the Law and Social Sciences Program at the National Science Foundation. Her research and teaching interests address the ways in which race, ethnicity, and gender impact juvenile and criminal court processing and sanctioning, immigration policy, Chicano/a gangs, and comparative justice, particularly Latin American legal systems, Ramiro Martinez, Professor in the School of Criminology and Criminal Justice and the Department of Sociology and Anthropology, “Punishing Immigrants Policy, Politics, and Injustice”, pp. 44-45)//HW</w:t>
      </w:r>
    </w:p>
    <w:p w14:paraId="22069340" w14:textId="77777777" w:rsidR="00233BB3" w:rsidRPr="000260F3" w:rsidRDefault="00233BB3" w:rsidP="00233BB3">
      <w:r w:rsidRPr="000260F3">
        <w:rPr>
          <w:rStyle w:val="TitleChar"/>
        </w:rPr>
        <w:t>The construction of unauthorized immigrants as bearers of crime is creating a moral panic about immigration control,</w:t>
      </w:r>
      <w:r w:rsidRPr="000260F3">
        <w:t xml:space="preserve"> much as Stanley Cohen described in the movement toward repression of the Mods and the Rockers in Britain more than a generation ago (Cohen 1972), and in line with the arguments made by other authors in this volume. </w:t>
      </w:r>
      <w:r w:rsidRPr="000260F3">
        <w:rPr>
          <w:rStyle w:val="TitleChar"/>
        </w:rPr>
        <w:t xml:space="preserve">The source of this construction, as in the past, is partly media hysteria, but it is a hysteria also driven by political opportunism and by the federal governments increasingly punitive response to pressure to “do something” about unauthorized immigration. The trend tends to be self-reinforcing. </w:t>
      </w:r>
      <w:r w:rsidRPr="000260F3">
        <w:t xml:space="preserve">As Cohen observed, and as demonstrated in Welch’s chapter in this volume, </w:t>
      </w:r>
      <w:r w:rsidRPr="000260F3">
        <w:rPr>
          <w:rStyle w:val="TitleChar"/>
        </w:rPr>
        <w:t>moral panics reduce our capacity to design wise public policy</w:t>
      </w:r>
      <w:r w:rsidRPr="000260F3">
        <w:t xml:space="preserve"> (Cohen 1972, 2002; also see Melossi 2000). </w:t>
      </w:r>
      <w:r w:rsidRPr="000260F3">
        <w:rPr>
          <w:rStyle w:val="TitleChar"/>
        </w:rPr>
        <w:t>Consistent empirical evidence that immigration, including unauthorized immigration, does not increase street crime or the threat of terrorism makes no difference in this situation. Nor is it easy to persuade skeptics that creating a safe space for residents who lack legal status may, in fact, make communities more secure than attempting to root them out.¶</w:t>
      </w:r>
      <w:r w:rsidRPr="000260F3">
        <w:rPr>
          <w:sz w:val="12"/>
        </w:rPr>
        <w:t xml:space="preserve"> </w:t>
      </w:r>
      <w:r w:rsidRPr="000260F3">
        <w:rPr>
          <w:rStyle w:val="TitleChar"/>
        </w:rPr>
        <w:t>The movement toward devolution appears to be unstoppable, as evi¬denced by the Obama administrations recent renewed commitment to inter¬nal immigration enforcement through the “Secure Communities” initiative</w:t>
      </w:r>
      <w:r w:rsidRPr="000260F3">
        <w:t xml:space="preserve"> (ICE 2009) </w:t>
      </w:r>
      <w:r w:rsidRPr="000260F3">
        <w:rPr>
          <w:rStyle w:val="TitleChar"/>
        </w:rPr>
        <w:t>and</w:t>
      </w:r>
      <w:r w:rsidRPr="000260F3">
        <w:t xml:space="preserve"> the expanding list </w:t>
      </w:r>
      <w:r w:rsidRPr="000260F3">
        <w:rPr>
          <w:rStyle w:val="TitleChar"/>
        </w:rPr>
        <w:t>of local partners trained by the Depart¬ment of Homeland Security in immigration enforcement.</w:t>
      </w:r>
      <w:r w:rsidRPr="000260F3">
        <w:t xml:space="preserve"> Secure Communi¬ties has become the umbrella program that links federal enforcement to local policing through identification of individuals booked in local jails and trans¬mission of that information to federal authorities. </w:t>
      </w:r>
      <w:r w:rsidRPr="000260F3">
        <w:rPr>
          <w:rStyle w:val="TitleChar"/>
        </w:rPr>
        <w:t xml:space="preserve">The plan is to extend the program to every jail in the United States, despite criticism that it is </w:t>
      </w:r>
      <w:r w:rsidRPr="000260F3">
        <w:t xml:space="preserve">not </w:t>
      </w:r>
      <w:r w:rsidRPr="000260F3">
        <w:rPr>
          <w:rStyle w:val="TitleChar"/>
        </w:rPr>
        <w:t xml:space="preserve">tar¬geting </w:t>
      </w:r>
      <w:r w:rsidRPr="000260F3">
        <w:t xml:space="preserve">criminal aliens as promised, but rather </w:t>
      </w:r>
      <w:r w:rsidRPr="000260F3">
        <w:rPr>
          <w:rStyle w:val="TitleChar"/>
        </w:rPr>
        <w:t>low-level offenders and indi-viduals who have no charges at all pending against them</w:t>
      </w:r>
      <w:r w:rsidRPr="000260F3">
        <w:t xml:space="preserve"> (Feltz and Baksh 2010; National Immigration Law Center 2009).</w:t>
      </w:r>
      <w:r w:rsidRPr="000260F3">
        <w:rPr>
          <w:sz w:val="12"/>
        </w:rPr>
        <w:t xml:space="preserve">¶ </w:t>
      </w:r>
      <w:r w:rsidRPr="000260F3">
        <w:rPr>
          <w:rStyle w:val="TitleChar"/>
        </w:rPr>
        <w:t xml:space="preserve">This trend toward devolution likely will not be derailed by the adoption of “comprehensive immigration reform,” whatever its final dimensions. </w:t>
      </w:r>
      <w:r w:rsidRPr="000260F3">
        <w:rPr>
          <w:rStyle w:val="Emphasis"/>
        </w:rPr>
        <w:t>None of the current reform proposals contains a simple, ongoing program to regu¬larize individuals who enter illegally or fall out of status.</w:t>
      </w:r>
      <w:r w:rsidRPr="000260F3">
        <w:rPr>
          <w:rStyle w:val="TitleChar"/>
        </w:rPr>
        <w:t xml:space="preserve"> Such persons will continue to arrive, find work, and maintain relationships with family mem¬bers who do have legal status.</w:t>
      </w:r>
      <w:r w:rsidRPr="000260F3">
        <w:t xml:space="preserve"> They will find work in informal labor mar¬kets (Calavita 2005; Massey, Durand, and Malone 2003; Marshall 1978:169). </w:t>
      </w:r>
      <w:r w:rsidRPr="000260F3">
        <w:rPr>
          <w:rStyle w:val="Emphasis"/>
        </w:rPr>
        <w:t>Absent a re-conceptualization of the significance of lack of legal status,</w:t>
      </w:r>
      <w:r w:rsidRPr="000260F3">
        <w:rPr>
          <w:rStyle w:val="TitleChar"/>
        </w:rPr>
        <w:t xml:space="preserve"> the presence of these individuals will continue to be controversial. One can thus reasonably anticipate there will be strong political pressure for the federal government to continue, and perhaps expand, interior enforcement, and to engage local police in this effort</w:t>
      </w:r>
      <w:r w:rsidRPr="000260F3">
        <w:t xml:space="preserve"> (Thatcher 2005; Kobach 2005).</w:t>
      </w:r>
    </w:p>
    <w:p w14:paraId="714BC940" w14:textId="77777777" w:rsidR="00233BB3" w:rsidRPr="000260F3" w:rsidRDefault="00233BB3" w:rsidP="00233BB3"/>
    <w:p w14:paraId="037495A3" w14:textId="77777777" w:rsidR="00233BB3" w:rsidRPr="000260F3" w:rsidRDefault="00233BB3" w:rsidP="00233BB3">
      <w:pPr>
        <w:rPr>
          <w:rStyle w:val="CharacterStyle2"/>
          <w:color w:val="494240"/>
          <w:spacing w:val="2"/>
        </w:rPr>
      </w:pPr>
    </w:p>
    <w:p w14:paraId="2A9D4B95" w14:textId="77777777" w:rsidR="00233BB3" w:rsidRPr="000260F3" w:rsidRDefault="00233BB3" w:rsidP="00233BB3"/>
    <w:p w14:paraId="6F6963E6" w14:textId="77777777" w:rsidR="00233BB3" w:rsidRPr="000260F3" w:rsidRDefault="00233BB3" w:rsidP="00233BB3">
      <w:pPr>
        <w:rPr>
          <w:sz w:val="20"/>
        </w:rPr>
      </w:pPr>
    </w:p>
    <w:p w14:paraId="448F81FD" w14:textId="77777777" w:rsidR="00233BB3" w:rsidRPr="000260F3" w:rsidRDefault="00233BB3" w:rsidP="00233BB3">
      <w:pPr>
        <w:pStyle w:val="Heading4"/>
      </w:pPr>
      <w:r w:rsidRPr="000260F3">
        <w:t>Vote Aff to go against the current discourse and narrative against immigrants and minorities</w:t>
      </w:r>
    </w:p>
    <w:p w14:paraId="507AA3E5" w14:textId="77777777" w:rsidR="00233BB3" w:rsidRPr="000260F3" w:rsidRDefault="00233BB3" w:rsidP="00233BB3">
      <w:r w:rsidRPr="000260F3">
        <w:rPr>
          <w:b/>
        </w:rPr>
        <w:t>Cacho 12</w:t>
      </w:r>
      <w:r w:rsidRPr="000260F3">
        <w:t xml:space="preserve"> - Associate Professor of English, Asian American Studies, Latina/Latino Studies, and Gender and Women's Studies (Lisa Marie, 2/7/15, "Social Death: Racialized Rightlessness and the Criminalization of the Unprotected." Ch 4, p. 133-134)</w:t>
      </w:r>
    </w:p>
    <w:p w14:paraId="0BEE71FE" w14:textId="77777777" w:rsidR="00233BB3" w:rsidRPr="000260F3" w:rsidRDefault="00233BB3" w:rsidP="00233BB3">
      <w:pPr>
        <w:rPr>
          <w:rStyle w:val="TitleChar"/>
        </w:rPr>
      </w:pPr>
      <w:r w:rsidRPr="000260F3">
        <w:rPr>
          <w:rStyle w:val="TitleChar"/>
        </w:rPr>
        <w:t>In ways that are akin to model minority discourse</w:t>
      </w:r>
      <w:r w:rsidRPr="000260F3">
        <w:rPr>
          <w:sz w:val="16"/>
        </w:rPr>
        <w:t xml:space="preserve">, these </w:t>
      </w:r>
      <w:r w:rsidRPr="000260F3">
        <w:rPr>
          <w:rStyle w:val="TitleChar"/>
        </w:rPr>
        <w:t>narratives discipline unemployed young African American men by applauding hardworking, uncomplaining undocumented Latinas/os for doing whatever it takes to feed their families, which almost always means accepting highly underpaid and insecure wage labor</w:t>
      </w:r>
      <w:r w:rsidRPr="000260F3">
        <w:rPr>
          <w:sz w:val="16"/>
        </w:rPr>
        <w:t xml:space="preserve"> — a precarious situation that is further exacerbated by employers’ unspoken yet ever-present threat of deportation. </w:t>
      </w:r>
      <w:r w:rsidRPr="000260F3">
        <w:rPr>
          <w:rStyle w:val="TitleChar"/>
        </w:rPr>
        <w:t>Undocumented immigrants</w:t>
      </w:r>
      <w:r w:rsidRPr="000260F3">
        <w:rPr>
          <w:sz w:val="16"/>
        </w:rPr>
        <w:t>, as Monisha Das Gupta reminds us, “</w:t>
      </w:r>
      <w:r w:rsidRPr="000260F3">
        <w:rPr>
          <w:rStyle w:val="TitleChar"/>
        </w:rPr>
        <w:t>serve a number of critical functions. They not only supply the cheap, exploitable labor that forms the foundation of a service economy but also serve as bodies that the state uses as ideological projects.</w:t>
      </w:r>
      <w:r w:rsidRPr="000260F3">
        <w:rPr>
          <w:sz w:val="16"/>
        </w:rPr>
        <w:t xml:space="preserve">”85 For example, an April 2006 Boston Globe story </w:t>
      </w:r>
      <w:r w:rsidRPr="000260F3">
        <w:rPr>
          <w:rStyle w:val="TitleChar"/>
        </w:rPr>
        <w:t xml:space="preserve">contrasted Latina/o immigrants, who are construed as responsibly “just feeding their families,” with young African American men, who are characterized as socially “deviant,” shunning education. </w:t>
      </w:r>
      <w:r w:rsidRPr="000260F3">
        <w:rPr>
          <w:sz w:val="16"/>
        </w:rPr>
        <w:t xml:space="preserve">The story paraphrases James Banks, an African American store manager in Lynn, Massachusetts, saying he “doesn’t blame the immigrants: They’re just feeding their families. Banks, 36, says </w:t>
      </w:r>
      <w:r w:rsidRPr="000260F3">
        <w:rPr>
          <w:rStyle w:val="TitleChar"/>
        </w:rPr>
        <w:t>the fault lies with a generation of young African-American men who would rather ‘walk their sneakers up and down the street’ then step up on a stage to collect high school diplomas.</w:t>
      </w:r>
      <w:r w:rsidRPr="000260F3">
        <w:rPr>
          <w:sz w:val="16"/>
        </w:rPr>
        <w:t xml:space="preserve">”86 Located on “the street” as opposed to in a home, workplace, church, or school, </w:t>
      </w:r>
      <w:r w:rsidRPr="000260F3">
        <w:rPr>
          <w:rStyle w:val="TitleChar"/>
        </w:rPr>
        <w:t>these young men are portrayed as disconnected from familial stability and disinterested in decent work.</w:t>
      </w:r>
      <w:r w:rsidRPr="000260F3">
        <w:rPr>
          <w:sz w:val="16"/>
        </w:rPr>
        <w:t xml:space="preserve"> Unlike hard-working immigrants, </w:t>
      </w:r>
      <w:r w:rsidRPr="000260F3">
        <w:rPr>
          <w:rStyle w:val="TitleChar"/>
        </w:rPr>
        <w:t>the article implies, young African Americans are not as committed to family and community. As such, they not only will not participate in the reproduction</w:t>
      </w:r>
      <w:r w:rsidRPr="000260F3">
        <w:rPr>
          <w:sz w:val="16"/>
        </w:rPr>
        <w:t xml:space="preserve">, development, </w:t>
      </w:r>
      <w:r w:rsidRPr="000260F3">
        <w:rPr>
          <w:rStyle w:val="TitleChar"/>
        </w:rPr>
        <w:t>or progress of African America but will themselves allow immigration to effectively castrate an entire generation.</w:t>
      </w:r>
      <w:r w:rsidRPr="000260F3">
        <w:rPr>
          <w:sz w:val="16"/>
        </w:rPr>
        <w:t xml:space="preserve"> As Banks said, “ ‘Immigration is going to set the black community back 25 years, because they’ll let it.’ ”87 </w:t>
      </w:r>
      <w:r w:rsidRPr="000260F3">
        <w:rPr>
          <w:rStyle w:val="TitleChar"/>
        </w:rPr>
        <w:t>One of many that chastises the black poor for not being as self-sacrificing as undocumented Latinas/os, this article is a typical example of the ways in which the news media blame the high rates of black unemployment</w:t>
      </w:r>
      <w:r w:rsidRPr="000260F3">
        <w:rPr>
          <w:sz w:val="16"/>
        </w:rPr>
        <w:t xml:space="preserve"> on (the perception of) African Americans’ </w:t>
      </w:r>
      <w:r w:rsidRPr="000260F3">
        <w:rPr>
          <w:rStyle w:val="TitleChar"/>
        </w:rPr>
        <w:t>personal problems or character flaws rather than on the structural conditions that make both groups hyperexploitable</w:t>
      </w:r>
      <w:r w:rsidRPr="000260F3">
        <w:rPr>
          <w:sz w:val="16"/>
        </w:rPr>
        <w:t xml:space="preserve">. Supporting neoliberal ideologies, </w:t>
      </w:r>
      <w:r w:rsidRPr="000260F3">
        <w:rPr>
          <w:rStyle w:val="TitleChar"/>
        </w:rPr>
        <w:t>these stories erase the workings of global capital by exaggerating the importance of personal qualities such as ambition and motivation. In this narrative, Latina/o immigrants function as the “model minority” of the working poor</w:t>
      </w:r>
      <w:r w:rsidRPr="000260F3">
        <w:rPr>
          <w:sz w:val="16"/>
        </w:rPr>
        <w:t xml:space="preserve">, putting family first, working hard, and doing whatever it takes to get ahead, while impoverished African American young men are depicted as wayward, unmotivated drifters waiting for the U.S. government to solve their problems or refusing to take advantage of the many opportunities available to them.88 </w:t>
      </w:r>
      <w:r w:rsidRPr="000260F3">
        <w:rPr>
          <w:rStyle w:val="TitleChar"/>
        </w:rPr>
        <w:t>Like the Asian American model minority myth, the compelling story of hardworking, disenfranchised, uncomplaining Latinas/os disciplines their supposedly more “privileged” citizen of color counterparts. To put this another way, “model minorities” can be conceived of as populations whose legal vulnerability makes them exploitable as well as ensures that they cannot complain</w:t>
      </w:r>
      <w:r w:rsidRPr="000260F3">
        <w:rPr>
          <w:sz w:val="16"/>
        </w:rPr>
        <w:t>.89 Asian American studies scholar Victor Bascara explains that the model minority narrative functions in American culture to mobilize racial/ethnic difference in the service of U.S. imperialism, where “</w:t>
      </w:r>
      <w:r w:rsidRPr="000260F3">
        <w:rPr>
          <w:rStyle w:val="TitleChar"/>
        </w:rPr>
        <w:t xml:space="preserve">members of that minority are a testament to the success of the incorporative capacities of the United States, politically, economically, and culturally.”90 When such “model minorities” are juxtaposed against </w:t>
      </w:r>
      <w:proofErr w:type="gramStart"/>
      <w:r w:rsidRPr="000260F3">
        <w:rPr>
          <w:rStyle w:val="TitleChar"/>
        </w:rPr>
        <w:t>un(</w:t>
      </w:r>
      <w:proofErr w:type="gramEnd"/>
      <w:r w:rsidRPr="000260F3">
        <w:rPr>
          <w:rStyle w:val="TitleChar"/>
        </w:rPr>
        <w:t xml:space="preserve">der)employed young African American men, U.S. citizenship rights appear to be both an already achieved goal and an underutilized asset of African Americans’ human capital, at the same time that the fact that poor African Americans are politically disenfranchised and legally vulnerable too is dismissed. The news narrative of black-Latina/o conflict, </w:t>
      </w:r>
      <w:r w:rsidRPr="000260F3">
        <w:rPr>
          <w:sz w:val="16"/>
        </w:rPr>
        <w:t xml:space="preserve">however, explains employer preference for undocumented workers as the result of racial bias and cultural stereotypes, which we can see when stories use language such as “there is a hidden code that black people are lazy” or “immigrants have a reputation for working harder, which gives them a leg up.”91 </w:t>
      </w:r>
      <w:r w:rsidRPr="000260F3">
        <w:rPr>
          <w:rStyle w:val="TitleChar"/>
        </w:rPr>
        <w:t>When black and Latina/o informants are interviewed to make these claims, news stories give the impression that Latinas/os perpetuate anti-black racism and vice versa.</w:t>
      </w:r>
    </w:p>
    <w:p w14:paraId="2527FEBC" w14:textId="77777777" w:rsidR="001172B0" w:rsidRPr="000260F3" w:rsidRDefault="001172B0" w:rsidP="001172B0">
      <w:pPr>
        <w:pStyle w:val="Heading4"/>
        <w:rPr>
          <w:rFonts w:eastAsiaTheme="minorHAnsi"/>
        </w:rPr>
      </w:pPr>
      <w:r w:rsidRPr="000260F3">
        <w:rPr>
          <w:rFonts w:eastAsiaTheme="minorHAnsi"/>
        </w:rPr>
        <w:t>The only way to solve is to decriminalize</w:t>
      </w:r>
    </w:p>
    <w:p w14:paraId="0A643B0E" w14:textId="77777777" w:rsidR="001172B0" w:rsidRPr="000260F3" w:rsidRDefault="001172B0" w:rsidP="001172B0">
      <w:r w:rsidRPr="000260F3">
        <w:rPr>
          <w:b/>
        </w:rPr>
        <w:t>Cacho 12</w:t>
      </w:r>
      <w:r w:rsidRPr="000260F3">
        <w:t xml:space="preserve"> - Associate Professor of English, Asian American Studies, Latina/Latino Studies, and Gender and Women's Studies (Lisa Marie, 2/7/15, "Social Death: Racialized Rightlessness and the Criminalization of the Unprotected." Ch 4, p. 131)</w:t>
      </w:r>
    </w:p>
    <w:p w14:paraId="423A49E0" w14:textId="77777777" w:rsidR="001172B0" w:rsidRPr="000260F3" w:rsidRDefault="001172B0" w:rsidP="001172B0">
      <w:pPr>
        <w:rPr>
          <w:sz w:val="16"/>
        </w:rPr>
      </w:pPr>
      <w:r w:rsidRPr="000260F3">
        <w:rPr>
          <w:rStyle w:val="TitleChar"/>
        </w:rPr>
        <w:t>The argument aptly illustrates the impossibility for undocumented immigrants to follow “the rule of law” in their country of residence</w:t>
      </w:r>
      <w:r w:rsidRPr="000260F3">
        <w:rPr>
          <w:sz w:val="16"/>
        </w:rPr>
        <w:t xml:space="preserve"> (the United States) because their status</w:t>
      </w:r>
      <w:r w:rsidRPr="000260F3">
        <w:rPr>
          <w:rStyle w:val="TitleChar"/>
        </w:rPr>
        <w:t>, their presence, is illegal and therefore always already in violation of the “rule of law.”</w:t>
      </w:r>
      <w:r w:rsidRPr="000260F3">
        <w:rPr>
          <w:sz w:val="16"/>
        </w:rPr>
        <w:t xml:space="preserve"> According to this logic, </w:t>
      </w:r>
      <w:r w:rsidRPr="000260F3">
        <w:rPr>
          <w:rStyle w:val="TitleChar"/>
        </w:rPr>
        <w:t>undocumented immigrants can follow U.S. law only if they leave the country, which means they can abide by U.S. law only when it no longer applies to them</w:t>
      </w:r>
      <w:r w:rsidRPr="000260F3">
        <w:rPr>
          <w:sz w:val="16"/>
        </w:rPr>
        <w:t xml:space="preserve">. In other words, to prove they are law-abiding, undocumented immigrants must reinforce the laws that mark them as always already criminal. This status of impossibility could really be countered </w:t>
      </w:r>
      <w:r w:rsidRPr="000260F3">
        <w:rPr>
          <w:rStyle w:val="TitleChar"/>
        </w:rPr>
        <w:t>only with equally absolute rules and inflexible laws, such as “divine law” to override the “rule of law,” or “human rights” to challenge “U.S. citizens’ rights.” Because undocumented immigrants are often refused recognition as people with the right to demand rights and just treatment, they must frame their demands outside the arbitrary and absolute confines of U.S.</w:t>
      </w:r>
      <w:r w:rsidRPr="000260F3">
        <w:rPr>
          <w:sz w:val="16"/>
        </w:rPr>
        <w:t xml:space="preserve"> law by drawing on different moral rubrics that could confer the right to demand rights such as labor rights, human rights, or the “natural” rights of nuclear families. </w:t>
      </w:r>
      <w:r w:rsidRPr="000260F3">
        <w:rPr>
          <w:rStyle w:val="TitleChar"/>
        </w:rPr>
        <w:t>Little else could be read as directly opposed to U.S. society’s “rule of law” than the ethical obligations of international law coupled with the moral authority of a mother’s love.</w:t>
      </w:r>
    </w:p>
    <w:p w14:paraId="5130DC48" w14:textId="77777777" w:rsidR="001172B0" w:rsidRPr="000260F3" w:rsidRDefault="001172B0" w:rsidP="001172B0"/>
    <w:p w14:paraId="74499323" w14:textId="77777777" w:rsidR="00233BB3" w:rsidRPr="000260F3" w:rsidRDefault="00233BB3" w:rsidP="00233BB3">
      <w:pPr>
        <w:pStyle w:val="Heading4"/>
      </w:pPr>
      <w:r w:rsidRPr="000260F3">
        <w:t xml:space="preserve">Cooperation is key </w:t>
      </w:r>
    </w:p>
    <w:p w14:paraId="459EA6F7" w14:textId="77777777" w:rsidR="00233BB3" w:rsidRPr="000260F3" w:rsidRDefault="00233BB3" w:rsidP="00233BB3">
      <w:r w:rsidRPr="000260F3">
        <w:rPr>
          <w:b/>
        </w:rPr>
        <w:t>Cacho 12</w:t>
      </w:r>
      <w:r w:rsidRPr="000260F3">
        <w:t xml:space="preserve"> - Associate Professor of English, Asian American Studies, Latina/Latino Studies, and Gender and Women's Studies (Lisa Marie, 2/7/15, "Social Death: Racialized Rightlessness and the Criminalization of the Unprotected." Ch 4, p. 143-144)</w:t>
      </w:r>
    </w:p>
    <w:p w14:paraId="7278384E" w14:textId="77777777" w:rsidR="00233BB3" w:rsidRPr="000260F3" w:rsidRDefault="00233BB3" w:rsidP="00233BB3">
      <w:pPr>
        <w:rPr>
          <w:rStyle w:val="TitleChar"/>
        </w:rPr>
      </w:pPr>
      <w:r w:rsidRPr="000260F3">
        <w:rPr>
          <w:rStyle w:val="TitleChar"/>
        </w:rPr>
        <w:t>This does not mean that contemporary rights-based movements in United States are devoid of hope and potential</w:t>
      </w:r>
      <w:r w:rsidRPr="000260F3">
        <w:rPr>
          <w:sz w:val="16"/>
        </w:rPr>
        <w:t xml:space="preserve">. Oftentimes activists have to negotiate uncomfortable contradictions inherent to </w:t>
      </w:r>
      <w:r w:rsidRPr="000260F3">
        <w:rPr>
          <w:rStyle w:val="TitleChar"/>
        </w:rPr>
        <w:t>struggles over rights and recognition, but these contradictions are not always evident when buried beneath media master scripts of racial conflict and competition.</w:t>
      </w:r>
      <w:r w:rsidRPr="000260F3">
        <w:rPr>
          <w:sz w:val="16"/>
        </w:rPr>
        <w:t xml:space="preserve"> For instance, when the black-Latina/o master narrative is imposed on representations of contemporary social movements, not only are the international tenets of African American social activism in the 1950s– 1970s erased, so, too, is the work of young undocumented adults. </w:t>
      </w:r>
      <w:r w:rsidRPr="000260F3">
        <w:rPr>
          <w:rStyle w:val="TitleChar"/>
        </w:rPr>
        <w:t>The focus on family rights and civil rights draws attention to Arellano and Mitchell, and because the black-Latina/o divide is often spoken about and naturalized in terms of uneducated citizens competing with undocumented immigrants for low-wage, unskilled work, people who don’t fit these identity and status categories are largely left out</w:t>
      </w:r>
      <w:r w:rsidRPr="000260F3">
        <w:rPr>
          <w:sz w:val="16"/>
        </w:rPr>
        <w:t>. U.S. immigration policy has also created a U.S.-educated and socially (but not economically or politically) integrated undocumented population for whom legal status is not as easily connected to nationality as most coverage of immigrant rights demonstrations lead us to believe. Each year that the Development, Relief, and Education for Minors Act (known as the DREAM Act) fails to get through Congress</w:t>
      </w:r>
      <w:r w:rsidRPr="000260F3">
        <w:rPr>
          <w:rStyle w:val="TitleChar"/>
        </w:rPr>
        <w:t>, the promise of citizenship is foreclosed to countless young adults, producing a highly educated population of people we might consider “undocumented Americans.”</w:t>
      </w:r>
      <w:r w:rsidRPr="000260F3">
        <w:rPr>
          <w:sz w:val="16"/>
        </w:rPr>
        <w:t xml:space="preserve"> </w:t>
      </w:r>
      <w:r w:rsidRPr="000260F3">
        <w:rPr>
          <w:rStyle w:val="TitleChar"/>
        </w:rPr>
        <w:t>These youth and young adults are relegated to the realms of social death, perhaps permanently so. Social relations influenced by race and legal status expressed themselves differently for young DREAM activists</w:t>
      </w:r>
      <w:r w:rsidRPr="000260F3">
        <w:rPr>
          <w:sz w:val="16"/>
        </w:rPr>
        <w:t xml:space="preserve">, whose countries of origin can be traced to Latin America, Asia, the Caribbean, the Middle East, and Africa. Young undocumented activists have been organizing protests around the nation for years. </w:t>
      </w:r>
      <w:r w:rsidRPr="000260F3">
        <w:rPr>
          <w:rStyle w:val="TitleChar"/>
        </w:rPr>
        <w:t>When engaged in acts of civil disobedience, these activists publicly disclose their undocumented status, unsettling witnesses’ perceptions and prejudices of undocumented immigrants</w:t>
      </w:r>
      <w:r w:rsidRPr="000260F3">
        <w:rPr>
          <w:sz w:val="16"/>
        </w:rPr>
        <w:t xml:space="preserve">. Like RAM members in the 1960s, today’s young undocumented activists who engage in unthinkable politics are all too aware that there is much at stake in daring to critique the state. The state targets their </w:t>
      </w:r>
      <w:r w:rsidRPr="000260F3">
        <w:rPr>
          <w:rStyle w:val="TitleChar"/>
        </w:rPr>
        <w:t xml:space="preserve">families for deportation when their voices become too loud, their criticisms too astute, </w:t>
      </w:r>
      <w:proofErr w:type="gramStart"/>
      <w:r w:rsidRPr="000260F3">
        <w:rPr>
          <w:rStyle w:val="TitleChar"/>
        </w:rPr>
        <w:t>their</w:t>
      </w:r>
      <w:proofErr w:type="gramEnd"/>
      <w:r w:rsidRPr="000260F3">
        <w:rPr>
          <w:rStyle w:val="TitleChar"/>
        </w:rPr>
        <w:t xml:space="preserve"> whispers too influential</w:t>
      </w:r>
      <w:r w:rsidRPr="000260F3">
        <w:rPr>
          <w:sz w:val="16"/>
        </w:rPr>
        <w:t xml:space="preserve">. What these youth have learned is that unthinkability is not merely synonymous with impracticality but that state violence, </w:t>
      </w:r>
      <w:r w:rsidRPr="000260F3">
        <w:rPr>
          <w:rStyle w:val="TitleChar"/>
        </w:rPr>
        <w:t>whether enacted or inherited, makes certain ways of knowing and methods for mobilizing unthinkable. Upon voicing the injustices undocumented people must live with in the United States, many young activists find themselves and/or their family members in deportation proceedings. These young adults are not reckless; rather, they risk so much because they realize that there are few alternatives if they want meaningful change.</w:t>
      </w:r>
    </w:p>
    <w:p w14:paraId="7D792D1B" w14:textId="77777777" w:rsidR="00233BB3" w:rsidRPr="000260F3" w:rsidRDefault="00233BB3" w:rsidP="00233BB3">
      <w:pPr>
        <w:pStyle w:val="Heading4"/>
      </w:pPr>
      <w:r w:rsidRPr="000260F3">
        <w:t>Creating dissonance can solve</w:t>
      </w:r>
    </w:p>
    <w:p w14:paraId="2CC46038" w14:textId="77777777" w:rsidR="00233BB3" w:rsidRPr="000260F3" w:rsidRDefault="00233BB3" w:rsidP="00233BB3">
      <w:r w:rsidRPr="000260F3">
        <w:rPr>
          <w:b/>
        </w:rPr>
        <w:t>Cacho 12</w:t>
      </w:r>
      <w:r w:rsidRPr="000260F3">
        <w:t xml:space="preserve"> - Associate Professor of English, Asian American Studies, Latina/Latino Studies, and Gender and Women's Studies (Lisa Marie, 2/7/15, "Social Death: Racialized Rightlessness and the Criminalization of the Unprotected." Ch 4, p. 137-138)</w:t>
      </w:r>
    </w:p>
    <w:p w14:paraId="04ABFE1E" w14:textId="77777777" w:rsidR="00233BB3" w:rsidRPr="000260F3" w:rsidRDefault="00233BB3" w:rsidP="00233BB3">
      <w:r w:rsidRPr="000260F3">
        <w:rPr>
          <w:rStyle w:val="TitleChar"/>
        </w:rPr>
        <w:t>Disassociating the immigrant rights movement from the civil rights movement was a rhetorical tactic</w:t>
      </w:r>
      <w:r w:rsidRPr="000260F3">
        <w:t xml:space="preserve"> used to criminalize undocumented immigrants and to represent the movement itself as not a “true” rights movement. </w:t>
      </w:r>
      <w:r w:rsidRPr="000260F3">
        <w:rPr>
          <w:rStyle w:val="TitleChar"/>
        </w:rPr>
        <w:t>To establish this disassociation, many reporters and writers portrayed the U.S. history of civil rights as African Americans’ private intellectual property.</w:t>
      </w:r>
      <w:r w:rsidRPr="000260F3">
        <w:t xml:space="preserve"> Mitchell, for instance, argued that Arellano’s “blatant exploitation of Parks’ legacy undermine[d] the fragile coalition </w:t>
      </w:r>
      <w:r w:rsidRPr="000260F3">
        <w:rPr>
          <w:rStyle w:val="TitleChar"/>
        </w:rPr>
        <w:t>between some blacks and Hispanics that has formed around the immigration issue.”104 Framing the immigration debate over the use of “civil rights” frames the black-Latina/o relationship as one of debt and ingratitude</w:t>
      </w:r>
      <w:r w:rsidRPr="000260F3">
        <w:t xml:space="preserve">, as more about respect than about rights. </w:t>
      </w:r>
      <w:r w:rsidRPr="000260F3">
        <w:rPr>
          <w:rStyle w:val="TitleChar"/>
        </w:rPr>
        <w:t>Positioning African Americans as the gatekeepers of civil rights history, the media discredited and trivialized the immigrant rights movement by representing civil rights as rights that African Americans had to pay for</w:t>
      </w:r>
      <w:r w:rsidRPr="000260F3">
        <w:t xml:space="preserve"> (with their bodies and their lives) and had to earn (through civil rights protests). Often these sentiments were expressed bitterly; as Mitchell articulated, “</w:t>
      </w:r>
      <w:r w:rsidRPr="000260F3">
        <w:rPr>
          <w:rStyle w:val="TitleChar"/>
        </w:rPr>
        <w:t>instead of thanking blacks for paving the way, other groups have walked across black backs without so much as a ‘thank you for your sacrifices.’ . . . The benefits that so many other groups — women included — now enjoy were purchased with black blood, sweat and tears.”105</w:t>
      </w:r>
    </w:p>
    <w:p w14:paraId="55407A19" w14:textId="77777777" w:rsidR="00233BB3" w:rsidRPr="000260F3" w:rsidRDefault="00233BB3" w:rsidP="00233BB3"/>
    <w:p w14:paraId="2598E993" w14:textId="77777777" w:rsidR="00233BB3" w:rsidRPr="000260F3" w:rsidRDefault="00233BB3" w:rsidP="00233BB3"/>
    <w:p w14:paraId="764573BB" w14:textId="77777777" w:rsidR="00233BB3" w:rsidRPr="000260F3" w:rsidRDefault="00233BB3" w:rsidP="00233BB3"/>
    <w:p w14:paraId="0A6B94BD" w14:textId="77777777" w:rsidR="00EA3A94" w:rsidRPr="000260F3" w:rsidRDefault="00EA3A94" w:rsidP="00EA3A94">
      <w:pPr>
        <w:pStyle w:val="Heading1"/>
      </w:pPr>
      <w:r w:rsidRPr="000260F3">
        <w:t>NEG</w:t>
      </w:r>
    </w:p>
    <w:p w14:paraId="5CEF30BB" w14:textId="315B7473" w:rsidR="00EB49D5" w:rsidRPr="000260F3" w:rsidRDefault="00EB49D5" w:rsidP="00EB49D5">
      <w:pPr>
        <w:pStyle w:val="Heading2"/>
      </w:pPr>
      <w:r w:rsidRPr="000260F3">
        <w:t>Capitalism</w:t>
      </w:r>
      <w:r w:rsidR="00143E49" w:rsidRPr="000260F3">
        <w:t xml:space="preserve"> Links</w:t>
      </w:r>
      <w:r w:rsidRPr="000260F3">
        <w:t xml:space="preserve">  </w:t>
      </w:r>
    </w:p>
    <w:p w14:paraId="5F2D67F9" w14:textId="77777777" w:rsidR="00EB49D5" w:rsidRPr="000260F3" w:rsidRDefault="00EB49D5" w:rsidP="00EB49D5">
      <w:pPr>
        <w:pStyle w:val="Heading4"/>
      </w:pPr>
      <w:r w:rsidRPr="000260F3">
        <w:t xml:space="preserve">Immigration is multi-dimensional—influenced by multiple factors of capitalism </w:t>
      </w:r>
    </w:p>
    <w:p w14:paraId="6BFAA6D4" w14:textId="77777777" w:rsidR="00EB49D5" w:rsidRPr="000260F3" w:rsidRDefault="00EB49D5" w:rsidP="00EB49D5">
      <w:r w:rsidRPr="000260F3">
        <w:rPr>
          <w:rStyle w:val="Style13ptBold"/>
        </w:rPr>
        <w:t>Kaye ’10</w:t>
      </w:r>
      <w:r w:rsidRPr="000260F3">
        <w:t xml:space="preserve"> (Jeffrey Kaye, Los Angeles Emmy Award winning author for NewsHour and a former magazine writer and freelance reporter that worked on four continents, “Moving Millions: How Coyote Capitalism Fuels Global Immigration”, p. 4-5)//cl </w:t>
      </w:r>
    </w:p>
    <w:p w14:paraId="09DEF806" w14:textId="77777777" w:rsidR="00EB49D5" w:rsidRPr="000260F3" w:rsidRDefault="00EB49D5" w:rsidP="00EB49D5">
      <w:r w:rsidRPr="000260F3">
        <w:t>On the world’s political stages</w:t>
      </w:r>
      <w:r w:rsidRPr="000260F3">
        <w:rPr>
          <w:rStyle w:val="StyleUnderline"/>
        </w:rPr>
        <w:t>, the often fierce rhetoric over migration tends to overlook</w:t>
      </w:r>
      <w:r w:rsidRPr="000260F3">
        <w:t xml:space="preserve"> the issues that propel people to move, </w:t>
      </w:r>
      <w:r w:rsidRPr="000260F3">
        <w:rPr>
          <w:rStyle w:val="StyleUnderline"/>
        </w:rPr>
        <w:t>forces such as global supply chains, money flows, nomadic businesses, inequality, and trade policies</w:t>
      </w:r>
      <w:r w:rsidRPr="000260F3">
        <w:t xml:space="preserve">. Instead, we fall into questions of control and management: How best to keep out unwanted foreigners and let in more desirable ones? What to do about the millions of illegal migrants who sneak across borders or overstay visas? </w:t>
      </w:r>
      <w:r w:rsidRPr="000260F3">
        <w:rPr>
          <w:rStyle w:val="StyleUnderline"/>
        </w:rPr>
        <w:t xml:space="preserve">While people obviously migrate for many reasons, a chief focus </w:t>
      </w:r>
      <w:r w:rsidRPr="000260F3">
        <w:t>of this book</w:t>
      </w:r>
      <w:r w:rsidRPr="000260F3">
        <w:rPr>
          <w:rStyle w:val="StyleUnderline"/>
        </w:rPr>
        <w:t xml:space="preserve"> is the movement of labor.</w:t>
      </w:r>
      <w:r w:rsidRPr="000260F3">
        <w:t xml:space="preserve"> I began writing this book before the global recession hit. </w:t>
      </w:r>
      <w:r w:rsidRPr="000260F3">
        <w:rPr>
          <w:rStyle w:val="Emphasis"/>
        </w:rPr>
        <w:t xml:space="preserve">The economic downturn led to somewhat of a decline in labor migration, but nonetheless the same basic issues and trends persist. </w:t>
      </w:r>
      <w:r w:rsidRPr="000260F3">
        <w:rPr>
          <w:rStyle w:val="StyleUnderline"/>
        </w:rPr>
        <w:t>If anything, the increased competition for jobs has only sharpened the debates over immigration</w:t>
      </w:r>
      <w:r w:rsidRPr="000260F3">
        <w:t xml:space="preserve">. The United Nations has estimated that nearly ninety million people worldwide are migrant workers. As many as forty million of them are believed to be illegal migrants. Millions more move as a result of conflicts, natural disasters, environmental degradation, or a combination of factors. Even though migration can be complex, </w:t>
      </w:r>
      <w:r w:rsidRPr="000260F3">
        <w:rPr>
          <w:rStyle w:val="StyleUnderline"/>
        </w:rPr>
        <w:t>much of the political debate</w:t>
      </w:r>
      <w:r w:rsidRPr="000260F3">
        <w:t>, at least in the United States</w:t>
      </w:r>
      <w:r w:rsidRPr="000260F3">
        <w:rPr>
          <w:rStyle w:val="StyleUnderline"/>
        </w:rPr>
        <w:t>, is one-dimensional, viewing migration through one prism, the legal status of migrants.</w:t>
      </w:r>
      <w:r w:rsidRPr="000260F3">
        <w:t xml:space="preserve"> The legal arguments mask a convenient historical amnesia and obscure more fundamental issues. </w:t>
      </w:r>
    </w:p>
    <w:p w14:paraId="49DDABF6" w14:textId="77777777" w:rsidR="00EB49D5" w:rsidRPr="000260F3" w:rsidRDefault="00EB49D5" w:rsidP="00EB49D5"/>
    <w:p w14:paraId="0DA07CA3" w14:textId="77777777" w:rsidR="00EB49D5" w:rsidRPr="000260F3" w:rsidRDefault="00EB49D5" w:rsidP="00EB49D5">
      <w:pPr>
        <w:pStyle w:val="Heading4"/>
        <w:rPr>
          <w:rStyle w:val="StyleUnderline"/>
          <w:sz w:val="32"/>
        </w:rPr>
      </w:pPr>
      <w:r w:rsidRPr="000260F3">
        <w:rPr>
          <w:rStyle w:val="StyleUnderline"/>
          <w:sz w:val="32"/>
        </w:rPr>
        <w:t>Repealing immigration policies stimulates the economy and bolsters the capitalistic country</w:t>
      </w:r>
    </w:p>
    <w:p w14:paraId="60DA2BCA" w14:textId="77777777" w:rsidR="00EB49D5" w:rsidRPr="000260F3" w:rsidRDefault="00EB49D5" w:rsidP="00EB49D5">
      <w:r w:rsidRPr="000260F3">
        <w:rPr>
          <w:rStyle w:val="Style13ptBold"/>
        </w:rPr>
        <w:t>Kaye 10-</w:t>
      </w:r>
      <w:r w:rsidRPr="000260F3">
        <w:t xml:space="preserve"> (Jeffrey Kaye, Los Angeles Emmy Award winning author for News Hour and a former magazine writer and freelance reporter that worked on four continents, “Moving Millions: How Coyote Capitalism Fuels Global Immigration”, p.183-185,  TS)</w:t>
      </w:r>
    </w:p>
    <w:p w14:paraId="2CCED587" w14:textId="77777777" w:rsidR="00EB49D5" w:rsidRPr="000260F3" w:rsidRDefault="00EB49D5" w:rsidP="00EB49D5">
      <w:pPr>
        <w:rPr>
          <w:rStyle w:val="StyleUnderline"/>
          <w:sz w:val="32"/>
        </w:rPr>
      </w:pPr>
      <w:r w:rsidRPr="000260F3">
        <w:rPr>
          <w:rStyle w:val="StyleUnderline"/>
        </w:rPr>
        <w:t xml:space="preserve">The pursuit of business - </w:t>
      </w:r>
      <w:r w:rsidRPr="000260F3">
        <w:rPr>
          <w:rStyle w:val="StyleUnderline"/>
          <w:sz w:val="32"/>
        </w:rPr>
        <w:t xml:space="preserve">friendly immigration policies has been a priority for companies that have come to rely on migrant workforces. </w:t>
      </w:r>
      <w:r w:rsidRPr="000260F3">
        <w:rPr>
          <w:rStyle w:val="StyleUnderline"/>
        </w:rPr>
        <w:t>Although the language is often couched according to circumstances and political currents, the overriding objectives of employers have been consistent</w:t>
      </w:r>
      <w:r w:rsidRPr="000260F3">
        <w:rPr>
          <w:rStyle w:val="StyleUnderline"/>
          <w:sz w:val="32"/>
        </w:rPr>
        <w:t xml:space="preserve">. The immigration laws they favor would have the effect of providing a cheap, disposable, compliant labor force by authorizing additional work visas. </w:t>
      </w:r>
      <w:r w:rsidRPr="000260F3">
        <w:rPr>
          <w:rStyle w:val="StyleUnderline"/>
        </w:rPr>
        <w:t xml:space="preserve">They would like the current illegal workforce legalized, and, beyond gathering paperwork and consulting computer records, employers do not want to be held responsible or penalized for hiring immigrant workers with the wrong identification documents. </w:t>
      </w:r>
      <w:r w:rsidRPr="000260F3">
        <w:rPr>
          <w:rStyle w:val="StyleUnderline"/>
          <w:sz w:val="32"/>
        </w:rPr>
        <w:t xml:space="preserve">Advocates for business groups pushing at both the federal and state levels to ease immigration restrictions </w:t>
      </w:r>
      <w:r w:rsidRPr="000260F3">
        <w:rPr>
          <w:rStyle w:val="StyleUnderline"/>
        </w:rPr>
        <w:t xml:space="preserve">have often formed alliances with migrants’ rights organizations, sometimes joining with them to pursue lawsuits that challenge attempts to inhibit the use of migrant labor. The convergence by business interests and civil rights groups involved in immigration politics has made for strange bedfellow coalitions. The public side of the pro - immigration debate is more likely to feature a representative of the National Council of La Raza than of the Chamber of Commerce. Nonetheless, marriages of convenience have been forged between organizations that under different circumstances are generally on opposite sides. One organization, the National Immigration Forum, has established itself as the go - to group for journalists wanting the liberal take on immigration issues. Its representatives, such as the executive director Ali Noorani, the son of Pakistani immigrants, speak out at rallies and on TV talk shows. But behind the scenes, the </w:t>
      </w:r>
      <w:proofErr w:type="gramStart"/>
      <w:r w:rsidRPr="000260F3">
        <w:rPr>
          <w:rStyle w:val="StyleUnderline"/>
        </w:rPr>
        <w:t>forum ’</w:t>
      </w:r>
      <w:proofErr w:type="gramEnd"/>
      <w:r w:rsidRPr="000260F3">
        <w:rPr>
          <w:rStyle w:val="StyleUnderline"/>
        </w:rPr>
        <w:t xml:space="preserve"> s </w:t>
      </w:r>
      <w:r w:rsidRPr="000260F3">
        <w:rPr>
          <w:rStyle w:val="StyleUnderline"/>
          <w:sz w:val="32"/>
        </w:rPr>
        <w:t>less visible leaders have expressed more concern for the value of migrant workers than for their rights.</w:t>
      </w:r>
      <w:r w:rsidRPr="000260F3">
        <w:rPr>
          <w:rStyle w:val="StyleUnderline"/>
        </w:rPr>
        <w:t xml:space="preserve"> In 2009, its board, claiming to </w:t>
      </w:r>
      <w:proofErr w:type="gramStart"/>
      <w:r w:rsidRPr="000260F3">
        <w:rPr>
          <w:rStyle w:val="StyleUnderline"/>
        </w:rPr>
        <w:t>“ collectively</w:t>
      </w:r>
      <w:proofErr w:type="gramEnd"/>
      <w:r w:rsidRPr="000260F3">
        <w:rPr>
          <w:rStyle w:val="StyleUnderline"/>
        </w:rPr>
        <w:t xml:space="preserve"> reflect the broad pro - immigrant community, ” included the chairman John Gay, at the time the chief lobbyist for the National Restaurant Association, and Randel Johnson, a vice president of the U.S. Chamber of Commerce. In 2007, the U.S. Department of Homeland Security announced plans to implement a “ no match ” rule to prosecute employers for hiring workers who presented Social Security numbers that don ’ t match those on fi le with the Social Security Administration. Civil rights groups such as the National Council of La Raza and the AFL - CIO predictably and immediately cried foul. Their lawsuits were backed up by the U.S. Chamber of Commerce, the American Nursery and Landscape Association, and the National Roofi ng Contractors Association — the latter groups all representing employers normally at odds with unions. The odd political groupings also have played out in immigration disputes at the local level. For instance, after Hazleton, Pennsylvania, enacted its anti - illegal immigrant ordinance, such usual suspects as the American Civil Liberties Union and various Latino organizations quickly mounted court challenges. Less noticed were the business groups that joined them. High - powered lawyers fi led amicus curiae (friend of the court) briefs on behalf of the U.S. Chamber of Commerce as well as chambers representing the states of Arizona, Colorado, Florida, Illinois, Indiana, Kansas, Kentucky, Missouri, New Jersey, North Carolina, Oklahoma, Tennessee, and West Virginia. </w:t>
      </w:r>
      <w:r w:rsidRPr="000260F3">
        <w:rPr>
          <w:rStyle w:val="StyleUnderline"/>
          <w:sz w:val="32"/>
        </w:rPr>
        <w:t xml:space="preserve">The business </w:t>
      </w:r>
      <w:proofErr w:type="gramStart"/>
      <w:r w:rsidRPr="000260F3">
        <w:rPr>
          <w:rStyle w:val="StyleUnderline"/>
          <w:sz w:val="32"/>
        </w:rPr>
        <w:t>community ’</w:t>
      </w:r>
      <w:proofErr w:type="gramEnd"/>
      <w:r w:rsidRPr="000260F3">
        <w:rPr>
          <w:rStyle w:val="StyleUnderline"/>
          <w:sz w:val="32"/>
        </w:rPr>
        <w:t xml:space="preserve"> s political message about the need for migrant workers has remained consistent, </w:t>
      </w:r>
      <w:r w:rsidRPr="000260F3">
        <w:rPr>
          <w:rStyle w:val="StyleUnderline"/>
        </w:rPr>
        <w:t xml:space="preserve">with its arguments for easy access and looser regulations tailored to fi t the occasion. During periods of prosperity, the case made by business leaders and their allies is that </w:t>
      </w:r>
      <w:r w:rsidRPr="000260F3">
        <w:rPr>
          <w:rStyle w:val="Emphasis"/>
          <w:sz w:val="32"/>
        </w:rPr>
        <w:t>bringing in or legalizing migrant workers helps the economy grow and gives the nation an edge in a globally competitive environment.</w:t>
      </w:r>
      <w:r w:rsidRPr="000260F3">
        <w:rPr>
          <w:rStyle w:val="StyleUnderline"/>
        </w:rPr>
        <w:t xml:space="preserve"> </w:t>
      </w:r>
      <w:r w:rsidRPr="000260F3">
        <w:rPr>
          <w:rStyle w:val="StyleUnderline"/>
          <w:sz w:val="32"/>
        </w:rPr>
        <w:t xml:space="preserve">When downturns or threats emerge, they contend that migrants will assist in getting the economy back on track. To the business community, migrants are like </w:t>
      </w:r>
      <w:r w:rsidRPr="000260F3">
        <w:rPr>
          <w:rStyle w:val="StyleUnderline"/>
        </w:rPr>
        <w:t xml:space="preserve">aspirin, magic potions, or </w:t>
      </w:r>
      <w:r w:rsidRPr="000260F3">
        <w:rPr>
          <w:rStyle w:val="StyleUnderline"/>
          <w:sz w:val="32"/>
        </w:rPr>
        <w:t>keys to a successful marriage — to be used in sickness and in health.</w:t>
      </w:r>
    </w:p>
    <w:p w14:paraId="15E25A29" w14:textId="77777777" w:rsidR="00EB49D5" w:rsidRPr="000260F3" w:rsidRDefault="00EB49D5" w:rsidP="00EB49D5">
      <w:pPr>
        <w:rPr>
          <w:rStyle w:val="StyleUnderline"/>
          <w:sz w:val="32"/>
        </w:rPr>
      </w:pPr>
    </w:p>
    <w:p w14:paraId="4C388C20" w14:textId="77777777" w:rsidR="00EB49D5" w:rsidRPr="000260F3" w:rsidRDefault="00EB49D5" w:rsidP="00EB49D5">
      <w:pPr>
        <w:pStyle w:val="Heading4"/>
        <w:rPr>
          <w:rStyle w:val="StyleUnderline"/>
          <w:sz w:val="32"/>
        </w:rPr>
      </w:pPr>
      <w:r w:rsidRPr="000260F3">
        <w:rPr>
          <w:rStyle w:val="StyleUnderline"/>
          <w:sz w:val="32"/>
        </w:rPr>
        <w:t>Maintaining the security at the Mexican border is necessary to defeat the capitalistic monster that this country has become</w:t>
      </w:r>
    </w:p>
    <w:p w14:paraId="30648643" w14:textId="77777777" w:rsidR="00EB49D5" w:rsidRPr="000260F3" w:rsidRDefault="00EB49D5" w:rsidP="00EB49D5">
      <w:r w:rsidRPr="000260F3">
        <w:rPr>
          <w:rStyle w:val="Style13ptBold"/>
        </w:rPr>
        <w:t>Kaye 10-</w:t>
      </w:r>
      <w:r w:rsidRPr="000260F3">
        <w:t xml:space="preserve"> (Jeffrey Kaye, Los Angeles Emmy Award winning author for News Hour and a former magazine writer and freelance reporter that worked on four continents, “Moving Millions: How Coyote Capitalism Fuels Global Immigration”, p.188,  TS)</w:t>
      </w:r>
    </w:p>
    <w:p w14:paraId="1B7F7BA1" w14:textId="77777777" w:rsidR="00EB49D5" w:rsidRPr="000260F3" w:rsidRDefault="00EB49D5" w:rsidP="00EB49D5">
      <w:pPr>
        <w:rPr>
          <w:rStyle w:val="StyleUnderline"/>
        </w:rPr>
      </w:pPr>
      <w:r w:rsidRPr="000260F3">
        <w:rPr>
          <w:rStyle w:val="StyleUnderline"/>
        </w:rPr>
        <w:t xml:space="preserve">“ </w:t>
      </w:r>
      <w:r w:rsidRPr="000260F3">
        <w:rPr>
          <w:rStyle w:val="StyleUnderline"/>
          <w:sz w:val="32"/>
        </w:rPr>
        <w:t>If the migrants don ’ t show up for the next harvest, Nick says he ’ll have to destroy entire orchards</w:t>
      </w:r>
      <w:r w:rsidRPr="000260F3">
        <w:rPr>
          <w:rStyle w:val="StyleUnderline"/>
        </w:rPr>
        <w:t xml:space="preserve"> that were planted more than a century ago, ” reported ABC News correspondent John Qui ñ ones after interviewing a pear grower in Lake County, in northern California. </w:t>
      </w:r>
      <w:r w:rsidRPr="000260F3">
        <w:rPr>
          <w:rStyle w:val="StyleUnderline"/>
          <w:sz w:val="32"/>
        </w:rPr>
        <w:t>“ Most of his crop</w:t>
      </w:r>
      <w:r w:rsidRPr="000260F3">
        <w:rPr>
          <w:rStyle w:val="StyleUnderline"/>
        </w:rPr>
        <w:t xml:space="preserve">, almost two million pounds, </w:t>
      </w:r>
      <w:r w:rsidRPr="000260F3">
        <w:rPr>
          <w:rStyle w:val="StyleUnderline"/>
          <w:sz w:val="32"/>
        </w:rPr>
        <w:t>lies on the ground, rotting away. Thanks to increased security along the Mexican border</w:t>
      </w:r>
      <w:r w:rsidRPr="000260F3">
        <w:rPr>
          <w:rStyle w:val="StyleUnderline"/>
        </w:rPr>
        <w:t xml:space="preserve">, thousands of migrant workers who harvest the </w:t>
      </w:r>
      <w:proofErr w:type="gramStart"/>
      <w:r w:rsidRPr="000260F3">
        <w:rPr>
          <w:rStyle w:val="StyleUnderline"/>
        </w:rPr>
        <w:t>nation ’</w:t>
      </w:r>
      <w:proofErr w:type="gramEnd"/>
      <w:r w:rsidRPr="000260F3">
        <w:rPr>
          <w:rStyle w:val="StyleUnderline"/>
        </w:rPr>
        <w:t xml:space="preserve"> s fruits and vegetables never showed up to work. ” Across the country, an apple farmer in upstate New York had the same lament, </w:t>
      </w:r>
      <w:proofErr w:type="gramStart"/>
      <w:r w:rsidRPr="000260F3">
        <w:rPr>
          <w:rStyle w:val="StyleUnderline"/>
        </w:rPr>
        <w:t xml:space="preserve">“ </w:t>
      </w:r>
      <w:r w:rsidRPr="000260F3">
        <w:rPr>
          <w:rStyle w:val="StyleUnderline"/>
          <w:sz w:val="32"/>
        </w:rPr>
        <w:t>We</w:t>
      </w:r>
      <w:proofErr w:type="gramEnd"/>
      <w:r w:rsidRPr="000260F3">
        <w:rPr>
          <w:rStyle w:val="StyleUnderline"/>
          <w:sz w:val="32"/>
        </w:rPr>
        <w:t xml:space="preserve"> need to import this labor to pick crops or we ’ re going to be importing our crops</w:t>
      </w:r>
      <w:r w:rsidRPr="000260F3">
        <w:rPr>
          <w:rStyle w:val="StyleUnderline"/>
        </w:rPr>
        <w:t xml:space="preserve">, ” John Teeple, told a newspaper reporter. The flurry of apocalyptic - sounding news reports prompted a sober analysis of the claims by the migration expert Philip L. Martin, a professor of agricultural economics at the University of California, Davis. Examining the pear industry, Martin found not only that the business was in decline anyway, but also that the Lake County pear harvest actually increased in 2006 over the previous year. </w:t>
      </w:r>
      <w:proofErr w:type="gramStart"/>
      <w:r w:rsidRPr="000260F3">
        <w:rPr>
          <w:rStyle w:val="StyleUnderline"/>
        </w:rPr>
        <w:t>“ These</w:t>
      </w:r>
      <w:proofErr w:type="gramEnd"/>
      <w:r w:rsidRPr="000260F3">
        <w:rPr>
          <w:rStyle w:val="StyleUnderline"/>
        </w:rPr>
        <w:t xml:space="preserve"> reports of </w:t>
      </w:r>
      <w:r w:rsidRPr="000260F3">
        <w:rPr>
          <w:rStyle w:val="StyleUnderline"/>
          <w:sz w:val="32"/>
        </w:rPr>
        <w:t>farm labor shortages are not accompanied by data that would buttress the anecdotes, like lower production of fruits and vegetables or a rise in farm wages as growers scrambled for the fewer workers available</w:t>
      </w:r>
      <w:r w:rsidRPr="000260F3">
        <w:rPr>
          <w:rStyle w:val="StyleUnderline"/>
        </w:rPr>
        <w:t>, ” Martin pointed out.</w:t>
      </w:r>
    </w:p>
    <w:p w14:paraId="04B68750" w14:textId="77777777" w:rsidR="00EB49D5" w:rsidRPr="000260F3" w:rsidRDefault="00EB49D5" w:rsidP="00EB49D5">
      <w:pPr>
        <w:rPr>
          <w:rStyle w:val="StyleUnderline"/>
        </w:rPr>
      </w:pPr>
    </w:p>
    <w:p w14:paraId="3F19A180" w14:textId="77777777" w:rsidR="00EB49D5" w:rsidRPr="000260F3" w:rsidRDefault="00EB49D5" w:rsidP="00EB49D5">
      <w:pPr>
        <w:pStyle w:val="Heading4"/>
        <w:rPr>
          <w:rStyle w:val="StyleUnderline"/>
          <w:sz w:val="32"/>
        </w:rPr>
      </w:pPr>
      <w:r w:rsidRPr="000260F3">
        <w:rPr>
          <w:rStyle w:val="StyleUnderline"/>
          <w:sz w:val="32"/>
        </w:rPr>
        <w:t xml:space="preserve">The financial vulnerability of Mexican immigrants is exploited by American companies for a capitalistic gain—they are paid less and treated less than human </w:t>
      </w:r>
    </w:p>
    <w:p w14:paraId="55559273" w14:textId="77777777" w:rsidR="00EB49D5" w:rsidRPr="000260F3" w:rsidRDefault="00EB49D5" w:rsidP="00EB49D5">
      <w:r w:rsidRPr="000260F3">
        <w:rPr>
          <w:rStyle w:val="Style13ptBold"/>
        </w:rPr>
        <w:t>Kaye 10-</w:t>
      </w:r>
      <w:r w:rsidRPr="000260F3">
        <w:t xml:space="preserve"> (Jeffrey Kaye, Los Angeles Emmy Award winning author for News Hour and a former magazine writer and freelance reporter that worked on four continents, “Moving Millions: How Coyote Capitalism Fuels Global Immigration”, p.168,  TS)</w:t>
      </w:r>
    </w:p>
    <w:p w14:paraId="4EE035A5" w14:textId="77777777" w:rsidR="00EB49D5" w:rsidRPr="000260F3" w:rsidRDefault="00EB49D5" w:rsidP="00EB49D5">
      <w:pPr>
        <w:rPr>
          <w:rStyle w:val="StyleUnderline"/>
          <w:sz w:val="32"/>
        </w:rPr>
      </w:pPr>
      <w:r w:rsidRPr="000260F3">
        <w:rPr>
          <w:rStyle w:val="StyleUnderline"/>
          <w:sz w:val="32"/>
        </w:rPr>
        <w:t xml:space="preserve">Loose controls accommodated </w:t>
      </w:r>
      <w:proofErr w:type="gramStart"/>
      <w:r w:rsidRPr="000260F3">
        <w:rPr>
          <w:rStyle w:val="StyleUnderline"/>
          <w:sz w:val="32"/>
        </w:rPr>
        <w:t>industry ’</w:t>
      </w:r>
      <w:proofErr w:type="gramEnd"/>
      <w:r w:rsidRPr="000260F3">
        <w:rPr>
          <w:rStyle w:val="StyleUnderline"/>
          <w:sz w:val="32"/>
        </w:rPr>
        <w:t xml:space="preserve"> s needs, allowing Mexican laborers to travel freely back and forth </w:t>
      </w:r>
      <w:r w:rsidRPr="000260F3">
        <w:rPr>
          <w:rStyle w:val="StyleUnderline"/>
        </w:rPr>
        <w:t xml:space="preserve">across the border. The policy was essentially </w:t>
      </w:r>
      <w:proofErr w:type="gramStart"/>
      <w:r w:rsidRPr="000260F3">
        <w:rPr>
          <w:rStyle w:val="StyleUnderline"/>
        </w:rPr>
        <w:t>“ easy</w:t>
      </w:r>
      <w:proofErr w:type="gramEnd"/>
      <w:r w:rsidRPr="000260F3">
        <w:rPr>
          <w:rStyle w:val="StyleUnderline"/>
        </w:rPr>
        <w:t xml:space="preserve"> come, easy go. ” The U.S. Commissioner - General of Immigration, an agency then under the Department of Commerce and Labor, did not even bother to get an accurate count of the number of incoming Mexicans, estimated at </w:t>
      </w:r>
      <w:r w:rsidRPr="000260F3">
        <w:rPr>
          <w:rStyle w:val="StyleUnderline"/>
          <w:sz w:val="32"/>
        </w:rPr>
        <w:t>more than fi fty thousand a year</w:t>
      </w:r>
      <w:r w:rsidRPr="000260F3">
        <w:rPr>
          <w:rStyle w:val="StyleUnderline"/>
        </w:rPr>
        <w:t xml:space="preserve">. Labor contractors and recruiters fanned out throughout the border areas to ensure </w:t>
      </w:r>
      <w:proofErr w:type="gramStart"/>
      <w:r w:rsidRPr="000260F3">
        <w:rPr>
          <w:rStyle w:val="StyleUnderline"/>
        </w:rPr>
        <w:t>a steady stream of Mexican workers</w:t>
      </w:r>
      <w:proofErr w:type="gramEnd"/>
      <w:r w:rsidRPr="000260F3">
        <w:rPr>
          <w:rStyle w:val="StyleUnderline"/>
        </w:rPr>
        <w:t xml:space="preserve">, disregarding an1885 federal law that specifically prohibited American employers from signing contracts promising jobs to migrants before they arrived in the country. Unregulated migration served both countries. </w:t>
      </w:r>
      <w:r w:rsidRPr="000260F3">
        <w:rPr>
          <w:rStyle w:val="StyleUnderline"/>
          <w:sz w:val="32"/>
        </w:rPr>
        <w:t>Mexico had an escape valve for its poorest citizens</w:t>
      </w:r>
      <w:r w:rsidRPr="000260F3">
        <w:rPr>
          <w:rStyle w:val="StyleUnderline"/>
        </w:rPr>
        <w:t xml:space="preserve">, who were unemployed and potentially revolutionary. </w:t>
      </w:r>
      <w:r w:rsidRPr="000260F3">
        <w:rPr>
          <w:rStyle w:val="StyleUnderline"/>
          <w:sz w:val="32"/>
        </w:rPr>
        <w:t>U.S. industries were provided a ready source of cheap labor</w:t>
      </w:r>
      <w:r w:rsidRPr="000260F3">
        <w:rPr>
          <w:rStyle w:val="StyleUnderline"/>
        </w:rPr>
        <w:t xml:space="preserve">. Representatives of </w:t>
      </w:r>
      <w:r w:rsidRPr="000260F3">
        <w:rPr>
          <w:rStyle w:val="StyleUnderline"/>
          <w:sz w:val="32"/>
        </w:rPr>
        <w:t xml:space="preserve">large industrial enterprises </w:t>
      </w:r>
      <w:r w:rsidRPr="000260F3">
        <w:rPr>
          <w:rStyle w:val="StyleUnderline"/>
        </w:rPr>
        <w:t xml:space="preserve">told Congress that they </w:t>
      </w:r>
      <w:r w:rsidRPr="000260F3">
        <w:rPr>
          <w:rStyle w:val="StyleUnderline"/>
          <w:sz w:val="32"/>
        </w:rPr>
        <w:t>were so dependent on Mexican labor that immigration restrictions would leave them on the verge of bankruptcy</w:t>
      </w:r>
      <w:r w:rsidRPr="000260F3">
        <w:rPr>
          <w:rStyle w:val="StyleUnderline"/>
        </w:rPr>
        <w:t xml:space="preserve">. A 1910 U.S. congressional commission reported that </w:t>
      </w:r>
      <w:r w:rsidRPr="000260F3">
        <w:rPr>
          <w:rStyle w:val="StyleUnderline"/>
          <w:sz w:val="32"/>
        </w:rPr>
        <w:t xml:space="preserve">Mexican railroad workers were not only plentiful, they also were cheap, </w:t>
      </w:r>
      <w:r w:rsidRPr="000260F3">
        <w:rPr>
          <w:rStyle w:val="StyleUnderline"/>
        </w:rPr>
        <w:t xml:space="preserve">at least compared to </w:t>
      </w:r>
      <w:proofErr w:type="gramStart"/>
      <w:r w:rsidRPr="000260F3">
        <w:rPr>
          <w:rStyle w:val="StyleUnderline"/>
        </w:rPr>
        <w:t>“ the</w:t>
      </w:r>
      <w:proofErr w:type="gramEnd"/>
      <w:r w:rsidRPr="000260F3">
        <w:rPr>
          <w:rStyle w:val="StyleUnderline"/>
        </w:rPr>
        <w:t xml:space="preserve"> English - speaking races formerly employed by most of the railroad companies. ” Railroad </w:t>
      </w:r>
      <w:r w:rsidRPr="000260F3">
        <w:rPr>
          <w:rStyle w:val="StyleUnderline"/>
          <w:sz w:val="32"/>
        </w:rPr>
        <w:t>companies paid nearly all their Mexican track maintenance workers less than $ 1.25 a day</w:t>
      </w:r>
      <w:r w:rsidRPr="000260F3">
        <w:rPr>
          <w:rStyle w:val="StyleUnderline"/>
        </w:rPr>
        <w:t xml:space="preserve">, compared to the daily rate of $ 1.50 or more (a 20 percent difference) earned by just about every English, Greek, Irish, and Norwegian employee. The report noted that </w:t>
      </w:r>
      <w:r w:rsidRPr="000260F3">
        <w:rPr>
          <w:rStyle w:val="StyleUnderline"/>
          <w:sz w:val="32"/>
        </w:rPr>
        <w:t xml:space="preserve">in addition to their low pay rates, the railroads prized Mexicans for their docility, finding that they were well suited to the hot climate “ and regarded as being very tractable; in fact, they are noted for their passive obedience. </w:t>
      </w:r>
      <w:r w:rsidRPr="000260F3">
        <w:rPr>
          <w:rStyle w:val="StyleUnderline"/>
        </w:rPr>
        <w:t xml:space="preserve">” A Texas cotton grower said, </w:t>
      </w:r>
      <w:proofErr w:type="gramStart"/>
      <w:r w:rsidRPr="000260F3">
        <w:rPr>
          <w:rStyle w:val="StyleUnderline"/>
        </w:rPr>
        <w:t>“ They</w:t>
      </w:r>
      <w:proofErr w:type="gramEnd"/>
      <w:r w:rsidRPr="000260F3">
        <w:rPr>
          <w:rStyle w:val="StyleUnderline"/>
        </w:rPr>
        <w:t xml:space="preserve"> are content with whatever you give them. [T]</w:t>
      </w:r>
      <w:proofErr w:type="gramStart"/>
      <w:r w:rsidRPr="000260F3">
        <w:rPr>
          <w:rStyle w:val="StyleUnderline"/>
        </w:rPr>
        <w:t>hey’ re</w:t>
      </w:r>
      <w:proofErr w:type="gramEnd"/>
      <w:r w:rsidRPr="000260F3">
        <w:rPr>
          <w:rStyle w:val="StyleUnderline"/>
        </w:rPr>
        <w:t xml:space="preserve"> more subservient, if that ’ s the word. ”</w:t>
      </w:r>
    </w:p>
    <w:p w14:paraId="0A76DC0D" w14:textId="77777777" w:rsidR="00EB49D5" w:rsidRPr="000260F3" w:rsidRDefault="00EB49D5" w:rsidP="00EB49D5">
      <w:pPr>
        <w:rPr>
          <w:rStyle w:val="StyleUnderline"/>
          <w:sz w:val="32"/>
        </w:rPr>
      </w:pPr>
    </w:p>
    <w:p w14:paraId="0CE4A1C9" w14:textId="77777777" w:rsidR="00EB49D5" w:rsidRPr="000260F3" w:rsidRDefault="00EB49D5" w:rsidP="00EB49D5">
      <w:pPr>
        <w:rPr>
          <w:rStyle w:val="StyleUnderline"/>
          <w:sz w:val="32"/>
        </w:rPr>
      </w:pPr>
    </w:p>
    <w:p w14:paraId="581AD588" w14:textId="77777777" w:rsidR="00EB49D5" w:rsidRPr="000260F3" w:rsidRDefault="00EB49D5" w:rsidP="00EB49D5">
      <w:pPr>
        <w:pStyle w:val="Heading4"/>
      </w:pPr>
      <w:r w:rsidRPr="000260F3">
        <w:t xml:space="preserve">The loosening of immigrant restrictions perpetuates the ‘coyote capitalism’ that smuggles workers without consideration–this also encourages businesses and governments to pass around workers like simple objects, reinforcing the dehumanization they experience </w:t>
      </w:r>
    </w:p>
    <w:p w14:paraId="187EA218" w14:textId="77777777" w:rsidR="00EB49D5" w:rsidRPr="000260F3" w:rsidRDefault="00EB49D5" w:rsidP="00EB49D5">
      <w:r w:rsidRPr="000260F3">
        <w:rPr>
          <w:rStyle w:val="Style13ptBold"/>
        </w:rPr>
        <w:t>Kaye ’10</w:t>
      </w:r>
      <w:r w:rsidRPr="000260F3">
        <w:t xml:space="preserve"> (Jeffrey Kaye, Los Angeles Emmy Award winning author for NewsHour and a former magazine writer and freelance reporter that worked on four continents, “Moving Millions: How Coyote Capitalism Fuels Global Immigration”, p. 5-6)//cl </w:t>
      </w:r>
    </w:p>
    <w:p w14:paraId="4D1D2478" w14:textId="77777777" w:rsidR="00EB49D5" w:rsidRPr="000260F3" w:rsidRDefault="00EB49D5" w:rsidP="00EB49D5">
      <w:r w:rsidRPr="000260F3">
        <w:t>In other words</w:t>
      </w:r>
      <w:r w:rsidRPr="000260F3">
        <w:rPr>
          <w:rStyle w:val="StyleUnderline"/>
        </w:rPr>
        <w:t>, immigration should be seen more as a symptom or a reaction to policies and conditions than as a problem</w:t>
      </w:r>
      <w:r w:rsidRPr="000260F3">
        <w:t xml:space="preserve">. Immigration is a fact of life. Given the right set of circumstances, people (not to mention our prehuman ancestors) have always moved and always will. </w:t>
      </w:r>
      <w:r w:rsidRPr="000260F3">
        <w:rPr>
          <w:rStyle w:val="StyleUnderline"/>
        </w:rPr>
        <w:t>Labor migration persists for</w:t>
      </w:r>
      <w:r w:rsidRPr="000260F3">
        <w:t xml:space="preserve"> at least </w:t>
      </w:r>
      <w:r w:rsidRPr="000260F3">
        <w:rPr>
          <w:rStyle w:val="StyleUnderline"/>
        </w:rPr>
        <w:t>two main reasons</w:t>
      </w:r>
      <w:r w:rsidRPr="000260F3">
        <w:t xml:space="preserve">. </w:t>
      </w:r>
      <w:r w:rsidRPr="000260F3">
        <w:rPr>
          <w:rStyle w:val="StyleUnderline"/>
        </w:rPr>
        <w:t>First, global and local businesses rely on human mobility and on ready, vulnerable pools of labor, often available at bargain basement prices</w:t>
      </w:r>
      <w:r w:rsidRPr="000260F3">
        <w:t xml:space="preserve">. </w:t>
      </w:r>
      <w:r w:rsidRPr="000260F3">
        <w:rPr>
          <w:rStyle w:val="StyleUnderline"/>
        </w:rPr>
        <w:t xml:space="preserve">Second, successful </w:t>
      </w:r>
      <w:proofErr w:type="gramStart"/>
      <w:r w:rsidRPr="000260F3">
        <w:rPr>
          <w:rStyle w:val="StyleUnderline"/>
        </w:rPr>
        <w:t>migrant</w:t>
      </w:r>
      <w:r w:rsidRPr="000260F3">
        <w:t>s —</w:t>
      </w:r>
      <w:proofErr w:type="gramEnd"/>
      <w:r w:rsidRPr="000260F3">
        <w:t xml:space="preserve"> who number among the most assertive, determined, and entrepreneurial people in the world — </w:t>
      </w:r>
      <w:r w:rsidRPr="000260F3">
        <w:rPr>
          <w:rStyle w:val="StyleUnderline"/>
        </w:rPr>
        <w:t>are able to overcome the forces and obstacles arrayed against them</w:t>
      </w:r>
      <w:r w:rsidRPr="000260F3">
        <w:t xml:space="preserve">. It’s the law of supply and demand. Just as the drug trade feeds apparently insatiable appetites, </w:t>
      </w:r>
      <w:r w:rsidRPr="000260F3">
        <w:rPr>
          <w:rStyle w:val="Emphasis"/>
        </w:rPr>
        <w:t>overwhelming borders and policing, the world ’ s migrants as well as the businesses and economies that love them make sure the human flow continues. It is a global system that may be called “coyote capitalism.</w:t>
      </w:r>
      <w:r w:rsidRPr="000260F3">
        <w:t xml:space="preserve">” </w:t>
      </w:r>
      <w:r w:rsidRPr="000260F3">
        <w:rPr>
          <w:rStyle w:val="StyleUnderline"/>
        </w:rPr>
        <w:t>Coyotes are human smugglers, or</w:t>
      </w:r>
      <w:r w:rsidRPr="000260F3">
        <w:t xml:space="preserve"> as professors Gilbert G. Gonzalez and Raul A. Fernandez described them, “</w:t>
      </w:r>
      <w:r w:rsidRPr="000260F3">
        <w:rPr>
          <w:rStyle w:val="StyleUnderline"/>
        </w:rPr>
        <w:t>unauthorized Mexican labor recruiters.”</w:t>
      </w:r>
      <w:r w:rsidRPr="000260F3">
        <w:t xml:space="preserve"> </w:t>
      </w:r>
      <w:r w:rsidRPr="000260F3">
        <w:rPr>
          <w:rStyle w:val="Emphasis"/>
        </w:rPr>
        <w:t>This neutral - sounding phrase filters out the legal baggage</w:t>
      </w:r>
      <w:r w:rsidRPr="000260F3">
        <w:t xml:space="preserve"> to arrive at a basic job description</w:t>
      </w:r>
      <w:r w:rsidRPr="000260F3">
        <w:rPr>
          <w:rStyle w:val="StyleUnderline"/>
        </w:rPr>
        <w:t>. It allows us to think of coyotes in economic terms rather than as fanged creatures of the underworld</w:t>
      </w:r>
      <w:r w:rsidRPr="000260F3">
        <w:t>. Similarly, coyote capitalism straddles the realms of the legitimate and the unlawful, evoking a netherworld in which many migrants find themselves. This is not to suggest that most migrants are smuggled, although many are</w:t>
      </w:r>
      <w:r w:rsidRPr="000260F3">
        <w:rPr>
          <w:rStyle w:val="Emphasis"/>
        </w:rPr>
        <w:t>. Coyote capitalism describes a system of interlocking, dependent relationships, some “authorized,” some not</w:t>
      </w:r>
      <w:r w:rsidRPr="000260F3">
        <w:t xml:space="preserve">. It is also a system of avoidance and transference. The </w:t>
      </w:r>
      <w:proofErr w:type="gramStart"/>
      <w:r w:rsidRPr="000260F3">
        <w:t>coyotes ’</w:t>
      </w:r>
      <w:proofErr w:type="gramEnd"/>
      <w:r w:rsidRPr="000260F3">
        <w:t xml:space="preserve"> job is to ensure that human cargo gets from one place to another. </w:t>
      </w:r>
      <w:r w:rsidRPr="000260F3">
        <w:rPr>
          <w:rStyle w:val="StyleUnderline"/>
        </w:rPr>
        <w:t>They are shippers who take no responsibility for the consequences</w:t>
      </w:r>
      <w:r w:rsidRPr="000260F3">
        <w:t xml:space="preserve"> of moving freight, either at the place of departure or the destination. </w:t>
      </w:r>
      <w:r w:rsidRPr="000260F3">
        <w:rPr>
          <w:rStyle w:val="Emphasis"/>
        </w:rPr>
        <w:t>Coyote capitalism allows businesses and governments (in both developed and developing nations) to pass workers around and pass the buck.</w:t>
      </w:r>
      <w:r w:rsidRPr="000260F3">
        <w:t xml:space="preserve"> If your policy is to export labor, there are fewer expectations to create jobs. If you import workers, you can excuse yourself for developing an economy dependent on migrant labor. And if you develop business or trade policies that encourage people to move around in search of opportunities, you are only the middleman, just the coyote. </w:t>
      </w:r>
    </w:p>
    <w:p w14:paraId="720D00CF" w14:textId="77777777" w:rsidR="00EB49D5" w:rsidRPr="000260F3" w:rsidRDefault="00EB49D5" w:rsidP="00EB49D5"/>
    <w:p w14:paraId="77E4F0A5" w14:textId="77777777" w:rsidR="00EB49D5" w:rsidRPr="000260F3" w:rsidRDefault="00EB49D5" w:rsidP="00EB49D5"/>
    <w:p w14:paraId="24F0D5EA" w14:textId="77777777" w:rsidR="00EB49D5" w:rsidRPr="000260F3" w:rsidRDefault="00EB49D5" w:rsidP="00EB49D5">
      <w:pPr>
        <w:pStyle w:val="Heading4"/>
      </w:pPr>
      <w:r w:rsidRPr="000260F3">
        <w:t>Any action that encourages immigrants across the border only further objectifies them under the capitalist enterprise where migrant policies are used to further labor demands of businesses, trading off with the needs and rights of the worker</w:t>
      </w:r>
    </w:p>
    <w:p w14:paraId="464B421B" w14:textId="77777777" w:rsidR="00EB49D5" w:rsidRPr="000260F3" w:rsidRDefault="00EB49D5" w:rsidP="00EB49D5">
      <w:r w:rsidRPr="000260F3">
        <w:rPr>
          <w:rStyle w:val="Style13ptBold"/>
        </w:rPr>
        <w:t>Kaye ’10</w:t>
      </w:r>
      <w:r w:rsidRPr="000260F3">
        <w:t xml:space="preserve"> (Jeffrey Kaye, Los Angeles Emmy Award winning author for NewsHour and a former magazine writer and freelance reporter that worked on four continents, “Moving Millions: How Coyote Capitalism Fuels Global Immigration”, p. 6-8)//cl </w:t>
      </w:r>
    </w:p>
    <w:p w14:paraId="5033E651" w14:textId="77777777" w:rsidR="00EB49D5" w:rsidRPr="000260F3" w:rsidRDefault="00EB49D5" w:rsidP="00EB49D5">
      <w:r w:rsidRPr="000260F3">
        <w:t xml:space="preserve">Across the globe, </w:t>
      </w:r>
      <w:r w:rsidRPr="000260F3">
        <w:rPr>
          <w:rStyle w:val="Emphasis"/>
        </w:rPr>
        <w:t>migrants commonly perform the so -called- D jobs — labor that is dirty, dangerous, or demeaning.</w:t>
      </w:r>
      <w:r w:rsidRPr="000260F3">
        <w:t xml:space="preserve"> The migrant - dependent industries are the same everywhere. Many of the world ’ s farms, fields, hospitals, nursing homes, and construction sites would be losing enterprises if not for the work of foreign laborers. </w:t>
      </w:r>
      <w:proofErr w:type="gramStart"/>
      <w:r w:rsidRPr="000260F3">
        <w:t>Ditto for hotels and restaurants, labor - intensive manufacturing, and low - skilled services.</w:t>
      </w:r>
      <w:proofErr w:type="gramEnd"/>
      <w:r w:rsidRPr="000260F3">
        <w:t xml:space="preserve"> </w:t>
      </w:r>
      <w:r w:rsidRPr="000260F3">
        <w:rPr>
          <w:rStyle w:val="StyleUnderline"/>
        </w:rPr>
        <w:t>Armies of migrant domestic workers clean, nanny, and nurse</w:t>
      </w:r>
      <w:r w:rsidRPr="000260F3">
        <w:rPr>
          <w:rStyle w:val="Emphasis"/>
        </w:rPr>
        <w:t>. Some are victims of ruthless traffickers, serving masters who keep them in conditions of indentured servitude</w:t>
      </w:r>
      <w:r w:rsidRPr="000260F3">
        <w:t xml:space="preserve">. Although migrants are overrepresented in low - wage, lower - skilled work, at the opposite end of the skills spectrum, global industries often compete for well - trained professionals. </w:t>
      </w:r>
      <w:proofErr w:type="gramStart"/>
      <w:r w:rsidRPr="000260F3">
        <w:t>Taken together</w:t>
      </w:r>
      <w:r w:rsidRPr="000260F3">
        <w:rPr>
          <w:rStyle w:val="Emphasis"/>
        </w:rPr>
        <w:t>, the promise of jobs, the willingness of employers to hire migrants, and the calculation by migrants that leaving is better than staying are all powerful incentives for crossing borders — legally or not.</w:t>
      </w:r>
      <w:proofErr w:type="gramEnd"/>
      <w:r w:rsidRPr="000260F3">
        <w:t xml:space="preserve"> Migrant incomes are lubricants for the often extensive networks of recruiters, traffickers, and smugglers who get them to their destinations. Industries rely on the billions of dollars migrants send back to their homelands. </w:t>
      </w:r>
      <w:r w:rsidRPr="000260F3">
        <w:rPr>
          <w:rStyle w:val="Emphasis"/>
        </w:rPr>
        <w:t xml:space="preserve">The interconnected machinery comprising </w:t>
      </w:r>
      <w:proofErr w:type="gramStart"/>
      <w:r w:rsidRPr="000260F3">
        <w:rPr>
          <w:rStyle w:val="Emphasis"/>
        </w:rPr>
        <w:t>today ’</w:t>
      </w:r>
      <w:proofErr w:type="gramEnd"/>
      <w:r w:rsidRPr="000260F3">
        <w:rPr>
          <w:rStyle w:val="Emphasis"/>
        </w:rPr>
        <w:t xml:space="preserve"> s labor market forms a complex, global migration industry. In the face of such forces, efforts to fashion rational, consistent, and humane migration policies have been elusive</w:t>
      </w:r>
      <w:r w:rsidRPr="000260F3">
        <w:t>. Benjamin E. Johnson, director of the migrant advocacy group the Immigration Policy Center, eloquently summed up the conundrum: “</w:t>
      </w:r>
      <w:r w:rsidRPr="000260F3">
        <w:rPr>
          <w:rStyle w:val="Emphasis"/>
        </w:rPr>
        <w:t xml:space="preserve">We send two messages at our border: </w:t>
      </w:r>
      <w:proofErr w:type="gramStart"/>
      <w:r w:rsidRPr="000260F3">
        <w:rPr>
          <w:rStyle w:val="Emphasis"/>
        </w:rPr>
        <w:t>‘ Help</w:t>
      </w:r>
      <w:proofErr w:type="gramEnd"/>
      <w:r w:rsidRPr="000260F3">
        <w:rPr>
          <w:rStyle w:val="Emphasis"/>
        </w:rPr>
        <w:t xml:space="preserve"> Wanted ’ and ‘ Keep Out</w:t>
      </w:r>
      <w:r w:rsidRPr="000260F3">
        <w:t xml:space="preserve">, ’ ” he told a congressional committee. Johnson nailed it, describing the default official approach as </w:t>
      </w:r>
      <w:proofErr w:type="gramStart"/>
      <w:r w:rsidRPr="000260F3">
        <w:t>“ schizophrenia</w:t>
      </w:r>
      <w:proofErr w:type="gramEnd"/>
      <w:r w:rsidRPr="000260F3">
        <w:t xml:space="preserve">. ”Formulating sensible policy requires rulemakers to weigh competing interests. But a key issue is basic: </w:t>
      </w:r>
      <w:r w:rsidRPr="000260F3">
        <w:rPr>
          <w:rStyle w:val="Emphasis"/>
        </w:rPr>
        <w:t>Is it possible to formulate migration policies that balance the labor requirements of businesses and economies with the needs and rights of migrant workers</w:t>
      </w:r>
      <w:r w:rsidRPr="000260F3">
        <w:t xml:space="preserve">? Or </w:t>
      </w:r>
      <w:r w:rsidRPr="000260F3">
        <w:rPr>
          <w:rStyle w:val="Emphasis"/>
        </w:rPr>
        <w:t>are migrant workers interchangeable parts, expendable widgets whose export and import should be calibrated and adjusted according to our needs</w:t>
      </w:r>
      <w:r w:rsidRPr="000260F3">
        <w:t xml:space="preserve">? Other questions flow from those. Clearly, importing nations have come to rely on migrants as integral to their labor force. But what should be done in exchange? Do migrant - dependent businesses or economies have obligations to the families, communities, and countries left behind? Developed nations and companies often adopt policies — both domestic and global — that have the effect of promoting migration. Should there be checks on such strategies? At the same time, less wealthy nations actually encourage their citizens to leave, for both political and economic purposes. Should more be done to encourage sustainable economies that </w:t>
      </w:r>
      <w:proofErr w:type="gramStart"/>
      <w:r w:rsidRPr="000260F3">
        <w:t>don ’</w:t>
      </w:r>
      <w:proofErr w:type="gramEnd"/>
      <w:r w:rsidRPr="000260F3">
        <w:t xml:space="preserve"> t rely on the sacrifices that migration often entails? Increasingly, businesses are forming tentative and unusual coalitions with immigrant advocacy groups. Who wins when partners in the “strange </w:t>
      </w:r>
      <w:proofErr w:type="gramStart"/>
      <w:r w:rsidRPr="000260F3">
        <w:t>bedfellows ”</w:t>
      </w:r>
      <w:proofErr w:type="gramEnd"/>
      <w:r w:rsidRPr="000260F3">
        <w:t xml:space="preserve"> alliances have competing priorities? Most Western countries argue over how many immigrants are too many. We focus on the size of the fences or the number of visas. But should we also pay more attention to the behavior of people importers? We go after human smugglers, but what about the other middlemen, the legal recruiters? Just as we try to monitor the importers of foreign food or toys, do we need to keep a closer eye on those in the people import business and hold them more accountable for the treatment of their human cargo? Migration is a global phenomenon. Given that fact, how reasonable is it for politicians to adopt national immigration policies as if they were the equivalent of local zoning ordinances passed with a nod toward placating homeowners ’ associations with a NIMBY (not in my backyard) mentality? </w:t>
      </w:r>
      <w:r w:rsidRPr="000260F3">
        <w:rPr>
          <w:rStyle w:val="Emphasis"/>
        </w:rPr>
        <w:t xml:space="preserve">Policymakers need to not only make sure economic interests do not trump human rights; </w:t>
      </w:r>
      <w:r w:rsidRPr="000260F3">
        <w:rPr>
          <w:rStyle w:val="StyleUnderline"/>
          <w:sz w:val="20"/>
        </w:rPr>
        <w:t>they also should recognize that migration does not take place in a vacuum.</w:t>
      </w:r>
      <w:r w:rsidRPr="000260F3">
        <w:rPr>
          <w:sz w:val="20"/>
        </w:rPr>
        <w:t xml:space="preserve"> Besides considering the international context, they need to reject the disease model of immigration that tries to treat it in isolation from its causes. Taking account of the reasons people migrate will allow them to shape humane and rational migration policies</w:t>
      </w:r>
      <w:r w:rsidRPr="000260F3">
        <w:t>.</w:t>
      </w:r>
    </w:p>
    <w:p w14:paraId="72178977" w14:textId="77777777" w:rsidR="00EB49D5" w:rsidRPr="000260F3" w:rsidRDefault="00EB49D5" w:rsidP="00EB49D5"/>
    <w:p w14:paraId="0C01847B" w14:textId="77777777" w:rsidR="00EB49D5" w:rsidRPr="000260F3" w:rsidRDefault="00EB49D5" w:rsidP="00EB49D5">
      <w:pPr>
        <w:pStyle w:val="Heading4"/>
      </w:pPr>
      <w:r w:rsidRPr="000260F3">
        <w:t>Immigrants that cross the border end up trapped in cycles like the padrone system</w:t>
      </w:r>
    </w:p>
    <w:p w14:paraId="31442BE4" w14:textId="77777777" w:rsidR="00EB49D5" w:rsidRPr="000260F3" w:rsidRDefault="00EB49D5" w:rsidP="00EB49D5">
      <w:r w:rsidRPr="000260F3">
        <w:rPr>
          <w:rStyle w:val="Style13ptBold"/>
        </w:rPr>
        <w:t>Kaye ’10</w:t>
      </w:r>
      <w:r w:rsidRPr="000260F3">
        <w:t xml:space="preserve"> (Jeffrey Kaye, Los Angeles Emmy Award winning author for NewsHour and a former magazine writer and freelance reporter that worked on four continents, “Moving Millions: How Coyote Capitalism Fuels Global Immigration”, p. 81-82)//cl </w:t>
      </w:r>
    </w:p>
    <w:p w14:paraId="1F548F10" w14:textId="77777777" w:rsidR="00EB49D5" w:rsidRPr="000260F3" w:rsidRDefault="00EB49D5" w:rsidP="00EB49D5">
      <w:r w:rsidRPr="000260F3">
        <w:t>This line of conversation was common for the times. The period of mass migration from Europe had kindled a virtual obsession among restrictionist politicians and their enablers in the pseudoscientific eugenics movement who were fanatical about cataloging the relative and what they considered innate abilities of ethnic and racial groups. “What is the poorest?” the chairman remembered asking the mine owner. “The dagos,” was the reply. The Alabama congressman expressed surprise. “Worse than the Negro?” he pressed. “Yes,” replied the coal operator, explaining that even so, he would prefer to hire Italians than Negroes. Burnett was confused. “Then why do you want the Italian?” he asked. The preference was a matter of pure economics. “</w:t>
      </w:r>
      <w:r w:rsidRPr="000260F3">
        <w:rPr>
          <w:rStyle w:val="StyleUnderline"/>
        </w:rPr>
        <w:t>For the purpose of regulating the price, not the quantity</w:t>
      </w:r>
      <w:r w:rsidRPr="000260F3">
        <w:t>,” the businessman explained</w:t>
      </w:r>
      <w:r w:rsidRPr="000260F3">
        <w:rPr>
          <w:rStyle w:val="StyleUnderline"/>
        </w:rPr>
        <w:t>. A fellow committee member understood immediately why Italian immigrants were a better value. “The padrone system</w:t>
      </w:r>
      <w:r w:rsidRPr="000260F3">
        <w:t xml:space="preserve">,” clarified Congressman William G. Brown of West Virginia. </w:t>
      </w:r>
      <w:r w:rsidRPr="000260F3">
        <w:rPr>
          <w:rStyle w:val="Emphasis"/>
        </w:rPr>
        <w:t>The padrone system was a corrupt practice in which international networks of recruiters, placement agents, bankers, contractors, and subcontractors trafficked in Italian immigrants, turning most of them into indentured laborers</w:t>
      </w:r>
      <w:r w:rsidRPr="000260F3">
        <w:t xml:space="preserve">. The system flourished after the Civil War, when American industries needed a supply of workers to sustain production. </w:t>
      </w:r>
      <w:r w:rsidRPr="000260F3">
        <w:rPr>
          <w:rStyle w:val="Emphasis"/>
        </w:rPr>
        <w:t>In 1864, Congress had obligingly passed the Act to Encourage Immigration, allowing employers to require migrant workers to “pledge the wages of their labor” for up to a year to “repay the expenses of emigration.</w:t>
      </w:r>
      <w:r w:rsidRPr="000260F3">
        <w:t xml:space="preserve">” Even though the law was repealed four years later, </w:t>
      </w:r>
      <w:r w:rsidRPr="000260F3">
        <w:rPr>
          <w:rStyle w:val="Emphasis"/>
        </w:rPr>
        <w:t>abusive practices of private recruitment and placement agencies continued for decades</w:t>
      </w:r>
      <w:r w:rsidRPr="000260F3">
        <w:t>. In 1890, congressional investigator Victor L. Ricketts described the padrone system as “probably the worst evil connected with our modern immigration.” “</w:t>
      </w:r>
      <w:r w:rsidRPr="000260F3">
        <w:rPr>
          <w:rStyle w:val="Emphasis"/>
        </w:rPr>
        <w:t>Twenty - seven thousand Italian immigrants were landed at New York last year, and probably two - thirds of them are subject to a bondage almost as pernicious as the African slave system that prevailed in the Southern states thirty years ago</w:t>
      </w:r>
      <w:proofErr w:type="gramStart"/>
      <w:r w:rsidRPr="000260F3">
        <w:rPr>
          <w:rStyle w:val="Emphasis"/>
        </w:rPr>
        <w:t>,</w:t>
      </w:r>
      <w:r w:rsidRPr="000260F3">
        <w:t xml:space="preserve">  Ricketts</w:t>
      </w:r>
      <w:proofErr w:type="gramEnd"/>
      <w:r w:rsidRPr="000260F3">
        <w:t xml:space="preserve"> told a newspaper reporter.</w:t>
      </w:r>
    </w:p>
    <w:p w14:paraId="0A012C5C" w14:textId="77777777" w:rsidR="00EB49D5" w:rsidRPr="000260F3" w:rsidRDefault="00EB49D5" w:rsidP="00EB49D5"/>
    <w:p w14:paraId="6A0F8D33" w14:textId="77777777" w:rsidR="00EB49D5" w:rsidRPr="000260F3" w:rsidRDefault="00EB49D5" w:rsidP="00EB49D5">
      <w:pPr>
        <w:pStyle w:val="Heading4"/>
      </w:pPr>
      <w:r w:rsidRPr="000260F3">
        <w:t xml:space="preserve">Similarly, increased migration to the U.S. in the twentieth century resulted in the ‘el enganche’ system where migrants were exploited for even more profit </w:t>
      </w:r>
    </w:p>
    <w:p w14:paraId="71A8DE2D" w14:textId="77777777" w:rsidR="00EB49D5" w:rsidRPr="000260F3" w:rsidRDefault="00EB49D5" w:rsidP="00EB49D5">
      <w:r w:rsidRPr="000260F3">
        <w:rPr>
          <w:rStyle w:val="Style13ptBold"/>
        </w:rPr>
        <w:t>Kaye ’10</w:t>
      </w:r>
      <w:r w:rsidRPr="000260F3">
        <w:t xml:space="preserve"> (Jeffrey Kaye, Los Angeles Emmy Award winning author for NewsHour and a former magazine writer and freelance reporter that worked on four continents, “Moving Millions: How Coyote Capitalism Fuels Global Immigration”, p. 82-83)//cl </w:t>
      </w:r>
    </w:p>
    <w:p w14:paraId="76605FD4" w14:textId="77777777" w:rsidR="00EB49D5" w:rsidRPr="000260F3" w:rsidRDefault="00EB49D5" w:rsidP="00EB49D5">
      <w:r w:rsidRPr="000260F3">
        <w:t xml:space="preserve">While the padrone arrangement was a particularly odious practice, </w:t>
      </w:r>
      <w:r w:rsidRPr="000260F3">
        <w:rPr>
          <w:rStyle w:val="StyleUnderline"/>
        </w:rPr>
        <w:t>U.S. immigration history is bound up with the active recruitment of migrants, a practice dating back to the colonial era when businesses advertised in Europe their growing need for workmen and artisans.</w:t>
      </w:r>
      <w:r w:rsidRPr="000260F3">
        <w:t xml:space="preserve"> In the early nineteenth century, construction firms sent agents to Europe hoping to attract canal builders. At the end of the century, </w:t>
      </w:r>
      <w:r w:rsidRPr="000260F3">
        <w:rPr>
          <w:rStyle w:val="StyleUnderline"/>
        </w:rPr>
        <w:t>U.S. railway companies and farmers seeking cheap labor looked south, to Mexico.</w:t>
      </w:r>
      <w:r w:rsidRPr="000260F3">
        <w:t xml:space="preserve"> </w:t>
      </w:r>
      <w:r w:rsidRPr="000260F3">
        <w:rPr>
          <w:rStyle w:val="Emphasis"/>
        </w:rPr>
        <w:t>They developed a system known as el enganche</w:t>
      </w:r>
      <w:r w:rsidRPr="000260F3">
        <w:t xml:space="preserve"> (the hooking), in which labor contractors along the U.S. side of the border paid commissions to agents in Mexico (</w:t>
      </w:r>
      <w:proofErr w:type="gramStart"/>
      <w:r w:rsidRPr="000260F3">
        <w:t>enganchadores )</w:t>
      </w:r>
      <w:proofErr w:type="gramEnd"/>
      <w:r w:rsidRPr="000260F3">
        <w:t xml:space="preserve"> to procure hundreds of thousands of Mexican workers. </w:t>
      </w:r>
      <w:r w:rsidRPr="000260F3">
        <w:rPr>
          <w:rStyle w:val="Emphasis"/>
        </w:rPr>
        <w:t>Like the padroni, the contractors often made their money by renting housing in labor camps to migrants and charging them inflated prices for food and supplies.</w:t>
      </w:r>
      <w:r w:rsidRPr="000260F3">
        <w:t xml:space="preserve"> Recruitment of migrant workers during the nineteenth century provided the English language with colorful expressions. In the garment business, the widespread use of contracted labor was referred to as the sweating system. The middlemen were known as sweaters because </w:t>
      </w:r>
      <w:r w:rsidRPr="000260F3">
        <w:rPr>
          <w:rStyle w:val="StyleUnderline"/>
        </w:rPr>
        <w:t>they made their profits by sweating the difference between what they earned from contractors and what they paid their workers.</w:t>
      </w:r>
      <w:r w:rsidRPr="000260F3">
        <w:t xml:space="preserve"> </w:t>
      </w:r>
      <w:r w:rsidRPr="000260F3">
        <w:rPr>
          <w:rStyle w:val="Emphasis"/>
        </w:rPr>
        <w:t>Sweatshops were the places where the work was done</w:t>
      </w:r>
      <w:r w:rsidRPr="000260F3">
        <w:t xml:space="preserve">. In China, flesh peddlers abducted people from the streets to be used as laborers in colonies in Southeast Asia, South Africa, Cuba, Australia, and Canada. Those tricked into working were said to have been </w:t>
      </w:r>
      <w:proofErr w:type="gramStart"/>
      <w:r w:rsidRPr="000260F3">
        <w:t>Shanghaied</w:t>
      </w:r>
      <w:proofErr w:type="gramEnd"/>
      <w:r w:rsidRPr="000260F3">
        <w:t>.</w:t>
      </w:r>
    </w:p>
    <w:p w14:paraId="6A492F0A" w14:textId="77777777" w:rsidR="00EB49D5" w:rsidRPr="000260F3" w:rsidRDefault="00EB49D5" w:rsidP="00EB49D5"/>
    <w:p w14:paraId="149E898C" w14:textId="77777777" w:rsidR="00EB49D5" w:rsidRPr="000260F3" w:rsidRDefault="00EB49D5" w:rsidP="00EB49D5">
      <w:pPr>
        <w:pStyle w:val="Heading4"/>
      </w:pPr>
      <w:r w:rsidRPr="000260F3">
        <w:t xml:space="preserve">Many migrants fall under the spell of opportunity, seeking out a more prosperous life but often end up swindled, abused, traded off like toys, and threated with deportation by companies </w:t>
      </w:r>
    </w:p>
    <w:p w14:paraId="210F7D74" w14:textId="77777777" w:rsidR="00EB49D5" w:rsidRPr="000260F3" w:rsidRDefault="00EB49D5" w:rsidP="00EB49D5">
      <w:r w:rsidRPr="000260F3">
        <w:rPr>
          <w:rStyle w:val="Style13ptBold"/>
        </w:rPr>
        <w:t>Kaye ’10</w:t>
      </w:r>
      <w:r w:rsidRPr="000260F3">
        <w:t xml:space="preserve"> (Jeffrey Kaye, Los Angeles Emmy Award winning author for NewsHour and a former magazine writer and freelance reporter that worked on four continents, “Moving Millions: How Coyote Capitalism Fuels Global Immigration”, p. 87-88)//cl </w:t>
      </w:r>
    </w:p>
    <w:p w14:paraId="6A4C8A74" w14:textId="77777777" w:rsidR="00EB49D5" w:rsidRPr="000260F3" w:rsidRDefault="00EB49D5" w:rsidP="00EB49D5">
      <w:pPr>
        <w:rPr>
          <w:sz w:val="18"/>
        </w:rPr>
      </w:pPr>
      <w:r w:rsidRPr="000260F3">
        <w:t xml:space="preserve">In Edison, New Jersey, I met </w:t>
      </w:r>
      <w:r w:rsidRPr="000260F3">
        <w:rPr>
          <w:rStyle w:val="StyleUnderline"/>
        </w:rPr>
        <w:t>Subbu</w:t>
      </w:r>
      <w:r w:rsidRPr="000260F3">
        <w:t xml:space="preserve"> (he asked me not to use his full name), an Indian national, in the United States on a work visa. He had just returned from taking his wife, an Indian - trained scientist, for her New Jersey </w:t>
      </w:r>
      <w:proofErr w:type="gramStart"/>
      <w:r w:rsidRPr="000260F3">
        <w:t>driver ’</w:t>
      </w:r>
      <w:proofErr w:type="gramEnd"/>
      <w:r w:rsidRPr="000260F3">
        <w:t xml:space="preserve"> s test. As we left their sparsely furnished apartment and drove down Oak Tree Road, one of America ’ s most densely populated areas for Indian ex - pats, Subbu </w:t>
      </w:r>
      <w:r w:rsidRPr="000260F3">
        <w:rPr>
          <w:rStyle w:val="StyleUnderline"/>
        </w:rPr>
        <w:t>said the concentration of Indian - owned businesses and restaurants and the sari -clad women made him feel as if he were back in India.</w:t>
      </w:r>
      <w:r w:rsidRPr="000260F3">
        <w:t xml:space="preserve"> Subbu moved to New Jersey from Bangalore in 2007. </w:t>
      </w:r>
      <w:r w:rsidRPr="000260F3">
        <w:rPr>
          <w:rStyle w:val="StyleUnderline"/>
        </w:rPr>
        <w:t>He had expected to work full - time, but after a year he lost his job as a systems analyst for JP Morgan Chase, even before the financial tailspin.</w:t>
      </w:r>
      <w:r w:rsidRPr="000260F3">
        <w:t xml:space="preserve"> </w:t>
      </w:r>
      <w:r w:rsidRPr="000260F3">
        <w:rPr>
          <w:sz w:val="18"/>
        </w:rPr>
        <w:t xml:space="preserve">When I met him, he was biding his time, hoping for another placement. At any given time, as many as fi ve hundred thousand people — there are no accurate figures — are working in the United States on nonimmigrant “ specialty occupation” H- 1B temporary work visas. Each year, the government issues eighty - five thousand such visas (sixty- fi ve thousand for holders of </w:t>
      </w:r>
      <w:proofErr w:type="gramStart"/>
      <w:r w:rsidRPr="000260F3">
        <w:rPr>
          <w:sz w:val="18"/>
        </w:rPr>
        <w:t>bachelor ’</w:t>
      </w:r>
      <w:proofErr w:type="gramEnd"/>
      <w:r w:rsidRPr="000260F3">
        <w:rPr>
          <w:sz w:val="18"/>
        </w:rPr>
        <w:t xml:space="preserve"> s degrees or higher, and, since 2005, an additional twenty thousand for foreigners with masters ’ or Ph.D. degrees from an American university), good for a maximum of six years. During the go - go economic boom years of 2007 and 2008, so many companies were applying for foreign workers that the quota was reached soon after the April application period started, and federal immigration officials cut off petitions after the first week. But the recession of 2008 – 2009 seemed to dampen enthusiasm for importing workers. The number of applications dropped, and the application window reverted to preboom levels of months instead of a week. Subbu had been sending money home to his mother in his hometown of Mysore near Bangalore, and had planned to return there himself with his wife and children. He wanted to care for his mother and see that his kids become fluent in Kannada, his native tongue and one of India ’ s offi cial languages.</w:t>
      </w:r>
      <w:r w:rsidRPr="000260F3">
        <w:t xml:space="preserve"> So, like many migrants, Subbu was not planning a permanent stay in the United States. </w:t>
      </w:r>
      <w:r w:rsidRPr="000260F3">
        <w:rPr>
          <w:rStyle w:val="StyleUnderline"/>
        </w:rPr>
        <w:t xml:space="preserve">He paid a body shop a $ 3,500 fee and arrived in New Jersey </w:t>
      </w:r>
      <w:r w:rsidRPr="000260F3">
        <w:t>from India in 2007. He expected to be hired out as a systems analyst earning about $ 70,000 a year. Once settled, he would send for his family</w:t>
      </w:r>
      <w:r w:rsidRPr="000260F3">
        <w:rPr>
          <w:rStyle w:val="StyleUnderline"/>
        </w:rPr>
        <w:t xml:space="preserve">. As a condition of employment, </w:t>
      </w:r>
      <w:r w:rsidRPr="000260F3">
        <w:rPr>
          <w:rStyle w:val="Emphasis"/>
        </w:rPr>
        <w:t>the recruiter had him sign a seven - page agreement pledging to work for the agency for eighteen months or face a lawsuit if he didn’t</w:t>
      </w:r>
      <w:r w:rsidRPr="000260F3">
        <w:t xml:space="preserve">. </w:t>
      </w:r>
      <w:r w:rsidRPr="000260F3">
        <w:rPr>
          <w:rStyle w:val="StyleUnderline"/>
        </w:rPr>
        <w:t xml:space="preserve">Subbu didn’t know it, but </w:t>
      </w:r>
      <w:r w:rsidRPr="000260F3">
        <w:rPr>
          <w:rStyle w:val="Emphasis"/>
        </w:rPr>
        <w:t>that requirement is illegal</w:t>
      </w:r>
      <w:r w:rsidRPr="000260F3">
        <w:t xml:space="preserve"> according to an immigration attorney I asked to review the agreement</w:t>
      </w:r>
      <w:r w:rsidRPr="000260F3">
        <w:rPr>
          <w:rStyle w:val="Emphasis"/>
        </w:rPr>
        <w:t xml:space="preserve">. The recruiter was attempting to treat Subbu as a bonded laborer. </w:t>
      </w:r>
      <w:r w:rsidRPr="000260F3">
        <w:rPr>
          <w:sz w:val="18"/>
        </w:rPr>
        <w:t xml:space="preserve">But as it turned out, the contract was the least of </w:t>
      </w:r>
      <w:proofErr w:type="gramStart"/>
      <w:r w:rsidRPr="000260F3">
        <w:rPr>
          <w:sz w:val="18"/>
        </w:rPr>
        <w:t>Subbu ’</w:t>
      </w:r>
      <w:proofErr w:type="gramEnd"/>
      <w:r w:rsidRPr="000260F3">
        <w:rPr>
          <w:sz w:val="18"/>
        </w:rPr>
        <w:t xml:space="preserve"> s difficulties. </w:t>
      </w:r>
      <w:r w:rsidRPr="000260F3">
        <w:rPr>
          <w:rStyle w:val="Emphasis"/>
          <w:sz w:val="18"/>
        </w:rPr>
        <w:t>There was no job.</w:t>
      </w:r>
      <w:r w:rsidRPr="000260F3">
        <w:rPr>
          <w:sz w:val="18"/>
        </w:rPr>
        <w:t xml:space="preserve"> The recruiter, who has offices in India and New Jersey, put him up in a four - bedroom house in New Jersey with eleven other recruits. (The recruiter was later cited for operating an illegal boardinghouse.) Subbu stayed there for five months, and in that time was paid $ 500. Unemployment is common in the recruitment industry, despite assurances to the contrary. H - 1B workers describe the downtime as being </w:t>
      </w:r>
      <w:proofErr w:type="gramStart"/>
      <w:r w:rsidRPr="000260F3">
        <w:rPr>
          <w:sz w:val="18"/>
        </w:rPr>
        <w:t>“ on</w:t>
      </w:r>
      <w:proofErr w:type="gramEnd"/>
      <w:r w:rsidRPr="000260F3">
        <w:rPr>
          <w:sz w:val="18"/>
        </w:rPr>
        <w:t xml:space="preserve"> the bench. ” Another Indian H - 1B worker who was at the house at the same time confirmed </w:t>
      </w:r>
      <w:proofErr w:type="gramStart"/>
      <w:r w:rsidRPr="000260F3">
        <w:rPr>
          <w:sz w:val="18"/>
        </w:rPr>
        <w:t>Subbu’ s</w:t>
      </w:r>
      <w:proofErr w:type="gramEnd"/>
      <w:r w:rsidRPr="000260F3">
        <w:rPr>
          <w:sz w:val="18"/>
        </w:rPr>
        <w:t xml:space="preserve"> story, and said he had similar problems — no work for three months</w:t>
      </w:r>
      <w:r w:rsidRPr="000260F3">
        <w:t xml:space="preserve">. </w:t>
      </w:r>
      <w:r w:rsidRPr="000260F3">
        <w:rPr>
          <w:rStyle w:val="StyleUnderline"/>
        </w:rPr>
        <w:t xml:space="preserve">The recruiter eventually placed Subbu after transferring the visa to another body shop. As he put it, </w:t>
      </w:r>
      <w:r w:rsidRPr="000260F3">
        <w:rPr>
          <w:rStyle w:val="Emphasis"/>
        </w:rPr>
        <w:t xml:space="preserve">one recruiter </w:t>
      </w:r>
      <w:proofErr w:type="gramStart"/>
      <w:r w:rsidRPr="000260F3">
        <w:rPr>
          <w:rStyle w:val="Emphasis"/>
        </w:rPr>
        <w:t>“ rented</w:t>
      </w:r>
      <w:proofErr w:type="gramEnd"/>
      <w:r w:rsidRPr="000260F3">
        <w:rPr>
          <w:rStyle w:val="Emphasis"/>
        </w:rPr>
        <w:t xml:space="preserve"> me out to another one</w:t>
      </w:r>
      <w:r w:rsidRPr="000260F3">
        <w:rPr>
          <w:rStyle w:val="StyleUnderline"/>
        </w:rPr>
        <w:t>, and then rented me out to JP Morgan Chase.</w:t>
      </w:r>
      <w:r w:rsidRPr="000260F3">
        <w:t xml:space="preserve"> ” He said the bank, his ultimate employer, was unaware of the convoluted arrangements. Each of the body shops took a cut from his pay, even though he wound up with a still respectable $ 100,000 for the year he worked there. </w:t>
      </w:r>
      <w:r w:rsidRPr="000260F3">
        <w:rPr>
          <w:rStyle w:val="StyleUnderline"/>
        </w:rPr>
        <w:t>Subbu reckoned that he was owed about $ 6,000 by the recruiter who brought him to the United States, and he was bitter</w:t>
      </w:r>
      <w:r w:rsidRPr="000260F3">
        <w:t xml:space="preserve">. </w:t>
      </w:r>
      <w:proofErr w:type="gramStart"/>
      <w:r w:rsidRPr="000260F3">
        <w:t>“ I</w:t>
      </w:r>
      <w:proofErr w:type="gramEnd"/>
      <w:r w:rsidRPr="000260F3">
        <w:t xml:space="preserve"> have been exploited to the maximum, ” </w:t>
      </w:r>
      <w:r w:rsidRPr="000260F3">
        <w:rPr>
          <w:sz w:val="18"/>
        </w:rPr>
        <w:t xml:space="preserve">he said. He was angry at fellow Indians, those who run recruitment agencies and tell their workers that if they complain, they’ll be sent back to India. </w:t>
      </w:r>
      <w:proofErr w:type="gramStart"/>
      <w:r w:rsidRPr="000260F3">
        <w:rPr>
          <w:sz w:val="18"/>
        </w:rPr>
        <w:t>“ They</w:t>
      </w:r>
      <w:proofErr w:type="gramEnd"/>
      <w:r w:rsidRPr="000260F3">
        <w:rPr>
          <w:sz w:val="18"/>
        </w:rPr>
        <w:t xml:space="preserve"> are trying to swindle us by not giving us proper salary and creating fear. People who are coming with this type of visa are not coming as illegal immigrants. They are coming in with a valid visa. They have valid degrees and a valid education, so they are afraid [that if they speak out] they will not only spoil their image, they will spoil their </w:t>
      </w:r>
      <w:proofErr w:type="gramStart"/>
      <w:r w:rsidRPr="000260F3">
        <w:rPr>
          <w:sz w:val="18"/>
        </w:rPr>
        <w:t>family ’</w:t>
      </w:r>
      <w:proofErr w:type="gramEnd"/>
      <w:r w:rsidRPr="000260F3">
        <w:rPr>
          <w:sz w:val="18"/>
        </w:rPr>
        <w:t xml:space="preserve"> s reputation also. ” </w:t>
      </w:r>
      <w:proofErr w:type="gramStart"/>
      <w:r w:rsidRPr="000260F3">
        <w:rPr>
          <w:rStyle w:val="Emphasis"/>
        </w:rPr>
        <w:t>Subbu ’</w:t>
      </w:r>
      <w:proofErr w:type="gramEnd"/>
      <w:r w:rsidRPr="000260F3">
        <w:rPr>
          <w:rStyle w:val="Emphasis"/>
        </w:rPr>
        <w:t xml:space="preserve"> s experience is not isolated</w:t>
      </w:r>
      <w:r w:rsidRPr="000260F3">
        <w:t xml:space="preserve">. I spoke to half a dozen H - 1B employees with similar stories, who asked to remain anonymous. In 2000, the Baltimore </w:t>
      </w:r>
      <w:proofErr w:type="gramStart"/>
      <w:r w:rsidRPr="000260F3">
        <w:t>Sun ,</w:t>
      </w:r>
      <w:proofErr w:type="gramEnd"/>
      <w:r w:rsidRPr="000260F3">
        <w:t xml:space="preserve"> after reviewing hundreds of court records and government documents, found </w:t>
      </w:r>
      <w:r w:rsidRPr="000260F3">
        <w:rPr>
          <w:rStyle w:val="StyleUnderline"/>
        </w:rPr>
        <w:t xml:space="preserve">numerous cases in which unscrupulous </w:t>
      </w:r>
      <w:r w:rsidRPr="000260F3">
        <w:rPr>
          <w:rStyle w:val="Emphasis"/>
        </w:rPr>
        <w:t>body shops billed U.S. companies at rates three to four times the salaries they actually paid the workers.</w:t>
      </w:r>
      <w:r w:rsidRPr="000260F3">
        <w:rPr>
          <w:rStyle w:val="StyleUnderline"/>
        </w:rPr>
        <w:t xml:space="preserve"> They also interviewed H - 1B workers who were not paid what they had been promised and were </w:t>
      </w:r>
      <w:r w:rsidRPr="000260F3">
        <w:rPr>
          <w:rStyle w:val="Emphasis"/>
        </w:rPr>
        <w:t>threatened with deportation</w:t>
      </w:r>
      <w:r w:rsidRPr="000260F3">
        <w:rPr>
          <w:rStyle w:val="StyleUnderline"/>
        </w:rPr>
        <w:t xml:space="preserve"> if they challenged their employer</w:t>
      </w:r>
      <w:r w:rsidRPr="000260F3">
        <w:t xml:space="preserve">s. </w:t>
      </w:r>
      <w:r w:rsidRPr="000260F3">
        <w:rPr>
          <w:sz w:val="18"/>
        </w:rPr>
        <w:t>In 2007, Patni Computer Systems, a global technology company headquartered in India, agreed to pay more than $ 2.4 million to 607 H - 1B workers following a U.S. Department of Labor investigation that determined the workers had been underpaid. Patni supplied IT workers to such companies as State Farm Insurance, MetLife, and General Electric.</w:t>
      </w:r>
    </w:p>
    <w:p w14:paraId="156870A4" w14:textId="77777777" w:rsidR="00EB49D5" w:rsidRPr="000260F3" w:rsidRDefault="00EB49D5" w:rsidP="00EB49D5">
      <w:pPr>
        <w:rPr>
          <w:sz w:val="18"/>
        </w:rPr>
      </w:pPr>
    </w:p>
    <w:p w14:paraId="62B5F7A7" w14:textId="77777777" w:rsidR="00EB49D5" w:rsidRPr="000260F3" w:rsidRDefault="00EB49D5" w:rsidP="00EB49D5">
      <w:pPr>
        <w:pStyle w:val="Heading4"/>
        <w:rPr>
          <w:rStyle w:val="StyleUnderline"/>
          <w:sz w:val="36"/>
        </w:rPr>
      </w:pPr>
      <w:r w:rsidRPr="000260F3">
        <w:rPr>
          <w:rStyle w:val="StyleUnderline"/>
          <w:sz w:val="36"/>
        </w:rPr>
        <w:t xml:space="preserve">Immigrants come to the US for cheap labor and that furthers the capitalist gap in the economy </w:t>
      </w:r>
    </w:p>
    <w:p w14:paraId="79EAA4B8" w14:textId="77777777" w:rsidR="00EB49D5" w:rsidRPr="000260F3" w:rsidRDefault="00EB49D5" w:rsidP="00EB49D5">
      <w:r w:rsidRPr="000260F3">
        <w:rPr>
          <w:rStyle w:val="Style13ptBold"/>
        </w:rPr>
        <w:t>Kaye 10-</w:t>
      </w:r>
      <w:r w:rsidRPr="000260F3">
        <w:t xml:space="preserve"> (Jeffrey Kaye, Los Angeles Emmy Award winning author for News Hour and a former magazine writer and freelance reporter that worked on four continents, “Moving Millions: How Coyote Capitalism Fuels Global Immigration”, p.166-167,  TS)</w:t>
      </w:r>
    </w:p>
    <w:p w14:paraId="39BE2BFE" w14:textId="77777777" w:rsidR="00EB49D5" w:rsidRPr="000260F3" w:rsidRDefault="00EB49D5" w:rsidP="00EB49D5">
      <w:pPr>
        <w:rPr>
          <w:rStyle w:val="StyleUnderline"/>
          <w:sz w:val="32"/>
        </w:rPr>
      </w:pPr>
      <w:r w:rsidRPr="000260F3">
        <w:rPr>
          <w:rStyle w:val="StyleUnderline"/>
        </w:rPr>
        <w:t xml:space="preserve">The federal foray into </w:t>
      </w:r>
      <w:r w:rsidRPr="000260F3">
        <w:rPr>
          <w:rStyle w:val="StyleUnderline"/>
          <w:sz w:val="32"/>
        </w:rPr>
        <w:t>migration management came</w:t>
      </w:r>
      <w:r w:rsidRPr="000260F3">
        <w:rPr>
          <w:rStyle w:val="StyleUnderline"/>
        </w:rPr>
        <w:t xml:space="preserve"> during a period </w:t>
      </w:r>
      <w:r w:rsidRPr="000260F3">
        <w:rPr>
          <w:rStyle w:val="StyleUnderline"/>
          <w:sz w:val="32"/>
        </w:rPr>
        <w:t>when a growing economy needed more workers and consumers.</w:t>
      </w:r>
      <w:r w:rsidRPr="000260F3">
        <w:rPr>
          <w:rStyle w:val="StyleUnderline"/>
        </w:rPr>
        <w:t xml:space="preserve"> It was the beginning of a series of immigration laws and policies in the United States that often have tracked national fortunes and business cycles, opening and closing the doors as the demand for labor increased and dipped</w:t>
      </w:r>
      <w:r w:rsidRPr="000260F3">
        <w:rPr>
          <w:rStyle w:val="StyleUnderline"/>
          <w:sz w:val="32"/>
        </w:rPr>
        <w:t xml:space="preserve">. The 1864 </w:t>
      </w:r>
      <w:r w:rsidRPr="000260F3">
        <w:rPr>
          <w:rStyle w:val="StyleUnderline"/>
        </w:rPr>
        <w:t xml:space="preserve">law established the </w:t>
      </w:r>
      <w:r w:rsidRPr="000260F3">
        <w:rPr>
          <w:rStyle w:val="StyleUnderline"/>
          <w:sz w:val="32"/>
        </w:rPr>
        <w:t>U.S. Immigration Bureau</w:t>
      </w:r>
      <w:r w:rsidRPr="000260F3">
        <w:rPr>
          <w:rStyle w:val="StyleUnderline"/>
        </w:rPr>
        <w:t xml:space="preserve">, which </w:t>
      </w:r>
      <w:r w:rsidRPr="000260F3">
        <w:rPr>
          <w:rStyle w:val="StyleUnderline"/>
          <w:sz w:val="32"/>
        </w:rPr>
        <w:t>was supposed to increase the supply of migrants to American industry to meet its production needs during the Civil War.</w:t>
      </w:r>
      <w:r w:rsidRPr="000260F3">
        <w:rPr>
          <w:rStyle w:val="StyleUnderline"/>
        </w:rPr>
        <w:t xml:space="preserve"> (Because the law allowed recruiters to require workers to sign contracts pledging their wages for a year, organized labor and their supporters attacked the legislation for creating a </w:t>
      </w:r>
      <w:proofErr w:type="gramStart"/>
      <w:r w:rsidRPr="000260F3">
        <w:rPr>
          <w:rStyle w:val="StyleUnderline"/>
        </w:rPr>
        <w:t>“ species</w:t>
      </w:r>
      <w:proofErr w:type="gramEnd"/>
      <w:r w:rsidRPr="000260F3">
        <w:rPr>
          <w:rStyle w:val="StyleUnderline"/>
        </w:rPr>
        <w:t xml:space="preserve"> of servitude. ” It was repealed in 1886.) In the late nineteenth century, America shifted from an agricultural to an urban and industrial power. </w:t>
      </w:r>
      <w:r w:rsidRPr="000260F3">
        <w:rPr>
          <w:rStyle w:val="StyleUnderline"/>
          <w:sz w:val="32"/>
        </w:rPr>
        <w:t>The growth of</w:t>
      </w:r>
      <w:r w:rsidRPr="000260F3">
        <w:rPr>
          <w:rStyle w:val="StyleUnderline"/>
        </w:rPr>
        <w:t xml:space="preserve"> railroad </w:t>
      </w:r>
      <w:r w:rsidRPr="000260F3">
        <w:rPr>
          <w:rStyle w:val="StyleUnderline"/>
          <w:sz w:val="32"/>
        </w:rPr>
        <w:t>companies</w:t>
      </w:r>
      <w:r w:rsidRPr="000260F3">
        <w:rPr>
          <w:rStyle w:val="StyleUnderline"/>
        </w:rPr>
        <w:t xml:space="preserve">, mines, steel, meatpacking industries, and industrial farming </w:t>
      </w:r>
      <w:r w:rsidRPr="000260F3">
        <w:rPr>
          <w:rStyle w:val="StyleUnderline"/>
          <w:sz w:val="32"/>
        </w:rPr>
        <w:t>required more and more migrant workers.</w:t>
      </w:r>
      <w:r w:rsidRPr="000260F3">
        <w:rPr>
          <w:rStyle w:val="StyleUnderline"/>
        </w:rPr>
        <w:t xml:space="preserve"> Railroads — among them Illinois Central, the Burlington, and the Northern Pacifi c — sent agents to Europe to entice migrants to move. Owners of mines and factories also sent emissaries abroad on recruiting expeditions. The captains of enterprise found migration to be as great a boon as the expansion of industry: </w:t>
      </w:r>
      <w:proofErr w:type="gramStart"/>
      <w:r w:rsidRPr="000260F3">
        <w:rPr>
          <w:rStyle w:val="StyleUnderline"/>
        </w:rPr>
        <w:t>“ Were</w:t>
      </w:r>
      <w:proofErr w:type="gramEnd"/>
      <w:r w:rsidRPr="000260F3">
        <w:rPr>
          <w:rStyle w:val="StyleUnderline"/>
        </w:rPr>
        <w:t xml:space="preserve"> the owners of every gold and silver mine in the world compelled to send to the Treasury at Washington, at their own expense, every ounce of the precious metals produced, </w:t>
      </w:r>
      <w:r w:rsidRPr="000260F3">
        <w:rPr>
          <w:rStyle w:val="StyleUnderline"/>
          <w:sz w:val="32"/>
        </w:rPr>
        <w:t>the national wealth</w:t>
      </w:r>
      <w:r w:rsidRPr="000260F3">
        <w:rPr>
          <w:rStyle w:val="StyleUnderline"/>
        </w:rPr>
        <w:t xml:space="preserve"> would not be enhanced one - half as much as it is from the golden stream which </w:t>
      </w:r>
      <w:r w:rsidRPr="000260F3">
        <w:rPr>
          <w:rStyle w:val="StyleUnderline"/>
          <w:sz w:val="32"/>
        </w:rPr>
        <w:t>flows into the country every year through immigration</w:t>
      </w:r>
      <w:r w:rsidRPr="000260F3">
        <w:rPr>
          <w:rStyle w:val="StyleUnderline"/>
        </w:rPr>
        <w:t xml:space="preserve">, ” wrote the industrialist Andrew Carnegie. During the 1860s and 1870s — years of post – Civil War Reconstruction, territorial expansion, and rapid industrialization — new settlers were in great demand. So much so that twenty - fi ve of the thirty - eight states provided migrants with economic incentives, including good deals on property and real estate tax exemptions. Southern states were part of the scramble. </w:t>
      </w:r>
      <w:r w:rsidRPr="000260F3">
        <w:rPr>
          <w:rStyle w:val="StyleUnderline"/>
          <w:sz w:val="32"/>
        </w:rPr>
        <w:t>They desperately needed cheap labor to replace emancipated slaves.</w:t>
      </w:r>
    </w:p>
    <w:p w14:paraId="4FAA8092" w14:textId="77777777" w:rsidR="00EB49D5" w:rsidRPr="000260F3" w:rsidRDefault="00EB49D5" w:rsidP="00EB49D5">
      <w:pPr>
        <w:rPr>
          <w:rStyle w:val="StyleUnderline"/>
          <w:sz w:val="32"/>
        </w:rPr>
      </w:pPr>
    </w:p>
    <w:p w14:paraId="392DC635" w14:textId="77777777" w:rsidR="00EB49D5" w:rsidRPr="000260F3" w:rsidRDefault="00EB49D5" w:rsidP="00EB49D5">
      <w:pPr>
        <w:pStyle w:val="Heading4"/>
        <w:rPr>
          <w:rStyle w:val="StyleUnderline"/>
          <w:sz w:val="36"/>
        </w:rPr>
      </w:pPr>
      <w:r w:rsidRPr="000260F3">
        <w:rPr>
          <w:rStyle w:val="StyleUnderline"/>
          <w:sz w:val="36"/>
        </w:rPr>
        <w:t>The economy is addicted to foreign labor. Any withdrawal from it will crush capitalism.</w:t>
      </w:r>
    </w:p>
    <w:p w14:paraId="2C19B007" w14:textId="77777777" w:rsidR="00EB49D5" w:rsidRPr="000260F3" w:rsidRDefault="00EB49D5" w:rsidP="00EB49D5">
      <w:r w:rsidRPr="000260F3">
        <w:rPr>
          <w:rStyle w:val="Style13ptBold"/>
        </w:rPr>
        <w:t>Kaye 10-</w:t>
      </w:r>
      <w:r w:rsidRPr="000260F3">
        <w:t xml:space="preserve"> (Jeffrey Kaye, Los Angeles Emmy Award winning author for News Hour and a former magazine writer and freelance reporter that worked on four continents, “Moving Millions: How Coyote Capitalism Fuels Global Immigration”, p.251,  TS)</w:t>
      </w:r>
    </w:p>
    <w:p w14:paraId="7082CF09" w14:textId="77777777" w:rsidR="00EB49D5" w:rsidRPr="000260F3" w:rsidRDefault="00EB49D5" w:rsidP="00EB49D5">
      <w:pPr>
        <w:rPr>
          <w:rStyle w:val="StyleUnderline"/>
          <w:sz w:val="32"/>
        </w:rPr>
      </w:pPr>
      <w:r w:rsidRPr="000260F3">
        <w:rPr>
          <w:rStyle w:val="StyleUnderline"/>
        </w:rPr>
        <w:t xml:space="preserve">Microsoft ’ s long - term plan for more migrant employees to spur economic growth stood in sharp contrast to the firm ’ s immediate financial reality. </w:t>
      </w:r>
      <w:r w:rsidRPr="000260F3">
        <w:rPr>
          <w:rStyle w:val="StyleUnderline"/>
          <w:sz w:val="32"/>
        </w:rPr>
        <w:t>With declining revenue, Microsoft needed to control costs. As one arm of the company pushed to be allowed to import more foreign workers,</w:t>
      </w:r>
      <w:r w:rsidRPr="000260F3">
        <w:rPr>
          <w:rStyle w:val="StyleUnderline"/>
        </w:rPr>
        <w:t xml:space="preserve"> another was preparing dismissal notices. Two and half weeks after making its case to import “ people from around the world, ” the company announced that it would be eliminating fourteen hundred jobs right away, and might lay off up to twenty - six hundred additional employees over the next eighteen months. To the Microsofts of the world, the globe is a mighty chessboard with pieces that need to be moved around in accordance with longterm goals, grand strategies, challenges from other major players, and the circumstances of play. Mobility is key, and if the rules of play inhibit movement, then the players </w:t>
      </w:r>
      <w:proofErr w:type="gramStart"/>
      <w:r w:rsidRPr="000260F3">
        <w:rPr>
          <w:rStyle w:val="StyleUnderline"/>
        </w:rPr>
        <w:t>seek</w:t>
      </w:r>
      <w:proofErr w:type="gramEnd"/>
      <w:r w:rsidRPr="000260F3">
        <w:rPr>
          <w:rStyle w:val="StyleUnderline"/>
        </w:rPr>
        <w:t xml:space="preserve"> to change them. Generally missing from the calculation is a sense of the common good. </w:t>
      </w:r>
      <w:r w:rsidRPr="000260F3">
        <w:rPr>
          <w:rStyle w:val="StyleUnderline"/>
          <w:sz w:val="32"/>
        </w:rPr>
        <w:t xml:space="preserve">It’s a global system that I earlier referred to as “coyote capitalism,” one whose skewed priorities place the welfare of migrants at the bottom of the list. </w:t>
      </w:r>
      <w:r w:rsidRPr="000260F3">
        <w:rPr>
          <w:rStyle w:val="StyleUnderline"/>
        </w:rPr>
        <w:t xml:space="preserve">Properly addressing migration requires not only a commitment to address its causes, but a reexamination of values, a better understanding of enforcement regimes and vested interests, and the realization that an international issue entails a global approach. Even though </w:t>
      </w:r>
      <w:r w:rsidRPr="000260F3">
        <w:rPr>
          <w:rStyle w:val="StyleUnderline"/>
          <w:sz w:val="32"/>
        </w:rPr>
        <w:t>the demand for migrant workers rises and dips over time and with economic fluctuations, the overall appetite in the developed world for the brains and brawn of foreign labor seems unrelenting</w:t>
      </w:r>
      <w:r w:rsidRPr="000260F3">
        <w:rPr>
          <w:rStyle w:val="StyleUnderline"/>
        </w:rPr>
        <w:t xml:space="preserve">. Like addicts, we need the next fi x. </w:t>
      </w:r>
      <w:r w:rsidRPr="000260F3">
        <w:rPr>
          <w:rStyle w:val="StyleUnderline"/>
          <w:sz w:val="32"/>
        </w:rPr>
        <w:t xml:space="preserve">We are hooked. The cravings come from all sectors of the economy. </w:t>
      </w:r>
      <w:proofErr w:type="gramStart"/>
      <w:r w:rsidRPr="000260F3">
        <w:rPr>
          <w:rStyle w:val="StyleUnderline"/>
          <w:sz w:val="32"/>
        </w:rPr>
        <w:t>“ There</w:t>
      </w:r>
      <w:proofErr w:type="gramEnd"/>
      <w:r w:rsidRPr="000260F3">
        <w:rPr>
          <w:rStyle w:val="StyleUnderline"/>
          <w:sz w:val="32"/>
        </w:rPr>
        <w:t xml:space="preserve"> are only so many brains available</w:t>
      </w:r>
      <w:r w:rsidRPr="000260F3">
        <w:rPr>
          <w:rStyle w:val="StyleUnderline"/>
        </w:rPr>
        <w:t xml:space="preserve">, ” the president of a U.S. high - tech market research firm told Investor ’ s Business Daily. “ And </w:t>
      </w:r>
      <w:r w:rsidRPr="000260F3">
        <w:rPr>
          <w:rStyle w:val="StyleUnderline"/>
          <w:sz w:val="32"/>
        </w:rPr>
        <w:t xml:space="preserve">either </w:t>
      </w:r>
      <w:proofErr w:type="gramStart"/>
      <w:r w:rsidRPr="000260F3">
        <w:rPr>
          <w:rStyle w:val="StyleUnderline"/>
          <w:sz w:val="32"/>
        </w:rPr>
        <w:t>they ’</w:t>
      </w:r>
      <w:proofErr w:type="gramEnd"/>
      <w:r w:rsidRPr="000260F3">
        <w:rPr>
          <w:rStyle w:val="StyleUnderline"/>
          <w:sz w:val="32"/>
        </w:rPr>
        <w:t xml:space="preserve"> re going to get them or we are</w:t>
      </w:r>
      <w:r w:rsidRPr="000260F3">
        <w:rPr>
          <w:rStyle w:val="StyleUnderline"/>
        </w:rPr>
        <w:t>. ”</w:t>
      </w:r>
    </w:p>
    <w:p w14:paraId="654D8BF2" w14:textId="77777777" w:rsidR="00EB49D5" w:rsidRPr="000260F3" w:rsidRDefault="00EB49D5" w:rsidP="00EB49D5"/>
    <w:p w14:paraId="55C57947" w14:textId="77777777" w:rsidR="00EB49D5" w:rsidRPr="000260F3" w:rsidRDefault="00EB49D5" w:rsidP="00EB49D5"/>
    <w:p w14:paraId="1C8F2277" w14:textId="3A29FC08" w:rsidR="00143E49" w:rsidRPr="000260F3" w:rsidRDefault="00143E49" w:rsidP="00143E49">
      <w:pPr>
        <w:pStyle w:val="Heading3"/>
      </w:pPr>
      <w:r w:rsidRPr="000260F3">
        <w:t>FW</w:t>
      </w:r>
    </w:p>
    <w:p w14:paraId="26B48D06" w14:textId="21E249A6" w:rsidR="00502B02" w:rsidRDefault="00502B02" w:rsidP="00EA3A94">
      <w:pPr>
        <w:pStyle w:val="Heading4"/>
      </w:pPr>
      <w:r>
        <w:t>*** Best FW card is in the Middleground aff – Copy and Paste below card</w:t>
      </w:r>
    </w:p>
    <w:p w14:paraId="46AF4403" w14:textId="77777777" w:rsidR="00502B02" w:rsidRPr="00502B02" w:rsidRDefault="00502B02" w:rsidP="00502B02">
      <w:pPr>
        <w:rPr>
          <w:b/>
        </w:rPr>
      </w:pPr>
      <w:r w:rsidRPr="00502B02">
        <w:rPr>
          <w:b/>
        </w:rPr>
        <w:t>Our call to legal action as an ally, echo’s the call of undocumented immigrants, that demand recognition and an end to the campaign of fear vs local police.  It is this fight for recognition that transforms citizenship from a juridical to a practical one – This embodies Foucault’s reversibility of power relations, and is empirically successful</w:t>
      </w:r>
    </w:p>
    <w:p w14:paraId="4CD1104A" w14:textId="77777777" w:rsidR="00502B02" w:rsidRPr="00502B02" w:rsidRDefault="00502B02" w:rsidP="00502B02">
      <w:r w:rsidRPr="00502B02">
        <w:t xml:space="preserve">Inda </w:t>
      </w:r>
      <w:proofErr w:type="gramStart"/>
      <w:r w:rsidRPr="00502B02">
        <w:t>et</w:t>
      </w:r>
      <w:proofErr w:type="gramEnd"/>
      <w:r w:rsidRPr="00502B02">
        <w:t xml:space="preserve">. </w:t>
      </w:r>
      <w:proofErr w:type="gramStart"/>
      <w:r w:rsidRPr="00502B02">
        <w:t>al</w:t>
      </w:r>
      <w:proofErr w:type="gramEnd"/>
      <w:r w:rsidRPr="00502B02">
        <w:t xml:space="preserve"> ’13 – Chair and Associate Professor of Latina/Latino Studies, Ph.D. in Anthropology from the University of California, Berkeley in 1997. His research areas include the politics of immigration, governmentality and life politics, the critical study of race and medicine, the anthropology of globalization, and Latino populations in the United States. Dr. Inda is currently Associate Professor of Latina/Latino Studies and Criticism and Interpretive Theory. (Jonathan Xavier Inda &amp; Julie A. Dowling, “Governing Immigration through Crime”, pg. 20-21, TS)</w:t>
      </w:r>
    </w:p>
    <w:p w14:paraId="7792DA38" w14:textId="77777777" w:rsidR="00502B02" w:rsidRDefault="00502B02" w:rsidP="00502B02"/>
    <w:p w14:paraId="5C35D2AD" w14:textId="77777777" w:rsidR="00EA3A94" w:rsidRPr="000260F3" w:rsidRDefault="00EA3A94" w:rsidP="00EA3A94">
      <w:pPr>
        <w:pStyle w:val="Heading4"/>
      </w:pPr>
      <w:r w:rsidRPr="000260F3">
        <w:t>Undocumented immigrants have both the agency and the access to challenge the state—empirics prove they also have the capability to be successful</w:t>
      </w:r>
    </w:p>
    <w:p w14:paraId="17E02F26" w14:textId="5059BFC6" w:rsidR="00EA3A94" w:rsidRPr="000260F3" w:rsidRDefault="0090266B" w:rsidP="00EA3A94">
      <w:r w:rsidRPr="000260F3">
        <w:rPr>
          <w:rStyle w:val="Style13ptBold"/>
        </w:rPr>
        <w:t>Cisneros 14-</w:t>
      </w:r>
      <w:r w:rsidRPr="000260F3">
        <w:t xml:space="preserve"> </w:t>
      </w:r>
      <w:r w:rsidRPr="000260F3">
        <w:rPr>
          <w:sz w:val="18"/>
        </w:rPr>
        <w:t>Assistant Professor in the Department of Communication and affiliate faculty in the </w:t>
      </w:r>
      <w:hyperlink r:id="rId39" w:history="1">
        <w:r w:rsidRPr="000260F3">
          <w:rPr>
            <w:rStyle w:val="Hyperlink"/>
            <w:sz w:val="18"/>
          </w:rPr>
          <w:t>Department of Latina/Latino Studies</w:t>
        </w:r>
      </w:hyperlink>
      <w:r w:rsidRPr="000260F3">
        <w:rPr>
          <w:sz w:val="18"/>
        </w:rPr>
        <w:t> and the </w:t>
      </w:r>
      <w:hyperlink r:id="rId40" w:history="1">
        <w:r w:rsidRPr="000260F3">
          <w:rPr>
            <w:rStyle w:val="Hyperlink"/>
            <w:sz w:val="18"/>
          </w:rPr>
          <w:t>Center for Writing Studies</w:t>
        </w:r>
      </w:hyperlink>
      <w:r w:rsidRPr="000260F3">
        <w:rPr>
          <w:sz w:val="18"/>
        </w:rPr>
        <w:t>. His research focuses on the ways in which social and political identities are rhetorically constructed and contested in the public sphere. He specializes in issues of citizenship, race/ethnicity, Latin@ identity, and immigration</w:t>
      </w:r>
      <w:r w:rsidR="00EA3A94" w:rsidRPr="000260F3">
        <w:t>. (Jonathan Xavier Inda &amp; Julie A. Dowling, “Governing Immigration through Crime”, pg. 24</w:t>
      </w:r>
      <w:r w:rsidR="00EA3A94" w:rsidRPr="000260F3">
        <w:rPr>
          <w:rStyle w:val="TitleChar"/>
          <w:u w:val="none"/>
        </w:rPr>
        <w:t>9</w:t>
      </w:r>
      <w:r w:rsidR="00EA3A94" w:rsidRPr="000260F3">
        <w:t>)//cl</w:t>
      </w:r>
    </w:p>
    <w:p w14:paraId="0E7D7D01" w14:textId="77777777" w:rsidR="00EA3A94" w:rsidRPr="000260F3" w:rsidRDefault="00EA3A94" w:rsidP="00EA3A94">
      <w:r w:rsidRPr="000260F3">
        <w:t xml:space="preserve">This final part focuses on immigrant resistance and contestation. There is no doubt that </w:t>
      </w:r>
      <w:r w:rsidRPr="000260F3">
        <w:rPr>
          <w:rStyle w:val="Emphasis"/>
        </w:rPr>
        <w:t>a criminal dragnet has been cast over the United States</w:t>
      </w:r>
      <w:r w:rsidRPr="000260F3">
        <w:t xml:space="preserve"> in order </w:t>
      </w:r>
      <w:r w:rsidRPr="000260F3">
        <w:rPr>
          <w:rStyle w:val="TitleChar"/>
        </w:rPr>
        <w:t>to manage the</w:t>
      </w:r>
      <w:r w:rsidRPr="000260F3">
        <w:t xml:space="preserve"> putative "</w:t>
      </w:r>
      <w:r w:rsidRPr="000260F3">
        <w:rPr>
          <w:rStyle w:val="TitleChar"/>
        </w:rPr>
        <w:t>dangers" of migrant illegality</w:t>
      </w:r>
      <w:r w:rsidRPr="000260F3">
        <w:t xml:space="preserve">. However, </w:t>
      </w:r>
      <w:r w:rsidRPr="000260F3">
        <w:rPr>
          <w:rStyle w:val="TitleChar"/>
        </w:rPr>
        <w:t>the nation cannot be reduced to a mere space of policing</w:t>
      </w:r>
      <w:r w:rsidRPr="000260F3">
        <w:t>. It is also most certainly a site of political struggle. Indeed</w:t>
      </w:r>
      <w:r w:rsidRPr="000260F3">
        <w:rPr>
          <w:rStyle w:val="TitleChar"/>
        </w:rPr>
        <w:t>, although the policing of immigrants may have escalated, the undocumented have not stood idly by and accepted the highly punitive treatment to which they have been subjected</w:t>
      </w:r>
      <w:r w:rsidRPr="000260F3">
        <w:t xml:space="preserve">. Rather, they and their allies have actively sought to challenge the anti-immigrant climate and the governing of immigration through crime. We have called their acts of contestation migrant counter-conducts. These are acts or forms of comportment that challenge the criminalization and exclusion of undocumented migrants. </w:t>
      </w:r>
      <w:r w:rsidRPr="000260F3">
        <w:rPr>
          <w:rStyle w:val="TitleChar"/>
        </w:rPr>
        <w:t xml:space="preserve">The counter-conducts in which migrants have engaged include labor and hunger strikes for justice, advocating for legalization and political rights, the occupation of churches as a way of gaining sanctuary, public demonstrations, and fighting for legal redress for unpaid wages. </w:t>
      </w:r>
      <w:r w:rsidRPr="000260F3">
        <w:rPr>
          <w:rStyle w:val="Emphasis"/>
        </w:rPr>
        <w:t xml:space="preserve">Such counter-conducts ultimately speak to the political becoming of undocumented migrants and their enactments of citizenship. </w:t>
      </w:r>
      <w:r w:rsidRPr="000260F3">
        <w:t xml:space="preserve">The authors in this section highlight several of these forms that pro-immigrant activism has assumed in the United States: mass marches and protests, undocumented student activism, and border activism. Chapter 13, by Josue David Cisneros, focuses on the momentous pro-immigrant marches that took place in the spring of 2006. Across the country, unions, religious institutions, immigrant rights groups, Latino organizations, and the general public banded together that spring to publically protest immigration policing and its drastic effects on migrants and their communities. Cisneros specifically deals with what has come to be known as La Gran Marcha, the pro-immigrant demonstration that took place in Los Angeles on March 25. With an estimated half a million people participating, it was one of the largest of the nationwide marches. The main argument that Cisneros makes is that </w:t>
      </w:r>
      <w:r w:rsidRPr="000260F3">
        <w:rPr>
          <w:rStyle w:val="TitleChar"/>
        </w:rPr>
        <w:t xml:space="preserve">La Gran Marcha amounted to an enactment of U.S. citizenship: the protesters simultaneously sought to construct </w:t>
      </w:r>
      <w:r w:rsidRPr="000260F3">
        <w:rPr>
          <w:rStyle w:val="Emphasis"/>
        </w:rPr>
        <w:t>undocumented immigrants as part of the national community and to challenge the popular and political construction</w:t>
      </w:r>
      <w:r w:rsidRPr="000260F3">
        <w:rPr>
          <w:rStyle w:val="TitleChar"/>
        </w:rPr>
        <w:t xml:space="preserve"> of these individuals as alien others who threaten the social body</w:t>
      </w:r>
      <w:r w:rsidRPr="000260F3">
        <w:t>.</w:t>
      </w:r>
    </w:p>
    <w:p w14:paraId="70690ED0" w14:textId="77777777" w:rsidR="009F7E57" w:rsidRPr="000260F3" w:rsidRDefault="009F7E57" w:rsidP="00EA3A94"/>
    <w:p w14:paraId="4ADFFF98" w14:textId="77777777" w:rsidR="009F7E57" w:rsidRPr="000260F3" w:rsidRDefault="009F7E57" w:rsidP="009F7E57">
      <w:pPr>
        <w:pStyle w:val="Heading4"/>
      </w:pPr>
      <w:r w:rsidRPr="000260F3">
        <w:t xml:space="preserve">Questions of class don’t apply to Latin America like they do Europe </w:t>
      </w:r>
    </w:p>
    <w:p w14:paraId="0E5D38BF" w14:textId="77777777" w:rsidR="009F7E57" w:rsidRPr="000260F3" w:rsidRDefault="009F7E57" w:rsidP="009F7E57">
      <w:r w:rsidRPr="000260F3">
        <w:rPr>
          <w:rStyle w:val="Style13ptBold"/>
        </w:rPr>
        <w:t xml:space="preserve">Mignolo, Duke University Professor of Literature and Romance Studies 5 </w:t>
      </w:r>
      <w:r w:rsidRPr="000260F3">
        <w:t xml:space="preserve">(Walter, “The Idea of </w:t>
      </w:r>
      <w:r w:rsidRPr="000260F3">
        <w:rPr>
          <w:sz w:val="12"/>
        </w:rPr>
        <w:t xml:space="preserve">  </w:t>
      </w:r>
      <w:r w:rsidRPr="000260F3">
        <w:t>Latin America”, BLACKWELL PUBLISHING, pg.87-89 RRR)</w:t>
      </w:r>
    </w:p>
    <w:p w14:paraId="2956B8A7" w14:textId="77777777" w:rsidR="009F7E57" w:rsidRPr="000260F3" w:rsidRDefault="009F7E57" w:rsidP="009F7E57">
      <w:r w:rsidRPr="000260F3">
        <w:t xml:space="preserve">In Europe, racial differences did not function as internal colonialism. Modern nation-states in Europe, after all, did not arise with imperial independence and political decolonization as a goal. Their point of origin was, instead, a struggle for the emancipation of a new social class, the bourgeoisie, and not a colonial second-class population. In Europe, internal colonialism could be used as a metaphor for class exploitation linked to the Industrial Revolution, but the historical conditions of inequality were quite distinct from the ones in the Americas: the European bourgeoisie did not decolonize itself by its emancipation from monarchic and despotic regimes, similar to the decolonizing struggles by Blacks in Haiti. The rise of the bourgeoisie paralleled the broadening reach of the Industrial Revolution and the constitutiori and control of the state. The control of the economy and the state by a new social class had generated a new oppressed stratum of the population (the proletariat); but racism was not part of the problem. Class differences, not racial ones, shaped the European political scene. The proletariat as the identity of a social class was defined by conditions of labor and capital rather than by racial classification, which came into its full force as a con¬sequence of the transformation of the1 exploitation of labor in the colonies. There is no doubt that a class distinction is embedded in racial classification and internal colonialism in the Americas, but the principle of classification is not based on a social class formed out of a group of workers employed in the industries emerging from the Industrial Revolution. It hinges, instead, on a social stratification that emerged from colonialism. Of course, the social classification was not “naturally embedded” in the group of differentiated people; it was — rather - an epistemic classification foundational for the establishment of the modern/colonial world.37 This is precisely how the colonial matrix of power is “glued” together by racism, by the discourse that demonizes entire populations by portraying them as inferior human beings, if human at all. Jamaican philosopher Lewis Gordon summarized the divergence between the historical logic of modernity/coloniality as experienced in Europe and that of modernity/coloniality in the Americas. For Gordon, class is so indigenous to Europe that it emerges even in European efforts toward socialism. One can “feel” class in Europe as the air that one breathes, observes Gordon, looking at Europe from his subjective understanding and personal location in a Caribbean history rooted in slavery, racism, and European colonialism. In the Americas, Gordon continues, race became an endemic motif of New World consciousness, and that is why one can “feel” race here in the same way as in Europe one can “feel” class.38 However, the issue is not to dwell on that distinction, but to be attentive to the conse¬quences of it. These are crucial to understanding that, today, the “idea” of Latin America is being refurbished against the very back-drop of the modern/colonial world. Gordon observes that: The agony experienced globally, then, is not simply one of intensified class division but also one of an^asserted New World consciousness on those not indigenous to ifc^. . Something new is being formed. Just as a new oppressive relation emerged when Europe expanded westward (and sub¬sequently, eastward), so, too, are new oppressive relations emerg¬ing as the New West goes global. Is it racism? Classism? Sexism? In my view, it is none of these uniquely, but instead a pervasive ethos against humanistic solutions to any of them. In short, it is the ethos of counter-revolution and anti-utopia.39 </w:t>
      </w:r>
      <w:proofErr w:type="gramStart"/>
      <w:r w:rsidRPr="000260F3">
        <w:t>The</w:t>
      </w:r>
      <w:proofErr w:type="gramEnd"/>
      <w:r w:rsidRPr="000260F3">
        <w:t xml:space="preserve"> quotation encapsulates the predominant ethos of the modern/ colonial world, from the sixteenth to the twenty-first centuries. The “idea” of Latin America, in the nineteenth century, was forged in the movement of imperial institutions for the control of meaning and of money, supported by a Creole elite eager to cut the umbilical cord to Spain and Portugal, and join the club of emerging empires. However, while class division was shaping the life and institutions of Europeans, racism continued to shape the life and institutions in the colonies — and not only the new colonies of France and England but also the new, apparently independent nations in the process of identifying themselves as “Latin” American nation-states. </w:t>
      </w:r>
    </w:p>
    <w:p w14:paraId="049263E5" w14:textId="3419FD08" w:rsidR="009F7E57" w:rsidRPr="000260F3" w:rsidRDefault="00143E49" w:rsidP="00143E49">
      <w:pPr>
        <w:pStyle w:val="Heading2"/>
      </w:pPr>
      <w:r w:rsidRPr="000260F3">
        <w:t xml:space="preserve">Case </w:t>
      </w:r>
    </w:p>
    <w:p w14:paraId="77B69FB6" w14:textId="640CF5BE" w:rsidR="00143E49" w:rsidRPr="000260F3" w:rsidRDefault="00143E49" w:rsidP="00143E49">
      <w:pPr>
        <w:pStyle w:val="Heading3"/>
      </w:pPr>
      <w:r w:rsidRPr="000260F3">
        <w:t>Americanization</w:t>
      </w:r>
    </w:p>
    <w:p w14:paraId="7F0EF046" w14:textId="77777777" w:rsidR="009F7E57" w:rsidRPr="000260F3" w:rsidRDefault="009F7E57" w:rsidP="009F7E57">
      <w:pPr>
        <w:pStyle w:val="Heading4"/>
      </w:pPr>
      <w:r w:rsidRPr="000260F3">
        <w:t>Attempts to apply multi-culturism to the region lead to further “Americanization” of culture through cross-pollination</w:t>
      </w:r>
    </w:p>
    <w:p w14:paraId="7B24B472" w14:textId="77777777" w:rsidR="009F7E57" w:rsidRPr="000260F3" w:rsidRDefault="009F7E57" w:rsidP="009F7E57">
      <w:pPr>
        <w:rPr>
          <w:rStyle w:val="Style13ptBold"/>
        </w:rPr>
      </w:pPr>
      <w:r w:rsidRPr="000260F3">
        <w:rPr>
          <w:rStyle w:val="Style13ptBold"/>
        </w:rPr>
        <w:t>Cueto, Professor in the School of Public Health at the Universidad Peruana Cavetano, and Esguerra, Ph.D History Professor at The University of Texas at Austin,  9</w:t>
      </w:r>
    </w:p>
    <w:p w14:paraId="4A2B85C1" w14:textId="77777777" w:rsidR="009F7E57" w:rsidRPr="000260F3" w:rsidRDefault="009F7E57" w:rsidP="009F7E57">
      <w:r w:rsidRPr="000260F3">
        <w:t xml:space="preserve">(Marcos, an historian and a professor in the School of Public Health at the Universidad Peruana Cayetano Heredia in Lima, Perú. and Jorge Cañizares, s the Alice Drysdale Sheffield Professor of History at the University of Texas at Austin, 2009, History of Science Society, “Latin America,” </w:t>
      </w:r>
      <w:hyperlink r:id="rId41" w:history="1">
        <w:r w:rsidRPr="000260F3">
          <w:rPr>
            <w:rStyle w:val="Hyperlink"/>
          </w:rPr>
          <w:t>http://www.hssonline.org/publications/NonWesternPub/Latin_America.html</w:t>
        </w:r>
      </w:hyperlink>
      <w:r w:rsidRPr="000260F3">
        <w:t>, Accessed: 7/3/13, LPS.)</w:t>
      </w:r>
    </w:p>
    <w:p w14:paraId="46349216" w14:textId="77777777" w:rsidR="009F7E57" w:rsidRPr="000260F3" w:rsidRDefault="009F7E57" w:rsidP="009F7E57">
      <w:r w:rsidRPr="000260F3">
        <w:rPr>
          <w:rStyle w:val="TitleChar"/>
        </w:rPr>
        <w:t xml:space="preserve">As the first colonial outpost of the early-modern European world, Latin America has long witnessed complex processes of cultural cross-pollination, suppression, and adaptation. </w:t>
      </w:r>
      <w:r w:rsidRPr="000260F3">
        <w:t xml:space="preserve">Beginning in the fifteenth century, millenarian Amerindian civilizations, heirs to rich local "scientific" traditions, seemingly gave way to </w:t>
      </w:r>
      <w:r w:rsidRPr="000260F3">
        <w:rPr>
          <w:rStyle w:val="TitleChar"/>
        </w:rPr>
        <w:t>European institutions of learning and to new dominant forms of representing the natural world</w:t>
      </w:r>
      <w:r w:rsidRPr="000260F3">
        <w:t xml:space="preserve">. </w:t>
      </w:r>
      <w:r w:rsidRPr="000260F3">
        <w:rPr>
          <w:rStyle w:val="TitleChar"/>
        </w:rPr>
        <w:t>What happened to the earlier modes of learning? How do subordinate cultures resist and adapt to new forms of knowledge?</w:t>
      </w:r>
      <w:r w:rsidRPr="000260F3">
        <w:rPr>
          <w:rStyle w:val="Emphasis"/>
        </w:rPr>
        <w:t xml:space="preserve"> Latin America has long been a laboratory where the "West" has sought to domesticate and civilize "non-Western" forms of Amerindian and African knowledge. </w:t>
      </w:r>
      <w:r w:rsidRPr="000260F3">
        <w:rPr>
          <w:rStyle w:val="TitleChar"/>
        </w:rPr>
        <w:t>Given Latin America's rich history of cultural adaptations, suppressions, and hybridizations, it cannot be labeled non-Western without serious qualifications. From the fifteenth century, Western modes and styles of apprehending the natural world have influenced all learned elite institutions in the region.</w:t>
      </w:r>
      <w:r w:rsidRPr="000260F3">
        <w:t xml:space="preserve"> Latin America has witnessed different periods of Western scientific dominance; Iberian, French, British, German and USA scientific traditions and institutions have left indelible marks.</w:t>
      </w:r>
    </w:p>
    <w:p w14:paraId="69D5366D" w14:textId="77777777" w:rsidR="009F7E57" w:rsidRPr="000260F3" w:rsidRDefault="009F7E57" w:rsidP="009F7E57"/>
    <w:p w14:paraId="739CB0F6" w14:textId="77777777" w:rsidR="00143E49" w:rsidRPr="000260F3" w:rsidRDefault="00143E49" w:rsidP="00143E49">
      <w:pPr>
        <w:pStyle w:val="Heading3"/>
      </w:pPr>
      <w:r w:rsidRPr="000260F3">
        <w:t>Inclusion Bad</w:t>
      </w:r>
    </w:p>
    <w:p w14:paraId="5D3DC9BF" w14:textId="77777777" w:rsidR="00143E49" w:rsidRPr="000260F3" w:rsidRDefault="00143E49" w:rsidP="00143E49">
      <w:pPr>
        <w:pStyle w:val="Heading4"/>
      </w:pPr>
      <w:r w:rsidRPr="000260F3">
        <w:t>Their proposal is a universalizaing gesture—even well-intentioned inclusion replicates the exclusion of the other and authorizes violence</w:t>
      </w:r>
    </w:p>
    <w:p w14:paraId="2671924F" w14:textId="77777777" w:rsidR="00143E49" w:rsidRPr="000260F3" w:rsidRDefault="00143E49" w:rsidP="00143E49">
      <w:r w:rsidRPr="000260F3">
        <w:rPr>
          <w:rStyle w:val="Style13ptBold"/>
        </w:rPr>
        <w:t>Mignolo 2000</w:t>
      </w:r>
      <w:r w:rsidRPr="000260F3">
        <w:rPr>
          <w:rStyle w:val="TitleChar"/>
        </w:rPr>
        <w:t xml:space="preserve"> </w:t>
      </w:r>
      <w:r w:rsidRPr="000260F3">
        <w:t xml:space="preserve">[Walter, </w:t>
      </w:r>
      <w:r w:rsidRPr="000260F3">
        <w:rPr>
          <w:rStyle w:val="mainfeaturesubtext"/>
        </w:rPr>
        <w:t>William H. Wannamaker Professor of Literature and Romance Studies at Duke University</w:t>
      </w:r>
      <w:r w:rsidRPr="000260F3">
        <w:rPr>
          <w:rStyle w:val="TitleChar"/>
        </w:rPr>
        <w:t xml:space="preserve"> </w:t>
      </w:r>
      <w:r w:rsidRPr="000260F3">
        <w:t>Local Histories/Global Designs, 175-178] //</w:t>
      </w:r>
    </w:p>
    <w:p w14:paraId="6E06A615" w14:textId="77777777" w:rsidR="00143E49" w:rsidRPr="000260F3" w:rsidRDefault="00143E49" w:rsidP="00143E49">
      <w:pPr>
        <w:rPr>
          <w:sz w:val="16"/>
        </w:rPr>
      </w:pPr>
      <w:proofErr w:type="gramStart"/>
      <w:r w:rsidRPr="000260F3">
        <w:rPr>
          <w:sz w:val="16"/>
        </w:rPr>
        <w:t xml:space="preserve">In 1971 </w:t>
      </w:r>
      <w:r w:rsidRPr="000260F3">
        <w:rPr>
          <w:u w:val="single"/>
        </w:rPr>
        <w:t>Dussel</w:t>
      </w:r>
      <w:r w:rsidRPr="000260F3">
        <w:rPr>
          <w:sz w:val="16"/>
        </w:rPr>
        <w:t xml:space="preserve">, starting and departing from Levinas, </w:t>
      </w:r>
      <w:r w:rsidRPr="000260F3">
        <w:rPr>
          <w:u w:val="single"/>
        </w:rPr>
        <w:t>conceived totality as composed by "the same" and "the other."</w:t>
      </w:r>
      <w:proofErr w:type="gramEnd"/>
      <w:r w:rsidRPr="000260F3">
        <w:rPr>
          <w:u w:val="single"/>
        </w:rPr>
        <w:t xml:space="preserve"> Describing the totality formed by "the same" and "the other," Dussel called it "the </w:t>
      </w:r>
      <w:proofErr w:type="gramStart"/>
      <w:r w:rsidRPr="000260F3">
        <w:rPr>
          <w:u w:val="single"/>
        </w:rPr>
        <w:t>Same</w:t>
      </w:r>
      <w:proofErr w:type="gramEnd"/>
      <w:r w:rsidRPr="000260F3">
        <w:rPr>
          <w:sz w:val="16"/>
        </w:rPr>
        <w:t xml:space="preserve">." And we'll see soon why. </w:t>
      </w:r>
      <w:r w:rsidRPr="000260F3">
        <w:rPr>
          <w:u w:val="single"/>
        </w:rPr>
        <w:t>Outside totality was the domain of "the other."</w:t>
      </w:r>
      <w:r w:rsidRPr="000260F3">
        <w:rPr>
          <w:sz w:val="16"/>
        </w:rPr>
        <w:t xml:space="preserve"> The difference in Spanish was rendered between </w:t>
      </w:r>
      <w:r w:rsidRPr="000260F3">
        <w:rPr>
          <w:i/>
          <w:iCs/>
          <w:sz w:val="16"/>
        </w:rPr>
        <w:t xml:space="preserve">lo otro, </w:t>
      </w:r>
      <w:r w:rsidRPr="000260F3">
        <w:rPr>
          <w:sz w:val="16"/>
        </w:rPr>
        <w:t xml:space="preserve">which is the complementary class of ihe same" and </w:t>
      </w:r>
      <w:r w:rsidRPr="000260F3">
        <w:rPr>
          <w:i/>
          <w:iCs/>
          <w:sz w:val="16"/>
        </w:rPr>
        <w:t xml:space="preserve">el otro </w:t>
      </w:r>
      <w:r w:rsidRPr="000260F3">
        <w:rPr>
          <w:sz w:val="16"/>
        </w:rPr>
        <w:t xml:space="preserve">relegated to the domain exterior to the system. I am tempted to translate this view today as </w:t>
      </w:r>
      <w:proofErr w:type="gramStart"/>
      <w:r w:rsidRPr="000260F3">
        <w:rPr>
          <w:sz w:val="16"/>
        </w:rPr>
        <w:t>a</w:t>
      </w:r>
      <w:proofErr w:type="gramEnd"/>
      <w:r w:rsidRPr="000260F3">
        <w:rPr>
          <w:sz w:val="16"/>
        </w:rPr>
        <w:t xml:space="preserve"> "interior" and "exterior" subalternilics. </w:t>
      </w:r>
      <w:r w:rsidRPr="000260F3">
        <w:rPr>
          <w:u w:val="single"/>
        </w:rPr>
        <w:t>Socially and ontologically, the exteriority is the domain of the homeless, unemployed, illegal aliens cast out from education, from the economy, and the laws that regulate the system. Metaphysically, "the other" is—from the perspective of the totality and the "same"—the unthinkable</w:t>
      </w:r>
      <w:r w:rsidRPr="000260F3">
        <w:rPr>
          <w:sz w:val="16"/>
        </w:rPr>
        <w:t xml:space="preserve"> that Dussel urges us to think. "Philosophy in Latin America, and this is a first conclusion, should begin by making a critique of Totality as totality" (1975, 21). </w:t>
      </w:r>
      <w:proofErr w:type="gramStart"/>
      <w:r w:rsidRPr="000260F3">
        <w:rPr>
          <w:sz w:val="16"/>
        </w:rPr>
        <w:t>this</w:t>
      </w:r>
      <w:proofErr w:type="gramEnd"/>
      <w:r w:rsidRPr="000260F3">
        <w:rPr>
          <w:sz w:val="16"/>
        </w:rPr>
        <w:t xml:space="preserve"> conception is useful in the sense that </w:t>
      </w:r>
      <w:r w:rsidRPr="000260F3">
        <w:rPr>
          <w:u w:val="single"/>
        </w:rPr>
        <w:t>the difference between interior and exterior subalternities is framed in legal and economic terms</w:t>
      </w:r>
      <w:r w:rsidRPr="000260F3">
        <w:rPr>
          <w:sz w:val="16"/>
        </w:rPr>
        <w:t xml:space="preserve">. Thus, it is indeed a class difference. However, </w:t>
      </w:r>
      <w:r w:rsidRPr="000260F3">
        <w:rPr>
          <w:u w:val="single"/>
        </w:rPr>
        <w:t>the difference is not justified in terms of class but in terms of ethnicity, gender, sexuality, and</w:t>
      </w:r>
      <w:r w:rsidRPr="000260F3">
        <w:rPr>
          <w:sz w:val="16"/>
        </w:rPr>
        <w:t xml:space="preserve"> sometimes ity (i.e., if the </w:t>
      </w:r>
      <w:r w:rsidRPr="000260F3">
        <w:rPr>
          <w:u w:val="single"/>
        </w:rPr>
        <w:t>nationality</w:t>
      </w:r>
      <w:r w:rsidRPr="000260F3">
        <w:rPr>
          <w:sz w:val="16"/>
        </w:rPr>
        <w:t xml:space="preserve"> in question happens to be "against" </w:t>
      </w:r>
      <w:r w:rsidRPr="000260F3">
        <w:rPr>
          <w:u w:val="single"/>
        </w:rPr>
        <w:t>democracy and Western nationalistic ideals</w:t>
      </w:r>
      <w:r w:rsidRPr="000260F3">
        <w:rPr>
          <w:sz w:val="16"/>
        </w:rPr>
        <w:t xml:space="preserve">). </w:t>
      </w:r>
      <w:r w:rsidRPr="000260F3">
        <w:rPr>
          <w:u w:val="single"/>
        </w:rPr>
        <w:t>Nobody is cast out because he or she is poor. He or she becomes poor because he or she has been cast out</w:t>
      </w:r>
      <w:r w:rsidRPr="000260F3">
        <w:rPr>
          <w:sz w:val="16"/>
        </w:rPr>
        <w:t xml:space="preserve">. On the other hand, </w:t>
      </w:r>
      <w:r w:rsidRPr="000260F3">
        <w:rPr>
          <w:u w:val="single"/>
        </w:rPr>
        <w:t xml:space="preserve">this difference allows us to understand that </w:t>
      </w:r>
      <w:proofErr w:type="gramStart"/>
      <w:r w:rsidRPr="000260F3">
        <w:rPr>
          <w:u w:val="single"/>
        </w:rPr>
        <w:t>gender,</w:t>
      </w:r>
      <w:proofErr w:type="gramEnd"/>
      <w:r w:rsidRPr="000260F3">
        <w:rPr>
          <w:sz w:val="16"/>
        </w:rPr>
        <w:t xml:space="preserve"> </w:t>
      </w:r>
      <w:r w:rsidRPr="000260F3">
        <w:rPr>
          <w:u w:val="single"/>
        </w:rPr>
        <w:t>ethnic</w:t>
      </w:r>
      <w:r w:rsidRPr="000260F3">
        <w:rPr>
          <w:sz w:val="16"/>
        </w:rPr>
        <w:t xml:space="preserve"> and sexual </w:t>
      </w:r>
      <w:r w:rsidRPr="000260F3">
        <w:rPr>
          <w:u w:val="single"/>
        </w:rPr>
        <w:t>differences could be absorbed by the system and placed in the sphere</w:t>
      </w:r>
      <w:r w:rsidRPr="000260F3">
        <w:rPr>
          <w:sz w:val="16"/>
        </w:rPr>
        <w:t xml:space="preserve"> </w:t>
      </w:r>
      <w:r w:rsidRPr="000260F3">
        <w:rPr>
          <w:u w:val="single"/>
        </w:rPr>
        <w:t>of interior subalternity</w:t>
      </w:r>
      <w:r w:rsidRPr="000260F3">
        <w:rPr>
          <w:sz w:val="16"/>
        </w:rPr>
        <w:t xml:space="preserve">. </w:t>
      </w:r>
      <w:r w:rsidRPr="000260F3">
        <w:rPr>
          <w:u w:val="single"/>
        </w:rPr>
        <w:t>This is visible today in the United States as</w:t>
      </w:r>
      <w:r w:rsidRPr="000260F3">
        <w:rPr>
          <w:sz w:val="16"/>
        </w:rPr>
        <w:t xml:space="preserve"> far as</w:t>
      </w:r>
      <w:r w:rsidRPr="000260F3">
        <w:rPr>
          <w:b/>
          <w:bCs/>
          <w:sz w:val="16"/>
        </w:rPr>
        <w:t xml:space="preserve"> </w:t>
      </w:r>
      <w:r w:rsidRPr="000260F3">
        <w:rPr>
          <w:u w:val="single"/>
        </w:rPr>
        <w:t>Afro-Americans, women, Hispanics, and queers</w:t>
      </w:r>
      <w:r w:rsidRPr="000260F3">
        <w:rPr>
          <w:sz w:val="16"/>
        </w:rPr>
        <w:t xml:space="preserve"> (although with sensible differences between these groups) </w:t>
      </w:r>
      <w:r w:rsidRPr="000260F3">
        <w:rPr>
          <w:u w:val="single"/>
        </w:rPr>
        <w:t>are becoming accepted within the system</w:t>
      </w:r>
      <w:r w:rsidRPr="000260F3">
        <w:rPr>
          <w:sz w:val="16"/>
        </w:rPr>
        <w:t xml:space="preserve"> as </w:t>
      </w:r>
      <w:r w:rsidRPr="000260F3">
        <w:rPr>
          <w:i/>
          <w:iCs/>
          <w:sz w:val="16"/>
        </w:rPr>
        <w:t xml:space="preserve">lo otro, </w:t>
      </w:r>
      <w:r w:rsidRPr="000260F3">
        <w:rPr>
          <w:u w:val="single"/>
        </w:rPr>
        <w:t>complementary of the totality controlled by "the same</w:t>
      </w:r>
      <w:r w:rsidRPr="000260F3">
        <w:rPr>
          <w:sz w:val="16"/>
        </w:rPr>
        <w:t xml:space="preserve">." Beyond the fact lhat Dussel used some questionable metaphors based on the structure of the Christian family to make his argument, he also untie 1 lined very important historical dimensions: 1. </w:t>
      </w:r>
      <w:proofErr w:type="gramStart"/>
      <w:r w:rsidRPr="000260F3">
        <w:rPr>
          <w:sz w:val="16"/>
        </w:rPr>
        <w:t>A</w:t>
      </w:r>
      <w:proofErr w:type="gramEnd"/>
      <w:r w:rsidRPr="000260F3">
        <w:rPr>
          <w:sz w:val="16"/>
        </w:rPr>
        <w:t xml:space="preserve"> critique of modern epistemology or modern thinking </w:t>
      </w:r>
      <w:r w:rsidRPr="000260F3">
        <w:rPr>
          <w:i/>
          <w:iCs/>
          <w:sz w:val="16"/>
        </w:rPr>
        <w:t xml:space="preserve">(el pensiii moderno); </w:t>
      </w:r>
      <w:r w:rsidRPr="000260F3">
        <w:rPr>
          <w:sz w:val="16"/>
        </w:rPr>
        <w:t xml:space="preserve">2. The coloniality of power introduced by Christianity in the "dis covery" of America and in what Dussel </w:t>
      </w:r>
      <w:proofErr w:type="gramStart"/>
      <w:r w:rsidRPr="000260F3">
        <w:rPr>
          <w:sz w:val="16"/>
        </w:rPr>
        <w:t>( 1</w:t>
      </w:r>
      <w:proofErr w:type="gramEnd"/>
      <w:r w:rsidRPr="000260F3">
        <w:rPr>
          <w:sz w:val="16"/>
        </w:rPr>
        <w:t xml:space="preserve"> 9 9 6 ; 1998a) most recent I\ identified as the modern world system. </w:t>
      </w:r>
      <w:r w:rsidRPr="000260F3">
        <w:rPr>
          <w:u w:val="single"/>
        </w:rPr>
        <w:t>Dussel placed what is known today as Latin America in the exteriority of "the other" upon which tin modern world system constituted itself</w:t>
      </w:r>
      <w:r w:rsidRPr="000260F3">
        <w:rPr>
          <w:sz w:val="16"/>
        </w:rPr>
        <w:t xml:space="preserve">; 3. Claims that looking at Latin America as "the olher" explain the successive constructions of exteriorities in the colonial histories of the modern world system and, consequently, the similarity (beyond obvl ous differences in their local histories) among regions of the "Third World" (e.g., the Arabic world, black Africa, India, Southeast Asia, and China); 4. Consequently, and </w:t>
      </w:r>
      <w:r w:rsidRPr="000260F3">
        <w:rPr>
          <w:u w:val="single"/>
        </w:rPr>
        <w:t>beyond the details of the geopolitical relations and the fact that these observations were made during the crucial year, of the cold war, the geopolitical conclusions were that Europe, the United States, and the Soviet Union constitute "the geopolitical same" while the rest constitute "the geopolitical other.</w:t>
      </w:r>
      <w:r w:rsidRPr="000260F3">
        <w:rPr>
          <w:sz w:val="16"/>
        </w:rPr>
        <w:t xml:space="preserve">" At this point the lot .1 tion of Latin America as "the other" is ambiguous. Dussel's argument tries to show the uniqueness of Latin America as the only geopolitic al and subaltern unit—with the exception of Cuba—that cannot entertain a dialogue with Europe, the United States, and the Soviet Union at the same time, while all the other geopolitical units can, but this line ol argumentation is unconvincing. However, I would like to retain from this issue Dussel's confrontation with Marxism in the modern world system as well as in Latin America. His conceptualization of Totality in historical and socioeconomic and legit terms led Dussel, a serious scholar of Marx (Dussel 1985; 1988; 1990) n I a critic of Marx and of Marxism in Latin America. Marx's unquestionable contribution to the analysis of the functioning of capitalist economy cannot not be confused with Marx's sightless when it came to the location </w:t>
      </w:r>
      <w:proofErr w:type="gramStart"/>
      <w:r w:rsidRPr="000260F3">
        <w:rPr>
          <w:sz w:val="16"/>
        </w:rPr>
        <w:t>ni</w:t>
      </w:r>
      <w:proofErr w:type="gramEnd"/>
      <w:r w:rsidRPr="000260F3">
        <w:rPr>
          <w:sz w:val="16"/>
        </w:rPr>
        <w:t xml:space="preserve"> The other" </w:t>
      </w:r>
      <w:r w:rsidRPr="000260F3">
        <w:rPr>
          <w:i/>
          <w:iCs/>
          <w:sz w:val="16"/>
        </w:rPr>
        <w:t>(el otro</w:t>
      </w:r>
      <w:r w:rsidRPr="000260F3">
        <w:rPr>
          <w:sz w:val="16"/>
        </w:rPr>
        <w:t xml:space="preserve">) and the exteriority of the system. That is, Marx, •n • Hiding to Dussel, only thinks in terms of totality ("the same" and "the i a </w:t>
      </w:r>
      <w:proofErr w:type="gramStart"/>
      <w:r w:rsidRPr="000260F3">
        <w:rPr>
          <w:sz w:val="16"/>
        </w:rPr>
        <w:t>In</w:t>
      </w:r>
      <w:proofErr w:type="gramEnd"/>
      <w:r w:rsidRPr="000260F3">
        <w:rPr>
          <w:sz w:val="16"/>
        </w:rPr>
        <w:t xml:space="preserve"> i," which is the working class) but is less aware of alterity, the exteriority ni ihe system. Hence, Marx's thinking on these issues is located within modern epistemology and ontology. In his critical analysis about modern episteItmlogy </w:t>
      </w:r>
      <w:r w:rsidRPr="000260F3">
        <w:rPr>
          <w:i/>
          <w:iCs/>
          <w:sz w:val="16"/>
        </w:rPr>
        <w:t xml:space="preserve">(el pensar moderno), </w:t>
      </w:r>
      <w:r w:rsidRPr="000260F3">
        <w:rPr>
          <w:sz w:val="16"/>
        </w:rPr>
        <w:t xml:space="preserve">that term to which he attributed the conceptual .iiion of totality I described earlier, Dussel summarizes ideas well known (nilny, although less familiar in 1971. </w:t>
      </w:r>
      <w:r w:rsidRPr="000260F3">
        <w:rPr>
          <w:u w:val="single"/>
        </w:rPr>
        <w:t>Modern thought</w:t>
      </w:r>
      <w:r w:rsidRPr="000260F3">
        <w:rPr>
          <w:sz w:val="16"/>
        </w:rPr>
        <w:t xml:space="preserve"> since Descartes, Dus• I argues, </w:t>
      </w:r>
      <w:r w:rsidRPr="000260F3">
        <w:rPr>
          <w:u w:val="single"/>
        </w:rPr>
        <w:t>presupposed an ontology of totality that, for reasons that are quite simple, had to include a metaphysic of alterity as negativity</w:t>
      </w:r>
      <w:r w:rsidRPr="000260F3">
        <w:rPr>
          <w:sz w:val="16"/>
        </w:rPr>
        <w:t xml:space="preserve">. The reason, he Hrues, can be found in the ontological break of modern thought with </w:t>
      </w:r>
      <w:proofErr w:type="gramStart"/>
      <w:r w:rsidRPr="000260F3">
        <w:rPr>
          <w:sz w:val="16"/>
        </w:rPr>
        <w:t>its i</w:t>
      </w:r>
      <w:proofErr w:type="gramEnd"/>
      <w:r w:rsidRPr="000260F3">
        <w:rPr>
          <w:sz w:val="16"/>
        </w:rPr>
        <w:t xml:space="preserve"> iieck legacies. </w:t>
      </w:r>
      <w:r w:rsidRPr="000260F3">
        <w:rPr>
          <w:u w:val="single"/>
        </w:rPr>
        <w:t>The modern concept of being is secular and is therefore built upon a negation of the other, which is identified with the God of Christian totality. The same</w:t>
      </w:r>
      <w:r w:rsidRPr="000260F3">
        <w:rPr>
          <w:sz w:val="16"/>
        </w:rPr>
        <w:t xml:space="preserve">, now, </w:t>
      </w:r>
      <w:r w:rsidRPr="000260F3">
        <w:rPr>
          <w:u w:val="single"/>
        </w:rPr>
        <w:t>is the ego, an ego without God. Totality</w:t>
      </w:r>
      <w:r w:rsidRPr="000260F3">
        <w:rPr>
          <w:sz w:val="16"/>
        </w:rPr>
        <w:t xml:space="preserve">, according In Dussel, is no longer a </w:t>
      </w:r>
      <w:r w:rsidRPr="000260F3">
        <w:rPr>
          <w:i/>
          <w:iCs/>
          <w:sz w:val="16"/>
        </w:rPr>
        <w:t xml:space="preserve">fysis </w:t>
      </w:r>
      <w:r w:rsidRPr="000260F3">
        <w:rPr>
          <w:sz w:val="16"/>
        </w:rPr>
        <w:t xml:space="preserve">(in the sense of ancient Greek philosophy) hill </w:t>
      </w:r>
      <w:r w:rsidRPr="000260F3">
        <w:rPr>
          <w:i/>
          <w:iCs/>
          <w:sz w:val="16"/>
        </w:rPr>
        <w:t xml:space="preserve">ego; </w:t>
      </w:r>
      <w:r w:rsidRPr="000260F3">
        <w:rPr>
          <w:u w:val="single"/>
        </w:rPr>
        <w:t xml:space="preserve">there is no longer a physic but an </w:t>
      </w:r>
      <w:r w:rsidRPr="000260F3">
        <w:rPr>
          <w:i/>
          <w:iCs/>
          <w:u w:val="single"/>
        </w:rPr>
        <w:t xml:space="preserve">egotic </w:t>
      </w:r>
      <w:r w:rsidRPr="000260F3">
        <w:rPr>
          <w:u w:val="single"/>
        </w:rPr>
        <w:t>totality</w:t>
      </w:r>
      <w:r w:rsidRPr="000260F3">
        <w:rPr>
          <w:sz w:val="16"/>
        </w:rPr>
        <w:t xml:space="preserve">. To this egotic Inundation of totality </w:t>
      </w:r>
      <w:proofErr w:type="gramStart"/>
      <w:r w:rsidRPr="000260F3">
        <w:rPr>
          <w:sz w:val="16"/>
        </w:rPr>
        <w:t>corresponds</w:t>
      </w:r>
      <w:proofErr w:type="gramEnd"/>
      <w:r w:rsidRPr="000260F3">
        <w:rPr>
          <w:sz w:val="16"/>
        </w:rPr>
        <w:t xml:space="preserve"> the Kantian left </w:t>
      </w:r>
      <w:r w:rsidRPr="000260F3">
        <w:rPr>
          <w:i/>
          <w:iCs/>
          <w:sz w:val="16"/>
        </w:rPr>
        <w:t xml:space="preserve">denke </w:t>
      </w:r>
      <w:r w:rsidRPr="000260F3">
        <w:rPr>
          <w:sz w:val="16"/>
        </w:rPr>
        <w:t xml:space="preserve">and Marx's </w:t>
      </w:r>
      <w:r w:rsidRPr="000260F3">
        <w:rPr>
          <w:i/>
          <w:iCs/>
          <w:sz w:val="16"/>
        </w:rPr>
        <w:t xml:space="preserve">Ich arliflle. </w:t>
      </w:r>
      <w:r w:rsidRPr="000260F3">
        <w:rPr>
          <w:sz w:val="16"/>
        </w:rPr>
        <w:t xml:space="preserve">Hegel, for whom Knowledge and Totality are the Absolute, installed lilmsclf, according to Dussel, at the crux of modern thought. </w:t>
      </w:r>
      <w:r w:rsidRPr="000260F3">
        <w:rPr>
          <w:u w:val="single"/>
        </w:rPr>
        <w:t>Neither Nietzsche nor Marx could escape from the modern paradigm. Nietzsche's mystical experience, in the Alps, where he discovered that "All is one," napped him in the idea of an eternal return to "the Same,</w:t>
      </w:r>
      <w:r w:rsidRPr="000260F3">
        <w:rPr>
          <w:sz w:val="16"/>
        </w:rPr>
        <w:t xml:space="preserve">" a Totality moved li\ "a will to power," to which Dussel opposes the "dominated will." He • i includes by saying that: </w:t>
      </w:r>
      <w:proofErr w:type="gramStart"/>
      <w:r w:rsidRPr="000260F3">
        <w:rPr>
          <w:sz w:val="16"/>
        </w:rPr>
        <w:t>A</w:t>
      </w:r>
      <w:proofErr w:type="gramEnd"/>
      <w:r w:rsidRPr="000260F3">
        <w:rPr>
          <w:sz w:val="16"/>
        </w:rPr>
        <w:t xml:space="preserve"> esta modernidad pertenece tanto el capitalismo liberal, y por lo tanto tambien el dependiente latinoamericano, como tambien el marxismo ortodoxo. Esto me parece fundamental en </w:t>
      </w:r>
      <w:proofErr w:type="gramStart"/>
      <w:r w:rsidRPr="000260F3">
        <w:rPr>
          <w:sz w:val="16"/>
        </w:rPr>
        <w:t>este</w:t>
      </w:r>
      <w:proofErr w:type="gramEnd"/>
      <w:r w:rsidRPr="000260F3">
        <w:rPr>
          <w:sz w:val="16"/>
        </w:rPr>
        <w:t xml:space="preserve"> momento presente de America Latina. </w:t>
      </w:r>
      <w:proofErr w:type="gramStart"/>
      <w:r w:rsidRPr="000260F3">
        <w:rPr>
          <w:sz w:val="16"/>
        </w:rPr>
        <w:t xml:space="preserve">Puedo decir t|iie no son </w:t>
      </w:r>
      <w:r w:rsidRPr="000260F3">
        <w:rPr>
          <w:i/>
          <w:iCs/>
          <w:sz w:val="16"/>
        </w:rPr>
        <w:t xml:space="preserve">radicalmente </w:t>
      </w:r>
      <w:r w:rsidRPr="000260F3">
        <w:rPr>
          <w:sz w:val="16"/>
        </w:rPr>
        <w:t>opuestos siquiera, sino que son ontologicamente "lo Mismo."</w:t>
      </w:r>
      <w:proofErr w:type="gramEnd"/>
      <w:r w:rsidRPr="000260F3">
        <w:rPr>
          <w:sz w:val="16"/>
        </w:rPr>
        <w:t xml:space="preserve"> Esto, evidentemente, no lo aceptarian con ninguna facilidad muchos marxistas </w:t>
      </w:r>
      <w:proofErr w:type="gramStart"/>
      <w:r w:rsidRPr="000260F3">
        <w:rPr>
          <w:sz w:val="16"/>
        </w:rPr>
        <w:t>del</w:t>
      </w:r>
      <w:proofErr w:type="gramEnd"/>
      <w:r w:rsidRPr="000260F3">
        <w:rPr>
          <w:sz w:val="16"/>
        </w:rPr>
        <w:t xml:space="preserve"> tipo althuseriano, por ejemplo. (Dussel 1975, 21) in this modernity belongs </w:t>
      </w:r>
      <w:proofErr w:type="gramStart"/>
      <w:r w:rsidRPr="000260F3">
        <w:rPr>
          <w:sz w:val="16"/>
        </w:rPr>
        <w:t>both liberal</w:t>
      </w:r>
      <w:proofErr w:type="gramEnd"/>
      <w:r w:rsidRPr="000260F3">
        <w:rPr>
          <w:sz w:val="16"/>
        </w:rPr>
        <w:t xml:space="preserve"> capitalism, and consequently Latin American dependent capitalism, as well as orthodox Marxism. This premise is basic for me, at this particular junction of Latin American history. 1 can say that liberal capitalism and Marxism are not </w:t>
      </w:r>
      <w:r w:rsidRPr="000260F3">
        <w:rPr>
          <w:i/>
          <w:iCs/>
          <w:sz w:val="16"/>
        </w:rPr>
        <w:t xml:space="preserve">radically </w:t>
      </w:r>
      <w:r w:rsidRPr="000260F3">
        <w:rPr>
          <w:sz w:val="16"/>
        </w:rPr>
        <w:t xml:space="preserve">opposed but that they are indeed ontologically "the </w:t>
      </w:r>
      <w:proofErr w:type="gramStart"/>
      <w:r w:rsidRPr="000260F3">
        <w:rPr>
          <w:sz w:val="16"/>
        </w:rPr>
        <w:t>Same</w:t>
      </w:r>
      <w:proofErr w:type="gramEnd"/>
      <w:r w:rsidRPr="000260F3">
        <w:rPr>
          <w:sz w:val="16"/>
        </w:rPr>
        <w:t xml:space="preserve">." This conclusion may not be easily accepted, I believe, by Althusserian-Marxists. Dusscl's view of the inadequacy of Marxism for Latin America is grounded in </w:t>
      </w:r>
      <w:proofErr w:type="gramStart"/>
      <w:r w:rsidRPr="000260F3">
        <w:rPr>
          <w:sz w:val="16"/>
        </w:rPr>
        <w:t>Ins</w:t>
      </w:r>
      <w:proofErr w:type="gramEnd"/>
      <w:r w:rsidRPr="000260F3">
        <w:rPr>
          <w:sz w:val="16"/>
        </w:rPr>
        <w:t xml:space="preserve"> analysis of modern thought and the place of Marxism in this paradigm— mainly, in the fact that modern thought was oblivious of colonialiiy. I mil America" in this case could be read as the unthinkable of modernity, </w:t>
      </w:r>
      <w:proofErr w:type="gramStart"/>
      <w:r w:rsidRPr="000260F3">
        <w:rPr>
          <w:sz w:val="16"/>
        </w:rPr>
        <w:t>ni ,</w:t>
      </w:r>
      <w:proofErr w:type="gramEnd"/>
      <w:r w:rsidRPr="000260F3">
        <w:rPr>
          <w:sz w:val="16"/>
        </w:rPr>
        <w:t xml:space="preserve"> iJ only thinkable within modernity, but not as coloniality. In his own won I El marxismo es incompatible ontologicamente no solo con la tradicion Lalliin </w:t>
      </w:r>
      <w:proofErr w:type="gramStart"/>
      <w:r w:rsidRPr="000260F3">
        <w:rPr>
          <w:sz w:val="16"/>
        </w:rPr>
        <w:t>americana</w:t>
      </w:r>
      <w:proofErr w:type="gramEnd"/>
      <w:r w:rsidRPr="000260F3">
        <w:rPr>
          <w:sz w:val="16"/>
        </w:rPr>
        <w:t xml:space="preserve"> sino con la meta-fisica de la Alteridad. No es puramente una inn i pretacion econoniico socio-politica, es tambien una ontologfa, y, </w:t>
      </w:r>
      <w:proofErr w:type="gramStart"/>
      <w:r w:rsidRPr="000260F3">
        <w:rPr>
          <w:sz w:val="16"/>
        </w:rPr>
        <w:t>como</w:t>
      </w:r>
      <w:proofErr w:type="gramEnd"/>
      <w:r w:rsidRPr="000260F3">
        <w:rPr>
          <w:sz w:val="16"/>
        </w:rPr>
        <w:t xml:space="preserve"> tal, n intrinsicamente incompatible con una metafisica de la Alteridad. No es incom patible, en cambio, lo que podria llamarse </w:t>
      </w:r>
      <w:r w:rsidRPr="000260F3">
        <w:rPr>
          <w:i/>
          <w:iCs/>
          <w:sz w:val="16"/>
        </w:rPr>
        <w:t xml:space="preserve">socialismo; </w:t>
      </w:r>
      <w:r w:rsidRPr="000260F3">
        <w:rPr>
          <w:sz w:val="16"/>
        </w:rPr>
        <w:t xml:space="preserve">esto ya es otra cuestion (Dussel 1975, 41) Marxism is ontologically incompatible not only with the Latin American tradt tion but also with the metaphysic of alterity. </w:t>
      </w:r>
      <w:r w:rsidRPr="000260F3">
        <w:rPr>
          <w:u w:val="single"/>
        </w:rPr>
        <w:t>Marxism is not only an economic and sociopolitic interpretation but, as such, is intrinsically incompatible with the metaphysic of Alterity. It is not incompatible</w:t>
      </w:r>
      <w:r w:rsidRPr="000260F3">
        <w:rPr>
          <w:sz w:val="16"/>
        </w:rPr>
        <w:t xml:space="preserve">, on the contrary, </w:t>
      </w:r>
      <w:r w:rsidRPr="000260F3">
        <w:rPr>
          <w:u w:val="single"/>
        </w:rPr>
        <w:t xml:space="preserve">with something that could be called </w:t>
      </w:r>
      <w:r w:rsidRPr="000260F3">
        <w:rPr>
          <w:i/>
          <w:iCs/>
          <w:u w:val="single"/>
        </w:rPr>
        <w:t>socialism</w:t>
      </w:r>
      <w:r w:rsidRPr="000260F3">
        <w:rPr>
          <w:i/>
          <w:iCs/>
          <w:sz w:val="16"/>
        </w:rPr>
        <w:t xml:space="preserve">. </w:t>
      </w:r>
      <w:r w:rsidRPr="000260F3">
        <w:rPr>
          <w:sz w:val="16"/>
        </w:rPr>
        <w:t xml:space="preserve">This is a different story. Here, Dussel puts his finger on an issue and a possible debate within </w:t>
      </w:r>
      <w:proofErr w:type="gramStart"/>
      <w:r w:rsidRPr="000260F3">
        <w:rPr>
          <w:sz w:val="16"/>
        </w:rPr>
        <w:t>the I</w:t>
      </w:r>
      <w:proofErr w:type="gramEnd"/>
      <w:r w:rsidRPr="000260F3">
        <w:rPr>
          <w:sz w:val="16"/>
        </w:rPr>
        <w:t xml:space="preserve">. </w:t>
      </w:r>
      <w:proofErr w:type="gramStart"/>
      <w:r w:rsidRPr="000260F3">
        <w:rPr>
          <w:sz w:val="16"/>
        </w:rPr>
        <w:t>It itself.</w:t>
      </w:r>
      <w:proofErr w:type="gramEnd"/>
      <w:r w:rsidRPr="000260F3">
        <w:rPr>
          <w:sz w:val="16"/>
        </w:rPr>
        <w:t xml:space="preserve"> First of all, Dussel's view of Marxism as ingrained in "modern thinking" (el </w:t>
      </w:r>
      <w:r w:rsidRPr="000260F3">
        <w:rPr>
          <w:i/>
          <w:iCs/>
          <w:sz w:val="16"/>
        </w:rPr>
        <w:t>pensar moderno</w:t>
      </w:r>
      <w:r w:rsidRPr="000260F3">
        <w:rPr>
          <w:sz w:val="16"/>
        </w:rPr>
        <w:t xml:space="preserve">) and not alien to it, has been restated by others molt recently (Immanuel Wallerstein recently did so in his discussions ol tin geoculture of the modern world system [1991a, 8 4 - 9 </w:t>
      </w:r>
      <w:proofErr w:type="gramStart"/>
      <w:r w:rsidRPr="000260F3">
        <w:rPr>
          <w:sz w:val="16"/>
        </w:rPr>
        <w:t>7 ]</w:t>
      </w:r>
      <w:proofErr w:type="gramEnd"/>
      <w:r w:rsidRPr="000260F3">
        <w:rPr>
          <w:sz w:val="16"/>
        </w:rPr>
        <w:t xml:space="preserve"> ) . But that is not all and perhaps not the most interesting aspect of Dussel's position. Of more interest for the argument of this chapter is the fact that </w:t>
      </w:r>
      <w:proofErr w:type="gramStart"/>
      <w:r w:rsidRPr="000260F3">
        <w:rPr>
          <w:sz w:val="16"/>
        </w:rPr>
        <w:t>il</w:t>
      </w:r>
      <w:proofErr w:type="gramEnd"/>
      <w:r w:rsidRPr="000260F3">
        <w:rPr>
          <w:sz w:val="16"/>
        </w:rPr>
        <w:t xml:space="preserve"> coincides wilh tin positions defended by Aymara intellectual and activist Fausto Reinaga. What are the grounds from which Dussel is defending this argument? My sense is that it has to do with his view of the deopolitics of Christianity. Let me explain.</w:t>
      </w:r>
    </w:p>
    <w:p w14:paraId="096A3781" w14:textId="77777777" w:rsidR="009F7E57" w:rsidRPr="000260F3" w:rsidRDefault="009F7E57" w:rsidP="00EA3A94"/>
    <w:p w14:paraId="6A4AA404" w14:textId="77777777" w:rsidR="000260F3" w:rsidRPr="000260F3" w:rsidRDefault="000260F3" w:rsidP="000260F3">
      <w:pPr>
        <w:pStyle w:val="Heading3"/>
      </w:pPr>
      <w:r w:rsidRPr="000260F3">
        <w:t>AT: Underview</w:t>
      </w:r>
    </w:p>
    <w:p w14:paraId="4C830BB6" w14:textId="77777777" w:rsidR="000260F3" w:rsidRPr="000260F3" w:rsidRDefault="000260F3" w:rsidP="000260F3"/>
    <w:p w14:paraId="5A653249" w14:textId="77777777" w:rsidR="000260F3" w:rsidRPr="000260F3" w:rsidRDefault="000260F3" w:rsidP="000260F3">
      <w:pPr>
        <w:pStyle w:val="Heading4"/>
      </w:pPr>
      <w:r w:rsidRPr="000260F3">
        <w:t>The 1ac’s assumption of the modern being tangible means their impacts are built upon false assumptions</w:t>
      </w:r>
    </w:p>
    <w:p w14:paraId="77470D4E" w14:textId="77777777" w:rsidR="000260F3" w:rsidRPr="000260F3" w:rsidRDefault="000260F3" w:rsidP="000260F3">
      <w:pPr>
        <w:pStyle w:val="Nothing"/>
      </w:pPr>
      <w:r w:rsidRPr="000260F3">
        <w:rPr>
          <w:rStyle w:val="Style13ptBold"/>
          <w:rFonts w:eastAsiaTheme="majorEastAsia"/>
        </w:rPr>
        <w:t>Grossberg 10</w:t>
      </w:r>
      <w:r w:rsidRPr="000260F3">
        <w:t xml:space="preserve"> (Distinguished Professor of Communication Studies and Cultural Studies, and Adjunct Distinguished Professor of American Studies, Anthropology, and Geography at the University of North Carolina) </w:t>
      </w:r>
    </w:p>
    <w:p w14:paraId="7BD67406" w14:textId="77777777" w:rsidR="000260F3" w:rsidRPr="000260F3" w:rsidRDefault="000260F3" w:rsidP="000260F3">
      <w:pPr>
        <w:pStyle w:val="Nothing"/>
      </w:pPr>
      <w:r w:rsidRPr="000260F3">
        <w:t>(Lawrence, Cultural Studies in the Future Tense, pg. 260)</w:t>
      </w:r>
      <w:r w:rsidRPr="000260F3">
        <w:rPr>
          <w:sz w:val="24"/>
        </w:rPr>
        <w:t xml:space="preserve"> </w:t>
      </w:r>
      <w:r w:rsidRPr="000260F3">
        <w:t>//DDI13</w:t>
      </w:r>
    </w:p>
    <w:p w14:paraId="6D2E12C6" w14:textId="77777777" w:rsidR="000260F3" w:rsidRPr="000260F3" w:rsidRDefault="000260F3" w:rsidP="000260F3">
      <w:pPr>
        <w:pStyle w:val="Cards"/>
        <w:ind w:left="0"/>
      </w:pPr>
      <w:r w:rsidRPr="000260F3">
        <w:rPr>
          <w:rStyle w:val="StyleUnderline"/>
          <w:rFonts w:eastAsiaTheme="majorEastAsia"/>
        </w:rPr>
        <w:t xml:space="preserve">The question is neither empirical nor conceptual, but conjunctural and discursive. To theorize the problematic of the modern requires us to inves- tigate the production of the discourses of the modern-what are its condi- tions of possibility, its effectivitics, and its </w:t>
      </w:r>
      <w:proofErr w:type="gramStart"/>
      <w:r w:rsidRPr="000260F3">
        <w:rPr>
          <w:rStyle w:val="StyleUnderline"/>
          <w:rFonts w:eastAsiaTheme="majorEastAsia"/>
        </w:rPr>
        <w:t>dispersions.</w:t>
      </w:r>
      <w:proofErr w:type="gramEnd"/>
      <w:r w:rsidRPr="000260F3">
        <w:rPr>
          <w:rStyle w:val="StyleUnderline"/>
          <w:rFonts w:eastAsiaTheme="majorEastAsia"/>
        </w:rPr>
        <w:t xml:space="preserve"> Or to put it differ- ently, it involves questions of what might be called conjunctural and epochal ontologies</w:t>
      </w:r>
      <w:r w:rsidRPr="000260F3">
        <w:t xml:space="preserve">. What are we saying about a context when we call it modern, or when we deny it such a description? </w:t>
      </w:r>
      <w:r w:rsidRPr="000260F3">
        <w:rPr>
          <w:sz w:val="24"/>
        </w:rPr>
        <w:t xml:space="preserve">What </w:t>
      </w:r>
      <w:r w:rsidRPr="000260F3">
        <w:t xml:space="preserve">was it that was brought into existence under the sign of euro-modernity that </w:t>
      </w:r>
      <w:r w:rsidRPr="000260F3">
        <w:rPr>
          <w:sz w:val="24"/>
        </w:rPr>
        <w:t xml:space="preserve">is </w:t>
      </w:r>
      <w:r w:rsidRPr="000260F3">
        <w:t xml:space="preserve">what we refer to </w:t>
      </w:r>
      <w:r w:rsidRPr="000260F3">
        <w:rPr>
          <w:sz w:val="24"/>
        </w:rPr>
        <w:t xml:space="preserve">as </w:t>
      </w:r>
      <w:r w:rsidRPr="000260F3">
        <w:t xml:space="preserve">"the modern"? What sort of answer would not simply condemn the modern to forever becoming euro-modern? I offer a somewhat speculative analysis of fractions of a spatially and historically dispersed conversation on modernity. </w:t>
      </w:r>
      <w:r w:rsidRPr="000260F3">
        <w:rPr>
          <w:rStyle w:val="StyleUnderline"/>
          <w:rFonts w:eastAsiaTheme="majorEastAsia"/>
        </w:rPr>
        <w:t xml:space="preserve">What can possibly be signaled by the complexity of the contexts and claims made about and for modernity? The analysis does not seek to define either an essence or a simple unity; rather, it points to the </w:t>
      </w:r>
      <w:r w:rsidRPr="000260F3">
        <w:rPr>
          <w:rStyle w:val="Emphasis"/>
          <w:rFonts w:eastAsiaTheme="majorEastAsia"/>
        </w:rPr>
        <w:t>virtuality of modern</w:t>
      </w:r>
      <w:r w:rsidRPr="000260F3">
        <w:rPr>
          <w:rStyle w:val="StyleUnderline"/>
          <w:rFonts w:eastAsiaTheme="majorEastAsia"/>
        </w:rPr>
        <w:t>, to a reality that has effects but is never fully actualized, because it can be actualized in multiple ways</w:t>
      </w:r>
      <w:r w:rsidRPr="000260F3">
        <w:t>.</w:t>
      </w:r>
    </w:p>
    <w:p w14:paraId="1B9314DE" w14:textId="77777777" w:rsidR="000260F3" w:rsidRPr="000260F3" w:rsidRDefault="000260F3" w:rsidP="000260F3">
      <w:pPr>
        <w:pStyle w:val="Nothing"/>
      </w:pPr>
    </w:p>
    <w:p w14:paraId="74944184" w14:textId="77777777" w:rsidR="000260F3" w:rsidRPr="000260F3" w:rsidRDefault="000260F3" w:rsidP="000260F3">
      <w:pPr>
        <w:pStyle w:val="Tags"/>
      </w:pPr>
      <w:r w:rsidRPr="000260F3">
        <w:t>No Warrant for all modernity being European or for the chance of alternatives</w:t>
      </w:r>
    </w:p>
    <w:p w14:paraId="76A25FFB" w14:textId="77777777" w:rsidR="000260F3" w:rsidRPr="000260F3" w:rsidRDefault="000260F3" w:rsidP="000260F3">
      <w:pPr>
        <w:pStyle w:val="Nothing"/>
      </w:pPr>
      <w:r w:rsidRPr="000260F3">
        <w:rPr>
          <w:b/>
        </w:rPr>
        <w:t xml:space="preserve">Grossberg </w:t>
      </w:r>
      <w:r w:rsidRPr="000260F3">
        <w:t xml:space="preserve">(Distinguished Professor of Communication Studies and Cultural Studies, and Adjunct Distinguished Professor of American Studies, Anthropology, and Geography at the University of North Carolina) </w:t>
      </w:r>
      <w:r w:rsidRPr="000260F3">
        <w:rPr>
          <w:b/>
        </w:rPr>
        <w:t>10</w:t>
      </w:r>
    </w:p>
    <w:p w14:paraId="4E492A20" w14:textId="77777777" w:rsidR="000260F3" w:rsidRPr="000260F3" w:rsidRDefault="000260F3" w:rsidP="000260F3">
      <w:pPr>
        <w:pStyle w:val="Nothing"/>
      </w:pPr>
      <w:r w:rsidRPr="000260F3">
        <w:t>(Lawrence, Cultural Studies in the Future Tense, pg. 264)</w:t>
      </w:r>
      <w:r w:rsidRPr="000260F3">
        <w:rPr>
          <w:sz w:val="24"/>
        </w:rPr>
        <w:t xml:space="preserve"> </w:t>
      </w:r>
      <w:r w:rsidRPr="000260F3">
        <w:t>//DDI13</w:t>
      </w:r>
    </w:p>
    <w:p w14:paraId="67E1F6E6" w14:textId="77777777" w:rsidR="000260F3" w:rsidRPr="000260F3" w:rsidRDefault="000260F3" w:rsidP="000260F3">
      <w:pPr>
        <w:pStyle w:val="Nothing"/>
      </w:pPr>
    </w:p>
    <w:p w14:paraId="62C9B742" w14:textId="77777777" w:rsidR="000260F3" w:rsidRPr="000260F3" w:rsidRDefault="000260F3" w:rsidP="000260F3">
      <w:pPr>
        <w:pStyle w:val="Cards"/>
      </w:pPr>
      <w:r w:rsidRPr="000260F3">
        <w:t xml:space="preserve">However, there are ambivalences within the project. First, </w:t>
      </w:r>
      <w:r w:rsidRPr="000260F3">
        <w:rPr>
          <w:rStyle w:val="StyleUnderline"/>
        </w:rPr>
        <w:t>the M/C group is attempting to decenter modernity from its apparent European origins, proposing instead to adopt "a world perspective in the explanation of modernity, in lieu of a view of modernity as an intra-European phenomenon</w:t>
      </w:r>
      <w:r w:rsidRPr="000260F3">
        <w:t xml:space="preserve">" (Escobar 2007, r84). </w:t>
      </w:r>
      <w:r w:rsidRPr="000260F3">
        <w:rPr>
          <w:rStyle w:val="StyleUnderline"/>
        </w:rPr>
        <w:t>Yet they continue to identify modernity with Europe, even as they double it: the first modernity begins in 1492 with the Spanish colonization of the Americas, followed by a second</w:t>
      </w:r>
      <w:r w:rsidRPr="000260F3">
        <w:t xml:space="preserve"> (n1ore con1monly rec- ognized) </w:t>
      </w:r>
      <w:r w:rsidRPr="000260F3">
        <w:rPr>
          <w:rStyle w:val="StyleUnderline"/>
        </w:rPr>
        <w:t>modernity of northern Europe, which did not replace the former but "overlaps” with it.</w:t>
      </w:r>
      <w:r w:rsidRPr="000260F3">
        <w:t xml:space="preserve"> </w:t>
      </w:r>
      <w:r w:rsidRPr="000260F3">
        <w:rPr>
          <w:rStyle w:val="StyleUnderline"/>
        </w:rPr>
        <w:t>They limit modernity to Europe, but suggest it is the product of global relations</w:t>
      </w:r>
      <w:r w:rsidRPr="000260F3">
        <w:t xml:space="preserve">; </w:t>
      </w:r>
      <w:r w:rsidRPr="000260F3">
        <w:rPr>
          <w:rStyle w:val="StyleUnderline"/>
        </w:rPr>
        <w:t xml:space="preserve">yet it is </w:t>
      </w:r>
      <w:r w:rsidRPr="000260F3">
        <w:rPr>
          <w:rStyle w:val="Emphasis"/>
          <w:rFonts w:eastAsiaTheme="majorEastAsia"/>
        </w:rPr>
        <w:t>unclear</w:t>
      </w:r>
      <w:r w:rsidRPr="000260F3">
        <w:rPr>
          <w:rStyle w:val="StyleUnderline"/>
        </w:rPr>
        <w:t xml:space="preserve"> why all modernity is euro-modernity, and therefore inescapably involved in coloniality</w:t>
      </w:r>
      <w:r w:rsidRPr="000260F3">
        <w:t xml:space="preserve">. Could one imagine </w:t>
      </w:r>
      <w:proofErr w:type="gramStart"/>
      <w:r w:rsidRPr="000260F3">
        <w:t>a modernity</w:t>
      </w:r>
      <w:proofErr w:type="gramEnd"/>
      <w:r w:rsidRPr="000260F3">
        <w:t xml:space="preserve"> without coloniality? </w:t>
      </w:r>
      <w:r w:rsidRPr="000260F3">
        <w:rPr>
          <w:rStyle w:val="StyleUnderline"/>
        </w:rPr>
        <w:t>If such imagination is not possible, then how is it possible to imagine other elements that are similarly intimately connected to modernity but without the contamination of euro-modernity?</w:t>
      </w:r>
      <w:r w:rsidRPr="000260F3">
        <w:t xml:space="preserve"> For exrunple, if it is necessary to give up any notion of moder-nity, why are we not compelled to give up notions of democracy? VVhy can democracy be reconceived but modernity cannot?</w:t>
      </w:r>
    </w:p>
    <w:p w14:paraId="6F8859C8" w14:textId="77777777" w:rsidR="000260F3" w:rsidRPr="000260F3" w:rsidRDefault="000260F3" w:rsidP="000260F3">
      <w:pPr>
        <w:pStyle w:val="Nothing"/>
      </w:pPr>
    </w:p>
    <w:p w14:paraId="5CE942B1" w14:textId="77777777" w:rsidR="000260F3" w:rsidRPr="000260F3" w:rsidRDefault="000260F3" w:rsidP="000260F3">
      <w:pPr>
        <w:pStyle w:val="Nothing"/>
      </w:pPr>
    </w:p>
    <w:p w14:paraId="7BB075DC" w14:textId="77777777" w:rsidR="000260F3" w:rsidRPr="000260F3" w:rsidRDefault="000260F3" w:rsidP="000260F3">
      <w:pPr>
        <w:pStyle w:val="Heading4"/>
        <w:rPr>
          <w:b w:val="0"/>
          <w:bCs/>
        </w:rPr>
      </w:pPr>
      <w:r w:rsidRPr="000260F3">
        <w:rPr>
          <w:b w:val="0"/>
        </w:rPr>
        <w:t>No single cause of violence</w:t>
      </w:r>
    </w:p>
    <w:p w14:paraId="3BA678E6" w14:textId="77777777" w:rsidR="000260F3" w:rsidRPr="000260F3" w:rsidRDefault="000260F3" w:rsidP="000260F3">
      <w:r w:rsidRPr="000260F3">
        <w:rPr>
          <w:rStyle w:val="Style13ptBold"/>
        </w:rPr>
        <w:t>Muro-Ruiz 2</w:t>
      </w:r>
      <w:r w:rsidRPr="000260F3">
        <w:t xml:space="preserve"> [Diego, London School of Economics, “The Logic of Violence”, Politics, 22(2), p. 116]</w:t>
      </w:r>
    </w:p>
    <w:p w14:paraId="7C78F2AE" w14:textId="77777777" w:rsidR="000260F3" w:rsidRPr="000260F3" w:rsidRDefault="000260F3" w:rsidP="000260F3">
      <w:r w:rsidRPr="000260F3">
        <w:t xml:space="preserve">Violence is, most of the time, a wilful choice, especially if it is made by an organisation. Individuals present the scholar with a more difficult case to argue for. </w:t>
      </w:r>
      <w:r w:rsidRPr="000260F3">
        <w:rPr>
          <w:rStyle w:val="StyleUnderline"/>
        </w:rPr>
        <w:t>Scholars of violence have now a wide variety of perspectives they can use – from sociology and political science, to psychology, psychiatry and even biology – and should escape easy judgements</w:t>
      </w:r>
      <w:r w:rsidRPr="000260F3">
        <w:t xml:space="preserve">. However, </w:t>
      </w:r>
      <w:r w:rsidRPr="000260F3">
        <w:rPr>
          <w:rStyle w:val="StyleUnderline"/>
        </w:rPr>
        <w:t>the fundamental difficulty for all of us is the absence of</w:t>
      </w:r>
      <w:r w:rsidRPr="000260F3">
        <w:rPr>
          <w:rStyle w:val="Heading3Char"/>
          <w:rFonts w:eastAsia="Calibri"/>
          <w:b w:val="0"/>
        </w:rPr>
        <w:t xml:space="preserve"> </w:t>
      </w:r>
      <w:r w:rsidRPr="000260F3">
        <w:rPr>
          <w:rStyle w:val="StyleUnderline"/>
        </w:rPr>
        <w:t>a</w:t>
      </w:r>
      <w:r w:rsidRPr="000260F3">
        <w:t xml:space="preserve"> synthetic, </w:t>
      </w:r>
      <w:r w:rsidRPr="000260F3">
        <w:rPr>
          <w:rStyle w:val="StyleUnderline"/>
        </w:rPr>
        <w:t>general theory able of integrating</w:t>
      </w:r>
      <w:r w:rsidRPr="000260F3">
        <w:t xml:space="preserve"> less complete </w:t>
      </w:r>
      <w:r w:rsidRPr="000260F3">
        <w:rPr>
          <w:rStyle w:val="StyleUnderline"/>
        </w:rPr>
        <w:t>theories of violent behaviour</w:t>
      </w:r>
      <w:r w:rsidRPr="000260F3">
        <w:t xml:space="preserve">. In the absence of such a general theory, researchers should bear in mind that </w:t>
      </w:r>
      <w:r w:rsidRPr="000260F3">
        <w:rPr>
          <w:rStyle w:val="StyleUnderline"/>
        </w:rPr>
        <w:t>violence is a complex and multifaceted phenomenon that</w:t>
      </w:r>
      <w:r w:rsidRPr="000260F3">
        <w:t xml:space="preserve"> </w:t>
      </w:r>
      <w:r w:rsidRPr="000260F3">
        <w:rPr>
          <w:rStyle w:val="Emphasis"/>
        </w:rPr>
        <w:t>resists mono-causal explanations</w:t>
      </w:r>
      <w:r w:rsidRPr="000260F3">
        <w:t xml:space="preserve">. Future research on violence will have to take in account the variety of approaches, since they each offer some understanding of the logic of violence. </w:t>
      </w:r>
    </w:p>
    <w:p w14:paraId="47030954" w14:textId="77777777" w:rsidR="000260F3" w:rsidRPr="000260F3" w:rsidRDefault="000260F3" w:rsidP="000260F3">
      <w:pPr>
        <w:pStyle w:val="Nothing"/>
      </w:pPr>
    </w:p>
    <w:p w14:paraId="5A89A89E" w14:textId="77777777" w:rsidR="000260F3" w:rsidRPr="000260F3" w:rsidRDefault="000260F3" w:rsidP="000260F3"/>
    <w:p w14:paraId="6E168BB7" w14:textId="77777777" w:rsidR="000260F3" w:rsidRPr="000260F3" w:rsidRDefault="000260F3" w:rsidP="000260F3">
      <w:pPr>
        <w:pStyle w:val="Heading4"/>
      </w:pPr>
      <w:r w:rsidRPr="000260F3">
        <w:t xml:space="preserve">Their framing is flawed—magnitude overwhelms low probability </w:t>
      </w:r>
    </w:p>
    <w:p w14:paraId="71FACEE8" w14:textId="77777777" w:rsidR="000260F3" w:rsidRPr="000260F3" w:rsidRDefault="000260F3" w:rsidP="000260F3">
      <w:r w:rsidRPr="000260F3">
        <w:rPr>
          <w:rStyle w:val="Style13ptBold"/>
        </w:rPr>
        <w:t>Posner 05</w:t>
      </w:r>
      <w:r w:rsidRPr="000260F3">
        <w:t xml:space="preserve"> [</w:t>
      </w:r>
      <w:hyperlink r:id="rId42" w:history="1">
        <w:r w:rsidRPr="000260F3">
          <w:rPr>
            <w:rStyle w:val="Hyperlink"/>
          </w:rPr>
          <w:t>Richard A. Posner</w:t>
        </w:r>
      </w:hyperlink>
      <w:r w:rsidRPr="000260F3">
        <w:t xml:space="preserve">, “The Probability of Catastrophe,” </w:t>
      </w:r>
      <w:hyperlink r:id="rId43" w:history="1">
        <w:r w:rsidRPr="000260F3">
          <w:rPr>
            <w:rStyle w:val="Hyperlink"/>
          </w:rPr>
          <w:t>Wall Street Journal</w:t>
        </w:r>
      </w:hyperlink>
      <w:r w:rsidRPr="000260F3">
        <w:t xml:space="preserve">, </w:t>
      </w:r>
      <w:hyperlink r:id="rId44" w:history="1">
        <w:r w:rsidRPr="000260F3">
          <w:rPr>
            <w:rStyle w:val="Hyperlink"/>
          </w:rPr>
          <w:t>January 4, 2005</w:t>
        </w:r>
      </w:hyperlink>
      <w:r w:rsidRPr="000260F3">
        <w:t>]</w:t>
      </w:r>
    </w:p>
    <w:p w14:paraId="3DE09BFC" w14:textId="77777777" w:rsidR="000260F3" w:rsidRPr="000260F3" w:rsidRDefault="000260F3" w:rsidP="000260F3">
      <w:pPr>
        <w:autoSpaceDE w:val="0"/>
        <w:autoSpaceDN w:val="0"/>
        <w:adjustRightInd w:val="0"/>
        <w:rPr>
          <w:rFonts w:cs="Arial"/>
          <w:b/>
          <w:szCs w:val="26"/>
          <w:u w:val="single"/>
        </w:rPr>
      </w:pPr>
      <w:r w:rsidRPr="000260F3">
        <w:rPr>
          <w:rFonts w:cs="Arial"/>
          <w:b/>
          <w:szCs w:val="26"/>
          <w:u w:val="single"/>
        </w:rPr>
        <w:t>The</w:t>
      </w:r>
      <w:r w:rsidRPr="000260F3">
        <w:rPr>
          <w:rFonts w:cs="Arial"/>
          <w:szCs w:val="26"/>
          <w:u w:val="single"/>
        </w:rPr>
        <w:t xml:space="preserve"> </w:t>
      </w:r>
      <w:r w:rsidRPr="000260F3">
        <w:rPr>
          <w:rFonts w:cs="Arial"/>
          <w:b/>
          <w:szCs w:val="26"/>
          <w:u w:val="single"/>
        </w:rPr>
        <w:t>fact that a catastrophe is very unlikely to occur is not a rational justification for ignoring the risk of its occurrence</w:t>
      </w:r>
      <w:r w:rsidRPr="000260F3">
        <w:rPr>
          <w:rFonts w:cs="Arial"/>
          <w:szCs w:val="26"/>
          <w:u w:val="single"/>
        </w:rPr>
        <w:t>.</w:t>
      </w:r>
      <w:r w:rsidRPr="000260F3">
        <w:rPr>
          <w:rFonts w:cs="Arial"/>
          <w:sz w:val="14"/>
          <w:szCs w:val="26"/>
        </w:rPr>
        <w:t xml:space="preserve"> </w:t>
      </w:r>
      <w:r w:rsidRPr="000260F3">
        <w:rPr>
          <w:rFonts w:cs="Arial"/>
          <w:sz w:val="12"/>
          <w:szCs w:val="26"/>
        </w:rPr>
        <w:t xml:space="preserve">Suppose that a tsunami as destructive as the one in the Indian Ocean occurs on average once a century and kills 150,000 people. That is an average of 1,500 deaths per year. Without having to attempt a sophisticated estimate of the value of life to the people exposed to the risk, one can say with some confidence that if an annual death toll of 1,500 could be substantially reduced at moderate cost, the investment would be worthwhile. A combination of educating the residents of low-lying coastal areas about the warning signs of a tsunami (tremors and a sudden recession in the ocean), establishing a warning system involving emergency broadcasts, telephoned warnings, and air-raid-type sirens, and improving emergency response systems, would have saved many of the people killed by the Indian Ocean tsunami, probably at a total cost below any reasonable estimate of the average losses that can be expected from tsunamis. Relocating people away from coasts would be even more efficacious, but except in the most vulnerable areas or in areas in which residential or commercial uses have only marginal value, the costs would probably exceed the benefits. For annual costs of protection must be matched with annual, not total, expected costs of tsunamis. Why weren't any cost-justified precautionary measures taken in anticipation of a tsunami on the scale that occurred? Tsunamis are a common consequence of earthquakes, which themselves are common; and tsunamis can have other causes besides earthquakes -- a major asteroid strike in an ocean would create a tsunami that would dwarf the Indian Ocean one. There are a number of reasons for such neglect. First, although a once-in-a-century event is as likely to occur at the beginning of the century as at any other time, it is much less likely to occur in the first decade of the century than later. Politicians with limited terms of office and thus foreshortened political horizons are likely to discount low-risk disaster possibilities, since the risk of damage to their careers from failing to take precautionary measures is truncated. Second, to the extent that effective precautions require governmental action, the fact that government is a centralized system of control makes it difficult for officials to respond to the full spectrum of possible risks against which cost-justified measures might be taken. The officials, given the variety of matters to which they must attend, are likely to have a high threshold of attention below which risks are simply ignored. Third, where risks are regional or global rather than local, many national governments, especially in the poorer and smaller </w:t>
      </w:r>
      <w:proofErr w:type="gramStart"/>
      <w:r w:rsidRPr="000260F3">
        <w:rPr>
          <w:rFonts w:cs="Arial"/>
          <w:sz w:val="12"/>
          <w:szCs w:val="26"/>
        </w:rPr>
        <w:t>countries,</w:t>
      </w:r>
      <w:proofErr w:type="gramEnd"/>
      <w:r w:rsidRPr="000260F3">
        <w:rPr>
          <w:rFonts w:cs="Arial"/>
          <w:sz w:val="12"/>
          <w:szCs w:val="26"/>
        </w:rPr>
        <w:t xml:space="preserve"> may drag their heels in the hope of taking a free ride on the larger and richer countries. Knowing this, the latter countries may be reluctant to take precautionary measures and by doing so reward and thus encourage free riding. Fourth, countries are poor often because of weak, inefficient, or corrupt government, characteristics that may disable poor nations from taking cost-justified precautions. Fifth,</w:t>
      </w:r>
      <w:r w:rsidRPr="000260F3">
        <w:rPr>
          <w:rFonts w:cs="Arial"/>
          <w:szCs w:val="26"/>
        </w:rPr>
        <w:t xml:space="preserve"> </w:t>
      </w:r>
      <w:r w:rsidRPr="000260F3">
        <w:rPr>
          <w:rFonts w:cs="Arial"/>
          <w:b/>
          <w:szCs w:val="26"/>
          <w:u w:val="single"/>
        </w:rPr>
        <w:t xml:space="preserve">people have difficulty thinking in terms of probabilities, especially very low probabilities, which they tend therefore </w:t>
      </w:r>
      <w:proofErr w:type="gramStart"/>
      <w:r w:rsidRPr="000260F3">
        <w:rPr>
          <w:rFonts w:cs="Arial"/>
          <w:b/>
          <w:szCs w:val="26"/>
          <w:u w:val="single"/>
        </w:rPr>
        <w:t>to</w:t>
      </w:r>
      <w:proofErr w:type="gramEnd"/>
      <w:r w:rsidRPr="000260F3">
        <w:rPr>
          <w:rFonts w:cs="Arial"/>
          <w:b/>
          <w:szCs w:val="26"/>
          <w:u w:val="single"/>
        </w:rPr>
        <w:t xml:space="preserve"> write off</w:t>
      </w:r>
      <w:r w:rsidRPr="000260F3">
        <w:rPr>
          <w:rFonts w:cs="Arial"/>
          <w:sz w:val="12"/>
          <w:szCs w:val="12"/>
        </w:rPr>
        <w:t xml:space="preserve">. This weakens political support for incurring the costs of taking precautionary measures against low- probability disasters. The operation of some of these factors is illustrated by the refusal of the Pacific nations, which do have a tsunami warning system, to extend their system to the Indian Ocean prior to the recent catastrophe. Tsunamis are more common in the Pacific, and most of the Pacific nations do not abut on the Indian Ocean. An even more dramatic example concerns the asteroid menace, which is analytically similar to the menace of tsunamis. </w:t>
      </w:r>
      <w:hyperlink r:id="rId45" w:history="1">
        <w:r w:rsidRPr="000260F3">
          <w:rPr>
            <w:rStyle w:val="Hyperlink"/>
            <w:rFonts w:cs="Arial"/>
            <w:sz w:val="12"/>
            <w:szCs w:val="12"/>
          </w:rPr>
          <w:t>NASA</w:t>
        </w:r>
      </w:hyperlink>
      <w:r w:rsidRPr="000260F3">
        <w:rPr>
          <w:rFonts w:cs="Arial"/>
          <w:sz w:val="12"/>
          <w:szCs w:val="12"/>
        </w:rPr>
        <w:t xml:space="preserve">, with an annual budget of more than $10 billion, spends only $4 million a year on mapping dangerously close large asteroids, and at that rate may not complete the task for another decade, even though such mapping is the key to an asteroid defense because it may give us years of warning. Deflecting an asteroid from its orbit when it is still millions of miles from the earth </w:t>
      </w:r>
      <w:proofErr w:type="gramStart"/>
      <w:r w:rsidRPr="000260F3">
        <w:rPr>
          <w:rFonts w:cs="Arial"/>
          <w:sz w:val="12"/>
          <w:szCs w:val="12"/>
        </w:rPr>
        <w:t>is</w:t>
      </w:r>
      <w:proofErr w:type="gramEnd"/>
      <w:r w:rsidRPr="000260F3">
        <w:rPr>
          <w:rFonts w:cs="Arial"/>
          <w:sz w:val="12"/>
          <w:szCs w:val="12"/>
        </w:rPr>
        <w:t xml:space="preserve"> a feasible undertaking. In both cases, slight risks of terrible disasters are largely ignored essentially for political reasons. In part because tsunamis are one of the risks of an asteroid collision, the Indian Ocean disaster has stimulated new interest in asteroid defense. This is welcome. </w:t>
      </w:r>
      <w:r w:rsidRPr="000260F3">
        <w:rPr>
          <w:rFonts w:cs="Arial"/>
          <w:b/>
          <w:szCs w:val="26"/>
          <w:u w:val="single"/>
        </w:rPr>
        <w:t>The fact that a disaster of a particular type has not occurred</w:t>
      </w:r>
      <w:r w:rsidRPr="000260F3">
        <w:rPr>
          <w:rFonts w:cs="Arial"/>
          <w:sz w:val="14"/>
          <w:szCs w:val="26"/>
        </w:rPr>
        <w:t xml:space="preserve"> recently or even within human memory (or even ever) </w:t>
      </w:r>
      <w:r w:rsidRPr="000260F3">
        <w:rPr>
          <w:rFonts w:cs="Arial"/>
          <w:b/>
          <w:szCs w:val="26"/>
          <w:u w:val="single"/>
        </w:rPr>
        <w:t>is a bad reason to ignore it. The risk may be slight, but if the consequences</w:t>
      </w:r>
      <w:r w:rsidRPr="000260F3">
        <w:rPr>
          <w:rFonts w:cs="Arial"/>
          <w:b/>
          <w:sz w:val="14"/>
          <w:szCs w:val="26"/>
        </w:rPr>
        <w:t xml:space="preserve">, </w:t>
      </w:r>
      <w:r w:rsidRPr="000260F3">
        <w:rPr>
          <w:rFonts w:cs="Arial"/>
          <w:sz w:val="14"/>
          <w:szCs w:val="26"/>
        </w:rPr>
        <w:t>should it materialize,</w:t>
      </w:r>
      <w:r w:rsidRPr="000260F3">
        <w:rPr>
          <w:rFonts w:cs="Arial"/>
          <w:szCs w:val="26"/>
        </w:rPr>
        <w:t xml:space="preserve"> </w:t>
      </w:r>
      <w:r w:rsidRPr="000260F3">
        <w:rPr>
          <w:rFonts w:cs="Arial"/>
          <w:b/>
          <w:szCs w:val="26"/>
          <w:u w:val="single"/>
        </w:rPr>
        <w:t>are great enough, the expected cost of disaster may be sufficient to warrant defensive measures.</w:t>
      </w:r>
    </w:p>
    <w:p w14:paraId="6CCCD634" w14:textId="77777777" w:rsidR="000260F3" w:rsidRPr="000260F3" w:rsidRDefault="000260F3" w:rsidP="000260F3">
      <w:pPr>
        <w:autoSpaceDE w:val="0"/>
        <w:autoSpaceDN w:val="0"/>
        <w:adjustRightInd w:val="0"/>
        <w:rPr>
          <w:rFonts w:cs="Arial"/>
          <w:szCs w:val="26"/>
        </w:rPr>
      </w:pPr>
    </w:p>
    <w:p w14:paraId="094289EC" w14:textId="77777777" w:rsidR="000260F3" w:rsidRPr="000260F3" w:rsidRDefault="000260F3" w:rsidP="000260F3">
      <w:pPr>
        <w:pStyle w:val="Heading4"/>
      </w:pPr>
      <w:r w:rsidRPr="000260F3">
        <w:t>Prefer a utilitarian framework—all lives are valuable</w:t>
      </w:r>
    </w:p>
    <w:p w14:paraId="58B1CDF8" w14:textId="77777777" w:rsidR="000260F3" w:rsidRPr="000260F3" w:rsidRDefault="000260F3" w:rsidP="000260F3">
      <w:pPr>
        <w:rPr>
          <w:rFonts w:cs="Arial"/>
          <w:color w:val="000000"/>
        </w:rPr>
      </w:pPr>
      <w:r w:rsidRPr="000260F3">
        <w:rPr>
          <w:rStyle w:val="Style13ptBold"/>
        </w:rPr>
        <w:t>Cummisky 96</w:t>
      </w:r>
      <w:r w:rsidRPr="000260F3">
        <w:rPr>
          <w:rFonts w:cs="Arial"/>
          <w:color w:val="000000"/>
        </w:rPr>
        <w:t xml:space="preserve"> (David, professor of philosophy at Bates, “Kantian Consequentialism”, p. 131) </w:t>
      </w:r>
    </w:p>
    <w:p w14:paraId="38377584" w14:textId="77777777" w:rsidR="000260F3" w:rsidRDefault="000260F3" w:rsidP="000260F3">
      <w:pPr>
        <w:ind w:right="432"/>
        <w:rPr>
          <w:rFonts w:cs="Arial"/>
          <w:color w:val="000000"/>
        </w:rPr>
      </w:pPr>
      <w:r w:rsidRPr="000260F3">
        <w:rPr>
          <w:rFonts w:cs="Arial"/>
          <w:color w:val="000000"/>
        </w:rPr>
        <w:t xml:space="preserve">Finally, </w:t>
      </w:r>
      <w:r w:rsidRPr="000260F3">
        <w:rPr>
          <w:b/>
          <w:color w:val="000000"/>
          <w:u w:val="thick"/>
        </w:rPr>
        <w:t>even if one grants that saving two persons with dignity cannot outweigh and compensate for killing one—because dignity cannot be</w:t>
      </w:r>
      <w:r w:rsidRPr="000260F3">
        <w:rPr>
          <w:rFonts w:cs="Arial"/>
          <w:color w:val="000000"/>
        </w:rPr>
        <w:t xml:space="preserve"> added and </w:t>
      </w:r>
      <w:r w:rsidRPr="000260F3">
        <w:rPr>
          <w:b/>
          <w:color w:val="000000"/>
          <w:u w:val="thick"/>
        </w:rPr>
        <w:t>summed in this way—this</w:t>
      </w:r>
      <w:r w:rsidRPr="000260F3">
        <w:rPr>
          <w:rFonts w:cs="Arial"/>
          <w:color w:val="000000"/>
        </w:rPr>
        <w:t xml:space="preserve"> point </w:t>
      </w:r>
      <w:r w:rsidRPr="000260F3">
        <w:rPr>
          <w:b/>
          <w:color w:val="000000"/>
          <w:u w:val="thick"/>
        </w:rPr>
        <w:t>still does not justify deontological constraints</w:t>
      </w:r>
      <w:r w:rsidRPr="000260F3">
        <w:rPr>
          <w:rFonts w:cs="Arial"/>
          <w:color w:val="000000"/>
        </w:rPr>
        <w:t xml:space="preserve">. On the extreme interpretation, </w:t>
      </w:r>
      <w:r w:rsidRPr="000260F3">
        <w:rPr>
          <w:b/>
          <w:color w:val="000000"/>
          <w:u w:val="thick"/>
        </w:rPr>
        <w:t>why would not killing one person be a stronger obligation than saving two persons? If I am concerned with the priceless dignity of each, it would seem that I may still save two</w:t>
      </w:r>
      <w:r w:rsidRPr="000260F3">
        <w:rPr>
          <w:rFonts w:cs="Arial"/>
          <w:color w:val="000000"/>
        </w:rPr>
        <w:t xml:space="preserve">; it is just that my reason cannot be that the two compensate for the loss of the one. Consider Hill's example of a priceless object: If I can save two of three priceless statutes only by destroying one, then I cannot claim that saving two makes up for the loss of the one. But similarly, the loss of the two is not outweighed by the one that was not destroyed. Indeed, </w:t>
      </w:r>
      <w:r w:rsidRPr="000260F3">
        <w:rPr>
          <w:b/>
          <w:color w:val="000000"/>
          <w:u w:val="thick"/>
        </w:rPr>
        <w:t>even if dignity cannot be simply summed up</w:t>
      </w:r>
      <w:r w:rsidRPr="000260F3">
        <w:rPr>
          <w:rFonts w:cs="Arial"/>
          <w:color w:val="000000"/>
        </w:rPr>
        <w:t xml:space="preserve">, how is the extreme interpretation inconsistent with the idea </w:t>
      </w:r>
      <w:r w:rsidRPr="000260F3">
        <w:rPr>
          <w:b/>
          <w:color w:val="000000"/>
          <w:u w:val="thick"/>
        </w:rPr>
        <w:t>that I should save as many priceless objects as possible</w:t>
      </w:r>
      <w:r w:rsidRPr="000260F3">
        <w:rPr>
          <w:rFonts w:cs="Arial"/>
          <w:color w:val="000000"/>
        </w:rPr>
        <w:t xml:space="preserve">? Even if two do not simply outweigh and thus compensate for the loss of the one, </w:t>
      </w:r>
      <w:r w:rsidRPr="000260F3">
        <w:rPr>
          <w:b/>
          <w:color w:val="000000"/>
          <w:u w:val="thick"/>
        </w:rPr>
        <w:t>each is priceless; thus, I have good reason to save as many as I can</w:t>
      </w:r>
      <w:r w:rsidRPr="000260F3">
        <w:rPr>
          <w:rFonts w:cs="Arial"/>
          <w:color w:val="000000"/>
        </w:rPr>
        <w:t>. In short, it is not clear how the extreme interpretation justifies the ordinary killing/letting-die distinction or even how it conflicts with the conclusion that the more persons with dignity who are saved, the better.8</w:t>
      </w:r>
    </w:p>
    <w:p w14:paraId="7F314BAD" w14:textId="36D82AC6" w:rsidR="00EA3A94" w:rsidRDefault="000260F3" w:rsidP="000260F3">
      <w:pPr>
        <w:pStyle w:val="Heading3"/>
      </w:pPr>
      <w:r>
        <w:t>Lack of State Action Bad</w:t>
      </w:r>
    </w:p>
    <w:p w14:paraId="1DEDB0D8" w14:textId="77777777" w:rsidR="000260F3" w:rsidRDefault="000260F3" w:rsidP="000260F3">
      <w:pPr>
        <w:pStyle w:val="Heading4"/>
      </w:pPr>
      <w:proofErr w:type="gramStart"/>
      <w:r>
        <w:t>Political action key to actualize the change.</w:t>
      </w:r>
      <w:proofErr w:type="gramEnd"/>
      <w:r>
        <w:t xml:space="preserve"> </w:t>
      </w:r>
    </w:p>
    <w:p w14:paraId="42A609D0" w14:textId="77777777" w:rsidR="000260F3" w:rsidRDefault="000260F3" w:rsidP="000260F3">
      <w:pPr>
        <w:pStyle w:val="Nothing"/>
      </w:pPr>
      <w:r>
        <w:rPr>
          <w:b/>
        </w:rPr>
        <w:t xml:space="preserve">Grossberg </w:t>
      </w:r>
      <w:r>
        <w:t xml:space="preserve">(Distinguished Professor of Communication Studies and Cultural Studies, and Adjunct Distinguished Professor of American Studies, Anthropology, and Geography at the University of North Carolina) </w:t>
      </w:r>
      <w:r>
        <w:rPr>
          <w:b/>
        </w:rPr>
        <w:t>10</w:t>
      </w:r>
    </w:p>
    <w:p w14:paraId="76D34501" w14:textId="77777777" w:rsidR="000260F3" w:rsidRPr="004441FE" w:rsidRDefault="000260F3" w:rsidP="000260F3">
      <w:pPr>
        <w:rPr>
          <w:rStyle w:val="StyleUnderline"/>
          <w:b w:val="0"/>
          <w:sz w:val="16"/>
        </w:rPr>
      </w:pPr>
      <w:r w:rsidRPr="004441FE">
        <w:rPr>
          <w:rStyle w:val="StyleUnderline"/>
          <w:sz w:val="16"/>
        </w:rPr>
        <w:t xml:space="preserve">I ·want to describe a diagram of ways of being modern as a configuration-a doubled difference-of four distinct but articulated apparatuses of spatial and temporal belonging." </w:t>
      </w:r>
      <w:r w:rsidRPr="007C0D36">
        <w:rPr>
          <w:rStyle w:val="StyleUnderline"/>
          <w:highlight w:val="yellow"/>
        </w:rPr>
        <w:t>The actuality of any possible modernity will be defined by particular articulations</w:t>
      </w:r>
      <w:r w:rsidRPr="00A32AF0">
        <w:rPr>
          <w:rStyle w:val="StyleUnderline"/>
        </w:rPr>
        <w:t xml:space="preserve"> of each of the terms of lived temporality-change and the event-and of lived spatiality-institutional space and everyday life-as well as the relations among them. </w:t>
      </w:r>
      <w:r w:rsidRPr="007C0D36">
        <w:rPr>
          <w:rStyle w:val="StyleUnderline"/>
        </w:rPr>
        <w:t>In euro-modernity</w:t>
      </w:r>
      <w:r w:rsidRPr="004441FE">
        <w:rPr>
          <w:rStyle w:val="StyleUnderline"/>
          <w:sz w:val="16"/>
        </w:rPr>
        <w:t xml:space="preserve">, for example, </w:t>
      </w:r>
      <w:r w:rsidRPr="007C0D36">
        <w:rPr>
          <w:rStyle w:val="StyleUnderline"/>
        </w:rPr>
        <w:t>these appear</w:t>
      </w:r>
      <w:r w:rsidRPr="00A32AF0">
        <w:rPr>
          <w:rStyle w:val="StyleUnderline"/>
        </w:rPr>
        <w:t xml:space="preserve"> as history and the phenomenological present, </w:t>
      </w:r>
      <w:r w:rsidRPr="007C0D36">
        <w:rPr>
          <w:rStyle w:val="StyleUnderline"/>
        </w:rPr>
        <w:t>as the state and a commodified everyday life. But there arc other ways of actualizing change, and the present of realizing institutional and everyday space. They are virtualities</w:t>
      </w:r>
      <w:r w:rsidRPr="007C0D36">
        <w:rPr>
          <w:rStyle w:val="StyleUnderline"/>
          <w:highlight w:val="yellow"/>
        </w:rPr>
        <w:t xml:space="preserve"> </w:t>
      </w:r>
      <w:r w:rsidRPr="007C0D36">
        <w:rPr>
          <w:rStyle w:val="StyleUnderline"/>
        </w:rPr>
        <w:t>that can be differently actualized to create a multiplicity of ways of being modern</w:t>
      </w:r>
      <w:r w:rsidRPr="004441FE">
        <w:rPr>
          <w:rStyle w:val="StyleUnderline"/>
          <w:sz w:val="16"/>
        </w:rPr>
        <w:t xml:space="preserve">. In other words, </w:t>
      </w:r>
      <w:r w:rsidRPr="007C0D36">
        <w:rPr>
          <w:rStyle w:val="StyleUnderline"/>
          <w:highlight w:val="yellow"/>
        </w:rPr>
        <w:t>being modern involves neither the event nor change in the abstract but concrete actualizations of both in relation-neither everyday life nor institutional space in the abstract but concrete actualizations of both in relation</w:t>
      </w:r>
      <w:r w:rsidRPr="00A32AF0">
        <w:rPr>
          <w:rStyle w:val="StyleUnderline"/>
        </w:rPr>
        <w:t>.</w:t>
      </w:r>
      <w:r w:rsidRPr="004441FE">
        <w:rPr>
          <w:rStyle w:val="StyleUnderline"/>
          <w:sz w:val="16"/>
        </w:rPr>
        <w:t xml:space="preserve"> Insofar as each of these varied logics of belonging in space and time is never simply singular and universal, as if there were only one possibility, then "being modern') itself is a real and positive multiplicity.</w:t>
      </w:r>
    </w:p>
    <w:p w14:paraId="220B2C67" w14:textId="77777777" w:rsidR="000260F3" w:rsidRDefault="000260F3" w:rsidP="000260F3"/>
    <w:p w14:paraId="21B33A9F" w14:textId="77777777" w:rsidR="000260F3" w:rsidRDefault="000260F3" w:rsidP="000260F3"/>
    <w:p w14:paraId="73DC9903" w14:textId="77777777" w:rsidR="000260F3" w:rsidRDefault="000260F3" w:rsidP="000260F3"/>
    <w:p w14:paraId="70E6EB38" w14:textId="77777777" w:rsidR="000260F3" w:rsidRDefault="000260F3" w:rsidP="000260F3">
      <w:pPr>
        <w:pStyle w:val="Heading4"/>
      </w:pPr>
      <w:r>
        <w:t>Policy is necessary to disengage from the normative forms of domination</w:t>
      </w:r>
    </w:p>
    <w:p w14:paraId="65DAA92B" w14:textId="77777777" w:rsidR="000260F3" w:rsidRPr="0068414F" w:rsidRDefault="000260F3" w:rsidP="000260F3">
      <w:pPr>
        <w:rPr>
          <w:rStyle w:val="Style13ptBold"/>
          <w:b w:val="0"/>
        </w:rPr>
      </w:pPr>
      <w:r>
        <w:rPr>
          <w:rStyle w:val="Style13ptBold"/>
        </w:rPr>
        <w:t xml:space="preserve">Dussell 2000 </w:t>
      </w:r>
      <w:r w:rsidRPr="008F382F">
        <w:rPr>
          <w:rStyle w:val="Style13ptBold"/>
          <w:sz w:val="12"/>
        </w:rPr>
        <w:t xml:space="preserve">("Europe, ENRIQUE DUSSEL, was born December 24, 1934 in the town of La Paz, in the region of Mendoza, Argentina. He first came to Mexico in 1975 as a political exile and is currently a Mexican citizen, Professor in the Department of Philosophy at the Iztapalapa campus of the Universidad Autónoma Metropolitana (Autonomous Metropolitan University, UAM) and also teaches courses at the Universidad Nacional Autónoma de México (National Autonomous University of Mexico, UNAM). He has an undergraduate degree in Philosophy (from the Universidad Nacional de Cuyo/National University of Cuyo in Mendoza, Argentina), a Doctorate from the Complutense University of Madrid, </w:t>
      </w:r>
      <w:proofErr w:type="gramStart"/>
      <w:r w:rsidRPr="008F382F">
        <w:rPr>
          <w:rStyle w:val="Style13ptBold"/>
          <w:sz w:val="12"/>
        </w:rPr>
        <w:t>a</w:t>
      </w:r>
      <w:proofErr w:type="gramEnd"/>
      <w:r w:rsidRPr="008F382F">
        <w:rPr>
          <w:rStyle w:val="Style13ptBold"/>
          <w:sz w:val="12"/>
        </w:rPr>
        <w:t xml:space="preserve"> Doctorate in History from the Sorbonne in Paris, and an undergraduate degree in Theology obtained through studies in Paris and Münster. He has been awarded Doctorates Honoris Causa from the University of Friburg in Switzerland, the University of San Andrés in Bolivia and the University of Buenos Aires in Argentina. He is the founder with others of the movement referred to as the Philosophy of Liberation, and his work is concentrated in the field of Ethics and Political Philosophy, Modernity, and Eurocentrism." Nepantla: Views from South 1, no. 3 (2000): 465-478.</w:t>
      </w:r>
      <w:proofErr w:type="gramStart"/>
      <w:r w:rsidRPr="008F382F">
        <w:rPr>
          <w:rStyle w:val="Style13ptBold"/>
          <w:sz w:val="2"/>
        </w:rPr>
        <w:t xml:space="preserve">¶ </w:t>
      </w:r>
      <w:r w:rsidRPr="008F382F">
        <w:rPr>
          <w:rStyle w:val="Style13ptBold"/>
          <w:sz w:val="12"/>
        </w:rPr>
        <w:t>.</w:t>
      </w:r>
      <w:proofErr w:type="gramEnd"/>
      <w:r w:rsidRPr="008F382F">
        <w:rPr>
          <w:rStyle w:val="Style13ptBold"/>
          <w:sz w:val="12"/>
        </w:rPr>
        <w:t xml:space="preserve"> </w:t>
      </w:r>
      <w:proofErr w:type="gramStart"/>
      <w:r w:rsidRPr="008F382F">
        <w:rPr>
          <w:rStyle w:val="Style13ptBold"/>
          <w:sz w:val="12"/>
        </w:rPr>
        <w:t>Philosophy of Liberation.</w:t>
      </w:r>
      <w:proofErr w:type="gramEnd"/>
      <w:r w:rsidRPr="008F382F">
        <w:rPr>
          <w:rStyle w:val="Style13ptBold"/>
          <w:sz w:val="12"/>
        </w:rPr>
        <w:t xml:space="preserve"> Orbis Books, http://www.unc.edu/~aescobar/wan/wandussel.pdf)</w:t>
      </w:r>
    </w:p>
    <w:p w14:paraId="1098D122" w14:textId="77777777" w:rsidR="000260F3" w:rsidRPr="0068414F" w:rsidRDefault="000260F3" w:rsidP="000260F3">
      <w:pPr>
        <w:spacing w:after="200" w:line="276" w:lineRule="auto"/>
        <w:rPr>
          <w:rFonts w:asciiTheme="minorHAnsi" w:hAnsiTheme="minorHAnsi"/>
          <w:sz w:val="16"/>
        </w:rPr>
      </w:pPr>
      <w:r w:rsidRPr="0068414F">
        <w:rPr>
          <w:rStyle w:val="StyleUnderline"/>
        </w:rPr>
        <w:t xml:space="preserve">Only </w:t>
      </w:r>
      <w:r w:rsidRPr="007C0D36">
        <w:rPr>
          <w:rStyle w:val="StyleUnderline"/>
          <w:highlight w:val="yellow"/>
        </w:rPr>
        <w:t>when the civilizing</w:t>
      </w:r>
      <w:r w:rsidRPr="0068414F">
        <w:rPr>
          <w:rStyle w:val="StyleUnderline"/>
        </w:rPr>
        <w:t xml:space="preserve"> and exculpating </w:t>
      </w:r>
      <w:r w:rsidRPr="007C0D36">
        <w:rPr>
          <w:rStyle w:val="StyleUnderline"/>
          <w:highlight w:val="yellow"/>
        </w:rPr>
        <w:t>myths of modern violence are denied and the injustice</w:t>
      </w:r>
      <w:r w:rsidRPr="0068414F">
        <w:rPr>
          <w:rStyle w:val="StyleUnderline"/>
        </w:rPr>
        <w:t xml:space="preserve"> inherent to sacriﬁcial praxis both inside and outside of Europe </w:t>
      </w:r>
      <w:r w:rsidRPr="007C0D36">
        <w:rPr>
          <w:rStyle w:val="StyleUnderline"/>
          <w:highlight w:val="yellow"/>
        </w:rPr>
        <w:t>is recognized</w:t>
      </w:r>
      <w:r w:rsidRPr="0068414F">
        <w:rPr>
          <w:rStyle w:val="StyleUnderline"/>
        </w:rPr>
        <w:t xml:space="preserve"> is </w:t>
      </w:r>
      <w:r w:rsidRPr="007C0D36">
        <w:rPr>
          <w:rStyle w:val="StyleUnderline"/>
          <w:highlight w:val="yellow"/>
        </w:rPr>
        <w:t>it possible to overcome the essential limitation of “emancipatory reason</w:t>
      </w:r>
      <w:r w:rsidRPr="0068414F">
        <w:rPr>
          <w:rStyle w:val="StyleUnderline"/>
        </w:rPr>
        <w:t>.” This overcoming of emancipatory</w:t>
      </w:r>
      <w:r w:rsidRPr="0068414F">
        <w:rPr>
          <w:rStyle w:val="StyleUnderline"/>
          <w:sz w:val="12"/>
        </w:rPr>
        <w:t>¶</w:t>
      </w:r>
      <w:r w:rsidRPr="0068414F">
        <w:rPr>
          <w:rStyle w:val="StyleUnderline"/>
        </w:rPr>
        <w:t xml:space="preserve"> reason as a liberating reason is possible only when both enlightened reason’s</w:t>
      </w:r>
      <w:r w:rsidRPr="0068414F">
        <w:rPr>
          <w:rStyle w:val="StyleUnderline"/>
          <w:sz w:val="12"/>
        </w:rPr>
        <w:t>¶</w:t>
      </w:r>
      <w:r w:rsidRPr="0068414F">
        <w:rPr>
          <w:rStyle w:val="StyleUnderline"/>
        </w:rPr>
        <w:t xml:space="preserve"> Eurocentrism and the developmentalist fallacy of the hegemonic process of</w:t>
      </w:r>
      <w:r w:rsidRPr="0068414F">
        <w:rPr>
          <w:rStyle w:val="StyleUnderline"/>
          <w:sz w:val="12"/>
        </w:rPr>
        <w:t>¶</w:t>
      </w:r>
      <w:r w:rsidRPr="0068414F">
        <w:rPr>
          <w:rStyle w:val="StyleUnderline"/>
        </w:rPr>
        <w:t xml:space="preserve"> modernization are unmasked</w:t>
      </w:r>
      <w:r w:rsidRPr="0068414F">
        <w:rPr>
          <w:rFonts w:asciiTheme="minorHAnsi" w:hAnsiTheme="minorHAnsi"/>
          <w:sz w:val="16"/>
        </w:rPr>
        <w:t xml:space="preserve">. It is my contention here that </w:t>
      </w:r>
      <w:r w:rsidRPr="007C0D36">
        <w:rPr>
          <w:rStyle w:val="Emphasis"/>
          <w:highlight w:val="yellow"/>
        </w:rPr>
        <w:t>these operations</w:t>
      </w:r>
      <w:r w:rsidRPr="007C0D36">
        <w:rPr>
          <w:rStyle w:val="Emphasis"/>
          <w:b w:val="0"/>
          <w:sz w:val="12"/>
          <w:highlight w:val="yellow"/>
        </w:rPr>
        <w:t>¶</w:t>
      </w:r>
      <w:r w:rsidRPr="007C0D36">
        <w:rPr>
          <w:rStyle w:val="Emphasis"/>
          <w:highlight w:val="yellow"/>
        </w:rPr>
        <w:t xml:space="preserve"> can still be performed from enlightened reason when one ethically discovers the dignity of the other</w:t>
      </w:r>
      <w:r w:rsidRPr="0068414F">
        <w:rPr>
          <w:rFonts w:asciiTheme="minorHAnsi" w:hAnsiTheme="minorHAnsi"/>
          <w:sz w:val="16"/>
        </w:rPr>
        <w:t xml:space="preserve"> (of the other culture, sex, or gender), </w:t>
      </w:r>
      <w:r w:rsidRPr="007C0D36">
        <w:rPr>
          <w:rFonts w:asciiTheme="minorHAnsi" w:hAnsiTheme="minorHAnsi"/>
          <w:sz w:val="16"/>
          <w:highlight w:val="yellow"/>
        </w:rPr>
        <w:t>w</w:t>
      </w:r>
      <w:r w:rsidRPr="007C0D36">
        <w:rPr>
          <w:rStyle w:val="StyleUnderline"/>
          <w:highlight w:val="yellow"/>
        </w:rPr>
        <w:t>hen one</w:t>
      </w:r>
      <w:r w:rsidRPr="007C0D36">
        <w:rPr>
          <w:rStyle w:val="StyleUnderline"/>
          <w:sz w:val="12"/>
          <w:highlight w:val="yellow"/>
        </w:rPr>
        <w:t>¶</w:t>
      </w:r>
      <w:r w:rsidRPr="007C0D36">
        <w:rPr>
          <w:rStyle w:val="StyleUnderline"/>
          <w:highlight w:val="yellow"/>
        </w:rPr>
        <w:t xml:space="preserve"> pronounces innocent the victims of modernity</w:t>
      </w:r>
      <w:r w:rsidRPr="0068414F">
        <w:rPr>
          <w:rStyle w:val="StyleUnderline"/>
        </w:rPr>
        <w:t xml:space="preserve"> by afﬁrming their alterity</w:t>
      </w:r>
      <w:r w:rsidRPr="0068414F">
        <w:rPr>
          <w:rStyle w:val="StyleUnderline"/>
          <w:sz w:val="12"/>
        </w:rPr>
        <w:t>¶</w:t>
      </w:r>
      <w:r w:rsidRPr="0068414F">
        <w:rPr>
          <w:rStyle w:val="StyleUnderline"/>
        </w:rPr>
        <w:t xml:space="preserve"> as identity in the exteriority. </w:t>
      </w:r>
      <w:r w:rsidRPr="0068414F">
        <w:rPr>
          <w:rFonts w:asciiTheme="minorHAnsi" w:hAnsiTheme="minorHAnsi"/>
          <w:sz w:val="16"/>
        </w:rPr>
        <w:t xml:space="preserve">In this manner, </w:t>
      </w:r>
      <w:r w:rsidRPr="007C0D36">
        <w:rPr>
          <w:rStyle w:val="StyleUnderline"/>
          <w:highlight w:val="yellow"/>
        </w:rPr>
        <w:t>modern reason is transcended</w:t>
      </w:r>
      <w:r w:rsidRPr="007C0D36">
        <w:rPr>
          <w:rStyle w:val="StyleUnderline"/>
          <w:sz w:val="12"/>
          <w:highlight w:val="yellow"/>
        </w:rPr>
        <w:t>¶</w:t>
      </w:r>
      <w:r w:rsidRPr="0068414F">
        <w:rPr>
          <w:rStyle w:val="StyleUnderline"/>
        </w:rPr>
        <w:t xml:space="preserve"> not as denial of reason as such, but rather as denial of the violent, Eurocentric, developmentalist, hegemonic reason</w:t>
      </w:r>
      <w:r w:rsidRPr="0068414F">
        <w:rPr>
          <w:rFonts w:asciiTheme="minorHAnsi" w:hAnsiTheme="minorHAnsi"/>
          <w:sz w:val="16"/>
        </w:rPr>
        <w:t xml:space="preserve">. </w:t>
      </w:r>
      <w:r w:rsidRPr="0068414F">
        <w:rPr>
          <w:rStyle w:val="StyleUnderline"/>
        </w:rPr>
        <w:t>What is at stake here is what</w:t>
      </w:r>
      <w:r w:rsidRPr="0068414F">
        <w:rPr>
          <w:rStyle w:val="StyleUnderline"/>
          <w:sz w:val="12"/>
        </w:rPr>
        <w:t>¶</w:t>
      </w:r>
      <w:r w:rsidRPr="0068414F">
        <w:rPr>
          <w:rStyle w:val="StyleUnderline"/>
        </w:rPr>
        <w:t xml:space="preserve"> I have called “transmodernity,” a worldwide ethical liberation project in</w:t>
      </w:r>
      <w:r w:rsidRPr="0068414F">
        <w:rPr>
          <w:rStyle w:val="StyleUnderline"/>
          <w:sz w:val="12"/>
        </w:rPr>
        <w:t>¶</w:t>
      </w:r>
      <w:r w:rsidRPr="0068414F">
        <w:rPr>
          <w:rStyle w:val="StyleUnderline"/>
        </w:rPr>
        <w:t xml:space="preserve"> which alterity</w:t>
      </w:r>
      <w:r w:rsidRPr="0068414F">
        <w:rPr>
          <w:rFonts w:asciiTheme="minorHAnsi" w:hAnsiTheme="minorHAnsi"/>
          <w:sz w:val="16"/>
        </w:rPr>
        <w:t xml:space="preserve">, which was part and parcel of modernity, </w:t>
      </w:r>
      <w:r w:rsidRPr="0068414F">
        <w:rPr>
          <w:rStyle w:val="StyleUnderline"/>
        </w:rPr>
        <w:t>would be able to</w:t>
      </w:r>
      <w:r w:rsidRPr="0068414F">
        <w:rPr>
          <w:rStyle w:val="StyleUnderline"/>
          <w:sz w:val="12"/>
        </w:rPr>
        <w:t>¶</w:t>
      </w:r>
      <w:r w:rsidRPr="0068414F">
        <w:rPr>
          <w:rStyle w:val="StyleUnderline"/>
        </w:rPr>
        <w:t xml:space="preserve"> fulﬁll itself</w:t>
      </w:r>
      <w:r w:rsidRPr="0068414F">
        <w:rPr>
          <w:rFonts w:asciiTheme="minorHAnsi" w:hAnsiTheme="minorHAnsi"/>
          <w:sz w:val="16"/>
        </w:rPr>
        <w:t>.19 The fulﬁllment of modernity has nothing to do with a shift</w:t>
      </w:r>
      <w:r w:rsidRPr="0068414F">
        <w:rPr>
          <w:rFonts w:asciiTheme="minorHAnsi" w:hAnsiTheme="minorHAnsi"/>
          <w:sz w:val="12"/>
        </w:rPr>
        <w:t>¶</w:t>
      </w:r>
      <w:r w:rsidRPr="0068414F">
        <w:rPr>
          <w:rFonts w:asciiTheme="minorHAnsi" w:hAnsiTheme="minorHAnsi"/>
          <w:sz w:val="16"/>
        </w:rPr>
        <w:t xml:space="preserve"> from the potentialities of modernity to the actuality of European modernity. Indeed, the fulﬁllment of modernity would be a transcendental shift</w:t>
      </w:r>
      <w:r w:rsidRPr="0068414F">
        <w:rPr>
          <w:rFonts w:asciiTheme="minorHAnsi" w:hAnsiTheme="minorHAnsi"/>
          <w:sz w:val="12"/>
        </w:rPr>
        <w:t>¶</w:t>
      </w:r>
      <w:r w:rsidRPr="0068414F">
        <w:rPr>
          <w:rFonts w:asciiTheme="minorHAnsi" w:hAnsiTheme="minorHAnsi"/>
          <w:sz w:val="16"/>
        </w:rPr>
        <w:t xml:space="preserve"> where modernity and its denied alterity, its victims, would mutually fulﬁll each other in a creative process. The transmodern project is the mutual</w:t>
      </w:r>
      <w:r w:rsidRPr="0068414F">
        <w:rPr>
          <w:rFonts w:asciiTheme="minorHAnsi" w:hAnsiTheme="minorHAnsi"/>
          <w:sz w:val="12"/>
        </w:rPr>
        <w:t>¶</w:t>
      </w:r>
      <w:r w:rsidRPr="0068414F">
        <w:rPr>
          <w:rFonts w:asciiTheme="minorHAnsi" w:hAnsiTheme="minorHAnsi"/>
          <w:sz w:val="16"/>
        </w:rPr>
        <w:t xml:space="preserve"> fulﬁllment of the “analectic” solidarity of center/periphery, woman/man</w:t>
      </w:r>
      <w:proofErr w:type="gramStart"/>
      <w:r w:rsidRPr="0068414F">
        <w:rPr>
          <w:rFonts w:asciiTheme="minorHAnsi" w:hAnsiTheme="minorHAnsi"/>
          <w:sz w:val="16"/>
        </w:rPr>
        <w:t>,</w:t>
      </w:r>
      <w:r w:rsidRPr="0068414F">
        <w:rPr>
          <w:rFonts w:asciiTheme="minorHAnsi" w:hAnsiTheme="minorHAnsi"/>
          <w:sz w:val="12"/>
        </w:rPr>
        <w:t>¶</w:t>
      </w:r>
      <w:proofErr w:type="gramEnd"/>
      <w:r w:rsidRPr="0068414F">
        <w:rPr>
          <w:rFonts w:asciiTheme="minorHAnsi" w:hAnsiTheme="minorHAnsi"/>
          <w:sz w:val="16"/>
        </w:rPr>
        <w:t xml:space="preserve"> mankind/earth, western culture/peripheral postcolonial cultures, different</w:t>
      </w:r>
      <w:r w:rsidRPr="0068414F">
        <w:rPr>
          <w:rFonts w:asciiTheme="minorHAnsi" w:hAnsiTheme="minorHAnsi"/>
          <w:sz w:val="12"/>
        </w:rPr>
        <w:t>¶</w:t>
      </w:r>
      <w:r w:rsidRPr="0068414F">
        <w:rPr>
          <w:rFonts w:asciiTheme="minorHAnsi" w:hAnsiTheme="minorHAnsi"/>
          <w:sz w:val="16"/>
        </w:rPr>
        <w:t xml:space="preserve"> races, different ethnicities, different classes. It should be noted here that</w:t>
      </w:r>
      <w:r w:rsidRPr="0068414F">
        <w:rPr>
          <w:rFonts w:asciiTheme="minorHAnsi" w:hAnsiTheme="minorHAnsi"/>
          <w:sz w:val="12"/>
        </w:rPr>
        <w:t>¶</w:t>
      </w:r>
      <w:r w:rsidRPr="0068414F">
        <w:rPr>
          <w:rFonts w:asciiTheme="minorHAnsi" w:hAnsiTheme="minorHAnsi"/>
          <w:sz w:val="16"/>
        </w:rPr>
        <w:t xml:space="preserve"> this mutual fulﬁllment of solidarity does not take place by pure denial but</w:t>
      </w:r>
      <w:r w:rsidRPr="0068414F">
        <w:rPr>
          <w:rFonts w:asciiTheme="minorHAnsi" w:hAnsiTheme="minorHAnsi"/>
          <w:sz w:val="12"/>
        </w:rPr>
        <w:t>¶</w:t>
      </w:r>
      <w:r w:rsidRPr="0068414F">
        <w:rPr>
          <w:rFonts w:asciiTheme="minorHAnsi" w:hAnsiTheme="minorHAnsi"/>
          <w:sz w:val="16"/>
        </w:rPr>
        <w:t xml:space="preserve"> rather by subsumption from alterity.2</w:t>
      </w:r>
    </w:p>
    <w:p w14:paraId="2E3B5FD5" w14:textId="77777777" w:rsidR="000260F3" w:rsidRPr="000260F3" w:rsidRDefault="000260F3" w:rsidP="000260F3"/>
    <w:p w14:paraId="21313485" w14:textId="139A138C" w:rsidR="00C27C1F" w:rsidRDefault="000260F3" w:rsidP="000260F3">
      <w:pPr>
        <w:pStyle w:val="Heading3"/>
      </w:pPr>
      <w:r>
        <w:t>SFO Turn</w:t>
      </w:r>
    </w:p>
    <w:p w14:paraId="18ECA932" w14:textId="77777777" w:rsidR="000260F3" w:rsidRPr="00930BBE" w:rsidRDefault="000260F3" w:rsidP="000260F3">
      <w:pPr>
        <w:pStyle w:val="Heading4"/>
      </w:pPr>
      <w:r>
        <w:t>The alt recreates the hierarchy of civilizations and normalizes racist views of the subaltern – you must reject the K</w:t>
      </w:r>
    </w:p>
    <w:p w14:paraId="4A2393A4" w14:textId="77777777" w:rsidR="000260F3" w:rsidRPr="00717AE6" w:rsidRDefault="000260F3" w:rsidP="000260F3">
      <w:pPr>
        <w:pStyle w:val="CiteNormal"/>
      </w:pPr>
      <w:proofErr w:type="gramStart"/>
      <w:r w:rsidRPr="004A512F">
        <w:rPr>
          <w:rStyle w:val="Style13ptBold"/>
          <w:rFonts w:eastAsiaTheme="majorEastAsia"/>
        </w:rPr>
        <w:t>Alcoff 92</w:t>
      </w:r>
      <w:r w:rsidRPr="00717AE6">
        <w:t>(Linda Martín Department of Philosophy at Syracuse University.</w:t>
      </w:r>
      <w:proofErr w:type="gramEnd"/>
      <w:r w:rsidRPr="00717AE6">
        <w:t xml:space="preserve"> </w:t>
      </w:r>
      <w:proofErr w:type="gramStart"/>
      <w:r w:rsidRPr="00717AE6">
        <w:t>“The Problem of Speaking For Others” Cultural Critique Winter 1991-</w:t>
      </w:r>
      <w:r w:rsidRPr="00717AE6">
        <w:rPr>
          <w:b/>
          <w:sz w:val="24"/>
          <w:u w:val="thick"/>
        </w:rPr>
        <w:t>92</w:t>
      </w:r>
      <w:r w:rsidRPr="00717AE6">
        <w:t>, pp. 5-32.)</w:t>
      </w:r>
      <w:proofErr w:type="gramEnd"/>
      <w:r w:rsidRPr="00717AE6">
        <w:t xml:space="preserve"> </w:t>
      </w:r>
    </w:p>
    <w:p w14:paraId="51E3E86C" w14:textId="77777777" w:rsidR="000260F3" w:rsidRPr="00717AE6" w:rsidRDefault="000260F3" w:rsidP="000260F3">
      <w:pPr>
        <w:pStyle w:val="NormalText"/>
      </w:pPr>
    </w:p>
    <w:p w14:paraId="2F585C04" w14:textId="77777777" w:rsidR="000260F3" w:rsidRPr="00717AE6" w:rsidRDefault="000260F3" w:rsidP="000260F3">
      <w:pPr>
        <w:pStyle w:val="Cards"/>
        <w:ind w:left="0"/>
      </w:pPr>
      <w:r w:rsidRPr="00717AE6">
        <w:t xml:space="preserve">(1) </w:t>
      </w:r>
      <w:r w:rsidRPr="004A512F">
        <w:rPr>
          <w:rStyle w:val="StyleUnderline"/>
          <w:rFonts w:eastAsiaTheme="majorEastAsia"/>
        </w:rPr>
        <w:t>The impetus to speak must be carefully analyzed and</w:t>
      </w:r>
      <w:r w:rsidRPr="00717AE6">
        <w:t xml:space="preserve">, in many cases (certainly for academics!), </w:t>
      </w:r>
      <w:r w:rsidRPr="004A512F">
        <w:rPr>
          <w:rStyle w:val="StyleUnderline"/>
          <w:rFonts w:eastAsiaTheme="majorEastAsia"/>
        </w:rPr>
        <w:t>fought against</w:t>
      </w:r>
      <w:r w:rsidRPr="00717AE6">
        <w:t xml:space="preserve">. This may seem an odd way to begin discussing how to speak for, but the point is that </w:t>
      </w:r>
      <w:r w:rsidRPr="007C0D36">
        <w:rPr>
          <w:rStyle w:val="StyleUnderline"/>
          <w:rFonts w:eastAsiaTheme="majorEastAsia"/>
          <w:highlight w:val="yellow"/>
        </w:rPr>
        <w:t>the</w:t>
      </w:r>
      <w:r w:rsidRPr="004A512F">
        <w:rPr>
          <w:rStyle w:val="StyleUnderline"/>
          <w:rFonts w:eastAsiaTheme="majorEastAsia"/>
        </w:rPr>
        <w:t xml:space="preserve"> </w:t>
      </w:r>
      <w:r w:rsidRPr="007C0D36">
        <w:rPr>
          <w:rStyle w:val="StyleUnderline"/>
          <w:rFonts w:eastAsiaTheme="majorEastAsia"/>
          <w:highlight w:val="yellow"/>
        </w:rPr>
        <w:t>impetus to</w:t>
      </w:r>
      <w:r w:rsidRPr="00717AE6">
        <w:t xml:space="preserve"> always </w:t>
      </w:r>
      <w:r w:rsidRPr="007C0D36">
        <w:rPr>
          <w:rStyle w:val="StyleUnderline"/>
          <w:rFonts w:eastAsiaTheme="majorEastAsia"/>
          <w:highlight w:val="yellow"/>
        </w:rPr>
        <w:t>be the speaker</w:t>
      </w:r>
      <w:r w:rsidRPr="00717AE6">
        <w:t xml:space="preserve"> and to speak in all situations </w:t>
      </w:r>
      <w:r w:rsidRPr="007C0D36">
        <w:rPr>
          <w:rStyle w:val="StyleUnderline"/>
          <w:rFonts w:eastAsiaTheme="majorEastAsia"/>
          <w:highlight w:val="yellow"/>
        </w:rPr>
        <w:t>must be seen for what it is: a desire for mastery and domination</w:t>
      </w:r>
      <w:r w:rsidRPr="00717AE6">
        <w:t xml:space="preserve">. If one's immediate impulse is to teach rather than listen to a less-privileged speaker, </w:t>
      </w:r>
      <w:r w:rsidRPr="004A512F">
        <w:rPr>
          <w:rStyle w:val="StyleUnderline"/>
          <w:rFonts w:eastAsiaTheme="majorEastAsia"/>
        </w:rPr>
        <w:t>one should resist that impulse</w:t>
      </w:r>
      <w:r w:rsidRPr="00717AE6">
        <w:t xml:space="preserve"> </w:t>
      </w:r>
      <w:r w:rsidRPr="004A512F">
        <w:rPr>
          <w:rStyle w:val="StyleUnderline"/>
          <w:rFonts w:eastAsiaTheme="majorEastAsia"/>
        </w:rPr>
        <w:t>long enough</w:t>
      </w:r>
      <w:r w:rsidRPr="00717AE6">
        <w:t xml:space="preserve"> </w:t>
      </w:r>
      <w:r w:rsidRPr="004A512F">
        <w:rPr>
          <w:rStyle w:val="StyleUnderline"/>
          <w:rFonts w:eastAsiaTheme="majorEastAsia"/>
        </w:rPr>
        <w:t>to interrogate it</w:t>
      </w:r>
      <w:r w:rsidRPr="00717AE6">
        <w:t xml:space="preserve"> </w:t>
      </w:r>
      <w:r w:rsidRPr="00717AE6">
        <w:rPr>
          <w:sz w:val="18"/>
        </w:rPr>
        <w:t>carefully. Some of us have been taught that by right of having the dominant gender, class, race, letters after our name, or some other criterion, we are more likely to have the truth. Others have been taught the opposite and will speak haltingly, with apologies, if they speak at all.</w:t>
      </w:r>
      <w:hyperlink r:id="rId46" w:anchor="footnote16" w:history="1">
        <w:r w:rsidRPr="00717AE6">
          <w:rPr>
            <w:rStyle w:val="Hyperlink"/>
            <w:rFonts w:eastAsiaTheme="majorEastAsia"/>
            <w:sz w:val="18"/>
            <w:szCs w:val="22"/>
            <w:vertAlign w:val="superscript"/>
          </w:rPr>
          <w:t>16</w:t>
        </w:r>
      </w:hyperlink>
      <w:r w:rsidRPr="00717AE6">
        <w:rPr>
          <w:sz w:val="18"/>
        </w:rPr>
        <w:t xml:space="preserve"> At the same time, we have to acknowledge that</w:t>
      </w:r>
      <w:r w:rsidRPr="00717AE6">
        <w:t xml:space="preserve"> </w:t>
      </w:r>
      <w:r w:rsidRPr="004A512F">
        <w:rPr>
          <w:rStyle w:val="StyleUnderline"/>
          <w:rFonts w:eastAsiaTheme="majorEastAsia"/>
        </w:rPr>
        <w:t>the</w:t>
      </w:r>
      <w:r w:rsidRPr="00717AE6">
        <w:t xml:space="preserve"> very </w:t>
      </w:r>
      <w:r w:rsidRPr="004A512F">
        <w:rPr>
          <w:rStyle w:val="StyleUnderline"/>
          <w:rFonts w:eastAsiaTheme="majorEastAsia"/>
        </w:rPr>
        <w:t>decision to "move over"</w:t>
      </w:r>
      <w:r w:rsidRPr="00717AE6">
        <w:t xml:space="preserve"> or retreat </w:t>
      </w:r>
      <w:r w:rsidRPr="004A512F">
        <w:rPr>
          <w:rStyle w:val="StyleUnderline"/>
          <w:rFonts w:eastAsiaTheme="majorEastAsia"/>
        </w:rPr>
        <w:t>can occur only from a position of privilege</w:t>
      </w:r>
      <w:r w:rsidRPr="00717AE6">
        <w:t xml:space="preserve">. </w:t>
      </w:r>
      <w:r w:rsidRPr="004A512F">
        <w:rPr>
          <w:rStyle w:val="StyleUnderline"/>
          <w:rFonts w:eastAsiaTheme="majorEastAsia"/>
        </w:rPr>
        <w:t>Those who are not in a position of speaking at all cannot retreat from</w:t>
      </w:r>
      <w:r w:rsidRPr="00717AE6">
        <w:t xml:space="preserve"> an </w:t>
      </w:r>
      <w:r w:rsidRPr="004A512F">
        <w:rPr>
          <w:rStyle w:val="StyleUnderline"/>
          <w:rFonts w:eastAsiaTheme="majorEastAsia"/>
        </w:rPr>
        <w:t>action</w:t>
      </w:r>
      <w:r w:rsidRPr="00717AE6">
        <w:t xml:space="preserve"> they do not employ. Moreover, making the decision for oneself whether or not to retreat is an extension or application of privilege, not an abdication of it. Still, it is sometimes called for. (2) </w:t>
      </w:r>
      <w:r w:rsidRPr="004A512F">
        <w:rPr>
          <w:rStyle w:val="StyleUnderline"/>
          <w:rFonts w:eastAsiaTheme="majorEastAsia"/>
        </w:rPr>
        <w:t>We must</w:t>
      </w:r>
      <w:r w:rsidRPr="00717AE6">
        <w:t xml:space="preserve"> also </w:t>
      </w:r>
      <w:r w:rsidRPr="004A512F">
        <w:rPr>
          <w:rStyle w:val="StyleUnderline"/>
          <w:rFonts w:eastAsiaTheme="majorEastAsia"/>
        </w:rPr>
        <w:t>interrogate</w:t>
      </w:r>
      <w:r w:rsidRPr="00717AE6">
        <w:t xml:space="preserve"> </w:t>
      </w:r>
      <w:r w:rsidRPr="004A512F">
        <w:rPr>
          <w:rStyle w:val="StyleUnderline"/>
          <w:rFonts w:eastAsiaTheme="majorEastAsia"/>
        </w:rPr>
        <w:t>the</w:t>
      </w:r>
      <w:r w:rsidRPr="00717AE6">
        <w:t xml:space="preserve"> bearing of our location and </w:t>
      </w:r>
      <w:r w:rsidRPr="004A512F">
        <w:rPr>
          <w:rStyle w:val="StyleUnderline"/>
          <w:rFonts w:eastAsiaTheme="majorEastAsia"/>
        </w:rPr>
        <w:t xml:space="preserve">context on what </w:t>
      </w:r>
      <w:r w:rsidRPr="00717AE6">
        <w:t xml:space="preserve">it is </w:t>
      </w:r>
      <w:r w:rsidRPr="004A512F">
        <w:rPr>
          <w:rStyle w:val="StyleUnderline"/>
          <w:rFonts w:eastAsiaTheme="majorEastAsia"/>
        </w:rPr>
        <w:t>we are saying</w:t>
      </w:r>
      <w:r w:rsidRPr="00717AE6">
        <w:t>, and this should be an explicit part of every serious discursive practice we engage in. Constructing hypotheses about the possible connections between our location and our words is one way to begin. This procedure would be most successful if engaged in collectively with others, by which aspects of our location less obvious to us might be revealed.</w:t>
      </w:r>
      <w:hyperlink r:id="rId47" w:anchor="footnote17" w:history="1">
        <w:r w:rsidRPr="007C0D36">
          <w:rPr>
            <w:rStyle w:val="Hyperlink"/>
            <w:rFonts w:eastAsiaTheme="majorEastAsia"/>
            <w:sz w:val="22"/>
            <w:szCs w:val="22"/>
            <w:vertAlign w:val="superscript"/>
          </w:rPr>
          <w:t>17</w:t>
        </w:r>
      </w:hyperlink>
      <w:r w:rsidRPr="007C0D36">
        <w:rPr>
          <w:rStyle w:val="StyleUnderline"/>
          <w:rFonts w:eastAsiaTheme="majorEastAsia"/>
        </w:rPr>
        <w:t>One deformed way</w:t>
      </w:r>
      <w:r w:rsidRPr="00717AE6">
        <w:t xml:space="preserve"> in which this is </w:t>
      </w:r>
      <w:r w:rsidRPr="007C0D36">
        <w:rPr>
          <w:rStyle w:val="StyleUnderline"/>
          <w:rFonts w:eastAsiaTheme="majorEastAsia"/>
        </w:rPr>
        <w:t>too often carried</w:t>
      </w:r>
      <w:r w:rsidRPr="00717AE6">
        <w:t xml:space="preserve"> out </w:t>
      </w:r>
      <w:r w:rsidRPr="007C0D36">
        <w:rPr>
          <w:rStyle w:val="StyleUnderline"/>
          <w:rFonts w:eastAsiaTheme="majorEastAsia"/>
        </w:rPr>
        <w:t>is when speakers offer up</w:t>
      </w:r>
      <w:r w:rsidRPr="00717AE6">
        <w:t xml:space="preserve"> in the spirit of </w:t>
      </w:r>
      <w:r w:rsidRPr="004A512F">
        <w:rPr>
          <w:rStyle w:val="StyleUnderline"/>
          <w:rFonts w:eastAsiaTheme="majorEastAsia"/>
        </w:rPr>
        <w:t>"honesty" autobiographical information about themselves</w:t>
      </w:r>
      <w:r w:rsidRPr="00717AE6">
        <w:t xml:space="preserve">, usually </w:t>
      </w:r>
      <w:r w:rsidRPr="004A512F">
        <w:rPr>
          <w:rStyle w:val="StyleUnderline"/>
          <w:rFonts w:eastAsiaTheme="majorEastAsia"/>
        </w:rPr>
        <w:t>at the beginning of their discourse</w:t>
      </w:r>
      <w:r w:rsidRPr="00717AE6">
        <w:t xml:space="preserve"> as a kind of disclaimer. </w:t>
      </w:r>
      <w:r w:rsidRPr="004A512F">
        <w:rPr>
          <w:rStyle w:val="StyleUnderline"/>
          <w:rFonts w:eastAsiaTheme="majorEastAsia"/>
        </w:rPr>
        <w:t>This is meant to acknowledge their own understanding</w:t>
      </w:r>
      <w:r w:rsidRPr="00717AE6">
        <w:t xml:space="preserve"> </w:t>
      </w:r>
      <w:r w:rsidRPr="00717AE6">
        <w:rPr>
          <w:sz w:val="18"/>
        </w:rPr>
        <w:t xml:space="preserve">that they are speaking from a specified, embodied location without pretense to a transcendental truth. But as Maria Lugones and others have forcefully argued, such an act serves no good end when it is used as a disclaimer against one's ignorance or errors and is made without critical interrogation of the bearing of such an autobiography on what is about to be said. It leaves for the listeners all the real work that needs to be done. For example, if a middle class white man were to begin a speech by sharing with us this autobiographical information and then using it as a kind of apologetics for any limitations of his speech, this would leave to those of us in the audience who do not share his social location all the work of translating his terms into our own, apprising the applicability of his analysis to our diverse situation, and determining the substantive relevance of his location on his claims. This is simply what less-privileged persons have always had to do for ourselves when reading the history of philosophy, literature, etc., which makes the task of appropriating these discourses more difficult and time-consuming (and alienation more likely to result). Simple unanalyzed </w:t>
      </w:r>
      <w:r w:rsidRPr="00717AE6">
        <w:rPr>
          <w:sz w:val="18"/>
          <w:u w:val="thick"/>
        </w:rPr>
        <w:t>disclaimers</w:t>
      </w:r>
      <w:r w:rsidRPr="00717AE6">
        <w:rPr>
          <w:sz w:val="18"/>
        </w:rPr>
        <w:t xml:space="preserve"> do not improve on this familiar situation and may even</w:t>
      </w:r>
      <w:r w:rsidRPr="00717AE6">
        <w:t xml:space="preserve"> </w:t>
      </w:r>
      <w:r w:rsidRPr="007C0D36">
        <w:rPr>
          <w:rStyle w:val="StyleUnderline"/>
          <w:rFonts w:eastAsiaTheme="majorEastAsia"/>
          <w:highlight w:val="yellow"/>
        </w:rPr>
        <w:t>make it worse</w:t>
      </w:r>
      <w:r w:rsidRPr="00717AE6">
        <w:t xml:space="preserve"> to the extent that </w:t>
      </w:r>
      <w:r w:rsidRPr="007C0D36">
        <w:rPr>
          <w:rStyle w:val="StyleUnderline"/>
          <w:rFonts w:eastAsiaTheme="majorEastAsia"/>
          <w:highlight w:val="yellow"/>
        </w:rPr>
        <w:t>by offering</w:t>
      </w:r>
      <w:r w:rsidRPr="007C0D36">
        <w:rPr>
          <w:highlight w:val="yellow"/>
        </w:rPr>
        <w:t xml:space="preserve"> </w:t>
      </w:r>
      <w:r w:rsidRPr="007C0D36">
        <w:rPr>
          <w:rStyle w:val="StyleUnderline"/>
          <w:rFonts w:eastAsiaTheme="majorEastAsia"/>
          <w:highlight w:val="yellow"/>
        </w:rPr>
        <w:t>such</w:t>
      </w:r>
      <w:r w:rsidRPr="007C0D36">
        <w:rPr>
          <w:highlight w:val="yellow"/>
        </w:rPr>
        <w:t xml:space="preserve"> </w:t>
      </w:r>
      <w:r w:rsidRPr="007C0D36">
        <w:rPr>
          <w:rStyle w:val="StyleUnderline"/>
          <w:rFonts w:eastAsiaTheme="majorEastAsia"/>
          <w:highlight w:val="yellow"/>
        </w:rPr>
        <w:t>information</w:t>
      </w:r>
      <w:r w:rsidRPr="007C0D36">
        <w:rPr>
          <w:highlight w:val="yellow"/>
        </w:rPr>
        <w:t xml:space="preserve"> </w:t>
      </w:r>
      <w:r w:rsidRPr="007C0D36">
        <w:rPr>
          <w:rStyle w:val="StyleUnderline"/>
          <w:rFonts w:eastAsiaTheme="majorEastAsia"/>
          <w:highlight w:val="yellow"/>
        </w:rPr>
        <w:t>the speaker may feel</w:t>
      </w:r>
      <w:r w:rsidRPr="00717AE6">
        <w:t xml:space="preserve"> even </w:t>
      </w:r>
      <w:r w:rsidRPr="007C0D36">
        <w:rPr>
          <w:rStyle w:val="StyleUnderline"/>
          <w:rFonts w:eastAsiaTheme="majorEastAsia"/>
          <w:highlight w:val="yellow"/>
        </w:rPr>
        <w:t>more authorized to speak</w:t>
      </w:r>
      <w:r w:rsidRPr="00717AE6">
        <w:t xml:space="preserve"> and be accorded more authority by his peers. (3) Speaking should always carry with it an accountability and responsibility for what one says. To whom one is accountable is a political/epistemological choice contestable, contingent and, as Donna Haraway says, constructed through the process of discursive action. What this entails in practice is a serious commitment to remain open to criticism and to attempt actively, attentively, and sensitively to "hear" the criticism (understand it). A quick impulse to reject criticism must make one wary. (4) Here is my central point. </w:t>
      </w:r>
      <w:r w:rsidRPr="004A512F">
        <w:rPr>
          <w:rStyle w:val="StyleUnderline"/>
          <w:rFonts w:eastAsiaTheme="majorEastAsia"/>
        </w:rPr>
        <w:t>In order to evaluate attempts to speak for others</w:t>
      </w:r>
      <w:r w:rsidRPr="00717AE6">
        <w:t xml:space="preserve"> in particular instances, </w:t>
      </w:r>
      <w:r w:rsidRPr="004A512F">
        <w:rPr>
          <w:rStyle w:val="StyleUnderline"/>
          <w:rFonts w:eastAsiaTheme="majorEastAsia"/>
        </w:rPr>
        <w:t>we need to analyze the probable or actual effects of the words on the discursive and material context.</w:t>
      </w:r>
      <w:r w:rsidRPr="00717AE6">
        <w:t xml:space="preserve"> One cannot simply look at the location of the speaker or her credentials to speak; nor can one look merely at the propositional content of the speech; one must also look at where the speech goes and what it does there. Looking merely at the content of a set of claims without looking at their effects cannot produce an adequate or even meaningful evaluation of it, and this is partly because the notion of </w:t>
      </w:r>
      <w:proofErr w:type="gramStart"/>
      <w:r w:rsidRPr="00717AE6">
        <w:t>a content</w:t>
      </w:r>
      <w:proofErr w:type="gramEnd"/>
      <w:r w:rsidRPr="00717AE6">
        <w:t xml:space="preserve"> separate from effects does not hold up. The content of the claim, or its meaning, emerges in interaction between words and hearers within a very specific historical situation. Given this, we have to pay careful attention to the discursive arrangement in order to understand the full meaning of any given discursive event. For example, </w:t>
      </w:r>
      <w:r w:rsidRPr="004A512F">
        <w:rPr>
          <w:rStyle w:val="StyleUnderline"/>
          <w:rFonts w:eastAsiaTheme="majorEastAsia"/>
        </w:rPr>
        <w:t xml:space="preserve">in a situation where a well-meaning </w:t>
      </w:r>
      <w:r w:rsidRPr="007C0D36">
        <w:rPr>
          <w:rStyle w:val="StyleUnderline"/>
          <w:rFonts w:eastAsiaTheme="majorEastAsia"/>
          <w:highlight w:val="yellow"/>
        </w:rPr>
        <w:t>First world person is speaking for a person or group in the Third world</w:t>
      </w:r>
      <w:r w:rsidRPr="004A512F">
        <w:rPr>
          <w:rStyle w:val="StyleUnderline"/>
          <w:rFonts w:eastAsiaTheme="majorEastAsia"/>
        </w:rPr>
        <w:t xml:space="preserve">, </w:t>
      </w:r>
      <w:r w:rsidRPr="007C0D36">
        <w:rPr>
          <w:rStyle w:val="StyleUnderline"/>
          <w:rFonts w:eastAsiaTheme="majorEastAsia"/>
          <w:highlight w:val="yellow"/>
        </w:rPr>
        <w:t>the</w:t>
      </w:r>
      <w:r w:rsidRPr="004A512F">
        <w:rPr>
          <w:rStyle w:val="StyleUnderline"/>
          <w:rFonts w:eastAsiaTheme="majorEastAsia"/>
        </w:rPr>
        <w:t xml:space="preserve"> very discursive </w:t>
      </w:r>
      <w:r w:rsidRPr="007C0D36">
        <w:rPr>
          <w:rStyle w:val="StyleUnderline"/>
          <w:rFonts w:eastAsiaTheme="majorEastAsia"/>
          <w:highlight w:val="yellow"/>
        </w:rPr>
        <w:t>arrangement</w:t>
      </w:r>
      <w:r w:rsidRPr="004A512F">
        <w:rPr>
          <w:rStyle w:val="StyleUnderline"/>
          <w:rFonts w:eastAsiaTheme="majorEastAsia"/>
        </w:rPr>
        <w:t xml:space="preserve"> may </w:t>
      </w:r>
      <w:r w:rsidRPr="007C0D36">
        <w:rPr>
          <w:rStyle w:val="Emphasis"/>
          <w:rFonts w:eastAsiaTheme="majorEastAsia"/>
          <w:highlight w:val="yellow"/>
        </w:rPr>
        <w:t>reinscribe the "hierarchy of civilizations</w:t>
      </w:r>
      <w:r w:rsidRPr="004A512F">
        <w:rPr>
          <w:rStyle w:val="StyleUnderline"/>
          <w:rFonts w:eastAsiaTheme="majorEastAsia"/>
        </w:rPr>
        <w:t>"</w:t>
      </w:r>
      <w:r w:rsidRPr="00717AE6">
        <w:t xml:space="preserve"> view where the U. S. lands squarely at the top. </w:t>
      </w:r>
      <w:r w:rsidRPr="004A512F">
        <w:rPr>
          <w:rStyle w:val="StyleUnderline"/>
          <w:rFonts w:eastAsiaTheme="majorEastAsia"/>
        </w:rPr>
        <w:t xml:space="preserve">This effect occurs because </w:t>
      </w:r>
      <w:r w:rsidRPr="007C0D36">
        <w:rPr>
          <w:rStyle w:val="StyleUnderline"/>
          <w:rFonts w:eastAsiaTheme="majorEastAsia"/>
          <w:highlight w:val="yellow"/>
        </w:rPr>
        <w:t>the speaker is positioned as authoritative and empowered</w:t>
      </w:r>
      <w:r w:rsidRPr="004A512F">
        <w:rPr>
          <w:rStyle w:val="StyleUnderline"/>
          <w:rFonts w:eastAsiaTheme="majorEastAsia"/>
        </w:rPr>
        <w:t xml:space="preserve">, as the knowledgeable subject, while the group in the Third World is reduced, merely because of the structure of </w:t>
      </w:r>
      <w:r w:rsidRPr="007C0D36">
        <w:rPr>
          <w:rStyle w:val="StyleUnderline"/>
          <w:rFonts w:eastAsiaTheme="majorEastAsia"/>
          <w:highlight w:val="yellow"/>
        </w:rPr>
        <w:t>the speaking practice,</w:t>
      </w:r>
      <w:r w:rsidRPr="004A512F">
        <w:rPr>
          <w:rStyle w:val="StyleUnderline"/>
          <w:rFonts w:eastAsiaTheme="majorEastAsia"/>
        </w:rPr>
        <w:t xml:space="preserve"> to an object and victim that must be championed from afar</w:t>
      </w:r>
      <w:r w:rsidRPr="00717AE6">
        <w:t xml:space="preserve">. </w:t>
      </w:r>
      <w:r w:rsidRPr="004A512F">
        <w:rPr>
          <w:rStyle w:val="StyleUnderline"/>
          <w:rFonts w:eastAsiaTheme="majorEastAsia"/>
        </w:rPr>
        <w:t xml:space="preserve">Though the speaker may be trying to materially improve the situation of some lesser-privileged group, one of the effects of her discourse is to </w:t>
      </w:r>
      <w:r w:rsidRPr="007C0D36">
        <w:rPr>
          <w:rStyle w:val="Emphasis"/>
          <w:rFonts w:eastAsiaTheme="majorEastAsia"/>
          <w:highlight w:val="yellow"/>
        </w:rPr>
        <w:t>reenforce racist, imperialist conceptions and perhaps also to further silence</w:t>
      </w:r>
      <w:r w:rsidRPr="004A512F">
        <w:rPr>
          <w:rStyle w:val="StyleUnderline"/>
          <w:rFonts w:eastAsiaTheme="majorEastAsia"/>
        </w:rPr>
        <w:t xml:space="preserve"> the lesser-privileged </w:t>
      </w:r>
      <w:proofErr w:type="gramStart"/>
      <w:r w:rsidRPr="004A512F">
        <w:rPr>
          <w:rStyle w:val="StyleUnderline"/>
          <w:rFonts w:eastAsiaTheme="majorEastAsia"/>
        </w:rPr>
        <w:t>group's</w:t>
      </w:r>
      <w:proofErr w:type="gramEnd"/>
      <w:r w:rsidRPr="004A512F">
        <w:rPr>
          <w:rStyle w:val="StyleUnderline"/>
          <w:rFonts w:eastAsiaTheme="majorEastAsia"/>
        </w:rPr>
        <w:t xml:space="preserve"> own ability to speak and be heard.</w:t>
      </w:r>
      <w:hyperlink r:id="rId48" w:anchor="footnote18" w:history="1">
        <w:r w:rsidRPr="00717AE6">
          <w:rPr>
            <w:rStyle w:val="Hyperlink"/>
            <w:rFonts w:eastAsiaTheme="majorEastAsia"/>
          </w:rPr>
          <w:t>18</w:t>
        </w:r>
      </w:hyperlink>
      <w:r w:rsidRPr="00717AE6">
        <w:t xml:space="preserve"> </w:t>
      </w:r>
      <w:r w:rsidRPr="004A512F">
        <w:rPr>
          <w:rStyle w:val="StyleUnderline"/>
          <w:rFonts w:eastAsiaTheme="majorEastAsia"/>
        </w:rPr>
        <w:t>This shows us why it is so important to reconceptualize discourse,</w:t>
      </w:r>
      <w:r w:rsidRPr="00717AE6">
        <w:t xml:space="preserve"> as Foucault recommends, as an event, which includes speaker, words, hearers, location, language, and so on. All such evaluations produced in this way will be of necessity indexed. That is, they will obtain for a very specific location and cannot be taken as universal. This simply follows from the fact that the evaluations will be based on the specific elements of historical discursive context, location of speakers and hearers, and so forth. When any of these elements is changed, a new evaluation is called for.</w:t>
      </w:r>
    </w:p>
    <w:p w14:paraId="3C729A66" w14:textId="77777777" w:rsidR="000260F3" w:rsidRDefault="000260F3" w:rsidP="000260F3"/>
    <w:p w14:paraId="33703F55" w14:textId="77777777" w:rsidR="000260F3" w:rsidRDefault="000260F3" w:rsidP="000260F3">
      <w:pPr>
        <w:pStyle w:val="Tags"/>
      </w:pPr>
      <w:r>
        <w:t>Speaking for others is wrong—their privileged social location makes any claim to political empowerment suspect—it’s an act of commodification and colonial domination, which turns the K</w:t>
      </w:r>
    </w:p>
    <w:p w14:paraId="743A5BF8" w14:textId="77777777" w:rsidR="000260F3" w:rsidRDefault="000260F3" w:rsidP="000260F3">
      <w:pPr>
        <w:pStyle w:val="CiteNormal"/>
        <w:jc w:val="both"/>
      </w:pPr>
      <w:r>
        <w:t xml:space="preserve">Linda Martín </w:t>
      </w:r>
      <w:r>
        <w:rPr>
          <w:b/>
          <w:sz w:val="24"/>
          <w:u w:val="thick"/>
        </w:rPr>
        <w:t>Alcoff</w:t>
      </w:r>
      <w:r>
        <w:rPr>
          <w:caps/>
          <w:sz w:val="24"/>
          <w:u w:val="thick"/>
        </w:rPr>
        <w:t xml:space="preserve"> </w:t>
      </w:r>
      <w:r>
        <w:t xml:space="preserve">(Department of Philosophy at Syracuse University. </w:t>
      </w:r>
      <w:proofErr w:type="gramStart"/>
      <w:r>
        <w:t>“The Problem of Speaking For Others” Cultural Critique Winter 1991-</w:t>
      </w:r>
      <w:r>
        <w:rPr>
          <w:b/>
          <w:sz w:val="24"/>
          <w:u w:val="thick"/>
        </w:rPr>
        <w:t>92</w:t>
      </w:r>
      <w:r>
        <w:t>, pp. 5-32.)</w:t>
      </w:r>
      <w:proofErr w:type="gramEnd"/>
      <w:r>
        <w:t xml:space="preserve"> </w:t>
      </w:r>
    </w:p>
    <w:p w14:paraId="7DE72CDB" w14:textId="77777777" w:rsidR="000260F3" w:rsidRDefault="000260F3" w:rsidP="000260F3">
      <w:pPr>
        <w:pStyle w:val="Cards"/>
      </w:pPr>
      <w:r>
        <w:br/>
        <w:t xml:space="preserve">Feminist discourse is not the only site in which the problem of speaking for others has been acknowledged and addressed. In anthropology there is similar discussion about whether it is possible </w:t>
      </w:r>
      <w:r>
        <w:rPr>
          <w:sz w:val="24"/>
          <w:u w:val="thick"/>
        </w:rPr>
        <w:t>to speak for others</w:t>
      </w:r>
      <w:r>
        <w:t xml:space="preserve"> either adequately or justifiably. Trinh T. Minh-ha explains the grounds for skepticism when she says that anthropology </w:t>
      </w:r>
      <w:r>
        <w:rPr>
          <w:sz w:val="24"/>
          <w:u w:val="thick"/>
        </w:rPr>
        <w:t>is "mainly a conversation of `us' with `us' about `them</w:t>
      </w:r>
      <w:r>
        <w:t>,' of the white man with the white man about the primitive-nature man...</w:t>
      </w:r>
      <w:r>
        <w:rPr>
          <w:sz w:val="24"/>
          <w:u w:val="thick"/>
        </w:rPr>
        <w:t>in which `them' is silenced</w:t>
      </w:r>
      <w:r>
        <w:t>. `Them' always stands on the other side of the hill, naked and speechless...`</w:t>
      </w:r>
      <w:r>
        <w:rPr>
          <w:sz w:val="24"/>
          <w:u w:val="thick"/>
        </w:rPr>
        <w:t xml:space="preserve">them' is only admitted among `us', </w:t>
      </w:r>
      <w:r>
        <w:t>the discussing subjects,</w:t>
      </w:r>
      <w:r>
        <w:rPr>
          <w:sz w:val="24"/>
          <w:u w:val="thick"/>
        </w:rPr>
        <w:t xml:space="preserve"> when accompanied or introduced by an `us'</w:t>
      </w:r>
      <w:r>
        <w:t>..."</w:t>
      </w:r>
      <w:hyperlink r:id="rId49" w:anchor="footnote4" w:history="1">
        <w:r>
          <w:rPr>
            <w:rStyle w:val="Hyperlink"/>
            <w:rFonts w:eastAsiaTheme="majorEastAsia"/>
            <w:sz w:val="22"/>
            <w:szCs w:val="22"/>
            <w:vertAlign w:val="superscript"/>
          </w:rPr>
          <w:t>4</w:t>
        </w:r>
      </w:hyperlink>
      <w:r>
        <w:t xml:space="preserve"> Given this analysis, even ethnographies written by progressive anthropologists are a priori regressive because of the structural features of anthropological discursive practice. </w:t>
      </w:r>
      <w:r>
        <w:br/>
        <w:t xml:space="preserve">The recognition that there is a problem in speaking for others has followed from the widespread acceptance of two claims. First, there has been a growing awareness that </w:t>
      </w:r>
      <w:r>
        <w:rPr>
          <w:sz w:val="24"/>
          <w:u w:val="thick"/>
        </w:rPr>
        <w:t>where one speaks</w:t>
      </w:r>
      <w:r>
        <w:t xml:space="preserve"> from </w:t>
      </w:r>
      <w:r>
        <w:rPr>
          <w:sz w:val="24"/>
          <w:u w:val="thick"/>
        </w:rPr>
        <w:t>affects</w:t>
      </w:r>
      <w:r>
        <w:t xml:space="preserve"> both </w:t>
      </w:r>
      <w:r>
        <w:rPr>
          <w:sz w:val="24"/>
          <w:u w:val="thick"/>
        </w:rPr>
        <w:t>the meaning and truth of what one says</w:t>
      </w:r>
      <w:r>
        <w:t xml:space="preserve">, and thus that one cannot assume an ability to transcend her location. In other words, </w:t>
      </w:r>
      <w:r w:rsidRPr="00533D73">
        <w:rPr>
          <w:sz w:val="24"/>
          <w:highlight w:val="yellow"/>
          <w:u w:val="thick"/>
        </w:rPr>
        <w:t>a speaker's location</w:t>
      </w:r>
      <w:r>
        <w:t xml:space="preserve"> (which I take here to refer to her social location or social identity) </w:t>
      </w:r>
      <w:r w:rsidRPr="00533D73">
        <w:rPr>
          <w:sz w:val="24"/>
          <w:highlight w:val="yellow"/>
          <w:u w:val="thick"/>
        </w:rPr>
        <w:t>has an epistemically significant impact on that speaker's claims</w:t>
      </w:r>
      <w:r>
        <w:rPr>
          <w:sz w:val="24"/>
          <w:u w:val="thick"/>
        </w:rPr>
        <w:t>, and can serve either to authorize or dis-authorize one's speech</w:t>
      </w:r>
      <w:r>
        <w:t xml:space="preserve">. </w:t>
      </w:r>
      <w:r>
        <w:rPr>
          <w:sz w:val="18"/>
        </w:rPr>
        <w:t>The creation of Women's Studies and African American Studies departments were founded on this very belief: that both the study of and the advocacy for the oppressed must come to be done principally by the oppressed themselves, and that we must finally acknowledge that systematic divergences in social location between speakers and those spoken for will have a significant effect on the content of what is said. The unspoken premise here is simply that a speaker's location is epistemically salient. I shall explore this issue further in the next section.</w:t>
      </w:r>
      <w:r>
        <w:t xml:space="preserve"> The second claim holds that not only is location epistemically salient, but certain </w:t>
      </w:r>
      <w:r w:rsidRPr="00533D73">
        <w:rPr>
          <w:sz w:val="24"/>
          <w:highlight w:val="yellow"/>
          <w:u w:val="thick"/>
        </w:rPr>
        <w:t>privileged locations are discursively dangerous</w:t>
      </w:r>
      <w:r>
        <w:t>.</w:t>
      </w:r>
      <w:hyperlink r:id="rId50" w:anchor="footnote5" w:history="1">
        <w:r>
          <w:rPr>
            <w:rStyle w:val="Hyperlink"/>
            <w:rFonts w:eastAsiaTheme="majorEastAsia"/>
            <w:sz w:val="22"/>
            <w:szCs w:val="22"/>
            <w:vertAlign w:val="superscript"/>
          </w:rPr>
          <w:t>5</w:t>
        </w:r>
      </w:hyperlink>
      <w:r>
        <w:t xml:space="preserve"> In particular, </w:t>
      </w:r>
      <w:r w:rsidRPr="00533D73">
        <w:rPr>
          <w:sz w:val="24"/>
          <w:highlight w:val="yellow"/>
          <w:u w:val="thick"/>
        </w:rPr>
        <w:t>the</w:t>
      </w:r>
      <w:r>
        <w:rPr>
          <w:sz w:val="24"/>
          <w:u w:val="thick"/>
        </w:rPr>
        <w:t xml:space="preserve"> </w:t>
      </w:r>
      <w:r w:rsidRPr="00533D73">
        <w:rPr>
          <w:sz w:val="24"/>
          <w:highlight w:val="yellow"/>
          <w:u w:val="thick"/>
        </w:rPr>
        <w:t>practice</w:t>
      </w:r>
      <w:r>
        <w:rPr>
          <w:sz w:val="24"/>
          <w:u w:val="thick"/>
        </w:rPr>
        <w:t xml:space="preserve"> of privileged persons speaking for </w:t>
      </w:r>
      <w:r>
        <w:rPr>
          <w:sz w:val="24"/>
        </w:rPr>
        <w:t>or on behalf of</w:t>
      </w:r>
      <w:r>
        <w:rPr>
          <w:sz w:val="24"/>
          <w:u w:val="thick"/>
        </w:rPr>
        <w:t xml:space="preserve"> less privileged persons has </w:t>
      </w:r>
      <w:r>
        <w:t xml:space="preserve">actually </w:t>
      </w:r>
      <w:r w:rsidRPr="00533D73">
        <w:rPr>
          <w:sz w:val="24"/>
          <w:highlight w:val="yellow"/>
          <w:u w:val="thick"/>
        </w:rPr>
        <w:t>resulted</w:t>
      </w:r>
      <w:r>
        <w:rPr>
          <w:sz w:val="24"/>
          <w:u w:val="thick"/>
        </w:rPr>
        <w:t xml:space="preserve"> </w:t>
      </w:r>
      <w:r>
        <w:t>(in many cases)</w:t>
      </w:r>
      <w:r>
        <w:rPr>
          <w:sz w:val="24"/>
          <w:u w:val="thick"/>
        </w:rPr>
        <w:t xml:space="preserve"> </w:t>
      </w:r>
      <w:r w:rsidRPr="00533D73">
        <w:rPr>
          <w:sz w:val="24"/>
          <w:highlight w:val="yellow"/>
          <w:u w:val="thick"/>
        </w:rPr>
        <w:t>in increasing or reenforcing the oppression of the group spoken for</w:t>
      </w:r>
      <w:r>
        <w:t xml:space="preserve">. This was part of the argument made against Anne Cameron's speaking for Native women: Cameron's intentions were never in question, but the effects of her writing were argued to be harmful to the needs of Native authors because it is Cameron rather than they who will be listened to and whose books will be bought by readers interested in Native women. Persons from dominant groups who speak for others are often treated as authenticating presences that confer legitimacy and credibility on the demands of subjugated speakers; such </w:t>
      </w:r>
      <w:r>
        <w:rPr>
          <w:sz w:val="24"/>
          <w:u w:val="thick"/>
        </w:rPr>
        <w:t xml:space="preserve">speaking for others does nothing to disrupt the discursive hierarchies that operate in public spaces. </w:t>
      </w:r>
      <w:r>
        <w:t>For this reason, the work of privileged authors who speak on behalf of the oppressed is becoming increasingly criticized by members of those oppressed groups themselves.</w:t>
      </w:r>
      <w:hyperlink r:id="rId51" w:anchor="footnote6" w:history="1">
        <w:r>
          <w:rPr>
            <w:rStyle w:val="Hyperlink"/>
            <w:rFonts w:eastAsiaTheme="majorEastAsia"/>
            <w:sz w:val="22"/>
            <w:szCs w:val="22"/>
            <w:vertAlign w:val="superscript"/>
          </w:rPr>
          <w:t>6</w:t>
        </w:r>
      </w:hyperlink>
      <w:r>
        <w:t xml:space="preserve"> As social theorists, we are authorized by virtue of our academic positions to develop theories that express and encompass the ideas, needs, and goals of others. However, </w:t>
      </w:r>
      <w:r>
        <w:rPr>
          <w:sz w:val="24"/>
          <w:u w:val="thick"/>
        </w:rPr>
        <w:t>we must begin to ask ourselves whether this is ever a legitimate authority,</w:t>
      </w:r>
      <w:r>
        <w:t xml:space="preserve"> and if so, what are the criteria for legitimacy? In particular, </w:t>
      </w:r>
      <w:r>
        <w:rPr>
          <w:sz w:val="24"/>
          <w:u w:val="thick"/>
        </w:rPr>
        <w:t xml:space="preserve">is it ever valid to speak for others who are unlike me or who are less privileged than me? </w:t>
      </w:r>
      <w:r>
        <w:t xml:space="preserve">We might try to delimit this problem as only arising when a more privileged person speaks for a less privileged one. In this case, </w:t>
      </w:r>
      <w:r w:rsidRPr="00533D73">
        <w:rPr>
          <w:sz w:val="24"/>
          <w:highlight w:val="yellow"/>
          <w:u w:val="thick"/>
        </w:rPr>
        <w:t>we might say that I should only speak for groups of which I am a member. But this does not tell us how groups themselves should be delimited</w:t>
      </w:r>
      <w:r>
        <w:rPr>
          <w:sz w:val="24"/>
          <w:u w:val="thick"/>
        </w:rPr>
        <w:t>.</w:t>
      </w:r>
      <w:r>
        <w:t xml:space="preserve"> </w:t>
      </w:r>
      <w:r>
        <w:rPr>
          <w:sz w:val="18"/>
        </w:rPr>
        <w:t xml:space="preserve">For example, can a white woman speak for all women simply by virtue of being a woman? If not, how narrowly should we draw the categories? The complexity and multiplicity of group identifications could result in "communities" composed of single individuals. Moreover, the concept of groups assumes specious notions about clear-cut boundaries and "pure" identities. I am a Panamanian-American and a person of mixed ethnicity and race: half white/Angla and half Panamanian mestiza. The criterion of group identity leaves many unanswered questions for a person such as </w:t>
      </w:r>
      <w:proofErr w:type="gramStart"/>
      <w:r>
        <w:rPr>
          <w:sz w:val="18"/>
        </w:rPr>
        <w:t>myself</w:t>
      </w:r>
      <w:proofErr w:type="gramEnd"/>
      <w:r>
        <w:rPr>
          <w:sz w:val="18"/>
        </w:rPr>
        <w:t>, since I have membership in many conflicting groups but my membership in all of them is problematic. Group identities and boundaries are ambiguous and permeable, and decisions about demarcating identity are always partly arbitrary. Another problem concerns how specific an identity needs to be to confer epistemic authority. Reflection on such problems quickly reveals that no easy solution to the problem of speaking for others can be found by simply restricting the practice to speaking for groups of which one is a member.</w:t>
      </w:r>
    </w:p>
    <w:p w14:paraId="28B0BFD3" w14:textId="77777777" w:rsidR="000260F3" w:rsidRDefault="000260F3" w:rsidP="000260F3">
      <w:pPr>
        <w:pStyle w:val="Cards"/>
      </w:pPr>
    </w:p>
    <w:p w14:paraId="1FBBDBA5" w14:textId="77777777" w:rsidR="000260F3" w:rsidRDefault="000260F3" w:rsidP="000260F3"/>
    <w:p w14:paraId="04E60231" w14:textId="77777777" w:rsidR="000260F3" w:rsidRDefault="000260F3" w:rsidP="000260F3"/>
    <w:p w14:paraId="06EEBC97" w14:textId="7DAEEFA6" w:rsidR="000260F3" w:rsidRDefault="000260F3" w:rsidP="000260F3">
      <w:pPr>
        <w:pStyle w:val="Tags"/>
      </w:pPr>
      <w:r>
        <w:t>Speaking from a position of privilege props up power relations—the speaker relies on the assumption that less privileged cannot speak for them selves</w:t>
      </w:r>
    </w:p>
    <w:p w14:paraId="0FC59578" w14:textId="77777777" w:rsidR="000260F3" w:rsidRDefault="000260F3" w:rsidP="000260F3">
      <w:pPr>
        <w:rPr>
          <w:rFonts w:ascii="Times New Roman" w:hAnsi="Times New Roman"/>
          <w:sz w:val="20"/>
        </w:rPr>
      </w:pPr>
      <w:r>
        <w:rPr>
          <w:rFonts w:ascii="Times New Roman" w:hAnsi="Times New Roman"/>
          <w:sz w:val="20"/>
        </w:rPr>
        <w:t xml:space="preserve">Nontsasa </w:t>
      </w:r>
      <w:r>
        <w:rPr>
          <w:rFonts w:ascii="Times New Roman" w:hAnsi="Times New Roman"/>
          <w:b/>
          <w:u w:val="thick"/>
        </w:rPr>
        <w:t>Nako</w:t>
      </w:r>
      <w:r>
        <w:rPr>
          <w:rFonts w:ascii="Times New Roman" w:hAnsi="Times New Roman"/>
          <w:sz w:val="20"/>
        </w:rPr>
        <w:t xml:space="preserve"> (“Possessing the voice of the other: African women and the ‘Crisis of Representation’ in Alice Walker’s possessing Secret of Joy” Jenda: A Journal of Culture and African Women Studies, 20</w:t>
      </w:r>
      <w:r>
        <w:rPr>
          <w:rFonts w:ascii="Times New Roman" w:hAnsi="Times New Roman"/>
          <w:b/>
          <w:u w:val="thick"/>
        </w:rPr>
        <w:t>01</w:t>
      </w:r>
      <w:r>
        <w:rPr>
          <w:rFonts w:ascii="Times New Roman" w:hAnsi="Times New Roman"/>
          <w:sz w:val="20"/>
        </w:rPr>
        <w:t xml:space="preserve">) </w:t>
      </w:r>
    </w:p>
    <w:p w14:paraId="2A03E14E" w14:textId="77777777" w:rsidR="000260F3" w:rsidRDefault="000260F3" w:rsidP="000260F3">
      <w:pPr>
        <w:pStyle w:val="Cards"/>
      </w:pPr>
      <w:r>
        <w:t xml:space="preserve">In her essay, “The Problem of Speaking for Others,” Linda Alcoff identifies two widely accepted claims relating to speaking for others (1994). The first one concerns </w:t>
      </w:r>
      <w:r>
        <w:rPr>
          <w:sz w:val="24"/>
          <w:u w:val="thick"/>
        </w:rPr>
        <w:t>the relationship between location and speech; that the position from which one speaks affects the meaning of his or her speech.</w:t>
      </w:r>
      <w:r>
        <w:t xml:space="preserve"> Therefore where one speaks from “has an epistemically significant impact on that speaker’s claim and can serve either to authorize or disauthorize one’s speech</w:t>
      </w:r>
      <w:proofErr w:type="gramStart"/>
      <w:r>
        <w:t>”(</w:t>
      </w:r>
      <w:proofErr w:type="gramEnd"/>
      <w:r>
        <w:t xml:space="preserve">Alcoff 1994, 287). This is perhaps the reason why most critics tend to leave their identities and locations visible. One example is Chandra Mohanty in her introduction to a volume of essays by Third World women, where she writes: “I [also] write from my own particular political, historical, and intellectual location as a third world feminist trained in the U.S., interested in questions of culture, knowledge production, and activism in an international context” (1991, 3).Whether such acts of </w:t>
      </w:r>
      <w:r>
        <w:rPr>
          <w:sz w:val="24"/>
          <w:u w:val="thick"/>
        </w:rPr>
        <w:t>self-identification</w:t>
      </w:r>
      <w:r>
        <w:t xml:space="preserve"> are always possible is debatable, as it is now commonly understood that identities are fluid and always shifting. But it is clear that such</w:t>
      </w:r>
      <w:r>
        <w:rPr>
          <w:sz w:val="24"/>
          <w:u w:val="thick"/>
        </w:rPr>
        <w:t xml:space="preserve"> acts are necessary</w:t>
      </w:r>
      <w:r>
        <w:t>, because for instance,</w:t>
      </w:r>
      <w:r>
        <w:rPr>
          <w:sz w:val="24"/>
          <w:u w:val="thick"/>
        </w:rPr>
        <w:t xml:space="preserve"> in Mohanty’s case, by foregrounding her position within the category Third World women she ensures that the meaning of what she says is not separated from the conditions which produced it. </w:t>
      </w:r>
      <w:r>
        <w:t>She also acknowledges the difference within Third World women, and this anticipates her definition of Third World women as “imagined communities of women with divergent histories and social locations</w:t>
      </w:r>
      <w:proofErr w:type="gramStart"/>
      <w:r>
        <w:t>”(</w:t>
      </w:r>
      <w:proofErr w:type="gramEnd"/>
      <w:r>
        <w:t xml:space="preserve">Mohanty 1991, 4).The second claim that Alcoff identifies is that </w:t>
      </w:r>
      <w:r w:rsidRPr="009A30E0">
        <w:rPr>
          <w:sz w:val="24"/>
          <w:highlight w:val="yellow"/>
          <w:u w:val="thick"/>
        </w:rPr>
        <w:t>power relations make it dangerous for a privileged person to speak for the less privileged because that often reinforces the oppression of the latter</w:t>
      </w:r>
      <w:r>
        <w:rPr>
          <w:sz w:val="24"/>
          <w:u w:val="thick"/>
        </w:rPr>
        <w:t xml:space="preserve"> since the privileged person is more likely to be listened to</w:t>
      </w:r>
      <w:r>
        <w:t xml:space="preserve">. And </w:t>
      </w:r>
      <w:r>
        <w:rPr>
          <w:sz w:val="24"/>
          <w:u w:val="thick"/>
        </w:rPr>
        <w:t xml:space="preserve">when a privileged person speaks for the less privileged, </w:t>
      </w:r>
      <w:r w:rsidRPr="009A30E0">
        <w:rPr>
          <w:sz w:val="24"/>
          <w:highlight w:val="yellow"/>
          <w:u w:val="thick"/>
        </w:rPr>
        <w:t>she is assuming either that the other cannot do so or she can confer legitimacy on their position</w:t>
      </w:r>
      <w:r>
        <w:rPr>
          <w:sz w:val="24"/>
          <w:u w:val="thick"/>
        </w:rPr>
        <w:t>.</w:t>
      </w:r>
      <w:r>
        <w:t xml:space="preserve"> And </w:t>
      </w:r>
      <w:r w:rsidRPr="009A30E0">
        <w:rPr>
          <w:sz w:val="24"/>
          <w:highlight w:val="yellow"/>
          <w:u w:val="thick"/>
        </w:rPr>
        <w:t xml:space="preserve">such </w:t>
      </w:r>
      <w:proofErr w:type="gramStart"/>
      <w:r w:rsidRPr="009A30E0">
        <w:rPr>
          <w:sz w:val="24"/>
          <w:highlight w:val="yellow"/>
          <w:u w:val="thick"/>
        </w:rPr>
        <w:t>acts,</w:t>
      </w:r>
      <w:proofErr w:type="gramEnd"/>
      <w:r w:rsidRPr="009A30E0">
        <w:rPr>
          <w:sz w:val="24"/>
          <w:highlight w:val="yellow"/>
          <w:u w:val="thick"/>
        </w:rPr>
        <w:t xml:space="preserve"> do “nothing to disrupt the discursive hierarchies that operate in public spaces”</w:t>
      </w:r>
      <w:r>
        <w:t xml:space="preserve"> (Ibid). </w:t>
      </w:r>
    </w:p>
    <w:p w14:paraId="71E73677" w14:textId="77777777" w:rsidR="000260F3" w:rsidRDefault="000260F3" w:rsidP="000260F3">
      <w:pPr>
        <w:pStyle w:val="NormalWeb"/>
        <w:rPr>
          <w:rFonts w:ascii="Times New Roman" w:hAnsi="Times New Roman"/>
          <w:szCs w:val="22"/>
        </w:rPr>
      </w:pPr>
    </w:p>
    <w:p w14:paraId="4E2157DC" w14:textId="31781730" w:rsidR="000260F3" w:rsidRDefault="000260F3" w:rsidP="000260F3">
      <w:pPr>
        <w:pStyle w:val="Tags"/>
      </w:pPr>
      <w:r>
        <w:t>Speaking for others oppresses them—we must stop the impulse to speak to allow the organic intellectual to rise up</w:t>
      </w:r>
    </w:p>
    <w:p w14:paraId="70346AA9" w14:textId="77777777" w:rsidR="000260F3" w:rsidRDefault="000260F3" w:rsidP="000260F3">
      <w:pPr>
        <w:pStyle w:val="CiteNormal"/>
      </w:pPr>
      <w:r>
        <w:t xml:space="preserve">Lauren </w:t>
      </w:r>
      <w:r>
        <w:rPr>
          <w:b/>
          <w:sz w:val="24"/>
          <w:u w:val="thick"/>
        </w:rPr>
        <w:t>Marino</w:t>
      </w:r>
      <w:r>
        <w:t xml:space="preserve"> (published author in the Malacester Journal of Philosophy, Volume 14, Issue 1, </w:t>
      </w:r>
      <w:proofErr w:type="gramStart"/>
      <w:r>
        <w:t>Spring</w:t>
      </w:r>
      <w:proofErr w:type="gramEnd"/>
      <w:r>
        <w:t xml:space="preserve"> 20</w:t>
      </w:r>
      <w:r>
        <w:rPr>
          <w:b/>
          <w:sz w:val="24"/>
          <w:u w:val="thick"/>
        </w:rPr>
        <w:t>05</w:t>
      </w:r>
      <w:r>
        <w:t xml:space="preserve">. “Speaking for Others”) </w:t>
      </w:r>
    </w:p>
    <w:p w14:paraId="25ECCA22" w14:textId="77777777" w:rsidR="000260F3" w:rsidRDefault="000260F3" w:rsidP="000260F3">
      <w:pPr>
        <w:pStyle w:val="NormalText"/>
      </w:pPr>
    </w:p>
    <w:p w14:paraId="0813540B" w14:textId="77777777" w:rsidR="000260F3" w:rsidRDefault="000260F3" w:rsidP="000260F3">
      <w:pPr>
        <w:pStyle w:val="NormalText"/>
      </w:pPr>
      <w:r>
        <w:t xml:space="preserve">What then is the solution? I agree with bell hooks that </w:t>
      </w:r>
      <w:r>
        <w:rPr>
          <w:sz w:val="24"/>
          <w:u w:val="thick"/>
        </w:rPr>
        <w:t>the oppressed must celebrate their position on the margins</w:t>
      </w:r>
      <w:r>
        <w:t xml:space="preserve">. </w:t>
      </w:r>
      <w:r w:rsidRPr="009A30E0">
        <w:rPr>
          <w:sz w:val="24"/>
          <w:highlight w:val="yellow"/>
          <w:u w:val="thick"/>
        </w:rPr>
        <w:t>The oppressed</w:t>
      </w:r>
      <w:r w:rsidRPr="009A30E0">
        <w:rPr>
          <w:highlight w:val="yellow"/>
        </w:rPr>
        <w:t xml:space="preserve"> </w:t>
      </w:r>
      <w:r w:rsidRPr="009A30E0">
        <w:rPr>
          <w:sz w:val="24"/>
          <w:highlight w:val="yellow"/>
          <w:u w:val="thick"/>
        </w:rPr>
        <w:t>should</w:t>
      </w:r>
      <w:r>
        <w:t xml:space="preserve"> not try to move into the center but </w:t>
      </w:r>
      <w:r w:rsidRPr="009A30E0">
        <w:rPr>
          <w:sz w:val="24"/>
          <w:highlight w:val="yellow"/>
          <w:u w:val="thick"/>
        </w:rPr>
        <w:t>appreciate their counterculture</w:t>
      </w:r>
      <w:r w:rsidRPr="009A30E0">
        <w:rPr>
          <w:highlight w:val="yellow"/>
        </w:rPr>
        <w:t xml:space="preserve">. </w:t>
      </w:r>
      <w:r w:rsidRPr="009A30E0">
        <w:rPr>
          <w:sz w:val="24"/>
          <w:highlight w:val="yellow"/>
          <w:u w:val="thick"/>
        </w:rPr>
        <w:t>The oppressed must produce intellectuals so that the dominated can speak to the dominating.</w:t>
      </w:r>
      <w:r>
        <w:rPr>
          <w:sz w:val="24"/>
          <w:u w:val="thick"/>
        </w:rPr>
        <w:t xml:space="preserve"> The idea goes back to</w:t>
      </w:r>
      <w:r>
        <w:t xml:space="preserve"> </w:t>
      </w:r>
      <w:r>
        <w:rPr>
          <w:sz w:val="24"/>
          <w:u w:val="thick"/>
        </w:rPr>
        <w:t>Antonio Gramsci’s concept of the organic intellectual</w:t>
      </w:r>
      <w:r>
        <w:t xml:space="preserve">.7 </w:t>
      </w:r>
      <w:proofErr w:type="gramStart"/>
      <w:r>
        <w:t>The</w:t>
      </w:r>
      <w:proofErr w:type="gramEnd"/>
      <w:r>
        <w:t xml:space="preserve"> elites are indoctrinated in the ruling ideology and have an investment in the current order.  </w:t>
      </w:r>
      <w:r>
        <w:rPr>
          <w:sz w:val="24"/>
          <w:u w:val="thick"/>
        </w:rPr>
        <w:t>No matter how progressive their politics may be, the elite will always be the elite</w:t>
      </w:r>
      <w:r>
        <w:t xml:space="preserve">. Their investment in the current social order precludes offers of true systemic change. Gramsci writes of the need for the working class to develop its own intellectuals who are organically tied to their class.  This argument is similar to hooks’ argument. </w:t>
      </w:r>
      <w:r>
        <w:rPr>
          <w:sz w:val="24"/>
          <w:u w:val="thick"/>
        </w:rPr>
        <w:t xml:space="preserve">The margin must produce organic intellectuals. </w:t>
      </w:r>
      <w:r>
        <w:t>It might be thought that these organic intellectuals should translate between language games.  But as hooks points out, using “the oppressor’s language” is not adequate because it cannot articulate the experience of the oppressed. Yet, it is the only language game the oppressing can play. Organic intellectuals affect the center from the margins if they are able to incorporate multiple voices in the texts they create.  The goal of the organic intellectual according to hooks is to “identify the spaces where we begin a process of revision” to create a counter-</w:t>
      </w:r>
      <w:proofErr w:type="gramStart"/>
      <w:r>
        <w:t>ideology.8  Hooks</w:t>
      </w:r>
      <w:proofErr w:type="gramEnd"/>
      <w:r>
        <w:t xml:space="preserve"> relates this agency to language. “Language is also a place of struggle.”9 </w:t>
      </w:r>
      <w:r w:rsidRPr="009A30E0">
        <w:rPr>
          <w:sz w:val="24"/>
          <w:highlight w:val="yellow"/>
          <w:u w:val="thick"/>
        </w:rPr>
        <w:t>The counterculture can produce a counter-language</w:t>
      </w:r>
      <w:r w:rsidRPr="009A30E0">
        <w:rPr>
          <w:highlight w:val="yellow"/>
        </w:rPr>
        <w:t>,</w:t>
      </w:r>
      <w:r>
        <w:t xml:space="preserve"> which is able to produce a new language to mediate between the margins and the center. Necessarily the new game must include portions of both old language games or no one will understand it. It must use old understandings to create new meanings. These counter-languages can function as the intermediary language games that the oppressed and the elites can be initiated simultaneously. </w:t>
      </w:r>
      <w:r>
        <w:rPr>
          <w:sz w:val="24"/>
          <w:u w:val="thick"/>
        </w:rPr>
        <w:t>A new language game must be created</w:t>
      </w:r>
      <w:r>
        <w:t>.  A good example of this is Martin Luther King’s “I Have a Dream” speech. He used concepts of freedom and democracy familiar to the center to explain the experience of the oppressed within in the mainstream language game, as well as created new metaphors and linguistic form, i.e. the preacher’s sermon, to bring the voice of the oppressed and the oppressors into a realm of communication. (</w:t>
      </w:r>
      <w:proofErr w:type="gramStart"/>
      <w:r>
        <w:t>bell</w:t>
      </w:r>
      <w:proofErr w:type="gramEnd"/>
      <w:r>
        <w:t xml:space="preserve"> hooks uses the preachers sermon form in her refrain ‘language is also a place of struggle’).10 One famous metaphor is freedom as a bounced check to African Americans.  This created a new understanding of the situation. It worked between the language of oppression understood by African Americans and the </w:t>
      </w:r>
      <w:proofErr w:type="gramStart"/>
      <w:r>
        <w:t>center’s understanding</w:t>
      </w:r>
      <w:proofErr w:type="gramEnd"/>
      <w:r>
        <w:t xml:space="preserve"> of freedom and the promises of democracy. King was able to include multiple voices, building a bridge between the margin and the center.  The conclusion of hooks is that the margin can be more than a place of oppression and alienation. It can be “a site of radical possibility, a space of resistance,” that is not open to those in the center.  It is the space to produce counter-hegemonic culture that the organic intellectual is looking for. </w:t>
      </w:r>
      <w:r>
        <w:rPr>
          <w:sz w:val="24"/>
          <w:u w:val="thick"/>
        </w:rPr>
        <w:t>The oppressed can retell their story</w:t>
      </w:r>
      <w:r>
        <w:t xml:space="preserve">, and if we accept Rorty’s argument that the self is contingent, </w:t>
      </w:r>
      <w:r w:rsidRPr="009A30E0">
        <w:rPr>
          <w:sz w:val="24"/>
          <w:highlight w:val="yellow"/>
          <w:u w:val="thick"/>
        </w:rPr>
        <w:t xml:space="preserve">the oppressed create </w:t>
      </w:r>
      <w:proofErr w:type="gramStart"/>
      <w:r w:rsidRPr="009A30E0">
        <w:rPr>
          <w:sz w:val="24"/>
          <w:highlight w:val="yellow"/>
          <w:u w:val="thick"/>
        </w:rPr>
        <w:t>themselves</w:t>
      </w:r>
      <w:proofErr w:type="gramEnd"/>
      <w:r w:rsidRPr="009A30E0">
        <w:rPr>
          <w:sz w:val="24"/>
          <w:highlight w:val="yellow"/>
          <w:u w:val="thick"/>
        </w:rPr>
        <w:t xml:space="preserve"> in the process</w:t>
      </w:r>
      <w:r w:rsidRPr="009A30E0">
        <w:rPr>
          <w:b/>
          <w:sz w:val="24"/>
          <w:highlight w:val="yellow"/>
          <w:u w:val="thick"/>
        </w:rPr>
        <w:t>. To speak for the oppressed is to silence them.</w:t>
      </w:r>
      <w:r>
        <w:t xml:space="preserve"> Moreover, in their absence of voice, we define them. We can define them in many ways, but </w:t>
      </w:r>
      <w:r w:rsidRPr="009A30E0">
        <w:rPr>
          <w:sz w:val="24"/>
          <w:highlight w:val="yellow"/>
          <w:u w:val="thick"/>
        </w:rPr>
        <w:t>they will always be a “they” and not an “us.”</w:t>
      </w:r>
      <w:r w:rsidRPr="009A30E0">
        <w:rPr>
          <w:highlight w:val="yellow"/>
        </w:rPr>
        <w:t xml:space="preserve"> </w:t>
      </w:r>
      <w:r w:rsidRPr="009A30E0">
        <w:rPr>
          <w:sz w:val="24"/>
          <w:highlight w:val="yellow"/>
          <w:u w:val="thick"/>
        </w:rPr>
        <w:t>They will be the other</w:t>
      </w:r>
      <w:r>
        <w:rPr>
          <w:sz w:val="24"/>
          <w:u w:val="thick"/>
        </w:rPr>
        <w:t>.</w:t>
      </w:r>
      <w:r>
        <w:t xml:space="preserve"> We must have faith in the margins to produce new language games to communicate with us.  </w:t>
      </w:r>
    </w:p>
    <w:p w14:paraId="688BEDBB" w14:textId="77777777" w:rsidR="000260F3" w:rsidRPr="00C91460" w:rsidRDefault="000260F3" w:rsidP="000260F3"/>
    <w:p w14:paraId="5B2C0090" w14:textId="77777777" w:rsidR="000260F3" w:rsidRDefault="000260F3" w:rsidP="000260F3"/>
    <w:p w14:paraId="421E8827" w14:textId="77777777" w:rsidR="000260F3" w:rsidRPr="00C91460" w:rsidRDefault="000260F3" w:rsidP="000260F3"/>
    <w:p w14:paraId="244CDABD" w14:textId="77777777" w:rsidR="000260F3" w:rsidRPr="000260F3" w:rsidRDefault="000260F3" w:rsidP="000260F3"/>
    <w:sectPr w:rsidR="000260F3" w:rsidRPr="000260F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0000012" w:usb3="00000000" w:csb0="0002009F" w:csb1="00000000"/>
  </w:font>
  <w:font w:name="Lucida Grande">
    <w:altName w:val="Times New Roman"/>
    <w:charset w:val="00"/>
    <w:family w:val="auto"/>
    <w:pitch w:val="variable"/>
    <w:sig w:usb0="00000000" w:usb1="5000A1FF" w:usb2="00000000" w:usb3="00000000" w:csb0="000001BF" w:csb1="00000000"/>
  </w:font>
  <w:font w:name="MS Mincho">
    <w:altName w:val="ＭＳ 明朝"/>
    <w:panose1 w:val="020206090402050803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 w:name="Helvetica">
    <w:panose1 w:val="020B0604020202020204"/>
    <w:charset w:val="00"/>
    <w:family w:val="swiss"/>
    <w:pitch w:val="variable"/>
    <w:sig w:usb0="E0002AFF" w:usb1="C0007843" w:usb2="00000009" w:usb3="00000000" w:csb0="000001FF" w:csb1="00000000"/>
  </w:font>
  <w:font w:name="ヒラギノ角ゴ Pro W3">
    <w:charset w:val="80"/>
    <w:family w:val="auto"/>
    <w:pitch w:val="variable"/>
    <w:sig w:usb0="00000001" w:usb1="00000000" w:usb2="01000407" w:usb3="00000000" w:csb0="00020000" w:csb1="00000000"/>
  </w:font>
  <w:font w:name="Times">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9DB6D4C8"/>
    <w:lvl w:ilvl="0">
      <w:start w:val="1"/>
      <w:numFmt w:val="decimal"/>
      <w:lvlText w:val="%1."/>
      <w:lvlJc w:val="left"/>
      <w:pPr>
        <w:tabs>
          <w:tab w:val="num" w:pos="1800"/>
        </w:tabs>
        <w:ind w:left="1800" w:hanging="360"/>
      </w:pPr>
    </w:lvl>
  </w:abstractNum>
  <w:abstractNum w:abstractNumId="2">
    <w:nsid w:val="FFFFFF7D"/>
    <w:multiLevelType w:val="singleLevel"/>
    <w:tmpl w:val="A4DAAE24"/>
    <w:lvl w:ilvl="0">
      <w:start w:val="1"/>
      <w:numFmt w:val="decimal"/>
      <w:lvlText w:val="%1."/>
      <w:lvlJc w:val="left"/>
      <w:pPr>
        <w:tabs>
          <w:tab w:val="num" w:pos="1440"/>
        </w:tabs>
        <w:ind w:left="1440" w:hanging="360"/>
      </w:pPr>
    </w:lvl>
  </w:abstractNum>
  <w:abstractNum w:abstractNumId="3">
    <w:nsid w:val="FFFFFF7E"/>
    <w:multiLevelType w:val="singleLevel"/>
    <w:tmpl w:val="56C88DA2"/>
    <w:lvl w:ilvl="0">
      <w:start w:val="1"/>
      <w:numFmt w:val="decimal"/>
      <w:lvlText w:val="%1."/>
      <w:lvlJc w:val="left"/>
      <w:pPr>
        <w:tabs>
          <w:tab w:val="num" w:pos="1080"/>
        </w:tabs>
        <w:ind w:left="1080" w:hanging="360"/>
      </w:pPr>
    </w:lvl>
  </w:abstractNum>
  <w:abstractNum w:abstractNumId="4">
    <w:nsid w:val="FFFFFF7F"/>
    <w:multiLevelType w:val="singleLevel"/>
    <w:tmpl w:val="0B5AE9C4"/>
    <w:lvl w:ilvl="0">
      <w:start w:val="1"/>
      <w:numFmt w:val="decimal"/>
      <w:lvlText w:val="%1."/>
      <w:lvlJc w:val="left"/>
      <w:pPr>
        <w:tabs>
          <w:tab w:val="num" w:pos="720"/>
        </w:tabs>
        <w:ind w:left="720" w:hanging="360"/>
      </w:pPr>
    </w:lvl>
  </w:abstractNum>
  <w:abstractNum w:abstractNumId="5">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7576CBB0"/>
    <w:lvl w:ilvl="0">
      <w:start w:val="1"/>
      <w:numFmt w:val="decimal"/>
      <w:lvlText w:val="%1."/>
      <w:lvlJc w:val="left"/>
      <w:pPr>
        <w:tabs>
          <w:tab w:val="num" w:pos="360"/>
        </w:tabs>
        <w:ind w:left="360" w:hanging="360"/>
      </w:pPr>
    </w:lvl>
  </w:abstractNum>
  <w:abstractNum w:abstractNumId="1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nsid w:val="79212BEA"/>
    <w:multiLevelType w:val="hybridMultilevel"/>
    <w:tmpl w:val="DD30F41A"/>
    <w:lvl w:ilvl="0" w:tplc="021C5A9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proofState w:grammar="clean"/>
  <w:attachedTemplate r:id="rId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A3A94"/>
    <w:rsid w:val="00015C71"/>
    <w:rsid w:val="000260F3"/>
    <w:rsid w:val="00077855"/>
    <w:rsid w:val="001172B0"/>
    <w:rsid w:val="00143E49"/>
    <w:rsid w:val="00144AAB"/>
    <w:rsid w:val="001A45D0"/>
    <w:rsid w:val="001C363B"/>
    <w:rsid w:val="00202CE4"/>
    <w:rsid w:val="00233BB3"/>
    <w:rsid w:val="00241A78"/>
    <w:rsid w:val="002448B3"/>
    <w:rsid w:val="00253498"/>
    <w:rsid w:val="002568C8"/>
    <w:rsid w:val="002632B5"/>
    <w:rsid w:val="002856A0"/>
    <w:rsid w:val="002A6D71"/>
    <w:rsid w:val="002E37B9"/>
    <w:rsid w:val="002E74E3"/>
    <w:rsid w:val="002F4E6A"/>
    <w:rsid w:val="003019F1"/>
    <w:rsid w:val="003870DA"/>
    <w:rsid w:val="003C3617"/>
    <w:rsid w:val="00412E97"/>
    <w:rsid w:val="004357E6"/>
    <w:rsid w:val="0044515E"/>
    <w:rsid w:val="00457114"/>
    <w:rsid w:val="004A0F3E"/>
    <w:rsid w:val="004F23C8"/>
    <w:rsid w:val="00502B02"/>
    <w:rsid w:val="00504F9A"/>
    <w:rsid w:val="00515710"/>
    <w:rsid w:val="005468D8"/>
    <w:rsid w:val="00591AA3"/>
    <w:rsid w:val="005C6BE9"/>
    <w:rsid w:val="00604DB7"/>
    <w:rsid w:val="00646838"/>
    <w:rsid w:val="006879E0"/>
    <w:rsid w:val="00691CF8"/>
    <w:rsid w:val="007169CE"/>
    <w:rsid w:val="007236F6"/>
    <w:rsid w:val="00740C08"/>
    <w:rsid w:val="00771A99"/>
    <w:rsid w:val="007744D8"/>
    <w:rsid w:val="007F76A0"/>
    <w:rsid w:val="00801DFE"/>
    <w:rsid w:val="0080496E"/>
    <w:rsid w:val="00840A0A"/>
    <w:rsid w:val="00851683"/>
    <w:rsid w:val="008528DA"/>
    <w:rsid w:val="008760F8"/>
    <w:rsid w:val="008B771D"/>
    <w:rsid w:val="00901A91"/>
    <w:rsid w:val="0090266B"/>
    <w:rsid w:val="009163F8"/>
    <w:rsid w:val="0094476F"/>
    <w:rsid w:val="009678D6"/>
    <w:rsid w:val="0097347C"/>
    <w:rsid w:val="0099484A"/>
    <w:rsid w:val="009E0940"/>
    <w:rsid w:val="009F7E57"/>
    <w:rsid w:val="00A244F4"/>
    <w:rsid w:val="00A47003"/>
    <w:rsid w:val="00A545DB"/>
    <w:rsid w:val="00AE483C"/>
    <w:rsid w:val="00AF76A0"/>
    <w:rsid w:val="00B27DEC"/>
    <w:rsid w:val="00BA3843"/>
    <w:rsid w:val="00BA65C1"/>
    <w:rsid w:val="00BC289B"/>
    <w:rsid w:val="00BD41B0"/>
    <w:rsid w:val="00C27C1F"/>
    <w:rsid w:val="00C614C6"/>
    <w:rsid w:val="00C61888"/>
    <w:rsid w:val="00CB1B68"/>
    <w:rsid w:val="00CC02B1"/>
    <w:rsid w:val="00CC5A7D"/>
    <w:rsid w:val="00CE1C22"/>
    <w:rsid w:val="00D04FD1"/>
    <w:rsid w:val="00D2248F"/>
    <w:rsid w:val="00E6715E"/>
    <w:rsid w:val="00EA3A94"/>
    <w:rsid w:val="00EB49D5"/>
    <w:rsid w:val="00EF570F"/>
    <w:rsid w:val="00EF6726"/>
    <w:rsid w:val="00F05AF3"/>
    <w:rsid w:val="00F0668C"/>
    <w:rsid w:val="00F111D7"/>
    <w:rsid w:val="00F1229D"/>
    <w:rsid w:val="00F228F4"/>
    <w:rsid w:val="00F83BF0"/>
    <w:rsid w:val="00FF019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F5750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6"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uiPriority w:val="4"/>
    <w:qFormat/>
    <w:rsid w:val="003019F1"/>
    <w:pPr>
      <w:spacing w:after="160" w:line="259" w:lineRule="auto"/>
    </w:pPr>
    <w:rPr>
      <w:rFonts w:ascii="Georgia" w:hAnsi="Georgia"/>
    </w:rPr>
  </w:style>
  <w:style w:type="paragraph" w:styleId="Heading1">
    <w:name w:val="heading 1"/>
    <w:aliases w:val="Pocket"/>
    <w:basedOn w:val="Normal"/>
    <w:next w:val="Normal"/>
    <w:link w:val="Heading1Char"/>
    <w:qFormat/>
    <w:rsid w:val="003019F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40"/>
      <w:szCs w:val="32"/>
    </w:rPr>
  </w:style>
  <w:style w:type="paragraph" w:styleId="Heading2">
    <w:name w:val="heading 2"/>
    <w:aliases w:val="Hat"/>
    <w:basedOn w:val="Normal"/>
    <w:next w:val="Normal"/>
    <w:link w:val="Heading2Char"/>
    <w:uiPriority w:val="1"/>
    <w:unhideWhenUsed/>
    <w:qFormat/>
    <w:rsid w:val="003019F1"/>
    <w:pPr>
      <w:keepNext/>
      <w:keepLines/>
      <w:pageBreakBefore/>
      <w:spacing w:before="40" w:after="0"/>
      <w:jc w:val="center"/>
      <w:outlineLvl w:val="1"/>
    </w:pPr>
    <w:rPr>
      <w:rFonts w:eastAsiaTheme="majorEastAsia" w:cstheme="majorBidi"/>
      <w:b/>
      <w:sz w:val="36"/>
      <w:szCs w:val="26"/>
      <w:u w:val="double"/>
    </w:rPr>
  </w:style>
  <w:style w:type="paragraph" w:styleId="Heading3">
    <w:name w:val="heading 3"/>
    <w:aliases w:val="Block"/>
    <w:basedOn w:val="Normal"/>
    <w:next w:val="Normal"/>
    <w:link w:val="Heading3Char"/>
    <w:uiPriority w:val="2"/>
    <w:unhideWhenUsed/>
    <w:qFormat/>
    <w:rsid w:val="003019F1"/>
    <w:pPr>
      <w:keepNext/>
      <w:keepLines/>
      <w:pageBreakBefore/>
      <w:spacing w:before="40" w:after="0"/>
      <w:jc w:val="center"/>
      <w:outlineLvl w:val="2"/>
    </w:pPr>
    <w:rPr>
      <w:rFonts w:eastAsiaTheme="majorEastAsia" w:cstheme="majorBidi"/>
      <w:b/>
      <w:sz w:val="28"/>
      <w:szCs w:val="24"/>
      <w:u w:val="single"/>
    </w:rPr>
  </w:style>
  <w:style w:type="paragraph" w:styleId="Heading4">
    <w:name w:val="heading 4"/>
    <w:aliases w:val="Tag"/>
    <w:basedOn w:val="Normal"/>
    <w:next w:val="Normal"/>
    <w:link w:val="Heading4Char"/>
    <w:uiPriority w:val="3"/>
    <w:unhideWhenUsed/>
    <w:qFormat/>
    <w:rsid w:val="003019F1"/>
    <w:pPr>
      <w:keepNext/>
      <w:keepLines/>
      <w:spacing w:before="40" w:after="0"/>
      <w:outlineLvl w:val="3"/>
    </w:pPr>
    <w:rPr>
      <w:rFonts w:eastAsiaTheme="majorEastAsia" w:cstheme="majorBidi"/>
      <w:b/>
      <w:iCs/>
      <w:sz w:val="24"/>
    </w:rPr>
  </w:style>
  <w:style w:type="character" w:default="1" w:styleId="DefaultParagraphFont">
    <w:name w:val="Default Paragraph Font"/>
    <w:uiPriority w:val="1"/>
    <w:semiHidden/>
    <w:unhideWhenUsed/>
    <w:rsid w:val="003019F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019F1"/>
  </w:style>
  <w:style w:type="character" w:customStyle="1" w:styleId="Heading1Char">
    <w:name w:val="Heading 1 Char"/>
    <w:aliases w:val="Pocket Char"/>
    <w:basedOn w:val="DefaultParagraphFont"/>
    <w:link w:val="Heading1"/>
    <w:rsid w:val="003019F1"/>
    <w:rPr>
      <w:rFonts w:ascii="Georgia" w:eastAsiaTheme="majorEastAsia" w:hAnsi="Georgia" w:cstheme="majorBidi"/>
      <w:b/>
      <w:sz w:val="40"/>
      <w:szCs w:val="32"/>
    </w:rPr>
  </w:style>
  <w:style w:type="character" w:customStyle="1" w:styleId="Heading2Char">
    <w:name w:val="Heading 2 Char"/>
    <w:aliases w:val="Hat Char"/>
    <w:basedOn w:val="DefaultParagraphFont"/>
    <w:link w:val="Heading2"/>
    <w:uiPriority w:val="1"/>
    <w:rsid w:val="003019F1"/>
    <w:rPr>
      <w:rFonts w:ascii="Georgia" w:eastAsiaTheme="majorEastAsia" w:hAnsi="Georgia" w:cstheme="majorBidi"/>
      <w:b/>
      <w:sz w:val="36"/>
      <w:szCs w:val="26"/>
      <w:u w:val="double"/>
    </w:rPr>
  </w:style>
  <w:style w:type="character" w:customStyle="1" w:styleId="Heading3Char">
    <w:name w:val="Heading 3 Char"/>
    <w:aliases w:val="Block Char"/>
    <w:basedOn w:val="DefaultParagraphFont"/>
    <w:link w:val="Heading3"/>
    <w:uiPriority w:val="2"/>
    <w:rsid w:val="003019F1"/>
    <w:rPr>
      <w:rFonts w:ascii="Georgia" w:eastAsiaTheme="majorEastAsia" w:hAnsi="Georgia" w:cstheme="majorBidi"/>
      <w:b/>
      <w:sz w:val="28"/>
      <w:szCs w:val="24"/>
      <w:u w:val="single"/>
    </w:rPr>
  </w:style>
  <w:style w:type="character" w:customStyle="1" w:styleId="Heading4Char">
    <w:name w:val="Heading 4 Char"/>
    <w:aliases w:val="Tag Char"/>
    <w:basedOn w:val="DefaultParagraphFont"/>
    <w:link w:val="Heading4"/>
    <w:uiPriority w:val="3"/>
    <w:rsid w:val="003019F1"/>
    <w:rPr>
      <w:rFonts w:ascii="Georgia" w:eastAsiaTheme="majorEastAsia" w:hAnsi="Georgia" w:cstheme="majorBidi"/>
      <w:b/>
      <w:iCs/>
      <w:sz w:val="24"/>
    </w:rPr>
  </w:style>
  <w:style w:type="character" w:styleId="Emphasis">
    <w:name w:val="Emphasis"/>
    <w:aliases w:val="Evidence,Minimized,minimized,Highlighted,tag2,Size 10,emphasis in card,CD Card,ED - Tag,emphasis,Bold Underline,Underlined,Emphasis!!,small,Qualifications,bold underline,normal card text,Shrunk,qualifications in card,qualifications,Style1,Box"/>
    <w:basedOn w:val="DefaultParagraphFont"/>
    <w:uiPriority w:val="7"/>
    <w:qFormat/>
    <w:rsid w:val="003019F1"/>
    <w:rPr>
      <w:rFonts w:ascii="Georgia" w:hAnsi="Georgia"/>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3019F1"/>
    <w:rPr>
      <w:b/>
      <w:bCs/>
      <w:sz w:val="22"/>
      <w:u w:val="none"/>
    </w:rPr>
  </w:style>
  <w:style w:type="character" w:customStyle="1" w:styleId="TitleChar">
    <w:name w:val="Title Char"/>
    <w:basedOn w:val="DefaultParagraphFont"/>
    <w:link w:val="Title"/>
    <w:uiPriority w:val="6"/>
    <w:qFormat/>
    <w:rsid w:val="009F7E57"/>
    <w:rPr>
      <w:rFonts w:ascii="Georgia" w:hAnsi="Georgia"/>
      <w:b w:val="0"/>
      <w:sz w:val="22"/>
      <w:u w:val="single"/>
    </w:rPr>
  </w:style>
  <w:style w:type="character" w:styleId="Hyperlink">
    <w:name w:val="Hyperlink"/>
    <w:aliases w:val="heading 1 (block title),Important,Read,Internet Link,Card Text,Analytic Text"/>
    <w:basedOn w:val="DefaultParagraphFont"/>
    <w:uiPriority w:val="99"/>
    <w:unhideWhenUsed/>
    <w:rsid w:val="003019F1"/>
    <w:rPr>
      <w:color w:val="auto"/>
      <w:u w:val="none"/>
    </w:rPr>
  </w:style>
  <w:style w:type="character" w:styleId="FollowedHyperlink">
    <w:name w:val="FollowedHyperlink"/>
    <w:basedOn w:val="DefaultParagraphFont"/>
    <w:uiPriority w:val="99"/>
    <w:semiHidden/>
    <w:unhideWhenUsed/>
    <w:rsid w:val="003019F1"/>
    <w:rPr>
      <w:color w:val="auto"/>
      <w:u w:val="none"/>
    </w:rPr>
  </w:style>
  <w:style w:type="paragraph" w:customStyle="1" w:styleId="Analytic">
    <w:name w:val="Analytic"/>
    <w:basedOn w:val="Normal"/>
    <w:link w:val="AnalyticChar"/>
    <w:uiPriority w:val="4"/>
    <w:qFormat/>
    <w:rsid w:val="00E6715E"/>
    <w:rPr>
      <w:b/>
    </w:rPr>
  </w:style>
  <w:style w:type="character" w:customStyle="1" w:styleId="AnalyticChar">
    <w:name w:val="Analytic Char"/>
    <w:basedOn w:val="DefaultParagraphFont"/>
    <w:link w:val="Analytic"/>
    <w:uiPriority w:val="4"/>
    <w:rsid w:val="00E6715E"/>
    <w:rPr>
      <w:rFonts w:ascii="Georgia" w:hAnsi="Georgia" w:cs="Calibri"/>
      <w:b/>
    </w:rPr>
  </w:style>
  <w:style w:type="paragraph" w:customStyle="1" w:styleId="Style4">
    <w:name w:val="Style 4"/>
    <w:basedOn w:val="Normal"/>
    <w:uiPriority w:val="99"/>
    <w:rsid w:val="00EA3A94"/>
    <w:pPr>
      <w:widowControl w:val="0"/>
      <w:autoSpaceDE w:val="0"/>
      <w:autoSpaceDN w:val="0"/>
      <w:adjustRightInd w:val="0"/>
    </w:pPr>
    <w:rPr>
      <w:rFonts w:ascii="Times New Roman" w:eastAsia="Times New Roman" w:hAnsi="Times New Roman"/>
    </w:rPr>
  </w:style>
  <w:style w:type="character" w:customStyle="1" w:styleId="CharacterStyle2">
    <w:name w:val="Character Style 2"/>
    <w:uiPriority w:val="99"/>
    <w:rsid w:val="00EA3A94"/>
    <w:rPr>
      <w:sz w:val="20"/>
      <w:szCs w:val="20"/>
    </w:rPr>
  </w:style>
  <w:style w:type="paragraph" w:styleId="DocumentMap">
    <w:name w:val="Document Map"/>
    <w:basedOn w:val="Normal"/>
    <w:link w:val="DocumentMapChar"/>
    <w:uiPriority w:val="99"/>
    <w:semiHidden/>
    <w:unhideWhenUsed/>
    <w:rsid w:val="00457114"/>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457114"/>
    <w:rPr>
      <w:rFonts w:ascii="Lucida Grande" w:eastAsiaTheme="minorEastAsia" w:hAnsi="Lucida Grande" w:cs="Lucida Grande"/>
      <w:sz w:val="24"/>
      <w:szCs w:val="24"/>
    </w:rPr>
  </w:style>
  <w:style w:type="paragraph" w:styleId="Title">
    <w:name w:val="Title"/>
    <w:basedOn w:val="Normal"/>
    <w:link w:val="TitleChar"/>
    <w:uiPriority w:val="6"/>
    <w:qFormat/>
    <w:rsid w:val="009F7E57"/>
    <w:pPr>
      <w:widowControl w:val="0"/>
      <w:autoSpaceDE w:val="0"/>
      <w:autoSpaceDN w:val="0"/>
      <w:adjustRightInd w:val="0"/>
      <w:spacing w:before="240" w:after="60"/>
      <w:jc w:val="center"/>
      <w:outlineLvl w:val="0"/>
    </w:pPr>
    <w:rPr>
      <w:u w:val="single"/>
    </w:rPr>
  </w:style>
  <w:style w:type="character" w:customStyle="1" w:styleId="TitleChar1">
    <w:name w:val="Title Char1"/>
    <w:basedOn w:val="DefaultParagraphFont"/>
    <w:uiPriority w:val="10"/>
    <w:rsid w:val="009F7E57"/>
    <w:rPr>
      <w:rFonts w:asciiTheme="majorHAnsi" w:eastAsiaTheme="majorEastAsia" w:hAnsiTheme="majorHAnsi" w:cstheme="majorBidi"/>
      <w:color w:val="17365D" w:themeColor="text2" w:themeShade="BF"/>
      <w:spacing w:val="5"/>
      <w:kern w:val="28"/>
      <w:sz w:val="52"/>
      <w:szCs w:val="52"/>
    </w:rPr>
  </w:style>
  <w:style w:type="character" w:customStyle="1" w:styleId="mainfeaturesubtext">
    <w:name w:val="main_feature_subtext"/>
    <w:rsid w:val="009F7E57"/>
  </w:style>
  <w:style w:type="paragraph" w:customStyle="1" w:styleId="Tags">
    <w:name w:val="Tags"/>
    <w:aliases w:val="No Spacing1,Debate Text,No Spacing11,No Spacing111,No Spacing2,Read stuff,No Spacing1111,tags,No Spacing21,No Spacing3,No Spacing4,No Spacing11111,No Spacing111111,Dont use,Very Small Text,No Spacing31,No Spacing2111"/>
    <w:next w:val="Normal"/>
    <w:qFormat/>
    <w:rsid w:val="009F7E57"/>
    <w:pPr>
      <w:widowControl w:val="0"/>
      <w:spacing w:after="0" w:line="240" w:lineRule="auto"/>
      <w:outlineLvl w:val="3"/>
    </w:pPr>
    <w:rPr>
      <w:rFonts w:ascii="Times New Roman" w:eastAsia="Times New Roman" w:hAnsi="Times New Roman" w:cs="Times New Roman"/>
      <w:b/>
      <w:sz w:val="24"/>
      <w:szCs w:val="24"/>
    </w:rPr>
  </w:style>
  <w:style w:type="paragraph" w:customStyle="1" w:styleId="Nothing">
    <w:name w:val="Nothing"/>
    <w:rsid w:val="002448B3"/>
    <w:pPr>
      <w:spacing w:after="0" w:line="240" w:lineRule="auto"/>
    </w:pPr>
    <w:rPr>
      <w:rFonts w:ascii="Times New Roman" w:eastAsia="Times New Roman" w:hAnsi="Times New Roman" w:cs="Times New Roman"/>
      <w:sz w:val="20"/>
      <w:szCs w:val="24"/>
    </w:rPr>
  </w:style>
  <w:style w:type="paragraph" w:customStyle="1" w:styleId="Body">
    <w:name w:val="Body"/>
    <w:rsid w:val="002448B3"/>
    <w:pPr>
      <w:spacing w:after="0" w:line="240" w:lineRule="auto"/>
    </w:pPr>
    <w:rPr>
      <w:rFonts w:ascii="Helvetica" w:eastAsia="ヒラギノ角ゴ Pro W3" w:hAnsi="Helvetica" w:cs="Times New Roman"/>
      <w:color w:val="000000"/>
      <w:sz w:val="24"/>
      <w:szCs w:val="20"/>
    </w:rPr>
  </w:style>
  <w:style w:type="character" w:customStyle="1" w:styleId="underline">
    <w:name w:val="underline"/>
    <w:link w:val="textbold"/>
    <w:qFormat/>
    <w:rsid w:val="002448B3"/>
    <w:rPr>
      <w:b/>
      <w:u w:val="single"/>
    </w:rPr>
  </w:style>
  <w:style w:type="paragraph" w:customStyle="1" w:styleId="textbold">
    <w:name w:val="text bold"/>
    <w:basedOn w:val="Normal"/>
    <w:link w:val="underline"/>
    <w:uiPriority w:val="7"/>
    <w:qFormat/>
    <w:rsid w:val="002448B3"/>
    <w:pPr>
      <w:ind w:left="720"/>
      <w:jc w:val="both"/>
    </w:pPr>
    <w:rPr>
      <w:rFonts w:asciiTheme="minorHAnsi" w:hAnsiTheme="minorHAnsi"/>
      <w:b/>
      <w:u w:val="single"/>
    </w:rPr>
  </w:style>
  <w:style w:type="paragraph" w:customStyle="1" w:styleId="FreeForm">
    <w:name w:val="Free Form"/>
    <w:rsid w:val="002448B3"/>
    <w:pPr>
      <w:spacing w:after="0" w:line="240" w:lineRule="auto"/>
    </w:pPr>
    <w:rPr>
      <w:rFonts w:ascii="Helvetica" w:eastAsia="ヒラギノ角ゴ Pro W3" w:hAnsi="Helvetica" w:cs="Times New Roman"/>
      <w:color w:val="000000"/>
      <w:sz w:val="24"/>
      <w:szCs w:val="20"/>
    </w:rPr>
  </w:style>
  <w:style w:type="paragraph" w:customStyle="1" w:styleId="BodyText1">
    <w:name w:val="Body Text1"/>
    <w:link w:val="Bodytext"/>
    <w:uiPriority w:val="99"/>
    <w:rsid w:val="00C61888"/>
    <w:pPr>
      <w:spacing w:after="0" w:line="240" w:lineRule="auto"/>
      <w:ind w:left="720"/>
    </w:pPr>
    <w:rPr>
      <w:rFonts w:ascii="Times New Roman" w:eastAsia="ヒラギノ角ゴ Pro W3" w:hAnsi="Times New Roman" w:cs="Times New Roman"/>
      <w:color w:val="000000"/>
      <w:sz w:val="20"/>
      <w:szCs w:val="20"/>
    </w:rPr>
  </w:style>
  <w:style w:type="character" w:customStyle="1" w:styleId="Bodytext">
    <w:name w:val="Body text_"/>
    <w:link w:val="BodyText1"/>
    <w:uiPriority w:val="99"/>
    <w:locked/>
    <w:rsid w:val="00C61888"/>
    <w:rPr>
      <w:rFonts w:ascii="Times New Roman" w:eastAsia="ヒラギノ角ゴ Pro W3" w:hAnsi="Times New Roman" w:cs="Times New Roman"/>
      <w:color w:val="000000"/>
      <w:sz w:val="20"/>
      <w:szCs w:val="20"/>
    </w:rPr>
  </w:style>
  <w:style w:type="paragraph" w:styleId="NormalWeb">
    <w:name w:val="Normal (Web)"/>
    <w:basedOn w:val="Normal"/>
    <w:unhideWhenUsed/>
    <w:rsid w:val="0044515E"/>
    <w:pPr>
      <w:spacing w:before="100" w:beforeAutospacing="1" w:after="100" w:afterAutospacing="1"/>
    </w:pPr>
    <w:rPr>
      <w:rFonts w:ascii="Times" w:eastAsia="Times New Roman" w:hAnsi="Times"/>
      <w:sz w:val="20"/>
      <w:szCs w:val="20"/>
    </w:rPr>
  </w:style>
  <w:style w:type="character" w:customStyle="1" w:styleId="StyleUnderline">
    <w:name w:val="Style Underline"/>
    <w:aliases w:val="Underline,Style Bold Underline,Style,apple-style-span + 6 pt,Bold,Kern at 16 pt,Intense Emphasis1,Intense Emphasis2,HHeading 3 + 12 pt,Cards + Font: 12 pt Char,Bold Cite Char,Citation Char Char Char,ci,c,Bo,B,Intense Emphasis11,9.5 pt"/>
    <w:basedOn w:val="DefaultParagraphFont"/>
    <w:uiPriority w:val="6"/>
    <w:qFormat/>
    <w:rsid w:val="003019F1"/>
    <w:rPr>
      <w:b/>
      <w:sz w:val="22"/>
      <w:u w:val="single"/>
    </w:rPr>
  </w:style>
  <w:style w:type="paragraph" w:styleId="ListParagraph">
    <w:name w:val="List Paragraph"/>
    <w:basedOn w:val="Normal"/>
    <w:uiPriority w:val="34"/>
    <w:qFormat/>
    <w:rsid w:val="00771A99"/>
    <w:pPr>
      <w:ind w:left="720"/>
      <w:contextualSpacing/>
    </w:pPr>
  </w:style>
  <w:style w:type="paragraph" w:customStyle="1" w:styleId="card">
    <w:name w:val="card"/>
    <w:basedOn w:val="Normal"/>
    <w:next w:val="Normal"/>
    <w:link w:val="cardChar"/>
    <w:rsid w:val="00591AA3"/>
    <w:pPr>
      <w:spacing w:after="0" w:line="240" w:lineRule="auto"/>
      <w:ind w:left="288" w:right="288"/>
    </w:pPr>
    <w:rPr>
      <w:rFonts w:ascii="Times New Roman" w:eastAsia="Times New Roman" w:hAnsi="Times New Roman" w:cs="Times New Roman"/>
      <w:sz w:val="20"/>
      <w:szCs w:val="20"/>
    </w:rPr>
  </w:style>
  <w:style w:type="character" w:customStyle="1" w:styleId="cardChar">
    <w:name w:val="card Char"/>
    <w:basedOn w:val="DefaultParagraphFont"/>
    <w:link w:val="card"/>
    <w:locked/>
    <w:rsid w:val="00591AA3"/>
    <w:rPr>
      <w:rFonts w:ascii="Times New Roman" w:eastAsia="Times New Roman" w:hAnsi="Times New Roman" w:cs="Times New Roman"/>
      <w:sz w:val="20"/>
      <w:szCs w:val="20"/>
    </w:rPr>
  </w:style>
  <w:style w:type="paragraph" w:customStyle="1" w:styleId="Cards">
    <w:name w:val="Cards"/>
    <w:next w:val="Nothing"/>
    <w:rsid w:val="000260F3"/>
    <w:pPr>
      <w:widowControl w:val="0"/>
      <w:spacing w:after="0" w:line="240" w:lineRule="auto"/>
      <w:ind w:left="432" w:right="432"/>
    </w:pPr>
    <w:rPr>
      <w:rFonts w:ascii="Times New Roman" w:eastAsia="Times New Roman" w:hAnsi="Times New Roman" w:cs="Times New Roman"/>
      <w:sz w:val="20"/>
      <w:szCs w:val="24"/>
    </w:rPr>
  </w:style>
  <w:style w:type="paragraph" w:customStyle="1" w:styleId="CiteNormal">
    <w:name w:val="Cite Normal"/>
    <w:basedOn w:val="Normal"/>
    <w:rsid w:val="000260F3"/>
    <w:rPr>
      <w:rFonts w:ascii="Times New Roman" w:eastAsia="Times New Roman" w:hAnsi="Times New Roman"/>
      <w:sz w:val="20"/>
    </w:rPr>
  </w:style>
  <w:style w:type="paragraph" w:customStyle="1" w:styleId="NormalText">
    <w:name w:val="Normal Text"/>
    <w:basedOn w:val="Normal"/>
    <w:autoRedefine/>
    <w:rsid w:val="000260F3"/>
    <w:pPr>
      <w:jc w:val="both"/>
    </w:pPr>
    <w:rPr>
      <w:rFonts w:ascii="Times New Roman" w:eastAsia="Times New Roman" w:hAnsi="Times New Roman"/>
      <w:sz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6"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uiPriority w:val="4"/>
    <w:qFormat/>
    <w:rsid w:val="003019F1"/>
    <w:pPr>
      <w:spacing w:after="160" w:line="259" w:lineRule="auto"/>
    </w:pPr>
    <w:rPr>
      <w:rFonts w:ascii="Georgia" w:hAnsi="Georgia"/>
    </w:rPr>
  </w:style>
  <w:style w:type="paragraph" w:styleId="Heading1">
    <w:name w:val="heading 1"/>
    <w:aliases w:val="Pocket"/>
    <w:basedOn w:val="Normal"/>
    <w:next w:val="Normal"/>
    <w:link w:val="Heading1Char"/>
    <w:qFormat/>
    <w:rsid w:val="003019F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40"/>
      <w:szCs w:val="32"/>
    </w:rPr>
  </w:style>
  <w:style w:type="paragraph" w:styleId="Heading2">
    <w:name w:val="heading 2"/>
    <w:aliases w:val="Hat"/>
    <w:basedOn w:val="Normal"/>
    <w:next w:val="Normal"/>
    <w:link w:val="Heading2Char"/>
    <w:uiPriority w:val="1"/>
    <w:unhideWhenUsed/>
    <w:qFormat/>
    <w:rsid w:val="003019F1"/>
    <w:pPr>
      <w:keepNext/>
      <w:keepLines/>
      <w:pageBreakBefore/>
      <w:spacing w:before="40" w:after="0"/>
      <w:jc w:val="center"/>
      <w:outlineLvl w:val="1"/>
    </w:pPr>
    <w:rPr>
      <w:rFonts w:eastAsiaTheme="majorEastAsia" w:cstheme="majorBidi"/>
      <w:b/>
      <w:sz w:val="36"/>
      <w:szCs w:val="26"/>
      <w:u w:val="double"/>
    </w:rPr>
  </w:style>
  <w:style w:type="paragraph" w:styleId="Heading3">
    <w:name w:val="heading 3"/>
    <w:aliases w:val="Block"/>
    <w:basedOn w:val="Normal"/>
    <w:next w:val="Normal"/>
    <w:link w:val="Heading3Char"/>
    <w:uiPriority w:val="2"/>
    <w:unhideWhenUsed/>
    <w:qFormat/>
    <w:rsid w:val="003019F1"/>
    <w:pPr>
      <w:keepNext/>
      <w:keepLines/>
      <w:pageBreakBefore/>
      <w:spacing w:before="40" w:after="0"/>
      <w:jc w:val="center"/>
      <w:outlineLvl w:val="2"/>
    </w:pPr>
    <w:rPr>
      <w:rFonts w:eastAsiaTheme="majorEastAsia" w:cstheme="majorBidi"/>
      <w:b/>
      <w:sz w:val="28"/>
      <w:szCs w:val="24"/>
      <w:u w:val="single"/>
    </w:rPr>
  </w:style>
  <w:style w:type="paragraph" w:styleId="Heading4">
    <w:name w:val="heading 4"/>
    <w:aliases w:val="Tag"/>
    <w:basedOn w:val="Normal"/>
    <w:next w:val="Normal"/>
    <w:link w:val="Heading4Char"/>
    <w:uiPriority w:val="3"/>
    <w:unhideWhenUsed/>
    <w:qFormat/>
    <w:rsid w:val="003019F1"/>
    <w:pPr>
      <w:keepNext/>
      <w:keepLines/>
      <w:spacing w:before="40" w:after="0"/>
      <w:outlineLvl w:val="3"/>
    </w:pPr>
    <w:rPr>
      <w:rFonts w:eastAsiaTheme="majorEastAsia" w:cstheme="majorBidi"/>
      <w:b/>
      <w:iCs/>
      <w:sz w:val="24"/>
    </w:rPr>
  </w:style>
  <w:style w:type="character" w:default="1" w:styleId="DefaultParagraphFont">
    <w:name w:val="Default Paragraph Font"/>
    <w:uiPriority w:val="1"/>
    <w:semiHidden/>
    <w:unhideWhenUsed/>
    <w:rsid w:val="003019F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019F1"/>
  </w:style>
  <w:style w:type="character" w:customStyle="1" w:styleId="Heading1Char">
    <w:name w:val="Heading 1 Char"/>
    <w:aliases w:val="Pocket Char"/>
    <w:basedOn w:val="DefaultParagraphFont"/>
    <w:link w:val="Heading1"/>
    <w:rsid w:val="003019F1"/>
    <w:rPr>
      <w:rFonts w:ascii="Georgia" w:eastAsiaTheme="majorEastAsia" w:hAnsi="Georgia" w:cstheme="majorBidi"/>
      <w:b/>
      <w:sz w:val="40"/>
      <w:szCs w:val="32"/>
    </w:rPr>
  </w:style>
  <w:style w:type="character" w:customStyle="1" w:styleId="Heading2Char">
    <w:name w:val="Heading 2 Char"/>
    <w:aliases w:val="Hat Char"/>
    <w:basedOn w:val="DefaultParagraphFont"/>
    <w:link w:val="Heading2"/>
    <w:uiPriority w:val="1"/>
    <w:rsid w:val="003019F1"/>
    <w:rPr>
      <w:rFonts w:ascii="Georgia" w:eastAsiaTheme="majorEastAsia" w:hAnsi="Georgia" w:cstheme="majorBidi"/>
      <w:b/>
      <w:sz w:val="36"/>
      <w:szCs w:val="26"/>
      <w:u w:val="double"/>
    </w:rPr>
  </w:style>
  <w:style w:type="character" w:customStyle="1" w:styleId="Heading3Char">
    <w:name w:val="Heading 3 Char"/>
    <w:aliases w:val="Block Char"/>
    <w:basedOn w:val="DefaultParagraphFont"/>
    <w:link w:val="Heading3"/>
    <w:uiPriority w:val="2"/>
    <w:rsid w:val="003019F1"/>
    <w:rPr>
      <w:rFonts w:ascii="Georgia" w:eastAsiaTheme="majorEastAsia" w:hAnsi="Georgia" w:cstheme="majorBidi"/>
      <w:b/>
      <w:sz w:val="28"/>
      <w:szCs w:val="24"/>
      <w:u w:val="single"/>
    </w:rPr>
  </w:style>
  <w:style w:type="character" w:customStyle="1" w:styleId="Heading4Char">
    <w:name w:val="Heading 4 Char"/>
    <w:aliases w:val="Tag Char"/>
    <w:basedOn w:val="DefaultParagraphFont"/>
    <w:link w:val="Heading4"/>
    <w:uiPriority w:val="3"/>
    <w:rsid w:val="003019F1"/>
    <w:rPr>
      <w:rFonts w:ascii="Georgia" w:eastAsiaTheme="majorEastAsia" w:hAnsi="Georgia" w:cstheme="majorBidi"/>
      <w:b/>
      <w:iCs/>
      <w:sz w:val="24"/>
    </w:rPr>
  </w:style>
  <w:style w:type="character" w:styleId="Emphasis">
    <w:name w:val="Emphasis"/>
    <w:aliases w:val="Evidence,Minimized,minimized,Highlighted,tag2,Size 10,emphasis in card,CD Card,ED - Tag,emphasis,Bold Underline,Underlined,Emphasis!!,small,Qualifications,bold underline,normal card text,Shrunk,qualifications in card,qualifications,Style1,Box"/>
    <w:basedOn w:val="DefaultParagraphFont"/>
    <w:uiPriority w:val="7"/>
    <w:qFormat/>
    <w:rsid w:val="003019F1"/>
    <w:rPr>
      <w:rFonts w:ascii="Georgia" w:hAnsi="Georgia"/>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3019F1"/>
    <w:rPr>
      <w:b/>
      <w:bCs/>
      <w:sz w:val="22"/>
      <w:u w:val="none"/>
    </w:rPr>
  </w:style>
  <w:style w:type="character" w:customStyle="1" w:styleId="TitleChar">
    <w:name w:val="Title Char"/>
    <w:basedOn w:val="DefaultParagraphFont"/>
    <w:link w:val="Title"/>
    <w:uiPriority w:val="6"/>
    <w:qFormat/>
    <w:rsid w:val="009F7E57"/>
    <w:rPr>
      <w:rFonts w:ascii="Georgia" w:hAnsi="Georgia"/>
      <w:b w:val="0"/>
      <w:sz w:val="22"/>
      <w:u w:val="single"/>
    </w:rPr>
  </w:style>
  <w:style w:type="character" w:styleId="Hyperlink">
    <w:name w:val="Hyperlink"/>
    <w:aliases w:val="heading 1 (block title),Important,Read,Internet Link,Card Text,Analytic Text"/>
    <w:basedOn w:val="DefaultParagraphFont"/>
    <w:uiPriority w:val="99"/>
    <w:unhideWhenUsed/>
    <w:rsid w:val="003019F1"/>
    <w:rPr>
      <w:color w:val="auto"/>
      <w:u w:val="none"/>
    </w:rPr>
  </w:style>
  <w:style w:type="character" w:styleId="FollowedHyperlink">
    <w:name w:val="FollowedHyperlink"/>
    <w:basedOn w:val="DefaultParagraphFont"/>
    <w:uiPriority w:val="99"/>
    <w:semiHidden/>
    <w:unhideWhenUsed/>
    <w:rsid w:val="003019F1"/>
    <w:rPr>
      <w:color w:val="auto"/>
      <w:u w:val="none"/>
    </w:rPr>
  </w:style>
  <w:style w:type="paragraph" w:customStyle="1" w:styleId="Analytic">
    <w:name w:val="Analytic"/>
    <w:basedOn w:val="Normal"/>
    <w:link w:val="AnalyticChar"/>
    <w:uiPriority w:val="4"/>
    <w:qFormat/>
    <w:rsid w:val="00E6715E"/>
    <w:rPr>
      <w:b/>
    </w:rPr>
  </w:style>
  <w:style w:type="character" w:customStyle="1" w:styleId="AnalyticChar">
    <w:name w:val="Analytic Char"/>
    <w:basedOn w:val="DefaultParagraphFont"/>
    <w:link w:val="Analytic"/>
    <w:uiPriority w:val="4"/>
    <w:rsid w:val="00E6715E"/>
    <w:rPr>
      <w:rFonts w:ascii="Georgia" w:hAnsi="Georgia" w:cs="Calibri"/>
      <w:b/>
    </w:rPr>
  </w:style>
  <w:style w:type="paragraph" w:customStyle="1" w:styleId="Style4">
    <w:name w:val="Style 4"/>
    <w:basedOn w:val="Normal"/>
    <w:uiPriority w:val="99"/>
    <w:rsid w:val="00EA3A94"/>
    <w:pPr>
      <w:widowControl w:val="0"/>
      <w:autoSpaceDE w:val="0"/>
      <w:autoSpaceDN w:val="0"/>
      <w:adjustRightInd w:val="0"/>
    </w:pPr>
    <w:rPr>
      <w:rFonts w:ascii="Times New Roman" w:eastAsia="Times New Roman" w:hAnsi="Times New Roman"/>
    </w:rPr>
  </w:style>
  <w:style w:type="character" w:customStyle="1" w:styleId="CharacterStyle2">
    <w:name w:val="Character Style 2"/>
    <w:uiPriority w:val="99"/>
    <w:rsid w:val="00EA3A94"/>
    <w:rPr>
      <w:sz w:val="20"/>
      <w:szCs w:val="20"/>
    </w:rPr>
  </w:style>
  <w:style w:type="paragraph" w:styleId="DocumentMap">
    <w:name w:val="Document Map"/>
    <w:basedOn w:val="Normal"/>
    <w:link w:val="DocumentMapChar"/>
    <w:uiPriority w:val="99"/>
    <w:semiHidden/>
    <w:unhideWhenUsed/>
    <w:rsid w:val="00457114"/>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457114"/>
    <w:rPr>
      <w:rFonts w:ascii="Lucida Grande" w:eastAsiaTheme="minorEastAsia" w:hAnsi="Lucida Grande" w:cs="Lucida Grande"/>
      <w:sz w:val="24"/>
      <w:szCs w:val="24"/>
    </w:rPr>
  </w:style>
  <w:style w:type="paragraph" w:styleId="Title">
    <w:name w:val="Title"/>
    <w:basedOn w:val="Normal"/>
    <w:link w:val="TitleChar"/>
    <w:uiPriority w:val="6"/>
    <w:qFormat/>
    <w:rsid w:val="009F7E57"/>
    <w:pPr>
      <w:widowControl w:val="0"/>
      <w:autoSpaceDE w:val="0"/>
      <w:autoSpaceDN w:val="0"/>
      <w:adjustRightInd w:val="0"/>
      <w:spacing w:before="240" w:after="60"/>
      <w:jc w:val="center"/>
      <w:outlineLvl w:val="0"/>
    </w:pPr>
    <w:rPr>
      <w:u w:val="single"/>
    </w:rPr>
  </w:style>
  <w:style w:type="character" w:customStyle="1" w:styleId="TitleChar1">
    <w:name w:val="Title Char1"/>
    <w:basedOn w:val="DefaultParagraphFont"/>
    <w:uiPriority w:val="10"/>
    <w:rsid w:val="009F7E57"/>
    <w:rPr>
      <w:rFonts w:asciiTheme="majorHAnsi" w:eastAsiaTheme="majorEastAsia" w:hAnsiTheme="majorHAnsi" w:cstheme="majorBidi"/>
      <w:color w:val="17365D" w:themeColor="text2" w:themeShade="BF"/>
      <w:spacing w:val="5"/>
      <w:kern w:val="28"/>
      <w:sz w:val="52"/>
      <w:szCs w:val="52"/>
    </w:rPr>
  </w:style>
  <w:style w:type="character" w:customStyle="1" w:styleId="mainfeaturesubtext">
    <w:name w:val="main_feature_subtext"/>
    <w:rsid w:val="009F7E57"/>
  </w:style>
  <w:style w:type="paragraph" w:customStyle="1" w:styleId="Tags">
    <w:name w:val="Tags"/>
    <w:aliases w:val="No Spacing1,Debate Text,No Spacing11,No Spacing111,No Spacing2,Read stuff,No Spacing1111,tags,No Spacing21,No Spacing3,No Spacing4,No Spacing11111,No Spacing111111,Dont use,Very Small Text,No Spacing31,No Spacing2111"/>
    <w:next w:val="Normal"/>
    <w:qFormat/>
    <w:rsid w:val="009F7E57"/>
    <w:pPr>
      <w:widowControl w:val="0"/>
      <w:spacing w:after="0" w:line="240" w:lineRule="auto"/>
      <w:outlineLvl w:val="3"/>
    </w:pPr>
    <w:rPr>
      <w:rFonts w:ascii="Times New Roman" w:eastAsia="Times New Roman" w:hAnsi="Times New Roman" w:cs="Times New Roman"/>
      <w:b/>
      <w:sz w:val="24"/>
      <w:szCs w:val="24"/>
    </w:rPr>
  </w:style>
  <w:style w:type="paragraph" w:customStyle="1" w:styleId="Nothing">
    <w:name w:val="Nothing"/>
    <w:rsid w:val="002448B3"/>
    <w:pPr>
      <w:spacing w:after="0" w:line="240" w:lineRule="auto"/>
    </w:pPr>
    <w:rPr>
      <w:rFonts w:ascii="Times New Roman" w:eastAsia="Times New Roman" w:hAnsi="Times New Roman" w:cs="Times New Roman"/>
      <w:sz w:val="20"/>
      <w:szCs w:val="24"/>
    </w:rPr>
  </w:style>
  <w:style w:type="paragraph" w:customStyle="1" w:styleId="Body">
    <w:name w:val="Body"/>
    <w:rsid w:val="002448B3"/>
    <w:pPr>
      <w:spacing w:after="0" w:line="240" w:lineRule="auto"/>
    </w:pPr>
    <w:rPr>
      <w:rFonts w:ascii="Helvetica" w:eastAsia="ヒラギノ角ゴ Pro W3" w:hAnsi="Helvetica" w:cs="Times New Roman"/>
      <w:color w:val="000000"/>
      <w:sz w:val="24"/>
      <w:szCs w:val="20"/>
    </w:rPr>
  </w:style>
  <w:style w:type="character" w:customStyle="1" w:styleId="underline">
    <w:name w:val="underline"/>
    <w:link w:val="textbold"/>
    <w:qFormat/>
    <w:rsid w:val="002448B3"/>
    <w:rPr>
      <w:b/>
      <w:u w:val="single"/>
    </w:rPr>
  </w:style>
  <w:style w:type="paragraph" w:customStyle="1" w:styleId="textbold">
    <w:name w:val="text bold"/>
    <w:basedOn w:val="Normal"/>
    <w:link w:val="underline"/>
    <w:uiPriority w:val="7"/>
    <w:qFormat/>
    <w:rsid w:val="002448B3"/>
    <w:pPr>
      <w:ind w:left="720"/>
      <w:jc w:val="both"/>
    </w:pPr>
    <w:rPr>
      <w:rFonts w:asciiTheme="minorHAnsi" w:hAnsiTheme="minorHAnsi"/>
      <w:b/>
      <w:u w:val="single"/>
    </w:rPr>
  </w:style>
  <w:style w:type="paragraph" w:customStyle="1" w:styleId="FreeForm">
    <w:name w:val="Free Form"/>
    <w:rsid w:val="002448B3"/>
    <w:pPr>
      <w:spacing w:after="0" w:line="240" w:lineRule="auto"/>
    </w:pPr>
    <w:rPr>
      <w:rFonts w:ascii="Helvetica" w:eastAsia="ヒラギノ角ゴ Pro W3" w:hAnsi="Helvetica" w:cs="Times New Roman"/>
      <w:color w:val="000000"/>
      <w:sz w:val="24"/>
      <w:szCs w:val="20"/>
    </w:rPr>
  </w:style>
  <w:style w:type="paragraph" w:customStyle="1" w:styleId="BodyText1">
    <w:name w:val="Body Text1"/>
    <w:link w:val="Bodytext"/>
    <w:uiPriority w:val="99"/>
    <w:rsid w:val="00C61888"/>
    <w:pPr>
      <w:spacing w:after="0" w:line="240" w:lineRule="auto"/>
      <w:ind w:left="720"/>
    </w:pPr>
    <w:rPr>
      <w:rFonts w:ascii="Times New Roman" w:eastAsia="ヒラギノ角ゴ Pro W3" w:hAnsi="Times New Roman" w:cs="Times New Roman"/>
      <w:color w:val="000000"/>
      <w:sz w:val="20"/>
      <w:szCs w:val="20"/>
    </w:rPr>
  </w:style>
  <w:style w:type="character" w:customStyle="1" w:styleId="Bodytext">
    <w:name w:val="Body text_"/>
    <w:link w:val="BodyText1"/>
    <w:uiPriority w:val="99"/>
    <w:locked/>
    <w:rsid w:val="00C61888"/>
    <w:rPr>
      <w:rFonts w:ascii="Times New Roman" w:eastAsia="ヒラギノ角ゴ Pro W3" w:hAnsi="Times New Roman" w:cs="Times New Roman"/>
      <w:color w:val="000000"/>
      <w:sz w:val="20"/>
      <w:szCs w:val="20"/>
    </w:rPr>
  </w:style>
  <w:style w:type="paragraph" w:styleId="NormalWeb">
    <w:name w:val="Normal (Web)"/>
    <w:basedOn w:val="Normal"/>
    <w:unhideWhenUsed/>
    <w:rsid w:val="0044515E"/>
    <w:pPr>
      <w:spacing w:before="100" w:beforeAutospacing="1" w:after="100" w:afterAutospacing="1"/>
    </w:pPr>
    <w:rPr>
      <w:rFonts w:ascii="Times" w:eastAsia="Times New Roman" w:hAnsi="Times"/>
      <w:sz w:val="20"/>
      <w:szCs w:val="20"/>
    </w:rPr>
  </w:style>
  <w:style w:type="character" w:customStyle="1" w:styleId="StyleUnderline">
    <w:name w:val="Style Underline"/>
    <w:aliases w:val="Underline,Style Bold Underline,Style,apple-style-span + 6 pt,Bold,Kern at 16 pt,Intense Emphasis1,Intense Emphasis2,HHeading 3 + 12 pt,Cards + Font: 12 pt Char,Bold Cite Char,Citation Char Char Char,ci,c,Bo,B,Intense Emphasis11,9.5 pt"/>
    <w:basedOn w:val="DefaultParagraphFont"/>
    <w:uiPriority w:val="6"/>
    <w:qFormat/>
    <w:rsid w:val="003019F1"/>
    <w:rPr>
      <w:b/>
      <w:sz w:val="22"/>
      <w:u w:val="single"/>
    </w:rPr>
  </w:style>
  <w:style w:type="paragraph" w:styleId="ListParagraph">
    <w:name w:val="List Paragraph"/>
    <w:basedOn w:val="Normal"/>
    <w:uiPriority w:val="34"/>
    <w:qFormat/>
    <w:rsid w:val="00771A99"/>
    <w:pPr>
      <w:ind w:left="720"/>
      <w:contextualSpacing/>
    </w:pPr>
  </w:style>
  <w:style w:type="paragraph" w:customStyle="1" w:styleId="card">
    <w:name w:val="card"/>
    <w:basedOn w:val="Normal"/>
    <w:next w:val="Normal"/>
    <w:link w:val="cardChar"/>
    <w:rsid w:val="00591AA3"/>
    <w:pPr>
      <w:spacing w:after="0" w:line="240" w:lineRule="auto"/>
      <w:ind w:left="288" w:right="288"/>
    </w:pPr>
    <w:rPr>
      <w:rFonts w:ascii="Times New Roman" w:eastAsia="Times New Roman" w:hAnsi="Times New Roman" w:cs="Times New Roman"/>
      <w:sz w:val="20"/>
      <w:szCs w:val="20"/>
    </w:rPr>
  </w:style>
  <w:style w:type="character" w:customStyle="1" w:styleId="cardChar">
    <w:name w:val="card Char"/>
    <w:basedOn w:val="DefaultParagraphFont"/>
    <w:link w:val="card"/>
    <w:locked/>
    <w:rsid w:val="00591AA3"/>
    <w:rPr>
      <w:rFonts w:ascii="Times New Roman" w:eastAsia="Times New Roman" w:hAnsi="Times New Roman" w:cs="Times New Roman"/>
      <w:sz w:val="20"/>
      <w:szCs w:val="20"/>
    </w:rPr>
  </w:style>
  <w:style w:type="paragraph" w:customStyle="1" w:styleId="Cards">
    <w:name w:val="Cards"/>
    <w:next w:val="Nothing"/>
    <w:rsid w:val="000260F3"/>
    <w:pPr>
      <w:widowControl w:val="0"/>
      <w:spacing w:after="0" w:line="240" w:lineRule="auto"/>
      <w:ind w:left="432" w:right="432"/>
    </w:pPr>
    <w:rPr>
      <w:rFonts w:ascii="Times New Roman" w:eastAsia="Times New Roman" w:hAnsi="Times New Roman" w:cs="Times New Roman"/>
      <w:sz w:val="20"/>
      <w:szCs w:val="24"/>
    </w:rPr>
  </w:style>
  <w:style w:type="paragraph" w:customStyle="1" w:styleId="CiteNormal">
    <w:name w:val="Cite Normal"/>
    <w:basedOn w:val="Normal"/>
    <w:rsid w:val="000260F3"/>
    <w:rPr>
      <w:rFonts w:ascii="Times New Roman" w:eastAsia="Times New Roman" w:hAnsi="Times New Roman"/>
      <w:sz w:val="20"/>
    </w:rPr>
  </w:style>
  <w:style w:type="paragraph" w:customStyle="1" w:styleId="NormalText">
    <w:name w:val="Normal Text"/>
    <w:basedOn w:val="Normal"/>
    <w:autoRedefine/>
    <w:rsid w:val="000260F3"/>
    <w:pPr>
      <w:jc w:val="both"/>
    </w:pPr>
    <w:rPr>
      <w:rFonts w:ascii="Times New Roman" w:eastAsia="Times New Roman" w:hAnsi="Times New Roman"/>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cws.illinois.edu/" TargetMode="External"/><Relationship Id="rId18" Type="http://schemas.openxmlformats.org/officeDocument/2006/relationships/hyperlink" Target="http://www.lls.illinois.edu/" TargetMode="External"/><Relationship Id="rId26" Type="http://schemas.openxmlformats.org/officeDocument/2006/relationships/hyperlink" Target="http://www.er.uqam.ca/nobel/ieim/IMG/pdf/rewriting_national_security_state.pdf" TargetMode="External"/><Relationship Id="rId39" Type="http://schemas.openxmlformats.org/officeDocument/2006/relationships/hyperlink" Target="http://www.lls.illinois.edu/" TargetMode="External"/><Relationship Id="rId3" Type="http://schemas.microsoft.com/office/2007/relationships/stylesWithEffects" Target="stylesWithEffects.xml"/><Relationship Id="rId21" Type="http://schemas.openxmlformats.org/officeDocument/2006/relationships/hyperlink" Target="http://muse.uq.edu.au.vortex3.ucok.edu:2050/journals/american_literary_history/v018/18.2mignolo.html" TargetMode="External"/><Relationship Id="rId34" Type="http://schemas.openxmlformats.org/officeDocument/2006/relationships/hyperlink" Target="http://www.cws.illinois.edu/" TargetMode="External"/><Relationship Id="rId42" Type="http://schemas.openxmlformats.org/officeDocument/2006/relationships/hyperlink" Target="javascript:void(0);" TargetMode="External"/><Relationship Id="rId47" Type="http://schemas.openxmlformats.org/officeDocument/2006/relationships/hyperlink" Target="http://www.alcoff.com/content/speaothers.html" TargetMode="External"/><Relationship Id="rId50" Type="http://schemas.openxmlformats.org/officeDocument/2006/relationships/hyperlink" Target="http://www.alcoff.com/content/speaothers.html" TargetMode="External"/><Relationship Id="rId7" Type="http://schemas.openxmlformats.org/officeDocument/2006/relationships/hyperlink" Target="http://www.lls.illinois.edu/" TargetMode="External"/><Relationship Id="rId12" Type="http://schemas.openxmlformats.org/officeDocument/2006/relationships/hyperlink" Target="http://www.lls.illinois.edu/" TargetMode="External"/><Relationship Id="rId17" Type="http://schemas.openxmlformats.org/officeDocument/2006/relationships/hyperlink" Target="http://muse.jhu.edu.proxy.lib.umich.edu/books/9780817387235/9780817387235-6.pdf" TargetMode="External"/><Relationship Id="rId25" Type="http://schemas.openxmlformats.org/officeDocument/2006/relationships/hyperlink" Target="http://www.nea.org/assets/img/PubThoughtAndAction/TAA_06_08.pdf" TargetMode="External"/><Relationship Id="rId33" Type="http://schemas.openxmlformats.org/officeDocument/2006/relationships/hyperlink" Target="http://www.lls.illinois.edu/" TargetMode="External"/><Relationship Id="rId38" Type="http://schemas.openxmlformats.org/officeDocument/2006/relationships/hyperlink" Target="http://www.cws.illinois.edu/" TargetMode="External"/><Relationship Id="rId46" Type="http://schemas.openxmlformats.org/officeDocument/2006/relationships/hyperlink" Target="http://www.alcoff.com/content/speaothers.html" TargetMode="External"/><Relationship Id="rId2" Type="http://schemas.openxmlformats.org/officeDocument/2006/relationships/styles" Target="styles.xml"/><Relationship Id="rId16" Type="http://schemas.openxmlformats.org/officeDocument/2006/relationships/hyperlink" Target="http://www.cws.illinois.edu/" TargetMode="External"/><Relationship Id="rId20" Type="http://schemas.openxmlformats.org/officeDocument/2006/relationships/hyperlink" Target="http://muse.jhu.edu.proxy.lib.umich.edu/books/9780817387235/9780817387235-6.pdf" TargetMode="External"/><Relationship Id="rId29" Type="http://schemas.openxmlformats.org/officeDocument/2006/relationships/hyperlink" Target="http://www.lls.illinois.edu/" TargetMode="External"/><Relationship Id="rId41" Type="http://schemas.openxmlformats.org/officeDocument/2006/relationships/hyperlink" Target="http://www.hssonline.org/publications/NonWesternPub/Latin_America.html" TargetMode="External"/><Relationship Id="rId1" Type="http://schemas.openxmlformats.org/officeDocument/2006/relationships/numbering" Target="numbering.xml"/><Relationship Id="rId6" Type="http://schemas.openxmlformats.org/officeDocument/2006/relationships/hyperlink" Target="http://www.huffingtonpost.com/2015/04/21/latinos-domestic-violence_n_7112130.html" TargetMode="External"/><Relationship Id="rId11" Type="http://schemas.openxmlformats.org/officeDocument/2006/relationships/hyperlink" Target="http://www.ilrc.org/files/documents/ilrc_organizers_advisory-2015-01_06.pdf" TargetMode="External"/><Relationship Id="rId24" Type="http://schemas.openxmlformats.org/officeDocument/2006/relationships/hyperlink" Target="http://muse.uq.edu.au.vortex3.ucok.edu:2050/journals/american_literary_history/v018/18.2mignolo.html" TargetMode="External"/><Relationship Id="rId32" Type="http://schemas.openxmlformats.org/officeDocument/2006/relationships/hyperlink" Target="http://www.cws.illinois.edu/" TargetMode="External"/><Relationship Id="rId37" Type="http://schemas.openxmlformats.org/officeDocument/2006/relationships/hyperlink" Target="http://www.lls.illinois.edu/" TargetMode="External"/><Relationship Id="rId40" Type="http://schemas.openxmlformats.org/officeDocument/2006/relationships/hyperlink" Target="http://www.cws.illinois.edu/" TargetMode="External"/><Relationship Id="rId45" Type="http://schemas.openxmlformats.org/officeDocument/2006/relationships/hyperlink" Target="javascript:void(0);" TargetMode="External"/><Relationship Id="rId53"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www.lls.illinois.edu/" TargetMode="External"/><Relationship Id="rId23" Type="http://schemas.openxmlformats.org/officeDocument/2006/relationships/hyperlink" Target="http://muse.uq.edu.au.vortex3.ucok.edu:2050/journals/american_literary_history/v018/18.2mignolo.html" TargetMode="External"/><Relationship Id="rId28" Type="http://schemas.openxmlformats.org/officeDocument/2006/relationships/hyperlink" Target="http://scholarlycommons.law.wlu.edu/cgi/viewcontent.cgi?article=1329&amp;context=crsj" TargetMode="External"/><Relationship Id="rId36" Type="http://schemas.openxmlformats.org/officeDocument/2006/relationships/hyperlink" Target="http://www.cws.illinois.edu/" TargetMode="External"/><Relationship Id="rId49" Type="http://schemas.openxmlformats.org/officeDocument/2006/relationships/hyperlink" Target="http://www.alcoff.com/content/speaothers.html" TargetMode="External"/><Relationship Id="rId10" Type="http://schemas.openxmlformats.org/officeDocument/2006/relationships/hyperlink" Target="https://www.laprogressive.com/ice-priority-enforcement-program/" TargetMode="External"/><Relationship Id="rId19" Type="http://schemas.openxmlformats.org/officeDocument/2006/relationships/hyperlink" Target="http://www.cws.illinois.edu/" TargetMode="External"/><Relationship Id="rId31" Type="http://schemas.openxmlformats.org/officeDocument/2006/relationships/hyperlink" Target="http://www.lls.illinois.edu/" TargetMode="External"/><Relationship Id="rId44" Type="http://schemas.openxmlformats.org/officeDocument/2006/relationships/hyperlink" Target="http://proquest.umi.com.proxy.library.emory.edu/pqdweb?RQT=572&amp;VType=PQD&amp;VName=PQD&amp;VInst=PROD&amp;pmid=7510&amp;pcid=14403811&amp;SrchMode=3" TargetMode="External"/><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muse.jhu.edu.proxy.lib.umich.edu/books/9780817387235/9780817387235-6.pdf" TargetMode="External"/><Relationship Id="rId14" Type="http://schemas.openxmlformats.org/officeDocument/2006/relationships/hyperlink" Target="http://muse.jhu.edu.proxy.lib.umich.edu/books/9780817387235/9780817387235-6.pdf" TargetMode="External"/><Relationship Id="rId22" Type="http://schemas.openxmlformats.org/officeDocument/2006/relationships/hyperlink" Target="http://muse.uq.edu.au.vortex3.ucok.edu:2050/journals/american_literary_history/v018/18.2mignolo.html" TargetMode="External"/><Relationship Id="rId27" Type="http://schemas.openxmlformats.org/officeDocument/2006/relationships/hyperlink" Target="http://users.aber.ac.uk/mys/csrv/ghost%20of%20state%20terror-richard%205.pdf" TargetMode="External"/><Relationship Id="rId30" Type="http://schemas.openxmlformats.org/officeDocument/2006/relationships/hyperlink" Target="http://www.cws.illinois.edu/" TargetMode="External"/><Relationship Id="rId35" Type="http://schemas.openxmlformats.org/officeDocument/2006/relationships/hyperlink" Target="http://www.lls.illinois.edu/" TargetMode="External"/><Relationship Id="rId43" Type="http://schemas.openxmlformats.org/officeDocument/2006/relationships/hyperlink" Target="http://proquest.umi.com.proxy.library.emory.edu/pqdweb?RQT=318&amp;pmid=7510&amp;TS=1247873423&amp;clientId=1917&amp;VInst=PROD&amp;VName=PQD&amp;VType=PQD" TargetMode="External"/><Relationship Id="rId48" Type="http://schemas.openxmlformats.org/officeDocument/2006/relationships/hyperlink" Target="http://www.alcoff.com/content/speaothers.html" TargetMode="External"/><Relationship Id="rId8" Type="http://schemas.openxmlformats.org/officeDocument/2006/relationships/hyperlink" Target="http://www.cws.illinois.edu/" TargetMode="External"/><Relationship Id="rId51" Type="http://schemas.openxmlformats.org/officeDocument/2006/relationships/hyperlink" Target="http://www.alcoff.com/content/speaothers.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larkj\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Debate</Template>
  <TotalTime>3</TotalTime>
  <Pages>48</Pages>
  <Words>75734</Words>
  <Characters>431688</Characters>
  <Application>Microsoft Office Word</Application>
  <DocSecurity>0</DocSecurity>
  <Lines>3597</Lines>
  <Paragraphs>1012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506410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cici</dc:creator>
  <cp:lastModifiedBy>clarkj</cp:lastModifiedBy>
  <cp:revision>3</cp:revision>
  <dcterms:created xsi:type="dcterms:W3CDTF">2015-07-25T03:11:00Z</dcterms:created>
  <dcterms:modified xsi:type="dcterms:W3CDTF">2015-07-25T03:13:00Z</dcterms:modified>
</cp:coreProperties>
</file>