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9A3EA8" w14:textId="77777777" w:rsidR="00BA5F92" w:rsidRDefault="00BA5F92" w:rsidP="00BA5F92">
      <w:pPr>
        <w:pStyle w:val="Heading1"/>
      </w:pPr>
      <w:r>
        <w:t>Islamophobia Aff Kritikal</w:t>
      </w:r>
    </w:p>
    <w:p w14:paraId="0C62A813" w14:textId="77777777" w:rsidR="00BA5F92" w:rsidRDefault="00BA5F92" w:rsidP="00BA5F92"/>
    <w:p w14:paraId="3FD689BD" w14:textId="49D7884C" w:rsidR="00BA5F92" w:rsidRDefault="00F50262" w:rsidP="00BA5F92">
      <w:r>
        <w:rPr>
          <w:noProof/>
        </w:rPr>
        <w:drawing>
          <wp:inline distT="0" distB="0" distL="0" distR="0" wp14:anchorId="4B4BFFAC" wp14:editId="37552539">
            <wp:extent cx="5486400" cy="321974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19743"/>
                    </a:xfrm>
                    <a:prstGeom prst="rect">
                      <a:avLst/>
                    </a:prstGeom>
                    <a:noFill/>
                    <a:ln>
                      <a:noFill/>
                    </a:ln>
                  </pic:spPr>
                </pic:pic>
              </a:graphicData>
            </a:graphic>
          </wp:inline>
        </w:drawing>
      </w:r>
    </w:p>
    <w:p w14:paraId="0AE81A58" w14:textId="77777777" w:rsidR="00F50262" w:rsidRDefault="00F50262" w:rsidP="00BA5F92"/>
    <w:p w14:paraId="0817FB2B" w14:textId="15DA5D9A" w:rsidR="00470C89" w:rsidRPr="00470C89" w:rsidRDefault="00470C89" w:rsidP="00BA5F92">
      <w:pPr>
        <w:rPr>
          <w:b/>
        </w:rPr>
      </w:pPr>
      <w:r>
        <w:rPr>
          <w:b/>
        </w:rPr>
        <w:t>[^^YOU UNCOMFORTABLE YET?^^]</w:t>
      </w:r>
    </w:p>
    <w:p w14:paraId="1B0B61F6" w14:textId="77777777" w:rsidR="00470C89" w:rsidRDefault="00470C89" w:rsidP="00BA5F92"/>
    <w:p w14:paraId="246EF147" w14:textId="77777777" w:rsidR="00BA5F92" w:rsidRPr="002E175F" w:rsidRDefault="00BA5F92" w:rsidP="00BA5F92">
      <w:pPr>
        <w:pStyle w:val="Heading4"/>
        <w:rPr>
          <w:sz w:val="24"/>
        </w:rPr>
      </w:pPr>
      <w:r w:rsidRPr="002E175F">
        <w:rPr>
          <w:sz w:val="24"/>
        </w:rPr>
        <w:t xml:space="preserve">FROM EARLY ON, THE MUSLIM BODY HAS BEEN A SITE OF SPECTACULAR INQUIRY. THE WAY IN WHICH MUSLIM BODIES ARE SEEN AS A STATE TO BE </w:t>
      </w:r>
      <w:r>
        <w:rPr>
          <w:sz w:val="24"/>
        </w:rPr>
        <w:t>INVADED</w:t>
      </w:r>
      <w:r w:rsidRPr="002E175F">
        <w:rPr>
          <w:sz w:val="24"/>
        </w:rPr>
        <w:t xml:space="preserve"> AND SURVEILLED REFLECTS THE WAY MUSLIM BODIES ARE STILL SURVEILLED AND FANTASIZED ABOUT. THE ALGE</w:t>
      </w:r>
      <w:bookmarkStart w:id="0" w:name="_GoBack"/>
      <w:bookmarkEnd w:id="0"/>
      <w:r w:rsidRPr="002E175F">
        <w:rPr>
          <w:sz w:val="24"/>
        </w:rPr>
        <w:t xml:space="preserve">RIAN WOMAN BEHIND THE </w:t>
      </w:r>
      <w:r>
        <w:rPr>
          <w:sz w:val="24"/>
        </w:rPr>
        <w:t>VEIL</w:t>
      </w:r>
      <w:r w:rsidRPr="002E175F">
        <w:rPr>
          <w:sz w:val="24"/>
        </w:rPr>
        <w:t xml:space="preserve"> BECOMES AN OBJECT FOR THE COLONIZER TO UNVEIL AND SEXUALLY INQUIRE INTO. </w:t>
      </w:r>
      <w:r>
        <w:rPr>
          <w:sz w:val="24"/>
        </w:rPr>
        <w:t>THE OBSESSION TO SURVEILL THE MUSLIM BODY BY PEEKING UNDER THE VEIL IS THE SAME OBSESSION IN MODERN SOCIETY</w:t>
      </w:r>
    </w:p>
    <w:p w14:paraId="4F2AED8F" w14:textId="77777777" w:rsidR="00BA5F92" w:rsidRDefault="00BA5F92" w:rsidP="00BA5F92">
      <w:pPr>
        <w:rPr>
          <w:rFonts w:ascii="Times" w:eastAsia="Times New Roman" w:hAnsi="Times"/>
        </w:rPr>
      </w:pPr>
      <w:r w:rsidRPr="002E175F">
        <w:rPr>
          <w:rStyle w:val="StyleStyleBold12pt"/>
        </w:rPr>
        <w:t>FANON 59</w:t>
      </w:r>
      <w:r>
        <w:rPr>
          <w:rFonts w:ascii="Times" w:eastAsia="Times New Roman" w:hAnsi="Times"/>
        </w:rPr>
        <w:t xml:space="preserve"> </w:t>
      </w:r>
      <w:r w:rsidRPr="002E175F">
        <w:rPr>
          <w:rFonts w:ascii="Times" w:eastAsia="Times New Roman" w:hAnsi="Times"/>
          <w:sz w:val="16"/>
          <w:szCs w:val="16"/>
        </w:rPr>
        <w:t>[FILL IN CITE]</w:t>
      </w:r>
    </w:p>
    <w:p w14:paraId="5E2F7217" w14:textId="0DC252FB" w:rsidR="00BA5F92" w:rsidRDefault="00BA5F92" w:rsidP="00BA5F92">
      <w:r w:rsidRPr="006C5697">
        <w:rPr>
          <w:rFonts w:ascii="Times" w:eastAsia="Times New Roman" w:hAnsi="Times"/>
          <w:b/>
          <w:u w:val="single"/>
        </w:rPr>
        <w:t xml:space="preserve">The occupying forces, in applying their maximum psychological attention to the veil worn-by Algerian women, were obviously bound to achieve some results. Here and there it thus happened that a woman was "saved," and symbolically unveiled. </w:t>
      </w:r>
      <w:r w:rsidRPr="002E175F">
        <w:rPr>
          <w:rFonts w:ascii="Times" w:eastAsia="Times New Roman" w:hAnsi="Times"/>
          <w:sz w:val="16"/>
          <w:szCs w:val="16"/>
        </w:rPr>
        <w:t xml:space="preserve">These test-women, with bare faces and free bodies, henceforth circulated like sound currency in the European society of Algeria. </w:t>
      </w:r>
      <w:r w:rsidRPr="006C5697">
        <w:rPr>
          <w:rFonts w:ascii="Times" w:eastAsia="Times New Roman" w:hAnsi="Times"/>
          <w:b/>
          <w:u w:val="single"/>
        </w:rPr>
        <w:t>These women were surrounded by an atmosphere of newness. The Europeans, over-excited and wholly given over to their victory, carried away in a kind of trance, would speak of the psychological phenomena of conversion</w:t>
      </w:r>
      <w:r w:rsidRPr="006C1AF1">
        <w:rPr>
          <w:rFonts w:ascii="Times" w:eastAsia="Times New Roman" w:hAnsi="Times"/>
        </w:rPr>
        <w:t xml:space="preserve">. </w:t>
      </w:r>
      <w:r w:rsidRPr="002E175F">
        <w:rPr>
          <w:rFonts w:ascii="Times" w:eastAsia="Times New Roman" w:hAnsi="Times"/>
          <w:sz w:val="16"/>
          <w:szCs w:val="16"/>
        </w:rPr>
        <w:t>And in fact, in the European society, the agents of this conversion were held in esteem. They were envied. The benevolent attention of the administration was drawn to them. After each success, the authorities were strengthened in their conviction that the Algerian woman would support Western penetration into the native society.</w:t>
      </w:r>
      <w:r w:rsidRPr="006C1AF1">
        <w:rPr>
          <w:rFonts w:ascii="Times" w:eastAsia="Times New Roman" w:hAnsi="Times"/>
        </w:rPr>
        <w:t xml:space="preserve"> </w:t>
      </w:r>
      <w:r w:rsidRPr="001631FE">
        <w:rPr>
          <w:rFonts w:ascii="Times" w:eastAsia="Times New Roman" w:hAnsi="Times"/>
          <w:b/>
          <w:highlight w:val="green"/>
          <w:u w:val="single"/>
        </w:rPr>
        <w:t xml:space="preserve">Every rejected veil disclosed to the eyes of the colonialists horizons until then forbidden, and revealed to them, piece by piece, the flesh of Algeria </w:t>
      </w:r>
      <w:proofErr w:type="gramStart"/>
      <w:r w:rsidRPr="001631FE">
        <w:rPr>
          <w:rFonts w:ascii="Times" w:eastAsia="Times New Roman" w:hAnsi="Times"/>
          <w:b/>
          <w:highlight w:val="green"/>
          <w:u w:val="single"/>
        </w:rPr>
        <w:t>laid</w:t>
      </w:r>
      <w:proofErr w:type="gramEnd"/>
      <w:r w:rsidRPr="001631FE">
        <w:rPr>
          <w:rFonts w:ascii="Times" w:eastAsia="Times New Roman" w:hAnsi="Times"/>
          <w:b/>
          <w:highlight w:val="green"/>
          <w:u w:val="single"/>
        </w:rPr>
        <w:t xml:space="preserve"> bare</w:t>
      </w:r>
      <w:r w:rsidRPr="006C5697">
        <w:rPr>
          <w:rFonts w:ascii="Times" w:eastAsia="Times New Roman" w:hAnsi="Times"/>
          <w:b/>
          <w:u w:val="single"/>
        </w:rPr>
        <w:t xml:space="preserve">. The occupier's aggressiveness, and hence his </w:t>
      </w:r>
      <w:r w:rsidRPr="006C5697">
        <w:rPr>
          <w:rFonts w:ascii="Times" w:eastAsia="Times New Roman" w:hAnsi="Times"/>
          <w:b/>
          <w:u w:val="single"/>
        </w:rPr>
        <w:lastRenderedPageBreak/>
        <w:t xml:space="preserve">hopes, multiplied ten-fold each time a new face was uncovered. </w:t>
      </w:r>
      <w:r w:rsidRPr="001631FE">
        <w:rPr>
          <w:rFonts w:ascii="Times" w:eastAsia="Times New Roman" w:hAnsi="Times"/>
          <w:b/>
          <w:highlight w:val="green"/>
          <w:u w:val="single"/>
        </w:rPr>
        <w:t>Every new Algerian woman unveiled announced to the occupier an Algerian society whose systems of defense were in the process of dislocation, open and breached. Every veil that fell</w:t>
      </w:r>
      <w:r w:rsidRPr="006C5697">
        <w:rPr>
          <w:rFonts w:ascii="Times" w:eastAsia="Times New Roman" w:hAnsi="Times"/>
          <w:b/>
          <w:u w:val="single"/>
        </w:rPr>
        <w:t xml:space="preserve">, every body that became liberated from the traditional embrace of the </w:t>
      </w:r>
      <w:proofErr w:type="spellStart"/>
      <w:r w:rsidRPr="006C5697">
        <w:rPr>
          <w:rFonts w:ascii="Times" w:eastAsia="Times New Roman" w:hAnsi="Times"/>
          <w:b/>
          <w:u w:val="single"/>
        </w:rPr>
        <w:t>haik</w:t>
      </w:r>
      <w:proofErr w:type="spellEnd"/>
      <w:r w:rsidRPr="006C5697">
        <w:rPr>
          <w:rFonts w:ascii="Times" w:eastAsia="Times New Roman" w:hAnsi="Times"/>
          <w:b/>
          <w:u w:val="single"/>
        </w:rPr>
        <w:t xml:space="preserve">, every face that offered itself to the bold and impatient glance of the occupier, </w:t>
      </w:r>
      <w:r w:rsidRPr="001631FE">
        <w:rPr>
          <w:rFonts w:ascii="Times" w:eastAsia="Times New Roman" w:hAnsi="Times"/>
          <w:b/>
          <w:highlight w:val="green"/>
          <w:u w:val="single"/>
        </w:rPr>
        <w:t xml:space="preserve">was a negative expression of the fact that Algeria was beginning to deny </w:t>
      </w:r>
      <w:proofErr w:type="gramStart"/>
      <w:r w:rsidRPr="001631FE">
        <w:rPr>
          <w:rFonts w:ascii="Times" w:eastAsia="Times New Roman" w:hAnsi="Times"/>
          <w:b/>
          <w:highlight w:val="green"/>
          <w:u w:val="single"/>
        </w:rPr>
        <w:t>herself</w:t>
      </w:r>
      <w:proofErr w:type="gramEnd"/>
      <w:r w:rsidRPr="001631FE">
        <w:rPr>
          <w:rFonts w:ascii="Times" w:eastAsia="Times New Roman" w:hAnsi="Times"/>
          <w:b/>
          <w:highlight w:val="green"/>
          <w:u w:val="single"/>
        </w:rPr>
        <w:t xml:space="preserve"> and was accepting the rape of the colonizer.</w:t>
      </w:r>
      <w:r w:rsidRPr="006C5697">
        <w:rPr>
          <w:rFonts w:ascii="Times" w:eastAsia="Times New Roman" w:hAnsi="Times"/>
          <w:b/>
          <w:u w:val="single"/>
        </w:rPr>
        <w:t xml:space="preserve"> Algerian society with every abandoned veil seemed to express its willingness to attend the master's school and to decide to change its habits under the occupier's direction and¶ patronage</w:t>
      </w:r>
      <w:proofErr w:type="gramStart"/>
      <w:r w:rsidRPr="006C5697">
        <w:rPr>
          <w:rFonts w:ascii="Times" w:eastAsia="Times New Roman" w:hAnsi="Times"/>
          <w:b/>
          <w:u w:val="single"/>
        </w:rPr>
        <w:t>.¶</w:t>
      </w:r>
      <w:proofErr w:type="gramEnd"/>
      <w:r w:rsidRPr="006C5697">
        <w:rPr>
          <w:rFonts w:ascii="Times" w:eastAsia="Times New Roman" w:hAnsi="Times"/>
          <w:b/>
          <w:u w:val="single"/>
        </w:rPr>
        <w:t xml:space="preserve"> We have seen how colonial society, the colonial administration,¶ perceives the veil, and we have sketched the dynamics of¶ the efforts undertaken to fight it as an institution and the resistances¶ developed by the colonized society. </w:t>
      </w:r>
      <w:r w:rsidRPr="002E175F">
        <w:rPr>
          <w:rFonts w:ascii="Times" w:eastAsia="Times New Roman" w:hAnsi="Times"/>
          <w:sz w:val="16"/>
          <w:szCs w:val="16"/>
        </w:rPr>
        <w:t>At the level of the¶ individual, of the private European, it may be interesting to¶ follow the multiple reactions provoked by the existence of the¶ veil, which reveal the original way in which the Algerian¶ woman manages to be present or absent</w:t>
      </w:r>
      <w:proofErr w:type="gramStart"/>
      <w:r w:rsidRPr="002E175F">
        <w:rPr>
          <w:rFonts w:ascii="Times" w:eastAsia="Times New Roman" w:hAnsi="Times"/>
          <w:sz w:val="16"/>
          <w:szCs w:val="16"/>
        </w:rPr>
        <w:t>.¶</w:t>
      </w:r>
      <w:proofErr w:type="gramEnd"/>
      <w:r w:rsidRPr="002E175F">
        <w:rPr>
          <w:rFonts w:ascii="Times" w:eastAsia="Times New Roman" w:hAnsi="Times"/>
          <w:sz w:val="16"/>
          <w:szCs w:val="16"/>
        </w:rPr>
        <w:t xml:space="preserve"> For a European not directly involved in this work of conversion,¶ what reactions are there to be recorded?¶</w:t>
      </w:r>
      <w:r w:rsidRPr="006C1AF1">
        <w:rPr>
          <w:rFonts w:ascii="Times" w:eastAsia="Times New Roman" w:hAnsi="Times"/>
        </w:rPr>
        <w:t xml:space="preserve"> </w:t>
      </w:r>
      <w:r w:rsidRPr="001631FE">
        <w:rPr>
          <w:rFonts w:ascii="Times" w:eastAsia="Times New Roman" w:hAnsi="Times"/>
          <w:b/>
          <w:highlight w:val="green"/>
          <w:u w:val="single"/>
        </w:rPr>
        <w:t>The dominant attitude appears to us to be a romantic exoticism,¶ strongly tinged with sensuality.¶ And, to begin with, the veil hides a beauty.¶</w:t>
      </w:r>
      <w:r w:rsidRPr="00824569">
        <w:rPr>
          <w:rFonts w:ascii="Times" w:eastAsia="Times New Roman" w:hAnsi="Times"/>
          <w:b/>
          <w:u w:val="single"/>
        </w:rPr>
        <w:t xml:space="preserve"> A revealing reflection-among others-</w:t>
      </w:r>
      <w:proofErr w:type="spellStart"/>
      <w:r w:rsidRPr="00824569">
        <w:rPr>
          <w:rFonts w:ascii="Times" w:eastAsia="Times New Roman" w:hAnsi="Times"/>
          <w:b/>
          <w:u w:val="single"/>
        </w:rPr>
        <w:t>sof</w:t>
      </w:r>
      <w:proofErr w:type="spellEnd"/>
      <w:r w:rsidRPr="00824569">
        <w:rPr>
          <w:rFonts w:ascii="Times" w:eastAsia="Times New Roman" w:hAnsi="Times"/>
          <w:b/>
          <w:u w:val="single"/>
        </w:rPr>
        <w:t xml:space="preserve"> this state of mind¶ was communicated to us by a European visiting Algeria who, in¶ the exercise of his profession (he was a lawyer), had had the¶ opportunity of seeing a few Algerian women without the veil.¶ These men, he said, speaking of the Algerians, are guilty of¶ concealing so many strange beauties. It was his conclusion that¶ a people with a cache of such prizes, of such perfections of¶ nature, owes it to itself to show them, to exhibit them. If worst¶ came to worst, he added, it ought to be possible to force them to¶ do so</w:t>
      </w:r>
      <w:proofErr w:type="gramStart"/>
      <w:r w:rsidRPr="00824569">
        <w:rPr>
          <w:rFonts w:ascii="Times" w:eastAsia="Times New Roman" w:hAnsi="Times"/>
          <w:b/>
          <w:u w:val="single"/>
        </w:rPr>
        <w:t>.¶</w:t>
      </w:r>
      <w:proofErr w:type="gramEnd"/>
      <w:r w:rsidRPr="00824569">
        <w:rPr>
          <w:rFonts w:ascii="Times" w:eastAsia="Times New Roman" w:hAnsi="Times"/>
          <w:b/>
          <w:u w:val="single"/>
        </w:rPr>
        <w:t xml:space="preserve"> A strand of hair, a bit of forehead, a segment of an "overwhelmingly¶ beautiful" face glimpsed in a streetcar or on a train,¶ may suffice to keep alive and strengthen the European's persistence¶ in his irrational conviction that the Algerian woman is the¶ queen of all women.¶ But </w:t>
      </w:r>
      <w:r w:rsidRPr="0039150E">
        <w:rPr>
          <w:rFonts w:ascii="Times" w:eastAsia="Times New Roman" w:hAnsi="Times"/>
          <w:b/>
          <w:highlight w:val="green"/>
          <w:u w:val="single"/>
        </w:rPr>
        <w:t>there is also in the European the crystallization of an¶ aggressiveness, the strain of a kind of violence before the Algerian¶ woman. Unveiling this woman is revealing her beauty</w:t>
      </w:r>
      <w:proofErr w:type="gramStart"/>
      <w:r w:rsidRPr="0039150E">
        <w:rPr>
          <w:rFonts w:ascii="Times" w:eastAsia="Times New Roman" w:hAnsi="Times"/>
          <w:b/>
          <w:highlight w:val="green"/>
          <w:u w:val="single"/>
        </w:rPr>
        <w:t>;¶</w:t>
      </w:r>
      <w:proofErr w:type="gramEnd"/>
      <w:r w:rsidRPr="0039150E">
        <w:rPr>
          <w:rFonts w:ascii="Times" w:eastAsia="Times New Roman" w:hAnsi="Times"/>
          <w:b/>
          <w:highlight w:val="green"/>
          <w:u w:val="single"/>
        </w:rPr>
        <w:t xml:space="preserve"> it is baring her secret, breaking her resistance, making her available¶ for adventure. Hiding the face is also disguising a secret; it¶ is also creating a world of mystery, of the hidden</w:t>
      </w:r>
      <w:r w:rsidRPr="00824569">
        <w:rPr>
          <w:rFonts w:ascii="Times" w:eastAsia="Times New Roman" w:hAnsi="Times"/>
          <w:b/>
          <w:u w:val="single"/>
        </w:rPr>
        <w:t xml:space="preserve">. In a confused way, the European experiences his relation with the Algerian woman at a highly complex level. </w:t>
      </w:r>
      <w:r w:rsidRPr="0039150E">
        <w:rPr>
          <w:rFonts w:ascii="Times" w:eastAsia="Times New Roman" w:hAnsi="Times"/>
          <w:b/>
          <w:highlight w:val="green"/>
          <w:u w:val="single"/>
        </w:rPr>
        <w:t>There is in it the will to bring this woman within his reach, to make her a possible object of possession</w:t>
      </w:r>
      <w:r w:rsidRPr="00824569">
        <w:rPr>
          <w:rFonts w:ascii="Times" w:eastAsia="Times New Roman" w:hAnsi="Times"/>
          <w:b/>
          <w:u w:val="single"/>
        </w:rPr>
        <w:t xml:space="preserve">. </w:t>
      </w:r>
      <w:r w:rsidRPr="0039150E">
        <w:rPr>
          <w:rFonts w:ascii="Times" w:eastAsia="Times New Roman" w:hAnsi="Times"/>
          <w:b/>
          <w:highlight w:val="green"/>
          <w:u w:val="single"/>
        </w:rPr>
        <w:t xml:space="preserve">This woman who sees without being seen frustrates the colonizer. There is no reciprocity. She does not yield herself, does not give herself, </w:t>
      </w:r>
      <w:proofErr w:type="gramStart"/>
      <w:r w:rsidRPr="0039150E">
        <w:rPr>
          <w:rFonts w:ascii="Times" w:eastAsia="Times New Roman" w:hAnsi="Times"/>
          <w:b/>
          <w:highlight w:val="green"/>
          <w:u w:val="single"/>
        </w:rPr>
        <w:t>does</w:t>
      </w:r>
      <w:proofErr w:type="gramEnd"/>
      <w:r w:rsidRPr="0039150E">
        <w:rPr>
          <w:rFonts w:ascii="Times" w:eastAsia="Times New Roman" w:hAnsi="Times"/>
          <w:b/>
          <w:highlight w:val="green"/>
          <w:u w:val="single"/>
        </w:rPr>
        <w:t xml:space="preserve"> not offer herself. The Algerian has an attitude toward the Algerian woman-which is on the whole clear. He does not see her.</w:t>
      </w:r>
      <w:r w:rsidRPr="00824569">
        <w:rPr>
          <w:rFonts w:ascii="Times" w:eastAsia="Times New Roman" w:hAnsi="Times"/>
          <w:b/>
          <w:u w:val="single"/>
        </w:rPr>
        <w:t xml:space="preserve"> There is even a permanent intention not to perceive the feminine profile, not to pay attention to women. In the case of the Algerian, therefore, there is not, in the street or on a road, that behavior characterizing a sexual encounter that is described in terms of the glance, of the physical bearing, the muscular tension, the signs of disturbance to which the phenomenology of encounters has accustomed us. </w:t>
      </w:r>
      <w:r w:rsidRPr="0039150E">
        <w:rPr>
          <w:rFonts w:ascii="Times" w:eastAsia="Times New Roman" w:hAnsi="Times"/>
          <w:b/>
          <w:highlight w:val="green"/>
          <w:u w:val="single"/>
        </w:rPr>
        <w:t xml:space="preserve">The European faced with an Algerian woman wants to see. He reacts in an aggressive way before this limitation of his perception. Frustration and aggressiveness, here too, </w:t>
      </w:r>
      <w:r w:rsidRPr="00224D65">
        <w:rPr>
          <w:rFonts w:ascii="Times" w:eastAsia="Times New Roman" w:hAnsi="Times"/>
          <w:b/>
          <w:highlight w:val="red"/>
          <w:u w:val="single"/>
        </w:rPr>
        <w:t>evolve</w:t>
      </w:r>
      <w:r w:rsidRPr="00824569">
        <w:rPr>
          <w:rFonts w:ascii="Times" w:eastAsia="Times New Roman" w:hAnsi="Times"/>
          <w:b/>
          <w:u w:val="single"/>
        </w:rPr>
        <w:t xml:space="preserve"> apace. Aggressiveness comes to light, in the first place, in structurally ambivalent attitudes and in the dream material that can be revealed in the European, whether he is normal or suffers from </w:t>
      </w:r>
      <w:proofErr w:type="spellStart"/>
      <w:r w:rsidRPr="00824569">
        <w:rPr>
          <w:rFonts w:ascii="Times" w:eastAsia="Times New Roman" w:hAnsi="Times"/>
          <w:b/>
          <w:u w:val="single"/>
        </w:rPr>
        <w:t>neuropathological</w:t>
      </w:r>
      <w:proofErr w:type="spellEnd"/>
      <w:r w:rsidRPr="00824569">
        <w:rPr>
          <w:rFonts w:ascii="Times" w:eastAsia="Times New Roman" w:hAnsi="Times"/>
          <w:b/>
          <w:u w:val="single"/>
        </w:rPr>
        <w:t xml:space="preserve"> disturbances."</w:t>
      </w:r>
      <w:r w:rsidRPr="006C1AF1">
        <w:rPr>
          <w:rFonts w:ascii="Times" w:eastAsia="Times New Roman" w:hAnsi="Times"/>
        </w:rPr>
        <w:t xml:space="preserve"> </w:t>
      </w:r>
      <w:r w:rsidRPr="002E175F">
        <w:rPr>
          <w:rFonts w:ascii="Times" w:eastAsia="Times New Roman" w:hAnsi="Times"/>
          <w:sz w:val="16"/>
          <w:szCs w:val="16"/>
        </w:rPr>
        <w:t>In a medical consultation, for example, at the end of the morning, it is common to hear European doctors express their¶ disappointment. The women who remove their veils before¶ them are commonplace, vulgar; there is really nothing to make¶ such a mystery of. One wonders what they are hiding</w:t>
      </w:r>
      <w:proofErr w:type="gramStart"/>
      <w:r w:rsidRPr="002E175F">
        <w:rPr>
          <w:rFonts w:ascii="Times" w:eastAsia="Times New Roman" w:hAnsi="Times"/>
          <w:sz w:val="16"/>
          <w:szCs w:val="16"/>
        </w:rPr>
        <w:t>.¶</w:t>
      </w:r>
      <w:proofErr w:type="gramEnd"/>
      <w:r w:rsidRPr="002E175F">
        <w:rPr>
          <w:rFonts w:ascii="Times" w:eastAsia="Times New Roman" w:hAnsi="Times"/>
          <w:sz w:val="16"/>
          <w:szCs w:val="16"/>
        </w:rPr>
        <w:t xml:space="preserve"> European women settle the conflict in a much less roundabout¶ way. They bluntly affirm that no one hides what is beautiful¶ and discern in this strange custom an "altogether feminine"¶ intention of disguising imperfections. And they proceed¶ to compare the strategy of the European woman, which is intended¶ to correct, to embellish, to bring out (beauty treatments</w:t>
      </w:r>
      <w:proofErr w:type="gramStart"/>
      <w:r w:rsidRPr="002E175F">
        <w:rPr>
          <w:rFonts w:ascii="Times" w:eastAsia="Times New Roman" w:hAnsi="Times"/>
          <w:sz w:val="16"/>
          <w:szCs w:val="16"/>
        </w:rPr>
        <w:t>,¶</w:t>
      </w:r>
      <w:proofErr w:type="gramEnd"/>
      <w:r w:rsidRPr="002E175F">
        <w:rPr>
          <w:rFonts w:ascii="Times" w:eastAsia="Times New Roman" w:hAnsi="Times"/>
          <w:sz w:val="16"/>
          <w:szCs w:val="16"/>
        </w:rPr>
        <w:t xml:space="preserve"> hairdos, fashion), with that of the Algerian woman, who¶ prefers to veil, to conceal, to cultivate the man's doubt and¶ desire. On another level, it is claimed that the intention is to¶ mislead the customer, and that the wrapping in which the¶ "merchandise" is presented does not really alter its nature, nor¶ its value</w:t>
      </w:r>
      <w:proofErr w:type="gramStart"/>
      <w:r w:rsidRPr="002E175F">
        <w:rPr>
          <w:rFonts w:ascii="Times" w:eastAsia="Times New Roman" w:hAnsi="Times"/>
          <w:sz w:val="16"/>
          <w:szCs w:val="16"/>
        </w:rPr>
        <w:t>.¶</w:t>
      </w:r>
      <w:proofErr w:type="gramEnd"/>
      <w:r w:rsidRPr="002E175F">
        <w:rPr>
          <w:rFonts w:ascii="Times" w:eastAsia="Times New Roman" w:hAnsi="Times"/>
          <w:sz w:val="16"/>
          <w:szCs w:val="16"/>
        </w:rPr>
        <w:t xml:space="preserve"> The content of the dreams of Europeans brings out other¶ special themes. Jean-Paul Sartre, in his Reflections Sur La Question¶ [</w:t>
      </w:r>
      <w:proofErr w:type="spellStart"/>
      <w:r w:rsidRPr="002E175F">
        <w:rPr>
          <w:rFonts w:ascii="Times" w:eastAsia="Times New Roman" w:hAnsi="Times"/>
          <w:sz w:val="16"/>
          <w:szCs w:val="16"/>
        </w:rPr>
        <w:t>uiue</w:t>
      </w:r>
      <w:proofErr w:type="spellEnd"/>
      <w:r w:rsidRPr="002E175F">
        <w:rPr>
          <w:rFonts w:ascii="Times" w:eastAsia="Times New Roman" w:hAnsi="Times"/>
          <w:sz w:val="16"/>
          <w:szCs w:val="16"/>
        </w:rPr>
        <w:t>, has shown that on the level of the unconscious</w:t>
      </w:r>
      <w:proofErr w:type="gramStart"/>
      <w:r w:rsidRPr="002E175F">
        <w:rPr>
          <w:rFonts w:ascii="Times" w:eastAsia="Times New Roman" w:hAnsi="Times"/>
          <w:sz w:val="16"/>
          <w:szCs w:val="16"/>
        </w:rPr>
        <w:t>.¶</w:t>
      </w:r>
      <w:proofErr w:type="gramEnd"/>
      <w:r w:rsidRPr="002E175F">
        <w:rPr>
          <w:rFonts w:ascii="Times" w:eastAsia="Times New Roman" w:hAnsi="Times"/>
          <w:sz w:val="16"/>
          <w:szCs w:val="16"/>
        </w:rPr>
        <w:t xml:space="preserve"> the Jewish woman almost always has an aura of rape about¶ her.¶ The history of the French conquest in Algeria, including the¶ overrunning of villages by the troops, the confiscation of property¶ and the raping of women, the pillaging of a country, has¶ contributed to the birth and the crystallization of the same¶ dynamic image. At the level of the psychological strata of the¶ occupier, the evocation of this freedom given to the sadism of¶ the conqueror, to his eroticism, creates faults, fertile gaps¶ through which both dreamlike forms of behavior and, on certain¶ occasions, criminal acts can emerge</w:t>
      </w:r>
      <w:proofErr w:type="gramStart"/>
      <w:r w:rsidRPr="002E175F">
        <w:rPr>
          <w:rFonts w:ascii="Times" w:eastAsia="Times New Roman" w:hAnsi="Times"/>
          <w:sz w:val="16"/>
          <w:szCs w:val="16"/>
        </w:rPr>
        <w:t>.¶</w:t>
      </w:r>
      <w:proofErr w:type="gramEnd"/>
      <w:r w:rsidRPr="006C1AF1">
        <w:rPr>
          <w:rFonts w:ascii="Times" w:eastAsia="Times New Roman" w:hAnsi="Times"/>
        </w:rPr>
        <w:t xml:space="preserve"> </w:t>
      </w:r>
      <w:r w:rsidRPr="00824569">
        <w:rPr>
          <w:rFonts w:ascii="Times" w:eastAsia="Times New Roman" w:hAnsi="Times"/>
          <w:b/>
          <w:u w:val="single"/>
        </w:rPr>
        <w:t xml:space="preserve">Thus </w:t>
      </w:r>
      <w:r w:rsidRPr="0039150E">
        <w:rPr>
          <w:rFonts w:ascii="Times" w:eastAsia="Times New Roman" w:hAnsi="Times"/>
          <w:b/>
          <w:highlight w:val="green"/>
          <w:u w:val="single"/>
        </w:rPr>
        <w:t>the rape of the Algerian woman in the dream of a¶ European is always preceded by a rending of the veil</w:t>
      </w:r>
      <w:r w:rsidRPr="00824569">
        <w:rPr>
          <w:rFonts w:ascii="Times" w:eastAsia="Times New Roman" w:hAnsi="Times"/>
          <w:b/>
          <w:u w:val="single"/>
        </w:rPr>
        <w:t>. We here¶ witness a double deflowering. Likewise, the woman's conduct is¶ never one of consent or acceptance, but of abject humility</w:t>
      </w:r>
      <w:proofErr w:type="gramStart"/>
      <w:r w:rsidRPr="00824569">
        <w:rPr>
          <w:rFonts w:ascii="Times" w:eastAsia="Times New Roman" w:hAnsi="Times"/>
          <w:b/>
          <w:u w:val="single"/>
        </w:rPr>
        <w:t>.¶</w:t>
      </w:r>
      <w:proofErr w:type="gramEnd"/>
      <w:r w:rsidRPr="00824569">
        <w:rPr>
          <w:rFonts w:ascii="Times" w:eastAsia="Times New Roman" w:hAnsi="Times"/>
          <w:b/>
          <w:u w:val="single"/>
        </w:rPr>
        <w:t xml:space="preserve"> Whenever, in dreams having an erotic content, a European¶ meets an Algerian woman, the specific features of his relations with the colonized society manifest themselves. These dreams¶ evolve neither on the same erotic plane, nor at the same tempo</w:t>
      </w:r>
      <w:proofErr w:type="gramStart"/>
      <w:r w:rsidRPr="00824569">
        <w:rPr>
          <w:rFonts w:ascii="Times" w:eastAsia="Times New Roman" w:hAnsi="Times"/>
          <w:b/>
          <w:u w:val="single"/>
        </w:rPr>
        <w:t>,¶</w:t>
      </w:r>
      <w:proofErr w:type="gramEnd"/>
      <w:r w:rsidRPr="00824569">
        <w:rPr>
          <w:rFonts w:ascii="Times" w:eastAsia="Times New Roman" w:hAnsi="Times"/>
          <w:b/>
          <w:u w:val="single"/>
        </w:rPr>
        <w:t xml:space="preserve"> as those that involve a European woman.¶ </w:t>
      </w:r>
      <w:r w:rsidRPr="0039150E">
        <w:rPr>
          <w:rFonts w:ascii="Times" w:eastAsia="Times New Roman" w:hAnsi="Times"/>
          <w:b/>
          <w:highlight w:val="green"/>
          <w:u w:val="single"/>
        </w:rPr>
        <w:t>With an Algerian woman, there is no progressive conquest,¶ no mutual revelation. Straight off, with the maximum of violence</w:t>
      </w:r>
      <w:proofErr w:type="gramStart"/>
      <w:r w:rsidRPr="0039150E">
        <w:rPr>
          <w:rFonts w:ascii="Times" w:eastAsia="Times New Roman" w:hAnsi="Times"/>
          <w:b/>
          <w:highlight w:val="green"/>
          <w:u w:val="single"/>
        </w:rPr>
        <w:t>,¶</w:t>
      </w:r>
      <w:proofErr w:type="gramEnd"/>
      <w:r w:rsidRPr="0039150E">
        <w:rPr>
          <w:rFonts w:ascii="Times" w:eastAsia="Times New Roman" w:hAnsi="Times"/>
          <w:b/>
          <w:highlight w:val="green"/>
          <w:u w:val="single"/>
        </w:rPr>
        <w:t xml:space="preserve"> there is possession, rape, near-murder.</w:t>
      </w:r>
      <w:r w:rsidRPr="00824569">
        <w:rPr>
          <w:rFonts w:ascii="Times" w:eastAsia="Times New Roman" w:hAnsi="Times"/>
          <w:b/>
          <w:u w:val="single"/>
        </w:rPr>
        <w:t xml:space="preserve"> The act assumes¶ a </w:t>
      </w:r>
      <w:proofErr w:type="spellStart"/>
      <w:r w:rsidRPr="00824569">
        <w:rPr>
          <w:rFonts w:ascii="Times" w:eastAsia="Times New Roman" w:hAnsi="Times"/>
          <w:b/>
          <w:u w:val="single"/>
        </w:rPr>
        <w:t>para</w:t>
      </w:r>
      <w:proofErr w:type="spellEnd"/>
      <w:r w:rsidRPr="00824569">
        <w:rPr>
          <w:rFonts w:ascii="Times" w:eastAsia="Times New Roman" w:hAnsi="Times"/>
          <w:b/>
          <w:u w:val="single"/>
        </w:rPr>
        <w:t>-neurotic brutality and sadism, even in a normal European</w:t>
      </w:r>
      <w:proofErr w:type="gramStart"/>
      <w:r w:rsidRPr="00824569">
        <w:rPr>
          <w:rFonts w:ascii="Times" w:eastAsia="Times New Roman" w:hAnsi="Times"/>
          <w:b/>
          <w:u w:val="single"/>
        </w:rPr>
        <w:t>.¶</w:t>
      </w:r>
      <w:proofErr w:type="gramEnd"/>
      <w:r w:rsidRPr="00824569">
        <w:rPr>
          <w:rFonts w:ascii="Times" w:eastAsia="Times New Roman" w:hAnsi="Times"/>
          <w:b/>
          <w:u w:val="single"/>
        </w:rPr>
        <w:t xml:space="preserve"> This brutality and this sadism-are in fact emphasized by¶ the frightened attitude of the Algerian woman. </w:t>
      </w:r>
      <w:r w:rsidRPr="0039150E">
        <w:rPr>
          <w:rFonts w:ascii="Times" w:eastAsia="Times New Roman" w:hAnsi="Times"/>
          <w:b/>
          <w:highlight w:val="green"/>
          <w:u w:val="single"/>
        </w:rPr>
        <w:t>In the dream</w:t>
      </w:r>
      <w:proofErr w:type="gramStart"/>
      <w:r w:rsidRPr="0039150E">
        <w:rPr>
          <w:rFonts w:ascii="Times" w:eastAsia="Times New Roman" w:hAnsi="Times"/>
          <w:b/>
          <w:highlight w:val="green"/>
          <w:u w:val="single"/>
        </w:rPr>
        <w:t>,¶</w:t>
      </w:r>
      <w:proofErr w:type="gramEnd"/>
      <w:r w:rsidRPr="0039150E">
        <w:rPr>
          <w:rFonts w:ascii="Times" w:eastAsia="Times New Roman" w:hAnsi="Times"/>
          <w:b/>
          <w:highlight w:val="green"/>
          <w:u w:val="single"/>
        </w:rPr>
        <w:t xml:space="preserve"> the woman-victim screams, struggles like a doe, and as she¶ weakens and faints, is penetrated, martyrized, ripped apart.¶</w:t>
      </w:r>
      <w:r w:rsidRPr="00824569">
        <w:rPr>
          <w:rFonts w:ascii="Times" w:eastAsia="Times New Roman" w:hAnsi="Times"/>
          <w:b/>
          <w:u w:val="single"/>
        </w:rPr>
        <w:t xml:space="preserve"> Attention must likewise be drawn to a characteristic of this¶ dream content that appears important to us. The European¶ never dreams of an Algerian woman taken in isolation. On the¶ rare occasions when the encounter has become a binding relationship¶ that can be regarded as a couple, it has quickly been¶ transformed by the desperate flight of the woman who, inevitably</w:t>
      </w:r>
      <w:proofErr w:type="gramStart"/>
      <w:r w:rsidRPr="00824569">
        <w:rPr>
          <w:rFonts w:ascii="Times" w:eastAsia="Times New Roman" w:hAnsi="Times"/>
          <w:b/>
          <w:u w:val="single"/>
        </w:rPr>
        <w:t>,¶</w:t>
      </w:r>
      <w:proofErr w:type="gramEnd"/>
      <w:r w:rsidRPr="00824569">
        <w:rPr>
          <w:rFonts w:ascii="Times" w:eastAsia="Times New Roman" w:hAnsi="Times"/>
          <w:b/>
          <w:u w:val="single"/>
        </w:rPr>
        <w:t xml:space="preserve"> leads the male "among women." </w:t>
      </w:r>
      <w:r w:rsidRPr="0039150E">
        <w:rPr>
          <w:rFonts w:ascii="Times" w:eastAsia="Times New Roman" w:hAnsi="Times"/>
          <w:b/>
          <w:highlight w:val="green"/>
          <w:u w:val="single"/>
        </w:rPr>
        <w:t xml:space="preserve">The European always¶ dreams of a group of women, of a field of women, suggestive of¶ the </w:t>
      </w:r>
      <w:proofErr w:type="spellStart"/>
      <w:r w:rsidRPr="0039150E">
        <w:rPr>
          <w:rFonts w:ascii="Times" w:eastAsia="Times New Roman" w:hAnsi="Times"/>
          <w:b/>
          <w:highlight w:val="green"/>
          <w:u w:val="single"/>
        </w:rPr>
        <w:t>gynaeceum</w:t>
      </w:r>
      <w:proofErr w:type="spellEnd"/>
      <w:r w:rsidRPr="0039150E">
        <w:rPr>
          <w:rFonts w:ascii="Times" w:eastAsia="Times New Roman" w:hAnsi="Times"/>
          <w:b/>
          <w:highlight w:val="green"/>
          <w:u w:val="single"/>
        </w:rPr>
        <w:t>, the harem-exotic themes deeply rooted in the¶ unconscious</w:t>
      </w:r>
      <w:proofErr w:type="gramStart"/>
      <w:r w:rsidRPr="0039150E">
        <w:rPr>
          <w:rFonts w:ascii="Times" w:eastAsia="Times New Roman" w:hAnsi="Times"/>
          <w:b/>
          <w:highlight w:val="green"/>
          <w:u w:val="single"/>
        </w:rPr>
        <w:t>.¶</w:t>
      </w:r>
      <w:proofErr w:type="gramEnd"/>
      <w:r w:rsidRPr="0039150E">
        <w:rPr>
          <w:rFonts w:ascii="Times" w:eastAsia="Times New Roman" w:hAnsi="Times"/>
          <w:b/>
          <w:highlight w:val="green"/>
          <w:u w:val="single"/>
        </w:rPr>
        <w:t xml:space="preserve"> The European's aggressiveness will express itself likewise in¶ contemplation of the Algerian woman's morality</w:t>
      </w:r>
      <w:r w:rsidRPr="00824569">
        <w:rPr>
          <w:rFonts w:ascii="Times" w:eastAsia="Times New Roman" w:hAnsi="Times"/>
          <w:b/>
          <w:u w:val="single"/>
        </w:rPr>
        <w:t xml:space="preserve">. Her timidity¶ and her reserve are transformed in accordance with the commonplace¶ laws of </w:t>
      </w:r>
      <w:proofErr w:type="spellStart"/>
      <w:r w:rsidRPr="00824569">
        <w:rPr>
          <w:rFonts w:ascii="Times" w:eastAsia="Times New Roman" w:hAnsi="Times"/>
          <w:b/>
          <w:u w:val="single"/>
        </w:rPr>
        <w:t>conflictual</w:t>
      </w:r>
      <w:proofErr w:type="spellEnd"/>
      <w:r w:rsidRPr="00824569">
        <w:rPr>
          <w:rFonts w:ascii="Times" w:eastAsia="Times New Roman" w:hAnsi="Times"/>
          <w:b/>
          <w:u w:val="single"/>
        </w:rPr>
        <w:t xml:space="preserve"> psychology into their opposite, and¶ the Algerian woman becomes hypocritical, perverse, and even a¶ veritable nymphomaniac</w:t>
      </w:r>
      <w:proofErr w:type="gramStart"/>
      <w:r w:rsidRPr="00824569">
        <w:rPr>
          <w:rFonts w:ascii="Times" w:eastAsia="Times New Roman" w:hAnsi="Times"/>
          <w:b/>
          <w:u w:val="single"/>
        </w:rPr>
        <w:t>.¶</w:t>
      </w:r>
      <w:proofErr w:type="gramEnd"/>
      <w:r w:rsidRPr="00824569">
        <w:rPr>
          <w:rFonts w:ascii="Times" w:eastAsia="Times New Roman" w:hAnsi="Times"/>
          <w:b/>
          <w:u w:val="single"/>
        </w:rPr>
        <w:t xml:space="preserve"> </w:t>
      </w:r>
    </w:p>
    <w:p w14:paraId="72F62A3E" w14:textId="77777777" w:rsidR="00856403" w:rsidRPr="00856403" w:rsidRDefault="00856403" w:rsidP="00BA5F92"/>
    <w:p w14:paraId="65225D48" w14:textId="68BF7C2A" w:rsidR="00BA5F92" w:rsidRDefault="00BA5F92" w:rsidP="00BA5F92">
      <w:pPr>
        <w:rPr>
          <w:b/>
        </w:rPr>
      </w:pPr>
      <w:r>
        <w:rPr>
          <w:b/>
        </w:rPr>
        <w:t xml:space="preserve">AND, ISLAMOPHOBIA IS ONLY BECOMING MORE PROMINENT. THOUGH ISLAMOPHOBIA HAS EVOLVED THREE TIMES, THE UNDERLYING OBSESSION AND SPECTACULARIZATION OF MUSLIM BODIES HAS STAYED CONSTANT. FROM ALGERIA TO 9-11, MUSLIM BODIES HAVE ALWAYS BEEN INVADED AND INQUIRED INTO. WE ARE HYPERVISIBLE AND THE SUBJECT OF SURVEILLANCE. FROM THE BEUATIFUL WOMAN BEHIND THE VEIL TO THE SAVAGE TERRORIST BEHIND THE BEARD AND TURBAN, BROWN AND MUSLIM BODIES ARE BODIES OF SPECULATION. </w:t>
      </w:r>
    </w:p>
    <w:p w14:paraId="150B49FA" w14:textId="77777777" w:rsidR="00856403" w:rsidRPr="007F27B2" w:rsidRDefault="00856403" w:rsidP="00BA5F92">
      <w:pPr>
        <w:rPr>
          <w:b/>
        </w:rPr>
      </w:pPr>
    </w:p>
    <w:p w14:paraId="72617622" w14:textId="77777777" w:rsidR="00BA5F92" w:rsidRPr="002D1B19" w:rsidRDefault="00BA5F92" w:rsidP="00BA5F92">
      <w:pPr>
        <w:pStyle w:val="Heading4"/>
      </w:pPr>
      <w:r>
        <w:t>SPECULATION INTO THE BROWN BODY IS ONLY INCREASING POST 9/11</w:t>
      </w:r>
    </w:p>
    <w:p w14:paraId="1FFDF488" w14:textId="77777777" w:rsidR="00BA5F92" w:rsidRPr="002D1B19" w:rsidRDefault="00BA5F92" w:rsidP="00BA5F92">
      <w:pPr>
        <w:rPr>
          <w:rStyle w:val="StyleStyleBold12pt"/>
          <w:b w:val="0"/>
        </w:rPr>
      </w:pPr>
      <w:r w:rsidRPr="002D1B19">
        <w:rPr>
          <w:rStyle w:val="StyleStyleBold12pt"/>
        </w:rPr>
        <w:t xml:space="preserve">Reuters 10  </w:t>
      </w:r>
      <w:r w:rsidRPr="00856403">
        <w:rPr>
          <w:rStyle w:val="StyleStyleBold12pt"/>
          <w:b w:val="0"/>
          <w:sz w:val="16"/>
          <w:szCs w:val="16"/>
        </w:rPr>
        <w:t>(Thompson Reuters, "Muslim Discrimination Cases Disproportionately High In U.S.," Huffington Post, http://www.huffingtonpost.com/2011/03/29/muslim-discrimination-cas_n_842076.html)</w:t>
      </w:r>
    </w:p>
    <w:p w14:paraId="6C9ADABF" w14:textId="77777777" w:rsidR="00BA5F92" w:rsidRPr="007A16BA" w:rsidRDefault="00BA5F92" w:rsidP="00BA5F92">
      <w:pPr>
        <w:rPr>
          <w:sz w:val="16"/>
        </w:rPr>
      </w:pPr>
      <w:r w:rsidRPr="002D1B19">
        <w:rPr>
          <w:sz w:val="16"/>
        </w:rPr>
        <w:t xml:space="preserve">(Reuters) - </w:t>
      </w:r>
      <w:r w:rsidRPr="002D1B19">
        <w:rPr>
          <w:rStyle w:val="StyleBoldUnderline"/>
        </w:rPr>
        <w:t xml:space="preserve">American </w:t>
      </w:r>
      <w:r w:rsidRPr="00E4221A">
        <w:rPr>
          <w:rStyle w:val="StyleBoldUnderline"/>
          <w:highlight w:val="green"/>
        </w:rPr>
        <w:t>Muslims face a rising tide of religious discrimination in U.S. communities, workplaces and schools nearly a decade after the September 11 attacks</w:t>
      </w:r>
      <w:r w:rsidRPr="002D1B19">
        <w:rPr>
          <w:sz w:val="16"/>
        </w:rPr>
        <w:t xml:space="preserve">, a congressional committee heard on Tuesday. </w:t>
      </w:r>
      <w:r w:rsidRPr="002D1B19">
        <w:rPr>
          <w:rStyle w:val="StyleBoldUnderline"/>
        </w:rPr>
        <w:t xml:space="preserve">Evidence of </w:t>
      </w:r>
      <w:r w:rsidRPr="00E4221A">
        <w:rPr>
          <w:rStyle w:val="StyleBoldUnderline"/>
          <w:highlight w:val="green"/>
        </w:rPr>
        <w:t>growing anti-Muslim bigotry, aired at a Senate Judiciary subcommittee hearing, poses a challenge</w:t>
      </w:r>
      <w:r w:rsidRPr="002D1B19">
        <w:rPr>
          <w:rStyle w:val="StyleBoldUnderline"/>
        </w:rPr>
        <w:t xml:space="preserve"> for President Barack Obama as his administration works to foster good relations with American Muslims and secure their help against the threat of </w:t>
      </w:r>
      <w:proofErr w:type="gramStart"/>
      <w:r w:rsidRPr="002D1B19">
        <w:rPr>
          <w:rStyle w:val="StyleBoldUnderline"/>
        </w:rPr>
        <w:t>home-grown</w:t>
      </w:r>
      <w:proofErr w:type="gramEnd"/>
      <w:r w:rsidRPr="002D1B19">
        <w:rPr>
          <w:rStyle w:val="StyleBoldUnderline"/>
        </w:rPr>
        <w:t xml:space="preserve"> terrorism</w:t>
      </w:r>
      <w:r w:rsidRPr="00E4221A">
        <w:rPr>
          <w:rStyle w:val="StyleBoldUnderline"/>
          <w:highlight w:val="green"/>
        </w:rPr>
        <w:t>. But the challenge is compounded by remarks by public officials and others in prominent positions that have inflamed public debate and threaten to facilitate discrimination,</w:t>
      </w:r>
      <w:r w:rsidRPr="002D1B19">
        <w:rPr>
          <w:rStyle w:val="StyleBoldUnderline"/>
        </w:rPr>
        <w:t xml:space="preserve"> according to witness testimony</w:t>
      </w:r>
      <w:r w:rsidRPr="002D1B19">
        <w:rPr>
          <w:sz w:val="16"/>
        </w:rPr>
        <w:t xml:space="preserve">. "We continue to solicit and receive the support of many Muslim Americans who love this nation and work with our government to protect it," said Democratic Senator Dick Durbin, who chaired the proceedings. "At the same time, </w:t>
      </w:r>
      <w:r w:rsidRPr="00E4221A">
        <w:rPr>
          <w:rStyle w:val="StyleBoldUnderline"/>
          <w:highlight w:val="green"/>
        </w:rPr>
        <w:t>many law-abiding Muslim Americans face discrimination and charges that they're not real Americans simply because of their religion</w:t>
      </w:r>
      <w:r w:rsidRPr="002D1B19">
        <w:rPr>
          <w:sz w:val="16"/>
        </w:rPr>
        <w:t xml:space="preserve">." Senator Lindsey Graham, the panel's top Republican, sounded a more hawkish tone, saying he supported Muslim rights but calling on Muslim Americans to do more to protect the United States from attack. "Get in this fight," Graham said. "You're going to have to help your country, probably uniquely compared to anyone else, understand what's going on and fight back. The front lines of this war are in our own back door and our own neighborhoods." Living In Fear Thomas Perez, the assistant U.S. attorney general for civil rights, told the panel that </w:t>
      </w:r>
      <w:r w:rsidRPr="00E4221A">
        <w:rPr>
          <w:rStyle w:val="StyleBoldUnderline"/>
          <w:highlight w:val="green"/>
        </w:rPr>
        <w:t>anti-Muslim sentiment has brought a surge</w:t>
      </w:r>
      <w:r w:rsidRPr="002D1B19">
        <w:rPr>
          <w:rStyle w:val="StyleBoldUnderline"/>
        </w:rPr>
        <w:t xml:space="preserve"> last May in the number of federal discrimination cases involving zoning boards and other local authorities that have acted to prevent mosques from opening in their communities. </w:t>
      </w:r>
      <w:r w:rsidRPr="00E4221A">
        <w:rPr>
          <w:rStyle w:val="StyleBoldUnderline"/>
          <w:highlight w:val="green"/>
        </w:rPr>
        <w:t>That comes on top of more than 800 incidents of violence, vandalism and arson against people believed to be Muslim, Arab or South Asian</w:t>
      </w:r>
      <w:r w:rsidRPr="002D1B19">
        <w:rPr>
          <w:rStyle w:val="StyleBoldUnderline"/>
        </w:rPr>
        <w:t xml:space="preserve">, that the Justice Department has investigated </w:t>
      </w:r>
      <w:r w:rsidRPr="00E4221A">
        <w:rPr>
          <w:rStyle w:val="StyleBoldUnderline"/>
          <w:highlight w:val="green"/>
        </w:rPr>
        <w:t>since the September 11 attacks</w:t>
      </w:r>
      <w:r w:rsidRPr="002D1B19">
        <w:rPr>
          <w:sz w:val="16"/>
        </w:rPr>
        <w:t xml:space="preserve">. Perez said </w:t>
      </w:r>
      <w:r w:rsidRPr="00E4221A">
        <w:rPr>
          <w:rStyle w:val="StyleBoldUnderline"/>
          <w:highlight w:val="green"/>
        </w:rPr>
        <w:t xml:space="preserve">there has been a 150 percent jump in workplace discrimination against Muslims, often over religious dress and worship schedules, while Muslim youth can often become the victims of </w:t>
      </w:r>
      <w:proofErr w:type="gramStart"/>
      <w:r w:rsidRPr="00E4221A">
        <w:rPr>
          <w:rStyle w:val="StyleBoldUnderline"/>
          <w:highlight w:val="green"/>
        </w:rPr>
        <w:t>school yard</w:t>
      </w:r>
      <w:proofErr w:type="gramEnd"/>
      <w:r w:rsidRPr="00E4221A">
        <w:rPr>
          <w:rStyle w:val="StyleBoldUnderline"/>
          <w:highlight w:val="green"/>
        </w:rPr>
        <w:t xml:space="preserve"> bullying</w:t>
      </w:r>
      <w:r w:rsidRPr="002D1B19">
        <w:rPr>
          <w:rStyle w:val="StyleBoldUnderline"/>
        </w:rPr>
        <w:t>.</w:t>
      </w:r>
      <w:r w:rsidRPr="002D1B19">
        <w:rPr>
          <w:sz w:val="16"/>
        </w:rPr>
        <w:t xml:space="preserve"> "In each city and town where I have met with (Muslim) leaders,</w:t>
      </w:r>
      <w:r w:rsidRPr="002D1B19">
        <w:rPr>
          <w:rStyle w:val="StyleBoldUnderline"/>
        </w:rPr>
        <w:t xml:space="preserve"> I have been struck by the fear that pervades their lives</w:t>
      </w:r>
      <w:r w:rsidRPr="002D1B19">
        <w:rPr>
          <w:sz w:val="16"/>
        </w:rPr>
        <w:t>," Perez told the panel. Muslims have also witnessed a fierce debate over a Florida minister's threat to burn a Koran, as well as efforts in half a dozen U.S. states to ban the use of Muslim religious law on the pretext of a threat to the American legal system. Perez praised Obama and former President George W. Bush for using the presidential pulpit to speak out eloquently against anti-Muslim sentiment. But witnesses complained that not all public servants have followed suit. "</w:t>
      </w:r>
      <w:r w:rsidRPr="002D1B19">
        <w:rPr>
          <w:rStyle w:val="StyleBoldUnderline"/>
        </w:rPr>
        <w:t xml:space="preserve">In the last several months, </w:t>
      </w:r>
      <w:r w:rsidRPr="00E4221A">
        <w:rPr>
          <w:rStyle w:val="StyleBoldUnderline"/>
          <w:highlight w:val="green"/>
        </w:rPr>
        <w:t>anti-Muslim rhetoric has reached a disturbing new level</w:t>
      </w:r>
      <w:r w:rsidRPr="002D1B19">
        <w:rPr>
          <w:sz w:val="16"/>
        </w:rPr>
        <w:t xml:space="preserve">. Prominent religious, military and </w:t>
      </w:r>
      <w:r w:rsidRPr="002D1B19">
        <w:rPr>
          <w:rStyle w:val="StyleBoldUnderline"/>
        </w:rPr>
        <w:t>even political leaders have joined the fray, feeding fear and hysteria</w:t>
      </w:r>
      <w:r w:rsidRPr="002D1B19">
        <w:rPr>
          <w:sz w:val="16"/>
        </w:rPr>
        <w:t xml:space="preserve">," said </w:t>
      </w:r>
      <w:proofErr w:type="spellStart"/>
      <w:r w:rsidRPr="002D1B19">
        <w:rPr>
          <w:sz w:val="16"/>
        </w:rPr>
        <w:t>Farhana</w:t>
      </w:r>
      <w:proofErr w:type="spellEnd"/>
      <w:r w:rsidRPr="002D1B19">
        <w:rPr>
          <w:sz w:val="16"/>
        </w:rPr>
        <w:t xml:space="preserve"> </w:t>
      </w:r>
      <w:proofErr w:type="spellStart"/>
      <w:r w:rsidRPr="002D1B19">
        <w:rPr>
          <w:sz w:val="16"/>
        </w:rPr>
        <w:t>Khera</w:t>
      </w:r>
      <w:proofErr w:type="spellEnd"/>
      <w:r w:rsidRPr="002D1B19">
        <w:rPr>
          <w:sz w:val="16"/>
        </w:rPr>
        <w:t>, a former Senate aide who now heads a group called Muslim Advocates. Durbin became embroiled in a spat with Peter King, the Republican chairman of the House Homeland Security Committee, who held a controversial hearing on radicalization in the U.S. Muslim community earlier this month. King blasted Durbin's proceedings in the media as an exercise in political correctness that would "perpetuate the myth that there is a serious anti-Islam issue in this country." Durbin responded with a veiled reference to controversial remarks attributed to King and Newt Gingrich, a former Republican House speaker now considering a bid for the White House. "</w:t>
      </w:r>
      <w:r w:rsidRPr="002D1B19">
        <w:rPr>
          <w:rStyle w:val="StyleBoldUnderline"/>
        </w:rPr>
        <w:t>A leading member of Congress stated bluntly: 'There are too many mosques in this country.</w:t>
      </w:r>
      <w:r w:rsidRPr="002D1B19">
        <w:rPr>
          <w:sz w:val="16"/>
        </w:rPr>
        <w:t xml:space="preserve">' </w:t>
      </w:r>
      <w:r w:rsidRPr="002D1B19">
        <w:rPr>
          <w:rStyle w:val="StyleBoldUnderline"/>
        </w:rPr>
        <w:t>A former speaker</w:t>
      </w:r>
      <w:r w:rsidRPr="002D1B19">
        <w:rPr>
          <w:sz w:val="16"/>
        </w:rPr>
        <w:t xml:space="preserve"> of the House </w:t>
      </w:r>
      <w:r w:rsidRPr="002D1B19">
        <w:rPr>
          <w:rStyle w:val="StyleBoldUnderline"/>
        </w:rPr>
        <w:t>falsely claimed: 'America's experiencing an Islamist cultural political offensive designed to undermine and destroy our civilization'," said Durbin, the Senate's No. 2 Democratic leader. "Such inflammatory speech from prominent public leaders creates a fertile climate for discrimination</w:t>
      </w:r>
      <w:r w:rsidRPr="002D1B19">
        <w:rPr>
          <w:sz w:val="16"/>
        </w:rPr>
        <w:t>," he added.</w:t>
      </w:r>
    </w:p>
    <w:p w14:paraId="0BC6CD52" w14:textId="77777777" w:rsidR="00BA5F92" w:rsidRDefault="00BA5F92" w:rsidP="00BA5F92"/>
    <w:p w14:paraId="64BF870C" w14:textId="77777777" w:rsidR="00BA5F92" w:rsidRDefault="00BA5F92" w:rsidP="00BA5F92">
      <w:pPr>
        <w:pStyle w:val="Heading4"/>
      </w:pPr>
      <w:r>
        <w:t>Islamophobia is the genocide of brown people</w:t>
      </w:r>
    </w:p>
    <w:p w14:paraId="58D143C6" w14:textId="1BA9F3FB" w:rsidR="00BA5F92" w:rsidRDefault="00BA5F92" w:rsidP="00BA5F92">
      <w:pPr>
        <w:rPr>
          <w:sz w:val="16"/>
          <w:szCs w:val="16"/>
        </w:rPr>
      </w:pPr>
      <w:proofErr w:type="spellStart"/>
      <w:r w:rsidRPr="00207C8B">
        <w:rPr>
          <w:rStyle w:val="StyleStyleBold12pt"/>
        </w:rPr>
        <w:t>Hussain</w:t>
      </w:r>
      <w:proofErr w:type="spellEnd"/>
      <w:r w:rsidRPr="00207C8B">
        <w:rPr>
          <w:rStyle w:val="StyleStyleBold12pt"/>
        </w:rPr>
        <w:t xml:space="preserve"> </w:t>
      </w:r>
      <w:proofErr w:type="gramStart"/>
      <w:r w:rsidRPr="00207C8B">
        <w:rPr>
          <w:rStyle w:val="StyleStyleBold12pt"/>
        </w:rPr>
        <w:t>12</w:t>
      </w:r>
      <w:r>
        <w:rPr>
          <w:sz w:val="16"/>
          <w:szCs w:val="16"/>
        </w:rPr>
        <w:t xml:space="preserve"> </w:t>
      </w:r>
      <w:r w:rsidRPr="00207C8B">
        <w:rPr>
          <w:sz w:val="16"/>
          <w:szCs w:val="16"/>
        </w:rPr>
        <w:t>,</w:t>
      </w:r>
      <w:proofErr w:type="gramEnd"/>
      <w:r w:rsidRPr="00207C8B">
        <w:rPr>
          <w:sz w:val="16"/>
          <w:szCs w:val="16"/>
        </w:rPr>
        <w:t xml:space="preserve"> </w:t>
      </w:r>
      <w:proofErr w:type="spellStart"/>
      <w:r w:rsidRPr="00207C8B">
        <w:rPr>
          <w:sz w:val="16"/>
          <w:szCs w:val="16"/>
        </w:rPr>
        <w:t>Murtaza</w:t>
      </w:r>
      <w:proofErr w:type="spellEnd"/>
      <w:r w:rsidRPr="00207C8B">
        <w:rPr>
          <w:sz w:val="16"/>
          <w:szCs w:val="16"/>
        </w:rPr>
        <w:t xml:space="preserve"> </w:t>
      </w:r>
      <w:proofErr w:type="spellStart"/>
      <w:r w:rsidRPr="00207C8B">
        <w:rPr>
          <w:sz w:val="16"/>
          <w:szCs w:val="16"/>
        </w:rPr>
        <w:t>Hussain</w:t>
      </w:r>
      <w:proofErr w:type="spellEnd"/>
      <w:r w:rsidRPr="00207C8B">
        <w:rPr>
          <w:sz w:val="16"/>
          <w:szCs w:val="16"/>
        </w:rPr>
        <w:t xml:space="preserve"> is a Toronto-based writer and analyst focused on issues related to Middle Eastern politics., 12-31-2012, "Anti-Muslim violence </w:t>
      </w:r>
      <w:proofErr w:type="spellStart"/>
      <w:r w:rsidRPr="00207C8B">
        <w:rPr>
          <w:sz w:val="16"/>
          <w:szCs w:val="16"/>
        </w:rPr>
        <w:t>spiralling</w:t>
      </w:r>
      <w:proofErr w:type="spellEnd"/>
      <w:r w:rsidRPr="00207C8B">
        <w:rPr>
          <w:sz w:val="16"/>
          <w:szCs w:val="16"/>
        </w:rPr>
        <w:t xml:space="preserve"> out of control in America," No Publication, </w:t>
      </w:r>
      <w:hyperlink r:id="rId7" w:history="1">
        <w:r w:rsidRPr="00425AE1">
          <w:rPr>
            <w:rStyle w:val="Hyperlink"/>
            <w:sz w:val="16"/>
            <w:szCs w:val="16"/>
          </w:rPr>
          <w:t>http://www.aljazeera.com/indepth/opinion/2012/12/20121230135815198642.html</w:t>
        </w:r>
      </w:hyperlink>
    </w:p>
    <w:p w14:paraId="6F21D858" w14:textId="77777777" w:rsidR="00BA5F92" w:rsidRPr="00207C8B" w:rsidRDefault="00BA5F92" w:rsidP="00BA5F92">
      <w:pPr>
        <w:rPr>
          <w:sz w:val="16"/>
          <w:szCs w:val="16"/>
        </w:rPr>
      </w:pPr>
      <w:r w:rsidRPr="00207C8B">
        <w:rPr>
          <w:b/>
          <w:highlight w:val="green"/>
          <w:u w:val="single"/>
        </w:rPr>
        <w:t>On</w:t>
      </w:r>
      <w:r w:rsidRPr="00207C8B">
        <w:rPr>
          <w:sz w:val="16"/>
          <w:szCs w:val="16"/>
        </w:rPr>
        <w:t xml:space="preserve"> the evening of </w:t>
      </w:r>
      <w:r w:rsidRPr="00207C8B">
        <w:rPr>
          <w:b/>
          <w:highlight w:val="green"/>
          <w:u w:val="single"/>
        </w:rPr>
        <w:t>December 27, an Indian immigrant to America</w:t>
      </w:r>
      <w:r w:rsidRPr="00207C8B">
        <w:rPr>
          <w:sz w:val="16"/>
          <w:szCs w:val="16"/>
        </w:rPr>
        <w:t xml:space="preserve"> named </w:t>
      </w:r>
      <w:proofErr w:type="spellStart"/>
      <w:r w:rsidRPr="00207C8B">
        <w:rPr>
          <w:sz w:val="16"/>
          <w:szCs w:val="16"/>
        </w:rPr>
        <w:t>Sunando</w:t>
      </w:r>
      <w:proofErr w:type="spellEnd"/>
      <w:r w:rsidRPr="00207C8B">
        <w:rPr>
          <w:sz w:val="16"/>
          <w:szCs w:val="16"/>
        </w:rPr>
        <w:t xml:space="preserve"> </w:t>
      </w:r>
      <w:proofErr w:type="spellStart"/>
      <w:r w:rsidRPr="00207C8B">
        <w:rPr>
          <w:sz w:val="16"/>
          <w:szCs w:val="16"/>
        </w:rPr>
        <w:t>Sen</w:t>
      </w:r>
      <w:proofErr w:type="spellEnd"/>
      <w:r w:rsidRPr="00207C8B">
        <w:rPr>
          <w:sz w:val="16"/>
          <w:szCs w:val="16"/>
        </w:rPr>
        <w:t xml:space="preserve"> </w:t>
      </w:r>
      <w:r w:rsidRPr="00207C8B">
        <w:rPr>
          <w:b/>
          <w:highlight w:val="green"/>
          <w:u w:val="single"/>
        </w:rPr>
        <w:t>was pushed by a stranger onto the subway tracks in New York City and struck and killed by an oncoming train</w:t>
      </w:r>
      <w:r w:rsidRPr="00207C8B">
        <w:rPr>
          <w:sz w:val="16"/>
          <w:szCs w:val="16"/>
        </w:rPr>
        <w:t xml:space="preserve">. </w:t>
      </w:r>
      <w:proofErr w:type="spellStart"/>
      <w:r w:rsidRPr="00207C8B">
        <w:rPr>
          <w:sz w:val="16"/>
          <w:szCs w:val="16"/>
        </w:rPr>
        <w:t>Sen</w:t>
      </w:r>
      <w:proofErr w:type="spellEnd"/>
      <w:r w:rsidRPr="00207C8B">
        <w:rPr>
          <w:sz w:val="16"/>
          <w:szCs w:val="16"/>
        </w:rPr>
        <w:t xml:space="preserve"> had called New York home for years, and after years of hard work and struggle had recently managed to achieve his lifelong goal of opening a small business of his own, a copy shop in Upper Manhattan</w:t>
      </w:r>
      <w:proofErr w:type="gramStart"/>
      <w:r w:rsidRPr="00207C8B">
        <w:rPr>
          <w:sz w:val="16"/>
          <w:szCs w:val="16"/>
        </w:rPr>
        <w:t>.</w:t>
      </w:r>
      <w:r w:rsidRPr="00207C8B">
        <w:rPr>
          <w:sz w:val="12"/>
          <w:szCs w:val="16"/>
        </w:rPr>
        <w:t>¶</w:t>
      </w:r>
      <w:proofErr w:type="gramEnd"/>
      <w:r w:rsidRPr="00207C8B">
        <w:rPr>
          <w:sz w:val="12"/>
          <w:szCs w:val="16"/>
        </w:rPr>
        <w:t xml:space="preserve"> </w:t>
      </w:r>
      <w:r w:rsidRPr="00207C8B">
        <w:rPr>
          <w:sz w:val="16"/>
          <w:szCs w:val="16"/>
        </w:rPr>
        <w:t>His roommate, MD Khan expressed shock at the death of his friend, a soft spoken man who liked to stay up late watching comedy shows and listening to music: "He was so nice, gentle and quiet… It's broken my heart."</w:t>
      </w:r>
      <w:r w:rsidRPr="00207C8B">
        <w:rPr>
          <w:sz w:val="12"/>
          <w:szCs w:val="16"/>
        </w:rPr>
        <w:t xml:space="preserve">¶ </w:t>
      </w:r>
      <w:proofErr w:type="gramStart"/>
      <w:r w:rsidRPr="00207C8B">
        <w:rPr>
          <w:sz w:val="16"/>
          <w:szCs w:val="16"/>
        </w:rPr>
        <w:t>The</w:t>
      </w:r>
      <w:proofErr w:type="gramEnd"/>
      <w:r w:rsidRPr="00207C8B">
        <w:rPr>
          <w:sz w:val="16"/>
          <w:szCs w:val="16"/>
        </w:rPr>
        <w:t xml:space="preserve"> following day, the NYPD announced the arrest of Erika Menendez, a 31-year-old woman who had been spotted on security footage fleeing the scene after </w:t>
      </w:r>
      <w:proofErr w:type="spellStart"/>
      <w:r w:rsidRPr="00207C8B">
        <w:rPr>
          <w:sz w:val="16"/>
          <w:szCs w:val="16"/>
        </w:rPr>
        <w:t>Sen</w:t>
      </w:r>
      <w:proofErr w:type="spellEnd"/>
      <w:r w:rsidRPr="00207C8B">
        <w:rPr>
          <w:sz w:val="16"/>
          <w:szCs w:val="16"/>
        </w:rPr>
        <w:t xml:space="preserve"> had been pushed. Upon being detained and taken to a 112th Precinct police station for questioning, </w:t>
      </w:r>
      <w:r w:rsidRPr="00207C8B">
        <w:rPr>
          <w:b/>
          <w:highlight w:val="green"/>
          <w:u w:val="single"/>
        </w:rPr>
        <w:t xml:space="preserve">Menendez confessed to </w:t>
      </w:r>
      <w:proofErr w:type="spellStart"/>
      <w:r w:rsidRPr="00207C8B">
        <w:rPr>
          <w:b/>
          <w:highlight w:val="green"/>
          <w:u w:val="single"/>
        </w:rPr>
        <w:t>Sen's</w:t>
      </w:r>
      <w:proofErr w:type="spellEnd"/>
      <w:r w:rsidRPr="00207C8B">
        <w:rPr>
          <w:b/>
          <w:highlight w:val="green"/>
          <w:u w:val="single"/>
        </w:rPr>
        <w:t xml:space="preserve"> murder and revealed as her motivation a desire to commit violence against Muslims</w:t>
      </w:r>
      <w:r w:rsidRPr="00207C8B">
        <w:rPr>
          <w:sz w:val="16"/>
          <w:szCs w:val="16"/>
        </w:rPr>
        <w:t>. As she told detectives</w:t>
      </w:r>
      <w:proofErr w:type="gramStart"/>
      <w:r w:rsidRPr="00207C8B">
        <w:rPr>
          <w:sz w:val="16"/>
          <w:szCs w:val="16"/>
        </w:rPr>
        <w:t>:</w:t>
      </w:r>
      <w:r w:rsidRPr="00207C8B">
        <w:rPr>
          <w:sz w:val="12"/>
          <w:szCs w:val="16"/>
        </w:rPr>
        <w:t>¶</w:t>
      </w:r>
      <w:proofErr w:type="gramEnd"/>
      <w:r w:rsidRPr="00207C8B">
        <w:rPr>
          <w:sz w:val="12"/>
          <w:szCs w:val="16"/>
        </w:rPr>
        <w:t xml:space="preserve"> </w:t>
      </w:r>
      <w:r w:rsidRPr="00207C8B">
        <w:rPr>
          <w:sz w:val="16"/>
          <w:szCs w:val="16"/>
        </w:rPr>
        <w:t>"</w:t>
      </w:r>
      <w:r w:rsidRPr="00207C8B">
        <w:rPr>
          <w:b/>
          <w:highlight w:val="green"/>
          <w:u w:val="single"/>
        </w:rPr>
        <w:t xml:space="preserve">I pushed a Muslim off the train tracks because I hate Hindus and Muslims… Ever since 2001 when they put down the Twin Towers, I've been beating them </w:t>
      </w:r>
      <w:r w:rsidRPr="00F6298E">
        <w:rPr>
          <w:b/>
          <w:highlight w:val="red"/>
          <w:u w:val="single"/>
        </w:rPr>
        <w:t>up</w:t>
      </w:r>
      <w:r w:rsidRPr="00207C8B">
        <w:rPr>
          <w:sz w:val="16"/>
          <w:szCs w:val="16"/>
          <w:highlight w:val="green"/>
        </w:rPr>
        <w:t>.</w:t>
      </w:r>
      <w:r w:rsidRPr="00207C8B">
        <w:rPr>
          <w:sz w:val="16"/>
          <w:szCs w:val="16"/>
        </w:rPr>
        <w:t>"</w:t>
      </w:r>
      <w:r w:rsidRPr="00207C8B">
        <w:rPr>
          <w:sz w:val="12"/>
          <w:szCs w:val="16"/>
        </w:rPr>
        <w:t xml:space="preserve">¶ </w:t>
      </w:r>
      <w:proofErr w:type="spellStart"/>
      <w:r w:rsidRPr="00207C8B">
        <w:rPr>
          <w:sz w:val="16"/>
          <w:szCs w:val="16"/>
        </w:rPr>
        <w:t>Sunando</w:t>
      </w:r>
      <w:proofErr w:type="spellEnd"/>
      <w:r w:rsidRPr="00207C8B">
        <w:rPr>
          <w:sz w:val="16"/>
          <w:szCs w:val="16"/>
        </w:rPr>
        <w:t xml:space="preserve"> </w:t>
      </w:r>
      <w:proofErr w:type="spellStart"/>
      <w:r w:rsidRPr="00207C8B">
        <w:rPr>
          <w:b/>
          <w:highlight w:val="green"/>
          <w:u w:val="single"/>
        </w:rPr>
        <w:t>Sen</w:t>
      </w:r>
      <w:proofErr w:type="spellEnd"/>
      <w:r w:rsidRPr="00207C8B">
        <w:rPr>
          <w:b/>
          <w:highlight w:val="green"/>
          <w:u w:val="single"/>
        </w:rPr>
        <w:t xml:space="preserve"> was not a Muslim, but as a brown-skinned foreigner living in the United States, he was targeted and killed in an act of hate which is the by-product of an ongoing campaign of bigotry and </w:t>
      </w:r>
      <w:proofErr w:type="spellStart"/>
      <w:r w:rsidRPr="00207C8B">
        <w:rPr>
          <w:b/>
          <w:highlight w:val="green"/>
          <w:u w:val="single"/>
        </w:rPr>
        <w:t>demonisation</w:t>
      </w:r>
      <w:proofErr w:type="spellEnd"/>
      <w:r w:rsidRPr="00207C8B">
        <w:rPr>
          <w:b/>
          <w:highlight w:val="green"/>
          <w:u w:val="single"/>
        </w:rPr>
        <w:t xml:space="preserve"> against Muslims living in America.</w:t>
      </w:r>
      <w:r w:rsidRPr="00207C8B">
        <w:rPr>
          <w:sz w:val="16"/>
          <w:szCs w:val="16"/>
          <w:highlight w:val="green"/>
        </w:rPr>
        <w:t xml:space="preserve"> </w:t>
      </w:r>
      <w:r w:rsidRPr="00207C8B">
        <w:rPr>
          <w:sz w:val="12"/>
          <w:szCs w:val="16"/>
          <w:highlight w:val="green"/>
        </w:rPr>
        <w:t xml:space="preserve">¶ </w:t>
      </w:r>
      <w:r w:rsidRPr="00207C8B">
        <w:rPr>
          <w:b/>
          <w:highlight w:val="green"/>
          <w:u w:val="single"/>
        </w:rPr>
        <w:t>Muslim-Americans, as well as Hindus, Sikhs and others who purportedly "look Muslim" have been humiliated, assaulted and in many cases murdered by individuals</w:t>
      </w:r>
      <w:r w:rsidRPr="00207C8B">
        <w:rPr>
          <w:sz w:val="16"/>
          <w:szCs w:val="16"/>
        </w:rPr>
        <w:t xml:space="preserve"> often </w:t>
      </w:r>
      <w:proofErr w:type="spellStart"/>
      <w:r w:rsidRPr="00207C8B">
        <w:rPr>
          <w:sz w:val="16"/>
          <w:szCs w:val="16"/>
        </w:rPr>
        <w:t>galvanised</w:t>
      </w:r>
      <w:proofErr w:type="spellEnd"/>
      <w:r w:rsidRPr="00207C8B">
        <w:rPr>
          <w:sz w:val="16"/>
          <w:szCs w:val="16"/>
        </w:rPr>
        <w:t xml:space="preserve"> to violence by politicians and media figures who have enthusiastically engaged in public hatemongering against the Muslim community in the country</w:t>
      </w:r>
      <w:proofErr w:type="gramStart"/>
      <w:r w:rsidRPr="00207C8B">
        <w:rPr>
          <w:sz w:val="16"/>
          <w:szCs w:val="16"/>
        </w:rPr>
        <w:t>.</w:t>
      </w:r>
      <w:r w:rsidRPr="00207C8B">
        <w:rPr>
          <w:sz w:val="12"/>
          <w:szCs w:val="16"/>
        </w:rPr>
        <w:t>¶</w:t>
      </w:r>
      <w:proofErr w:type="gramEnd"/>
      <w:r w:rsidRPr="00207C8B">
        <w:rPr>
          <w:sz w:val="12"/>
          <w:szCs w:val="16"/>
        </w:rPr>
        <w:t xml:space="preserve"> </w:t>
      </w:r>
      <w:r w:rsidRPr="00207C8B">
        <w:rPr>
          <w:sz w:val="16"/>
          <w:szCs w:val="16"/>
        </w:rPr>
        <w:t xml:space="preserve">Anti-Muslim violence increases </w:t>
      </w:r>
      <w:r w:rsidRPr="00207C8B">
        <w:rPr>
          <w:sz w:val="12"/>
          <w:szCs w:val="16"/>
        </w:rPr>
        <w:t xml:space="preserve">¶ </w:t>
      </w:r>
      <w:r w:rsidRPr="00207C8B">
        <w:rPr>
          <w:sz w:val="16"/>
          <w:szCs w:val="16"/>
        </w:rPr>
        <w:t xml:space="preserve">The 9/11 attacks precipitated a surge in hate crimes, but even as the events themselves recede further into history, </w:t>
      </w:r>
      <w:r w:rsidRPr="00207C8B">
        <w:rPr>
          <w:b/>
          <w:highlight w:val="green"/>
          <w:u w:val="single"/>
        </w:rPr>
        <w:t>the level of hatred and violence directed at Muslim communities is paradoxically increasing.</w:t>
      </w:r>
      <w:r w:rsidRPr="00207C8B">
        <w:rPr>
          <w:b/>
          <w:u w:val="single"/>
        </w:rPr>
        <w:t xml:space="preserve"> </w:t>
      </w:r>
      <w:r w:rsidRPr="00207C8B">
        <w:rPr>
          <w:sz w:val="16"/>
          <w:szCs w:val="16"/>
        </w:rPr>
        <w:t>Within the past month, in New York alone, police have suspected racial hatred as being the motive behind several crimes</w:t>
      </w:r>
      <w:proofErr w:type="gramStart"/>
      <w:r w:rsidRPr="00207C8B">
        <w:rPr>
          <w:sz w:val="16"/>
          <w:szCs w:val="16"/>
        </w:rPr>
        <w:t>.</w:t>
      </w:r>
      <w:r w:rsidRPr="00207C8B">
        <w:rPr>
          <w:sz w:val="12"/>
          <w:szCs w:val="16"/>
        </w:rPr>
        <w:t>¶</w:t>
      </w:r>
      <w:proofErr w:type="gramEnd"/>
      <w:r w:rsidRPr="00207C8B">
        <w:rPr>
          <w:sz w:val="12"/>
          <w:szCs w:val="16"/>
        </w:rPr>
        <w:t xml:space="preserve"> </w:t>
      </w:r>
      <w:r w:rsidRPr="00207C8B">
        <w:rPr>
          <w:sz w:val="16"/>
          <w:szCs w:val="16"/>
        </w:rPr>
        <w:t xml:space="preserve">This includes a string of murders specifically targeting Middle Eastern storekeepers in Brooklyn, the last of whom, </w:t>
      </w:r>
      <w:r w:rsidRPr="00207C8B">
        <w:rPr>
          <w:b/>
          <w:highlight w:val="green"/>
          <w:u w:val="single"/>
        </w:rPr>
        <w:t xml:space="preserve">a 78-year old Iranian immigrant named </w:t>
      </w:r>
      <w:proofErr w:type="spellStart"/>
      <w:r w:rsidRPr="00207C8B">
        <w:rPr>
          <w:b/>
          <w:highlight w:val="green"/>
          <w:u w:val="single"/>
        </w:rPr>
        <w:t>Rahmatollah</w:t>
      </w:r>
      <w:proofErr w:type="spellEnd"/>
      <w:r w:rsidRPr="00207C8B">
        <w:rPr>
          <w:b/>
          <w:highlight w:val="green"/>
          <w:u w:val="single"/>
        </w:rPr>
        <w:t xml:space="preserve"> </w:t>
      </w:r>
      <w:proofErr w:type="spellStart"/>
      <w:r w:rsidRPr="00207C8B">
        <w:rPr>
          <w:b/>
          <w:highlight w:val="green"/>
          <w:u w:val="single"/>
        </w:rPr>
        <w:t>Vahidipour</w:t>
      </w:r>
      <w:proofErr w:type="spellEnd"/>
      <w:r w:rsidRPr="00207C8B">
        <w:rPr>
          <w:b/>
          <w:highlight w:val="green"/>
          <w:u w:val="single"/>
        </w:rPr>
        <w:t>, was shot to death while closing his boutique and whose lifeless body was then dragged to a backroom and covered over with merchandise from his store</w:t>
      </w:r>
      <w:r w:rsidRPr="00207C8B">
        <w:rPr>
          <w:b/>
          <w:u w:val="single"/>
        </w:rPr>
        <w:t>.</w:t>
      </w:r>
      <w:r w:rsidRPr="00207C8B">
        <w:rPr>
          <w:sz w:val="16"/>
          <w:szCs w:val="16"/>
        </w:rPr>
        <w:t xml:space="preserve"> </w:t>
      </w:r>
      <w:r w:rsidRPr="00207C8B">
        <w:rPr>
          <w:sz w:val="12"/>
          <w:szCs w:val="16"/>
        </w:rPr>
        <w:t xml:space="preserve">¶ </w:t>
      </w:r>
      <w:r w:rsidRPr="00207C8B">
        <w:rPr>
          <w:sz w:val="16"/>
          <w:szCs w:val="16"/>
        </w:rPr>
        <w:t xml:space="preserve">Within the same week as </w:t>
      </w:r>
      <w:proofErr w:type="spellStart"/>
      <w:r w:rsidRPr="00207C8B">
        <w:rPr>
          <w:sz w:val="16"/>
          <w:szCs w:val="16"/>
        </w:rPr>
        <w:t>Vahidipour's</w:t>
      </w:r>
      <w:proofErr w:type="spellEnd"/>
      <w:r w:rsidRPr="00207C8B">
        <w:rPr>
          <w:sz w:val="16"/>
          <w:szCs w:val="16"/>
        </w:rPr>
        <w:t xml:space="preserve"> murder </w:t>
      </w:r>
      <w:r w:rsidRPr="00207C8B">
        <w:rPr>
          <w:b/>
          <w:highlight w:val="green"/>
          <w:u w:val="single"/>
        </w:rPr>
        <w:t>another Muslim man was viciously beaten by two men who preceded their attack by asking him whether he was "a Hindu or a Muslim", while another man was stabbed several times outside of a mosque in a random attack by an assailant who screamed "I'm going to kill you Muslim", while repeatedly plunging a knife into his victims' body.</w:t>
      </w:r>
      <w:r w:rsidRPr="00207C8B">
        <w:rPr>
          <w:b/>
          <w:u w:val="single"/>
        </w:rPr>
        <w:t xml:space="preserve"> </w:t>
      </w:r>
      <w:r w:rsidRPr="00207C8B">
        <w:rPr>
          <w:sz w:val="12"/>
          <w:szCs w:val="16"/>
        </w:rPr>
        <w:t xml:space="preserve">¶ </w:t>
      </w:r>
      <w:r w:rsidRPr="00207C8B">
        <w:rPr>
          <w:sz w:val="16"/>
          <w:szCs w:val="16"/>
        </w:rPr>
        <w:t xml:space="preserve">Far from being aberrations, these incidents are in line with national statistics which show </w:t>
      </w:r>
      <w:r w:rsidRPr="00207C8B">
        <w:rPr>
          <w:sz w:val="20"/>
          <w:szCs w:val="20"/>
          <w:u w:val="single"/>
        </w:rPr>
        <w:t>anti-Muslim violence in America nearing record highs,</w:t>
      </w:r>
      <w:r w:rsidRPr="00207C8B">
        <w:rPr>
          <w:sz w:val="20"/>
          <w:szCs w:val="20"/>
        </w:rPr>
        <w:t xml:space="preserve"> </w:t>
      </w:r>
      <w:r w:rsidRPr="00207C8B">
        <w:rPr>
          <w:sz w:val="16"/>
          <w:szCs w:val="16"/>
        </w:rPr>
        <w:t>a trend which comes in tandem with highly public campaigns against mosque construction as well as fear-mongering by politicians and media figures regarding alleged plots by Muslim-Americans to override the constitution and impose Islamic law on the country</w:t>
      </w:r>
      <w:proofErr w:type="gramStart"/>
      <w:r w:rsidRPr="00207C8B">
        <w:rPr>
          <w:sz w:val="16"/>
          <w:szCs w:val="16"/>
        </w:rPr>
        <w:t>.</w:t>
      </w:r>
      <w:r w:rsidRPr="00207C8B">
        <w:rPr>
          <w:sz w:val="12"/>
          <w:szCs w:val="16"/>
        </w:rPr>
        <w:t>¶</w:t>
      </w:r>
      <w:proofErr w:type="gramEnd"/>
      <w:r w:rsidRPr="00207C8B">
        <w:rPr>
          <w:sz w:val="12"/>
          <w:szCs w:val="16"/>
        </w:rPr>
        <w:t xml:space="preserve"> </w:t>
      </w:r>
      <w:r w:rsidRPr="00207C8B">
        <w:rPr>
          <w:sz w:val="16"/>
          <w:szCs w:val="16"/>
        </w:rPr>
        <w:t xml:space="preserve">The US election cycle also saw Muslims used as convenient targets for politicians seeking office, with one example being incumbent Illinois </w:t>
      </w:r>
      <w:r w:rsidRPr="00207C8B">
        <w:rPr>
          <w:sz w:val="20"/>
          <w:szCs w:val="20"/>
          <w:u w:val="single"/>
        </w:rPr>
        <w:t>House of Representatives Republican Joe Walsh who told a cheering crowd at a campaign rally that "Muslims are here trying to kill Americans everyday", before making a baseless and highly incendiary claim that radical Islam had "infiltrated" the Chicago suburbs and that Muslims there were planning an attack that would "make 9/11 look like child's play"</w:t>
      </w:r>
      <w:r w:rsidRPr="00207C8B">
        <w:rPr>
          <w:sz w:val="16"/>
          <w:szCs w:val="16"/>
        </w:rPr>
        <w:t>.</w:t>
      </w:r>
      <w:r w:rsidRPr="00207C8B">
        <w:rPr>
          <w:sz w:val="12"/>
          <w:szCs w:val="16"/>
        </w:rPr>
        <w:t xml:space="preserve">¶ </w:t>
      </w:r>
      <w:r w:rsidRPr="00207C8B">
        <w:rPr>
          <w:sz w:val="16"/>
          <w:szCs w:val="16"/>
        </w:rPr>
        <w:t xml:space="preserve">While working the crowd into hysterics was a convenient campaign strategy for Walsh, just days later the Muslim community experienced the consequences of his rhetoric. </w:t>
      </w:r>
      <w:r w:rsidRPr="00207C8B">
        <w:rPr>
          <w:b/>
          <w:highlight w:val="green"/>
          <w:u w:val="single"/>
        </w:rPr>
        <w:t>A man opened fire on an Illinois mosque while it was packed with hundreds of congregants for Ramadan. The next day, another mosque was hit with an acid bomb thrown at a window while worshippers had gathered for night services.</w:t>
      </w:r>
    </w:p>
    <w:p w14:paraId="0075AADF" w14:textId="77777777" w:rsidR="00BA5F92" w:rsidRDefault="00BA5F92" w:rsidP="00BA5F92"/>
    <w:p w14:paraId="3D28ED13" w14:textId="77777777" w:rsidR="00BA5F92" w:rsidRDefault="00BA5F92" w:rsidP="00BA5F92">
      <w:pPr>
        <w:pStyle w:val="Heading4"/>
      </w:pPr>
      <w:r>
        <w:t xml:space="preserve">Surveillance disproportionately targets brown and Muslim bodies. This obsession with </w:t>
      </w:r>
      <w:proofErr w:type="spellStart"/>
      <w:r>
        <w:t>surveilling</w:t>
      </w:r>
      <w:proofErr w:type="spellEnd"/>
      <w:r>
        <w:t xml:space="preserve"> brown and Muslim bodies makes us </w:t>
      </w:r>
      <w:proofErr w:type="spellStart"/>
      <w:r>
        <w:t>hypervisible</w:t>
      </w:r>
      <w:proofErr w:type="spellEnd"/>
      <w:r>
        <w:t xml:space="preserve"> to society. FBI sting operations and entrapment form a large portion of terrorist convictions and cases, perpetuating Islamophobia while placing unwarranted surveillance of Muslims in a good light.</w:t>
      </w:r>
    </w:p>
    <w:p w14:paraId="661BD75B" w14:textId="77777777" w:rsidR="00BA5F92" w:rsidRDefault="00BA5F92" w:rsidP="00BA5F92">
      <w:r w:rsidRPr="00526F71">
        <w:rPr>
          <w:rStyle w:val="StyleStyleBold12pt"/>
        </w:rPr>
        <w:t>Berkowitz 14</w:t>
      </w:r>
      <w:r>
        <w:t xml:space="preserve"> </w:t>
      </w:r>
      <w:r w:rsidRPr="00526F71">
        <w:rPr>
          <w:sz w:val="16"/>
          <w:szCs w:val="16"/>
        </w:rPr>
        <w:t xml:space="preserve">(Bill Berkowitz, 7-29-2014, </w:t>
      </w:r>
      <w:proofErr w:type="spellStart"/>
      <w:r w:rsidRPr="00526F71">
        <w:rPr>
          <w:sz w:val="16"/>
          <w:szCs w:val="16"/>
        </w:rPr>
        <w:t>Buzzflash</w:t>
      </w:r>
      <w:proofErr w:type="spellEnd"/>
      <w:r w:rsidRPr="00526F71">
        <w:rPr>
          <w:sz w:val="16"/>
          <w:szCs w:val="16"/>
        </w:rPr>
        <w:t>, Truth-Out, "Is the FBI Creating Terrorists to Pad Counterterrorism Conviction Rates</w:t>
      </w:r>
      <w:proofErr w:type="gramStart"/>
      <w:r w:rsidRPr="00526F71">
        <w:rPr>
          <w:sz w:val="16"/>
          <w:szCs w:val="16"/>
        </w:rPr>
        <w:t>?,</w:t>
      </w:r>
      <w:proofErr w:type="gramEnd"/>
      <w:r w:rsidRPr="00526F71">
        <w:rPr>
          <w:sz w:val="16"/>
          <w:szCs w:val="16"/>
        </w:rPr>
        <w:t>" http://www.truth-out.org/buzzflash/commentary/is-the-fbi-creating-terrorists-to-pad-counterterrorism-conviction-rates/18788-is-the-fbi-creating-terrorists-to-pad-counterterrorism-conviction-rates)</w:t>
      </w:r>
    </w:p>
    <w:p w14:paraId="5521A11D" w14:textId="77777777" w:rsidR="00BA5F92" w:rsidRDefault="00BA5F92" w:rsidP="00BA5F92">
      <w:pPr>
        <w:rPr>
          <w:rStyle w:val="StyleBoldUnderline"/>
        </w:rPr>
      </w:pPr>
      <w:r w:rsidRPr="001F216F">
        <w:rPr>
          <w:sz w:val="16"/>
        </w:rPr>
        <w:t xml:space="preserve">Let's start with a premise I think we can all agree with: There have been no 9/11-type attacks on United States soil since, well, 9/11. Here's another statement we all probably agree with: The federal government has all sorts of arrows in its quiver when it comes to gathering intelligence to thwart such attacks. And that is where it begins to gets dicey: Unfortunately, in its counterterrorism project, </w:t>
      </w:r>
      <w:r w:rsidRPr="00E4221A">
        <w:rPr>
          <w:rStyle w:val="StyleBoldUnderline"/>
          <w:highlight w:val="green"/>
        </w:rPr>
        <w:t>the government appears to be relying more and more on</w:t>
      </w:r>
      <w:r w:rsidRPr="001F216F">
        <w:rPr>
          <w:rStyle w:val="StyleBoldUnderline"/>
        </w:rPr>
        <w:t xml:space="preserve"> </w:t>
      </w:r>
      <w:r w:rsidRPr="001F216F">
        <w:rPr>
          <w:sz w:val="16"/>
        </w:rPr>
        <w:t xml:space="preserve">perhaps the most twisted of those arrows; </w:t>
      </w:r>
      <w:r w:rsidRPr="00E4221A">
        <w:rPr>
          <w:rStyle w:val="StyleBoldUnderline"/>
          <w:highlight w:val="green"/>
        </w:rPr>
        <w:t>the use of informants, coerced and/or rewarded, entrapment, and the sting</w:t>
      </w:r>
      <w:r w:rsidRPr="00E4221A">
        <w:rPr>
          <w:sz w:val="16"/>
          <w:highlight w:val="green"/>
        </w:rPr>
        <w:t>.</w:t>
      </w:r>
      <w:r w:rsidRPr="001F216F">
        <w:rPr>
          <w:sz w:val="16"/>
        </w:rPr>
        <w:t xml:space="preserve"> </w:t>
      </w:r>
      <w:r w:rsidRPr="001F216F">
        <w:rPr>
          <w:rStyle w:val="StyleBoldUnderline"/>
        </w:rPr>
        <w:t>Since the September 2001 terrorist attacks</w:t>
      </w:r>
      <w:r w:rsidRPr="001F216F">
        <w:rPr>
          <w:sz w:val="16"/>
        </w:rPr>
        <w:t xml:space="preserve"> on the Twin Towers and the Pentagon, </w:t>
      </w:r>
      <w:r w:rsidRPr="00E4221A">
        <w:rPr>
          <w:rStyle w:val="StyleBoldUnderline"/>
          <w:highlight w:val="green"/>
        </w:rPr>
        <w:t>the federal government has obtained more than 500 federal counterterrorism convictions.</w:t>
      </w:r>
      <w:r w:rsidRPr="001F216F">
        <w:rPr>
          <w:sz w:val="16"/>
        </w:rPr>
        <w:t xml:space="preserve"> </w:t>
      </w:r>
      <w:r w:rsidRPr="001F216F">
        <w:rPr>
          <w:rStyle w:val="StyleBoldUnderline"/>
        </w:rPr>
        <w:t>According to a new Human Rights Watch report</w:t>
      </w:r>
      <w:r w:rsidRPr="001F216F">
        <w:rPr>
          <w:sz w:val="16"/>
        </w:rPr>
        <w:t xml:space="preserve"> (produced in association with Columbia Law School's Human Rights Institute), "</w:t>
      </w:r>
      <w:r w:rsidRPr="001F216F">
        <w:rPr>
          <w:rStyle w:val="StyleBoldUnderline"/>
        </w:rPr>
        <w:t>nearly 50 percent of [those] ... convictions resulted from informant-based cases; almost 30 percent of those cases were sting operations in which the informant played an active role in the underlying plot."</w:t>
      </w:r>
      <w:r w:rsidRPr="001F216F">
        <w:rPr>
          <w:sz w:val="16"/>
        </w:rPr>
        <w:t xml:space="preserve"> </w:t>
      </w:r>
      <w:r w:rsidRPr="001F216F">
        <w:rPr>
          <w:rStyle w:val="StyleBoldUnderline"/>
        </w:rPr>
        <w:t>The report</w:t>
      </w:r>
      <w:r w:rsidRPr="001F216F">
        <w:rPr>
          <w:sz w:val="16"/>
        </w:rPr>
        <w:t xml:space="preserve">, "Illusion of Justice: Human Rights Abuses in US Terrorism Prosecutions," </w:t>
      </w:r>
      <w:r w:rsidRPr="001F216F">
        <w:rPr>
          <w:rStyle w:val="StyleBoldUnderline"/>
        </w:rPr>
        <w:t>points out that</w:t>
      </w:r>
      <w:r w:rsidRPr="001F216F">
        <w:rPr>
          <w:sz w:val="16"/>
        </w:rPr>
        <w:t>, while "[</w:t>
      </w:r>
      <w:proofErr w:type="gramStart"/>
      <w:r w:rsidRPr="001F216F">
        <w:rPr>
          <w:sz w:val="16"/>
        </w:rPr>
        <w:t>m]any</w:t>
      </w:r>
      <w:proofErr w:type="gramEnd"/>
      <w:r w:rsidRPr="001F216F">
        <w:rPr>
          <w:sz w:val="16"/>
        </w:rPr>
        <w:t xml:space="preserve"> prosecutions have properly targeted individuals engaged in planning or financing terror attacks... </w:t>
      </w:r>
      <w:r w:rsidRPr="00E4221A">
        <w:rPr>
          <w:rStyle w:val="StyleBoldUnderline"/>
          <w:highlight w:val="green"/>
        </w:rPr>
        <w:t>many others have targeted individuals who do not appear to have been involved in terrorist plotting or financing at the time the government began to investigate them.</w:t>
      </w:r>
      <w:r w:rsidRPr="001F216F">
        <w:rPr>
          <w:rStyle w:val="StyleBoldUnderline"/>
        </w:rPr>
        <w:t xml:space="preserve"> "Indeed, in some cases </w:t>
      </w:r>
      <w:r w:rsidRPr="00E4221A">
        <w:rPr>
          <w:rStyle w:val="StyleBoldUnderline"/>
          <w:highlight w:val="green"/>
        </w:rPr>
        <w:t>the Federal Bureau of Investigation may have created terrorists out of law-abiding individuals by conducting sting operations that facilitated or invented the target's willingness to act.</w:t>
      </w:r>
      <w:r w:rsidRPr="001F216F">
        <w:rPr>
          <w:rStyle w:val="StyleBoldUnderline"/>
        </w:rPr>
        <w:t>"</w:t>
      </w:r>
      <w:r w:rsidRPr="001F216F">
        <w:rPr>
          <w:sz w:val="16"/>
        </w:rPr>
        <w:t xml:space="preserve"> In addition, </w:t>
      </w:r>
      <w:r w:rsidRPr="001F216F">
        <w:rPr>
          <w:rStyle w:val="StyleBoldUnderline"/>
        </w:rPr>
        <w:t xml:space="preserve">there is a good chance that, </w:t>
      </w:r>
      <w:r w:rsidRPr="00E4221A">
        <w:rPr>
          <w:rStyle w:val="StyleBoldUnderline"/>
          <w:highlight w:val="green"/>
        </w:rPr>
        <w:t>without the government's active participation, many of those ensnared by the government did not have the mental or intellectual capacity to plan, finance and/or carry out a terrorist event</w:t>
      </w:r>
      <w:r w:rsidRPr="001F216F">
        <w:rPr>
          <w:sz w:val="16"/>
        </w:rPr>
        <w:t xml:space="preserve">. "Americans have been told that their government is keeping them safe by preventing and prosecuting terrorism inside the US," said Andrew </w:t>
      </w:r>
      <w:proofErr w:type="spellStart"/>
      <w:r w:rsidRPr="001F216F">
        <w:rPr>
          <w:sz w:val="16"/>
        </w:rPr>
        <w:t>Prasow</w:t>
      </w:r>
      <w:proofErr w:type="spellEnd"/>
      <w:r w:rsidRPr="001F216F">
        <w:rPr>
          <w:sz w:val="16"/>
        </w:rPr>
        <w:t>, Human Rights Watch's deputy Washington director, in a statement. "</w:t>
      </w:r>
      <w:r w:rsidRPr="001F216F">
        <w:rPr>
          <w:rStyle w:val="StyleBoldUnderline"/>
        </w:rPr>
        <w:t xml:space="preserve">But take a closer look and you realize </w:t>
      </w:r>
      <w:r w:rsidRPr="00E4221A">
        <w:rPr>
          <w:rStyle w:val="StyleBoldUnderline"/>
          <w:highlight w:val="green"/>
        </w:rPr>
        <w:t>that many of these people would never have committed a crime if not for law enforcement encouraging, pressuring, and sometimes paying them to commit terrorist acts."</w:t>
      </w:r>
      <w:r w:rsidRPr="001F216F">
        <w:rPr>
          <w:rStyle w:val="StyleBoldUnderline"/>
        </w:rPr>
        <w:t xml:space="preserve"> According to the report, entrapment</w:t>
      </w:r>
      <w:r w:rsidRPr="001F216F">
        <w:rPr>
          <w:sz w:val="16"/>
        </w:rPr>
        <w:t xml:space="preserve">, or what smells like entrapment, </w:t>
      </w:r>
      <w:r w:rsidRPr="001F216F">
        <w:rPr>
          <w:rStyle w:val="StyleBoldUnderline"/>
        </w:rPr>
        <w:t>is writ large over several of the cases.</w:t>
      </w:r>
      <w:r w:rsidRPr="001F216F">
        <w:rPr>
          <w:sz w:val="16"/>
        </w:rPr>
        <w:t xml:space="preserve"> However, the report points out that proving entrapment is not an easy task for defendants: "In theory, the defendants in these cases should be able to avoid criminal liability by making a claim of 'entrapment.' However, US law requires that to prove entrapment a defendant show both that the government induced him to commit the act in question and that he was not 'predisposed' to commit it. </w:t>
      </w:r>
      <w:r w:rsidRPr="001F216F">
        <w:rPr>
          <w:rStyle w:val="StyleBoldUnderline"/>
        </w:rPr>
        <w:t xml:space="preserve">This predisposition inquiry focuses attention on the defendant's background, opinions, beliefs, and reputation — in other words, not on the crime, but on the nature of the defendant. This character inquiry makes it exceptionally difficult for a defendant to succeed in raising the entrapment defense, particularly in the terrorism context, where inflammatory stereotypes and highly charged characterizations of Islam and foreigners often prevail. Indeed, no claim of entrapment has been successful in a US federal terrorism case to date. </w:t>
      </w:r>
      <w:r w:rsidRPr="001F216F">
        <w:rPr>
          <w:sz w:val="16"/>
        </w:rPr>
        <w:t xml:space="preserve">European human rights law—instructive for interpreting internationally recognized fair trial rights — suggests that the current formulation of the US defense of entrapment may not comport with fair trial standards." </w:t>
      </w:r>
      <w:r w:rsidRPr="001F216F">
        <w:rPr>
          <w:rStyle w:val="StyleBoldUnderline"/>
        </w:rPr>
        <w:t>"Illusion of Justice: Human Rights Abuses in US Terrorism Prosecutions" also "documented the following patterns that raise serious human rights concerns": • "Discriminatory investigations, often targeting particularly vulnerable individuals (including people with intellectual and mental disabilities and the indigent), in which the government</w:t>
      </w:r>
      <w:r w:rsidRPr="001F216F">
        <w:rPr>
          <w:sz w:val="16"/>
        </w:rPr>
        <w:t xml:space="preserve"> — often acting through informants — </w:t>
      </w:r>
      <w:r w:rsidRPr="001F216F">
        <w:rPr>
          <w:rStyle w:val="StyleBoldUnderline"/>
        </w:rPr>
        <w:t>is actively involved in developing the plot, persuading and sometimes pressuring the target to participate, and providing the resources to carry it out.</w:t>
      </w:r>
      <w:r w:rsidRPr="001F216F">
        <w:rPr>
          <w:sz w:val="16"/>
        </w:rPr>
        <w:t xml:space="preserve"> • "</w:t>
      </w:r>
      <w:r w:rsidRPr="001F216F">
        <w:rPr>
          <w:rStyle w:val="StyleBoldUnderline"/>
        </w:rPr>
        <w:t>Use of overly broad material support charges, punishing behavior</w:t>
      </w:r>
      <w:r w:rsidRPr="001F216F">
        <w:rPr>
          <w:sz w:val="16"/>
        </w:rPr>
        <w:t xml:space="preserve"> that did not demonstrate intent to support terrorism. • "</w:t>
      </w:r>
      <w:r w:rsidRPr="001F216F">
        <w:rPr>
          <w:rStyle w:val="StyleBoldUnderline"/>
        </w:rPr>
        <w:t>Prosecutorial tactics that may violate fair trial rights, such as introducing prejudicial evidence — including evidence obtained by coercion, classified evidence that cannot be fairly contested, and inflammatory evidence about terrorism in which defendants played no part; and limited ability to challenge surveillance warrants due to excessive government secrecy.</w:t>
      </w:r>
      <w:r w:rsidRPr="001F216F">
        <w:rPr>
          <w:sz w:val="16"/>
        </w:rPr>
        <w:t xml:space="preserve"> • "</w:t>
      </w:r>
      <w:r w:rsidRPr="001F216F">
        <w:rPr>
          <w:rStyle w:val="StyleBoldUnderline"/>
        </w:rPr>
        <w:t>Harsh</w:t>
      </w:r>
      <w:r w:rsidRPr="001F216F">
        <w:rPr>
          <w:sz w:val="16"/>
        </w:rPr>
        <w:t xml:space="preserve"> </w:t>
      </w:r>
      <w:r w:rsidRPr="001F216F">
        <w:rPr>
          <w:rStyle w:val="StyleBoldUnderline"/>
        </w:rPr>
        <w:t>and</w:t>
      </w:r>
      <w:r w:rsidRPr="001F216F">
        <w:rPr>
          <w:sz w:val="16"/>
        </w:rPr>
        <w:t xml:space="preserve"> at times </w:t>
      </w:r>
      <w:r w:rsidRPr="001F216F">
        <w:rPr>
          <w:rStyle w:val="StyleBoldUnderline"/>
        </w:rPr>
        <w:t>abusive conditions of confinement</w:t>
      </w:r>
      <w:r w:rsidRPr="001F216F">
        <w:rPr>
          <w:sz w:val="16"/>
        </w:rPr>
        <w:t xml:space="preserve">, which often appear excessive in relation to the security risk posed. </w:t>
      </w:r>
      <w:r w:rsidRPr="001F216F">
        <w:rPr>
          <w:rStyle w:val="StyleBoldUnderline"/>
        </w:rPr>
        <w:t>These include</w:t>
      </w:r>
      <w:r w:rsidRPr="001F216F">
        <w:rPr>
          <w:sz w:val="16"/>
        </w:rPr>
        <w:t>: • "</w:t>
      </w:r>
      <w:r w:rsidRPr="001F216F">
        <w:rPr>
          <w:rStyle w:val="StyleBoldUnderline"/>
        </w:rPr>
        <w:t>Prolonged solitary confinement and severe restrictions on communicating in pretrial detention, possibly impeding defendants' ability to assist in their own defense and contributing to their pleading guilty</w:t>
      </w:r>
      <w:r w:rsidRPr="001F216F">
        <w:rPr>
          <w:sz w:val="16"/>
        </w:rPr>
        <w:t>. • "</w:t>
      </w:r>
      <w:r w:rsidRPr="001F216F">
        <w:rPr>
          <w:rStyle w:val="StyleBoldUnderline"/>
        </w:rPr>
        <w:t>Excessive lengthening of sentences and draconian conditions post- conviction</w:t>
      </w:r>
      <w:r w:rsidRPr="001F216F">
        <w:rPr>
          <w:sz w:val="16"/>
        </w:rPr>
        <w:t xml:space="preserve">, </w:t>
      </w:r>
      <w:r w:rsidRPr="001F216F">
        <w:rPr>
          <w:rStyle w:val="StyleBoldUnderline"/>
        </w:rPr>
        <w:t>including</w:t>
      </w:r>
      <w:r w:rsidRPr="001F216F">
        <w:rPr>
          <w:sz w:val="16"/>
        </w:rPr>
        <w:t xml:space="preserve"> prolonged solitary confinement and </w:t>
      </w:r>
      <w:r w:rsidRPr="001F216F">
        <w:rPr>
          <w:rStyle w:val="StyleBoldUnderline"/>
        </w:rPr>
        <w:t>severe restrictions on contact with families or others, sometimes without explanation or recourse."</w:t>
      </w:r>
      <w:r w:rsidRPr="001F216F">
        <w:rPr>
          <w:sz w:val="16"/>
        </w:rPr>
        <w:t xml:space="preserve"> Last year, I reviewed Trevor Aaronson's excellent book The Terror Factory: Inside the FBI's Manufactured War on Terrorism (</w:t>
      </w:r>
      <w:proofErr w:type="spellStart"/>
      <w:r w:rsidRPr="001F216F">
        <w:rPr>
          <w:sz w:val="16"/>
        </w:rPr>
        <w:t>Ig</w:t>
      </w:r>
      <w:proofErr w:type="spellEnd"/>
      <w:r w:rsidRPr="001F216F">
        <w:rPr>
          <w:sz w:val="16"/>
        </w:rPr>
        <w:t xml:space="preserve"> Publishing, 2013) and wrote: "</w:t>
      </w:r>
      <w:r w:rsidRPr="001F216F">
        <w:rPr>
          <w:rStyle w:val="StyleBoldUnderline"/>
        </w:rPr>
        <w:t>Aaronson found that FBI informants and undercover agents were at the center of many of the cases touted by the FBI as successes in thwarting terrorist plots. In fact, were it not for the FBI, most of those plots would likely have fallen apart under the weight of their own senselessness and ineptitude</w:t>
      </w:r>
      <w:r w:rsidRPr="001F216F">
        <w:rPr>
          <w:sz w:val="16"/>
        </w:rPr>
        <w:t xml:space="preserve">." ".... After his extensive and exhausting investigation, </w:t>
      </w:r>
      <w:r w:rsidRPr="001F216F">
        <w:rPr>
          <w:rStyle w:val="StyleBoldUnderline"/>
        </w:rPr>
        <w:t xml:space="preserve">Aaronson found that 'the FBI has built the largest network of spies ever to exist in the United States – with ten times as many informants on the streets today [as] ... during the infamous </w:t>
      </w:r>
      <w:proofErr w:type="spellStart"/>
      <w:r w:rsidRPr="001F216F">
        <w:rPr>
          <w:rStyle w:val="StyleBoldUnderline"/>
        </w:rPr>
        <w:t>Cointelpro</w:t>
      </w:r>
      <w:proofErr w:type="spellEnd"/>
      <w:r w:rsidRPr="001F216F">
        <w:rPr>
          <w:rStyle w:val="StyleBoldUnderline"/>
        </w:rPr>
        <w:t xml:space="preserve"> operations</w:t>
      </w:r>
      <w:r w:rsidRPr="001F216F">
        <w:rPr>
          <w:sz w:val="16"/>
        </w:rPr>
        <w:t xml:space="preserve"> under FBI director J. Edgar Hoover – with the majority of these spies focused on ferreting out terrorism in Muslim communities.'" The Terror Factory, which will be released in paperback on September 9, served as a springboard for the Human Rights Watch report, and at least two other independent projects: Al Jazeera's July 20 documentary that "tells the story of three FBI informants who posed as Muslims and infiltrated U.S. Muslim communities"; and HBO's recently released documentary Newburgh Sting, "which looks at the case of the so-called Newburgh 4 and prolific FBI informant </w:t>
      </w:r>
      <w:proofErr w:type="spellStart"/>
      <w:r w:rsidRPr="001F216F">
        <w:rPr>
          <w:sz w:val="16"/>
        </w:rPr>
        <w:t>Shahed</w:t>
      </w:r>
      <w:proofErr w:type="spellEnd"/>
      <w:r w:rsidRPr="001F216F">
        <w:rPr>
          <w:sz w:val="16"/>
        </w:rPr>
        <w:t xml:space="preserve"> </w:t>
      </w:r>
      <w:proofErr w:type="spellStart"/>
      <w:r w:rsidRPr="001F216F">
        <w:rPr>
          <w:sz w:val="16"/>
        </w:rPr>
        <w:t>Hussain</w:t>
      </w:r>
      <w:proofErr w:type="spellEnd"/>
      <w:r w:rsidRPr="001F216F">
        <w:rPr>
          <w:sz w:val="16"/>
        </w:rPr>
        <w:t xml:space="preserve">, who is the subject of 'The </w:t>
      </w:r>
      <w:proofErr w:type="spellStart"/>
      <w:r w:rsidRPr="001F216F">
        <w:rPr>
          <w:sz w:val="16"/>
        </w:rPr>
        <w:t>Superinformant</w:t>
      </w:r>
      <w:proofErr w:type="spellEnd"/>
      <w:r w:rsidRPr="001F216F">
        <w:rPr>
          <w:sz w:val="16"/>
        </w:rPr>
        <w:t xml:space="preserve">' chapter in The Terror Factory." Finally, there's a good chance we all might say "Amen" to a critical clause in the Fifth Amendment to the Constitution: "No person shall be... deprived of life, liberty, or property, without due process of law." Far too often, under the guise of combatting terrorism and preventing another 9/11, the government has gone way beyond the boundaries of responsible law enforcement practices. </w:t>
      </w:r>
      <w:r w:rsidRPr="00E4221A">
        <w:rPr>
          <w:rStyle w:val="StyleBoldUnderline"/>
          <w:highlight w:val="green"/>
        </w:rPr>
        <w:t>Using surveillance, coercion, entrapment, and intimidation has not only resulted in the government receiving less cooperation from very communities it seeks to enlist help, but it is more likely to create terrorists where terrorists do not exist</w:t>
      </w:r>
      <w:r w:rsidRPr="001F216F">
        <w:rPr>
          <w:rStyle w:val="StyleBoldUnderline"/>
        </w:rPr>
        <w:t>.</w:t>
      </w:r>
    </w:p>
    <w:p w14:paraId="062EB453" w14:textId="77777777" w:rsidR="00BA5F92" w:rsidRDefault="00BA5F92" w:rsidP="00BA5F92"/>
    <w:p w14:paraId="48C87F03" w14:textId="03703EE5" w:rsidR="00BA5F92" w:rsidRDefault="00BA5F92" w:rsidP="00BA5F92">
      <w:pPr>
        <w:rPr>
          <w:b/>
        </w:rPr>
      </w:pPr>
      <w:r>
        <w:rPr>
          <w:b/>
        </w:rPr>
        <w:t xml:space="preserve">And thus: </w:t>
      </w:r>
      <w:r w:rsidR="00526F71">
        <w:rPr>
          <w:b/>
        </w:rPr>
        <w:t>Ryan</w:t>
      </w:r>
      <w:r>
        <w:rPr>
          <w:b/>
        </w:rPr>
        <w:t xml:space="preserve"> and I advocate </w:t>
      </w:r>
      <w:proofErr w:type="gramStart"/>
      <w:r>
        <w:rPr>
          <w:b/>
        </w:rPr>
        <w:t>to surveil</w:t>
      </w:r>
      <w:proofErr w:type="gramEnd"/>
      <w:r>
        <w:rPr>
          <w:b/>
        </w:rPr>
        <w:t xml:space="preserve"> to unveil whiteness through a method of counter-gazing. Counter-gazing allows us to reverse power dynamics to make the oppressor predictable. </w:t>
      </w:r>
      <w:r w:rsidR="008E7F00">
        <w:rPr>
          <w:b/>
        </w:rPr>
        <w:t>Bodies of speculation</w:t>
      </w:r>
      <w:r>
        <w:rPr>
          <w:b/>
        </w:rPr>
        <w:t xml:space="preserve"> must surveil whiteness. It’s a question of survivability. </w:t>
      </w:r>
      <w:r w:rsidR="008E7F00">
        <w:rPr>
          <w:b/>
        </w:rPr>
        <w:t>The role of the ballot is</w:t>
      </w:r>
      <w:r w:rsidR="00526F71">
        <w:rPr>
          <w:b/>
        </w:rPr>
        <w:t xml:space="preserve"> who best upsets power dynamics.</w:t>
      </w:r>
    </w:p>
    <w:p w14:paraId="4EBD6C08" w14:textId="77777777" w:rsidR="00BA5F92" w:rsidRPr="007F27B2" w:rsidRDefault="00BA5F92" w:rsidP="00BA5F92">
      <w:pPr>
        <w:rPr>
          <w:b/>
        </w:rPr>
      </w:pPr>
    </w:p>
    <w:p w14:paraId="53E655DB" w14:textId="77777777" w:rsidR="00BA5F92" w:rsidRPr="00DE6D3E" w:rsidRDefault="00BA5F92" w:rsidP="00BA5F92">
      <w:pPr>
        <w:pStyle w:val="Heading4"/>
      </w:pPr>
      <w:r>
        <w:t>Our call to “Look” back at Whiteness redirects our consciousness to oppressor, affirming our agency to control the entity that has truly gone awry and the real danger to lives of people of color. This is the Oppressed pointing back.</w:t>
      </w:r>
    </w:p>
    <w:p w14:paraId="4678A26D" w14:textId="77777777" w:rsidR="00BA5F92" w:rsidRDefault="00BA5F92" w:rsidP="00BA5F92">
      <w:r w:rsidRPr="00732718">
        <w:rPr>
          <w:rStyle w:val="StyleStyleBold12pt"/>
        </w:rPr>
        <w:t>Yancy, 12</w:t>
      </w:r>
      <w:r>
        <w:t xml:space="preserve"> </w:t>
      </w:r>
      <w:r w:rsidRPr="00526F71">
        <w:rPr>
          <w:sz w:val="16"/>
          <w:szCs w:val="16"/>
        </w:rPr>
        <w:t>(George Yancy Ph.D. at Philosophy, Duquesne University) Look, A White! Philosophical Essays on Whiteness [1-3]</w:t>
      </w:r>
    </w:p>
    <w:p w14:paraId="1CFC10B5" w14:textId="77777777" w:rsidR="00BA5F92" w:rsidRPr="00732718" w:rsidRDefault="00BA5F92" w:rsidP="00BA5F92">
      <w:r w:rsidRPr="009F7C27">
        <w:rPr>
          <w:rStyle w:val="StyleBoldUnderline"/>
          <w:highlight w:val="green"/>
        </w:rPr>
        <w:t>Look, a Negro!" The utterance grabs ones attention. It announces something to be seen, to be looked at, to be noticed, to be watched, and, in the end, to be controlled. "Look" catches our attention, forcing us to turn our heads in anticipation, to twist our bodies, to redirect our embodied consciousness</w:t>
      </w:r>
      <w:r w:rsidRPr="0024426C">
        <w:rPr>
          <w:rStyle w:val="StyleBoldUnderline"/>
        </w:rPr>
        <w:t>.</w:t>
      </w:r>
      <w:r w:rsidRPr="00732718">
        <w:t xml:space="preserve"> The entire scene is corporeal. "Negro!" func</w:t>
      </w:r>
      <w:r w:rsidRPr="00732718">
        <w:softHyphen/>
        <w:t xml:space="preserve">tions as a signifier that gives additional </w:t>
      </w:r>
      <w:r w:rsidRPr="00732718">
        <w:rPr>
          <w:i/>
        </w:rPr>
        <w:t>urgency</w:t>
      </w:r>
      <w:r w:rsidRPr="00732718">
        <w:t xml:space="preserve"> to the command to "Look." So the imperative "Look" becomes intensified </w:t>
      </w:r>
      <w:proofErr w:type="spellStart"/>
      <w:r w:rsidRPr="00732718">
        <w:t>vis</w:t>
      </w:r>
      <w:proofErr w:type="spellEnd"/>
      <w:r w:rsidRPr="00732718">
        <w:t>-a-</w:t>
      </w:r>
      <w:proofErr w:type="spellStart"/>
      <w:r w:rsidRPr="00732718">
        <w:t>vis</w:t>
      </w:r>
      <w:proofErr w:type="spellEnd"/>
      <w:r w:rsidRPr="00732718">
        <w:t xml:space="preserve"> the appearance of a "Negro." "Look, a shooting star!" elicits a response of excitement, of hop</w:t>
      </w:r>
      <w:r w:rsidRPr="00732718">
        <w:softHyphen/>
        <w:t>ing to catch sight of the phenomenon and perhaps even to make a wish. "Look, a Negro!" elicits white fear and trembling, perhaps a prayer that one will not be accosted. In short, "Look" has built in it—when followed by "a Negro!"—</w:t>
      </w:r>
      <w:proofErr w:type="gramStart"/>
      <w:r w:rsidRPr="00732718">
        <w:t>a</w:t>
      </w:r>
      <w:proofErr w:type="gramEnd"/>
      <w:r w:rsidRPr="00732718">
        <w:t xml:space="preserve"> gestured warning against a possible threat, cautioning those whites within earshot to be on guard, to lock their car doors, to hold their wallets and purses for dear life, to gather their children together, to prepare to move house, and (in some cases) to protect the "purity" of white women and to protect white men from the manipulating dark temptress.</w:t>
      </w:r>
    </w:p>
    <w:p w14:paraId="0D19B2D1" w14:textId="77777777" w:rsidR="00BA5F92" w:rsidRPr="0024426C" w:rsidRDefault="00BA5F92" w:rsidP="00BA5F92">
      <w:pPr>
        <w:rPr>
          <w:rStyle w:val="StyleBoldUnderline"/>
        </w:rPr>
      </w:pPr>
      <w:r w:rsidRPr="0024426C">
        <w:rPr>
          <w:rStyle w:val="StyleBoldUnderline"/>
        </w:rPr>
        <w:t xml:space="preserve">Frantz </w:t>
      </w:r>
      <w:r w:rsidRPr="009F7C27">
        <w:rPr>
          <w:rStyle w:val="StyleBoldUnderline"/>
          <w:highlight w:val="green"/>
        </w:rPr>
        <w:t>Fanon writes about his experiences when a little white boy "sees" him</w:t>
      </w:r>
      <w:r w:rsidRPr="0024426C">
        <w:rPr>
          <w:rStyle w:val="StyleBoldUnderline"/>
        </w:rPr>
        <w:t>:</w:t>
      </w:r>
    </w:p>
    <w:p w14:paraId="2DEDC535" w14:textId="77777777" w:rsidR="00BA5F92" w:rsidRPr="00732718" w:rsidRDefault="00BA5F92" w:rsidP="00BA5F92">
      <w:r w:rsidRPr="00732718">
        <w:t>"Look, a Negro!" It was an external stimulus that flicked over me as I passed by. I made a tight smile.</w:t>
      </w:r>
    </w:p>
    <w:p w14:paraId="15B34E75" w14:textId="77777777" w:rsidR="00BA5F92" w:rsidRPr="00732718" w:rsidRDefault="00BA5F92" w:rsidP="00BA5F92">
      <w:r w:rsidRPr="00732718">
        <w:t>"Look, a Negro!" It was true. It amused me.</w:t>
      </w:r>
    </w:p>
    <w:p w14:paraId="1AD5ADEE" w14:textId="77777777" w:rsidR="00BA5F92" w:rsidRPr="00732718" w:rsidRDefault="00BA5F92" w:rsidP="00BA5F92">
      <w:r w:rsidRPr="00732718">
        <w:t>"Look, a Negro!" The circle was drawing a bit tighter. I made no secret of my amusement.</w:t>
      </w:r>
    </w:p>
    <w:p w14:paraId="127E4B9F" w14:textId="77777777" w:rsidR="00BA5F92" w:rsidRPr="00732718" w:rsidRDefault="00BA5F92" w:rsidP="00BA5F92">
      <w:r w:rsidRPr="00732718">
        <w:t>"Mama, see the Negro! I'm frightened!" Frightened! Frightened! Now they were beginning to be afraid of me. I made up my mind to laugh myself to tears, but laughter had become impossible.1</w:t>
      </w:r>
    </w:p>
    <w:p w14:paraId="1227C32B" w14:textId="77777777" w:rsidR="00BA5F92" w:rsidRPr="0024426C" w:rsidRDefault="00BA5F92" w:rsidP="00BA5F92">
      <w:pPr>
        <w:rPr>
          <w:rStyle w:val="StyleBoldUnderline"/>
        </w:rPr>
      </w:pPr>
      <w:r w:rsidRPr="009F7C27">
        <w:rPr>
          <w:rStyle w:val="StyleBoldUnderline"/>
          <w:highlight w:val="green"/>
        </w:rPr>
        <w:t>Note the iterative "Look, a Negro!" It is repetitive and effectively commu</w:t>
      </w:r>
      <w:r w:rsidRPr="009F7C27">
        <w:rPr>
          <w:rStyle w:val="StyleBoldUnderline"/>
          <w:highlight w:val="green"/>
        </w:rPr>
        <w:softHyphen/>
        <w:t>nicates something of a spectacle to behold. Yes. It's a Negro! Be careful! Negroes steal, they cheat, they are hypersexual, mesmerizingly so, and the quintessence of evil and danger. The tight smile on Fanons face is a forced smile, uncomfortable, tolerant. Fanon feels the impact of the collective white gaze. He is, as it were, "strangled" by the attention. He has become a pecu</w:t>
      </w:r>
      <w:r w:rsidRPr="009F7C27">
        <w:rPr>
          <w:rStyle w:val="StyleBoldUnderline"/>
          <w:highlight w:val="green"/>
        </w:rPr>
        <w:softHyphen/>
        <w:t xml:space="preserve">liar thing. He becomes a dreaded object, a thing of fear, </w:t>
      </w:r>
      <w:proofErr w:type="gramStart"/>
      <w:r w:rsidRPr="009F7C27">
        <w:rPr>
          <w:rStyle w:val="StyleBoldUnderline"/>
          <w:highlight w:val="green"/>
        </w:rPr>
        <w:t>a</w:t>
      </w:r>
      <w:proofErr w:type="gramEnd"/>
      <w:r w:rsidRPr="009F7C27">
        <w:rPr>
          <w:rStyle w:val="StyleBoldUnderline"/>
          <w:highlight w:val="green"/>
        </w:rPr>
        <w:t xml:space="preserve"> frightening and ominous presence. The turned heads and twisted bodies that move suddenly to catch a glimpse of the object of the white boy's alarm function as confir</w:t>
      </w:r>
      <w:r w:rsidRPr="009F7C27">
        <w:rPr>
          <w:rStyle w:val="StyleBoldUnderline"/>
          <w:highlight w:val="green"/>
        </w:rPr>
        <w:softHyphen/>
        <w:t>mation that something has gone awry. Their abruptly turned white bodies help to "materialize" the threat through white collusion. The white boy has triggered something of an optical frenzy. Everyone is now looking, bracing for something to happen,</w:t>
      </w:r>
      <w:r w:rsidRPr="0024426C">
        <w:rPr>
          <w:rStyle w:val="StyleBoldUnderline"/>
        </w:rPr>
        <w:t xml:space="preserve"> </w:t>
      </w:r>
      <w:r w:rsidRPr="0024426C">
        <w:t>something that the Negro will do. And given his "cannibal" nature, perhaps the Negro is hungry. Fanon writes, "The little white boy throws himself into his mother's arms: Mama, the niggers going to eat me up."2</w:t>
      </w:r>
    </w:p>
    <w:p w14:paraId="1A770923" w14:textId="77777777" w:rsidR="00BA5F92" w:rsidRPr="00C64A65" w:rsidRDefault="00BA5F92" w:rsidP="00BA5F92">
      <w:r w:rsidRPr="00732718">
        <w:t>Fanon has done nothing save be a Negro. Yet this is sufficient. The Negro has always already done something by virtue of being a Negro. It is an anterior guilt that always haunts the Negro and his or her present and future actions. After all, this is what it means to be a Negro—to have done some</w:t>
      </w:r>
      <w:r w:rsidRPr="00732718">
        <w:softHyphen/>
        <w:t>thing wrong. The little white boy’s utterance is felicitous against a backdrop of white lies and myths about the black body. As Robert Gooding-Williams writes, "The [white] boy's expression of fear posits a typified image of the Negro as behaving in threatening ways. This image has a narrative signifi</w:t>
      </w:r>
      <w:r w:rsidRPr="00732718">
        <w:softHyphen/>
        <w:t>cance, Fanon implies, as it portrays the Negro as acting precisely as his</w:t>
      </w:r>
      <w:r w:rsidRPr="00732718">
        <w:softHyphen/>
        <w:t xml:space="preserve">torically received legends and stories about Negros generally portray them as acting."3 </w:t>
      </w:r>
      <w:r w:rsidRPr="009F7C27">
        <w:rPr>
          <w:rStyle w:val="StyleBoldUnderline"/>
          <w:highlight w:val="green"/>
        </w:rPr>
        <w:t>One can imagine the "innocent" white index finger pointing to the black body. "Here the 'pointing' is not only an indicative, but the schematic foreshadowing of an accusation, one which carries the performative force to constitute that danger which it fears and defends against</w:t>
      </w:r>
      <w:r w:rsidRPr="006309F0">
        <w:rPr>
          <w:rStyle w:val="StyleBoldUnderline"/>
        </w:rPr>
        <w:t>."</w:t>
      </w:r>
      <w:r>
        <w:t xml:space="preserve">4 The act of pointing is by no means benign; it takes its phenomenological or lived </w:t>
      </w:r>
      <w:r w:rsidRPr="006309F0">
        <w:rPr>
          <w:i/>
        </w:rPr>
        <w:t>toll</w:t>
      </w:r>
      <w:r>
        <w:t xml:space="preserve"> on the black body. As Fanon writes, "My body was given back to me sprawled out, distorted, recolored, clad in mourning in that white winter day. The Negro is an animal, the Negro is bad, the Negro is mean, the Negro is ugly; look, a nigger."5 Fanon is clear that the white boy, while not fully realizing the complex historical, psychological, and phenomenological implications, has actually distorted his (Fanons) body. "Look, a Negro!" is rendered intelligible </w:t>
      </w:r>
      <w:proofErr w:type="spellStart"/>
      <w:r>
        <w:t>vis</w:t>
      </w:r>
      <w:proofErr w:type="spellEnd"/>
      <w:r>
        <w:t>-a-</w:t>
      </w:r>
      <w:proofErr w:type="spellStart"/>
      <w:r>
        <w:t>vis</w:t>
      </w:r>
      <w:proofErr w:type="spellEnd"/>
      <w:r>
        <w:t xml:space="preserve"> an entire play of white racist signifiers that ontologically truncate the black body; it is an expression that calls forth an entire white racist worldview. The white boy, though, is not a mere innocent proxy for whiteness. Rather, he is learning, at that very moment, the power of racial speech, the power of racial gesturing. He is learning how to think about and feel toward the so-called dark </w:t>
      </w:r>
      <w:proofErr w:type="gramStart"/>
      <w:r>
        <w:t>Other</w:t>
      </w:r>
      <w:proofErr w:type="gramEnd"/>
      <w:r>
        <w:t>. He is undergoing white subject formation, a formation that is fundamentally linked to the object that he fears and dreads.</w:t>
      </w:r>
    </w:p>
    <w:p w14:paraId="63A64640" w14:textId="77777777" w:rsidR="00BA5F92" w:rsidRDefault="00BA5F92" w:rsidP="00BA5F92"/>
    <w:p w14:paraId="7CE1EA7A" w14:textId="77777777" w:rsidR="00BA5F92" w:rsidRDefault="00BA5F92" w:rsidP="00BA5F92">
      <w:pPr>
        <w:pStyle w:val="Heading4"/>
      </w:pPr>
      <w:r>
        <w:t>FLIPPING THE SCRIPT AND REVERSING POWER DYNAMICS ALLOWS US TO SURVEIL AND PREDICT WHITENESS IN ORDER TO NAVIGATE IT</w:t>
      </w:r>
    </w:p>
    <w:p w14:paraId="01ED3360" w14:textId="04299815" w:rsidR="00BA5F92" w:rsidRDefault="00BA5F92" w:rsidP="00BA5F92">
      <w:r w:rsidRPr="006309F0">
        <w:rPr>
          <w:rStyle w:val="StyleStyleBold12pt"/>
        </w:rPr>
        <w:t>Yancy, 12</w:t>
      </w:r>
      <w:r w:rsidRPr="006309F0">
        <w:t xml:space="preserve"> </w:t>
      </w:r>
      <w:r w:rsidRPr="00526F71">
        <w:rPr>
          <w:sz w:val="16"/>
          <w:szCs w:val="16"/>
        </w:rPr>
        <w:t>(George Yancy Ph.D. at Philosophy, Duquesne University) Look, A White! Philosophical Essays on Whiteness</w:t>
      </w:r>
      <w:r w:rsidR="00526F71">
        <w:rPr>
          <w:sz w:val="16"/>
          <w:szCs w:val="16"/>
        </w:rPr>
        <w:t>]</w:t>
      </w:r>
    </w:p>
    <w:p w14:paraId="03D89078" w14:textId="77777777" w:rsidR="00BA5F92" w:rsidRPr="00C64A65" w:rsidRDefault="00BA5F92" w:rsidP="00BA5F92">
      <w:r w:rsidRPr="00C64A65">
        <w:rPr>
          <w:rStyle w:val="StyleBoldUnderline"/>
        </w:rPr>
        <w:t>"</w:t>
      </w:r>
      <w:r w:rsidRPr="009F7C27">
        <w:rPr>
          <w:rStyle w:val="StyleBoldUnderline"/>
          <w:highlight w:val="green"/>
        </w:rPr>
        <w:t>Look, a Negro!" is a form of racist interpellation that, when examined closely, reveals whites to themselves</w:t>
      </w:r>
      <w:r w:rsidRPr="00C64A65">
        <w:rPr>
          <w:rStyle w:val="StyleBoldUnderline"/>
        </w:rPr>
        <w:t>-</w:t>
      </w:r>
      <w:r w:rsidRPr="00C64A65">
        <w:t xml:space="preserve"> One might say that the "Negro" is that which whites create as the specter/phantom of their own fear.17 Thus, </w:t>
      </w:r>
      <w:r w:rsidRPr="00C64A65">
        <w:rPr>
          <w:rStyle w:val="StyleBoldUnderline"/>
        </w:rPr>
        <w:t xml:space="preserve">I would argue that the </w:t>
      </w:r>
      <w:r w:rsidRPr="009F7C27">
        <w:rPr>
          <w:rStyle w:val="StyleBoldUnderline"/>
          <w:highlight w:val="green"/>
        </w:rPr>
        <w:t>whites who engage in a surveillance of Fanons body don't really "see" him; they see themselves</w:t>
      </w:r>
      <w:r w:rsidRPr="00C64A65">
        <w:t>- James Baldwin, speaking to white North America with eloquence and incredible psychological insight, says, "But you still think, I gather, that the 'nigger' is necessary. But he's unnecessary to me, so he must be necessary to you. I give you your problem back. You're the 'nigger', baby; it isn't me."18</w:t>
      </w:r>
    </w:p>
    <w:p w14:paraId="262AED9E" w14:textId="77777777" w:rsidR="00BA5F92" w:rsidRPr="003D0E6A" w:rsidRDefault="00BA5F92" w:rsidP="00BA5F92">
      <w:pPr>
        <w:rPr>
          <w:rStyle w:val="StyleBoldUnderline"/>
        </w:rPr>
      </w:pPr>
      <w:r w:rsidRPr="00C64A65">
        <w:t xml:space="preserve">What is so powerful here is the profound act of transposition. One might ask, "Will the real 'nigger' please stand up?" </w:t>
      </w:r>
      <w:r w:rsidRPr="003D0E6A">
        <w:rPr>
          <w:rStyle w:val="StyleBoldUnderline"/>
        </w:rPr>
        <w:t xml:space="preserve">Ah, yes, </w:t>
      </w:r>
      <w:r w:rsidRPr="009F7C27">
        <w:rPr>
          <w:rStyle w:val="StyleBoldUnderline"/>
          <w:highlight w:val="green"/>
        </w:rPr>
        <w:t xml:space="preserve">"Look, a </w:t>
      </w:r>
      <w:r w:rsidRPr="00F6298E">
        <w:rPr>
          <w:rStyle w:val="StyleBoldUnderline"/>
          <w:highlight w:val="red"/>
        </w:rPr>
        <w:t>white</w:t>
      </w:r>
      <w:r w:rsidRPr="009F7C27">
        <w:rPr>
          <w:rStyle w:val="StyleBoldUnderline"/>
          <w:highlight w:val="green"/>
        </w:rPr>
        <w:t xml:space="preserve">!" </w:t>
      </w:r>
      <w:proofErr w:type="gramStart"/>
      <w:r w:rsidRPr="009F7C27">
        <w:rPr>
          <w:rStyle w:val="StyleBoldUnderline"/>
          <w:highlight w:val="green"/>
        </w:rPr>
        <w:t>Such naming and marking function to flip the script.</w:t>
      </w:r>
      <w:proofErr w:type="gramEnd"/>
      <w:r w:rsidRPr="009F7C27">
        <w:rPr>
          <w:rStyle w:val="StyleBoldUnderline"/>
          <w:highlight w:val="green"/>
        </w:rPr>
        <w:t xml:space="preserve"> Flipping the script, which is a way of changing an outcome by reversing the terms or</w:t>
      </w:r>
      <w:r w:rsidRPr="003D0E6A">
        <w:rPr>
          <w:rStyle w:val="StyleBoldUnderline"/>
        </w:rPr>
        <w:t xml:space="preserve">, in this case, </w:t>
      </w:r>
      <w:r w:rsidRPr="009F7C27">
        <w:rPr>
          <w:rStyle w:val="StyleBoldUnderline"/>
          <w:highlight w:val="green"/>
        </w:rPr>
        <w:t>recast</w:t>
      </w:r>
      <w:r w:rsidRPr="009F7C27">
        <w:rPr>
          <w:rStyle w:val="StyleBoldUnderline"/>
          <w:highlight w:val="green"/>
        </w:rPr>
        <w:softHyphen/>
        <w:t>ing the script</w:t>
      </w:r>
      <w:r w:rsidRPr="009F7C27">
        <w:rPr>
          <w:highlight w:val="green"/>
        </w:rPr>
        <w:t xml:space="preserve">19 </w:t>
      </w:r>
      <w:r w:rsidRPr="009F7C27">
        <w:rPr>
          <w:rStyle w:val="StyleBoldUnderline"/>
          <w:highlight w:val="green"/>
        </w:rPr>
        <w:t>of those who reap the benefits of white privilege</w:t>
      </w:r>
      <w:r w:rsidRPr="003D0E6A">
        <w:rPr>
          <w:rStyle w:val="StyleBoldUnderline"/>
        </w:rPr>
        <w:t xml:space="preserve"> says, "I see you for what and who you are!" </w:t>
      </w:r>
      <w:r w:rsidRPr="009F7C27">
        <w:rPr>
          <w:rStyle w:val="StyleBoldUnderline"/>
          <w:highlight w:val="green"/>
        </w:rPr>
        <w:t>Flipping the script is</w:t>
      </w:r>
      <w:r w:rsidRPr="003D0E6A">
        <w:rPr>
          <w:rStyle w:val="StyleBoldUnderline"/>
        </w:rPr>
        <w:t xml:space="preserve">, one might say, </w:t>
      </w:r>
      <w:r w:rsidRPr="009F7C27">
        <w:rPr>
          <w:rStyle w:val="StyleBoldUnderline"/>
          <w:highlight w:val="green"/>
        </w:rPr>
        <w:t>a gift offering: an opportunity, a call to responsibility</w:t>
      </w:r>
      <w:r w:rsidRPr="003D0E6A">
        <w:rPr>
          <w:rStyle w:val="StyleBoldUnderline"/>
        </w:rPr>
        <w:t xml:space="preserve">—perhaps even to greater maturity. </w:t>
      </w:r>
      <w:r w:rsidRPr="009F7C27">
        <w:rPr>
          <w:rStyle w:val="StyleBoldUnderline"/>
          <w:highlight w:val="green"/>
        </w:rPr>
        <w:t>"Look, a white!" is disruptive and clears a space for new forms of recognition. Public repetition of this expression and the realities of white</w:t>
      </w:r>
      <w:r w:rsidRPr="009F7C27">
        <w:rPr>
          <w:rStyle w:val="StyleBoldUnderline"/>
          <w:highlight w:val="green"/>
        </w:rPr>
        <w:softHyphen/>
        <w:t>ness that are so identified and marked is one way of installing the legitimacy that there is something even seeable when it comes to whiteness.</w:t>
      </w:r>
      <w:r w:rsidRPr="003D0E6A">
        <w:rPr>
          <w:rStyle w:val="StyleBoldUnderline"/>
        </w:rPr>
        <w:t xml:space="preserve"> Moreover, </w:t>
      </w:r>
      <w:r w:rsidRPr="009F7C27">
        <w:rPr>
          <w:rStyle w:val="StyleBoldUnderline"/>
          <w:highlight w:val="green"/>
        </w:rPr>
        <w:t>public repetition functions to further an antiracist authority over a visual field</w:t>
      </w:r>
      <w:r w:rsidRPr="009F7C27">
        <w:rPr>
          <w:highlight w:val="green"/>
        </w:rPr>
        <w:t xml:space="preserve">20 </w:t>
      </w:r>
      <w:r w:rsidRPr="009F7C27">
        <w:rPr>
          <w:rStyle w:val="StyleBoldUnderline"/>
          <w:highlight w:val="green"/>
        </w:rPr>
        <w:t xml:space="preserve">historically dominated by whites. It is important to note, though, that the subject of the utterance, "Look, a white!" is not a sovereign, ahistorical, neutral subject that has absolute control over the impact of the utterance. "Look, a Negro!" is already embedded within </w:t>
      </w:r>
      <w:proofErr w:type="spellStart"/>
      <w:r w:rsidRPr="009F7C27">
        <w:rPr>
          <w:rStyle w:val="StyleBoldUnderline"/>
          <w:highlight w:val="green"/>
        </w:rPr>
        <w:t>citationality</w:t>
      </w:r>
      <w:proofErr w:type="spellEnd"/>
      <w:r w:rsidRPr="009F7C27">
        <w:rPr>
          <w:rStyle w:val="StyleBoldUnderline"/>
          <w:highlight w:val="green"/>
        </w:rPr>
        <w:t xml:space="preserve"> conditions that involve larger racist assumptions and accusations as they relate to the black body that shape the intelligibility, and the meaningful declaration, of the utterance</w:t>
      </w:r>
      <w:r w:rsidRPr="003D0E6A">
        <w:rPr>
          <w:rStyle w:val="StyleBoldUnderline"/>
        </w:rPr>
        <w:t xml:space="preserve">. </w:t>
      </w:r>
      <w:r w:rsidRPr="00C64A65">
        <w:t>"Look, a Negro!" presupposes a white subject who is historically embedded within racist social relations and a racist discursive field that pre</w:t>
      </w:r>
      <w:r w:rsidRPr="00C64A65">
        <w:softHyphen/>
        <w:t>exists the speaker. As a form of repetition, one that would be cited often and by many, "</w:t>
      </w:r>
      <w:r w:rsidRPr="009F7C27">
        <w:rPr>
          <w:rStyle w:val="StyleBoldUnderline"/>
          <w:highlight w:val="green"/>
        </w:rPr>
        <w:t xml:space="preserve">Look, a </w:t>
      </w:r>
      <w:r w:rsidRPr="00F6298E">
        <w:rPr>
          <w:rStyle w:val="StyleBoldUnderline"/>
          <w:highlight w:val="red"/>
        </w:rPr>
        <w:t>white</w:t>
      </w:r>
      <w:r w:rsidRPr="009F7C27">
        <w:rPr>
          <w:rStyle w:val="StyleBoldUnderline"/>
          <w:highlight w:val="green"/>
        </w:rPr>
        <w:t xml:space="preserve">!" has the potential to create conditions that work to install an </w:t>
      </w:r>
      <w:proofErr w:type="spellStart"/>
      <w:r w:rsidRPr="009F7C27">
        <w:rPr>
          <w:rStyle w:val="StyleBoldUnderline"/>
          <w:highlight w:val="green"/>
        </w:rPr>
        <w:t>intersubjective</w:t>
      </w:r>
      <w:proofErr w:type="spellEnd"/>
      <w:r w:rsidRPr="009F7C27">
        <w:rPr>
          <w:rStyle w:val="StyleBoldUnderline"/>
          <w:highlight w:val="green"/>
        </w:rPr>
        <w:t xml:space="preserve"> intelligibility and social force that effectively coun</w:t>
      </w:r>
      <w:r w:rsidRPr="009F7C27">
        <w:rPr>
          <w:rStyle w:val="StyleBoldUnderline"/>
          <w:highlight w:val="green"/>
        </w:rPr>
        <w:softHyphen/>
        <w:t>ter the direction of the gaze, a site traditionally monopolized by whites, and perhaps create a moment of uptake that induces a form of white identity crisis, a jolt that awakens a sudden and startling sense of having been seen.</w:t>
      </w:r>
      <w:r w:rsidRPr="003D0E6A">
        <w:rPr>
          <w:rStyle w:val="StyleBoldUnderline"/>
        </w:rPr>
        <w:t xml:space="preserve"> In response, one might hear</w:t>
      </w:r>
      <w:r>
        <w:rPr>
          <w:rStyle w:val="StyleBoldUnderline"/>
        </w:rPr>
        <w:t xml:space="preserve">, "You </w:t>
      </w:r>
      <w:proofErr w:type="spellStart"/>
      <w:r>
        <w:rPr>
          <w:rStyle w:val="StyleBoldUnderline"/>
        </w:rPr>
        <w:t>talkin</w:t>
      </w:r>
      <w:proofErr w:type="spellEnd"/>
      <w:r>
        <w:rPr>
          <w:rStyle w:val="StyleBoldUnderline"/>
        </w:rPr>
        <w:t>' t</w:t>
      </w:r>
      <w:r w:rsidRPr="003D0E6A">
        <w:rPr>
          <w:rStyle w:val="StyleBoldUnderline"/>
        </w:rPr>
        <w:t xml:space="preserve">o me?" But unlike the scenario played out in Taxi Driver (1976), where Robert De </w:t>
      </w:r>
      <w:proofErr w:type="spellStart"/>
      <w:r w:rsidRPr="003D0E6A">
        <w:rPr>
          <w:rStyle w:val="StyleBoldUnderline"/>
        </w:rPr>
        <w:t>Niro</w:t>
      </w:r>
      <w:proofErr w:type="spellEnd"/>
      <w:r w:rsidRPr="003D0E6A">
        <w:rPr>
          <w:rStyle w:val="StyleBoldUnderline"/>
        </w:rPr>
        <w:t xml:space="preserve"> poses this question, in this case the mirror speaks back: "You're damn right. Indeed, I am!"</w:t>
      </w:r>
    </w:p>
    <w:p w14:paraId="57EA7C56" w14:textId="77777777" w:rsidR="00BA5F92" w:rsidRPr="00C64A65" w:rsidRDefault="00BA5F92" w:rsidP="00BA5F92">
      <w:r w:rsidRPr="009F7C27">
        <w:rPr>
          <w:rStyle w:val="StyleBoldUnderline"/>
          <w:highlight w:val="green"/>
        </w:rPr>
        <w:t xml:space="preserve">"Look, a </w:t>
      </w:r>
      <w:r w:rsidRPr="00F6298E">
        <w:rPr>
          <w:rStyle w:val="StyleBoldUnderline"/>
          <w:highlight w:val="red"/>
        </w:rPr>
        <w:t>white</w:t>
      </w:r>
      <w:r w:rsidRPr="009F7C27">
        <w:rPr>
          <w:rStyle w:val="StyleBoldUnderline"/>
          <w:highlight w:val="green"/>
        </w:rPr>
        <w:t>!" returns to white people the problem of whiteness. While I see it as a gift, I know that not all gifts are free of discomfort.</w:t>
      </w:r>
      <w:r w:rsidRPr="009F7C27">
        <w:rPr>
          <w:highlight w:val="green"/>
        </w:rPr>
        <w:t xml:space="preserve">21 </w:t>
      </w:r>
      <w:proofErr w:type="gramStart"/>
      <w:r w:rsidRPr="009F7C27">
        <w:rPr>
          <w:rStyle w:val="StyleBoldUnderline"/>
          <w:highlight w:val="green"/>
        </w:rPr>
        <w:t>Indeed</w:t>
      </w:r>
      <w:proofErr w:type="gramEnd"/>
      <w:r w:rsidRPr="009F7C27">
        <w:rPr>
          <w:rStyle w:val="StyleBoldUnderline"/>
          <w:highlight w:val="green"/>
        </w:rPr>
        <w:t xml:space="preserve">, some are heavy laden with great responsibility. Yet it is a gift that ought to engender a sense of gratitude, a sense of humility, and an opportunity co give thanks—not the sort of attitude that </w:t>
      </w:r>
      <w:proofErr w:type="spellStart"/>
      <w:r w:rsidRPr="009F7C27">
        <w:rPr>
          <w:rStyle w:val="StyleBoldUnderline"/>
          <w:highlight w:val="green"/>
        </w:rPr>
        <w:t>reinscribes</w:t>
      </w:r>
      <w:proofErr w:type="spellEnd"/>
      <w:r w:rsidRPr="009F7C27">
        <w:rPr>
          <w:rStyle w:val="StyleBoldUnderline"/>
          <w:highlight w:val="green"/>
        </w:rPr>
        <w:t xml:space="preserve"> white entitlement. As bell hooks writes, "Those white people who want to continue the dominant-subordinate relationship so endemic to racist exploitation by insisting that we 'serve' them—that we do the work of challenging and changing their consciousness—are acting in bad faith."</w:t>
      </w:r>
      <w:r w:rsidRPr="00C64A65">
        <w:t>22</w:t>
      </w:r>
    </w:p>
    <w:p w14:paraId="59B0D7CE" w14:textId="77777777" w:rsidR="00BA5F92" w:rsidRDefault="00BA5F92" w:rsidP="00BA5F92"/>
    <w:p w14:paraId="7053D2D9" w14:textId="77777777" w:rsidR="00BA5F92" w:rsidRDefault="00BA5F92" w:rsidP="00BA5F92"/>
    <w:p w14:paraId="5ACCC6F1" w14:textId="77777777" w:rsidR="00BA5F92" w:rsidRDefault="00BA5F92" w:rsidP="00BA5F92">
      <w:pPr>
        <w:rPr>
          <w:b/>
        </w:rPr>
      </w:pPr>
      <w:r w:rsidRPr="009F7C27">
        <w:rPr>
          <w:b/>
        </w:rPr>
        <w:t>COUNTER-GAZING OFFERS THE PERSPECTIVE OF THE FLIPPED SCRIPT WHICH COMPLICATES WHITE IDENTITY</w:t>
      </w:r>
    </w:p>
    <w:p w14:paraId="7CF8EBFB" w14:textId="77777777" w:rsidR="00BA5F92" w:rsidRPr="009F7C27" w:rsidRDefault="00BA5F92" w:rsidP="00BA5F92">
      <w:pPr>
        <w:rPr>
          <w:b/>
        </w:rPr>
      </w:pPr>
      <w:r w:rsidRPr="006309F0">
        <w:rPr>
          <w:rStyle w:val="StyleStyleBold12pt"/>
        </w:rPr>
        <w:t>Yancy, 12</w:t>
      </w:r>
      <w:r w:rsidRPr="006309F0">
        <w:t xml:space="preserve"> </w:t>
      </w:r>
      <w:r w:rsidRPr="009E125F">
        <w:rPr>
          <w:sz w:val="16"/>
          <w:szCs w:val="16"/>
        </w:rPr>
        <w:t>(George Yancy Ph.D. at Philosophy, Duquesne University) Look, A White! Philosophical Essays on Whiteness [Intro]</w:t>
      </w:r>
    </w:p>
    <w:p w14:paraId="7481F39E" w14:textId="77777777" w:rsidR="00581415" w:rsidRDefault="00BA5F92" w:rsidP="00BA5F92">
      <w:r w:rsidRPr="00F22104">
        <w:t xml:space="preserve">As stated previously, </w:t>
      </w:r>
      <w:r w:rsidRPr="009E125F">
        <w:rPr>
          <w:b/>
          <w:highlight w:val="green"/>
          <w:u w:val="single"/>
        </w:rPr>
        <w:t xml:space="preserve">“Look, a </w:t>
      </w:r>
      <w:r w:rsidRPr="009E125F">
        <w:rPr>
          <w:b/>
          <w:highlight w:val="red"/>
          <w:u w:val="single"/>
        </w:rPr>
        <w:t>white</w:t>
      </w:r>
      <w:r w:rsidRPr="009E125F">
        <w:rPr>
          <w:b/>
          <w:highlight w:val="green"/>
          <w:u w:val="single"/>
        </w:rPr>
        <w:t>!” presupposes a black counter-gaze</w:t>
      </w:r>
      <w:r w:rsidRPr="009E125F">
        <w:rPr>
          <w:b/>
          <w:u w:val="single"/>
        </w:rPr>
        <w:t xml:space="preserve">. Moreover, </w:t>
      </w:r>
      <w:r w:rsidRPr="009E125F">
        <w:rPr>
          <w:b/>
          <w:highlight w:val="green"/>
          <w:u w:val="single"/>
        </w:rPr>
        <w:t>it is this black gaze that I encourage my white students to culti</w:t>
      </w:r>
      <w:r w:rsidRPr="009E125F">
        <w:rPr>
          <w:b/>
          <w:highlight w:val="green"/>
          <w:u w:val="single"/>
        </w:rPr>
        <w:softHyphen/>
        <w:t>vate. "Look, a white!" is a way of engaging the white world, calling it forth from a different perspective, a perspective critically cultivated by black peo</w:t>
      </w:r>
      <w:r w:rsidRPr="009E125F">
        <w:rPr>
          <w:b/>
          <w:highlight w:val="green"/>
          <w:u w:val="single"/>
        </w:rPr>
        <w:softHyphen/>
        <w:t>ple and others of color. It is a perspective gained through pain and suffering, through critical thought and daring action</w:t>
      </w:r>
      <w:r w:rsidRPr="009F7C27">
        <w:rPr>
          <w:highlight w:val="green"/>
        </w:rPr>
        <w:t xml:space="preserve">. </w:t>
      </w:r>
      <w:r w:rsidRPr="009F7C27">
        <w:t>Seeing the world from the per</w:t>
      </w:r>
      <w:r w:rsidRPr="009F7C27">
        <w:softHyphen/>
        <w:t>spective of a flipped script</w:t>
      </w:r>
      <w:r w:rsidRPr="00F22104">
        <w:t xml:space="preserve"> ("Look, a white!") does not, however, </w:t>
      </w:r>
      <w:proofErr w:type="spellStart"/>
      <w:r w:rsidRPr="00F22104">
        <w:t>reinscribe</w:t>
      </w:r>
      <w:proofErr w:type="spellEnd"/>
      <w:r w:rsidRPr="00F22104">
        <w:t xml:space="preserve"> a form of race essentialism. In Fanon's case, "Look, a Negro!" was never intended as a gift; it functioned as a penalty. For the "object" so identified, this phrase meant that there was a price to be paid</w:t>
      </w:r>
      <w:r w:rsidRPr="009F7C27">
        <w:rPr>
          <w:highlight w:val="green"/>
        </w:rPr>
        <w:t xml:space="preserve">. </w:t>
      </w:r>
      <w:r w:rsidRPr="009E125F">
        <w:rPr>
          <w:b/>
          <w:highlight w:val="green"/>
          <w:u w:val="single"/>
        </w:rPr>
        <w:t>The public declaration was designed to fix the black body racially, to forewarn those whites within earshot that a "beastly" threat was near</w:t>
      </w:r>
      <w:r w:rsidRPr="00F22104">
        <w:t xml:space="preserve">. "Look, a white!" is not meant to seal white bodies "into that crushing </w:t>
      </w:r>
      <w:proofErr w:type="spellStart"/>
      <w:r w:rsidRPr="00F22104">
        <w:t>objecthood</w:t>
      </w:r>
      <w:proofErr w:type="spellEnd"/>
      <w:r w:rsidRPr="00F22104">
        <w:t xml:space="preserve">'*45 that Fanon speaks of </w:t>
      </w:r>
      <w:proofErr w:type="spellStart"/>
      <w:r w:rsidRPr="00F22104">
        <w:t>vis</w:t>
      </w:r>
      <w:proofErr w:type="spellEnd"/>
      <w:r w:rsidRPr="00F22104">
        <w:t>-a-</w:t>
      </w:r>
      <w:proofErr w:type="spellStart"/>
      <w:r w:rsidRPr="00F22104">
        <w:t>vis</w:t>
      </w:r>
      <w:proofErr w:type="spellEnd"/>
      <w:r w:rsidRPr="00F22104">
        <w:t xml:space="preserve"> the white gaze. There is no desire to fix white people "in the sense in which a chemical solution is fixed by a dye."46 Instead, "</w:t>
      </w:r>
      <w:r w:rsidRPr="009E125F">
        <w:rPr>
          <w:b/>
          <w:highlight w:val="green"/>
          <w:u w:val="single"/>
        </w:rPr>
        <w:t xml:space="preserve">Look, a white!" has the goal of complicating white identity. It has the goal of fissuring white identity, not stabilizing it according to racist myths and legends. To say, "Look, a white!" is an act of </w:t>
      </w:r>
      <w:proofErr w:type="spellStart"/>
      <w:r w:rsidRPr="009E125F">
        <w:rPr>
          <w:b/>
          <w:highlight w:val="green"/>
          <w:u w:val="single"/>
        </w:rPr>
        <w:t>ostension</w:t>
      </w:r>
      <w:proofErr w:type="spellEnd"/>
      <w:r w:rsidRPr="009E125F">
        <w:rPr>
          <w:b/>
          <w:highlight w:val="green"/>
          <w:u w:val="single"/>
        </w:rPr>
        <w:t xml:space="preserve">, a form of showing, but it is not limited to phenotype, though this necessarily shows up in the act of </w:t>
      </w:r>
      <w:proofErr w:type="spellStart"/>
      <w:r w:rsidRPr="009E125F">
        <w:rPr>
          <w:b/>
          <w:highlight w:val="green"/>
          <w:u w:val="single"/>
        </w:rPr>
        <w:t>ostension</w:t>
      </w:r>
      <w:proofErr w:type="spellEnd"/>
      <w:r w:rsidRPr="009E125F">
        <w:rPr>
          <w:b/>
          <w:highlight w:val="green"/>
          <w:u w:val="single"/>
        </w:rPr>
        <w:t xml:space="preserve">. "Look, a </w:t>
      </w:r>
      <w:r w:rsidRPr="009E125F">
        <w:rPr>
          <w:b/>
          <w:highlight w:val="red"/>
          <w:u w:val="single"/>
        </w:rPr>
        <w:t>white</w:t>
      </w:r>
      <w:r w:rsidRPr="009E125F">
        <w:rPr>
          <w:b/>
          <w:highlight w:val="green"/>
          <w:u w:val="single"/>
        </w:rPr>
        <w:t>!" points to what has been deemed invisible, unremarkable, normative</w:t>
      </w:r>
      <w:r w:rsidRPr="009F7C27">
        <w:rPr>
          <w:highlight w:val="green"/>
        </w:rPr>
        <w:t>.</w:t>
      </w:r>
    </w:p>
    <w:sectPr w:rsidR="00581415"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F92"/>
    <w:rsid w:val="00006B94"/>
    <w:rsid w:val="00006BF3"/>
    <w:rsid w:val="00012EF4"/>
    <w:rsid w:val="00021829"/>
    <w:rsid w:val="00023157"/>
    <w:rsid w:val="000242A2"/>
    <w:rsid w:val="00025F21"/>
    <w:rsid w:val="000304CE"/>
    <w:rsid w:val="000320F7"/>
    <w:rsid w:val="000353B6"/>
    <w:rsid w:val="000358F3"/>
    <w:rsid w:val="00037C6B"/>
    <w:rsid w:val="00043B0D"/>
    <w:rsid w:val="000440EF"/>
    <w:rsid w:val="00050DFA"/>
    <w:rsid w:val="00063540"/>
    <w:rsid w:val="00067143"/>
    <w:rsid w:val="00067DF1"/>
    <w:rsid w:val="00072313"/>
    <w:rsid w:val="00075E79"/>
    <w:rsid w:val="00080A6E"/>
    <w:rsid w:val="00086D5D"/>
    <w:rsid w:val="00087C16"/>
    <w:rsid w:val="00093A49"/>
    <w:rsid w:val="000A4AB5"/>
    <w:rsid w:val="000A7027"/>
    <w:rsid w:val="000B2A65"/>
    <w:rsid w:val="000C476B"/>
    <w:rsid w:val="000D6239"/>
    <w:rsid w:val="000E2051"/>
    <w:rsid w:val="000E4E23"/>
    <w:rsid w:val="000F1A78"/>
    <w:rsid w:val="000F2A3D"/>
    <w:rsid w:val="000F3CE2"/>
    <w:rsid w:val="000F4D19"/>
    <w:rsid w:val="000F52F1"/>
    <w:rsid w:val="000F60AA"/>
    <w:rsid w:val="0010718D"/>
    <w:rsid w:val="0011185B"/>
    <w:rsid w:val="0011360B"/>
    <w:rsid w:val="001145B3"/>
    <w:rsid w:val="00114987"/>
    <w:rsid w:val="00114A5A"/>
    <w:rsid w:val="001151C9"/>
    <w:rsid w:val="00116F18"/>
    <w:rsid w:val="00117FBC"/>
    <w:rsid w:val="0012450F"/>
    <w:rsid w:val="00126C9D"/>
    <w:rsid w:val="00131C01"/>
    <w:rsid w:val="00136E82"/>
    <w:rsid w:val="00140504"/>
    <w:rsid w:val="001418A0"/>
    <w:rsid w:val="00145B1C"/>
    <w:rsid w:val="00150146"/>
    <w:rsid w:val="00154063"/>
    <w:rsid w:val="00157507"/>
    <w:rsid w:val="00174EFB"/>
    <w:rsid w:val="001752B3"/>
    <w:rsid w:val="00180F9E"/>
    <w:rsid w:val="00182578"/>
    <w:rsid w:val="00184DD2"/>
    <w:rsid w:val="00185325"/>
    <w:rsid w:val="00192D49"/>
    <w:rsid w:val="001938CE"/>
    <w:rsid w:val="001943AE"/>
    <w:rsid w:val="001A07AC"/>
    <w:rsid w:val="001A0F6D"/>
    <w:rsid w:val="001A4118"/>
    <w:rsid w:val="001A4A53"/>
    <w:rsid w:val="001B0423"/>
    <w:rsid w:val="001B35E1"/>
    <w:rsid w:val="001B611B"/>
    <w:rsid w:val="001B7FEB"/>
    <w:rsid w:val="001C16D2"/>
    <w:rsid w:val="001D1CC8"/>
    <w:rsid w:val="001D74AE"/>
    <w:rsid w:val="001E4175"/>
    <w:rsid w:val="001F1065"/>
    <w:rsid w:val="001F31F4"/>
    <w:rsid w:val="001F6F6A"/>
    <w:rsid w:val="00201C2A"/>
    <w:rsid w:val="00204B44"/>
    <w:rsid w:val="00210D62"/>
    <w:rsid w:val="00212247"/>
    <w:rsid w:val="002128E0"/>
    <w:rsid w:val="00214CDB"/>
    <w:rsid w:val="00214CE2"/>
    <w:rsid w:val="00222BFB"/>
    <w:rsid w:val="00232897"/>
    <w:rsid w:val="00240813"/>
    <w:rsid w:val="0024250A"/>
    <w:rsid w:val="002506FD"/>
    <w:rsid w:val="0025132B"/>
    <w:rsid w:val="0025445D"/>
    <w:rsid w:val="002623C4"/>
    <w:rsid w:val="00265C3C"/>
    <w:rsid w:val="002731F4"/>
    <w:rsid w:val="00276B7E"/>
    <w:rsid w:val="00296418"/>
    <w:rsid w:val="002A06D4"/>
    <w:rsid w:val="002A08F0"/>
    <w:rsid w:val="002A1AAD"/>
    <w:rsid w:val="002A7FE7"/>
    <w:rsid w:val="002B2D5F"/>
    <w:rsid w:val="002B460F"/>
    <w:rsid w:val="002C6BD1"/>
    <w:rsid w:val="002D1F31"/>
    <w:rsid w:val="002D34B8"/>
    <w:rsid w:val="002D5826"/>
    <w:rsid w:val="002F6F4D"/>
    <w:rsid w:val="00304256"/>
    <w:rsid w:val="0031083B"/>
    <w:rsid w:val="003137FC"/>
    <w:rsid w:val="00315379"/>
    <w:rsid w:val="00320A3D"/>
    <w:rsid w:val="00324AAF"/>
    <w:rsid w:val="003265AB"/>
    <w:rsid w:val="003355F0"/>
    <w:rsid w:val="00352C8E"/>
    <w:rsid w:val="00360FEB"/>
    <w:rsid w:val="00367A82"/>
    <w:rsid w:val="0037138A"/>
    <w:rsid w:val="00382887"/>
    <w:rsid w:val="00383CBC"/>
    <w:rsid w:val="003850D6"/>
    <w:rsid w:val="00392D20"/>
    <w:rsid w:val="003A07B2"/>
    <w:rsid w:val="003B53B7"/>
    <w:rsid w:val="003C18F2"/>
    <w:rsid w:val="003C2B91"/>
    <w:rsid w:val="003C581E"/>
    <w:rsid w:val="003C62C2"/>
    <w:rsid w:val="003C6956"/>
    <w:rsid w:val="003D7640"/>
    <w:rsid w:val="003E1CB5"/>
    <w:rsid w:val="003E6B02"/>
    <w:rsid w:val="003F32A2"/>
    <w:rsid w:val="003F75F4"/>
    <w:rsid w:val="00404468"/>
    <w:rsid w:val="00414001"/>
    <w:rsid w:val="004173D5"/>
    <w:rsid w:val="004205D7"/>
    <w:rsid w:val="00424C4B"/>
    <w:rsid w:val="00426FE7"/>
    <w:rsid w:val="00434C91"/>
    <w:rsid w:val="00435315"/>
    <w:rsid w:val="00445C3A"/>
    <w:rsid w:val="004608AC"/>
    <w:rsid w:val="00460A83"/>
    <w:rsid w:val="00470C89"/>
    <w:rsid w:val="004733BB"/>
    <w:rsid w:val="00480297"/>
    <w:rsid w:val="004949A9"/>
    <w:rsid w:val="004968D5"/>
    <w:rsid w:val="004A04CD"/>
    <w:rsid w:val="004A0A20"/>
    <w:rsid w:val="004A45BB"/>
    <w:rsid w:val="004B2C99"/>
    <w:rsid w:val="004B5EB3"/>
    <w:rsid w:val="004C3DD2"/>
    <w:rsid w:val="004C537B"/>
    <w:rsid w:val="004D047A"/>
    <w:rsid w:val="004D13EB"/>
    <w:rsid w:val="004D24A8"/>
    <w:rsid w:val="004D2D0C"/>
    <w:rsid w:val="004D78D8"/>
    <w:rsid w:val="004E0385"/>
    <w:rsid w:val="004E7F11"/>
    <w:rsid w:val="004F29E6"/>
    <w:rsid w:val="004F3201"/>
    <w:rsid w:val="004F7351"/>
    <w:rsid w:val="00501EED"/>
    <w:rsid w:val="0050365C"/>
    <w:rsid w:val="00503D31"/>
    <w:rsid w:val="00511048"/>
    <w:rsid w:val="00520B59"/>
    <w:rsid w:val="005254DE"/>
    <w:rsid w:val="00526F71"/>
    <w:rsid w:val="00531456"/>
    <w:rsid w:val="00533A52"/>
    <w:rsid w:val="00534347"/>
    <w:rsid w:val="00536A0C"/>
    <w:rsid w:val="005430BF"/>
    <w:rsid w:val="005432A3"/>
    <w:rsid w:val="00543F31"/>
    <w:rsid w:val="00552E96"/>
    <w:rsid w:val="00555E60"/>
    <w:rsid w:val="005642C8"/>
    <w:rsid w:val="00564DD2"/>
    <w:rsid w:val="005718EB"/>
    <w:rsid w:val="00571922"/>
    <w:rsid w:val="005744A0"/>
    <w:rsid w:val="00580841"/>
    <w:rsid w:val="00581415"/>
    <w:rsid w:val="00584A1D"/>
    <w:rsid w:val="00591333"/>
    <w:rsid w:val="005A4825"/>
    <w:rsid w:val="005A7CE0"/>
    <w:rsid w:val="005C3016"/>
    <w:rsid w:val="005C4B48"/>
    <w:rsid w:val="005C5BBD"/>
    <w:rsid w:val="005F0495"/>
    <w:rsid w:val="005F1CB6"/>
    <w:rsid w:val="005F1F3C"/>
    <w:rsid w:val="005F5FD6"/>
    <w:rsid w:val="006127BF"/>
    <w:rsid w:val="00615405"/>
    <w:rsid w:val="00620EDF"/>
    <w:rsid w:val="006257D3"/>
    <w:rsid w:val="00631598"/>
    <w:rsid w:val="00632D3F"/>
    <w:rsid w:val="00650837"/>
    <w:rsid w:val="006544C0"/>
    <w:rsid w:val="00664445"/>
    <w:rsid w:val="00666385"/>
    <w:rsid w:val="0066735F"/>
    <w:rsid w:val="006675DB"/>
    <w:rsid w:val="0067354A"/>
    <w:rsid w:val="0067381A"/>
    <w:rsid w:val="00675422"/>
    <w:rsid w:val="00681F76"/>
    <w:rsid w:val="006965D9"/>
    <w:rsid w:val="006A72AA"/>
    <w:rsid w:val="006B1576"/>
    <w:rsid w:val="006C2439"/>
    <w:rsid w:val="006C3180"/>
    <w:rsid w:val="006C5EDA"/>
    <w:rsid w:val="006D40E8"/>
    <w:rsid w:val="006E17FD"/>
    <w:rsid w:val="006E1AC6"/>
    <w:rsid w:val="006E2572"/>
    <w:rsid w:val="006E297D"/>
    <w:rsid w:val="006E6038"/>
    <w:rsid w:val="006E6DE3"/>
    <w:rsid w:val="006F4B34"/>
    <w:rsid w:val="006F5A82"/>
    <w:rsid w:val="00705A3F"/>
    <w:rsid w:val="00711A15"/>
    <w:rsid w:val="00712608"/>
    <w:rsid w:val="00713EEE"/>
    <w:rsid w:val="00717C9D"/>
    <w:rsid w:val="007244BF"/>
    <w:rsid w:val="0072510A"/>
    <w:rsid w:val="0072540C"/>
    <w:rsid w:val="0072691A"/>
    <w:rsid w:val="00731B3B"/>
    <w:rsid w:val="007362C7"/>
    <w:rsid w:val="0074445B"/>
    <w:rsid w:val="007714CF"/>
    <w:rsid w:val="007717B6"/>
    <w:rsid w:val="00772972"/>
    <w:rsid w:val="00777907"/>
    <w:rsid w:val="00781D20"/>
    <w:rsid w:val="0078474C"/>
    <w:rsid w:val="0078590D"/>
    <w:rsid w:val="0079087E"/>
    <w:rsid w:val="00793934"/>
    <w:rsid w:val="00794D1D"/>
    <w:rsid w:val="007A38F9"/>
    <w:rsid w:val="007A43DF"/>
    <w:rsid w:val="007A56DC"/>
    <w:rsid w:val="007A5DD5"/>
    <w:rsid w:val="007B762A"/>
    <w:rsid w:val="007B76E2"/>
    <w:rsid w:val="007C4DE1"/>
    <w:rsid w:val="007C603C"/>
    <w:rsid w:val="007D0BDC"/>
    <w:rsid w:val="007D21AF"/>
    <w:rsid w:val="007D488C"/>
    <w:rsid w:val="007D72B3"/>
    <w:rsid w:val="007E28B7"/>
    <w:rsid w:val="007F0008"/>
    <w:rsid w:val="007F01A8"/>
    <w:rsid w:val="0080335E"/>
    <w:rsid w:val="00806303"/>
    <w:rsid w:val="00822E65"/>
    <w:rsid w:val="00824B0D"/>
    <w:rsid w:val="00830331"/>
    <w:rsid w:val="00833381"/>
    <w:rsid w:val="00833EFA"/>
    <w:rsid w:val="008344BD"/>
    <w:rsid w:val="00835055"/>
    <w:rsid w:val="008414AF"/>
    <w:rsid w:val="00841B47"/>
    <w:rsid w:val="00845939"/>
    <w:rsid w:val="0085347B"/>
    <w:rsid w:val="00856403"/>
    <w:rsid w:val="00856690"/>
    <w:rsid w:val="00857303"/>
    <w:rsid w:val="00867799"/>
    <w:rsid w:val="008742DC"/>
    <w:rsid w:val="008750CE"/>
    <w:rsid w:val="00875211"/>
    <w:rsid w:val="00877821"/>
    <w:rsid w:val="008846F3"/>
    <w:rsid w:val="00886797"/>
    <w:rsid w:val="00892D28"/>
    <w:rsid w:val="00894969"/>
    <w:rsid w:val="008955F4"/>
    <w:rsid w:val="008A6D08"/>
    <w:rsid w:val="008D104B"/>
    <w:rsid w:val="008D439D"/>
    <w:rsid w:val="008D617A"/>
    <w:rsid w:val="008D742C"/>
    <w:rsid w:val="008E434A"/>
    <w:rsid w:val="008E7F00"/>
    <w:rsid w:val="008F087C"/>
    <w:rsid w:val="008F7330"/>
    <w:rsid w:val="00907064"/>
    <w:rsid w:val="00912676"/>
    <w:rsid w:val="00920879"/>
    <w:rsid w:val="00920AAF"/>
    <w:rsid w:val="0092428C"/>
    <w:rsid w:val="009245F3"/>
    <w:rsid w:val="00926872"/>
    <w:rsid w:val="00926C9A"/>
    <w:rsid w:val="00947A7A"/>
    <w:rsid w:val="0095611E"/>
    <w:rsid w:val="0096234D"/>
    <w:rsid w:val="00964ADF"/>
    <w:rsid w:val="00965E31"/>
    <w:rsid w:val="00966DEA"/>
    <w:rsid w:val="00973FC5"/>
    <w:rsid w:val="009900B1"/>
    <w:rsid w:val="00993917"/>
    <w:rsid w:val="00995FD0"/>
    <w:rsid w:val="0099785B"/>
    <w:rsid w:val="009B0913"/>
    <w:rsid w:val="009B5787"/>
    <w:rsid w:val="009B74FF"/>
    <w:rsid w:val="009D04EE"/>
    <w:rsid w:val="009D4AB5"/>
    <w:rsid w:val="009D6B24"/>
    <w:rsid w:val="009E07A1"/>
    <w:rsid w:val="009E125F"/>
    <w:rsid w:val="009E134B"/>
    <w:rsid w:val="009E39FB"/>
    <w:rsid w:val="009E6495"/>
    <w:rsid w:val="009E6CA3"/>
    <w:rsid w:val="009F250B"/>
    <w:rsid w:val="009F2AEC"/>
    <w:rsid w:val="009F492C"/>
    <w:rsid w:val="009F6973"/>
    <w:rsid w:val="00A0098A"/>
    <w:rsid w:val="00A03CEF"/>
    <w:rsid w:val="00A0703D"/>
    <w:rsid w:val="00A106A0"/>
    <w:rsid w:val="00A21E92"/>
    <w:rsid w:val="00A26407"/>
    <w:rsid w:val="00A27988"/>
    <w:rsid w:val="00A31D30"/>
    <w:rsid w:val="00A34280"/>
    <w:rsid w:val="00A35E86"/>
    <w:rsid w:val="00A362B5"/>
    <w:rsid w:val="00A41CD3"/>
    <w:rsid w:val="00A5362D"/>
    <w:rsid w:val="00A7376F"/>
    <w:rsid w:val="00A87E07"/>
    <w:rsid w:val="00A924F8"/>
    <w:rsid w:val="00A95B33"/>
    <w:rsid w:val="00A963AE"/>
    <w:rsid w:val="00AA1DEE"/>
    <w:rsid w:val="00AA5C95"/>
    <w:rsid w:val="00AA603A"/>
    <w:rsid w:val="00AA7218"/>
    <w:rsid w:val="00AC3FB8"/>
    <w:rsid w:val="00AD5089"/>
    <w:rsid w:val="00AE4C04"/>
    <w:rsid w:val="00AF2682"/>
    <w:rsid w:val="00AF2928"/>
    <w:rsid w:val="00AF6359"/>
    <w:rsid w:val="00B003CB"/>
    <w:rsid w:val="00B035D6"/>
    <w:rsid w:val="00B0666B"/>
    <w:rsid w:val="00B22AA5"/>
    <w:rsid w:val="00B26B91"/>
    <w:rsid w:val="00B3741B"/>
    <w:rsid w:val="00B428E4"/>
    <w:rsid w:val="00B46848"/>
    <w:rsid w:val="00B50DD0"/>
    <w:rsid w:val="00B550CB"/>
    <w:rsid w:val="00B63514"/>
    <w:rsid w:val="00B70268"/>
    <w:rsid w:val="00B71C1D"/>
    <w:rsid w:val="00B734A0"/>
    <w:rsid w:val="00B7552D"/>
    <w:rsid w:val="00B75FA7"/>
    <w:rsid w:val="00B935A9"/>
    <w:rsid w:val="00BA4D4B"/>
    <w:rsid w:val="00BA5F92"/>
    <w:rsid w:val="00BC5FB4"/>
    <w:rsid w:val="00BD3901"/>
    <w:rsid w:val="00BE1028"/>
    <w:rsid w:val="00BE1053"/>
    <w:rsid w:val="00BF5E7A"/>
    <w:rsid w:val="00C03FC7"/>
    <w:rsid w:val="00C14B05"/>
    <w:rsid w:val="00C14D95"/>
    <w:rsid w:val="00C16EB0"/>
    <w:rsid w:val="00C22D45"/>
    <w:rsid w:val="00C32B9C"/>
    <w:rsid w:val="00C37E8D"/>
    <w:rsid w:val="00C42022"/>
    <w:rsid w:val="00C44DE1"/>
    <w:rsid w:val="00C47D93"/>
    <w:rsid w:val="00C52E90"/>
    <w:rsid w:val="00C54190"/>
    <w:rsid w:val="00C6189C"/>
    <w:rsid w:val="00C664B0"/>
    <w:rsid w:val="00C674C7"/>
    <w:rsid w:val="00C7354F"/>
    <w:rsid w:val="00C81874"/>
    <w:rsid w:val="00C9047F"/>
    <w:rsid w:val="00C905B5"/>
    <w:rsid w:val="00C92DFB"/>
    <w:rsid w:val="00CA1315"/>
    <w:rsid w:val="00CA2E85"/>
    <w:rsid w:val="00CA497A"/>
    <w:rsid w:val="00CB35B8"/>
    <w:rsid w:val="00CB76E7"/>
    <w:rsid w:val="00CC0EEA"/>
    <w:rsid w:val="00CC20B8"/>
    <w:rsid w:val="00CC3061"/>
    <w:rsid w:val="00CC4FF9"/>
    <w:rsid w:val="00CE1DA2"/>
    <w:rsid w:val="00CE2E9A"/>
    <w:rsid w:val="00CE5827"/>
    <w:rsid w:val="00CE5BD8"/>
    <w:rsid w:val="00D06888"/>
    <w:rsid w:val="00D10D20"/>
    <w:rsid w:val="00D140B3"/>
    <w:rsid w:val="00D2020E"/>
    <w:rsid w:val="00D2420A"/>
    <w:rsid w:val="00D34E18"/>
    <w:rsid w:val="00D40C31"/>
    <w:rsid w:val="00D438F3"/>
    <w:rsid w:val="00D44985"/>
    <w:rsid w:val="00D46F47"/>
    <w:rsid w:val="00D507AB"/>
    <w:rsid w:val="00D55295"/>
    <w:rsid w:val="00D568C6"/>
    <w:rsid w:val="00D62C40"/>
    <w:rsid w:val="00D65068"/>
    <w:rsid w:val="00D67ED6"/>
    <w:rsid w:val="00D720E8"/>
    <w:rsid w:val="00D80CF6"/>
    <w:rsid w:val="00D81130"/>
    <w:rsid w:val="00D827DC"/>
    <w:rsid w:val="00D878C7"/>
    <w:rsid w:val="00D9475F"/>
    <w:rsid w:val="00D9743C"/>
    <w:rsid w:val="00DA0C49"/>
    <w:rsid w:val="00DB5B61"/>
    <w:rsid w:val="00DB6E82"/>
    <w:rsid w:val="00DB7418"/>
    <w:rsid w:val="00DC2910"/>
    <w:rsid w:val="00DD542E"/>
    <w:rsid w:val="00DF1ADC"/>
    <w:rsid w:val="00DF373E"/>
    <w:rsid w:val="00DF3E43"/>
    <w:rsid w:val="00DF597D"/>
    <w:rsid w:val="00E03CF5"/>
    <w:rsid w:val="00E15BB6"/>
    <w:rsid w:val="00E21189"/>
    <w:rsid w:val="00E216F3"/>
    <w:rsid w:val="00E44B35"/>
    <w:rsid w:val="00E46446"/>
    <w:rsid w:val="00E7146D"/>
    <w:rsid w:val="00E74195"/>
    <w:rsid w:val="00E76D2F"/>
    <w:rsid w:val="00E770AA"/>
    <w:rsid w:val="00E83841"/>
    <w:rsid w:val="00E90241"/>
    <w:rsid w:val="00EB6266"/>
    <w:rsid w:val="00EB76E0"/>
    <w:rsid w:val="00EC3A9A"/>
    <w:rsid w:val="00ED1B47"/>
    <w:rsid w:val="00ED4E90"/>
    <w:rsid w:val="00EF1C7A"/>
    <w:rsid w:val="00EF5C0D"/>
    <w:rsid w:val="00EF65B1"/>
    <w:rsid w:val="00EF7E96"/>
    <w:rsid w:val="00F04AA8"/>
    <w:rsid w:val="00F05B7B"/>
    <w:rsid w:val="00F06154"/>
    <w:rsid w:val="00F10EDD"/>
    <w:rsid w:val="00F17D84"/>
    <w:rsid w:val="00F2508D"/>
    <w:rsid w:val="00F42238"/>
    <w:rsid w:val="00F50262"/>
    <w:rsid w:val="00F55669"/>
    <w:rsid w:val="00F6298E"/>
    <w:rsid w:val="00F664FD"/>
    <w:rsid w:val="00F66A21"/>
    <w:rsid w:val="00F67910"/>
    <w:rsid w:val="00F71859"/>
    <w:rsid w:val="00F731A2"/>
    <w:rsid w:val="00F81439"/>
    <w:rsid w:val="00F82B19"/>
    <w:rsid w:val="00F83D0E"/>
    <w:rsid w:val="00F841C3"/>
    <w:rsid w:val="00F941E6"/>
    <w:rsid w:val="00FA4077"/>
    <w:rsid w:val="00FA56CE"/>
    <w:rsid w:val="00FB5B94"/>
    <w:rsid w:val="00FC0937"/>
    <w:rsid w:val="00FD638D"/>
    <w:rsid w:val="00FF30F0"/>
    <w:rsid w:val="00FF5EDE"/>
    <w:rsid w:val="00FF69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E2C8D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26F71"/>
    <w:rPr>
      <w:rFonts w:ascii="Calibri" w:hAnsi="Calibri"/>
      <w:sz w:val="22"/>
    </w:rPr>
  </w:style>
  <w:style w:type="paragraph" w:styleId="Heading1">
    <w:name w:val="heading 1"/>
    <w:aliases w:val="Pocket"/>
    <w:basedOn w:val="Normal"/>
    <w:next w:val="Normal"/>
    <w:link w:val="Heading1Char"/>
    <w:uiPriority w:val="9"/>
    <w:qFormat/>
    <w:rsid w:val="00526F7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26F7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26F7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26F7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26F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6F71"/>
  </w:style>
  <w:style w:type="character" w:customStyle="1" w:styleId="Heading1Char">
    <w:name w:val="Heading 1 Char"/>
    <w:aliases w:val="Pocket Char"/>
    <w:basedOn w:val="DefaultParagraphFont"/>
    <w:link w:val="Heading1"/>
    <w:uiPriority w:val="9"/>
    <w:rsid w:val="00526F7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26F71"/>
    <w:rPr>
      <w:rFonts w:asciiTheme="majorHAnsi" w:eastAsiaTheme="majorEastAsia" w:hAnsiTheme="majorHAnsi" w:cstheme="majorBidi"/>
      <w:b/>
      <w:bCs/>
      <w:sz w:val="44"/>
      <w:szCs w:val="44"/>
      <w:u w:val="double"/>
    </w:rPr>
  </w:style>
  <w:style w:type="character" w:customStyle="1" w:styleId="Heading4Char">
    <w:name w:val="Heading 4 Char"/>
    <w:aliases w:val="Tag Char"/>
    <w:basedOn w:val="DefaultParagraphFont"/>
    <w:link w:val="Heading4"/>
    <w:uiPriority w:val="9"/>
    <w:rsid w:val="00526F71"/>
    <w:rPr>
      <w:rFonts w:asciiTheme="majorHAnsi" w:eastAsiaTheme="majorEastAsia" w:hAnsiTheme="majorHAnsi" w:cstheme="majorBidi"/>
      <w:b/>
      <w:bCs/>
      <w:iCs/>
      <w:sz w:val="26"/>
    </w:rPr>
  </w:style>
  <w:style w:type="character" w:customStyle="1" w:styleId="StyleStyleBold12pt">
    <w:name w:val="Style Style Bold + 12 pt"/>
    <w:aliases w:val="Cite,Style 13 pt Bold"/>
    <w:basedOn w:val="DefaultParagraphFont"/>
    <w:uiPriority w:val="1"/>
    <w:qFormat/>
    <w:rsid w:val="00526F71"/>
    <w:rPr>
      <w:b/>
      <w:sz w:val="26"/>
      <w:u w:val="none"/>
    </w:rPr>
  </w:style>
  <w:style w:type="character" w:customStyle="1" w:styleId="StyleBoldUnderline">
    <w:name w:val="Style Bold Underline"/>
    <w:aliases w:val="Underline,Style Underline"/>
    <w:basedOn w:val="DefaultParagraphFont"/>
    <w:uiPriority w:val="1"/>
    <w:qFormat/>
    <w:rsid w:val="00526F71"/>
    <w:rPr>
      <w:b/>
      <w:sz w:val="22"/>
      <w:u w:val="single"/>
    </w:rPr>
  </w:style>
  <w:style w:type="character" w:styleId="Hyperlink">
    <w:name w:val="Hyperlink"/>
    <w:basedOn w:val="DefaultParagraphFont"/>
    <w:uiPriority w:val="99"/>
    <w:unhideWhenUsed/>
    <w:rsid w:val="00526F71"/>
    <w:rPr>
      <w:color w:val="0000FF" w:themeColor="hyperlink"/>
      <w:u w:val="single"/>
    </w:rPr>
  </w:style>
  <w:style w:type="paragraph" w:styleId="DocumentMap">
    <w:name w:val="Document Map"/>
    <w:basedOn w:val="Normal"/>
    <w:link w:val="DocumentMapChar"/>
    <w:uiPriority w:val="99"/>
    <w:semiHidden/>
    <w:unhideWhenUsed/>
    <w:rsid w:val="00526F71"/>
    <w:rPr>
      <w:rFonts w:ascii="Lucida Grande" w:hAnsi="Lucida Grande" w:cs="Lucida Grande"/>
    </w:rPr>
  </w:style>
  <w:style w:type="character" w:customStyle="1" w:styleId="DocumentMapChar">
    <w:name w:val="Document Map Char"/>
    <w:basedOn w:val="DefaultParagraphFont"/>
    <w:link w:val="DocumentMap"/>
    <w:uiPriority w:val="99"/>
    <w:semiHidden/>
    <w:rsid w:val="00526F71"/>
    <w:rPr>
      <w:rFonts w:ascii="Lucida Grande" w:hAnsi="Lucida Grande" w:cs="Lucida Grande"/>
      <w:sz w:val="22"/>
    </w:rPr>
  </w:style>
  <w:style w:type="paragraph" w:styleId="BalloonText">
    <w:name w:val="Balloon Text"/>
    <w:basedOn w:val="Normal"/>
    <w:link w:val="BalloonTextChar"/>
    <w:uiPriority w:val="99"/>
    <w:semiHidden/>
    <w:unhideWhenUsed/>
    <w:rsid w:val="00F5026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50262"/>
    <w:rPr>
      <w:rFonts w:ascii="Lucida Grande" w:eastAsiaTheme="minorHAnsi" w:hAnsi="Lucida Grande" w:cs="Lucida Grande"/>
      <w:sz w:val="18"/>
      <w:szCs w:val="18"/>
    </w:rPr>
  </w:style>
  <w:style w:type="character" w:customStyle="1" w:styleId="Heading3Char">
    <w:name w:val="Heading 3 Char"/>
    <w:aliases w:val="Block Char"/>
    <w:basedOn w:val="DefaultParagraphFont"/>
    <w:link w:val="Heading3"/>
    <w:uiPriority w:val="9"/>
    <w:rsid w:val="00526F71"/>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526F71"/>
    <w:rPr>
      <w:rFonts w:ascii="Calibri" w:hAnsi="Calibri"/>
      <w:b/>
      <w:i w:val="0"/>
      <w:iCs/>
      <w:sz w:val="22"/>
      <w:u w:val="single"/>
      <w:bdr w:val="single" w:sz="18" w:space="0" w:color="auto"/>
    </w:rPr>
  </w:style>
  <w:style w:type="paragraph" w:styleId="NoSpacing">
    <w:name w:val="No Spacing"/>
    <w:uiPriority w:val="1"/>
    <w:rsid w:val="00526F71"/>
  </w:style>
  <w:style w:type="paragraph" w:styleId="ListParagraph">
    <w:name w:val="List Paragraph"/>
    <w:basedOn w:val="Normal"/>
    <w:uiPriority w:val="34"/>
    <w:rsid w:val="00526F71"/>
    <w:pPr>
      <w:ind w:left="720"/>
      <w:contextualSpacing/>
    </w:pPr>
  </w:style>
  <w:style w:type="paragraph" w:styleId="Header">
    <w:name w:val="header"/>
    <w:basedOn w:val="Normal"/>
    <w:link w:val="HeaderChar"/>
    <w:uiPriority w:val="99"/>
    <w:unhideWhenUsed/>
    <w:rsid w:val="00526F71"/>
    <w:pPr>
      <w:tabs>
        <w:tab w:val="center" w:pos="4320"/>
        <w:tab w:val="right" w:pos="8640"/>
      </w:tabs>
    </w:pPr>
  </w:style>
  <w:style w:type="character" w:customStyle="1" w:styleId="HeaderChar">
    <w:name w:val="Header Char"/>
    <w:basedOn w:val="DefaultParagraphFont"/>
    <w:link w:val="Header"/>
    <w:uiPriority w:val="99"/>
    <w:rsid w:val="00526F71"/>
    <w:rPr>
      <w:rFonts w:ascii="Calibri" w:hAnsi="Calibri"/>
      <w:sz w:val="22"/>
    </w:rPr>
  </w:style>
  <w:style w:type="paragraph" w:styleId="Footer">
    <w:name w:val="footer"/>
    <w:basedOn w:val="Normal"/>
    <w:link w:val="FooterChar"/>
    <w:uiPriority w:val="99"/>
    <w:unhideWhenUsed/>
    <w:rsid w:val="00526F71"/>
    <w:pPr>
      <w:tabs>
        <w:tab w:val="center" w:pos="4320"/>
        <w:tab w:val="right" w:pos="8640"/>
      </w:tabs>
    </w:pPr>
  </w:style>
  <w:style w:type="character" w:customStyle="1" w:styleId="FooterChar">
    <w:name w:val="Footer Char"/>
    <w:basedOn w:val="DefaultParagraphFont"/>
    <w:link w:val="Footer"/>
    <w:uiPriority w:val="99"/>
    <w:rsid w:val="00526F71"/>
    <w:rPr>
      <w:rFonts w:ascii="Calibri" w:hAnsi="Calibri"/>
      <w:sz w:val="22"/>
    </w:rPr>
  </w:style>
  <w:style w:type="character" w:styleId="PageNumber">
    <w:name w:val="page number"/>
    <w:basedOn w:val="DefaultParagraphFont"/>
    <w:uiPriority w:val="99"/>
    <w:semiHidden/>
    <w:unhideWhenUsed/>
    <w:rsid w:val="00526F7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26F71"/>
    <w:rPr>
      <w:rFonts w:ascii="Calibri" w:hAnsi="Calibri"/>
      <w:sz w:val="22"/>
    </w:rPr>
  </w:style>
  <w:style w:type="paragraph" w:styleId="Heading1">
    <w:name w:val="heading 1"/>
    <w:aliases w:val="Pocket"/>
    <w:basedOn w:val="Normal"/>
    <w:next w:val="Normal"/>
    <w:link w:val="Heading1Char"/>
    <w:uiPriority w:val="9"/>
    <w:qFormat/>
    <w:rsid w:val="00526F7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26F7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26F7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26F7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26F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6F71"/>
  </w:style>
  <w:style w:type="character" w:customStyle="1" w:styleId="Heading1Char">
    <w:name w:val="Heading 1 Char"/>
    <w:aliases w:val="Pocket Char"/>
    <w:basedOn w:val="DefaultParagraphFont"/>
    <w:link w:val="Heading1"/>
    <w:uiPriority w:val="9"/>
    <w:rsid w:val="00526F7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26F71"/>
    <w:rPr>
      <w:rFonts w:asciiTheme="majorHAnsi" w:eastAsiaTheme="majorEastAsia" w:hAnsiTheme="majorHAnsi" w:cstheme="majorBidi"/>
      <w:b/>
      <w:bCs/>
      <w:sz w:val="44"/>
      <w:szCs w:val="44"/>
      <w:u w:val="double"/>
    </w:rPr>
  </w:style>
  <w:style w:type="character" w:customStyle="1" w:styleId="Heading4Char">
    <w:name w:val="Heading 4 Char"/>
    <w:aliases w:val="Tag Char"/>
    <w:basedOn w:val="DefaultParagraphFont"/>
    <w:link w:val="Heading4"/>
    <w:uiPriority w:val="9"/>
    <w:rsid w:val="00526F71"/>
    <w:rPr>
      <w:rFonts w:asciiTheme="majorHAnsi" w:eastAsiaTheme="majorEastAsia" w:hAnsiTheme="majorHAnsi" w:cstheme="majorBidi"/>
      <w:b/>
      <w:bCs/>
      <w:iCs/>
      <w:sz w:val="26"/>
    </w:rPr>
  </w:style>
  <w:style w:type="character" w:customStyle="1" w:styleId="StyleStyleBold12pt">
    <w:name w:val="Style Style Bold + 12 pt"/>
    <w:aliases w:val="Cite,Style 13 pt Bold"/>
    <w:basedOn w:val="DefaultParagraphFont"/>
    <w:uiPriority w:val="1"/>
    <w:qFormat/>
    <w:rsid w:val="00526F71"/>
    <w:rPr>
      <w:b/>
      <w:sz w:val="26"/>
      <w:u w:val="none"/>
    </w:rPr>
  </w:style>
  <w:style w:type="character" w:customStyle="1" w:styleId="StyleBoldUnderline">
    <w:name w:val="Style Bold Underline"/>
    <w:aliases w:val="Underline,Style Underline"/>
    <w:basedOn w:val="DefaultParagraphFont"/>
    <w:uiPriority w:val="1"/>
    <w:qFormat/>
    <w:rsid w:val="00526F71"/>
    <w:rPr>
      <w:b/>
      <w:sz w:val="22"/>
      <w:u w:val="single"/>
    </w:rPr>
  </w:style>
  <w:style w:type="character" w:styleId="Hyperlink">
    <w:name w:val="Hyperlink"/>
    <w:basedOn w:val="DefaultParagraphFont"/>
    <w:uiPriority w:val="99"/>
    <w:unhideWhenUsed/>
    <w:rsid w:val="00526F71"/>
    <w:rPr>
      <w:color w:val="0000FF" w:themeColor="hyperlink"/>
      <w:u w:val="single"/>
    </w:rPr>
  </w:style>
  <w:style w:type="paragraph" w:styleId="DocumentMap">
    <w:name w:val="Document Map"/>
    <w:basedOn w:val="Normal"/>
    <w:link w:val="DocumentMapChar"/>
    <w:uiPriority w:val="99"/>
    <w:semiHidden/>
    <w:unhideWhenUsed/>
    <w:rsid w:val="00526F71"/>
    <w:rPr>
      <w:rFonts w:ascii="Lucida Grande" w:hAnsi="Lucida Grande" w:cs="Lucida Grande"/>
    </w:rPr>
  </w:style>
  <w:style w:type="character" w:customStyle="1" w:styleId="DocumentMapChar">
    <w:name w:val="Document Map Char"/>
    <w:basedOn w:val="DefaultParagraphFont"/>
    <w:link w:val="DocumentMap"/>
    <w:uiPriority w:val="99"/>
    <w:semiHidden/>
    <w:rsid w:val="00526F71"/>
    <w:rPr>
      <w:rFonts w:ascii="Lucida Grande" w:hAnsi="Lucida Grande" w:cs="Lucida Grande"/>
      <w:sz w:val="22"/>
    </w:rPr>
  </w:style>
  <w:style w:type="paragraph" w:styleId="BalloonText">
    <w:name w:val="Balloon Text"/>
    <w:basedOn w:val="Normal"/>
    <w:link w:val="BalloonTextChar"/>
    <w:uiPriority w:val="99"/>
    <w:semiHidden/>
    <w:unhideWhenUsed/>
    <w:rsid w:val="00F5026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50262"/>
    <w:rPr>
      <w:rFonts w:ascii="Lucida Grande" w:eastAsiaTheme="minorHAnsi" w:hAnsi="Lucida Grande" w:cs="Lucida Grande"/>
      <w:sz w:val="18"/>
      <w:szCs w:val="18"/>
    </w:rPr>
  </w:style>
  <w:style w:type="character" w:customStyle="1" w:styleId="Heading3Char">
    <w:name w:val="Heading 3 Char"/>
    <w:aliases w:val="Block Char"/>
    <w:basedOn w:val="DefaultParagraphFont"/>
    <w:link w:val="Heading3"/>
    <w:uiPriority w:val="9"/>
    <w:rsid w:val="00526F71"/>
    <w:rPr>
      <w:rFonts w:asciiTheme="majorHAnsi" w:eastAsiaTheme="majorEastAsia" w:hAnsiTheme="majorHAnsi" w:cstheme="majorBidi"/>
      <w:b/>
      <w:bCs/>
      <w:sz w:val="32"/>
      <w:u w:val="single"/>
    </w:rPr>
  </w:style>
  <w:style w:type="character" w:styleId="Emphasis">
    <w:name w:val="Emphasis"/>
    <w:basedOn w:val="DefaultParagraphFont"/>
    <w:uiPriority w:val="7"/>
    <w:qFormat/>
    <w:rsid w:val="00526F71"/>
    <w:rPr>
      <w:rFonts w:ascii="Calibri" w:hAnsi="Calibri"/>
      <w:b/>
      <w:i w:val="0"/>
      <w:iCs/>
      <w:sz w:val="22"/>
      <w:u w:val="single"/>
      <w:bdr w:val="single" w:sz="18" w:space="0" w:color="auto"/>
    </w:rPr>
  </w:style>
  <w:style w:type="paragraph" w:styleId="NoSpacing">
    <w:name w:val="No Spacing"/>
    <w:uiPriority w:val="1"/>
    <w:rsid w:val="00526F71"/>
  </w:style>
  <w:style w:type="paragraph" w:styleId="ListParagraph">
    <w:name w:val="List Paragraph"/>
    <w:basedOn w:val="Normal"/>
    <w:uiPriority w:val="34"/>
    <w:rsid w:val="00526F71"/>
    <w:pPr>
      <w:ind w:left="720"/>
      <w:contextualSpacing/>
    </w:pPr>
  </w:style>
  <w:style w:type="paragraph" w:styleId="Header">
    <w:name w:val="header"/>
    <w:basedOn w:val="Normal"/>
    <w:link w:val="HeaderChar"/>
    <w:uiPriority w:val="99"/>
    <w:unhideWhenUsed/>
    <w:rsid w:val="00526F71"/>
    <w:pPr>
      <w:tabs>
        <w:tab w:val="center" w:pos="4320"/>
        <w:tab w:val="right" w:pos="8640"/>
      </w:tabs>
    </w:pPr>
  </w:style>
  <w:style w:type="character" w:customStyle="1" w:styleId="HeaderChar">
    <w:name w:val="Header Char"/>
    <w:basedOn w:val="DefaultParagraphFont"/>
    <w:link w:val="Header"/>
    <w:uiPriority w:val="99"/>
    <w:rsid w:val="00526F71"/>
    <w:rPr>
      <w:rFonts w:ascii="Calibri" w:hAnsi="Calibri"/>
      <w:sz w:val="22"/>
    </w:rPr>
  </w:style>
  <w:style w:type="paragraph" w:styleId="Footer">
    <w:name w:val="footer"/>
    <w:basedOn w:val="Normal"/>
    <w:link w:val="FooterChar"/>
    <w:uiPriority w:val="99"/>
    <w:unhideWhenUsed/>
    <w:rsid w:val="00526F71"/>
    <w:pPr>
      <w:tabs>
        <w:tab w:val="center" w:pos="4320"/>
        <w:tab w:val="right" w:pos="8640"/>
      </w:tabs>
    </w:pPr>
  </w:style>
  <w:style w:type="character" w:customStyle="1" w:styleId="FooterChar">
    <w:name w:val="Footer Char"/>
    <w:basedOn w:val="DefaultParagraphFont"/>
    <w:link w:val="Footer"/>
    <w:uiPriority w:val="99"/>
    <w:rsid w:val="00526F71"/>
    <w:rPr>
      <w:rFonts w:ascii="Calibri" w:hAnsi="Calibri"/>
      <w:sz w:val="22"/>
    </w:rPr>
  </w:style>
  <w:style w:type="character" w:styleId="PageNumber">
    <w:name w:val="page number"/>
    <w:basedOn w:val="DefaultParagraphFont"/>
    <w:uiPriority w:val="99"/>
    <w:semiHidden/>
    <w:unhideWhenUsed/>
    <w:rsid w:val="00526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hyperlink" Target="http://www.aljazeera.com/indepth/opinion/2012/12/20121230135815198642.html"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sha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12</TotalTime>
  <Pages>9</Pages>
  <Words>5627</Words>
  <Characters>32079</Characters>
  <Application>Microsoft Macintosh Word</Application>
  <DocSecurity>0</DocSecurity>
  <Lines>267</Lines>
  <Paragraphs>75</Paragraphs>
  <ScaleCrop>false</ScaleCrop>
  <Company/>
  <LinksUpToDate>false</LinksUpToDate>
  <CharactersWithSpaces>37631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Nishad Neelakandan</dc:creator>
  <cp:keywords/>
  <dc:description/>
  <cp:lastModifiedBy>Nishad Neelakandan</cp:lastModifiedBy>
  <cp:revision>10</cp:revision>
  <dcterms:created xsi:type="dcterms:W3CDTF">2015-07-19T00:10:00Z</dcterms:created>
  <dcterms:modified xsi:type="dcterms:W3CDTF">2015-07-21T20:32:00Z</dcterms:modified>
</cp:coreProperties>
</file>