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3C32" w:rsidRDefault="00183C32" w:rsidP="00183C32">
      <w:pPr>
        <w:pStyle w:val="Heading4"/>
        <w:ind w:left="360"/>
        <w:rPr>
          <w:rStyle w:val="Style13ptBold"/>
        </w:rPr>
      </w:pPr>
      <w:r>
        <w:rPr>
          <w:rStyle w:val="Style13ptBold"/>
        </w:rPr>
        <w:t>Notes</w:t>
      </w:r>
    </w:p>
    <w:p w:rsidR="00183C32" w:rsidRDefault="00183C32" w:rsidP="00183C32">
      <w:pPr>
        <w:ind w:left="360"/>
      </w:pPr>
      <w:r>
        <w:t>Alt causes- foreign policy</w:t>
      </w:r>
    </w:p>
    <w:p w:rsidR="00183C32" w:rsidRDefault="00183C32" w:rsidP="00183C32">
      <w:pPr>
        <w:ind w:left="360"/>
      </w:pPr>
      <w:r>
        <w:t>Domestic policy trades off</w:t>
      </w:r>
    </w:p>
    <w:p w:rsidR="00183C32" w:rsidRDefault="00183C32" w:rsidP="00183C32">
      <w:pPr>
        <w:ind w:left="360"/>
      </w:pPr>
      <w:r>
        <w:t>Circum, surveillance not main issue</w:t>
      </w:r>
    </w:p>
    <w:p w:rsidR="00183C32" w:rsidRPr="00392766" w:rsidRDefault="00183C32" w:rsidP="008C4685">
      <w:pPr>
        <w:ind w:left="360"/>
      </w:pPr>
      <w:r>
        <w:t>Ocular centric</w:t>
      </w:r>
    </w:p>
    <w:p w:rsidR="009825E5" w:rsidRDefault="00821EFC" w:rsidP="00516A75">
      <w:pPr>
        <w:pStyle w:val="Heading3"/>
        <w:rPr>
          <w:rStyle w:val="Style13ptBold"/>
        </w:rPr>
      </w:pPr>
      <w:r>
        <w:rPr>
          <w:rStyle w:val="Style13ptBold"/>
        </w:rPr>
        <w:lastRenderedPageBreak/>
        <w:t xml:space="preserve">1nc </w:t>
      </w:r>
      <w:r w:rsidR="009825E5">
        <w:rPr>
          <w:rStyle w:val="Style13ptBold"/>
        </w:rPr>
        <w:t>Terror da link</w:t>
      </w:r>
    </w:p>
    <w:p w:rsidR="009A06F2" w:rsidRDefault="009A06F2" w:rsidP="009A06F2">
      <w:pPr>
        <w:pStyle w:val="Heading4"/>
        <w:rPr>
          <w:rStyle w:val="Style13ptBold"/>
        </w:rPr>
      </w:pPr>
      <w:r>
        <w:rPr>
          <w:rStyle w:val="Style13ptBold"/>
        </w:rPr>
        <w:t xml:space="preserve">The </w:t>
      </w:r>
      <w:r w:rsidR="00556FFF">
        <w:rPr>
          <w:rStyle w:val="Style13ptBold"/>
        </w:rPr>
        <w:t xml:space="preserve">plan drastically cuts all FBI programs- that </w:t>
      </w:r>
      <w:r w:rsidR="00301797">
        <w:rPr>
          <w:rStyle w:val="Style13ptBold"/>
        </w:rPr>
        <w:t xml:space="preserve">drastically </w:t>
      </w:r>
      <w:r w:rsidR="00556FFF">
        <w:rPr>
          <w:rStyle w:val="Style13ptBold"/>
        </w:rPr>
        <w:t xml:space="preserve">reduces </w:t>
      </w:r>
      <w:r>
        <w:rPr>
          <w:rStyle w:val="Style13ptBold"/>
        </w:rPr>
        <w:t>domestic counter-terrorism</w:t>
      </w:r>
    </w:p>
    <w:p w:rsidR="00854529" w:rsidRDefault="00854529" w:rsidP="009825E5">
      <w:r w:rsidRPr="009A06F2">
        <w:rPr>
          <w:rStyle w:val="Style13ptBold"/>
        </w:rPr>
        <w:t>Baer ’09</w:t>
      </w:r>
      <w:r>
        <w:t xml:space="preserve"> (Robert Baer, Counterterrorism: A Role for the FBI, Not the CIA, Time Magazine, </w:t>
      </w:r>
      <w:hyperlink r:id="rId5" w:history="1">
        <w:r w:rsidRPr="009E4969">
          <w:rPr>
            <w:rStyle w:val="Hyperlink"/>
          </w:rPr>
          <w:t>http://content.time.com/time/nation/article/0,8599,1902335,00.html</w:t>
        </w:r>
      </w:hyperlink>
      <w:r>
        <w:t>, AZ)</w:t>
      </w:r>
    </w:p>
    <w:p w:rsidR="00C83B17" w:rsidRDefault="00C83B17" w:rsidP="009825E5">
      <w:r>
        <w:t xml:space="preserve">As CIA Director Leon Panetta journeys to Capitol Hill to testify this week, there is reportedly a movement afoot in the Obama Administration that could diminish the agency's role in counterterrorism. Dubbed </w:t>
      </w:r>
      <w:r w:rsidRPr="009A06F2">
        <w:rPr>
          <w:rStyle w:val="StyleUnderline"/>
          <w:highlight w:val="yellow"/>
        </w:rPr>
        <w:t>the "global justice" initiative</w:t>
      </w:r>
      <w:r w:rsidRPr="00C83B17">
        <w:rPr>
          <w:rStyle w:val="StyleUnderline"/>
        </w:rPr>
        <w:t xml:space="preserve">, </w:t>
      </w:r>
      <w:r w:rsidRPr="009A06F2">
        <w:rPr>
          <w:rStyle w:val="StyleUnderline"/>
          <w:highlight w:val="yellow"/>
        </w:rPr>
        <w:t>the new law-enforcement approach would give the FBI</w:t>
      </w:r>
      <w:r w:rsidRPr="00C83B17">
        <w:rPr>
          <w:rStyle w:val="StyleUnderline"/>
        </w:rPr>
        <w:t xml:space="preserve"> and the Department of Justice </w:t>
      </w:r>
      <w:r w:rsidRPr="009A06F2">
        <w:rPr>
          <w:rStyle w:val="StyleUnderline"/>
          <w:highlight w:val="yellow"/>
        </w:rPr>
        <w:t>a more prominent part in collecting evidence against</w:t>
      </w:r>
      <w:r w:rsidRPr="00C83B17">
        <w:rPr>
          <w:rStyle w:val="StyleUnderline"/>
        </w:rPr>
        <w:t xml:space="preserve"> and questioning </w:t>
      </w:r>
      <w:r w:rsidRPr="009A06F2">
        <w:rPr>
          <w:rStyle w:val="StyleUnderline"/>
          <w:highlight w:val="yellow"/>
        </w:rPr>
        <w:t>terrorists</w:t>
      </w:r>
      <w:r w:rsidRPr="00C83B17">
        <w:rPr>
          <w:rStyle w:val="StyleUnderline"/>
        </w:rPr>
        <w:t xml:space="preserve"> and bringing more cases to a civilian criminal trial</w:t>
      </w:r>
      <w:r>
        <w:t xml:space="preserve">, according to the Los Angeles Times. The </w:t>
      </w:r>
      <w:r w:rsidRPr="009A06F2">
        <w:rPr>
          <w:rStyle w:val="StyleUnderline"/>
          <w:highlight w:val="yellow"/>
        </w:rPr>
        <w:t>CIA will still collect intelligence on counterterrorism</w:t>
      </w:r>
      <w:r>
        <w:t>. And no one right now is talking about putting a ban on CIA interrogations of terrorism suspects. But given the right political climate, that is where this initiative could be heading.</w:t>
      </w:r>
      <w:r w:rsidR="00854529">
        <w:t xml:space="preserve"> </w:t>
      </w:r>
      <w:r>
        <w:t>And that, despite what some CIA loyalists might reflexively think, would be great news for the agency. In fact, if I were Panetta, I would neatly gift wrap counterterrorism, put a bow on the top, and hand it over to FBI Director Robert Mueller. It can't be any clearer that renditions, harsh interrogations (if not torture) and secret prisons have been a catastrophe for the CIA, promising to tie it up legally for years to come, not to mention completely overshadow its successes. With the torture scandal sucking up all the oxygen, who today remembers that it was the CIA in the months before 9/11 that was jumping up and down on the table warning that bin Laden was about to attack us? (Read "The CIA's Silent War in Pakistan.")</w:t>
      </w:r>
      <w:r w:rsidR="00854529">
        <w:t xml:space="preserve"> </w:t>
      </w:r>
      <w:r w:rsidRPr="00854529">
        <w:rPr>
          <w:rStyle w:val="StyleUnderline"/>
        </w:rPr>
        <w:t>None of this is to say the FBI can't do a good job at counterterrorism</w:t>
      </w:r>
      <w:r>
        <w:t xml:space="preserve">. On the contrary, </w:t>
      </w:r>
      <w:r w:rsidRPr="009A06F2">
        <w:rPr>
          <w:rStyle w:val="StyleUnderline"/>
          <w:highlight w:val="yellow"/>
        </w:rPr>
        <w:t>the FBI investigated the 1998 African bombings, breaking open our understanding of al-Qaeda</w:t>
      </w:r>
      <w:r>
        <w:t xml:space="preserve">. </w:t>
      </w:r>
      <w:r w:rsidRPr="009A06F2">
        <w:rPr>
          <w:rStyle w:val="StyleUnderline"/>
          <w:highlight w:val="yellow"/>
        </w:rPr>
        <w:t>Special agents in the FBI</w:t>
      </w:r>
      <w:r w:rsidRPr="00854529">
        <w:rPr>
          <w:rStyle w:val="StyleUnderline"/>
        </w:rPr>
        <w:t xml:space="preserve">'s New York office came to </w:t>
      </w:r>
      <w:r w:rsidRPr="009A06F2">
        <w:rPr>
          <w:rStyle w:val="StyleUnderline"/>
          <w:highlight w:val="yellow"/>
        </w:rPr>
        <w:t>know al-Qaeda</w:t>
      </w:r>
      <w:r w:rsidRPr="00854529">
        <w:rPr>
          <w:rStyle w:val="StyleUnderline"/>
        </w:rPr>
        <w:t xml:space="preserve"> as </w:t>
      </w:r>
      <w:r w:rsidRPr="009A06F2">
        <w:rPr>
          <w:rStyle w:val="StyleUnderline"/>
          <w:highlight w:val="yellow"/>
        </w:rPr>
        <w:t>well</w:t>
      </w:r>
      <w:r w:rsidRPr="00854529">
        <w:rPr>
          <w:rStyle w:val="StyleUnderline"/>
        </w:rPr>
        <w:t xml:space="preserve"> as anyone in the government.</w:t>
      </w:r>
      <w:r>
        <w:t xml:space="preserve"> However, the FBI was forced to take a backseat when the CIA resorted to abusive interrogations, depriving us of expertise we so badly needed.</w:t>
      </w:r>
      <w:r w:rsidR="00854529">
        <w:t xml:space="preserve"> </w:t>
      </w:r>
      <w:r>
        <w:t>There's an old piece of wisdom inside the Beltway, one that carries a lot more truth than most: the FBI catches bank robbers, and the CIA robs banks. I suppose you have to swim in this sea to really understand what this means.</w:t>
      </w:r>
      <w:r w:rsidR="00854529">
        <w:t xml:space="preserve"> </w:t>
      </w:r>
      <w:r>
        <w:t>But to give you an idea, the other day I was on the phone with an FBI agent about a wanted terrorist. I'd heard he was holed up in some city in the Middle East. The FBI agent asked how I knew this. A rumor, I answered, adding I had no idea whether there was any truth to it. I'm certain the FBI agent took notes, but only to file them away. An FBI agent needs solid, actionable information — solid enough to arrest people, convict them in a court of law and put them behind bars. In this case, the FBI needed an address, a phone number, a license plate — anything to act on. On the other hand, the CIA is conditioned to steal anything that looks like a secret, even a suspect one, letting analysts in Washington sort out the truth from fiction. The FBI and CIA cultures couldn't be more different.</w:t>
      </w:r>
      <w:r w:rsidR="00854529">
        <w:t xml:space="preserve"> </w:t>
      </w:r>
      <w:r w:rsidRPr="009A06F2">
        <w:rPr>
          <w:rStyle w:val="StyleUnderline"/>
          <w:highlight w:val="yellow"/>
        </w:rPr>
        <w:t>The biggest mistake the Bush Administration made was not</w:t>
      </w:r>
      <w:r w:rsidRPr="00854529">
        <w:rPr>
          <w:rStyle w:val="StyleUnderline"/>
        </w:rPr>
        <w:t xml:space="preserve"> criminalizing 9/11 and </w:t>
      </w:r>
      <w:r w:rsidRPr="009A06F2">
        <w:rPr>
          <w:rStyle w:val="StyleUnderline"/>
          <w:highlight w:val="yellow"/>
        </w:rPr>
        <w:t>making the FBI the lead investigator</w:t>
      </w:r>
      <w:r>
        <w:t>. This would not have stood in the way of Pakistan arresting 9/11 mastermind Khalid Sheikh Mohammed (K.S.M.). In a war of ideas, we would have been well served as a country to have put K.S.M. on public trial, confronting him with damning evidence and exposing the bloody insanity of a man who has caused the death of more Muslims than anyone in modern history. But now, thanks to waterboarding and other interrogation abuses, this option may be closed off to us. (Read "Why the CIA Turned Down Dick Cheney.")</w:t>
      </w:r>
    </w:p>
    <w:p w:rsidR="00C83B17" w:rsidRDefault="00C83B17" w:rsidP="009825E5"/>
    <w:p w:rsidR="000346DB" w:rsidRDefault="00821EFC" w:rsidP="00516A75">
      <w:pPr>
        <w:pStyle w:val="Heading3"/>
        <w:rPr>
          <w:rStyle w:val="Style13ptBold"/>
        </w:rPr>
      </w:pPr>
      <w:r>
        <w:rPr>
          <w:rStyle w:val="Style13ptBold"/>
        </w:rPr>
        <w:lastRenderedPageBreak/>
        <w:t xml:space="preserve">1nc </w:t>
      </w:r>
      <w:r w:rsidR="000346DB">
        <w:rPr>
          <w:rStyle w:val="Style13ptBold"/>
        </w:rPr>
        <w:t xml:space="preserve">T </w:t>
      </w:r>
    </w:p>
    <w:p w:rsidR="00A85AC1" w:rsidRPr="00D0456B" w:rsidRDefault="00A85AC1" w:rsidP="00A85AC1">
      <w:pPr>
        <w:pStyle w:val="Heading4"/>
      </w:pPr>
      <w:r>
        <w:rPr>
          <w:rStyle w:val="Style13ptBold"/>
        </w:rPr>
        <w:t xml:space="preserve">Definition </w:t>
      </w:r>
      <w:r>
        <w:t>Surveillance must be defined as both directed and intrusive</w:t>
      </w:r>
    </w:p>
    <w:p w:rsidR="00A85AC1" w:rsidRDefault="00A85AC1" w:rsidP="00A85AC1">
      <w:r>
        <w:t xml:space="preserve">Philip </w:t>
      </w:r>
      <w:r w:rsidRPr="006149CA">
        <w:rPr>
          <w:rStyle w:val="Style13ptBold"/>
        </w:rPr>
        <w:t>Goune</w:t>
      </w:r>
      <w:r w:rsidRPr="003A6339">
        <w:rPr>
          <w:rStyle w:val="Style13ptBold"/>
        </w:rPr>
        <w:t>v et al</w:t>
      </w:r>
      <w:r>
        <w:rPr>
          <w:rStyle w:val="Style13ptBold"/>
        </w:rPr>
        <w:t>.</w:t>
      </w:r>
      <w:r w:rsidRPr="003A6339">
        <w:rPr>
          <w:rStyle w:val="Style13ptBold"/>
        </w:rPr>
        <w:t xml:space="preserve"> </w:t>
      </w:r>
      <w:r>
        <w:t xml:space="preserve">(Tihomir Bezlov, Anton Kojouharov, Miriana Ilcheva, Mois Faion, Maurits Beltgens, Center for the Study of Democracy, European Commission) </w:t>
      </w:r>
      <w:r w:rsidRPr="006149CA">
        <w:rPr>
          <w:rStyle w:val="Style13ptBold"/>
        </w:rPr>
        <w:t>2015</w:t>
      </w:r>
      <w:r>
        <w:t xml:space="preserve"> “Part 3:  Legal and Investigative Tools” http://ec.europa.eu/dgs/home-affairs/e-library/docs/20150312_1_amoc_report_020315_0_220_part_2_en.pdf </w:t>
      </w:r>
    </w:p>
    <w:p w:rsidR="00A85AC1" w:rsidRDefault="00A85AC1" w:rsidP="00A85AC1">
      <w:r>
        <w:t xml:space="preserve">7.7.1. Definition </w:t>
      </w:r>
      <w:r w:rsidRPr="009D4D78">
        <w:rPr>
          <w:rStyle w:val="StyleUnderline"/>
        </w:rPr>
        <w:t>There is no universal definition of surveillance. The various definitions for surveillance</w:t>
      </w:r>
      <w:r>
        <w:rPr>
          <w:rStyle w:val="StyleUnderline"/>
        </w:rPr>
        <w:t xml:space="preserve"> </w:t>
      </w:r>
      <w:r w:rsidRPr="009D4D78">
        <w:rPr>
          <w:rStyle w:val="StyleUnderline"/>
        </w:rPr>
        <w:t>generally depend on whether it is used as an umbrella term or it is more narrowly</w:t>
      </w:r>
      <w:r>
        <w:rPr>
          <w:rStyle w:val="StyleUnderline"/>
        </w:rPr>
        <w:t xml:space="preserve"> </w:t>
      </w:r>
      <w:r w:rsidRPr="009D4D78">
        <w:rPr>
          <w:rStyle w:val="StyleUnderline"/>
        </w:rPr>
        <w:t>defined</w:t>
      </w:r>
      <w:r w:rsidRPr="00A85AC1">
        <w:rPr>
          <w:rStyle w:val="StyleUnderline"/>
          <w:highlight w:val="yellow"/>
        </w:rPr>
        <w:t>. Advances in technology appear to be a factor in defining what surveillance is</w:t>
      </w:r>
      <w:r>
        <w:t xml:space="preserve">, as they hold the potential to periodically enable previously unavailable methods, techniques and tools for conducting surveillance operations (i.e. geolocation/tracking, electronic surveillance, cloud technologies, storage capacities). Analysis of information in the questionnaires indicates that MS use different approaches in defining surveillance in their legislation. Some MS differentiate between simple observation conducted without technical means and surveillance utilizing technical tools (AT, BE, FI, FR DE, LU). In other MS legislation distinguishes short-term and long-term surveillance, wherein the defined periods may vary from state to state (AT, DE, BE). The significance of making a distinction in the periods for which surveillance is authorised is that most often short-term surveillance is regulated more loosely and/or does not require a judicial oversight. Some MS definitions isolate surveillance conducted on the premises of private homes as a special circumstance, whereby it requires additional judicial authorisation and oversight (AT, CZ, LU, UK). Overall, MS definitions may be grouped into two main categories:120  </w:t>
      </w:r>
      <w:r w:rsidRPr="009D4D78">
        <w:rPr>
          <w:rStyle w:val="StyleUnderline"/>
        </w:rPr>
        <w:t xml:space="preserve">General / broad definitions. In these instances </w:t>
      </w:r>
      <w:r w:rsidRPr="00A85AC1">
        <w:rPr>
          <w:rStyle w:val="StyleUnderline"/>
          <w:highlight w:val="yellow"/>
        </w:rPr>
        <w:t>surveillance is more broadly defined as a special investigative tool</w:t>
      </w:r>
      <w:r w:rsidRPr="009D4D78">
        <w:rPr>
          <w:rStyle w:val="StyleUnderline"/>
        </w:rPr>
        <w:t xml:space="preserve"> that may be executed through the</w:t>
      </w:r>
      <w:r>
        <w:rPr>
          <w:rStyle w:val="StyleUnderline"/>
        </w:rPr>
        <w:t xml:space="preserve"> </w:t>
      </w:r>
      <w:r w:rsidRPr="009D4D78">
        <w:rPr>
          <w:rStyle w:val="StyleUnderline"/>
        </w:rPr>
        <w:t xml:space="preserve">utilisation of various technical and other means </w:t>
      </w:r>
      <w:r>
        <w:t xml:space="preserve">(BG, EE, HU, LT, SI, FI, SK, SE). </w:t>
      </w:r>
      <w:r w:rsidRPr="009D4D78">
        <w:rPr>
          <w:rStyle w:val="StyleUnderline"/>
        </w:rPr>
        <w:t>Specific examples include:</w:t>
      </w:r>
      <w:r>
        <w:rPr>
          <w:rStyle w:val="StyleUnderline"/>
        </w:rPr>
        <w:t xml:space="preserve"> </w:t>
      </w:r>
      <w:r w:rsidRPr="009D4D78">
        <w:rPr>
          <w:rStyle w:val="StyleUnderline"/>
        </w:rPr>
        <w:t xml:space="preserve">- The method of </w:t>
      </w:r>
      <w:r w:rsidRPr="00A85AC1">
        <w:rPr>
          <w:rStyle w:val="StyleUnderline"/>
          <w:highlight w:val="yellow"/>
        </w:rPr>
        <w:t>intelligence data gathering,</w:t>
      </w:r>
      <w:r w:rsidRPr="009D4D78">
        <w:rPr>
          <w:rStyle w:val="StyleUnderline"/>
        </w:rPr>
        <w:t xml:space="preserve"> when information collected</w:t>
      </w:r>
      <w:r>
        <w:rPr>
          <w:rStyle w:val="StyleUnderline"/>
        </w:rPr>
        <w:t xml:space="preserve"> </w:t>
      </w:r>
      <w:r w:rsidRPr="009D4D78">
        <w:rPr>
          <w:rStyle w:val="StyleUnderline"/>
        </w:rPr>
        <w:t>identifying, recognizing and (or) watching an object</w:t>
      </w:r>
      <w:r>
        <w:t xml:space="preserve"> (LT). - Covert surveillance of persons, things or areas, covert collection of comparative samples and conduct of initial examinations and covert examination or replacement of things… the information collected shall be, if necessary, video recorded, photographed or copied or recorded in another way (EE). - Secret observations made of a person with the purpose of retrieving information (FI).  Technically specific definitions. </w:t>
      </w:r>
      <w:r w:rsidRPr="009D4D78">
        <w:rPr>
          <w:rStyle w:val="StyleUnderline"/>
        </w:rPr>
        <w:t>Some</w:t>
      </w:r>
      <w:r>
        <w:t xml:space="preserve"> MS have </w:t>
      </w:r>
      <w:r w:rsidRPr="009D4D78">
        <w:rPr>
          <w:rStyle w:val="StyleUnderline"/>
        </w:rPr>
        <w:t>opted for a more detailed and</w:t>
      </w:r>
      <w:r>
        <w:rPr>
          <w:rStyle w:val="StyleUnderline"/>
        </w:rPr>
        <w:t xml:space="preserve"> </w:t>
      </w:r>
      <w:r w:rsidRPr="009D4D78">
        <w:rPr>
          <w:rStyle w:val="StyleUnderline"/>
        </w:rPr>
        <w:t>specific approach to defining surveillance in their legislations. In such</w:t>
      </w:r>
      <w:r>
        <w:rPr>
          <w:rStyle w:val="StyleUnderline"/>
        </w:rPr>
        <w:t xml:space="preserve"> </w:t>
      </w:r>
      <w:r w:rsidRPr="009D4D78">
        <w:rPr>
          <w:rStyle w:val="StyleUnderline"/>
        </w:rPr>
        <w:t>instances, legal provisions often define surveillance along the logic of the types</w:t>
      </w:r>
      <w:r>
        <w:rPr>
          <w:rStyle w:val="StyleUnderline"/>
        </w:rPr>
        <w:t xml:space="preserve"> </w:t>
      </w:r>
      <w:r w:rsidRPr="009D4D78">
        <w:rPr>
          <w:rStyle w:val="StyleUnderline"/>
        </w:rPr>
        <w:t>of technical means and/or outcome from surveillance activities</w:t>
      </w:r>
      <w:r>
        <w:t xml:space="preserve"> (BE, AT, FR, DE, LU, PT, SK, SE).</w:t>
      </w:r>
      <w:r w:rsidRPr="009D4D78">
        <w:rPr>
          <w:rStyle w:val="StyleUnderline"/>
        </w:rPr>
        <w:t xml:space="preserve"> In general, the different types of surveillance methods,</w:t>
      </w:r>
      <w:r>
        <w:rPr>
          <w:rStyle w:val="StyleUnderline"/>
        </w:rPr>
        <w:t xml:space="preserve"> </w:t>
      </w:r>
      <w:r w:rsidRPr="009D4D78">
        <w:rPr>
          <w:rStyle w:val="StyleUnderline"/>
        </w:rPr>
        <w:t>such as video surveillance, photographic imaging, bugging, audio surveillance</w:t>
      </w:r>
      <w:r>
        <w:rPr>
          <w:rStyle w:val="StyleUnderline"/>
        </w:rPr>
        <w:t xml:space="preserve"> </w:t>
      </w:r>
      <w:r w:rsidRPr="009D4D78">
        <w:rPr>
          <w:rStyle w:val="StyleUnderline"/>
        </w:rPr>
        <w:t>and geo-tracking may be separately detailed in the definition of surveillance.</w:t>
      </w:r>
      <w:r>
        <w:t xml:space="preserve"> For example, in France geolocation/tracking and video-surveillance are regulated separately (FR). </w:t>
      </w:r>
      <w:r w:rsidRPr="009D4D78">
        <w:rPr>
          <w:rStyle w:val="StyleUnderline"/>
        </w:rPr>
        <w:t>This is because different types of surveillance are</w:t>
      </w:r>
      <w:r>
        <w:rPr>
          <w:rStyle w:val="StyleUnderline"/>
        </w:rPr>
        <w:t xml:space="preserve"> </w:t>
      </w:r>
      <w:r w:rsidRPr="009D4D78">
        <w:rPr>
          <w:rStyle w:val="StyleUnderline"/>
        </w:rPr>
        <w:t>deemed to have potentially varied levels of intrusion and may be regulated</w:t>
      </w:r>
      <w:r>
        <w:rPr>
          <w:rStyle w:val="StyleUnderline"/>
        </w:rPr>
        <w:t xml:space="preserve"> </w:t>
      </w:r>
      <w:r w:rsidRPr="009D4D78">
        <w:rPr>
          <w:rStyle w:val="StyleUnderline"/>
        </w:rPr>
        <w:t>with differentiated criteria, e.g. period for surveillance, authorisation</w:t>
      </w:r>
      <w:r>
        <w:rPr>
          <w:rStyle w:val="StyleUnderline"/>
        </w:rPr>
        <w:t xml:space="preserve"> </w:t>
      </w:r>
      <w:r w:rsidRPr="009D4D78">
        <w:rPr>
          <w:rStyle w:val="StyleUnderline"/>
        </w:rPr>
        <w:t xml:space="preserve">procedure, crime threshold </w:t>
      </w:r>
      <w:r>
        <w:t xml:space="preserve">(FR, SI). </w:t>
      </w:r>
      <w:r w:rsidRPr="009D4D78">
        <w:rPr>
          <w:rStyle w:val="StyleUnderline"/>
        </w:rPr>
        <w:t>Surveillance conducted using technical means is difficult to define as it covers a wide</w:t>
      </w:r>
      <w:r>
        <w:rPr>
          <w:rStyle w:val="StyleUnderline"/>
        </w:rPr>
        <w:t xml:space="preserve"> </w:t>
      </w:r>
      <w:r w:rsidRPr="009D4D78">
        <w:rPr>
          <w:rStyle w:val="StyleUnderline"/>
        </w:rPr>
        <w:t>array of activities and capabilities, as well as methods and techniq</w:t>
      </w:r>
      <w:r w:rsidRPr="00271FBE">
        <w:rPr>
          <w:rStyle w:val="StyleUnderline"/>
        </w:rPr>
        <w:t>ues. A breakdown of</w:t>
      </w:r>
      <w:r>
        <w:rPr>
          <w:rStyle w:val="StyleUnderline"/>
        </w:rPr>
        <w:t xml:space="preserve"> </w:t>
      </w:r>
      <w:r w:rsidRPr="00271FBE">
        <w:rPr>
          <w:rStyle w:val="StyleUnderline"/>
        </w:rPr>
        <w:t>some the most used methods may help illustrate what is contained in the term.</w:t>
      </w:r>
      <w:r>
        <w:t xml:space="preserve"> </w:t>
      </w:r>
    </w:p>
    <w:p w:rsidR="00A85AC1" w:rsidRDefault="00A85AC1" w:rsidP="000346DB">
      <w:pPr>
        <w:pStyle w:val="Heading4"/>
        <w:rPr>
          <w:rStyle w:val="Style13ptBold"/>
        </w:rPr>
      </w:pPr>
    </w:p>
    <w:p w:rsidR="00F25A5E" w:rsidRDefault="00F25A5E" w:rsidP="000346DB">
      <w:pPr>
        <w:pStyle w:val="Heading4"/>
        <w:rPr>
          <w:rStyle w:val="Style13ptBold"/>
        </w:rPr>
      </w:pPr>
      <w:r>
        <w:rPr>
          <w:rStyle w:val="Style13ptBold"/>
        </w:rPr>
        <w:t xml:space="preserve">Violation: </w:t>
      </w:r>
    </w:p>
    <w:p w:rsidR="000346DB" w:rsidRPr="00451901" w:rsidRDefault="000346DB" w:rsidP="000346DB">
      <w:pPr>
        <w:pStyle w:val="Heading4"/>
        <w:rPr>
          <w:b w:val="0"/>
          <w:bCs/>
        </w:rPr>
      </w:pPr>
      <w:r>
        <w:rPr>
          <w:rStyle w:val="Style13ptBold"/>
        </w:rPr>
        <w:t>The most Islamophobic fbi policies are in education- the plan is extra-topical</w:t>
      </w:r>
      <w:r w:rsidR="007562CD">
        <w:rPr>
          <w:rStyle w:val="Style13ptBold"/>
        </w:rPr>
        <w:t xml:space="preserve"> </w:t>
      </w:r>
    </w:p>
    <w:p w:rsidR="000346DB" w:rsidRDefault="000346DB" w:rsidP="000346DB">
      <w:pPr>
        <w:rPr>
          <w:rStyle w:val="StyleUnderline"/>
        </w:rPr>
      </w:pPr>
      <w:r w:rsidRPr="00B7615F">
        <w:rPr>
          <w:rStyle w:val="Style13ptBold"/>
        </w:rPr>
        <w:t>Weinsten ’11</w:t>
      </w:r>
      <w:r>
        <w:rPr>
          <w:rStyle w:val="StyleUnderline"/>
        </w:rPr>
        <w:t xml:space="preserve"> (Adam Weinstein, September 15</w:t>
      </w:r>
      <w:r w:rsidRPr="00B7615F">
        <w:rPr>
          <w:rStyle w:val="StyleUnderline"/>
          <w:vertAlign w:val="superscript"/>
        </w:rPr>
        <w:t>th</w:t>
      </w:r>
      <w:r>
        <w:rPr>
          <w:rStyle w:val="StyleUnderline"/>
        </w:rPr>
        <w:t xml:space="preserve">, 2011, Mother Jones, That Islamophobic FBI Training Is Just the Tip of the Iceberg, </w:t>
      </w:r>
      <w:hyperlink r:id="rId6" w:history="1">
        <w:r w:rsidRPr="00D56311">
          <w:rPr>
            <w:rStyle w:val="Hyperlink"/>
          </w:rPr>
          <w:t>http://www.motherjones.com/mojo/2011/09/islamophobic-fbi-training-military</w:t>
        </w:r>
      </w:hyperlink>
      <w:r>
        <w:rPr>
          <w:rStyle w:val="StyleUnderline"/>
        </w:rPr>
        <w:t>, AZ)</w:t>
      </w:r>
    </w:p>
    <w:p w:rsidR="000346DB" w:rsidRDefault="000346DB" w:rsidP="000346DB">
      <w:pPr>
        <w:rPr>
          <w:rStyle w:val="Emphasis"/>
        </w:rPr>
      </w:pPr>
      <w:r w:rsidRPr="00B7615F">
        <w:rPr>
          <w:rStyle w:val="StyleUnderline"/>
        </w:rPr>
        <w:t>Agents at the FBI's</w:t>
      </w:r>
      <w:r>
        <w:t xml:space="preserve"> Quantico, Virginia</w:t>
      </w:r>
      <w:r w:rsidRPr="00B7615F">
        <w:rPr>
          <w:rStyle w:val="StyleUnderline"/>
        </w:rPr>
        <w:t xml:space="preserve">, </w:t>
      </w:r>
      <w:r w:rsidRPr="007562CD">
        <w:rPr>
          <w:rStyle w:val="StyleUnderline"/>
          <w:highlight w:val="yellow"/>
        </w:rPr>
        <w:t>training grounds are taught that all mainstream American Muslims are terrorist sympathizers</w:t>
      </w:r>
      <w:r w:rsidRPr="00B7615F">
        <w:rPr>
          <w:rStyle w:val="StyleUnderline"/>
        </w:rPr>
        <w:t xml:space="preserve"> in a cult that likes to donate money to killers</w:t>
      </w:r>
      <w:r>
        <w:t xml:space="preserve">. That's according to a scoop by Wired's Spencer Ackerman, who has exposed a series of amazingly clueless Powerpoint slides and documents from the federales' training on Islam. If you haven't read his story yet, do so now. Ackerman's report brings new light to an alarming problem that's been well-documented since 9/11: </w:t>
      </w:r>
      <w:r w:rsidRPr="007562CD">
        <w:rPr>
          <w:rStyle w:val="StyleUnderline"/>
          <w:highlight w:val="yellow"/>
        </w:rPr>
        <w:t>American police officers, airport screeners, and soldiers</w:t>
      </w:r>
      <w:r w:rsidRPr="00B7615F">
        <w:rPr>
          <w:rStyle w:val="StyleUnderline"/>
        </w:rPr>
        <w:t xml:space="preserve"> have no freaking clue how to deal with the distinction between the vast majority of Muslims and the minisule minority that actively seek to do us harm.</w:t>
      </w:r>
      <w:r>
        <w:t xml:space="preserve"> My MoJo colleague Adam Serwer points out that local cops around the country have been getting training that's even worse that the FBI's. He refers to an excellent March Washington Monthly story detailing how </w:t>
      </w:r>
      <w:r w:rsidRPr="007562CD">
        <w:rPr>
          <w:highlight w:val="yellow"/>
        </w:rPr>
        <w:t>Isla</w:t>
      </w:r>
      <w:r w:rsidRPr="007562CD">
        <w:rPr>
          <w:rStyle w:val="StyleUnderline"/>
          <w:highlight w:val="yellow"/>
        </w:rPr>
        <w:t>mophobic trainers are collecting homeland security dollars while spewing complete nonsense.</w:t>
      </w:r>
      <w:r w:rsidRPr="00B7615F">
        <w:rPr>
          <w:rStyle w:val="StyleUnderline"/>
        </w:rPr>
        <w:t xml:space="preserve"> For example: "When you have a Muslim that wears a headband</w:t>
      </w:r>
      <w:r w:rsidRPr="00B7615F">
        <w:t>, regardless of color or insignia, basically what</w:t>
      </w:r>
      <w:r w:rsidRPr="00B7615F">
        <w:rPr>
          <w:rStyle w:val="StyleUnderline"/>
        </w:rPr>
        <w:t xml:space="preserve"> that is telling you is 'I am willing to be a martyr,</w:t>
      </w:r>
      <w:r>
        <w:t xml:space="preserve">" one trainer blathers. But it goes way beyond that. Our Islamophobia-beat reporter, Tim Murphy, has detailed on this site how Rep. </w:t>
      </w:r>
      <w:r w:rsidRPr="00B7615F">
        <w:rPr>
          <w:rStyle w:val="StyleUnderline"/>
        </w:rPr>
        <w:t>Allen West (R-Fla) is championing a skewed, conspiratorial vision of Islam to convince Americans that we're under attack</w:t>
      </w:r>
      <w:r>
        <w:t xml:space="preserve">. I've written about the meager cultural </w:t>
      </w:r>
      <w:r w:rsidRPr="00B7615F">
        <w:rPr>
          <w:rStyle w:val="StyleUnderline"/>
        </w:rPr>
        <w:t>t</w:t>
      </w:r>
      <w:r w:rsidRPr="007562CD">
        <w:rPr>
          <w:rStyle w:val="StyleUnderline"/>
          <w:highlight w:val="yellow"/>
        </w:rPr>
        <w:t>raining</w:t>
      </w:r>
      <w:r>
        <w:t xml:space="preserve"> offered to service members and contractors headed for Iraq and Afghanistan. The </w:t>
      </w:r>
      <w:r w:rsidRPr="007562CD">
        <w:rPr>
          <w:rStyle w:val="StyleUnderline"/>
          <w:highlight w:val="yellow"/>
        </w:rPr>
        <w:t>materials would be humorous if they weren't so disturbing:</w:t>
      </w:r>
      <w:r w:rsidRPr="00B7615F">
        <w:rPr>
          <w:rStyle w:val="StyleUnderline"/>
        </w:rPr>
        <w:t xml:space="preserve"> In them Arab men look suspiciously like Lego figures; they're described as "illogical or irrational,"</w:t>
      </w:r>
      <w:r>
        <w:t xml:space="preserve"> paranoid, </w:t>
      </w:r>
      <w:r w:rsidRPr="00B7615F">
        <w:rPr>
          <w:rStyle w:val="StyleUnderline"/>
        </w:rPr>
        <w:t>and prone to extremes, "perhaps due to the harsh, desert</w:t>
      </w:r>
      <w:r>
        <w:t xml:space="preserve"> </w:t>
      </w:r>
      <w:r w:rsidRPr="00B7615F">
        <w:rPr>
          <w:rStyle w:val="StyleUnderline"/>
        </w:rPr>
        <w:t>environment</w:t>
      </w:r>
      <w:r>
        <w:t xml:space="preserve"> that Arabs have lived in for thousands of years." And that's just Iraqi Arabs—just wait 'til you read what they say about those dirty Kurds. All of which is to say that, 10 years after the US government got really preoccupied with Muslims of all stripes, from Iraqi Kurds, Sunnis, and Shiites to Afghan Pashtuns, Tajiks, Uzbeks, Hazaras, and a couple hundred other ethnic and tribal identities (not to mention Muslim-Americans)—our civil servants are still taking a reductive, unfair, and ultimately dangerous attitude toward them. Which may explain why we let foreign governments lock them up and torture them, even if they're American citizens. And perhaps it's why the FBI relies blindly on terrorism informants who walk the fine between tracking potential terrorists and making them. </w:t>
      </w:r>
      <w:r w:rsidRPr="007562CD">
        <w:rPr>
          <w:rStyle w:val="Emphasis"/>
          <w:highlight w:val="yellow"/>
        </w:rPr>
        <w:t>If we continue to miseducate the well-intending agents and soldiers who serve at the tip of the spear, we shouldn't be surprised when that spear misses its target.</w:t>
      </w:r>
    </w:p>
    <w:p w:rsidR="00F25A5E" w:rsidRPr="00377205" w:rsidRDefault="00832818" w:rsidP="00F25A5E">
      <w:pPr>
        <w:pStyle w:val="Heading4"/>
      </w:pPr>
      <w:r>
        <w:t>C) that’s a voter, 2 reasons</w:t>
      </w:r>
    </w:p>
    <w:p w:rsidR="000346DB" w:rsidRDefault="00F25A5E" w:rsidP="001C5B20">
      <w:pPr>
        <w:pStyle w:val="Heading4"/>
      </w:pPr>
      <w:r w:rsidRPr="00377205">
        <w:t>1</w:t>
      </w:r>
      <w:r w:rsidR="001C5B20" w:rsidRPr="001C5B20">
        <w:t xml:space="preserve"> </w:t>
      </w:r>
      <w:r w:rsidR="001C5B20">
        <w:t>De-justifies the Resolution – something more is needed to solve, proving the resolution insufficient</w:t>
      </w:r>
    </w:p>
    <w:p w:rsidR="00832818" w:rsidRDefault="001C5B20" w:rsidP="001C5B20">
      <w:r>
        <w:t>2. Ground</w:t>
      </w:r>
      <w:r w:rsidR="00F35692">
        <w:t xml:space="preserve">- </w:t>
      </w:r>
      <w:bookmarkStart w:id="0" w:name="_GoBack"/>
      <w:bookmarkEnd w:id="0"/>
      <w:r w:rsidR="007B6F27">
        <w:t>the topic is written to provide negative ground isolated from the affirmative – extra T a</w:t>
      </w:r>
      <w:r w:rsidR="00F70DEC">
        <w:t xml:space="preserve">llows the affirmative to co-opt neg </w:t>
      </w:r>
      <w:r w:rsidR="007B6F27">
        <w:t>ground</w:t>
      </w:r>
      <w:r w:rsidR="00AD0026">
        <w:t xml:space="preserve"> that doesn’t include surveillance</w:t>
      </w:r>
      <w:r w:rsidR="007B6F27">
        <w:t>, even solvency arguments radically disrupt the balance of ground</w:t>
      </w:r>
    </w:p>
    <w:p w:rsidR="000346DB" w:rsidRPr="000346DB" w:rsidRDefault="000346DB" w:rsidP="000346DB"/>
    <w:p w:rsidR="009825E5" w:rsidRDefault="00821EFC" w:rsidP="00516A75">
      <w:pPr>
        <w:pStyle w:val="Heading3"/>
        <w:rPr>
          <w:rStyle w:val="Style13ptBold"/>
        </w:rPr>
      </w:pPr>
      <w:r>
        <w:rPr>
          <w:rStyle w:val="Style13ptBold"/>
        </w:rPr>
        <w:lastRenderedPageBreak/>
        <w:t xml:space="preserve">1nc </w:t>
      </w:r>
      <w:r w:rsidR="009825E5">
        <w:rPr>
          <w:rStyle w:val="Style13ptBold"/>
        </w:rPr>
        <w:t>PTX Agenda link</w:t>
      </w:r>
    </w:p>
    <w:p w:rsidR="005C663D" w:rsidRDefault="005C663D" w:rsidP="005C663D">
      <w:pPr>
        <w:pStyle w:val="Heading4"/>
      </w:pPr>
      <w:r>
        <w:t>Obama will</w:t>
      </w:r>
      <w:r w:rsidR="006326A9">
        <w:t xml:space="preserve"> use</w:t>
      </w:r>
      <w:r w:rsidR="000B5DB2">
        <w:t xml:space="preserve"> his</w:t>
      </w:r>
      <w:r w:rsidR="006326A9">
        <w:t xml:space="preserve"> PC to</w:t>
      </w:r>
      <w:r>
        <w:t xml:space="preserve"> fight the plan- Recent meeting proves he supports surveillance of Muslims</w:t>
      </w:r>
    </w:p>
    <w:p w:rsidR="005C663D" w:rsidRPr="009E1E58" w:rsidRDefault="005C663D" w:rsidP="005C663D">
      <w:pPr>
        <w:rPr>
          <w:bCs/>
          <w:sz w:val="26"/>
        </w:rPr>
      </w:pPr>
      <w:r>
        <w:rPr>
          <w:rStyle w:val="Style13ptBold"/>
        </w:rPr>
        <w:t xml:space="preserve">Blumenthal 14 </w:t>
      </w:r>
      <w:r w:rsidRPr="00324D92">
        <w:rPr>
          <w:rStyle w:val="Style13ptBold"/>
          <w:b w:val="0"/>
        </w:rPr>
        <w:t xml:space="preserve">(Max Blumenthal: </w:t>
      </w:r>
      <w:r>
        <w:rPr>
          <w:rStyle w:val="Style13ptBold"/>
          <w:b w:val="0"/>
        </w:rPr>
        <w:t xml:space="preserve">Writer for Alternet- </w:t>
      </w:r>
      <w:r w:rsidRPr="00324D92">
        <w:rPr>
          <w:rStyle w:val="Style13ptBold"/>
          <w:b w:val="0"/>
        </w:rPr>
        <w:t xml:space="preserve">Syndication service and online community of the alternative press, featuring news stories from alternative newsweeklies, magazines and web publications, “Obama Humiliates Muslim Guests at White House Ramadan Event, Endorses Israel’s Gaza Assault and NSA Surveillance,” 7/17/14, </w:t>
      </w:r>
      <w:hyperlink r:id="rId7" w:history="1">
        <w:r w:rsidRPr="00324D92">
          <w:rPr>
            <w:rStyle w:val="Hyperlink"/>
          </w:rPr>
          <w:t>http://www.alternet.org/world/obama-humiliates-muslim-white-house-guests-endorsing-israels-gaza-assault-defending-nsa</w:t>
        </w:r>
      </w:hyperlink>
      <w:r w:rsidRPr="00324D92">
        <w:rPr>
          <w:rStyle w:val="Style13ptBold"/>
          <w:b w:val="0"/>
        </w:rPr>
        <w:t>, Accessed: 7/17/15, RRR)</w:t>
      </w:r>
    </w:p>
    <w:p w:rsidR="005C663D" w:rsidRDefault="005C663D" w:rsidP="005C663D">
      <w:pPr>
        <w:rPr>
          <w:rStyle w:val="StyleUnderline"/>
        </w:rPr>
      </w:pPr>
      <w:r w:rsidRPr="009E1E58">
        <w:rPr>
          <w:sz w:val="14"/>
        </w:rPr>
        <w:t xml:space="preserve">At the annual White House Iftar dinner commemorating the Muslim holiday of Ramadan, President Barack </w:t>
      </w:r>
      <w:r w:rsidRPr="00EA3479">
        <w:rPr>
          <w:rStyle w:val="StyleUnderline"/>
          <w:highlight w:val="yellow"/>
        </w:rPr>
        <w:t>Obama</w:t>
      </w:r>
      <w:r w:rsidRPr="007E4614">
        <w:rPr>
          <w:rStyle w:val="StyleUnderline"/>
        </w:rPr>
        <w:t xml:space="preserve"> </w:t>
      </w:r>
      <w:r w:rsidRPr="009E1E58">
        <w:rPr>
          <w:sz w:val="14"/>
        </w:rPr>
        <w:t>endorsed</w:t>
      </w:r>
      <w:r w:rsidRPr="007E4614">
        <w:rPr>
          <w:rStyle w:val="StyleUnderline"/>
        </w:rPr>
        <w:t xml:space="preserve"> </w:t>
      </w:r>
      <w:r w:rsidRPr="009E1E58">
        <w:rPr>
          <w:sz w:val="14"/>
        </w:rPr>
        <w:t xml:space="preserve">Israel’s ongoing assault on the Gaza Strip and </w:t>
      </w:r>
      <w:r w:rsidRPr="00EA3479">
        <w:rPr>
          <w:rStyle w:val="StyleUnderline"/>
          <w:highlight w:val="yellow"/>
        </w:rPr>
        <w:t>defended government spying on Muslim-Americans</w:t>
      </w:r>
      <w:r w:rsidRPr="009E1E58">
        <w:rPr>
          <w:sz w:val="14"/>
        </w:rPr>
        <w:t xml:space="preserve">. Alongside dozens of Muslim-American community activists and Muslim diplomats, </w:t>
      </w:r>
      <w:r w:rsidRPr="00EA3479">
        <w:rPr>
          <w:rStyle w:val="StyleUnderline"/>
          <w:highlight w:val="yellow"/>
        </w:rPr>
        <w:t>the White House welcomed Israeli Ambassador</w:t>
      </w:r>
      <w:r w:rsidRPr="009E1E58">
        <w:rPr>
          <w:sz w:val="14"/>
        </w:rPr>
        <w:t xml:space="preserve"> to the US Ron Dermer, </w:t>
      </w:r>
      <w:r w:rsidRPr="00585DA8">
        <w:rPr>
          <w:rStyle w:val="StyleUnderline"/>
        </w:rPr>
        <w:t xml:space="preserve">an outspoken advocate of Israel's settlement enterprise </w:t>
      </w:r>
      <w:r w:rsidRPr="00EA3479">
        <w:rPr>
          <w:rStyle w:val="StyleUnderline"/>
          <w:highlight w:val="yellow"/>
        </w:rPr>
        <w:t xml:space="preserve">who has </w:t>
      </w:r>
      <w:r w:rsidRPr="00EA3479">
        <w:rPr>
          <w:rStyle w:val="Emphasis"/>
          <w:highlight w:val="yellow"/>
        </w:rPr>
        <w:t>claimed Muslim and Arab culture is endemically violent</w:t>
      </w:r>
      <w:r w:rsidRPr="009E1E58">
        <w:rPr>
          <w:sz w:val="14"/>
        </w:rPr>
        <w:t>.</w:t>
      </w:r>
      <w:r w:rsidRPr="009E1E58">
        <w:rPr>
          <w:sz w:val="12"/>
        </w:rPr>
        <w:t>¶</w:t>
      </w:r>
      <w:r w:rsidRPr="009E1E58">
        <w:rPr>
          <w:sz w:val="14"/>
        </w:rPr>
        <w:t xml:space="preserve"> In the past, the annual Iftar dinner passed without much notice. Last year, President Barack Obama delivered a boilerplate speech to the assembled crowd of Muslim-American community activists and Middle Eastern ambassadors about his efforts to spur entrepreneurship. But this time, amidst a one-sided Israeli assault on the Gaza Strip that was about to claim its 200th death in just a week, and which the US had backed to the hilt, the heat was on.</w:t>
      </w:r>
      <w:r w:rsidRPr="009E1E58">
        <w:rPr>
          <w:sz w:val="12"/>
        </w:rPr>
        <w:t>¶</w:t>
      </w:r>
      <w:r w:rsidRPr="009E1E58">
        <w:rPr>
          <w:sz w:val="14"/>
        </w:rPr>
        <w:t xml:space="preserve"> While Obama prepared his remarks, calls rang out with unprecedented intensity for invitees to boycott the July 14 ceremony. Among those who urged a boycott in protest of the Gaza assault and ongoing government spying on Muslim-Americans was the Arab-American Anti-Discrimination Committee (ADC), an established presence in Washington representing the country’s largest Arab-American advocacy group.</w:t>
      </w:r>
      <w:r w:rsidRPr="009E1E58">
        <w:rPr>
          <w:sz w:val="12"/>
        </w:rPr>
        <w:t>¶</w:t>
      </w:r>
      <w:r w:rsidRPr="009E1E58">
        <w:rPr>
          <w:sz w:val="14"/>
        </w:rPr>
        <w:t xml:space="preserve"> Joining the boycott call was Mariam Abu-Ali, the sister of Ahmed Abu Ali, a US citizen renditioned to Saudi Arabia for torture before being sentenced to life in prison on dubious charges of threatening to kill George W. Bush. </w:t>
      </w:r>
      <w:r w:rsidRPr="00333460">
        <w:rPr>
          <w:rStyle w:val="StyleUnderline"/>
        </w:rPr>
        <w:t>“</w:t>
      </w:r>
      <w:r w:rsidRPr="00EA3479">
        <w:rPr>
          <w:rStyle w:val="StyleUnderline"/>
          <w:highlight w:val="yellow"/>
        </w:rPr>
        <w:t>The White House Iftar is a slap in the face to those in the Muslim community who have been victims of U.S. civil-rights and human-rights abuses</w:t>
      </w:r>
      <w:r w:rsidRPr="00333460">
        <w:rPr>
          <w:rStyle w:val="StyleUnderline"/>
        </w:rPr>
        <w:t>,”</w:t>
      </w:r>
      <w:r w:rsidRPr="009E1E58">
        <w:rPr>
          <w:sz w:val="14"/>
        </w:rPr>
        <w:t xml:space="preserve"> Abu Ali wrote. </w:t>
      </w:r>
      <w:r w:rsidRPr="007E4614">
        <w:rPr>
          <w:rStyle w:val="StyleUnderline"/>
        </w:rPr>
        <w:t>“It is an attempt by administration after administration to whitewash the crimes of the U.S. government against Muslims by painting a less-than-accurate picture of their relationship with the American Muslim community.”</w:t>
      </w:r>
      <w:r w:rsidRPr="009E1E58">
        <w:rPr>
          <w:sz w:val="12"/>
        </w:rPr>
        <w:t>¶</w:t>
      </w:r>
      <w:r w:rsidRPr="009E1E58">
        <w:rPr>
          <w:sz w:val="14"/>
        </w:rPr>
        <w:t xml:space="preserve"> As established Muslim-American leaders like Laila Al-Marayati lined up to boycott (Al-Marayati rejected an invitation to the State Department’s Iftar), others defended their presence at the ceremony. Most vocal among them was Rep. Keith Ellison (D-MN), one of the two Muslim members of Congress. “I disagree with the tactic,” Ellison remarked in a statement released by his office. “It will not close Guantanamo Bay, guarantee a cease-fire between Israel and Palestine or undo the NSA’s targeting of Muslims.”</w:t>
      </w:r>
      <w:r w:rsidRPr="009E1E58">
        <w:rPr>
          <w:sz w:val="12"/>
        </w:rPr>
        <w:t>¶</w:t>
      </w:r>
      <w:r w:rsidRPr="009E1E58">
        <w:rPr>
          <w:sz w:val="14"/>
        </w:rPr>
        <w:t xml:space="preserve"> The Muslim Public Affairs Council (MPAC) echoed Ellison, insisting that the event would “allow [them] to engage with senior White House officials for a decent amount of time on substantive issues.”</w:t>
      </w:r>
      <w:r w:rsidRPr="009E1E58">
        <w:rPr>
          <w:sz w:val="12"/>
        </w:rPr>
        <w:t>¶</w:t>
      </w:r>
      <w:r w:rsidRPr="009E1E58">
        <w:rPr>
          <w:sz w:val="14"/>
        </w:rPr>
        <w:t xml:space="preserve"> While Muslim-American civil rights groups like the Council on American Islamic Relations have assumed a more confrontational posture towards the White House and boycotted a prayer breakfast with former New York City Mayor Michael Bloomberg in protest of his support for NYPD surveillance of Muslims, MPAC has taken an altogether different tack. Its role as a paid consultant on the cable TV series, “Tyrant,” was perhaps the best example of its accommodationist stance.</w:t>
      </w:r>
      <w:r w:rsidRPr="009E1E58">
        <w:rPr>
          <w:sz w:val="12"/>
        </w:rPr>
        <w:t>¶</w:t>
      </w:r>
      <w:r w:rsidRPr="009E1E58">
        <w:rPr>
          <w:sz w:val="14"/>
        </w:rPr>
        <w:t xml:space="preserve"> Produced by Howard Gordon, the creator of “24” and “Homeland,” the show starred a white actor playing a pathological Arab dictator who ruled over the deeply dysfunctional fictional nation of Abuddin. Even mainstream TV critics derided the series as unbearably Orientalist, with the Washington Post’s Hank Stuever describing it as a “stultifyingly acted TV drama stocked with tired and terribly broad notions of Muslim culture in a make-believe nation on the brink.” Leading up to the White House Iftar, a leader of a major Muslim advocacy organization told me on background that MPAC was bleeding support, especially from younger activists.</w:t>
      </w:r>
      <w:r w:rsidRPr="009E1E58">
        <w:rPr>
          <w:sz w:val="12"/>
        </w:rPr>
        <w:t>¶</w:t>
      </w:r>
      <w:r w:rsidRPr="009E1E58">
        <w:rPr>
          <w:sz w:val="14"/>
        </w:rPr>
        <w:t xml:space="preserve"> At the Iftar dinner, Obama launched into a defense of Israel’s assault on the Gaza Strip, declaring, “I will say very clearly, no country can accept rockets fired indiscriminately at citizens. And so, we’ve been very clear that Israel has the right to defend itself against what I consider to be inexcusable attacks from Hamas.”</w:t>
      </w:r>
      <w:r w:rsidRPr="009E1E58">
        <w:rPr>
          <w:sz w:val="12"/>
        </w:rPr>
        <w:t>¶</w:t>
      </w:r>
      <w:r w:rsidRPr="009E1E58">
        <w:rPr>
          <w:sz w:val="14"/>
        </w:rPr>
        <w:t xml:space="preserve"> He went on to claim against all evidence that his administration had “worked long and hard to alleviate” the humanitarian crisis in Gaza, and that it had “emphasized the need to protect civilians, regardless of who they are or where they live.”</w:t>
      </w:r>
      <w:r w:rsidRPr="009E1E58">
        <w:rPr>
          <w:sz w:val="12"/>
        </w:rPr>
        <w:t>¶</w:t>
      </w:r>
      <w:r w:rsidRPr="009E1E58">
        <w:rPr>
          <w:sz w:val="14"/>
        </w:rPr>
        <w:t xml:space="preserve"> Ali Kurnaz, the central regional director for the Florida-based Emerge USA, was in the audience. He told me that </w:t>
      </w:r>
      <w:r w:rsidRPr="007E4614">
        <w:rPr>
          <w:rStyle w:val="StyleUnderline"/>
        </w:rPr>
        <w:t>Obama’s remarks provoked deep discomfort, with attendees exchanging disturbed looks and rolling their eyes in astonishment</w:t>
      </w:r>
      <w:r w:rsidRPr="009E1E58">
        <w:rPr>
          <w:sz w:val="14"/>
        </w:rPr>
        <w:t>. No one walked out in protest, however.</w:t>
      </w:r>
      <w:r w:rsidRPr="009E1E58">
        <w:rPr>
          <w:sz w:val="12"/>
        </w:rPr>
        <w:t>¶</w:t>
      </w:r>
      <w:r w:rsidRPr="009E1E58">
        <w:rPr>
          <w:sz w:val="14"/>
        </w:rPr>
        <w:t xml:space="preserve"> “After the dinner, I overheard at least three different exchanges attendees pointing out that Palestinians should have a right to defend themselves too,” Kurnaz recalled.</w:t>
      </w:r>
      <w:r w:rsidRPr="009E1E58">
        <w:rPr>
          <w:sz w:val="12"/>
        </w:rPr>
        <w:t>¶</w:t>
      </w:r>
      <w:r w:rsidRPr="009E1E58">
        <w:rPr>
          <w:sz w:val="14"/>
        </w:rPr>
        <w:t xml:space="preserve"> Like many others who joined the dinner, Kurnaz was not aware that Israeli Ambassador Ron Dermer had been invited. Dermer was a longtime confidant of Israeli Prime Minister Benjamin Netanyahu and the son of the Republican former Mayor of Miami Beach. This year, Dermer broke diplomatic protocol by appearing at a fundraiser for the Republican Jewish Committee, helping to raise money for a partisan organization dedicated to undermining Obama’s agenda.</w:t>
      </w:r>
      <w:r w:rsidRPr="009E1E58">
        <w:rPr>
          <w:sz w:val="12"/>
        </w:rPr>
        <w:t>¶</w:t>
      </w:r>
      <w:r w:rsidRPr="009E1E58">
        <w:rPr>
          <w:sz w:val="14"/>
        </w:rPr>
        <w:t xml:space="preserve"> </w:t>
      </w:r>
      <w:r w:rsidRPr="00F073A1">
        <w:rPr>
          <w:rStyle w:val="StyleUnderline"/>
        </w:rPr>
        <w:t>Perhaps the most startling aspect of Dermer’s presence at the Iftar dinner was his stated belief that “a cultural tendency towards belligerency” is “deeply embedded in the culture of the Arab world and its foremost religion.”</w:t>
      </w:r>
      <w:r w:rsidRPr="009E1E58">
        <w:rPr>
          <w:rStyle w:val="StyleUnderline"/>
          <w:sz w:val="12"/>
        </w:rPr>
        <w:t>¶</w:t>
      </w:r>
      <w:r w:rsidRPr="00324D92">
        <w:rPr>
          <w:rStyle w:val="StyleUnderline"/>
          <w:sz w:val="12"/>
        </w:rPr>
        <w:t xml:space="preserve"> </w:t>
      </w:r>
      <w:r w:rsidRPr="009E1E58">
        <w:rPr>
          <w:sz w:val="14"/>
        </w:rPr>
        <w:t>According to Kurnaz, Dermer spent the evening isolated in the White House’s Green Room adjacent to the main reception area, where he milled around mostly without company. None of the activists invited to the dinner approached him.</w:t>
      </w:r>
      <w:r w:rsidRPr="009E1E58">
        <w:rPr>
          <w:sz w:val="12"/>
        </w:rPr>
        <w:t>¶</w:t>
      </w:r>
      <w:r w:rsidRPr="009E1E58">
        <w:rPr>
          <w:sz w:val="14"/>
        </w:rPr>
        <w:t xml:space="preserve"> When dinner began, Kurnaz said Obama was unusually candid with those seated at his table. </w:t>
      </w:r>
      <w:r w:rsidRPr="00C80E83">
        <w:rPr>
          <w:rStyle w:val="StyleUnderline"/>
        </w:rPr>
        <w:t xml:space="preserve">They confronted him on the issue of domestic spying, an issue that took on renewed immediacy after revelations by the Intercept that the NSA and FBI has spied on leading Muslim-American civil rights activists. </w:t>
      </w:r>
      <w:r w:rsidRPr="00B85DBE">
        <w:rPr>
          <w:rStyle w:val="StyleUnderline"/>
          <w:highlight w:val="yellow"/>
        </w:rPr>
        <w:t xml:space="preserve">Obama </w:t>
      </w:r>
      <w:r w:rsidRPr="00B85DBE">
        <w:rPr>
          <w:rStyle w:val="StyleUnderline"/>
          <w:highlight w:val="yellow"/>
        </w:rPr>
        <w:lastRenderedPageBreak/>
        <w:t>attempted to remind them that the spying had begun under</w:t>
      </w:r>
      <w:r w:rsidRPr="00C80E83">
        <w:rPr>
          <w:rStyle w:val="StyleUnderline"/>
        </w:rPr>
        <w:t xml:space="preserve"> his predecessor, </w:t>
      </w:r>
      <w:r w:rsidRPr="00B85DBE">
        <w:rPr>
          <w:rStyle w:val="StyleUnderline"/>
          <w:highlight w:val="yellow"/>
        </w:rPr>
        <w:t xml:space="preserve">Bush, but </w:t>
      </w:r>
      <w:r w:rsidRPr="00B85DBE">
        <w:rPr>
          <w:rStyle w:val="Emphasis"/>
          <w:highlight w:val="yellow"/>
        </w:rPr>
        <w:t>defended the practice nonetheless</w:t>
      </w:r>
      <w:r w:rsidRPr="00C80E83">
        <w:rPr>
          <w:rStyle w:val="StyleUnderline"/>
        </w:rPr>
        <w:t>, denying that the NSA had violated any laws.</w:t>
      </w:r>
    </w:p>
    <w:p w:rsidR="005C663D" w:rsidRPr="00FA1C7B" w:rsidRDefault="005C663D" w:rsidP="005C663D">
      <w:pPr>
        <w:rPr>
          <w:sz w:val="14"/>
        </w:rPr>
      </w:pPr>
    </w:p>
    <w:p w:rsidR="005C663D" w:rsidRDefault="005C663D" w:rsidP="005C663D">
      <w:pPr>
        <w:pStyle w:val="Heading4"/>
      </w:pPr>
      <w:r>
        <w:t>Obama will fight the plan- It undermines administration’s counterterrorism efforts</w:t>
      </w:r>
    </w:p>
    <w:p w:rsidR="005C663D" w:rsidRPr="00324D92" w:rsidRDefault="005C663D" w:rsidP="005C663D">
      <w:r w:rsidRPr="00AA3945">
        <w:rPr>
          <w:rStyle w:val="Style13ptBold"/>
        </w:rPr>
        <w:t>Ackerman 14</w:t>
      </w:r>
      <w:r>
        <w:rPr>
          <w:rStyle w:val="Style13ptBold"/>
        </w:rPr>
        <w:t xml:space="preserve"> </w:t>
      </w:r>
      <w:r w:rsidRPr="00324D92">
        <w:t>(Spencer</w:t>
      </w:r>
      <w:r>
        <w:t xml:space="preserve"> Ackerman: N</w:t>
      </w:r>
      <w:r w:rsidRPr="004F3945">
        <w:t xml:space="preserve">ational security editor for </w:t>
      </w:r>
      <w:r w:rsidRPr="00324D92">
        <w:t xml:space="preserve">Guardian, “White House Iftar dinner guests press Obama on surveillance of Muslims”, The Guardian, 7/16/2014, </w:t>
      </w:r>
      <w:hyperlink r:id="rId8" w:history="1">
        <w:r w:rsidRPr="008E0022">
          <w:rPr>
            <w:rStyle w:val="Hyperlink"/>
          </w:rPr>
          <w:t>http://www.theguardian.com/world/2014/jul/16/white-house-iftar-obama-surveillance-muslims</w:t>
        </w:r>
      </w:hyperlink>
      <w:r>
        <w:t>, Accessed: 7/17/14, RRR)</w:t>
      </w:r>
    </w:p>
    <w:p w:rsidR="005C663D" w:rsidRPr="00F53E4F" w:rsidRDefault="005C663D" w:rsidP="005C663D">
      <w:pPr>
        <w:rPr>
          <w:rStyle w:val="StyleUnderline"/>
        </w:rPr>
      </w:pPr>
      <w:r w:rsidRPr="00F53E4F">
        <w:rPr>
          <w:rStyle w:val="StyleUnderline"/>
        </w:rPr>
        <w:t>Attendees of a White House dinner</w:t>
      </w:r>
      <w:r w:rsidRPr="009E1E58">
        <w:rPr>
          <w:sz w:val="12"/>
        </w:rPr>
        <w:t xml:space="preserve"> this week celebrating a Muslim holiday </w:t>
      </w:r>
      <w:r w:rsidRPr="00F53E4F">
        <w:rPr>
          <w:rStyle w:val="StyleUnderline"/>
        </w:rPr>
        <w:t>attempted to leverage their direct interaction with</w:t>
      </w:r>
      <w:r w:rsidRPr="009E1E58">
        <w:rPr>
          <w:sz w:val="12"/>
        </w:rPr>
        <w:t xml:space="preserve"> Barack </w:t>
      </w:r>
      <w:r w:rsidRPr="00F53E4F">
        <w:rPr>
          <w:rStyle w:val="StyleUnderline"/>
        </w:rPr>
        <w:t>Obama</w:t>
      </w:r>
      <w:r w:rsidRPr="009E1E58">
        <w:rPr>
          <w:sz w:val="12"/>
        </w:rPr>
        <w:t xml:space="preserve"> </w:t>
      </w:r>
      <w:r w:rsidRPr="00F53E4F">
        <w:rPr>
          <w:rStyle w:val="StyleUnderline"/>
        </w:rPr>
        <w:t>into a presidential commitment to discuss widespread and controversial surveillance of their communities.</w:t>
      </w:r>
      <w:r w:rsidRPr="009E1E58">
        <w:rPr>
          <w:sz w:val="12"/>
        </w:rPr>
        <w:t xml:space="preserve">¶ They left feeling they had Obama's interest, but not much more.¶ Less than a week after the Intercept, based on documents leaked by Edward Snowden, showed US Muslim activists and attorneys had been targeted for surveillance, Obama gathered legislators, diplomats and US Muslim community leaders to the White House on Monday night for an Iftar dinner, the sunset meal during Ramadan. In remarks released by the White House, </w:t>
      </w:r>
      <w:r w:rsidRPr="00B85DBE">
        <w:rPr>
          <w:rStyle w:val="StyleUnderline"/>
          <w:highlight w:val="yellow"/>
        </w:rPr>
        <w:t>Obama stressed the value of pluralism, sidestepping the surveillance controversy</w:t>
      </w:r>
      <w:r w:rsidRPr="00F53E4F">
        <w:rPr>
          <w:rStyle w:val="StyleUnderline"/>
        </w:rPr>
        <w:t>.</w:t>
      </w:r>
      <w:r w:rsidRPr="009E1E58">
        <w:rPr>
          <w:rStyle w:val="StyleUnderline"/>
          <w:sz w:val="12"/>
        </w:rPr>
        <w:t>¶</w:t>
      </w:r>
      <w:r w:rsidRPr="00324D92">
        <w:rPr>
          <w:rStyle w:val="StyleUnderline"/>
          <w:sz w:val="12"/>
        </w:rPr>
        <w:t xml:space="preserve"> </w:t>
      </w:r>
      <w:r w:rsidRPr="00F53E4F">
        <w:rPr>
          <w:rStyle w:val="StyleUnderline"/>
        </w:rPr>
        <w:t>Not everyone was satisfied with the omission.</w:t>
      </w:r>
      <w:r w:rsidRPr="009E1E58">
        <w:rPr>
          <w:rStyle w:val="StyleUnderline"/>
          <w:sz w:val="12"/>
        </w:rPr>
        <w:t>¶</w:t>
      </w:r>
      <w:r w:rsidRPr="00324D92">
        <w:rPr>
          <w:rStyle w:val="StyleUnderline"/>
          <w:sz w:val="12"/>
        </w:rPr>
        <w:t xml:space="preserve"> </w:t>
      </w:r>
      <w:r w:rsidRPr="009E1E58">
        <w:rPr>
          <w:sz w:val="12"/>
        </w:rPr>
        <w:t xml:space="preserve">Some of the people who attended were signatories of a letter sent to the White House in the wake of the Intercept story urgently requesting a meeting with Obama. Without that commitment yet in hand, took the opportunity to raise the issue with Obama personally at the Monday dinner.¶ "I specifically asked the president if he would meet with us to discuss NSA spying on the American Muslim community. The president seemed to perk up and proceeded to discuss the issue, saying that he takes it very seriously," said Junaid Sulahry, the outreach manager for Muslim Advocates, a legal and civil rights group.¶ Obama was non-committal, Sulahry said, but displayed "a clear willingness to discuss the issue."¶ Hoda Elshishtawy, the national policy analyst for the Muslim Public Affairs Council, said that she brought it up as part of a "table-wide discussion" on post-9/11 surveillance of US Muslims.¶ "Our communities can't be seen as suspects and partners at the same time," Elshishtawy said.¶ </w:t>
      </w:r>
      <w:r w:rsidRPr="00F53E4F">
        <w:rPr>
          <w:rStyle w:val="StyleUnderline"/>
        </w:rPr>
        <w:t xml:space="preserve">That </w:t>
      </w:r>
      <w:r w:rsidRPr="00B85DBE">
        <w:rPr>
          <w:rStyle w:val="StyleUnderline"/>
          <w:highlight w:val="yellow"/>
        </w:rPr>
        <w:t>tension has plagued the Obama administration's domestic counterterrorism</w:t>
      </w:r>
      <w:r w:rsidRPr="00F53E4F">
        <w:rPr>
          <w:rStyle w:val="StyleUnderline"/>
        </w:rPr>
        <w:t xml:space="preserve"> – or, as it prefers, "countering violent extremism" – </w:t>
      </w:r>
      <w:r w:rsidRPr="00B85DBE">
        <w:rPr>
          <w:rStyle w:val="StyleUnderline"/>
          <w:highlight w:val="yellow"/>
        </w:rPr>
        <w:t>for its entire tenure</w:t>
      </w:r>
      <w:r w:rsidRPr="009E1E58">
        <w:rPr>
          <w:sz w:val="12"/>
        </w:rPr>
        <w:t xml:space="preserve">. The departments of justice and homeland security lead outreach efforts in Muslim and other local communities, stressing vigilance against radicalizing influences and dialogue with law enforcement.¶ Yet Muslim communities labor under widespread suspicion of incubating terrorism. Surveillance from law enforcement and US intelligence is robust, from the harvesting of digital communications to the recruitment of informants inside mosques. </w:t>
      </w:r>
      <w:r w:rsidRPr="00B85DBE">
        <w:rPr>
          <w:rStyle w:val="StyleUnderline"/>
          <w:highlight w:val="yellow"/>
        </w:rPr>
        <w:t>The F</w:t>
      </w:r>
      <w:r w:rsidRPr="00F53E4F">
        <w:rPr>
          <w:rStyle w:val="StyleUnderline"/>
        </w:rPr>
        <w:t xml:space="preserve">ederal </w:t>
      </w:r>
      <w:r w:rsidRPr="00B85DBE">
        <w:rPr>
          <w:rStyle w:val="StyleUnderline"/>
          <w:highlight w:val="yellow"/>
        </w:rPr>
        <w:t>B</w:t>
      </w:r>
      <w:r w:rsidRPr="00F53E4F">
        <w:rPr>
          <w:rStyle w:val="StyleUnderline"/>
        </w:rPr>
        <w:t xml:space="preserve">ureau of </w:t>
      </w:r>
      <w:r w:rsidRPr="00B85DBE">
        <w:rPr>
          <w:rStyle w:val="StyleUnderline"/>
          <w:highlight w:val="yellow"/>
        </w:rPr>
        <w:t>I</w:t>
      </w:r>
      <w:r w:rsidRPr="00F53E4F">
        <w:rPr>
          <w:rStyle w:val="StyleUnderline"/>
        </w:rPr>
        <w:t xml:space="preserve">nvestigation </w:t>
      </w:r>
      <w:r w:rsidRPr="00B85DBE">
        <w:rPr>
          <w:rStyle w:val="StyleUnderline"/>
          <w:highlight w:val="yellow"/>
        </w:rPr>
        <w:t>compiles maps of Muslim</w:t>
      </w:r>
      <w:r w:rsidRPr="00B85DBE">
        <w:rPr>
          <w:rStyle w:val="StyleUnderline"/>
        </w:rPr>
        <w:t xml:space="preserve"> businesses and religious </w:t>
      </w:r>
      <w:r w:rsidRPr="00B85DBE">
        <w:rPr>
          <w:rStyle w:val="StyleUnderline"/>
          <w:highlight w:val="yellow"/>
        </w:rPr>
        <w:t>institutions, without suspicion of specific crimes</w:t>
      </w:r>
      <w:r w:rsidRPr="00F53E4F">
        <w:rPr>
          <w:rStyle w:val="StyleUnderline"/>
        </w:rPr>
        <w:t>.</w:t>
      </w:r>
      <w:r w:rsidRPr="009E1E58">
        <w:rPr>
          <w:sz w:val="12"/>
        </w:rPr>
        <w:t>¶</w:t>
      </w:r>
      <w:r w:rsidRPr="00324D92">
        <w:rPr>
          <w:sz w:val="12"/>
          <w:u w:val="single"/>
        </w:rPr>
        <w:t xml:space="preserve"> </w:t>
      </w:r>
      <w:r w:rsidRPr="009E1E58">
        <w:rPr>
          <w:sz w:val="12"/>
        </w:rPr>
        <w:t xml:space="preserve">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 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 Representatives of organizations that rejected the boycott argued that they can exercise greater influence through access than through rejection.¶ "Our strategy is to worth through the system," said Farhana Khera, Muslim Advocates' executive director.¶ </w:t>
      </w:r>
      <w:r w:rsidRPr="00F53E4F">
        <w:rPr>
          <w:rStyle w:val="StyleUnderline"/>
        </w:rPr>
        <w:t>The White House declined comment on what it called "private conversations at a closed press event."</w:t>
      </w:r>
    </w:p>
    <w:p w:rsidR="005C663D" w:rsidRDefault="005C663D" w:rsidP="005C663D"/>
    <w:p w:rsidR="005C663D" w:rsidRPr="005C663D" w:rsidRDefault="005C663D" w:rsidP="005C663D"/>
    <w:p w:rsidR="000346DB" w:rsidRDefault="00821EFC" w:rsidP="00516A75">
      <w:pPr>
        <w:pStyle w:val="Heading3"/>
        <w:rPr>
          <w:rStyle w:val="Style13ptBold"/>
        </w:rPr>
      </w:pPr>
      <w:r>
        <w:rPr>
          <w:rStyle w:val="Style13ptBold"/>
        </w:rPr>
        <w:lastRenderedPageBreak/>
        <w:t xml:space="preserve">1nc </w:t>
      </w:r>
      <w:r w:rsidR="000346DB">
        <w:rPr>
          <w:rStyle w:val="Style13ptBold"/>
        </w:rPr>
        <w:t>PTX</w:t>
      </w:r>
      <w:r w:rsidR="00251249">
        <w:rPr>
          <w:rStyle w:val="Style13ptBold"/>
        </w:rPr>
        <w:t xml:space="preserve"> Elections</w:t>
      </w:r>
      <w:r w:rsidR="000346DB">
        <w:rPr>
          <w:rStyle w:val="Style13ptBold"/>
        </w:rPr>
        <w:t xml:space="preserve"> link</w:t>
      </w:r>
    </w:p>
    <w:p w:rsidR="00251249" w:rsidRPr="00DF6E83" w:rsidRDefault="00251249" w:rsidP="00251249">
      <w:pPr>
        <w:pStyle w:val="Heading4"/>
        <w:rPr>
          <w:rFonts w:ascii="Georgia" w:hAnsi="Georgia"/>
        </w:rPr>
      </w:pPr>
      <w:r w:rsidRPr="00DF6E83">
        <w:rPr>
          <w:rFonts w:ascii="Georgia" w:hAnsi="Georgia"/>
        </w:rPr>
        <w:t>Conservatives are hardliners on Muslims- the plan would isolate their base</w:t>
      </w:r>
    </w:p>
    <w:p w:rsidR="00251249" w:rsidRPr="00DF6E83" w:rsidRDefault="00251249" w:rsidP="00251249">
      <w:pPr>
        <w:rPr>
          <w:rFonts w:ascii="Georgia" w:hAnsi="Georgia"/>
        </w:rPr>
      </w:pPr>
      <w:r w:rsidRPr="00DF6E83">
        <w:rPr>
          <w:rFonts w:ascii="Georgia" w:hAnsi="Georgia"/>
        </w:rPr>
        <w:t>Dean Obeidallah, reporter for daily beast , "For Republicans, Muslims Will Be the Gays of 2016," Daily Beast, http://www.thedailybeast.com/articles/2015/01/21/for-republicans-muslims-will-be-the-gays-of-2016.html)//GV</w:t>
      </w:r>
    </w:p>
    <w:p w:rsidR="00251249" w:rsidRPr="00DF6E83" w:rsidRDefault="00251249" w:rsidP="00251249">
      <w:pPr>
        <w:rPr>
          <w:rStyle w:val="StyleUnderline"/>
          <w:rFonts w:ascii="Georgia" w:hAnsi="Georgia"/>
        </w:rPr>
      </w:pPr>
      <w:r w:rsidRPr="00DF6E83">
        <w:rPr>
          <w:rFonts w:ascii="Georgia" w:hAnsi="Georgia"/>
          <w:sz w:val="14"/>
        </w:rPr>
        <w:t xml:space="preserve">Bobby Jindal isn’t stupid enough to believe in Muslim no-go zones. He’s working the base, which is more than willing to be worked. Now that </w:t>
      </w:r>
      <w:r w:rsidRPr="00DF6E83">
        <w:rPr>
          <w:rStyle w:val="StyleUnderline"/>
          <w:rFonts w:ascii="Georgia" w:hAnsi="Georgia"/>
          <w:highlight w:val="cyan"/>
        </w:rPr>
        <w:t>Republicans</w:t>
      </w:r>
      <w:r w:rsidRPr="00DF6E83">
        <w:rPr>
          <w:rFonts w:ascii="Georgia" w:hAnsi="Georgia"/>
          <w:sz w:val="14"/>
        </w:rPr>
        <w:t xml:space="preserve"> realize that the fight over gay marriage is over, they’re </w:t>
      </w:r>
      <w:r w:rsidRPr="00DF6E83">
        <w:rPr>
          <w:rStyle w:val="StyleUnderline"/>
          <w:rFonts w:ascii="Georgia" w:hAnsi="Georgia"/>
          <w:highlight w:val="cyan"/>
        </w:rPr>
        <w:t>pivoting back to the old reliable: Muslims</w:t>
      </w:r>
      <w:r w:rsidRPr="00DF6E83">
        <w:rPr>
          <w:rStyle w:val="StyleUnderline"/>
          <w:rFonts w:ascii="Georgia" w:hAnsi="Georgia"/>
        </w:rPr>
        <w:t>.</w:t>
      </w:r>
      <w:r w:rsidRPr="00DF6E83">
        <w:rPr>
          <w:rFonts w:ascii="Georgia" w:hAnsi="Georgia"/>
          <w:sz w:val="14"/>
        </w:rPr>
        <w:t xml:space="preserve"> It’s true that Muslim-bashing among Republicans is hardly new, but I think that </w:t>
      </w:r>
      <w:r w:rsidRPr="00DF6E83">
        <w:rPr>
          <w:rStyle w:val="StyleUnderline"/>
          <w:rFonts w:ascii="Georgia" w:hAnsi="Georgia"/>
          <w:highlight w:val="cyan"/>
        </w:rPr>
        <w:t>as 2016 approaches</w:t>
      </w:r>
      <w:r w:rsidRPr="00DF6E83">
        <w:rPr>
          <w:rStyle w:val="StyleUnderline"/>
          <w:rFonts w:ascii="Georgia" w:hAnsi="Georgia"/>
        </w:rPr>
        <w:t xml:space="preserve"> we’re going to see</w:t>
      </w:r>
      <w:r w:rsidRPr="00DF6E83">
        <w:rPr>
          <w:rFonts w:ascii="Georgia" w:hAnsi="Georgia"/>
          <w:sz w:val="14"/>
        </w:rPr>
        <w:t xml:space="preserve"> even more of it </w:t>
      </w:r>
      <w:r w:rsidRPr="00DF6E83">
        <w:rPr>
          <w:rFonts w:ascii="Georgia" w:hAnsi="Georgia"/>
          <w:sz w:val="14"/>
          <w:highlight w:val="cyan"/>
        </w:rPr>
        <w:t xml:space="preserve">as </w:t>
      </w:r>
      <w:r w:rsidRPr="00DF6E83">
        <w:rPr>
          <w:rStyle w:val="StyleUnderline"/>
          <w:rFonts w:ascii="Georgia" w:hAnsi="Georgia"/>
          <w:highlight w:val="cyan"/>
        </w:rPr>
        <w:t>candidates try to outflank one another</w:t>
      </w:r>
      <w:r w:rsidRPr="00DF6E83">
        <w:rPr>
          <w:rStyle w:val="StyleUnderline"/>
          <w:rFonts w:ascii="Georgia" w:hAnsi="Georgia"/>
        </w:rPr>
        <w:t xml:space="preserve">. </w:t>
      </w:r>
      <w:r w:rsidRPr="00DF6E83">
        <w:rPr>
          <w:rFonts w:ascii="Georgia" w:hAnsi="Georgia"/>
          <w:sz w:val="14"/>
        </w:rPr>
        <w:t xml:space="preserve">The latest example was LouisianaGovernor’s Bobby Jindal’s speech on Monday in London. Jindal told the audience that there are “no-go zones” in Europe where Muslims have in essence carved out Islamic “autonomous” zones that are ruled by Koranic law and where non-Muslims fear to tread. His point, of course, was to warn Americans that Muslims could try the same thing in the United States. Now if that concept sounds familiar it’s because last week Fox News served up this same rancid red meat to its viewers. Some Fox News anchors claimed these so-called “no-go zones” existed in parts of France. And Fox News’ terrorism “expert” Steve Emerson even went as far as to say that Birmingham, England, the nation’s second biggest city with more than one million people, was a “totally Muslim city where non-Muslims don’t go in.” The backlash to these comments was swift. Even British Prime Minster David Cameron responded, “When I heard this, frankly, I choked on my porridge and I thought it must be April Fools Day. This guy is clearly a complete idiot.” </w:t>
      </w:r>
      <w:r w:rsidRPr="00DF6E83">
        <w:rPr>
          <w:rStyle w:val="StyleUnderline"/>
          <w:rFonts w:ascii="Georgia" w:hAnsi="Georgia"/>
        </w:rPr>
        <w:t xml:space="preserve">Fox News stirring up </w:t>
      </w:r>
      <w:r w:rsidRPr="00DF6E83">
        <w:rPr>
          <w:rStyle w:val="StyleUnderline"/>
          <w:rFonts w:ascii="Georgia" w:hAnsi="Georgia"/>
          <w:highlight w:val="cyan"/>
        </w:rPr>
        <w:t>fear of Muslims is nothing new</w:t>
      </w:r>
      <w:r w:rsidRPr="00DF6E83">
        <w:rPr>
          <w:rFonts w:ascii="Georgia" w:hAnsi="Georgia"/>
          <w:sz w:val="14"/>
        </w:rPr>
        <w:t xml:space="preserve">. In fact, in my view it’s part of Fox’s business model since its viewers hold the most negative views of Muslims of any cable news audience. Fox is simply giving their viewers what they want to see. But a few days ago, Fox did something truly shocking. They apologized for making the claims about Muslim-controlled “no-go zones” in Europe. In fact, they apologized not once, but four times, and admitted unequivocally that these “no-go zones” don’t even exist. Yet even though the Fox retractions occurred days before Jindal delivered his speech, that didn’t stop him from asserting the same baseless claims. After his speech, Jindal was asked by a CNN reporter for specifics on where exactly these “no-go zones “are located. Jindal, in what looked almost like a sketch from Saturday Night Live, hemmed and hawed, finally responding: “I think your viewers know.” </w:t>
      </w:r>
      <w:r w:rsidRPr="00DF6E83">
        <w:rPr>
          <w:rStyle w:val="StyleUnderline"/>
          <w:rFonts w:ascii="Georgia" w:hAnsi="Georgia"/>
        </w:rPr>
        <w:t xml:space="preserve">So </w:t>
      </w:r>
      <w:r w:rsidRPr="00DF6E83">
        <w:rPr>
          <w:rStyle w:val="StyleUnderline"/>
          <w:rFonts w:ascii="Georgia" w:hAnsi="Georgia"/>
          <w:highlight w:val="cyan"/>
        </w:rPr>
        <w:t>what do you do if you are a Republican candidate seeking conservative votes?</w:t>
      </w:r>
      <w:r w:rsidRPr="00DF6E83">
        <w:rPr>
          <w:rStyle w:val="StyleUnderline"/>
          <w:rFonts w:ascii="Georgia" w:hAnsi="Georgia"/>
        </w:rPr>
        <w:t xml:space="preserve"> Simple. </w:t>
      </w:r>
      <w:r w:rsidRPr="00DF6E83">
        <w:rPr>
          <w:rStyle w:val="StyleUnderline"/>
          <w:rFonts w:ascii="Georgia" w:hAnsi="Georgia"/>
          <w:highlight w:val="cyan"/>
        </w:rPr>
        <w:t>Bash Muslims</w:t>
      </w:r>
      <w:r w:rsidRPr="00DF6E83">
        <w:rPr>
          <w:rStyle w:val="StyleUnderline"/>
          <w:rFonts w:ascii="Georgia" w:hAnsi="Georgia"/>
        </w:rPr>
        <w:t xml:space="preserve">. We are truly an easy target. </w:t>
      </w:r>
      <w:r w:rsidRPr="00DF6E83">
        <w:rPr>
          <w:rFonts w:ascii="Georgia" w:hAnsi="Georgia"/>
          <w:sz w:val="14"/>
        </w:rPr>
        <w:t xml:space="preserve">For those unfamiliar with Jindal, he’s no Louie Gohmert. He’s an Ivy League graduate and a Rhodes scholar. Jindal’s remarks were not a mistake, but rather part </w:t>
      </w:r>
      <w:r w:rsidRPr="00DF6E83">
        <w:rPr>
          <w:rStyle w:val="Emphasis"/>
        </w:rPr>
        <w:t>of a calculated strategy to garner support from more conservative Republicans</w:t>
      </w:r>
      <w:r w:rsidRPr="00DF6E83">
        <w:rPr>
          <w:rFonts w:ascii="Georgia" w:hAnsi="Georgia"/>
          <w:sz w:val="14"/>
        </w:rPr>
        <w:t xml:space="preserve"> for an expected2016 presidential run. Now, </w:t>
      </w:r>
      <w:r w:rsidRPr="00DF6E83">
        <w:rPr>
          <w:rStyle w:val="StyleUnderline"/>
          <w:rFonts w:ascii="Georgia" w:hAnsi="Georgia"/>
        </w:rPr>
        <w:t>in the past, candidates trying to garner support from these right wing voters could use opposition to gay marriage to curry favor</w:t>
      </w:r>
      <w:r w:rsidRPr="00DF6E83">
        <w:rPr>
          <w:rFonts w:ascii="Georgia" w:hAnsi="Georgia"/>
          <w:sz w:val="14"/>
        </w:rPr>
        <w:t xml:space="preserve">. As conservative James Kirchick noted in an article he penned for The Wall Street Journal in 2008, the Republican Party has a long history of its candidates using not just opposition to gay marriage, but also anti-gay rhetoric to attract support from the GOP Base. Kirchick went on to urge Republicans to “kiss gay-bashing goodbye.” But we still saw this bigotry in the 2012 race. For example, Rick Perry ran a campaign commercial that said you know “there’s something wrong with this country when gays can openly serve in the military.” Polls, however, now show a majority of Americans support gay marriage. And even the Mike Huckabees of the GOP would have to admit that after the Supreme Court announced Friday that it is considering the constitutionality of same-sex marriage this term, gay marriage will likely soon be the law of the land. Bottom line: </w:t>
      </w:r>
      <w:r w:rsidRPr="00DF6E83">
        <w:rPr>
          <w:rStyle w:val="Emphasis"/>
          <w:highlight w:val="cyan"/>
        </w:rPr>
        <w:t>gay marriage will probably be dead as an issue capable of rallying conservative voters</w:t>
      </w:r>
      <w:r w:rsidRPr="00DF6E83">
        <w:rPr>
          <w:rStyle w:val="Emphasis"/>
        </w:rPr>
        <w:t>.</w:t>
      </w:r>
      <w:r w:rsidRPr="00DF6E83">
        <w:rPr>
          <w:rFonts w:ascii="Georgia" w:hAnsi="Georgia"/>
          <w:sz w:val="14"/>
        </w:rPr>
        <w:t xml:space="preserve"> So what do you do if you are a Republican candidate seeking conservative votes? Simple. Bash Muslims. We are truly an easy target. First, </w:t>
      </w:r>
      <w:r w:rsidRPr="00DF6E83">
        <w:rPr>
          <w:rStyle w:val="StyleUnderline"/>
          <w:rFonts w:ascii="Georgia" w:hAnsi="Georgia"/>
        </w:rPr>
        <w:t>Muslims are a small percentage of our nation’s population at approximately 1 to 2 percent</w:t>
      </w:r>
      <w:r w:rsidRPr="00DF6E83">
        <w:rPr>
          <w:rFonts w:ascii="Georgia" w:hAnsi="Georgia"/>
          <w:sz w:val="14"/>
        </w:rPr>
        <w:t xml:space="preserve">. Second, there are horrible </w:t>
      </w:r>
      <w:r w:rsidRPr="00DF6E83">
        <w:rPr>
          <w:rStyle w:val="StyleUnderline"/>
          <w:rFonts w:ascii="Georgia" w:hAnsi="Georgia"/>
          <w:highlight w:val="cyan"/>
        </w:rPr>
        <w:t>Muslims who do commit terror in the name of our faith, which does offer cover for anti-Muslim bigotry</w:t>
      </w:r>
      <w:r w:rsidRPr="00DF6E83">
        <w:rPr>
          <w:rStyle w:val="StyleUnderline"/>
          <w:rFonts w:ascii="Georgia" w:hAnsi="Georgia"/>
        </w:rPr>
        <w:t xml:space="preserve">. </w:t>
      </w:r>
      <w:r w:rsidRPr="00DF6E83">
        <w:rPr>
          <w:rFonts w:ascii="Georgia" w:hAnsi="Georgia"/>
          <w:sz w:val="14"/>
        </w:rPr>
        <w:t xml:space="preserve">Third, we still don’t have </w:t>
      </w:r>
      <w:r w:rsidRPr="00DF6E83">
        <w:rPr>
          <w:rStyle w:val="StyleUnderline"/>
          <w:rFonts w:ascii="Georgia" w:hAnsi="Georgia"/>
        </w:rPr>
        <w:t xml:space="preserve">many allies outside of our community that stand with us. </w:t>
      </w:r>
      <w:r w:rsidRPr="00DF6E83">
        <w:rPr>
          <w:rFonts w:ascii="Georgia" w:hAnsi="Georgia"/>
          <w:sz w:val="14"/>
        </w:rPr>
        <w:t xml:space="preserve">Sure, we have some interfaith supporters. But when ant-gay comments are made, like in the case of “Duck Dynasty’s” Phil Roberson in 2013, the response by the left was swift and united. But with anti-Muslim bigotry, we don’t see that. We see silence from many on the left, including from most Democratic elected officials. And worse, we see some outright anti-Muslim fear mongering by so-called liberals like Bill Maher. If I’m right, what can we expect to see as the 2016 presidential race heats up? More speeches like Jindal’s designed to stir up fear with no factual support. His remarks were applauded by conservative ++Larry Kudlow in The National Review. Even more comments like the ones recently made by </w:t>
      </w:r>
      <w:r w:rsidRPr="00DF6E83">
        <w:rPr>
          <w:rStyle w:val="StyleUnderline"/>
          <w:rFonts w:ascii="Georgia" w:hAnsi="Georgia"/>
          <w:highlight w:val="cyan"/>
        </w:rPr>
        <w:t>Oklahoma State Rep</w:t>
      </w:r>
      <w:r w:rsidRPr="00DF6E83">
        <w:rPr>
          <w:rStyle w:val="StyleUnderline"/>
          <w:rFonts w:ascii="Georgia" w:hAnsi="Georgia"/>
        </w:rPr>
        <w:t xml:space="preserve">resentative John Bennett </w:t>
      </w:r>
      <w:r w:rsidRPr="00DF6E83">
        <w:rPr>
          <w:rStyle w:val="StyleUnderline"/>
          <w:rFonts w:ascii="Georgia" w:hAnsi="Georgia"/>
          <w:highlight w:val="cyan"/>
        </w:rPr>
        <w:t>that Muslims are a “cancer</w:t>
      </w:r>
      <w:r w:rsidRPr="00DF6E83">
        <w:rPr>
          <w:rStyle w:val="StyleUnderline"/>
          <w:rFonts w:ascii="Georgia" w:hAnsi="Georgia"/>
        </w:rPr>
        <w:t>” that must be cut of our country and that Muslim-Americans are not loyal to the United States but to the “constitution of Islam</w:t>
      </w:r>
      <w:r w:rsidRPr="00DF6E83">
        <w:rPr>
          <w:rFonts w:ascii="Georgia" w:hAnsi="Georgia"/>
          <w:sz w:val="14"/>
        </w:rPr>
        <w:t xml:space="preserve">.” </w:t>
      </w:r>
      <w:r w:rsidRPr="00DF6E83">
        <w:rPr>
          <w:rStyle w:val="StyleUnderline"/>
          <w:rFonts w:ascii="Georgia" w:hAnsi="Georgia"/>
          <w:highlight w:val="cyan"/>
        </w:rPr>
        <w:t>Bennett received a standing ovation</w:t>
      </w:r>
      <w:r w:rsidRPr="00DF6E83">
        <w:rPr>
          <w:rFonts w:ascii="Georgia" w:hAnsi="Georgia"/>
          <w:sz w:val="14"/>
          <w:highlight w:val="cyan"/>
        </w:rPr>
        <w:t xml:space="preserve"> </w:t>
      </w:r>
      <w:r w:rsidRPr="00DF6E83">
        <w:rPr>
          <w:rStyle w:val="StyleUnderline"/>
          <w:rFonts w:ascii="Georgia" w:hAnsi="Georgia"/>
          <w:highlight w:val="cyan"/>
        </w:rPr>
        <w:t>from the conservative audience</w:t>
      </w:r>
      <w:r w:rsidRPr="00DF6E83">
        <w:rPr>
          <w:rFonts w:ascii="Georgia" w:hAnsi="Georgia"/>
          <w:sz w:val="14"/>
        </w:rPr>
        <w:t xml:space="preserve"> that heard these remarks, and the Oklahoma GOP Chair even backed him up. And possibly even more comments like the one made by newly sworn in member of Congress Jody Hice who stated that Islam is not a religion and doesn’t deserve First Amendment protection. Was there any backlash from GOP leaders to this remarks? Nope, in fact people Red States’ Erick Erickson even spoke at one of his fundraisers and wrote he was “proud to support” Hice. This is a far cry from the 2008 presidentialrace when John McCain countered anti-Muslim remarks made by a supporter at one of his campaign rallies. My hope is that I’m wrong. But after seeing close to a thousand people over the weekend protesting a Muslim-American event in Texas that was ironically organized to counter extremism, I’m not so optimistic. The more conservative parts of the GOP base tend to vote in higher numbers in the primaries. So </w:t>
      </w:r>
      <w:r w:rsidRPr="00DF6E83">
        <w:rPr>
          <w:rStyle w:val="StyleUnderline"/>
          <w:rFonts w:ascii="Georgia" w:hAnsi="Georgia"/>
        </w:rPr>
        <w:t>don’t’ be surprised when you see Republican candidates trying to get their attention with this cut of red meat.</w:t>
      </w:r>
    </w:p>
    <w:p w:rsidR="00251249" w:rsidRPr="00251249" w:rsidRDefault="00251249" w:rsidP="00251249"/>
    <w:p w:rsidR="00AE010B" w:rsidRDefault="00AE010B" w:rsidP="00516A75">
      <w:pPr>
        <w:pStyle w:val="Heading3"/>
        <w:rPr>
          <w:rStyle w:val="Style13ptBold"/>
        </w:rPr>
      </w:pPr>
    </w:p>
    <w:p w:rsidR="00516A75" w:rsidRDefault="00516A75" w:rsidP="00516A75">
      <w:pPr>
        <w:pStyle w:val="Heading3"/>
        <w:rPr>
          <w:rStyle w:val="Style13ptBold"/>
        </w:rPr>
      </w:pPr>
      <w:r>
        <w:rPr>
          <w:rStyle w:val="Style13ptBold"/>
        </w:rPr>
        <w:lastRenderedPageBreak/>
        <w:t>1nc</w:t>
      </w:r>
      <w:r w:rsidR="00706373">
        <w:rPr>
          <w:rStyle w:val="Style13ptBold"/>
        </w:rPr>
        <w:t xml:space="preserve"> case ev</w:t>
      </w:r>
    </w:p>
    <w:p w:rsidR="00E21F4C" w:rsidRDefault="00E21F4C" w:rsidP="00E21F4C">
      <w:pPr>
        <w:pStyle w:val="Heading4"/>
        <w:rPr>
          <w:rStyle w:val="Style13ptBold"/>
        </w:rPr>
      </w:pPr>
      <w:r>
        <w:rPr>
          <w:rStyle w:val="Style13ptBold"/>
        </w:rPr>
        <w:t xml:space="preserve">Islamophobia is inherent in civil society- </w:t>
      </w:r>
      <w:r w:rsidR="0072062B">
        <w:rPr>
          <w:rStyle w:val="Style13ptBold"/>
        </w:rPr>
        <w:t>the aff distracts from social movements, which is key to solve</w:t>
      </w:r>
    </w:p>
    <w:p w:rsidR="005616B4" w:rsidRPr="000D2EF5" w:rsidRDefault="003020F3" w:rsidP="000D2EF5">
      <w:pPr>
        <w:rPr>
          <w:rStyle w:val="Emphasis"/>
          <w:b w:val="0"/>
          <w:iCs w:val="0"/>
          <w:u w:val="none"/>
        </w:rPr>
      </w:pPr>
      <w:r w:rsidRPr="00E21F4C">
        <w:rPr>
          <w:rStyle w:val="Style13ptBold"/>
        </w:rPr>
        <w:t>Collins 15</w:t>
      </w:r>
      <w:r>
        <w:t xml:space="preserve"> (Kathryn Collins, March 6</w:t>
      </w:r>
      <w:r w:rsidRPr="003020F3">
        <w:rPr>
          <w:vertAlign w:val="superscript"/>
        </w:rPr>
        <w:t>th</w:t>
      </w:r>
      <w:r>
        <w:t xml:space="preserve">, 2015, The Rising Trend of Islamophobia, Distraction Magazine, </w:t>
      </w:r>
      <w:hyperlink r:id="rId9" w:history="1">
        <w:r w:rsidRPr="009E4969">
          <w:rPr>
            <w:rStyle w:val="Hyperlink"/>
          </w:rPr>
          <w:t>http://www.distractionmagazine.com/2015/03/06/the-rising-trend-of-islamophobia/</w:t>
        </w:r>
      </w:hyperlink>
      <w:r>
        <w:t>, AZ)</w:t>
      </w:r>
      <w:r w:rsidR="005616B4" w:rsidRPr="003020F3">
        <w:rPr>
          <w:rStyle w:val="Style13ptBold"/>
          <w:sz w:val="16"/>
        </w:rPr>
        <w:t>United States citizens are hard to recognize; accents, skin tones, backgrounds, genetics are all meaningless. Whether by birth or via test, an American citizen is identifiable primarily by his or her commitment to ideals set forth more than two centuries ago.</w:t>
      </w:r>
      <w:r w:rsidRPr="003020F3">
        <w:rPr>
          <w:rStyle w:val="Style13ptBold"/>
          <w:sz w:val="16"/>
        </w:rPr>
        <w:t xml:space="preserve"> </w:t>
      </w:r>
      <w:r w:rsidR="005616B4" w:rsidRPr="003020F3">
        <w:rPr>
          <w:rStyle w:val="Style13ptBold"/>
          <w:sz w:val="16"/>
        </w:rPr>
        <w:t>Any 7th grader can provide the gist of the guarantees set forth by the Founding Fathers; that citizens ought to be free from government involvement in religious worship, free speech, peaceful assembly and petition, and harassment; but imagine a scenario where the people who created this credo to protect themselves – and their descendants – chose to marginalize and mistreat groups with different appearances or beliefs.</w:t>
      </w:r>
      <w:r w:rsidRPr="003020F3">
        <w:rPr>
          <w:rStyle w:val="Style13ptBold"/>
          <w:sz w:val="16"/>
        </w:rPr>
        <w:t xml:space="preserve"> </w:t>
      </w:r>
      <w:r w:rsidR="005616B4" w:rsidRPr="003020F3">
        <w:rPr>
          <w:rStyle w:val="Style13ptBold"/>
          <w:sz w:val="16"/>
        </w:rPr>
        <w:t xml:space="preserve">It isn’t that hard, is it? Native Americans, African Americans, Jews, Irish Americans, Asian Americans, Hispanics, Homosexuals – the list goes on. </w:t>
      </w:r>
      <w:r w:rsidR="005616B4" w:rsidRPr="00F1158D">
        <w:rPr>
          <w:rStyle w:val="StyleUnderline"/>
          <w:highlight w:val="yellow"/>
        </w:rPr>
        <w:t>At prestigious, private institutions</w:t>
      </w:r>
      <w:r w:rsidR="005616B4" w:rsidRPr="003020F3">
        <w:rPr>
          <w:rStyle w:val="StyleUnderline"/>
        </w:rPr>
        <w:t xml:space="preserve"> of higher education</w:t>
      </w:r>
      <w:r w:rsidR="005616B4" w:rsidRPr="00F1158D">
        <w:rPr>
          <w:rStyle w:val="StyleUnderline"/>
          <w:highlight w:val="yellow"/>
        </w:rPr>
        <w:t>, it may be easy to tsk</w:t>
      </w:r>
      <w:r w:rsidR="005616B4" w:rsidRPr="003020F3">
        <w:rPr>
          <w:rStyle w:val="StyleUnderline"/>
        </w:rPr>
        <w:t xml:space="preserve">, offer a genuinely sympathetic head shake, </w:t>
      </w:r>
      <w:r w:rsidR="005616B4" w:rsidRPr="00F1158D">
        <w:rPr>
          <w:rStyle w:val="StyleUnderline"/>
          <w:highlight w:val="yellow"/>
        </w:rPr>
        <w:t>and remark on how unenlightened previous generations were,</w:t>
      </w:r>
      <w:r w:rsidR="005616B4" w:rsidRPr="003020F3">
        <w:rPr>
          <w:rStyle w:val="StyleUnderline"/>
        </w:rPr>
        <w:t xml:space="preserve"> while marveling at how people could be so cruel and downright ignorant.</w:t>
      </w:r>
      <w:r w:rsidRPr="003020F3">
        <w:rPr>
          <w:rStyle w:val="StyleUnderline"/>
        </w:rPr>
        <w:t xml:space="preserve"> </w:t>
      </w:r>
      <w:r w:rsidR="005616B4" w:rsidRPr="003020F3">
        <w:rPr>
          <w:rStyle w:val="StyleUnderline"/>
        </w:rPr>
        <w:t xml:space="preserve">A large Muslim population is asking that very question right now. </w:t>
      </w:r>
      <w:r w:rsidR="005616B4" w:rsidRPr="00F1158D">
        <w:rPr>
          <w:rStyle w:val="StyleUnderline"/>
          <w:highlight w:val="yellow"/>
        </w:rPr>
        <w:t>There has been a recent wave of anti- Muslim sentiments on the international scale.</w:t>
      </w:r>
      <w:r w:rsidR="005616B4" w:rsidRPr="003020F3">
        <w:rPr>
          <w:rStyle w:val="Style13ptBold"/>
          <w:sz w:val="16"/>
        </w:rPr>
        <w:t xml:space="preserve"> It is leaving many followers of Islam feeling slighted and frightened for their safety.</w:t>
      </w:r>
      <w:r w:rsidRPr="003020F3">
        <w:rPr>
          <w:rStyle w:val="Style13ptBold"/>
          <w:sz w:val="16"/>
        </w:rPr>
        <w:t xml:space="preserve"> </w:t>
      </w:r>
      <w:r w:rsidR="005616B4" w:rsidRPr="00F1158D">
        <w:rPr>
          <w:rStyle w:val="Emphasis"/>
          <w:highlight w:val="yellow"/>
        </w:rPr>
        <w:t>On February 10th</w:t>
      </w:r>
      <w:r w:rsidR="005616B4" w:rsidRPr="003020F3">
        <w:rPr>
          <w:rStyle w:val="Emphasis"/>
        </w:rPr>
        <w:t xml:space="preserve"> of this year, </w:t>
      </w:r>
      <w:r w:rsidR="005616B4" w:rsidRPr="00F1158D">
        <w:rPr>
          <w:rStyle w:val="Emphasis"/>
          <w:highlight w:val="yellow"/>
        </w:rPr>
        <w:t>three college students</w:t>
      </w:r>
      <w:r w:rsidR="005616B4" w:rsidRPr="003020F3">
        <w:rPr>
          <w:rStyle w:val="Style13ptBold"/>
          <w:sz w:val="16"/>
        </w:rPr>
        <w:t xml:space="preserve"> (Deah Shaddy Barakat, Yusor Mohammad Abu-Salha, and Razan Mohammad Abu-Salha) </w:t>
      </w:r>
      <w:r w:rsidR="005616B4" w:rsidRPr="00F1158D">
        <w:rPr>
          <w:rStyle w:val="Emphasis"/>
          <w:highlight w:val="yellow"/>
        </w:rPr>
        <w:t>were fatally shot in their home in Chapel Hill</w:t>
      </w:r>
      <w:r w:rsidR="005616B4" w:rsidRPr="003020F3">
        <w:rPr>
          <w:rStyle w:val="Emphasis"/>
        </w:rPr>
        <w:t>, North Carolina.</w:t>
      </w:r>
      <w:r w:rsidR="005616B4" w:rsidRPr="003020F3">
        <w:rPr>
          <w:rStyle w:val="Style13ptBold"/>
          <w:sz w:val="16"/>
        </w:rPr>
        <w:t xml:space="preserve"> The neighbor who allegedly shot them has been arrested. There is widespread speculation that this was a hate crime, based on the content of his social media accounts and one of the victims telling a relative she believed the man resented them for their religion and heritage.</w:t>
      </w:r>
      <w:r w:rsidRPr="003020F3">
        <w:rPr>
          <w:rStyle w:val="Style13ptBold"/>
          <w:sz w:val="16"/>
        </w:rPr>
        <w:t xml:space="preserve"> </w:t>
      </w:r>
      <w:r w:rsidR="005616B4" w:rsidRPr="003020F3">
        <w:rPr>
          <w:rStyle w:val="Style13ptBold"/>
          <w:sz w:val="16"/>
        </w:rPr>
        <w:t xml:space="preserve">The killings occurred after President Obama asked congressional approval for authorization to use military force to fight the Islamic State in Syria and Iraq. Not to mention the murder of 17 people in France by Islamist terrorists last month. Could it be a coincidence? That this was truly a horrible incident, a squabble over parking blown unbelievably out of proportion? That absolutely could be the case. However, in the time since the death of the three students, </w:t>
      </w:r>
      <w:r w:rsidR="005616B4" w:rsidRPr="003020F3">
        <w:rPr>
          <w:rStyle w:val="Emphasis"/>
        </w:rPr>
        <w:t>there have been in increase in similar incidents. Some examples can be seen below:</w:t>
      </w:r>
      <w:r w:rsidRPr="003020F3">
        <w:rPr>
          <w:rStyle w:val="Emphasis"/>
        </w:rPr>
        <w:t xml:space="preserve"> </w:t>
      </w:r>
      <w:r w:rsidR="005616B4" w:rsidRPr="003020F3">
        <w:rPr>
          <w:rStyle w:val="Emphasis"/>
        </w:rPr>
        <w:t>2/13/2015: A fire broke out at an Islamic community and education center in southeast Houston; hours later arson police discovered accelerant was used.</w:t>
      </w:r>
      <w:r w:rsidR="005616B4" w:rsidRPr="003020F3">
        <w:rPr>
          <w:rStyle w:val="Style13ptBold"/>
          <w:sz w:val="16"/>
        </w:rPr>
        <w:t xml:space="preserve"> The assistant imam said the night before someone had driven by screaming mocking chants.</w:t>
      </w:r>
      <w:r w:rsidRPr="003020F3">
        <w:rPr>
          <w:rStyle w:val="Style13ptBold"/>
          <w:sz w:val="16"/>
        </w:rPr>
        <w:t xml:space="preserve"> </w:t>
      </w:r>
      <w:r w:rsidR="005616B4" w:rsidRPr="003020F3">
        <w:rPr>
          <w:rStyle w:val="Style13ptBold"/>
          <w:sz w:val="16"/>
        </w:rPr>
        <w:t xml:space="preserve">2/17: </w:t>
      </w:r>
      <w:r w:rsidR="005616B4" w:rsidRPr="003020F3">
        <w:rPr>
          <w:rStyle w:val="Emphasis"/>
        </w:rPr>
        <w:t>The entrance of the Islamic School of Rhode Island</w:t>
      </w:r>
      <w:r w:rsidR="005616B4" w:rsidRPr="003020F3">
        <w:rPr>
          <w:rStyle w:val="Style13ptBold"/>
          <w:sz w:val="16"/>
        </w:rPr>
        <w:t xml:space="preserve"> in West Warwick </w:t>
      </w:r>
      <w:r w:rsidR="005616B4" w:rsidRPr="003020F3">
        <w:rPr>
          <w:rStyle w:val="Emphasis"/>
        </w:rPr>
        <w:t>was tagged with orange graffiti reading “Now this is a hate crime”, “pigs”,</w:t>
      </w:r>
      <w:r w:rsidR="005616B4" w:rsidRPr="003020F3">
        <w:rPr>
          <w:rStyle w:val="Style13ptBold"/>
          <w:sz w:val="16"/>
        </w:rPr>
        <w:t xml:space="preserve"> and offensive references to Muhammad. The school’s board of trustees, Hilmy Bakri, said the school had never before been the subject of vandalism.</w:t>
      </w:r>
      <w:r w:rsidRPr="003020F3">
        <w:rPr>
          <w:rStyle w:val="Style13ptBold"/>
          <w:sz w:val="16"/>
        </w:rPr>
        <w:t xml:space="preserve"> </w:t>
      </w:r>
      <w:r w:rsidR="005616B4" w:rsidRPr="003020F3">
        <w:rPr>
          <w:rStyle w:val="Style13ptBold"/>
          <w:sz w:val="16"/>
        </w:rPr>
        <w:t>2/17/2015: “Muslims get out” emblazoned across the outside of Skyview Junior High School in Bothell, Washington.</w:t>
      </w:r>
      <w:r w:rsidRPr="003020F3">
        <w:rPr>
          <w:rStyle w:val="Style13ptBold"/>
          <w:sz w:val="16"/>
        </w:rPr>
        <w:t xml:space="preserve"> </w:t>
      </w:r>
      <w:r w:rsidR="005616B4" w:rsidRPr="003020F3">
        <w:rPr>
          <w:rStyle w:val="Style13ptBold"/>
          <w:sz w:val="16"/>
        </w:rPr>
        <w:t>2/17/2015</w:t>
      </w:r>
      <w:r w:rsidR="005616B4" w:rsidRPr="00F1158D">
        <w:rPr>
          <w:rStyle w:val="Style13ptBold"/>
          <w:sz w:val="16"/>
          <w:highlight w:val="yellow"/>
        </w:rPr>
        <w:t xml:space="preserve">: </w:t>
      </w:r>
      <w:r w:rsidR="005616B4" w:rsidRPr="00F1158D">
        <w:rPr>
          <w:rStyle w:val="Emphasis"/>
          <w:highlight w:val="yellow"/>
        </w:rPr>
        <w:t>Many mosques in Ohio received threatening phone calls –</w:t>
      </w:r>
      <w:r w:rsidR="005616B4" w:rsidRPr="003020F3">
        <w:rPr>
          <w:rStyle w:val="Emphasis"/>
        </w:rPr>
        <w:t xml:space="preserve"> with exceptionally graphic and disturbing language</w:t>
      </w:r>
      <w:r w:rsidR="005616B4" w:rsidRPr="003020F3">
        <w:rPr>
          <w:rStyle w:val="Style13ptBold"/>
          <w:sz w:val="16"/>
        </w:rPr>
        <w:t xml:space="preserve"> – from the same individual.</w:t>
      </w:r>
      <w:r w:rsidRPr="003020F3">
        <w:rPr>
          <w:rStyle w:val="Style13ptBold"/>
          <w:sz w:val="16"/>
        </w:rPr>
        <w:t xml:space="preserve"> </w:t>
      </w:r>
      <w:r w:rsidR="005616B4" w:rsidRPr="003020F3">
        <w:rPr>
          <w:rStyle w:val="Style13ptBold"/>
          <w:sz w:val="16"/>
        </w:rPr>
        <w:t>2/17/2015: A man threatening to bomb a restaurant specializing in Middle Eastern food and an Islamic center in Austin, TX was arrested.</w:t>
      </w:r>
      <w:r w:rsidRPr="003020F3">
        <w:rPr>
          <w:rStyle w:val="Style13ptBold"/>
          <w:sz w:val="16"/>
        </w:rPr>
        <w:t xml:space="preserve"> </w:t>
      </w:r>
      <w:r w:rsidR="005616B4" w:rsidRPr="003020F3">
        <w:rPr>
          <w:rStyle w:val="Style13ptBold"/>
          <w:sz w:val="16"/>
        </w:rPr>
        <w:t>2/19/2015</w:t>
      </w:r>
      <w:r w:rsidR="005616B4" w:rsidRPr="003020F3">
        <w:rPr>
          <w:rStyle w:val="Emphasis"/>
        </w:rPr>
        <w:t>: An Arab-American man was speaking to his children in Arabic while grocery shopping</w:t>
      </w:r>
      <w:r w:rsidR="005616B4" w:rsidRPr="003020F3">
        <w:rPr>
          <w:rStyle w:val="Style13ptBold"/>
          <w:sz w:val="16"/>
        </w:rPr>
        <w:t xml:space="preserve"> at a Kroger in Dearborn, Michigan when he was assaulted by two white men who were enraged upon overhearing him. </w:t>
      </w:r>
      <w:r w:rsidR="005616B4" w:rsidRPr="003020F3">
        <w:rPr>
          <w:rStyle w:val="Emphasis"/>
        </w:rPr>
        <w:t>A witness said she heard “‘ISIS,’ I hear ‘terrorist,’ I hear ‘go back to your country’ and ‘raghead’…”</w:t>
      </w:r>
      <w:r w:rsidRPr="003020F3">
        <w:rPr>
          <w:rStyle w:val="Style13ptBold"/>
          <w:sz w:val="16"/>
        </w:rPr>
        <w:t xml:space="preserve"> </w:t>
      </w:r>
      <w:r w:rsidR="005616B4" w:rsidRPr="003020F3">
        <w:rPr>
          <w:rStyle w:val="Style13ptBold"/>
          <w:sz w:val="16"/>
        </w:rPr>
        <w:t>This sort of thing is not new. In December, Abdisamad Sheikh-Hussein, 15, was run over by an SUV outside a Somali community center in Kansas City. The same center that called the police after earlier witnessing a lingering SUV bearing the painted phrase “Islam is worse than Ebola”.</w:t>
      </w:r>
      <w:r w:rsidRPr="003020F3">
        <w:rPr>
          <w:rStyle w:val="Style13ptBold"/>
          <w:sz w:val="16"/>
        </w:rPr>
        <w:t xml:space="preserve"> </w:t>
      </w:r>
      <w:r w:rsidR="005616B4" w:rsidRPr="003020F3">
        <w:rPr>
          <w:sz w:val="16"/>
        </w:rPr>
        <w:t>What’s more worrying than the fact that this isn’t new, is the fact that this might not be ‘newsworthy’.</w:t>
      </w:r>
      <w:r w:rsidRPr="003020F3">
        <w:rPr>
          <w:rStyle w:val="Style13ptBold"/>
          <w:sz w:val="16"/>
        </w:rPr>
        <w:t xml:space="preserve"> </w:t>
      </w:r>
      <w:r w:rsidR="005616B4" w:rsidRPr="003020F3">
        <w:rPr>
          <w:rStyle w:val="Style13ptBold"/>
          <w:sz w:val="16"/>
        </w:rPr>
        <w:t>The coverage of the attacks in France lasted significantly longer than the coverage of the three students deaths. In order to form a more perfect union, has this nation enabled Islamophobia?</w:t>
      </w:r>
      <w:r w:rsidRPr="003020F3">
        <w:rPr>
          <w:rStyle w:val="Style13ptBold"/>
          <w:sz w:val="16"/>
        </w:rPr>
        <w:t xml:space="preserve"> </w:t>
      </w:r>
      <w:r w:rsidR="005616B4" w:rsidRPr="003020F3">
        <w:rPr>
          <w:rStyle w:val="Style13ptBold"/>
          <w:sz w:val="16"/>
        </w:rPr>
        <w:t>Hate crimes are generally not reported, and the percentage of hate crimes not reported by Muslims is even higher, as FBI reports show they are among the most profiled and targeted groups in the United States, especially since 9-11. To try and ascribe one cause to Islamophobia would be to try and justify prejudice. The logical mind rejects and the determined mind refuses to accept or seek out knowledge that would threaten or discredit their ingrained “understanding”. The news has been permeated by the ascendance of a new terror group who has seized headlines and world attention primarily by beheading Western aid workers and journalists.</w:t>
      </w:r>
      <w:r w:rsidRPr="003020F3">
        <w:rPr>
          <w:rStyle w:val="Style13ptBold"/>
          <w:sz w:val="16"/>
        </w:rPr>
        <w:t xml:space="preserve"> </w:t>
      </w:r>
      <w:r w:rsidR="005616B4" w:rsidRPr="00F1158D">
        <w:rPr>
          <w:rStyle w:val="Emphasis"/>
          <w:highlight w:val="yellow"/>
        </w:rPr>
        <w:t>A Brookings Institution poll published in January revealed that 14% of Americans believe the Islamic State has the support of a majority of Muslims worldwide</w:t>
      </w:r>
      <w:r w:rsidR="005616B4" w:rsidRPr="003020F3">
        <w:rPr>
          <w:rStyle w:val="Emphasis"/>
        </w:rPr>
        <w:t>.</w:t>
      </w:r>
      <w:r w:rsidR="005616B4" w:rsidRPr="003020F3">
        <w:rPr>
          <w:rStyle w:val="Style13ptBold"/>
          <w:sz w:val="16"/>
        </w:rPr>
        <w:t xml:space="preserve"> In comparison to the world, Americans might argue that Muslims don’t have it so bad! It’s not like Belgium or France with bans on veils or headscarves. However, at the very least, there is an awareness of the community and a very verbal discourse about rights. </w:t>
      </w:r>
      <w:r w:rsidR="005616B4" w:rsidRPr="00F1158D">
        <w:rPr>
          <w:rStyle w:val="Emphasis"/>
          <w:highlight w:val="yellow"/>
        </w:rPr>
        <w:t>Uncomfortable subjects need discussion and power actors to advocate on their behal</w:t>
      </w:r>
      <w:r w:rsidR="005616B4" w:rsidRPr="00F1158D">
        <w:rPr>
          <w:rStyle w:val="Emphasis"/>
        </w:rPr>
        <w:t>f</w:t>
      </w:r>
      <w:r w:rsidR="005616B4" w:rsidRPr="003020F3">
        <w:rPr>
          <w:rStyle w:val="Emphasis"/>
        </w:rPr>
        <w:t xml:space="preserve"> before American Muslims – b</w:t>
      </w:r>
      <w:r w:rsidR="005616B4" w:rsidRPr="00F1158D">
        <w:rPr>
          <w:rStyle w:val="Emphasis"/>
        </w:rPr>
        <w:t xml:space="preserve">efore any optimistic, tolerant Americans – can anticipate </w:t>
      </w:r>
      <w:r w:rsidR="005616B4" w:rsidRPr="00F1158D">
        <w:rPr>
          <w:rStyle w:val="Emphasis"/>
          <w:highlight w:val="yellow"/>
        </w:rPr>
        <w:t>any real change.</w:t>
      </w:r>
    </w:p>
    <w:p w:rsidR="000D2EF5" w:rsidRDefault="00F839B1" w:rsidP="000D2EF5">
      <w:pPr>
        <w:pStyle w:val="Heading4"/>
      </w:pPr>
      <w:r>
        <w:lastRenderedPageBreak/>
        <w:t xml:space="preserve">The plan doesn’t solve </w:t>
      </w:r>
      <w:r w:rsidR="00742E7B">
        <w:t>islamophobic</w:t>
      </w:r>
      <w:r>
        <w:t xml:space="preserve"> f</w:t>
      </w:r>
      <w:r w:rsidR="000D2EF5">
        <w:t>or</w:t>
      </w:r>
      <w:r>
        <w:t>eign drone strikes</w:t>
      </w:r>
    </w:p>
    <w:p w:rsidR="000D2EF5" w:rsidRDefault="000D2EF5" w:rsidP="000D2EF5">
      <w:r w:rsidRPr="0089700A">
        <w:rPr>
          <w:rStyle w:val="Style13ptBold"/>
        </w:rPr>
        <w:t>MBD ’13</w:t>
      </w:r>
      <w:r>
        <w:t xml:space="preserve"> (July 20</w:t>
      </w:r>
      <w:r w:rsidRPr="00AC2663">
        <w:rPr>
          <w:vertAlign w:val="superscript"/>
        </w:rPr>
        <w:t>th</w:t>
      </w:r>
      <w:r>
        <w:t xml:space="preserve">, 2013, Political Blindspot, A List of Muslim Children Killed by US Drone Strikes, </w:t>
      </w:r>
      <w:hyperlink r:id="rId10" w:history="1">
        <w:r w:rsidRPr="00E645C8">
          <w:rPr>
            <w:rStyle w:val="Hyperlink"/>
          </w:rPr>
          <w:t>http://politicalblindspot.com/a-list-of-muslim-children-killed-by-us-drone-strikes/</w:t>
        </w:r>
      </w:hyperlink>
      <w:r>
        <w:t>, AZ)</w:t>
      </w:r>
    </w:p>
    <w:p w:rsidR="000D2EF5" w:rsidRDefault="000D2EF5" w:rsidP="000D2EF5">
      <w:r w:rsidRPr="00B14877">
        <w:rPr>
          <w:rStyle w:val="StyleUnderline"/>
        </w:rPr>
        <w:t xml:space="preserve">A recent Marine Times article ran the alarming headline “Some Afghan kids aren’t bystanders” on December 3, reporting on the death of </w:t>
      </w:r>
      <w:r w:rsidRPr="00F1158D">
        <w:rPr>
          <w:rStyle w:val="StyleUnderline"/>
          <w:highlight w:val="yellow"/>
        </w:rPr>
        <w:t>three Muslim children</w:t>
      </w:r>
      <w:r w:rsidRPr="00B14877">
        <w:rPr>
          <w:rStyle w:val="StyleUnderline"/>
        </w:rPr>
        <w:t xml:space="preserve"> in Afghanistan</w:t>
      </w:r>
      <w:r>
        <w:t xml:space="preserve">. </w:t>
      </w:r>
      <w:r w:rsidRPr="00B14877">
        <w:rPr>
          <w:rStyle w:val="StyleUnderline"/>
        </w:rPr>
        <w:t xml:space="preserve">They </w:t>
      </w:r>
      <w:r w:rsidRPr="00F1158D">
        <w:rPr>
          <w:rStyle w:val="StyleUnderline"/>
          <w:highlight w:val="yellow"/>
        </w:rPr>
        <w:t>were apparently targeted by a U.S. military drone</w:t>
      </w:r>
      <w:r w:rsidRPr="00B14877">
        <w:rPr>
          <w:rStyle w:val="StyleUnderline"/>
        </w:rPr>
        <w:t xml:space="preserve"> because they appeared to be digging a hole</w:t>
      </w:r>
      <w:r>
        <w:t xml:space="preserve"> in a road. Army Lt. Col. Marion Carrington, quoted in the article, said that “It kind of opens our aperture” that children are being used in the conflict. “In addition to looking for military-age males, it’s looking for children with potential hostile intent.” </w:t>
      </w:r>
      <w:r w:rsidRPr="00B14877">
        <w:rPr>
          <w:rStyle w:val="StyleUnderline"/>
        </w:rPr>
        <w:t>Why specify that these are “Muslim” children? Because to the Muslim world, these attacks look like what they are increasingly looking like to activists in the West: a Crusade.</w:t>
      </w:r>
      <w:r>
        <w:t xml:space="preserve"> </w:t>
      </w:r>
      <w:r w:rsidRPr="00F1158D">
        <w:rPr>
          <w:rStyle w:val="Emphasis"/>
          <w:highlight w:val="yellow"/>
        </w:rPr>
        <w:t xml:space="preserve">The targeting of Muslim children is not incidental. There are no examples of Christian, Jewish, or even Buddhist children being </w:t>
      </w:r>
      <w:r w:rsidRPr="00F1158D">
        <w:rPr>
          <w:rStyle w:val="Emphasis"/>
        </w:rPr>
        <w:t xml:space="preserve">the sole </w:t>
      </w:r>
      <w:r w:rsidRPr="00F1158D">
        <w:rPr>
          <w:rStyle w:val="Emphasis"/>
          <w:highlight w:val="yellow"/>
        </w:rPr>
        <w:t>victims of any US war in recent history</w:t>
      </w:r>
      <w:r>
        <w:t xml:space="preserve">. The fact that conflict after conflict, war after war, in recent decades, </w:t>
      </w:r>
      <w:r w:rsidRPr="00F1158D">
        <w:rPr>
          <w:rStyle w:val="StyleUnderline"/>
          <w:highlight w:val="yellow"/>
        </w:rPr>
        <w:t>the targets are Muslim</w:t>
      </w:r>
      <w:r w:rsidRPr="00B14877">
        <w:rPr>
          <w:rStyle w:val="StyleUnderline"/>
        </w:rPr>
        <w:t xml:space="preserve"> – </w:t>
      </w:r>
      <w:r w:rsidRPr="00F1158D">
        <w:rPr>
          <w:rStyle w:val="StyleUnderline"/>
          <w:highlight w:val="yellow"/>
        </w:rPr>
        <w:t>and when they are,</w:t>
      </w:r>
      <w:r w:rsidRPr="00B14877">
        <w:rPr>
          <w:rStyle w:val="StyleUnderline"/>
        </w:rPr>
        <w:t xml:space="preserve"> </w:t>
      </w:r>
      <w:r w:rsidRPr="00F1158D">
        <w:rPr>
          <w:rStyle w:val="StyleUnderline"/>
          <w:highlight w:val="yellow"/>
        </w:rPr>
        <w:t>there seems to be no focus on reducing the civilian (child) death toll</w:t>
      </w:r>
      <w:r>
        <w:t xml:space="preserve"> – is anything but incidental to the Muslim world. Proponents of the Drone Wars, including President Barack Obama, claim that drone strikes are precise and only target terrorists</w:t>
      </w:r>
      <w:r w:rsidRPr="00B14877">
        <w:rPr>
          <w:rStyle w:val="StyleUnderline"/>
        </w:rPr>
        <w:t xml:space="preserve">. </w:t>
      </w:r>
      <w:r w:rsidRPr="00F1158D">
        <w:rPr>
          <w:rStyle w:val="StyleUnderline"/>
          <w:highlight w:val="yellow"/>
        </w:rPr>
        <w:t>A study</w:t>
      </w:r>
      <w:r w:rsidRPr="00B14877">
        <w:rPr>
          <w:rStyle w:val="StyleUnderline"/>
        </w:rPr>
        <w:t xml:space="preserve">, however, from Columbia Law School’s Human Rights Institute </w:t>
      </w:r>
      <w:r w:rsidRPr="00F1158D">
        <w:rPr>
          <w:rStyle w:val="StyleUnderline"/>
          <w:highlight w:val="yellow"/>
        </w:rPr>
        <w:t>finds that the number of Pakistani civilians killed in drone strikes</w:t>
      </w:r>
      <w:r w:rsidRPr="00B14877">
        <w:rPr>
          <w:rStyle w:val="StyleUnderline"/>
        </w:rPr>
        <w:t xml:space="preserve"> “significantly and consistently underestimated” and that </w:t>
      </w:r>
      <w:r w:rsidRPr="00F1158D">
        <w:rPr>
          <w:rStyle w:val="StyleUnderline"/>
          <w:highlight w:val="yellow"/>
        </w:rPr>
        <w:t xml:space="preserve">as many </w:t>
      </w:r>
      <w:r w:rsidRPr="00F1158D">
        <w:rPr>
          <w:rStyle w:val="Emphasis"/>
          <w:highlight w:val="yellow"/>
        </w:rPr>
        <w:t>as 98</w:t>
      </w:r>
      <w:r w:rsidRPr="00B14877">
        <w:rPr>
          <w:rStyle w:val="StyleUnderline"/>
        </w:rPr>
        <w:t>% of those killed by drone strikes are civilians</w:t>
      </w:r>
      <w:r>
        <w:t xml:space="preserve">. While it is ultimately impossible to get exact numbers, this means that for every “terrorist” killed by a drone strike, anywhere between 10 and 50 civilians are killed. Obama has authorized 193 drone strikes in Pakistan – four times the amount authorized by George W. Bush. According to Global Research, over the past 4 years Obama has authorized attacks in Pakistan which have killed more than 800 innocent civilians and just 22 Al-Qaeda officers. That constitutes at least 36 civilians per target. </w:t>
      </w:r>
    </w:p>
    <w:p w:rsidR="000D2EF5" w:rsidRDefault="000D2EF5" w:rsidP="000D2EF5"/>
    <w:p w:rsidR="00065CE3" w:rsidRPr="00621C34" w:rsidRDefault="00065CE3" w:rsidP="00065CE3">
      <w:pPr>
        <w:pStyle w:val="Heading4"/>
        <w:rPr>
          <w:rFonts w:ascii="Palatino" w:hAnsi="Palatino"/>
        </w:rPr>
      </w:pPr>
      <w:r w:rsidRPr="00621C34">
        <w:rPr>
          <w:rFonts w:ascii="Palatino" w:hAnsi="Palatino"/>
        </w:rPr>
        <w:t>Capitalism is the root cause of racism</w:t>
      </w:r>
    </w:p>
    <w:p w:rsidR="00065CE3" w:rsidRPr="00621C34" w:rsidRDefault="00065CE3" w:rsidP="00065CE3">
      <w:pPr>
        <w:rPr>
          <w:rFonts w:ascii="Palatino" w:hAnsi="Palatino"/>
        </w:rPr>
      </w:pPr>
      <w:r w:rsidRPr="00621C34">
        <w:rPr>
          <w:rStyle w:val="Style13ptBold"/>
          <w:rFonts w:ascii="Palatino" w:hAnsi="Palatino"/>
        </w:rPr>
        <w:t>McLaren and Torres 99</w:t>
      </w:r>
      <w:r w:rsidRPr="00621C34">
        <w:rPr>
          <w:rFonts w:ascii="Palatino" w:hAnsi="Palatino"/>
        </w:rPr>
        <w:t xml:space="preserve"> (Peter Mclaren, professor of education at U of California, and Rudolfo Torres, Professor of Planning, Policy, and Design, Chicano/Latino Studies, and Political Science, “Racism and Multicultural Education: Rethinking ‘Race’ and ‘Whiteness’ in Late Capitalism”, Chapter 2 of “Critical Multiculturalism: Rethinking Multicultural and Antiracist Education”, edited by Stephen May, p.49-50, Questia)</w:t>
      </w:r>
    </w:p>
    <w:p w:rsidR="00065CE3" w:rsidRPr="00621C34" w:rsidRDefault="00065CE3" w:rsidP="00065CE3">
      <w:pPr>
        <w:rPr>
          <w:rFonts w:ascii="Palatino" w:hAnsi="Palatino"/>
        </w:rPr>
      </w:pPr>
    </w:p>
    <w:p w:rsidR="00065CE3" w:rsidRPr="00621C34" w:rsidRDefault="00065CE3" w:rsidP="00065CE3">
      <w:pPr>
        <w:rPr>
          <w:rFonts w:ascii="Palatino" w:hAnsi="Palatino"/>
          <w:sz w:val="16"/>
        </w:rPr>
      </w:pPr>
      <w:r w:rsidRPr="00621C34">
        <w:rPr>
          <w:rFonts w:ascii="Palatino" w:hAnsi="Palatino"/>
          <w:sz w:val="16"/>
        </w:rPr>
        <w:t xml:space="preserve">According to Alex Callinicos (1993), </w:t>
      </w:r>
      <w:r w:rsidRPr="00621C34">
        <w:rPr>
          <w:rStyle w:val="StyleUnderline"/>
          <w:rFonts w:ascii="Palatino" w:hAnsi="Palatino"/>
        </w:rPr>
        <w:t>racial differences are invented</w:t>
      </w:r>
      <w:r w:rsidRPr="00621C34">
        <w:rPr>
          <w:rStyle w:val="StyleUnderline"/>
          <w:rFonts w:ascii="Palatino" w:hAnsi="Palatino"/>
          <w:highlight w:val="green"/>
        </w:rPr>
        <w:t xml:space="preserve">. Racism occurs when the characteristics which justify discrimination are held to be inherent </w:t>
      </w:r>
      <w:r w:rsidRPr="00621C34">
        <w:rPr>
          <w:rStyle w:val="StyleUnderline"/>
          <w:rFonts w:ascii="Palatino" w:hAnsi="Palatino"/>
        </w:rPr>
        <w:t>in the oppressed group</w:t>
      </w:r>
      <w:r w:rsidRPr="00621C34">
        <w:rPr>
          <w:rFonts w:ascii="Palatino" w:hAnsi="Palatino"/>
          <w:sz w:val="16"/>
        </w:rPr>
        <w:t xml:space="preserve">. </w:t>
      </w:r>
      <w:r w:rsidRPr="00621C34">
        <w:rPr>
          <w:rStyle w:val="StyleUnderline"/>
          <w:rFonts w:ascii="Palatino" w:hAnsi="Palatino"/>
        </w:rPr>
        <w:t>This form of oppression is peculiar to capitalist societies; it arises in the circumstances surrounding industrial capitalism and the attempt to acquire a large labour force. Callinicos points out three main conditions for the existence of racism</w:t>
      </w:r>
      <w:r w:rsidRPr="00621C34">
        <w:rPr>
          <w:rFonts w:ascii="Palatino" w:hAnsi="Palatino"/>
          <w:sz w:val="16"/>
        </w:rPr>
        <w:t xml:space="preserve"> as outlined by Marx: </w:t>
      </w:r>
      <w:r w:rsidRPr="00621C34">
        <w:rPr>
          <w:rStyle w:val="StyleUnderline"/>
          <w:rFonts w:ascii="Palatino" w:hAnsi="Palatino"/>
          <w:highlight w:val="green"/>
        </w:rPr>
        <w:t>economic competition between workers</w:t>
      </w:r>
      <w:r w:rsidRPr="00621C34">
        <w:rPr>
          <w:rStyle w:val="StyleUnderline"/>
          <w:rFonts w:ascii="Palatino" w:hAnsi="Palatino"/>
        </w:rPr>
        <w:t>; the appeal of racist ideology to white workers; and efforts of the capitalist class to</w:t>
      </w:r>
      <w:r w:rsidRPr="00621C34">
        <w:rPr>
          <w:rFonts w:ascii="Palatino" w:hAnsi="Palatino"/>
          <w:sz w:val="16"/>
        </w:rPr>
        <w:t xml:space="preserve"> establish and </w:t>
      </w:r>
      <w:r w:rsidRPr="00621C34">
        <w:rPr>
          <w:rStyle w:val="StyleUnderline"/>
          <w:rFonts w:ascii="Palatino" w:hAnsi="Palatino"/>
          <w:highlight w:val="green"/>
        </w:rPr>
        <w:t>maintain racial divisions</w:t>
      </w:r>
      <w:r w:rsidRPr="00621C34">
        <w:rPr>
          <w:rStyle w:val="StyleUnderline"/>
          <w:rFonts w:ascii="Palatino" w:hAnsi="Palatino"/>
        </w:rPr>
        <w:t xml:space="preserve"> among workers. Capital's constantly changing demands for different kinds of labour can only be met through immigration</w:t>
      </w:r>
      <w:r w:rsidRPr="00621C34">
        <w:rPr>
          <w:rFonts w:ascii="Palatino" w:hAnsi="Palatino"/>
          <w:sz w:val="16"/>
        </w:rPr>
        <w:t xml:space="preserve">. Callinicos remarks that 'racism offers for workers of the oppressing “race” the imaginary compensation for the exploitation they suffer of belonging to the “ruling nation”' (1993, p. 39). Callinicos notes the way in which Marx grasped how 'racial' divisions between 'native' and 'immigrant' workers could </w:t>
      </w:r>
      <w:r w:rsidRPr="00621C34">
        <w:rPr>
          <w:rFonts w:ascii="Palatino" w:hAnsi="Palatino"/>
          <w:sz w:val="16"/>
        </w:rPr>
        <w:lastRenderedPageBreak/>
        <w:t xml:space="preserve">weaken the working-class. United States' politicians like Pat Buchanan, Jesse Helms and Pete Wilson, to name but a few, take advantage of this division which the capitalist class understands and manipulates only too well-using racism effectively to divide the working-class. At this point </w:t>
      </w:r>
      <w:r w:rsidRPr="00621C34">
        <w:rPr>
          <w:rStyle w:val="StyleUnderline"/>
          <w:rFonts w:ascii="Palatino" w:hAnsi="Palatino"/>
        </w:rPr>
        <w:t>you might be asking</w:t>
      </w:r>
      <w:r w:rsidRPr="00621C34">
        <w:rPr>
          <w:rFonts w:ascii="Palatino" w:hAnsi="Palatino"/>
          <w:sz w:val="16"/>
        </w:rPr>
        <w:t xml:space="preserve"> yourselves: </w:t>
      </w:r>
      <w:r w:rsidRPr="00621C34">
        <w:rPr>
          <w:rStyle w:val="StyleUnderline"/>
          <w:rFonts w:ascii="Palatino" w:hAnsi="Palatino"/>
        </w:rPr>
        <w:t>Doesn't racism pre-date capitalism?</w:t>
      </w:r>
      <w:r w:rsidRPr="00621C34">
        <w:rPr>
          <w:rFonts w:ascii="Palatino" w:hAnsi="Palatino"/>
          <w:sz w:val="16"/>
        </w:rPr>
        <w:t xml:space="preserve"> Here we agree with Callinicos that the heterophobia associated with precapitalist societies was not the same as modern racism. </w:t>
      </w:r>
      <w:r w:rsidRPr="00621C34">
        <w:rPr>
          <w:rStyle w:val="StyleUnderline"/>
          <w:rFonts w:ascii="Palatino" w:hAnsi="Palatino"/>
        </w:rPr>
        <w:t>Pre-capitalist slave and feudal societies of classical Greece and Rome did not rely on racism to justify the use of slaves. The Greeks and Romans did not have theories of white superiority.</w:t>
      </w:r>
      <w:r w:rsidRPr="00621C34">
        <w:rPr>
          <w:rFonts w:ascii="Palatino" w:hAnsi="Palatino"/>
          <w:sz w:val="16"/>
        </w:rPr>
        <w:t xml:space="preserve"> If they did, that must have been unsettling news to </w:t>
      </w:r>
      <w:r w:rsidRPr="00621C34">
        <w:rPr>
          <w:rStyle w:val="StyleUnderline"/>
          <w:rFonts w:ascii="Palatino" w:hAnsi="Palatino"/>
        </w:rPr>
        <w:t>Septimus Severus, Roman Emperor from Ad 193 to 211</w:t>
      </w:r>
      <w:r w:rsidRPr="00621C34">
        <w:rPr>
          <w:rFonts w:ascii="Palatino" w:hAnsi="Palatino"/>
          <w:sz w:val="16"/>
        </w:rPr>
        <w:t xml:space="preserve">, who </w:t>
      </w:r>
      <w:r w:rsidRPr="00621C34">
        <w:rPr>
          <w:rStyle w:val="StyleUnderline"/>
          <w:rFonts w:ascii="Palatino" w:hAnsi="Palatino"/>
        </w:rPr>
        <w:t>was</w:t>
      </w:r>
      <w:r w:rsidRPr="00621C34">
        <w:rPr>
          <w:rFonts w:ascii="Palatino" w:hAnsi="Palatino"/>
          <w:sz w:val="16"/>
        </w:rPr>
        <w:t xml:space="preserve">, many historians claim, </w:t>
      </w:r>
      <w:r w:rsidRPr="00621C34">
        <w:rPr>
          <w:rStyle w:val="StyleUnderline"/>
          <w:rFonts w:ascii="Palatino" w:hAnsi="Palatino"/>
        </w:rPr>
        <w:t xml:space="preserve">a black man. </w:t>
      </w:r>
      <w:r w:rsidRPr="00621C34">
        <w:rPr>
          <w:rStyle w:val="StyleUnderline"/>
          <w:rFonts w:ascii="Palatino" w:hAnsi="Palatino"/>
          <w:highlight w:val="green"/>
        </w:rPr>
        <w:t>Racism emerged during the seventeenth and eighteenth centuries from a key development of capitalism</w:t>
      </w:r>
      <w:r w:rsidRPr="00621C34">
        <w:rPr>
          <w:rFonts w:ascii="Palatino" w:hAnsi="Palatino"/>
          <w:sz w:val="16"/>
          <w:highlight w:val="green"/>
        </w:rPr>
        <w:t>-</w:t>
      </w:r>
      <w:r w:rsidRPr="00621C34">
        <w:rPr>
          <w:rStyle w:val="StyleUnderline"/>
          <w:rFonts w:ascii="Palatino" w:hAnsi="Palatino"/>
          <w:highlight w:val="green"/>
        </w:rPr>
        <w:t>colonial plantations</w:t>
      </w:r>
      <w:r w:rsidRPr="00621C34">
        <w:rPr>
          <w:rFonts w:ascii="Palatino" w:hAnsi="Palatino"/>
          <w:sz w:val="16"/>
        </w:rPr>
        <w:t xml:space="preserve"> in the New World </w:t>
      </w:r>
      <w:r w:rsidRPr="00621C34">
        <w:rPr>
          <w:rStyle w:val="StyleUnderline"/>
          <w:rFonts w:ascii="Palatino" w:hAnsi="Palatino"/>
        </w:rPr>
        <w:t>where slave labour</w:t>
      </w:r>
      <w:r w:rsidRPr="00621C34">
        <w:rPr>
          <w:rFonts w:ascii="Palatino" w:hAnsi="Palatino"/>
          <w:sz w:val="16"/>
        </w:rPr>
        <w:t xml:space="preserve"> stolen from Africa </w:t>
      </w:r>
      <w:r w:rsidRPr="00621C34">
        <w:rPr>
          <w:rStyle w:val="StyleUnderline"/>
          <w:rFonts w:ascii="Palatino" w:hAnsi="Palatino"/>
        </w:rPr>
        <w:t>was used to produce tobacco, sugar, and cotton for the global consumer market</w:t>
      </w:r>
      <w:r w:rsidRPr="00621C34">
        <w:rPr>
          <w:rFonts w:ascii="Palatino" w:hAnsi="Palatino"/>
          <w:sz w:val="16"/>
        </w:rPr>
        <w:t xml:space="preserve"> (Callinicos, 1993). Callinicos cites Eric Williams who remarks: </w:t>
      </w:r>
      <w:r w:rsidRPr="00621C34">
        <w:rPr>
          <w:rStyle w:val="StyleUnderline"/>
          <w:rFonts w:ascii="Palatino" w:hAnsi="Palatino"/>
          <w:highlight w:val="green"/>
        </w:rPr>
        <w:t>'Slavery was not born of racism: rather, racism was the consequence of slavery'</w:t>
      </w:r>
      <w:r w:rsidRPr="00621C34">
        <w:rPr>
          <w:rFonts w:ascii="Palatino" w:hAnsi="Palatino"/>
          <w:sz w:val="16"/>
        </w:rPr>
        <w:t xml:space="preserve"> (cited in Callinicos, 1993, p. 24). In effect, racism emerged as the ideology of the plantocracy. It began with the class of sugar-planters and slave merchants that dominated England's Caribbean colonies. Racism developed out of the 'systemic slavery' of the New World</w:t>
      </w:r>
      <w:r w:rsidRPr="00621C34">
        <w:rPr>
          <w:rFonts w:ascii="Palatino" w:hAnsi="Palatino"/>
          <w:sz w:val="16"/>
          <w:highlight w:val="green"/>
        </w:rPr>
        <w:t xml:space="preserve">. </w:t>
      </w:r>
      <w:r w:rsidRPr="00621C34">
        <w:rPr>
          <w:rStyle w:val="StyleUnderline"/>
          <w:rFonts w:ascii="Palatino" w:hAnsi="Palatino"/>
          <w:highlight w:val="green"/>
        </w:rPr>
        <w:t>The 'natural inferiority' of Africans was a way that Whites justified enslaving them</w:t>
      </w:r>
      <w:r w:rsidRPr="00621C34">
        <w:rPr>
          <w:rFonts w:ascii="Palatino" w:hAnsi="Palatino"/>
          <w:sz w:val="16"/>
          <w:highlight w:val="green"/>
        </w:rPr>
        <w:t>.</w:t>
      </w:r>
      <w:r w:rsidRPr="00621C34">
        <w:rPr>
          <w:rFonts w:ascii="Palatino" w:hAnsi="Palatino"/>
          <w:sz w:val="16"/>
        </w:rPr>
        <w:t xml:space="preserve"> According to Callinicos: </w:t>
      </w:r>
      <w:r w:rsidRPr="00621C34">
        <w:rPr>
          <w:rStyle w:val="StyleUnderline"/>
          <w:rFonts w:ascii="Palatino" w:hAnsi="Palatino"/>
        </w:rPr>
        <w:t xml:space="preserve">Racism offers white workers the comfort of believing themselves part of the dominant group; </w:t>
      </w:r>
      <w:r w:rsidRPr="00621C34">
        <w:rPr>
          <w:rFonts w:ascii="Palatino" w:hAnsi="Palatino"/>
          <w:sz w:val="16"/>
        </w:rPr>
        <w:t xml:space="preserve">it also provides, in times of crisis, a ready-made scapegoat, in the shape of the oppressed group. </w:t>
      </w:r>
      <w:r w:rsidRPr="00621C34">
        <w:rPr>
          <w:rStyle w:val="StyleUnderline"/>
          <w:rFonts w:ascii="Palatino" w:hAnsi="Palatino"/>
          <w:highlight w:val="green"/>
        </w:rPr>
        <w:t>Racism</w:t>
      </w:r>
      <w:r w:rsidRPr="00621C34">
        <w:rPr>
          <w:rFonts w:ascii="Palatino" w:hAnsi="Palatino"/>
          <w:sz w:val="16"/>
        </w:rPr>
        <w:t xml:space="preserve"> thus </w:t>
      </w:r>
      <w:r w:rsidRPr="00621C34">
        <w:rPr>
          <w:rStyle w:val="StyleUnderline"/>
          <w:rFonts w:ascii="Palatino" w:hAnsi="Palatino"/>
          <w:highlight w:val="green"/>
        </w:rPr>
        <w:t>gives white workers a particular identity</w:t>
      </w:r>
      <w:r w:rsidRPr="00621C34">
        <w:rPr>
          <w:rFonts w:ascii="Palatino" w:hAnsi="Palatino"/>
          <w:sz w:val="16"/>
        </w:rPr>
        <w:t xml:space="preserve">, and one </w:t>
      </w:r>
      <w:r w:rsidRPr="00621C34">
        <w:rPr>
          <w:rStyle w:val="StyleUnderline"/>
          <w:rFonts w:ascii="Palatino" w:hAnsi="Palatino"/>
        </w:rPr>
        <w:t>which unites them with white capitalists</w:t>
      </w:r>
      <w:r w:rsidRPr="00621C34">
        <w:rPr>
          <w:rFonts w:ascii="Palatino" w:hAnsi="Palatino"/>
          <w:sz w:val="16"/>
        </w:rPr>
        <w:t xml:space="preserve">. We have here, then, a case of the kind of 'imagined community' discussed by Benedict Anderson in his influential analysis of nationalism. (1993, p. 38) In short, </w:t>
      </w:r>
      <w:r w:rsidRPr="00621C34">
        <w:rPr>
          <w:rStyle w:val="StyleUnderline"/>
          <w:rFonts w:ascii="Palatino" w:hAnsi="Palatino"/>
          <w:highlight w:val="green"/>
        </w:rPr>
        <w:t>to abolish racism in any substantive sense, we need to abolish global capitalism</w:t>
      </w:r>
      <w:r w:rsidRPr="00621C34">
        <w:rPr>
          <w:rFonts w:ascii="Palatino" w:hAnsi="Palatino"/>
          <w:sz w:val="16"/>
          <w:highlight w:val="green"/>
        </w:rPr>
        <w:t>.</w:t>
      </w:r>
    </w:p>
    <w:p w:rsidR="00065CE3" w:rsidRPr="00621C34" w:rsidRDefault="00065CE3" w:rsidP="00065CE3">
      <w:pPr>
        <w:pStyle w:val="Heading4"/>
        <w:rPr>
          <w:rFonts w:ascii="Palatino" w:hAnsi="Palatino"/>
        </w:rPr>
      </w:pPr>
      <w:r w:rsidRPr="00621C34">
        <w:rPr>
          <w:rFonts w:ascii="Palatino" w:hAnsi="Palatino"/>
        </w:rPr>
        <w:t>Their ethics for the other is a tool of capitalist manipulation used to justify the worst types of racism</w:t>
      </w:r>
      <w:r>
        <w:rPr>
          <w:rFonts w:ascii="Palatino" w:hAnsi="Palatino"/>
        </w:rPr>
        <w:t>- the plan turns itself</w:t>
      </w:r>
    </w:p>
    <w:p w:rsidR="00065CE3" w:rsidRPr="00621C34" w:rsidRDefault="00065CE3" w:rsidP="00065CE3">
      <w:pPr>
        <w:rPr>
          <w:rFonts w:ascii="Palatino" w:hAnsi="Palatino"/>
        </w:rPr>
      </w:pPr>
      <w:r w:rsidRPr="00621C34">
        <w:rPr>
          <w:rStyle w:val="Style13ptBold"/>
          <w:rFonts w:ascii="Palatino" w:hAnsi="Palatino"/>
        </w:rPr>
        <w:t>Žižek, 1997</w:t>
      </w:r>
      <w:r w:rsidRPr="00621C34">
        <w:rPr>
          <w:rFonts w:ascii="Palatino" w:hAnsi="Palatino"/>
        </w:rPr>
        <w:t xml:space="preserve"> (Slavoj, a philosopher and psychoanalyst, also a senior researcher at the Institute for Advanced Study in the Humanities, in Essen, Germany, “Multiculturalism, Or, the Cultural Logic of Multinational Capitalism” New Left Review I/225, September-October, &lt; http://newleftreview.org/?view=1919&gt;)</w:t>
      </w:r>
    </w:p>
    <w:p w:rsidR="00065CE3" w:rsidRPr="00621C34" w:rsidRDefault="00065CE3" w:rsidP="00065CE3">
      <w:pPr>
        <w:rPr>
          <w:rFonts w:ascii="Palatino" w:hAnsi="Palatino"/>
        </w:rPr>
      </w:pPr>
    </w:p>
    <w:p w:rsidR="00065CE3" w:rsidRPr="00621C34" w:rsidRDefault="00065CE3" w:rsidP="00065CE3">
      <w:pPr>
        <w:pStyle w:val="card"/>
        <w:rPr>
          <w:rFonts w:ascii="Palatino" w:hAnsi="Palatino"/>
          <w:sz w:val="16"/>
        </w:rPr>
      </w:pPr>
      <w:r w:rsidRPr="00621C34">
        <w:rPr>
          <w:rFonts w:ascii="Palatino" w:hAnsi="Palatino"/>
          <w:sz w:val="16"/>
        </w:rPr>
        <w:t xml:space="preserve">What one should do is thus reassert </w:t>
      </w:r>
      <w:r w:rsidRPr="00A27C05">
        <w:rPr>
          <w:rStyle w:val="UnderlinedCharChar"/>
          <w:rFonts w:ascii="Palatino" w:eastAsia="Calibri" w:hAnsi="Palatino"/>
          <w:highlight w:val="yellow"/>
        </w:rPr>
        <w:t>the old Marxist critique of ‘reification’</w:t>
      </w:r>
      <w:r w:rsidRPr="00621C34">
        <w:rPr>
          <w:rStyle w:val="UnderlinedCharChar"/>
          <w:rFonts w:ascii="Palatino" w:eastAsia="Calibri" w:hAnsi="Palatino"/>
        </w:rPr>
        <w:t xml:space="preserve">: today, emphasizing the depoliticized ‘objective’ economic logic against the allegedly ‘outdated’ forms of ideological passions is the predominant ideological form, </w:t>
      </w:r>
      <w:r w:rsidRPr="00065CE3">
        <w:rPr>
          <w:rStyle w:val="UnderlinedCharChar"/>
          <w:rFonts w:ascii="Palatino" w:eastAsia="Calibri" w:hAnsi="Palatino"/>
          <w:highlight w:val="yellow"/>
        </w:rPr>
        <w:t>since ideology is always self-referential, that is, it always defines itself through a distance towards an Other</w:t>
      </w:r>
      <w:r w:rsidRPr="00621C34">
        <w:rPr>
          <w:rFonts w:ascii="Palatino" w:hAnsi="Palatino"/>
          <w:sz w:val="16"/>
        </w:rPr>
        <w:t xml:space="preserve"> dismissed and denounced as ‘ideological. [11] Jacques Ranciére gave a poignant expression to the ’bad surprise’ which awaits today’s postmodern ideologues of the ‘end of politics’: </w:t>
      </w:r>
      <w:r w:rsidRPr="00621C34">
        <w:rPr>
          <w:rStyle w:val="UnderlinedCharChar"/>
          <w:rFonts w:ascii="Palatino" w:eastAsia="Calibri" w:hAnsi="Palatino"/>
        </w:rPr>
        <w:t>it is as if we are witnessing the ultimate confirmation of Freud’s thesis</w:t>
      </w:r>
      <w:r w:rsidRPr="00621C34">
        <w:rPr>
          <w:rFonts w:ascii="Palatino" w:hAnsi="Palatino"/>
          <w:sz w:val="16"/>
        </w:rPr>
        <w:t xml:space="preserve">, from Civilization and its Discontents, on how, after every assertion of Eros, Thanatos reasserts itself with a vengeance. At the very moment when, </w:t>
      </w:r>
      <w:r w:rsidRPr="00065CE3">
        <w:rPr>
          <w:rStyle w:val="UnderlinedCharChar"/>
          <w:rFonts w:ascii="Palatino" w:eastAsia="Calibri" w:hAnsi="Palatino"/>
          <w:highlight w:val="yellow"/>
        </w:rPr>
        <w:t>according to the official ideology, we are finally leaving behind the ‘immature’ political passions</w:t>
      </w:r>
      <w:r w:rsidRPr="00621C34">
        <w:rPr>
          <w:rStyle w:val="UnderlinedCharChar"/>
          <w:rFonts w:ascii="Palatino" w:eastAsia="Calibri" w:hAnsi="Palatino"/>
        </w:rPr>
        <w:t xml:space="preserve"> (the regime of the ‘political’—class struggle and other ‘out-dated’ divisive </w:t>
      </w:r>
      <w:r w:rsidRPr="00065CE3">
        <w:rPr>
          <w:rStyle w:val="UnderlinedCharChar"/>
          <w:rFonts w:ascii="Palatino" w:eastAsia="Calibri" w:hAnsi="Palatino"/>
        </w:rPr>
        <w:t xml:space="preserve">antagonisms) </w:t>
      </w:r>
      <w:r w:rsidRPr="00065CE3">
        <w:rPr>
          <w:rStyle w:val="UnderlinedCharChar"/>
          <w:rFonts w:ascii="Palatino" w:eastAsia="Calibri" w:hAnsi="Palatino"/>
          <w:highlight w:val="yellow"/>
        </w:rPr>
        <w:t>for</w:t>
      </w:r>
      <w:r w:rsidRPr="00065CE3">
        <w:rPr>
          <w:rStyle w:val="UnderlinedCharChar"/>
          <w:rFonts w:ascii="Palatino" w:eastAsia="Calibri" w:hAnsi="Palatino"/>
        </w:rPr>
        <w:t xml:space="preserve"> the ‘mature’ post-ideological pragmatic universe of rational administration and negotiated</w:t>
      </w:r>
      <w:r w:rsidRPr="00621C34">
        <w:rPr>
          <w:rStyle w:val="UnderlinedCharChar"/>
          <w:rFonts w:ascii="Palatino" w:eastAsia="Calibri" w:hAnsi="Palatino"/>
        </w:rPr>
        <w:t xml:space="preserve"> consensus, for the universe, free of utopian impulses, in which </w:t>
      </w:r>
      <w:r w:rsidRPr="00065CE3">
        <w:rPr>
          <w:rStyle w:val="UnderlinedCharChar"/>
          <w:rFonts w:ascii="Palatino" w:eastAsia="Calibri" w:hAnsi="Palatino"/>
          <w:highlight w:val="yellow"/>
        </w:rPr>
        <w:t>the dispassionate administration of social affairs goes hand in hand with aestheticized hedonism</w:t>
      </w:r>
      <w:r w:rsidRPr="00621C34">
        <w:rPr>
          <w:rFonts w:ascii="Palatino" w:hAnsi="Palatino"/>
          <w:sz w:val="16"/>
        </w:rPr>
        <w:t xml:space="preserve"> (the pluralism of ‘ways of life’)—at this very moment,</w:t>
      </w:r>
      <w:r w:rsidRPr="00621C34">
        <w:rPr>
          <w:rStyle w:val="UnderlinedCharChar"/>
          <w:rFonts w:ascii="Palatino" w:eastAsia="Calibri" w:hAnsi="Palatino"/>
        </w:rPr>
        <w:t xml:space="preserve"> </w:t>
      </w:r>
      <w:r w:rsidRPr="00065CE3">
        <w:rPr>
          <w:rStyle w:val="UnderlinedCharChar"/>
          <w:rFonts w:ascii="Palatino" w:eastAsia="Calibri" w:hAnsi="Palatino"/>
          <w:highlight w:val="yellow"/>
        </w:rPr>
        <w:t>the foreclosed political is celebrating</w:t>
      </w:r>
      <w:r w:rsidRPr="00621C34">
        <w:rPr>
          <w:rStyle w:val="UnderlinedCharChar"/>
          <w:rFonts w:ascii="Palatino" w:eastAsia="Calibri" w:hAnsi="Palatino"/>
        </w:rPr>
        <w:t xml:space="preserve"> a triumphant comeback in its most archaic form: of pure, </w:t>
      </w:r>
      <w:r w:rsidRPr="00065CE3">
        <w:rPr>
          <w:rStyle w:val="UnderlinedCharChar"/>
          <w:rFonts w:ascii="Palatino" w:eastAsia="Calibri" w:hAnsi="Palatino"/>
          <w:highlight w:val="yellow"/>
        </w:rPr>
        <w:t>undistilled racist hatred of the Other</w:t>
      </w:r>
      <w:r w:rsidRPr="00621C34">
        <w:rPr>
          <w:rStyle w:val="UnderlinedCharChar"/>
          <w:rFonts w:ascii="Palatino" w:eastAsia="Calibri" w:hAnsi="Palatino"/>
        </w:rPr>
        <w:t xml:space="preserve"> which renders the rational toler-ant attitude utterly impotent. [</w:t>
      </w:r>
      <w:r w:rsidRPr="00621C34">
        <w:rPr>
          <w:rFonts w:ascii="Palatino" w:hAnsi="Palatino"/>
          <w:sz w:val="16"/>
        </w:rPr>
        <w:t>12] In this precise sense</w:t>
      </w:r>
      <w:r w:rsidRPr="00621C34">
        <w:rPr>
          <w:rStyle w:val="UnderlinedCharChar"/>
          <w:rFonts w:ascii="Palatino" w:eastAsia="Calibri" w:hAnsi="Palatino"/>
        </w:rPr>
        <w:t xml:space="preserve">, contemporary ‘postmodern’ racism is the symptom of multiculturalist late capitalism, bringing to light the inherent contradiction of the liberal-democratic ideological project. Liberal ‘tolerance’ condones the folklorist Other deprived of its substance—like the multitude of </w:t>
      </w:r>
      <w:r w:rsidRPr="00621C34">
        <w:rPr>
          <w:rStyle w:val="UnderlinedCharChar"/>
          <w:rFonts w:ascii="Palatino" w:eastAsia="Calibri" w:hAnsi="Palatino"/>
        </w:rPr>
        <w:lastRenderedPageBreak/>
        <w:t xml:space="preserve">‘ethnic cuisines’ in a contemporary megalopolis; however, any ‘real’ Other is instantly denounced for its ‘fundamentalism’, </w:t>
      </w:r>
      <w:r w:rsidRPr="00621C34">
        <w:rPr>
          <w:rFonts w:ascii="Palatino" w:hAnsi="Palatino"/>
          <w:sz w:val="16"/>
        </w:rPr>
        <w:t xml:space="preserve">since the kernel of Otherness resides in the regulation of its jouissance: the </w:t>
      </w:r>
      <w:r w:rsidRPr="00621C34">
        <w:rPr>
          <w:rStyle w:val="UnderlinedCharChar"/>
          <w:rFonts w:ascii="Palatino" w:eastAsia="Calibri" w:hAnsi="Palatino"/>
        </w:rPr>
        <w:t>‘</w:t>
      </w:r>
      <w:r w:rsidRPr="00065CE3">
        <w:rPr>
          <w:rStyle w:val="UnderlinedCharChar"/>
          <w:rFonts w:ascii="Palatino" w:eastAsia="Calibri" w:hAnsi="Palatino"/>
          <w:highlight w:val="yellow"/>
        </w:rPr>
        <w:t>real Other’ is by definition ‘patriarchal’, ‘violent’, never the Other of ethereal wisdom</w:t>
      </w:r>
      <w:r w:rsidRPr="00621C34">
        <w:rPr>
          <w:rStyle w:val="UnderlinedCharChar"/>
          <w:rFonts w:ascii="Palatino" w:eastAsia="Calibri" w:hAnsi="Palatino"/>
        </w:rPr>
        <w:t xml:space="preserve"> and charming customs. One is tempted to reactualize here the old Marcusean notion of ‘repressive tolerance’, reconceiving it as the tolerance of the Other in its aseptic, benign form, which forecloses the dimension of the Real of the Other’s jouissance</w:t>
      </w:r>
      <w:r w:rsidRPr="00621C34">
        <w:rPr>
          <w:rFonts w:ascii="Palatino" w:hAnsi="Palatino"/>
          <w:sz w:val="16"/>
        </w:rPr>
        <w:t>. [13]</w:t>
      </w:r>
    </w:p>
    <w:p w:rsidR="00D25B9E" w:rsidRPr="0011615F" w:rsidRDefault="00C81470" w:rsidP="00D25B9E">
      <w:pPr>
        <w:keepNext/>
        <w:keepLines/>
        <w:spacing w:before="200" w:after="0" w:line="240" w:lineRule="auto"/>
        <w:outlineLvl w:val="3"/>
        <w:rPr>
          <w:rFonts w:eastAsiaTheme="majorEastAsia" w:cs="Times New Roman"/>
          <w:b/>
          <w:bCs/>
          <w:iCs/>
          <w:sz w:val="26"/>
          <w:szCs w:val="24"/>
        </w:rPr>
      </w:pPr>
      <w:r>
        <w:rPr>
          <w:rFonts w:eastAsiaTheme="majorEastAsia" w:cs="Times New Roman"/>
          <w:b/>
          <w:bCs/>
          <w:iCs/>
          <w:sz w:val="26"/>
          <w:szCs w:val="24"/>
        </w:rPr>
        <w:t>Fusion centers’</w:t>
      </w:r>
      <w:r w:rsidR="00D25B9E" w:rsidRPr="0011615F">
        <w:rPr>
          <w:rFonts w:eastAsiaTheme="majorEastAsia" w:cs="Times New Roman"/>
          <w:b/>
          <w:bCs/>
          <w:iCs/>
          <w:sz w:val="26"/>
          <w:szCs w:val="24"/>
        </w:rPr>
        <w:t xml:space="preserve"> local nature makes regulation impossible</w:t>
      </w:r>
      <w:r w:rsidR="00D25B9E">
        <w:rPr>
          <w:rFonts w:eastAsiaTheme="majorEastAsia" w:cs="Times New Roman"/>
          <w:b/>
          <w:bCs/>
          <w:iCs/>
          <w:sz w:val="26"/>
          <w:szCs w:val="24"/>
        </w:rPr>
        <w:t>- the plan does nothing</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b/>
          <w:sz w:val="26"/>
          <w:szCs w:val="24"/>
        </w:rPr>
        <w:t xml:space="preserve">O’Neil ‘8 </w:t>
      </w:r>
      <w:r w:rsidRPr="0011615F">
        <w:rPr>
          <w:rFonts w:eastAsiaTheme="minorEastAsia" w:cs="Times New Roman"/>
          <w:szCs w:val="24"/>
        </w:rPr>
        <w:t xml:space="preserve">political science graduate student at the University of California Los Angeles (UCLA) Previously, iobhan served as the analyst for domestic security and intelligence at the Congressional Research Service (CRS). She spent five years working in homeland security serving as the deputy chief of the Intelligence Bureau of the New Jersey Office of Homeland Security and Preparedness (OHSP) (April 2008, Siobhan, Homeland Security Affairs, “The Relationship between the Private Sector and Fusion Centers: Potential Causes for Concern and Realities”, </w:t>
      </w:r>
      <w:hyperlink r:id="rId11" w:history="1">
        <w:r w:rsidRPr="0011615F">
          <w:rPr>
            <w:rFonts w:eastAsiaTheme="minorEastAsia" w:cs="Times New Roman"/>
            <w:color w:val="0563C1" w:themeColor="hyperlink"/>
            <w:szCs w:val="24"/>
            <w:u w:val="single"/>
          </w:rPr>
          <w:t>https://www.hsaj.org/articles/134</w:t>
        </w:r>
      </w:hyperlink>
      <w:r w:rsidRPr="0011615F">
        <w:rPr>
          <w:rFonts w:eastAsiaTheme="minorEastAsia" w:cs="Times New Roman"/>
          <w:szCs w:val="24"/>
        </w:rPr>
        <w:t xml:space="preserve">) </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Given that </w:t>
      </w:r>
      <w:r w:rsidRPr="009A65F5">
        <w:rPr>
          <w:rFonts w:eastAsiaTheme="minorEastAsia" w:cs="Times New Roman"/>
          <w:b/>
          <w:szCs w:val="24"/>
          <w:highlight w:val="yellow"/>
          <w:u w:val="single"/>
        </w:rPr>
        <w:t xml:space="preserve">fusion centers are entities established by </w:t>
      </w:r>
      <w:r w:rsidRPr="009A65F5">
        <w:rPr>
          <w:rFonts w:eastAsiaTheme="minorEastAsia" w:cs="Times New Roman"/>
          <w:b/>
          <w:szCs w:val="24"/>
          <w:u w:val="single"/>
        </w:rPr>
        <w:t xml:space="preserve">states and </w:t>
      </w:r>
      <w:r w:rsidRPr="009A65F5">
        <w:rPr>
          <w:rFonts w:eastAsiaTheme="minorEastAsia" w:cs="Times New Roman"/>
          <w:b/>
          <w:szCs w:val="24"/>
          <w:highlight w:val="yellow"/>
          <w:u w:val="single"/>
        </w:rPr>
        <w:t>localities</w:t>
      </w:r>
      <w:r w:rsidRPr="009A65F5">
        <w:rPr>
          <w:rFonts w:eastAsiaTheme="minorEastAsia" w:cs="Times New Roman"/>
          <w:szCs w:val="24"/>
          <w:highlight w:val="yellow"/>
        </w:rPr>
        <w:t xml:space="preserve"> </w:t>
      </w:r>
      <w:r w:rsidRPr="009A65F5">
        <w:rPr>
          <w:rFonts w:eastAsiaTheme="minorEastAsia" w:cs="Times New Roman"/>
          <w:b/>
          <w:szCs w:val="24"/>
          <w:highlight w:val="yellow"/>
          <w:u w:val="single"/>
        </w:rPr>
        <w:t>to serve their own law enforcement</w:t>
      </w:r>
      <w:r w:rsidRPr="0011615F">
        <w:rPr>
          <w:rFonts w:eastAsiaTheme="minorEastAsia" w:cs="Times New Roman"/>
          <w:szCs w:val="24"/>
        </w:rPr>
        <w:t xml:space="preserve">, emergency response, and homeland security needs, and </w:t>
      </w:r>
      <w:r w:rsidRPr="0011615F">
        <w:rPr>
          <w:rFonts w:eastAsiaTheme="minorEastAsia" w:cs="Times New Roman"/>
          <w:b/>
          <w:szCs w:val="24"/>
          <w:u w:val="single"/>
        </w:rPr>
        <w:t xml:space="preserve">compounded by the sensitivities associated with federalism, </w:t>
      </w:r>
      <w:r w:rsidRPr="009A65F5">
        <w:rPr>
          <w:rFonts w:eastAsiaTheme="minorEastAsia" w:cs="Times New Roman"/>
          <w:b/>
          <w:szCs w:val="24"/>
          <w:highlight w:val="yellow"/>
          <w:u w:val="single"/>
        </w:rPr>
        <w:t xml:space="preserve">the federal government is in a difficult position of balancing its interests and respecting </w:t>
      </w:r>
      <w:r w:rsidRPr="009A65F5">
        <w:rPr>
          <w:rFonts w:eastAsiaTheme="minorEastAsia" w:cs="Times New Roman"/>
          <w:b/>
          <w:szCs w:val="24"/>
          <w:u w:val="single"/>
        </w:rPr>
        <w:t xml:space="preserve">the local nature of </w:t>
      </w:r>
      <w:r w:rsidRPr="009A65F5">
        <w:rPr>
          <w:rFonts w:eastAsiaTheme="minorEastAsia" w:cs="Times New Roman"/>
          <w:b/>
          <w:szCs w:val="24"/>
          <w:highlight w:val="yellow"/>
          <w:u w:val="single"/>
        </w:rPr>
        <w:t>fusion centers</w:t>
      </w:r>
      <w:r w:rsidRPr="0011615F">
        <w:rPr>
          <w:rFonts w:eastAsiaTheme="minorEastAsia" w:cs="Times New Roman"/>
          <w:szCs w:val="24"/>
        </w:rPr>
        <w:t>. As such, t</w:t>
      </w:r>
      <w:r w:rsidRPr="0011615F">
        <w:rPr>
          <w:rFonts w:eastAsiaTheme="minorEastAsia" w:cs="Times New Roman"/>
          <w:b/>
          <w:szCs w:val="24"/>
          <w:u w:val="single"/>
        </w:rPr>
        <w:t>he federal government has been understandably hesitant to place requirements on fusion centers.</w:t>
      </w:r>
      <w:r w:rsidRPr="0011615F">
        <w:rPr>
          <w:rFonts w:eastAsiaTheme="minorEastAsia" w:cs="Times New Roman"/>
          <w:szCs w:val="24"/>
        </w:rPr>
        <w:t xml:space="preserve"> Instead, federal </w:t>
      </w:r>
      <w:r w:rsidRPr="0011615F">
        <w:rPr>
          <w:rFonts w:eastAsiaTheme="minorEastAsia" w:cs="Times New Roman"/>
          <w:b/>
          <w:szCs w:val="24"/>
          <w:u w:val="single"/>
        </w:rPr>
        <w:t xml:space="preserve">agencies have </w:t>
      </w:r>
      <w:r w:rsidRPr="009A65F5">
        <w:rPr>
          <w:rFonts w:eastAsiaTheme="minorEastAsia" w:cs="Times New Roman"/>
          <w:b/>
          <w:szCs w:val="24"/>
          <w:highlight w:val="yellow"/>
          <w:u w:val="single"/>
        </w:rPr>
        <w:t>produced guidelines</w:t>
      </w:r>
      <w:r w:rsidRPr="0011615F">
        <w:rPr>
          <w:rFonts w:eastAsiaTheme="minorEastAsia" w:cs="Times New Roman"/>
          <w:b/>
          <w:szCs w:val="24"/>
          <w:u w:val="single"/>
        </w:rPr>
        <w:t>, which have not been compulsor</w:t>
      </w:r>
      <w:r w:rsidRPr="0011615F">
        <w:rPr>
          <w:rFonts w:eastAsiaTheme="minorEastAsia" w:cs="Times New Roman"/>
          <w:szCs w:val="24"/>
        </w:rPr>
        <w:t>y, to include the National Strategy for Information Sharing and Fusion Center Guidelines. </w:t>
      </w:r>
      <w:hyperlink r:id="rId12" w:anchor="fn8" w:history="1">
        <w:r w:rsidRPr="0011615F">
          <w:rPr>
            <w:rFonts w:eastAsiaTheme="minorEastAsia" w:cs="Times New Roman"/>
            <w:color w:val="0563C1" w:themeColor="hyperlink"/>
            <w:szCs w:val="24"/>
            <w:u w:val="single"/>
          </w:rPr>
          <w:t>8</w:t>
        </w:r>
      </w:hyperlink>
      <w:r w:rsidRPr="0011615F">
        <w:rPr>
          <w:rFonts w:eastAsiaTheme="minorEastAsia" w:cs="Times New Roman"/>
          <w:szCs w:val="24"/>
        </w:rPr>
        <w:t xml:space="preserve"> While </w:t>
      </w:r>
      <w:r w:rsidRPr="009A65F5">
        <w:rPr>
          <w:rFonts w:eastAsiaTheme="minorEastAsia" w:cs="Times New Roman"/>
          <w:b/>
          <w:szCs w:val="24"/>
          <w:highlight w:val="yellow"/>
          <w:u w:val="single"/>
        </w:rPr>
        <w:t>these documents</w:t>
      </w:r>
      <w:r w:rsidRPr="0011615F">
        <w:rPr>
          <w:rFonts w:eastAsiaTheme="minorEastAsia" w:cs="Times New Roman"/>
          <w:szCs w:val="24"/>
        </w:rPr>
        <w:t xml:space="preserve"> address some of the tactical and operational concerns related to fusion centers, they </w:t>
      </w:r>
      <w:r w:rsidRPr="009A65F5">
        <w:rPr>
          <w:rFonts w:eastAsiaTheme="minorEastAsia" w:cs="Times New Roman"/>
          <w:b/>
          <w:szCs w:val="24"/>
          <w:highlight w:val="yellow"/>
          <w:u w:val="single"/>
        </w:rPr>
        <w:t>are often vague to a fault and fail to provide the comprehensive vision for fusion centers</w:t>
      </w:r>
      <w:r w:rsidRPr="0011615F">
        <w:rPr>
          <w:rFonts w:eastAsiaTheme="minorEastAsia" w:cs="Times New Roman"/>
          <w:b/>
          <w:szCs w:val="24"/>
          <w:u w:val="single"/>
        </w:rPr>
        <w:t xml:space="preserve"> as part of the nation’s homeland security posture.</w:t>
      </w:r>
    </w:p>
    <w:p w:rsidR="00D25B9E" w:rsidRPr="0011615F" w:rsidRDefault="00D25B9E" w:rsidP="00D25B9E">
      <w:pPr>
        <w:spacing w:after="0" w:line="240" w:lineRule="auto"/>
        <w:rPr>
          <w:rFonts w:eastAsiaTheme="minorEastAsia" w:cs="Times New Roman"/>
          <w:szCs w:val="24"/>
        </w:rPr>
      </w:pPr>
      <w:r w:rsidRPr="009A65F5">
        <w:rPr>
          <w:rFonts w:eastAsiaTheme="minorEastAsia" w:cs="Times New Roman"/>
          <w:b/>
          <w:szCs w:val="24"/>
          <w:highlight w:val="yellow"/>
          <w:u w:val="single"/>
        </w:rPr>
        <w:t>Failure to create a consensus on the role</w:t>
      </w:r>
      <w:r w:rsidRPr="0011615F">
        <w:rPr>
          <w:rFonts w:eastAsiaTheme="minorEastAsia" w:cs="Times New Roman"/>
          <w:b/>
          <w:szCs w:val="24"/>
          <w:u w:val="single"/>
        </w:rPr>
        <w:t xml:space="preserve">, structural requirements, and responsibilities for fusion centers </w:t>
      </w:r>
      <w:r w:rsidRPr="009A65F5">
        <w:rPr>
          <w:rFonts w:eastAsiaTheme="minorEastAsia" w:cs="Times New Roman"/>
          <w:b/>
          <w:szCs w:val="24"/>
          <w:highlight w:val="yellow"/>
          <w:u w:val="single"/>
        </w:rPr>
        <w:t>is apt to increase the potential for ineffectiveness</w:t>
      </w:r>
      <w:r w:rsidRPr="0011615F">
        <w:rPr>
          <w:rFonts w:eastAsiaTheme="minorEastAsia" w:cs="Times New Roman"/>
          <w:szCs w:val="24"/>
        </w:rPr>
        <w:t>, which threatens the viability of fusion centers. If fusion centers fail to demonstrate their worth and strengthen and augment our nation’s homeland security efforts, political support and external agency engagement with these centers is likely to decline. Moreover, potential civil liberties abuses could damage fusion centers’ credibility and undermine their public support. It has rightfully been warned that even rumors of impropriety and civil liberties abuses associated with a single fusion center can cause irreparable damage to the reputation of all fusion centers nationwide. This would be unfortunate given the potential for fusion centers to provide public safety and homeland security benefits to both local communities and the nation.</w:t>
      </w:r>
    </w:p>
    <w:p w:rsidR="00D25B9E" w:rsidRPr="0011615F" w:rsidRDefault="00D25B9E" w:rsidP="00D25B9E">
      <w:pPr>
        <w:keepNext/>
        <w:keepLines/>
        <w:spacing w:before="200" w:after="0" w:line="240" w:lineRule="auto"/>
        <w:outlineLvl w:val="3"/>
        <w:rPr>
          <w:rFonts w:asciiTheme="majorHAnsi" w:eastAsiaTheme="majorEastAsia" w:hAnsiTheme="majorHAnsi" w:cs="Times New Roman"/>
          <w:b/>
          <w:bCs/>
          <w:iCs/>
          <w:sz w:val="26"/>
          <w:szCs w:val="24"/>
        </w:rPr>
      </w:pPr>
      <w:r w:rsidRPr="0011615F">
        <w:rPr>
          <w:rFonts w:asciiTheme="majorHAnsi" w:eastAsiaTheme="majorEastAsia" w:hAnsiTheme="majorHAnsi" w:cs="Times New Roman"/>
          <w:b/>
          <w:bCs/>
          <w:iCs/>
          <w:sz w:val="26"/>
          <w:szCs w:val="24"/>
        </w:rPr>
        <w:t>Businesses sharing citizens’ information with the government is a new privacy threat</w:t>
      </w:r>
    </w:p>
    <w:p w:rsidR="00D25B9E" w:rsidRPr="0011615F" w:rsidRDefault="00D25B9E" w:rsidP="00D25B9E">
      <w:pPr>
        <w:spacing w:after="0" w:line="240" w:lineRule="auto"/>
        <w:rPr>
          <w:rFonts w:eastAsiaTheme="minorEastAsia" w:cs="Times New Roman"/>
          <w:b/>
          <w:sz w:val="26"/>
          <w:szCs w:val="24"/>
        </w:rPr>
      </w:pPr>
      <w:r w:rsidRPr="0011615F">
        <w:rPr>
          <w:rFonts w:eastAsiaTheme="minorEastAsia" w:cs="Times New Roman"/>
          <w:b/>
          <w:sz w:val="26"/>
          <w:szCs w:val="24"/>
        </w:rPr>
        <w:t>Fang 15</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Lee Fang, a journalist with a longstanding interest in how public policy is influenced by organized interest groups and money,  04/01/15, "How Big Business Is Helping Expand NSA Surveillance, Snowden Be Damned," Intercept, https://firstlook.org/theintercept/2015/04/01/nsa-corporate-america-push-broad-cyber-surveillance-legislation//SRawal</w:t>
      </w:r>
    </w:p>
    <w:p w:rsidR="00D25B9E" w:rsidRPr="0011615F" w:rsidRDefault="00D25B9E" w:rsidP="00D25B9E">
      <w:pPr>
        <w:spacing w:after="0" w:line="240" w:lineRule="auto"/>
        <w:rPr>
          <w:rFonts w:eastAsiaTheme="minorEastAsia" w:cs="Times New Roman"/>
          <w:b/>
          <w:szCs w:val="24"/>
          <w:u w:val="single"/>
        </w:rPr>
      </w:pPr>
      <w:r w:rsidRPr="0011615F">
        <w:rPr>
          <w:rFonts w:eastAsiaTheme="minorEastAsia" w:cs="Times New Roman"/>
          <w:sz w:val="14"/>
          <w:szCs w:val="24"/>
        </w:rPr>
        <w:t xml:space="preserve">For all its appeal to corporations, </w:t>
      </w:r>
      <w:r w:rsidRPr="00F53877">
        <w:rPr>
          <w:rFonts w:eastAsiaTheme="minorEastAsia" w:cs="Times New Roman"/>
          <w:b/>
          <w:szCs w:val="24"/>
          <w:highlight w:val="yellow"/>
          <w:u w:val="single"/>
        </w:rPr>
        <w:t xml:space="preserve">CISA represents a major new privacy threat </w:t>
      </w:r>
      <w:r w:rsidRPr="00F53877">
        <w:rPr>
          <w:rFonts w:eastAsiaTheme="minorEastAsia" w:cs="Times New Roman"/>
          <w:b/>
          <w:szCs w:val="24"/>
          <w:u w:val="single"/>
        </w:rPr>
        <w:t xml:space="preserve">to individual citizens. </w:t>
      </w:r>
      <w:r w:rsidRPr="00F53877">
        <w:rPr>
          <w:rFonts w:eastAsiaTheme="minorEastAsia" w:cs="Times New Roman"/>
          <w:b/>
          <w:szCs w:val="24"/>
          <w:highlight w:val="yellow"/>
          <w:u w:val="single"/>
        </w:rPr>
        <w:t>It lays the groundwork for corporations to feed massive amounts of communications to private consortiums</w:t>
      </w:r>
      <w:r w:rsidRPr="0011615F">
        <w:rPr>
          <w:rFonts w:eastAsiaTheme="minorEastAsia" w:cs="Times New Roman"/>
          <w:b/>
          <w:szCs w:val="24"/>
          <w:u w:val="single"/>
        </w:rPr>
        <w:t xml:space="preserve"> and the federal government</w:t>
      </w:r>
      <w:r w:rsidRPr="0011615F">
        <w:rPr>
          <w:rFonts w:eastAsiaTheme="minorEastAsia" w:cs="Times New Roman"/>
          <w:sz w:val="14"/>
          <w:szCs w:val="24"/>
        </w:rPr>
        <w:t xml:space="preserve">, a scale of cooperation even greater than that revealed by Snowden. </w:t>
      </w:r>
      <w:r w:rsidRPr="0011615F">
        <w:rPr>
          <w:rFonts w:eastAsiaTheme="minorEastAsia" w:cs="Times New Roman"/>
          <w:b/>
          <w:szCs w:val="24"/>
          <w:u w:val="single"/>
        </w:rPr>
        <w:t>The law also breaks new ground in suppressing pushback against privacy invasions</w:t>
      </w:r>
      <w:r w:rsidRPr="0011615F">
        <w:rPr>
          <w:rFonts w:eastAsiaTheme="minorEastAsia" w:cs="Times New Roman"/>
          <w:sz w:val="14"/>
          <w:szCs w:val="24"/>
        </w:rPr>
        <w:t>; in exchange for channeling data to the government, businesses are granted broad legal immunity from privacy lawsuits — potentially leaving consumers without protection if companies break privacy promises that would otherwise keep information out of the hands of authorities</w:t>
      </w:r>
      <w:r w:rsidRPr="0011615F">
        <w:rPr>
          <w:rFonts w:eastAsiaTheme="minorEastAsia" w:cs="Times New Roman"/>
          <w:b/>
          <w:szCs w:val="24"/>
          <w:u w:val="single"/>
        </w:rPr>
        <w:t xml:space="preserve">. Ostensibly, CISA is supposed to help businesses guard against cyberattacks by sharing information on threats with one another and with the government. Attempts must be made to filter personal information out of the pool of data that is shared. </w:t>
      </w:r>
      <w:r w:rsidRPr="0011615F">
        <w:rPr>
          <w:rFonts w:eastAsiaTheme="minorEastAsia" w:cs="Times New Roman"/>
          <w:sz w:val="14"/>
          <w:szCs w:val="24"/>
        </w:rPr>
        <w:t xml:space="preserve">But </w:t>
      </w:r>
      <w:r w:rsidRPr="0011615F">
        <w:rPr>
          <w:rFonts w:eastAsiaTheme="minorEastAsia" w:cs="Times New Roman"/>
          <w:b/>
          <w:szCs w:val="24"/>
          <w:u w:val="single"/>
        </w:rPr>
        <w:t>the l</w:t>
      </w:r>
      <w:r w:rsidRPr="00F53877">
        <w:rPr>
          <w:rFonts w:eastAsiaTheme="minorEastAsia" w:cs="Times New Roman"/>
          <w:b/>
          <w:szCs w:val="24"/>
          <w:highlight w:val="yellow"/>
          <w:u w:val="single"/>
        </w:rPr>
        <w:t>egislatio</w:t>
      </w:r>
      <w:r w:rsidRPr="0011615F">
        <w:rPr>
          <w:rFonts w:eastAsiaTheme="minorEastAsia" w:cs="Times New Roman"/>
          <w:b/>
          <w:szCs w:val="24"/>
          <w:u w:val="single"/>
        </w:rPr>
        <w:t>n</w:t>
      </w:r>
      <w:r w:rsidRPr="0011615F">
        <w:rPr>
          <w:rFonts w:eastAsiaTheme="minorEastAsia" w:cs="Times New Roman"/>
          <w:sz w:val="14"/>
          <w:szCs w:val="24"/>
        </w:rPr>
        <w:t xml:space="preserve"> — at least as marked up by the Senate Intelligence Committee — </w:t>
      </w:r>
      <w:r w:rsidRPr="00F53877">
        <w:rPr>
          <w:rFonts w:eastAsiaTheme="minorEastAsia" w:cs="Times New Roman"/>
          <w:b/>
          <w:szCs w:val="24"/>
          <w:highlight w:val="yellow"/>
          <w:u w:val="single"/>
        </w:rPr>
        <w:t>provides an expansive definition</w:t>
      </w:r>
      <w:r w:rsidRPr="0011615F">
        <w:rPr>
          <w:rFonts w:eastAsiaTheme="minorEastAsia" w:cs="Times New Roman"/>
          <w:b/>
          <w:szCs w:val="24"/>
          <w:u w:val="single"/>
        </w:rPr>
        <w:t xml:space="preserve"> of what can be construed as a cybersecurity </w:t>
      </w:r>
      <w:r w:rsidRPr="0011615F">
        <w:rPr>
          <w:rFonts w:eastAsiaTheme="minorEastAsia" w:cs="Times New Roman"/>
          <w:b/>
          <w:szCs w:val="24"/>
          <w:u w:val="single"/>
        </w:rPr>
        <w:lastRenderedPageBreak/>
        <w:t>threat, including any information for responding to or mitigating “</w:t>
      </w:r>
      <w:r w:rsidRPr="00F53877">
        <w:rPr>
          <w:rFonts w:eastAsiaTheme="minorEastAsia" w:cs="Times New Roman"/>
          <w:b/>
          <w:szCs w:val="24"/>
          <w:highlight w:val="yellow"/>
          <w:u w:val="single"/>
        </w:rPr>
        <w:t>an imminent threat of death, serious bodily harm,</w:t>
      </w:r>
      <w:r w:rsidRPr="0011615F">
        <w:rPr>
          <w:rFonts w:eastAsiaTheme="minorEastAsia" w:cs="Times New Roman"/>
          <w:b/>
          <w:szCs w:val="24"/>
          <w:u w:val="single"/>
        </w:rPr>
        <w:t xml:space="preserve"> or serious economic harm,” or information that is potentially related to threats relating to weapons of mass destruction, </w:t>
      </w:r>
      <w:r w:rsidRPr="00F53877">
        <w:rPr>
          <w:rFonts w:eastAsiaTheme="minorEastAsia" w:cs="Times New Roman"/>
          <w:b/>
          <w:szCs w:val="24"/>
          <w:highlight w:val="yellow"/>
          <w:u w:val="single"/>
        </w:rPr>
        <w:t>threats to minors, identity theft</w:t>
      </w:r>
      <w:r w:rsidRPr="0011615F">
        <w:rPr>
          <w:rFonts w:eastAsiaTheme="minorEastAsia" w:cs="Times New Roman"/>
          <w:b/>
          <w:szCs w:val="24"/>
          <w:u w:val="single"/>
        </w:rPr>
        <w:t xml:space="preserve">, espionage, protection of trade secrets, and other possible offenses. Asked at a hearing in February how quickly such </w:t>
      </w:r>
      <w:r w:rsidRPr="00F53877">
        <w:rPr>
          <w:rFonts w:eastAsiaTheme="minorEastAsia" w:cs="Times New Roman"/>
          <w:b/>
          <w:szCs w:val="24"/>
          <w:highlight w:val="yellow"/>
          <w:u w:val="single"/>
        </w:rPr>
        <w:t>information could be shared with the FBI, CIA, or NSA,</w:t>
      </w:r>
      <w:r w:rsidRPr="0011615F">
        <w:rPr>
          <w:rFonts w:eastAsiaTheme="minorEastAsia" w:cs="Times New Roman"/>
          <w:sz w:val="14"/>
          <w:szCs w:val="24"/>
        </w:rPr>
        <w:t xml:space="preserve"> Deputy Undersecretary for Cybersecurity Phyllis Schneck replied, “fractions of a second.” Questions persist on how to more narrowly define a cybersecurity threat, what type of personal data is shared, and which government agencies would retain and store this data. Sen. Ron Wyden, D-Ore., who cast the lone dissenting vote against CISA on the Senate Intelligence Committee, declared the legislation “a surveillance bill by another name.” Privacy advocates agree. “</w:t>
      </w:r>
      <w:r w:rsidRPr="00F53877">
        <w:rPr>
          <w:rFonts w:eastAsiaTheme="minorEastAsia" w:cs="Times New Roman"/>
          <w:b/>
          <w:szCs w:val="24"/>
          <w:highlight w:val="yellow"/>
          <w:u w:val="single"/>
        </w:rPr>
        <w:t>The lack of use limitations creates yet another loophole for law enforcement to conduct backdoor searches on Americans</w:t>
      </w:r>
      <w:r w:rsidRPr="0011615F">
        <w:rPr>
          <w:rFonts w:eastAsiaTheme="minorEastAsia" w:cs="Times New Roman"/>
          <w:b/>
          <w:szCs w:val="24"/>
          <w:u w:val="single"/>
        </w:rPr>
        <w:t xml:space="preserve">,” </w:t>
      </w:r>
      <w:r w:rsidRPr="0011615F">
        <w:rPr>
          <w:rFonts w:eastAsiaTheme="minorEastAsia" w:cs="Times New Roman"/>
          <w:sz w:val="14"/>
          <w:szCs w:val="24"/>
        </w:rPr>
        <w:t xml:space="preserve">argues a letter sent by a coalition of privacy organizations, including Free Press Action Fund and New America’s Open Technology Institute. Critics also argue that CISA would not have prevented the recent spate of high-profile hacking incidents. As the Electronic Frontier Foundation’s Mark Jaycox noted in a blog post, the JPMorgan hack occurred because of an “un-updated server” and prevailing evidence about the Sony breach is “increasingly pointing to an inside job.” But </w:t>
      </w:r>
      <w:r w:rsidRPr="00F53877">
        <w:rPr>
          <w:rFonts w:eastAsiaTheme="minorEastAsia" w:cs="Times New Roman"/>
          <w:b/>
          <w:szCs w:val="24"/>
          <w:highlight w:val="yellow"/>
          <w:u w:val="single"/>
        </w:rPr>
        <w:t>the intelligence community and corporate America have this year unified behind the bill</w:t>
      </w:r>
      <w:r w:rsidRPr="0011615F">
        <w:rPr>
          <w:rFonts w:eastAsiaTheme="minorEastAsia" w:cs="Times New Roman"/>
          <w:b/>
          <w:szCs w:val="24"/>
          <w:u w:val="single"/>
        </w:rPr>
        <w:t>.</w:t>
      </w:r>
      <w:r w:rsidRPr="0011615F">
        <w:rPr>
          <w:rFonts w:eastAsiaTheme="minorEastAsia" w:cs="Times New Roman"/>
          <w:sz w:val="14"/>
          <w:szCs w:val="24"/>
        </w:rPr>
        <w:t xml:space="preserve"> For a look into the breadth of the corporate advocacy campaign to pass CISA, see this letter cosigned by many of the most powerful corporate interests in America and sent to legislators earlier this year. Or </w:t>
      </w:r>
      <w:r w:rsidRPr="0011615F">
        <w:rPr>
          <w:rFonts w:eastAsiaTheme="minorEastAsia" w:cs="Times New Roman"/>
          <w:b/>
          <w:szCs w:val="24"/>
          <w:u w:val="single"/>
        </w:rPr>
        <w:t>another lette</w:t>
      </w:r>
      <w:r w:rsidRPr="0011615F">
        <w:rPr>
          <w:rFonts w:eastAsiaTheme="minorEastAsia" w:cs="Times New Roman"/>
          <w:sz w:val="14"/>
          <w:szCs w:val="24"/>
        </w:rPr>
        <w:t>r, reported in the Wall Street Journal</w:t>
      </w:r>
      <w:r w:rsidRPr="0011615F">
        <w:rPr>
          <w:rFonts w:eastAsiaTheme="minorEastAsia" w:cs="Times New Roman"/>
          <w:b/>
          <w:szCs w:val="24"/>
          <w:u w:val="single"/>
        </w:rPr>
        <w:t>, signed by</w:t>
      </w:r>
      <w:r w:rsidRPr="0011615F">
        <w:rPr>
          <w:rFonts w:eastAsiaTheme="minorEastAsia" w:cs="Times New Roman"/>
          <w:sz w:val="14"/>
          <w:szCs w:val="24"/>
        </w:rPr>
        <w:t xml:space="preserve"> “</w:t>
      </w:r>
      <w:r w:rsidRPr="0011615F">
        <w:rPr>
          <w:rFonts w:eastAsiaTheme="minorEastAsia" w:cs="Times New Roman"/>
          <w:b/>
          <w:szCs w:val="24"/>
          <w:u w:val="single"/>
        </w:rPr>
        <w:t>general counsels of more than 30 different firms, including 3M and Lockheed Martin Corp.”</w:t>
      </w:r>
    </w:p>
    <w:p w:rsidR="00C56BC3" w:rsidRDefault="00C56BC3" w:rsidP="00C56BC3">
      <w:pPr>
        <w:pStyle w:val="Heading4"/>
      </w:pPr>
      <w:r>
        <w:t>Link to immigration is a joke lynch et al ev is talking about all undocumented immigrants, not just muslims- the plan doing that would be not T, also therefore none of their ev say immigration is racist</w:t>
      </w:r>
    </w:p>
    <w:p w:rsidR="003020F3" w:rsidRDefault="003020F3" w:rsidP="004A1683">
      <w:pPr>
        <w:pStyle w:val="Heading4"/>
        <w:rPr>
          <w:rStyle w:val="Style13ptBold"/>
        </w:rPr>
      </w:pPr>
    </w:p>
    <w:p w:rsidR="00821EFC" w:rsidRDefault="00821EFC" w:rsidP="00516A75">
      <w:pPr>
        <w:pStyle w:val="Heading3"/>
        <w:rPr>
          <w:rStyle w:val="Style13ptBold"/>
        </w:rPr>
      </w:pPr>
    </w:p>
    <w:p w:rsidR="00516A75" w:rsidRDefault="00BB2546" w:rsidP="00516A75">
      <w:pPr>
        <w:pStyle w:val="Heading3"/>
        <w:rPr>
          <w:rStyle w:val="Style13ptBold"/>
        </w:rPr>
      </w:pPr>
      <w:r>
        <w:rPr>
          <w:rStyle w:val="Style13ptBold"/>
        </w:rPr>
        <w:lastRenderedPageBreak/>
        <w:t>2nc</w:t>
      </w:r>
      <w:r w:rsidR="00516A75">
        <w:rPr>
          <w:rStyle w:val="Style13ptBold"/>
        </w:rPr>
        <w:t xml:space="preserve"> </w:t>
      </w:r>
      <w:r w:rsidR="008C4685">
        <w:rPr>
          <w:rStyle w:val="Style13ptBold"/>
        </w:rPr>
        <w:t>alt cause ev</w:t>
      </w:r>
    </w:p>
    <w:p w:rsidR="004A1683" w:rsidRDefault="002232B4" w:rsidP="004A1683">
      <w:pPr>
        <w:pStyle w:val="Heading4"/>
        <w:rPr>
          <w:rStyle w:val="Style13ptBold"/>
        </w:rPr>
      </w:pPr>
      <w:r>
        <w:rPr>
          <w:rStyle w:val="Style13ptBold"/>
        </w:rPr>
        <w:t>(meh)</w:t>
      </w:r>
      <w:r w:rsidR="004A1683">
        <w:rPr>
          <w:rStyle w:val="Style13ptBold"/>
        </w:rPr>
        <w:t>FBI tactics are not indicative of greater society- islamophobia is actually very low in the squo</w:t>
      </w:r>
    </w:p>
    <w:p w:rsidR="004A1683" w:rsidRDefault="004A1683" w:rsidP="008C1B2E">
      <w:r w:rsidRPr="004A1683">
        <w:rPr>
          <w:rStyle w:val="Style13ptBold"/>
        </w:rPr>
        <w:t>Spencer 14</w:t>
      </w:r>
      <w:r>
        <w:t xml:space="preserve"> (Decenber 17, 2014, Robert spencer, New FBI hate crime stats show yet again that claims about “Islamophobia” are false,http://www.jihadwatch.org/2014/12/new-fbi-hate-crime-stats-show-yet-again-that-claims-about-islamophobia-are-false, AZ)</w:t>
      </w:r>
    </w:p>
    <w:p w:rsidR="004A1683" w:rsidRPr="004A1683" w:rsidRDefault="004A1683" w:rsidP="008C1B2E">
      <w:pPr>
        <w:rPr>
          <w:sz w:val="16"/>
        </w:rPr>
      </w:pPr>
      <w:r w:rsidRPr="004A1683">
        <w:rPr>
          <w:sz w:val="16"/>
        </w:rPr>
        <w:t xml:space="preserve">New FBI hate crime stats show yet again that </w:t>
      </w:r>
      <w:r w:rsidRPr="004A1683">
        <w:rPr>
          <w:rStyle w:val="StyleUnderline"/>
        </w:rPr>
        <w:t>claims about “Islamophobia” are false</w:t>
      </w:r>
      <w:r>
        <w:rPr>
          <w:rStyle w:val="StyleUnderline"/>
        </w:rPr>
        <w:t xml:space="preserve"> </w:t>
      </w:r>
      <w:r w:rsidRPr="004A1683">
        <w:rPr>
          <w:sz w:val="16"/>
        </w:rPr>
        <w:t xml:space="preserve">DECEMBER 17, 2014 2:34 PM BY ROBERT SPENCER No violence or hatred directed at an innocent Muslim or non-Muslim is ever justified. The fact is that </w:t>
      </w:r>
      <w:r w:rsidRPr="004A1683">
        <w:rPr>
          <w:rStyle w:val="StyleUnderline"/>
        </w:rPr>
        <w:t>there is far less of it than Islamic supremacist groups and the mainstream media would have you believe. We heard it yet again not just after, but during the Sydney jihad hostage crisis: there would be a “backlash” against Muslims, a wave of Islamophobic hate crimes. There has not been, of course.</w:t>
      </w:r>
      <w:r w:rsidRPr="004A1683">
        <w:rPr>
          <w:sz w:val="16"/>
        </w:rPr>
        <w:t xml:space="preserve"> Leftists and Islamic supremacists use the specter of “Islamophobic hate crime” to shut down honest discussion of how jihadists use the texts and teachings of Islam to justify violence and supremacism, and intimidate people into thinking that there is something wrong with resisting jihad terror. </w:t>
      </w:r>
      <w:r w:rsidRPr="004A1683">
        <w:rPr>
          <w:rStyle w:val="StyleUnderline"/>
        </w:rPr>
        <w:t>The FBI’s newly released hate crime statistics</w:t>
      </w:r>
      <w:r w:rsidRPr="004A1683">
        <w:rPr>
          <w:sz w:val="16"/>
        </w:rPr>
        <w:t xml:space="preserve"> for 2013 </w:t>
      </w:r>
      <w:r w:rsidRPr="004A1683">
        <w:rPr>
          <w:rStyle w:val="StyleUnderline"/>
        </w:rPr>
        <w:t>offer a fresh example of how reality refuses to conform to the dubious narrative of widespread Muslim victimization</w:t>
      </w:r>
      <w:r w:rsidRPr="004A1683">
        <w:rPr>
          <w:sz w:val="16"/>
        </w:rPr>
        <w:t xml:space="preserve"> at the hands of American bigots. As in previous years, </w:t>
      </w:r>
      <w:r w:rsidRPr="004A1683">
        <w:rPr>
          <w:rStyle w:val="StyleUnderline"/>
        </w:rPr>
        <w:t>most hate crimes were not religiously motivated, most religiously motivated hate crimes were anti-Jewish, and Muslims suffered fewer total incidents</w:t>
      </w:r>
      <w:r w:rsidRPr="004A1683">
        <w:rPr>
          <w:sz w:val="16"/>
        </w:rPr>
        <w:t xml:space="preserve"> than many groups and fewer per capita than gays or Jews. Anti-Islamic crimes did not involve greater violence than others and have not become more frequent. A glance at the details: </w:t>
      </w:r>
      <w:r w:rsidRPr="004A1683">
        <w:rPr>
          <w:rStyle w:val="StyleUnderline"/>
        </w:rPr>
        <w:t>Of the 5,928 incidents of hate crime tabulated in 2013, 135 (2.3 percent) were anti-Islamic,</w:t>
      </w:r>
      <w:r w:rsidRPr="004A1683">
        <w:rPr>
          <w:sz w:val="16"/>
        </w:rPr>
        <w:t xml:space="preserve"> an increase of five over the prior year but still slightly below the annual average of 139 from 2002 to 2011. The small rise in recorded anti-Islamic incidents could be attributable to improved data collection rather than a true uptick. Reports submitted by law enforcement agencies covered a population of 295 million Americans in 2013, 18.6 percent higher than in 2012. There were 1,031 incidents inspired by religion last year, 625 (60.6 percent) of which were anti-Jewish. Anti-Islamic ones constituted just 13.1 percent. </w:t>
      </w:r>
      <w:r w:rsidRPr="004A1683">
        <w:rPr>
          <w:rStyle w:val="StyleUnderline"/>
        </w:rPr>
        <w:t>Anti-Islamic incidents were also outnumbered by those targeting blacks (1,856), whites (653), gay men (750), lesbians (160), LGBTs in general (277), Hispanics (331), and people of other ethnicities (324). Anti-Asian incidents (135) equaled anti-Islamic ones.</w:t>
      </w:r>
      <w:r>
        <w:rPr>
          <w:rStyle w:val="StyleUnderline"/>
        </w:rPr>
        <w:t xml:space="preserve"> </w:t>
      </w:r>
      <w:r w:rsidRPr="004A1683">
        <w:rPr>
          <w:sz w:val="16"/>
        </w:rPr>
        <w:t xml:space="preserve">Based on a 2013 estimate of 2.95 million Muslims derived from Pew’s 2011 figure and typical growth of 100,000 per year, there were 4.6 anti-Islamic incidents per 100,000 Muslims in 2013, the same as 2012’s rate and lower than the average of 6.0 per 100,000 for 2002–11. The 2013 rate for Muslims was less than half that for Jews (9.6 per 100,000 for a population of roughly 6.5 million) and homosexuals/bisexuals (11.0 per 100,000, assuming that they comprise 3.5 percent of the U.S. population). The rate for blacks was similar to that of Muslims (4.5 per 100,000 for a population of 41.6 million). </w:t>
      </w:r>
      <w:r w:rsidRPr="004A1683">
        <w:rPr>
          <w:rStyle w:val="StyleUnderline"/>
        </w:rPr>
        <w:t>Anti-Islamic hate crimes were no more violent than others in 2013.</w:t>
      </w:r>
      <w:r w:rsidRPr="004A1683">
        <w:rPr>
          <w:sz w:val="16"/>
        </w:rPr>
        <w:t xml:space="preserve"> Of the 6,933 offenses spanning all hate crimes, 734 (10.6 percent) were aggravated assaults and 1,720 (24.8 percent) were simple assaults. The 165 anti-Islamic offenses mirrored this breakdown: 17 (10.3 percent) were aggravated assaults and 41 (24.8 percent) were simple assaults. Further, none of the five deaths in 2013 resulted from anti-Islamic hate crimes.</w:t>
      </w:r>
    </w:p>
    <w:p w:rsidR="00A95652" w:rsidRDefault="004A1683" w:rsidP="008C1B2E">
      <w:r>
        <w:t>…</w:t>
      </w:r>
    </w:p>
    <w:p w:rsidR="004A1683" w:rsidRDefault="004A1683" w:rsidP="008C1B2E"/>
    <w:p w:rsidR="00392766" w:rsidRDefault="00392766" w:rsidP="008C1B2E"/>
    <w:p w:rsidR="000E34EC" w:rsidRDefault="00083A6E" w:rsidP="000E34EC">
      <w:pPr>
        <w:pStyle w:val="Heading4"/>
      </w:pPr>
      <w:r>
        <w:t xml:space="preserve">Racist drone strikes are the </w:t>
      </w:r>
      <w:r w:rsidR="009269C3">
        <w:t>root</w:t>
      </w:r>
      <w:r>
        <w:t xml:space="preserve"> cause of terrorist attacks </w:t>
      </w:r>
    </w:p>
    <w:p w:rsidR="000E34EC" w:rsidRDefault="000E34EC" w:rsidP="000E34EC">
      <w:r w:rsidRPr="00083A6E">
        <w:rPr>
          <w:rStyle w:val="Style13ptBold"/>
        </w:rPr>
        <w:t>Gerges</w:t>
      </w:r>
      <w:r w:rsidR="0017346A" w:rsidRPr="00083A6E">
        <w:rPr>
          <w:rStyle w:val="Style13ptBold"/>
        </w:rPr>
        <w:t xml:space="preserve"> ‘13</w:t>
      </w:r>
      <w:r>
        <w:t xml:space="preserve"> (Fawaz Gerges, June 21, 2013, CNN, Why drone strikes are real enemy in 'war on terror', </w:t>
      </w:r>
      <w:hyperlink r:id="rId13" w:history="1">
        <w:r w:rsidRPr="00E645C8">
          <w:rPr>
            <w:rStyle w:val="Hyperlink"/>
          </w:rPr>
          <w:t>http://www.cnn.com/2013/06/21/opinion/terrorism-gerges/</w:t>
        </w:r>
      </w:hyperlink>
      <w:r>
        <w:t>, AZ)</w:t>
      </w:r>
    </w:p>
    <w:p w:rsidR="000E34EC" w:rsidRDefault="000E34EC" w:rsidP="000E34EC">
      <w:r w:rsidRPr="000E34EC">
        <w:rPr>
          <w:rStyle w:val="StyleUnderline"/>
        </w:rPr>
        <w:t xml:space="preserve">Obama's drone calculus ignores the CIA's warning about the continuing "possibilities of blowback." </w:t>
      </w:r>
      <w:r>
        <w:t xml:space="preserve">Officials in Washington ignore the high-cost ways in </w:t>
      </w:r>
      <w:r w:rsidRPr="000E34EC">
        <w:rPr>
          <w:rStyle w:val="StyleUnderline"/>
        </w:rPr>
        <w:t>which the U.S. "war on terror</w:t>
      </w:r>
      <w:r>
        <w:t xml:space="preserve">" and the use of tactics such as drone strikes </w:t>
      </w:r>
      <w:r w:rsidRPr="000E34EC">
        <w:rPr>
          <w:rStyle w:val="StyleUnderline"/>
        </w:rPr>
        <w:t>fuel the fires of home-grown radicalization in Western societies</w:t>
      </w:r>
      <w:r>
        <w:t xml:space="preserve">. This is a rising </w:t>
      </w:r>
      <w:r>
        <w:lastRenderedPageBreak/>
        <w:t xml:space="preserve">phenomenon that has not been seriously debated, despite a string of high-profile attacks. While trials have yet to take place, the Woolwich attack in London and the Boston Marathon bombings are suspected to be the latest cases in point. In case after case over the past few years, </w:t>
      </w:r>
      <w:r w:rsidRPr="000E34EC">
        <w:rPr>
          <w:rStyle w:val="StyleUnderline"/>
        </w:rPr>
        <w:t>attackers and would-be attackers have cited the war on terror,</w:t>
      </w:r>
      <w:r>
        <w:t xml:space="preserve"> first in Iraq and now in Afghanistan, Pakistan, Yemen, Somalia and elsewhere </w:t>
      </w:r>
      <w:r w:rsidRPr="000E34EC">
        <w:rPr>
          <w:rStyle w:val="Emphasis"/>
        </w:rPr>
        <w:t>as proof that the West is at war with Islam</w:t>
      </w:r>
      <w:r>
        <w:t xml:space="preserve">. </w:t>
      </w:r>
      <w:r w:rsidRPr="000E34EC">
        <w:rPr>
          <w:rStyle w:val="StyleUnderline"/>
        </w:rPr>
        <w:t>The presence of Western boots in Muslim lands</w:t>
      </w:r>
      <w:r>
        <w:t xml:space="preserve"> and the continuing use of drone strikes </w:t>
      </w:r>
      <w:r w:rsidRPr="000E34EC">
        <w:rPr>
          <w:rStyle w:val="StyleUnderline"/>
        </w:rPr>
        <w:t>have triggered a backlash among scores of deluded young Muslims</w:t>
      </w:r>
      <w:r>
        <w:t xml:space="preserve"> who live </w:t>
      </w:r>
      <w:r w:rsidRPr="000E34EC">
        <w:rPr>
          <w:rStyle w:val="StyleUnderline"/>
        </w:rPr>
        <w:t>in America and Europe</w:t>
      </w:r>
      <w:r>
        <w:t xml:space="preserve">, and who come from different educational and class background, including high achievers. What is surprising is that these </w:t>
      </w:r>
      <w:r w:rsidRPr="000E34EC">
        <w:rPr>
          <w:rStyle w:val="StyleUnderline"/>
        </w:rPr>
        <w:t>attackers are not unified by a core set of ideological beliefs</w:t>
      </w:r>
      <w:r>
        <w:t xml:space="preserve">, or a belonging to a particular terrorist group, </w:t>
      </w:r>
      <w:r w:rsidRPr="000E34EC">
        <w:rPr>
          <w:rStyle w:val="Emphasis"/>
        </w:rPr>
        <w:t>but by a core set of grievances</w:t>
      </w:r>
      <w:r>
        <w:t>, real or imagined.</w:t>
      </w:r>
    </w:p>
    <w:p w:rsidR="000E34EC" w:rsidRDefault="000E34EC" w:rsidP="000E34EC"/>
    <w:p w:rsidR="007E1357" w:rsidRDefault="007E1357" w:rsidP="007E1357">
      <w:pPr>
        <w:pStyle w:val="Heading4"/>
      </w:pPr>
      <w:r>
        <w:t>Us foreign policy causes terrorism, is what allows fbi domestic islamophobia to exist in first place</w:t>
      </w:r>
    </w:p>
    <w:p w:rsidR="007E1357" w:rsidRDefault="007E1357" w:rsidP="003562E9">
      <w:pPr>
        <w:rPr>
          <w:rStyle w:val="StyleUnderline"/>
        </w:rPr>
      </w:pPr>
      <w:r w:rsidRPr="007E1357">
        <w:rPr>
          <w:rStyle w:val="Style13ptBold"/>
        </w:rPr>
        <w:t>Hennelly ’15 (</w:t>
      </w:r>
      <w:r>
        <w:rPr>
          <w:rStyle w:val="StyleUnderline"/>
        </w:rPr>
        <w:t>Bob Hennelly, February 26</w:t>
      </w:r>
      <w:r w:rsidRPr="007E1357">
        <w:rPr>
          <w:rStyle w:val="StyleUnderline"/>
          <w:vertAlign w:val="superscript"/>
        </w:rPr>
        <w:t>th</w:t>
      </w:r>
      <w:r>
        <w:rPr>
          <w:rStyle w:val="StyleUnderline"/>
        </w:rPr>
        <w:t xml:space="preserve">, 2015, THE ISIS TRUTH WE HIDE FROM, </w:t>
      </w:r>
      <w:hyperlink r:id="rId14" w:history="1">
        <w:r w:rsidRPr="00E645C8">
          <w:rPr>
            <w:rStyle w:val="Hyperlink"/>
          </w:rPr>
          <w:t>http://whowhatwhy.org/2015/02/26/americas-awful-truth-thats-hard-hear/</w:t>
        </w:r>
      </w:hyperlink>
      <w:r>
        <w:rPr>
          <w:rStyle w:val="StyleUnderline"/>
        </w:rPr>
        <w:t>, AZ)</w:t>
      </w:r>
    </w:p>
    <w:p w:rsidR="007E1357" w:rsidRPr="007E1357" w:rsidRDefault="007E1357" w:rsidP="003562E9">
      <w:pPr>
        <w:rPr>
          <w:sz w:val="16"/>
        </w:rPr>
      </w:pPr>
      <w:r w:rsidRPr="007E1357">
        <w:rPr>
          <w:rStyle w:val="StyleUnderline"/>
        </w:rPr>
        <w:t>After several decades of self-proclaimed “nation building” and “exporting democracy” in the Middle East and its environs, the results are all too clear.</w:t>
      </w:r>
      <w:r w:rsidRPr="007E1357">
        <w:rPr>
          <w:sz w:val="16"/>
        </w:rPr>
        <w:t xml:space="preserve"> There are shattered nations in Iraq and Afghanistan, failed states in Yemen, Libya and Syria, and more than a dozen African nations that the U.S. State </w:t>
      </w:r>
      <w:r w:rsidRPr="007E1357">
        <w:rPr>
          <w:rStyle w:val="StyleUnderline"/>
        </w:rPr>
        <w:t>Department concedes are under constant threat of attack by well-armed and organized terrorists</w:t>
      </w:r>
      <w:r w:rsidRPr="007E1357">
        <w:rPr>
          <w:sz w:val="16"/>
        </w:rPr>
        <w:t xml:space="preserve">. </w:t>
      </w:r>
      <w:r w:rsidRPr="007E1357">
        <w:rPr>
          <w:rStyle w:val="StyleUnderline"/>
        </w:rPr>
        <w:t>Is it possible that what the U.S. has actually been doing in these hot spots is “terrorism building” and “exporting chaos”?</w:t>
      </w:r>
      <w:r w:rsidRPr="007E1357">
        <w:rPr>
          <w:sz w:val="16"/>
        </w:rPr>
        <w:t xml:space="preserve"> </w:t>
      </w:r>
      <w:r w:rsidRPr="007E1357">
        <w:rPr>
          <w:rStyle w:val="StyleUnderline"/>
        </w:rPr>
        <w:t>Is this the awful truth</w:t>
      </w:r>
      <w:r w:rsidRPr="007E1357">
        <w:rPr>
          <w:sz w:val="16"/>
        </w:rPr>
        <w:t xml:space="preserve"> the United States cannot bring itself to admit? Massaging History It would seem so, since instead of changing course, the U.S. is in the process of doubling down on its mistakes. How else to explain that the new GOP presidential hopeful, Jeb Bush, nonchalantly told the Chicago Council on Global Affairs that “mistakes were made” in Iraq. He then proceeded to lay out his own plan for becoming the new global sheriff in town. Here’s a jaw-dropping statement from that speech: There were mistakes made in Iraq, for sure. Using the intelligence capability that everybody embraced about weapons of mass destruction was not—turns out not to be accurate. Watching his brother’s back, Jeb wove out of thin air a phony consensus that “everybody” signed on for the rationale for the Iraq war. That’s despite a vote in Congress in which 23 U.S. Senators and 133 House members opposed it. You see, if “everybody” was wrong, then nobody was right. It should come as no surprise that Jeb’s team of policy wise men includes many Bush II veterans, among them the unrepentant Iraq war architect Paul Wolfowitz. His Own Man, With an Old Plan As much as Jeb Bush insists he is his own man, the audience in Chicago could hear echoes of his brother George’s cowboy-like approach. When Jeb was asked about how he would handle IS, he said he would develop a “global strategy” that would “tighten the noose” so he and the posse could “take them out.” During Bush’s remarks, he took aim at the Obama administration for being too quick to disengage from the world and Iraq. He blamed Obama for creating a power vacuum that set the stage for the rise of IS and Iranian influence. Yet an examination of President Obama’s new National Security Strategy, his proposed military budget and his request for his own War Powers re-authorization all indicate an administration that is prosecuting a global war on terror with unfettered latitude as to where and whom it targets. Could it be that this “global war on terror,” whether it be the Bush 1.0 or Obama 2.0 version, may actually be what is proliferating the very thing it was aimed to eradicate? One policy expert who dares to look deeper is Graham Fuller, a career CIA agent and analyst who was vice-chairman of the CIA’s National Intelligence Council. Fuller says it was the U.S. invasion of Iraq in 2003 that set the stage for IS. By creating an endemically corrupt central government in Baghdad, notes Fuller, the American occupation provided a focal point to unite disparate opposition groups. As for the high-profile effort to train a new Iraqi army, that “security” force collapsed the moment its U.S. handlers left. (In an odd twist to an already bizarre security meta-narrative, Fuller’s former son-in-law is the uncle of accused Boston Marathon Bombers Tamerlan and Dzhokhar Tsarnaev.) *** In linking Washington’s Middle Eastern policies to the rise of terrorist groups in the region, MIT professor Noam Chomsky takes it even further back. He says the roots start with the U.S. support of Iraq in its brutal war with Iran in the 1980s, and include the draconian economic sanctions that followed Saddam Hussein’s 1990 invasion of Kuwait. In Chomsky’s view, these sanctions punished Iraqi civilians while reinforcing Saddam’s dictatorial control. In his 2006 book Devil’s Game: How the U.S. Helped Unleash Fundamentalist Islam, longtime Nation correspondent Robert Dreyfuss documents how the U.S., as early as the 1950s, backed the Muslim Brotherhood in exchange for help fighting communism. Peace’s Deadliest Year One way to justify failed policies is to pretend that they have worked as advertised. Nowhere was this disconnect between rhetoric and reality more on display than in President Obama’s updating this month of his National Security Strategy. In presenting this new security game-plan, the president exhibited excessive confidence in declaring that the United States was heading “home” and “moving beyond” ground wars in Iraq and Afghanistan. In his mini-version of Bush’s infamous ‘Mission Accomplished’ statement, he asserted that “the threat of catastrophic attacks” against the U.S. had “diminished.” But even as the president describes a winding-down of combat operations, </w:t>
      </w:r>
      <w:r w:rsidRPr="007E1357">
        <w:rPr>
          <w:rStyle w:val="StyleUnderline"/>
        </w:rPr>
        <w:t xml:space="preserve">anything </w:t>
      </w:r>
      <w:r w:rsidRPr="007E1357">
        <w:rPr>
          <w:rStyle w:val="StyleUnderline"/>
        </w:rPr>
        <w:lastRenderedPageBreak/>
        <w:t>but peace is taking hold in those places.</w:t>
      </w:r>
      <w:r>
        <w:rPr>
          <w:rStyle w:val="StyleUnderline"/>
        </w:rPr>
        <w:t xml:space="preserve"> </w:t>
      </w:r>
      <w:r w:rsidRPr="007E1357">
        <w:rPr>
          <w:rStyle w:val="StyleUnderline"/>
        </w:rPr>
        <w:t>The sectarian violence has resulted in record numbers of civilian deaths and injuries. The UN reported last month that more than 12,000 civilians were killed in Iraq in 2014</w:t>
      </w:r>
      <w:r w:rsidRPr="007E1357">
        <w:rPr>
          <w:sz w:val="16"/>
        </w:rPr>
        <w:t>, the deadliest year for noncombatants since 2008. In Afghanistan, the UN Assistance Mission counted close to 3,200 civilians killed and more than 6,400 wounded, the deadliest year since America’s longest war started.</w:t>
      </w:r>
    </w:p>
    <w:p w:rsidR="007E1357" w:rsidRDefault="007E1357" w:rsidP="003562E9"/>
    <w:p w:rsidR="003562E9" w:rsidRDefault="003562E9" w:rsidP="003562E9"/>
    <w:p w:rsidR="00E720C8" w:rsidRDefault="00E720C8" w:rsidP="00FB77A1">
      <w:pPr>
        <w:pStyle w:val="Heading4"/>
        <w:rPr>
          <w:rStyle w:val="Style13ptBold"/>
        </w:rPr>
      </w:pPr>
    </w:p>
    <w:p w:rsidR="00FB77A1" w:rsidRDefault="00FB77A1" w:rsidP="00FB77A1">
      <w:pPr>
        <w:pStyle w:val="Heading4"/>
        <w:rPr>
          <w:rStyle w:val="Style13ptBold"/>
        </w:rPr>
      </w:pPr>
      <w:r>
        <w:rPr>
          <w:rStyle w:val="Style13ptBold"/>
        </w:rPr>
        <w:t>The most Islamophobic fbi policies are in education- the plan is extra-topical</w:t>
      </w:r>
    </w:p>
    <w:p w:rsidR="00FB77A1" w:rsidRDefault="00FB77A1" w:rsidP="00FB77A1">
      <w:r>
        <w:t>Or</w:t>
      </w:r>
    </w:p>
    <w:p w:rsidR="00FB77A1" w:rsidRPr="00B7615F" w:rsidRDefault="00FB77A1" w:rsidP="00FB77A1">
      <w:pPr>
        <w:pStyle w:val="Heading4"/>
      </w:pPr>
      <w:r>
        <w:t>The root of islamophobia in the fbi is rooted in ignorance- the aff fails to address the root cause</w:t>
      </w:r>
    </w:p>
    <w:p w:rsidR="00FB77A1" w:rsidRDefault="00FB77A1" w:rsidP="00FB77A1">
      <w:pPr>
        <w:rPr>
          <w:rStyle w:val="StyleUnderline"/>
        </w:rPr>
      </w:pPr>
      <w:r w:rsidRPr="00B7615F">
        <w:rPr>
          <w:rStyle w:val="Style13ptBold"/>
        </w:rPr>
        <w:t>Weinsten ’11</w:t>
      </w:r>
      <w:r>
        <w:rPr>
          <w:rStyle w:val="StyleUnderline"/>
        </w:rPr>
        <w:t xml:space="preserve"> (Adam Weinstein, September 15</w:t>
      </w:r>
      <w:r w:rsidRPr="00B7615F">
        <w:rPr>
          <w:rStyle w:val="StyleUnderline"/>
          <w:vertAlign w:val="superscript"/>
        </w:rPr>
        <w:t>th</w:t>
      </w:r>
      <w:r>
        <w:rPr>
          <w:rStyle w:val="StyleUnderline"/>
        </w:rPr>
        <w:t xml:space="preserve">, 2011, Mother Jones, That Islamophobic FBI Training Is Just the Tip of the Iceberg, </w:t>
      </w:r>
      <w:hyperlink r:id="rId15" w:history="1">
        <w:r w:rsidRPr="00D56311">
          <w:rPr>
            <w:rStyle w:val="Hyperlink"/>
          </w:rPr>
          <w:t>http://www.motherjones.com/mojo/2011/09/islamophobic-fbi-training-military</w:t>
        </w:r>
      </w:hyperlink>
      <w:r>
        <w:rPr>
          <w:rStyle w:val="StyleUnderline"/>
        </w:rPr>
        <w:t>, AZ)</w:t>
      </w:r>
    </w:p>
    <w:p w:rsidR="00FB77A1" w:rsidRDefault="00FB77A1" w:rsidP="00FB77A1">
      <w:pPr>
        <w:rPr>
          <w:rStyle w:val="Emphasis"/>
        </w:rPr>
      </w:pPr>
      <w:r w:rsidRPr="00B7615F">
        <w:rPr>
          <w:rStyle w:val="StyleUnderline"/>
        </w:rPr>
        <w:t>Agents at the FBI's</w:t>
      </w:r>
      <w:r>
        <w:t xml:space="preserve"> Quantico, Virginia</w:t>
      </w:r>
      <w:r w:rsidRPr="00B7615F">
        <w:rPr>
          <w:rStyle w:val="StyleUnderline"/>
        </w:rPr>
        <w:t>, training grounds are taught that all mainstream American Muslims are terrorist sympathizers in a cult that likes to donate money to killers</w:t>
      </w:r>
      <w:r>
        <w:t xml:space="preserve">. That's according to a scoop by Wired's Spencer Ackerman, who has exposed a series of amazingly clueless Powerpoint slides and documents from the federales' training on Islam. If you haven't read his story yet, do so now. Ackerman's report brings new light to an alarming problem that's been well-documented since 9/11: </w:t>
      </w:r>
      <w:r w:rsidRPr="00B7615F">
        <w:rPr>
          <w:rStyle w:val="StyleUnderline"/>
        </w:rPr>
        <w:t>American police officers, airport screeners, and soldiers have no freaking clue how to deal with the distinction between the vast majority of Muslims and the minisule minority that actively seek to do us harm.</w:t>
      </w:r>
      <w:r>
        <w:t xml:space="preserve"> My MoJo colleague Adam Serwer points out that local cops around the country have been getting training that's even worse that the FBI's. He refers to an excellent March Washington Monthly story detailing how Isla</w:t>
      </w:r>
      <w:r w:rsidRPr="00B7615F">
        <w:rPr>
          <w:rStyle w:val="StyleUnderline"/>
        </w:rPr>
        <w:t>mophobic trainers are collecting homeland security dollars while spewing complete nonsense. For example: "When you have a Muslim that wears a headband</w:t>
      </w:r>
      <w:r w:rsidRPr="00B7615F">
        <w:t>, regardless of color or insignia, basically what</w:t>
      </w:r>
      <w:r w:rsidRPr="00B7615F">
        <w:rPr>
          <w:rStyle w:val="StyleUnderline"/>
        </w:rPr>
        <w:t xml:space="preserve"> that is telling you is 'I am willing to be a martyr,</w:t>
      </w:r>
      <w:r>
        <w:t xml:space="preserve">" one trainer blathers. But it goes way beyond that. Our Islamophobia-beat reporter, Tim Murphy, has detailed on this site how Rep. </w:t>
      </w:r>
      <w:r w:rsidRPr="00B7615F">
        <w:rPr>
          <w:rStyle w:val="StyleUnderline"/>
        </w:rPr>
        <w:t>Allen West (R-Fla) is championing a skewed, conspiratorial vision of Islam to convince Americans that we're under attack</w:t>
      </w:r>
      <w:r>
        <w:t xml:space="preserve">. I've written about the meager cultural </w:t>
      </w:r>
      <w:r w:rsidRPr="00B7615F">
        <w:rPr>
          <w:rStyle w:val="StyleUnderline"/>
        </w:rPr>
        <w:t>training</w:t>
      </w:r>
      <w:r>
        <w:t xml:space="preserve"> offered to service members and contractors headed for Iraq and Afghanistan. The </w:t>
      </w:r>
      <w:r w:rsidRPr="00B7615F">
        <w:rPr>
          <w:rStyle w:val="StyleUnderline"/>
        </w:rPr>
        <w:t>materials would be humorous if they weren't so disturbing: In them Arab men look suspiciously like Lego figures; they're described as "illogical or irrational,"</w:t>
      </w:r>
      <w:r>
        <w:t xml:space="preserve"> paranoid, </w:t>
      </w:r>
      <w:r w:rsidRPr="00B7615F">
        <w:rPr>
          <w:rStyle w:val="StyleUnderline"/>
        </w:rPr>
        <w:t>and prone to extremes, "perhaps due to the harsh, desert</w:t>
      </w:r>
      <w:r>
        <w:t xml:space="preserve"> </w:t>
      </w:r>
      <w:r w:rsidRPr="00B7615F">
        <w:rPr>
          <w:rStyle w:val="StyleUnderline"/>
        </w:rPr>
        <w:t>environment</w:t>
      </w:r>
      <w:r>
        <w:t xml:space="preserve"> that Arabs have lived in for thousands of years." And that's just Iraqi Arabs—just wait 'til you read what they say about those dirty Kurds. All of which is to say that, 10 years after the US government got really preoccupied with Muslims of all stripes, from Iraqi Kurds, Sunnis, and Shiites to Afghan Pashtuns, Tajiks, Uzbeks, Hazaras, and a couple hundred other ethnic and tribal identities (not to mention Muslim-Americans)—our civil servants are still taking a reductive, unfair, and ultimately dangerous attitude toward them. Which may explain why we let foreign governments lock them up and torture them, even if they're American citizens. And perhaps it's why the FBI relies blindly on terrorism informants who walk the fine between tracking potential terrorists and making them. </w:t>
      </w:r>
      <w:r w:rsidRPr="00B7615F">
        <w:rPr>
          <w:rStyle w:val="Emphasis"/>
        </w:rPr>
        <w:t>If we continue to miseducate the well-</w:t>
      </w:r>
      <w:r w:rsidRPr="00B7615F">
        <w:rPr>
          <w:rStyle w:val="Emphasis"/>
        </w:rPr>
        <w:lastRenderedPageBreak/>
        <w:t>intending agents and soldiers who serve at the tip of the spear, we shouldn't be surprised when that spear misses its target.</w:t>
      </w:r>
    </w:p>
    <w:p w:rsidR="005616B4" w:rsidRDefault="005616B4" w:rsidP="00FB77A1">
      <w:pPr>
        <w:rPr>
          <w:rStyle w:val="Emphasis"/>
        </w:rPr>
      </w:pPr>
    </w:p>
    <w:p w:rsidR="005616B4" w:rsidRDefault="005616B4" w:rsidP="00FB77A1">
      <w:pPr>
        <w:rPr>
          <w:rStyle w:val="Emphasis"/>
        </w:rPr>
      </w:pPr>
    </w:p>
    <w:p w:rsidR="005616B4" w:rsidRDefault="005616B4" w:rsidP="00FB77A1">
      <w:pPr>
        <w:rPr>
          <w:rStyle w:val="Emphasis"/>
        </w:rPr>
      </w:pPr>
    </w:p>
    <w:p w:rsidR="005616B4" w:rsidRPr="00B7615F" w:rsidRDefault="005616B4" w:rsidP="005616B4">
      <w:pPr>
        <w:rPr>
          <w:rStyle w:val="Emphasis"/>
        </w:rPr>
      </w:pPr>
    </w:p>
    <w:p w:rsidR="003562E9" w:rsidRDefault="00BB2546" w:rsidP="00A773C0">
      <w:pPr>
        <w:pStyle w:val="Heading3"/>
      </w:pPr>
      <w:r>
        <w:lastRenderedPageBreak/>
        <w:t>2nc</w:t>
      </w:r>
      <w:r w:rsidR="00D25B9E">
        <w:t xml:space="preserve"> neolib = racism cards</w:t>
      </w:r>
    </w:p>
    <w:p w:rsidR="00A773C0" w:rsidRPr="00621C34" w:rsidRDefault="00A773C0" w:rsidP="00A773C0">
      <w:pPr>
        <w:pStyle w:val="Heading4"/>
        <w:rPr>
          <w:rFonts w:ascii="Palatino" w:hAnsi="Palatino"/>
        </w:rPr>
      </w:pPr>
      <w:r w:rsidRPr="00621C34">
        <w:rPr>
          <w:rFonts w:ascii="Palatino" w:hAnsi="Palatino"/>
        </w:rPr>
        <w:t>Capitalism is the root cause of racism</w:t>
      </w:r>
    </w:p>
    <w:p w:rsidR="00A773C0" w:rsidRPr="00621C34" w:rsidRDefault="00A773C0" w:rsidP="00A773C0">
      <w:pPr>
        <w:rPr>
          <w:rFonts w:ascii="Palatino" w:hAnsi="Palatino"/>
        </w:rPr>
      </w:pPr>
      <w:r w:rsidRPr="00621C34">
        <w:rPr>
          <w:rStyle w:val="Style13ptBold"/>
          <w:rFonts w:ascii="Palatino" w:hAnsi="Palatino"/>
        </w:rPr>
        <w:t>McLaren and Torres 99</w:t>
      </w:r>
      <w:r w:rsidRPr="00621C34">
        <w:rPr>
          <w:rFonts w:ascii="Palatino" w:hAnsi="Palatino"/>
        </w:rPr>
        <w:t xml:space="preserve"> (Peter Mclaren, professor of education at U of California, and Rudolfo Torres, Professor of Planning, Policy, and Design, Chicano/Latino Studies, and Political Science, “Racism and Multicultural Education: Rethinking ‘Race’ and ‘Whiteness’ in Late Capitalism”, Chapter 2 of “Critical Multiculturalism: Rethinking Multicultural and Antiracist Education”, edited by Stephen May, p.49-50, Questia)</w:t>
      </w:r>
    </w:p>
    <w:p w:rsidR="00A773C0" w:rsidRPr="00621C34" w:rsidRDefault="00A773C0" w:rsidP="00A773C0">
      <w:pPr>
        <w:rPr>
          <w:rFonts w:ascii="Palatino" w:hAnsi="Palatino"/>
        </w:rPr>
      </w:pPr>
    </w:p>
    <w:p w:rsidR="00A773C0" w:rsidRPr="00621C34" w:rsidRDefault="00A773C0" w:rsidP="00A773C0">
      <w:pPr>
        <w:rPr>
          <w:rFonts w:ascii="Palatino" w:hAnsi="Palatino"/>
          <w:sz w:val="16"/>
        </w:rPr>
      </w:pPr>
      <w:r w:rsidRPr="00621C34">
        <w:rPr>
          <w:rFonts w:ascii="Palatino" w:hAnsi="Palatino"/>
          <w:sz w:val="16"/>
        </w:rPr>
        <w:t xml:space="preserve">According to Alex Callinicos (1993), </w:t>
      </w:r>
      <w:r w:rsidRPr="00621C34">
        <w:rPr>
          <w:rStyle w:val="StyleUnderline"/>
          <w:rFonts w:ascii="Palatino" w:hAnsi="Palatino"/>
        </w:rPr>
        <w:t>racial differences are invented</w:t>
      </w:r>
      <w:r w:rsidRPr="00621C34">
        <w:rPr>
          <w:rStyle w:val="StyleUnderline"/>
          <w:rFonts w:ascii="Palatino" w:hAnsi="Palatino"/>
          <w:highlight w:val="green"/>
        </w:rPr>
        <w:t xml:space="preserve">. Racism occurs when the characteristics which justify discrimination are held to be inherent </w:t>
      </w:r>
      <w:r w:rsidRPr="00621C34">
        <w:rPr>
          <w:rStyle w:val="StyleUnderline"/>
          <w:rFonts w:ascii="Palatino" w:hAnsi="Palatino"/>
        </w:rPr>
        <w:t>in the oppressed group</w:t>
      </w:r>
      <w:r w:rsidRPr="00621C34">
        <w:rPr>
          <w:rFonts w:ascii="Palatino" w:hAnsi="Palatino"/>
          <w:sz w:val="16"/>
        </w:rPr>
        <w:t xml:space="preserve">. </w:t>
      </w:r>
      <w:r w:rsidRPr="00621C34">
        <w:rPr>
          <w:rStyle w:val="StyleUnderline"/>
          <w:rFonts w:ascii="Palatino" w:hAnsi="Palatino"/>
        </w:rPr>
        <w:t>This form of oppression is peculiar to capitalist societies; it arises in the circumstances surrounding industrial capitalism and the attempt to acquire a large labour force. Callinicos points out three main conditions for the existence of racism</w:t>
      </w:r>
      <w:r w:rsidRPr="00621C34">
        <w:rPr>
          <w:rFonts w:ascii="Palatino" w:hAnsi="Palatino"/>
          <w:sz w:val="16"/>
        </w:rPr>
        <w:t xml:space="preserve"> as outlined by Marx: </w:t>
      </w:r>
      <w:r w:rsidRPr="00621C34">
        <w:rPr>
          <w:rStyle w:val="StyleUnderline"/>
          <w:rFonts w:ascii="Palatino" w:hAnsi="Palatino"/>
          <w:highlight w:val="green"/>
        </w:rPr>
        <w:t>economic competition between workers</w:t>
      </w:r>
      <w:r w:rsidRPr="00621C34">
        <w:rPr>
          <w:rStyle w:val="StyleUnderline"/>
          <w:rFonts w:ascii="Palatino" w:hAnsi="Palatino"/>
        </w:rPr>
        <w:t>; the appeal of racist ideology to white workers; and efforts of the capitalist class to</w:t>
      </w:r>
      <w:r w:rsidRPr="00621C34">
        <w:rPr>
          <w:rFonts w:ascii="Palatino" w:hAnsi="Palatino"/>
          <w:sz w:val="16"/>
        </w:rPr>
        <w:t xml:space="preserve"> establish and </w:t>
      </w:r>
      <w:r w:rsidRPr="00621C34">
        <w:rPr>
          <w:rStyle w:val="StyleUnderline"/>
          <w:rFonts w:ascii="Palatino" w:hAnsi="Palatino"/>
          <w:highlight w:val="green"/>
        </w:rPr>
        <w:t>maintain racial divisions</w:t>
      </w:r>
      <w:r w:rsidRPr="00621C34">
        <w:rPr>
          <w:rStyle w:val="StyleUnderline"/>
          <w:rFonts w:ascii="Palatino" w:hAnsi="Palatino"/>
        </w:rPr>
        <w:t xml:space="preserve"> among workers. Capital's constantly changing demands for different kinds of labour can only be met through immigration</w:t>
      </w:r>
      <w:r w:rsidRPr="00621C34">
        <w:rPr>
          <w:rFonts w:ascii="Palatino" w:hAnsi="Palatino"/>
          <w:sz w:val="16"/>
        </w:rPr>
        <w:t xml:space="preserve">. Callinicos remarks that 'racism offers for workers of the oppressing “race” the imaginary compensation for the exploitation they suffer of belonging to the “ruling nation”' (1993, p. 39). Callinicos notes the way in which Marx grasped how 'racial' divisions between 'native' and 'immigrant' workers could weaken the working-class. United States' politicians like Pat Buchanan, Jesse Helms and Pete Wilson, to name but a few, take advantage of this division which the capitalist class understands and manipulates only too well-using racism effectively to divide the working-class. At this point </w:t>
      </w:r>
      <w:r w:rsidRPr="00621C34">
        <w:rPr>
          <w:rStyle w:val="StyleUnderline"/>
          <w:rFonts w:ascii="Palatino" w:hAnsi="Palatino"/>
        </w:rPr>
        <w:t>you might be asking</w:t>
      </w:r>
      <w:r w:rsidRPr="00621C34">
        <w:rPr>
          <w:rFonts w:ascii="Palatino" w:hAnsi="Palatino"/>
          <w:sz w:val="16"/>
        </w:rPr>
        <w:t xml:space="preserve"> yourselves: </w:t>
      </w:r>
      <w:r w:rsidRPr="00621C34">
        <w:rPr>
          <w:rStyle w:val="StyleUnderline"/>
          <w:rFonts w:ascii="Palatino" w:hAnsi="Palatino"/>
        </w:rPr>
        <w:t>Doesn't racism pre-date capitalism?</w:t>
      </w:r>
      <w:r w:rsidRPr="00621C34">
        <w:rPr>
          <w:rFonts w:ascii="Palatino" w:hAnsi="Palatino"/>
          <w:sz w:val="16"/>
        </w:rPr>
        <w:t xml:space="preserve"> Here we agree with Callinicos that the heterophobia associated with precapitalist societies was not the same as modern racism. </w:t>
      </w:r>
      <w:r w:rsidRPr="00621C34">
        <w:rPr>
          <w:rStyle w:val="StyleUnderline"/>
          <w:rFonts w:ascii="Palatino" w:hAnsi="Palatino"/>
        </w:rPr>
        <w:t>Pre-capitalist slave and feudal societies of classical Greece and Rome did not rely on racism to justify the use of slaves. The Greeks and Romans did not have theories of white superiority.</w:t>
      </w:r>
      <w:r w:rsidRPr="00621C34">
        <w:rPr>
          <w:rFonts w:ascii="Palatino" w:hAnsi="Palatino"/>
          <w:sz w:val="16"/>
        </w:rPr>
        <w:t xml:space="preserve"> If they did, that must have been unsettling news to </w:t>
      </w:r>
      <w:r w:rsidRPr="00621C34">
        <w:rPr>
          <w:rStyle w:val="StyleUnderline"/>
          <w:rFonts w:ascii="Palatino" w:hAnsi="Palatino"/>
        </w:rPr>
        <w:t>Septimus Severus, Roman Emperor from Ad 193 to 211</w:t>
      </w:r>
      <w:r w:rsidRPr="00621C34">
        <w:rPr>
          <w:rFonts w:ascii="Palatino" w:hAnsi="Palatino"/>
          <w:sz w:val="16"/>
        </w:rPr>
        <w:t xml:space="preserve">, who </w:t>
      </w:r>
      <w:r w:rsidRPr="00621C34">
        <w:rPr>
          <w:rStyle w:val="StyleUnderline"/>
          <w:rFonts w:ascii="Palatino" w:hAnsi="Palatino"/>
        </w:rPr>
        <w:t>was</w:t>
      </w:r>
      <w:r w:rsidRPr="00621C34">
        <w:rPr>
          <w:rFonts w:ascii="Palatino" w:hAnsi="Palatino"/>
          <w:sz w:val="16"/>
        </w:rPr>
        <w:t xml:space="preserve">, many historians claim, </w:t>
      </w:r>
      <w:r w:rsidRPr="00621C34">
        <w:rPr>
          <w:rStyle w:val="StyleUnderline"/>
          <w:rFonts w:ascii="Palatino" w:hAnsi="Palatino"/>
        </w:rPr>
        <w:t xml:space="preserve">a black man. </w:t>
      </w:r>
      <w:r w:rsidRPr="00621C34">
        <w:rPr>
          <w:rStyle w:val="StyleUnderline"/>
          <w:rFonts w:ascii="Palatino" w:hAnsi="Palatino"/>
          <w:highlight w:val="green"/>
        </w:rPr>
        <w:t>Racism emerged during the seventeenth and eighteenth centuries from a key development of capitalism</w:t>
      </w:r>
      <w:r w:rsidRPr="00621C34">
        <w:rPr>
          <w:rFonts w:ascii="Palatino" w:hAnsi="Palatino"/>
          <w:sz w:val="16"/>
          <w:highlight w:val="green"/>
        </w:rPr>
        <w:t>-</w:t>
      </w:r>
      <w:r w:rsidRPr="00621C34">
        <w:rPr>
          <w:rStyle w:val="StyleUnderline"/>
          <w:rFonts w:ascii="Palatino" w:hAnsi="Palatino"/>
          <w:highlight w:val="green"/>
        </w:rPr>
        <w:t>colonial plantations</w:t>
      </w:r>
      <w:r w:rsidRPr="00621C34">
        <w:rPr>
          <w:rFonts w:ascii="Palatino" w:hAnsi="Palatino"/>
          <w:sz w:val="16"/>
        </w:rPr>
        <w:t xml:space="preserve"> in the New World </w:t>
      </w:r>
      <w:r w:rsidRPr="00621C34">
        <w:rPr>
          <w:rStyle w:val="StyleUnderline"/>
          <w:rFonts w:ascii="Palatino" w:hAnsi="Palatino"/>
        </w:rPr>
        <w:t>where slave labour</w:t>
      </w:r>
      <w:r w:rsidRPr="00621C34">
        <w:rPr>
          <w:rFonts w:ascii="Palatino" w:hAnsi="Palatino"/>
          <w:sz w:val="16"/>
        </w:rPr>
        <w:t xml:space="preserve"> stolen from Africa </w:t>
      </w:r>
      <w:r w:rsidRPr="00621C34">
        <w:rPr>
          <w:rStyle w:val="StyleUnderline"/>
          <w:rFonts w:ascii="Palatino" w:hAnsi="Palatino"/>
        </w:rPr>
        <w:t>was used to produce tobacco, sugar, and cotton for the global consumer market</w:t>
      </w:r>
      <w:r w:rsidRPr="00621C34">
        <w:rPr>
          <w:rFonts w:ascii="Palatino" w:hAnsi="Palatino"/>
          <w:sz w:val="16"/>
        </w:rPr>
        <w:t xml:space="preserve"> (Callinicos, 1993). Callinicos cites Eric Williams who remarks: </w:t>
      </w:r>
      <w:r w:rsidRPr="00621C34">
        <w:rPr>
          <w:rStyle w:val="StyleUnderline"/>
          <w:rFonts w:ascii="Palatino" w:hAnsi="Palatino"/>
          <w:highlight w:val="green"/>
        </w:rPr>
        <w:t>'Slavery was not born of racism: rather, racism was the consequence of slavery'</w:t>
      </w:r>
      <w:r w:rsidRPr="00621C34">
        <w:rPr>
          <w:rFonts w:ascii="Palatino" w:hAnsi="Palatino"/>
          <w:sz w:val="16"/>
        </w:rPr>
        <w:t xml:space="preserve"> (cited in Callinicos, 1993, p. 24). In effect, racism emerged as the ideology of the plantocracy. It began with the class of sugar-planters and slave merchants that dominated England's Caribbean colonies. Racism developed out of the 'systemic slavery' of the New World</w:t>
      </w:r>
      <w:r w:rsidRPr="00621C34">
        <w:rPr>
          <w:rFonts w:ascii="Palatino" w:hAnsi="Palatino"/>
          <w:sz w:val="16"/>
          <w:highlight w:val="green"/>
        </w:rPr>
        <w:t xml:space="preserve">. </w:t>
      </w:r>
      <w:r w:rsidRPr="00621C34">
        <w:rPr>
          <w:rStyle w:val="StyleUnderline"/>
          <w:rFonts w:ascii="Palatino" w:hAnsi="Palatino"/>
          <w:highlight w:val="green"/>
        </w:rPr>
        <w:t>The 'natural inferiority' of Africans was a way that Whites justified enslaving them</w:t>
      </w:r>
      <w:r w:rsidRPr="00621C34">
        <w:rPr>
          <w:rFonts w:ascii="Palatino" w:hAnsi="Palatino"/>
          <w:sz w:val="16"/>
          <w:highlight w:val="green"/>
        </w:rPr>
        <w:t>.</w:t>
      </w:r>
      <w:r w:rsidRPr="00621C34">
        <w:rPr>
          <w:rFonts w:ascii="Palatino" w:hAnsi="Palatino"/>
          <w:sz w:val="16"/>
        </w:rPr>
        <w:t xml:space="preserve"> According to Callinicos: </w:t>
      </w:r>
      <w:r w:rsidRPr="00621C34">
        <w:rPr>
          <w:rStyle w:val="StyleUnderline"/>
          <w:rFonts w:ascii="Palatino" w:hAnsi="Palatino"/>
        </w:rPr>
        <w:t xml:space="preserve">Racism offers white workers the comfort of believing themselves part of the dominant group; </w:t>
      </w:r>
      <w:r w:rsidRPr="00621C34">
        <w:rPr>
          <w:rFonts w:ascii="Palatino" w:hAnsi="Palatino"/>
          <w:sz w:val="16"/>
        </w:rPr>
        <w:t xml:space="preserve">it also provides, in times of crisis, a ready-made scapegoat, in the shape of the oppressed group. </w:t>
      </w:r>
      <w:r w:rsidRPr="00621C34">
        <w:rPr>
          <w:rStyle w:val="StyleUnderline"/>
          <w:rFonts w:ascii="Palatino" w:hAnsi="Palatino"/>
          <w:highlight w:val="green"/>
        </w:rPr>
        <w:t>Racism</w:t>
      </w:r>
      <w:r w:rsidRPr="00621C34">
        <w:rPr>
          <w:rFonts w:ascii="Palatino" w:hAnsi="Palatino"/>
          <w:sz w:val="16"/>
        </w:rPr>
        <w:t xml:space="preserve"> thus </w:t>
      </w:r>
      <w:r w:rsidRPr="00621C34">
        <w:rPr>
          <w:rStyle w:val="StyleUnderline"/>
          <w:rFonts w:ascii="Palatino" w:hAnsi="Palatino"/>
          <w:highlight w:val="green"/>
        </w:rPr>
        <w:t>gives white workers a particular identity</w:t>
      </w:r>
      <w:r w:rsidRPr="00621C34">
        <w:rPr>
          <w:rFonts w:ascii="Palatino" w:hAnsi="Palatino"/>
          <w:sz w:val="16"/>
        </w:rPr>
        <w:t xml:space="preserve">, and one </w:t>
      </w:r>
      <w:r w:rsidRPr="00621C34">
        <w:rPr>
          <w:rStyle w:val="StyleUnderline"/>
          <w:rFonts w:ascii="Palatino" w:hAnsi="Palatino"/>
        </w:rPr>
        <w:t>which unites them with white capitalists</w:t>
      </w:r>
      <w:r w:rsidRPr="00621C34">
        <w:rPr>
          <w:rFonts w:ascii="Palatino" w:hAnsi="Palatino"/>
          <w:sz w:val="16"/>
        </w:rPr>
        <w:t xml:space="preserve">. We have here, then, a case of the kind of 'imagined community' discussed by Benedict Anderson in his influential analysis of nationalism. (1993, p. 38) In short, </w:t>
      </w:r>
      <w:r w:rsidRPr="00621C34">
        <w:rPr>
          <w:rStyle w:val="StyleUnderline"/>
          <w:rFonts w:ascii="Palatino" w:hAnsi="Palatino"/>
          <w:highlight w:val="green"/>
        </w:rPr>
        <w:t>to abolish racism in any substantive sense, we need to abolish global capitalism</w:t>
      </w:r>
      <w:r w:rsidRPr="00621C34">
        <w:rPr>
          <w:rFonts w:ascii="Palatino" w:hAnsi="Palatino"/>
          <w:sz w:val="16"/>
          <w:highlight w:val="green"/>
        </w:rPr>
        <w:t>.</w:t>
      </w:r>
    </w:p>
    <w:p w:rsidR="00A773C0" w:rsidRPr="003562E9" w:rsidRDefault="00A773C0" w:rsidP="00A773C0"/>
    <w:p w:rsidR="00C273F8" w:rsidRPr="00621C34" w:rsidRDefault="00C273F8" w:rsidP="00C273F8">
      <w:pPr>
        <w:pStyle w:val="Heading4"/>
        <w:rPr>
          <w:rFonts w:ascii="Palatino" w:hAnsi="Palatino"/>
        </w:rPr>
      </w:pPr>
      <w:r w:rsidRPr="00621C34">
        <w:rPr>
          <w:rFonts w:ascii="Palatino" w:hAnsi="Palatino"/>
        </w:rPr>
        <w:lastRenderedPageBreak/>
        <w:t>Class is the driver of all social and existential conditions. Only emancipation from the status quo modes of production can enact any form of human freedom</w:t>
      </w:r>
    </w:p>
    <w:p w:rsidR="00C273F8" w:rsidRPr="00621C34" w:rsidRDefault="00C273F8" w:rsidP="00C273F8">
      <w:pPr>
        <w:rPr>
          <w:rFonts w:ascii="Palatino" w:hAnsi="Palatino"/>
        </w:rPr>
      </w:pPr>
      <w:r w:rsidRPr="00621C34">
        <w:rPr>
          <w:rStyle w:val="Style13ptBold"/>
          <w:rFonts w:ascii="Palatino" w:hAnsi="Palatino"/>
        </w:rPr>
        <w:t>Ebert and Zavarzadeh 08</w:t>
      </w:r>
      <w:r w:rsidRPr="00621C34">
        <w:rPr>
          <w:rFonts w:ascii="Palatino" w:hAnsi="Palatino"/>
        </w:rPr>
        <w:t>(Teresa L., English, State University of New York, Albany, Mas’ud, prolific writer and expert on class ideology, “Class in Culture”, p.ix-xii)</w:t>
      </w:r>
    </w:p>
    <w:p w:rsidR="00C273F8" w:rsidRDefault="00C273F8" w:rsidP="00C273F8">
      <w:pPr>
        <w:rPr>
          <w:rFonts w:ascii="Palatino" w:hAnsi="Palatino"/>
          <w:sz w:val="16"/>
        </w:rPr>
      </w:pPr>
      <w:r w:rsidRPr="00621C34">
        <w:rPr>
          <w:rFonts w:ascii="Palatino" w:hAnsi="Palatino"/>
          <w:b/>
          <w:highlight w:val="green"/>
          <w:u w:val="single"/>
        </w:rPr>
        <w:t>Class</w:t>
      </w:r>
      <w:r w:rsidRPr="00621C34">
        <w:rPr>
          <w:rFonts w:ascii="Palatino" w:hAnsi="Palatino"/>
          <w:b/>
          <w:u w:val="single"/>
        </w:rPr>
        <w:t xml:space="preserve"> </w:t>
      </w:r>
      <w:r w:rsidRPr="00621C34">
        <w:rPr>
          <w:rFonts w:ascii="Palatino" w:hAnsi="Palatino"/>
          <w:sz w:val="16"/>
        </w:rPr>
        <w:t xml:space="preserve">is everywhere and nowhere. It </w:t>
      </w:r>
      <w:r w:rsidRPr="00621C34">
        <w:rPr>
          <w:rFonts w:ascii="Palatino" w:hAnsi="Palatino"/>
          <w:b/>
          <w:highlight w:val="green"/>
          <w:u w:val="single"/>
        </w:rPr>
        <w:t>is the most decisive condition of social life: it shapes the economic and</w:t>
      </w:r>
      <w:r w:rsidRPr="00621C34">
        <w:rPr>
          <w:rFonts w:ascii="Palatino" w:hAnsi="Palatino"/>
          <w:sz w:val="16"/>
        </w:rPr>
        <w:t xml:space="preserve">, consequently, </w:t>
      </w:r>
      <w:r w:rsidRPr="00621C34">
        <w:rPr>
          <w:rFonts w:ascii="Palatino" w:hAnsi="Palatino"/>
          <w:b/>
          <w:highlight w:val="green"/>
          <w:u w:val="single"/>
        </w:rPr>
        <w:t>the social and cultural resources</w:t>
      </w:r>
      <w:r w:rsidRPr="00621C34">
        <w:rPr>
          <w:rFonts w:ascii="Palatino" w:hAnsi="Palatino"/>
          <w:b/>
          <w:u w:val="single"/>
        </w:rPr>
        <w:t xml:space="preserve"> of people</w:t>
      </w:r>
      <w:r w:rsidRPr="00621C34">
        <w:rPr>
          <w:rFonts w:ascii="Palatino" w:hAnsi="Palatino"/>
          <w:sz w:val="16"/>
        </w:rPr>
        <w:t xml:space="preserve">. It determines their birth, healthcare, clothing, schooling, eating, love, labor, sleep, aging, and death. Yet </w:t>
      </w:r>
      <w:r w:rsidRPr="00621C34">
        <w:rPr>
          <w:rFonts w:ascii="Palatino" w:hAnsi="Palatino"/>
          <w:b/>
          <w:u w:val="single"/>
        </w:rPr>
        <w:t xml:space="preserve">it remains invisible in the every day and in practical consciousness because, </w:t>
      </w:r>
      <w:r w:rsidRPr="00621C34">
        <w:rPr>
          <w:rFonts w:ascii="Palatino" w:hAnsi="Palatino"/>
          <w:sz w:val="16"/>
        </w:rPr>
        <w:t xml:space="preserve">for the most part, </w:t>
      </w:r>
      <w:r w:rsidRPr="00621C34">
        <w:rPr>
          <w:rFonts w:ascii="Palatino" w:hAnsi="Palatino"/>
          <w:b/>
          <w:u w:val="single"/>
        </w:rPr>
        <w:t>it is dispersed through popular culture, absorbed in cultural difference, obscured by formal equality before the law or explained away by philosophical arguments</w:t>
      </w:r>
      <w:r w:rsidRPr="00621C34">
        <w:rPr>
          <w:rFonts w:ascii="Palatino" w:hAnsi="Palatino"/>
          <w:sz w:val="16"/>
        </w:rPr>
        <w:t xml:space="preserve">. Class in Culture attempts to trace class in different cultural situations and practices to make its routes and effects visible. However, the strategies obscuring class are cunning, complex, and subtle, and are at work in unexpected sites of culture. Consequently, this is not a linear book: it surprises class in the segments, folds, vicinities, points, and divides of culture. It moves, for example, from Abu Ghraib to the post-deconstructive proclamations of Antonio Negri, from stem cell research to labor history, from theoretical debates on binaries to diets. It is also written in a variety of registers and lengths: in the vocabularies of theory, the idioms of description and explanation, as well as in the language of polemics, and in long, short, and shorter chapters. Regardless of the language, the plane of argument, the length of the text, and the immediate subject of our critiques, our purpose has been to tease out from these incongruous moments the critical elements of a basic grammar of class-one that might be useful in reading class in other social sites. Our text on eating, for example, unpacks two diets that, we argue, reproduce class binaries in the zone of desire. The point here is not only when one eats, one eats class, but also class works in the most unexpected comers of culture, Eating as a sensuous, even sensual corporeality, is seen as the arena of desire which is represented in the cultural imaginary as autonomous from social relations. </w:t>
      </w:r>
      <w:r w:rsidRPr="00621C34">
        <w:rPr>
          <w:rFonts w:ascii="Palatino" w:hAnsi="Palatino"/>
          <w:b/>
          <w:highlight w:val="green"/>
          <w:u w:val="single"/>
        </w:rPr>
        <w:t>Desire is thought to be exemplary of the singularity of the individual</w:t>
      </w:r>
      <w:r w:rsidRPr="00621C34">
        <w:rPr>
          <w:rFonts w:ascii="Palatino" w:hAnsi="Palatino"/>
          <w:b/>
          <w:u w:val="single"/>
        </w:rPr>
        <w:t xml:space="preserve"> and her freedom from material conditions. One desires what one desires. Desire is the absolute lack: it is the unrepresentable. </w:t>
      </w:r>
      <w:r w:rsidRPr="00621C34">
        <w:rPr>
          <w:rFonts w:ascii="Palatino" w:hAnsi="Palatino"/>
          <w:sz w:val="16"/>
        </w:rPr>
        <w:t xml:space="preserve">We argue, however, that </w:t>
      </w:r>
      <w:r w:rsidRPr="00621C34">
        <w:rPr>
          <w:rFonts w:ascii="Palatino" w:hAnsi="Palatino"/>
          <w:b/>
          <w:u w:val="single"/>
        </w:rPr>
        <w:t xml:space="preserve">one desires what one can desire; </w:t>
      </w:r>
      <w:r w:rsidRPr="00621C34">
        <w:rPr>
          <w:rFonts w:ascii="Palatino" w:hAnsi="Palatino"/>
          <w:b/>
          <w:highlight w:val="green"/>
          <w:u w:val="single"/>
          <w:bdr w:val="single" w:sz="4" w:space="0" w:color="auto"/>
        </w:rPr>
        <w:t>one's desire is always and ultimately determined before one desires it</w:t>
      </w:r>
      <w:r w:rsidRPr="00621C34">
        <w:rPr>
          <w:rFonts w:ascii="Palatino" w:hAnsi="Palatino"/>
          <w:b/>
          <w:u w:val="single"/>
          <w:bdr w:val="single" w:sz="4" w:space="0" w:color="auto"/>
        </w:rPr>
        <w:t>, and it is determined by one's material (class) conditions.</w:t>
      </w:r>
      <w:r w:rsidRPr="00621C34">
        <w:rPr>
          <w:rFonts w:ascii="Palatino" w:hAnsi="Palatino"/>
          <w:b/>
          <w:u w:val="single"/>
        </w:rPr>
        <w:t xml:space="preserve"> </w:t>
      </w:r>
      <w:r w:rsidRPr="00621C34">
        <w:rPr>
          <w:rFonts w:ascii="Palatino" w:hAnsi="Palatino"/>
          <w:sz w:val="16"/>
        </w:rPr>
        <w:t xml:space="preserve">Our point is not that </w:t>
      </w:r>
      <w:r w:rsidRPr="00621C34">
        <w:rPr>
          <w:rFonts w:ascii="Palatino" w:hAnsi="Palatino"/>
          <w:b/>
          <w:u w:val="single"/>
        </w:rPr>
        <w:t xml:space="preserve">individuality and singularity </w:t>
      </w:r>
      <w:r w:rsidRPr="00621C34">
        <w:rPr>
          <w:rFonts w:ascii="Palatino" w:hAnsi="Palatino"/>
          <w:sz w:val="16"/>
        </w:rPr>
        <w:t xml:space="preserve">are myths but that they </w:t>
      </w:r>
      <w:r w:rsidRPr="00621C34">
        <w:rPr>
          <w:rFonts w:ascii="Palatino" w:hAnsi="Palatino"/>
          <w:b/>
          <w:u w:val="single"/>
        </w:rPr>
        <w:t>are myths in class societies</w:t>
      </w:r>
      <w:r w:rsidRPr="00621C34">
        <w:rPr>
          <w:rFonts w:ascii="Palatino" w:hAnsi="Palatino"/>
          <w:sz w:val="16"/>
        </w:rPr>
        <w:t xml:space="preserve">. </w:t>
      </w:r>
      <w:r w:rsidRPr="00621C34">
        <w:rPr>
          <w:rFonts w:ascii="Palatino" w:hAnsi="Palatino"/>
          <w:b/>
          <w:highlight w:val="green"/>
          <w:u w:val="single"/>
        </w:rPr>
        <w:t>Individuality and singularity become reality</w:t>
      </w:r>
      <w:r w:rsidRPr="00621C34">
        <w:rPr>
          <w:rFonts w:ascii="Palatino" w:hAnsi="Palatino"/>
          <w:sz w:val="16"/>
        </w:rPr>
        <w:t>-not stories that culture tells to divert people from their anonymity in a culture of commodities-</w:t>
      </w:r>
      <w:r w:rsidRPr="00621C34">
        <w:rPr>
          <w:rFonts w:ascii="Palatino" w:hAnsi="Palatino"/>
          <w:b/>
          <w:u w:val="single"/>
        </w:rPr>
        <w:t xml:space="preserve">only when one is free from necessity beyond which "begins that development of human energy which is an end in itself' </w:t>
      </w:r>
      <w:r w:rsidRPr="00621C34">
        <w:rPr>
          <w:rFonts w:ascii="Palatino" w:hAnsi="Palatino"/>
          <w:sz w:val="16"/>
        </w:rPr>
        <w:t xml:space="preserve">(Marx, Capita/III, 958-59). </w:t>
      </w:r>
      <w:r w:rsidRPr="00621C34">
        <w:rPr>
          <w:rFonts w:ascii="Palatino" w:hAnsi="Palatino"/>
          <w:b/>
          <w:u w:val="single"/>
        </w:rPr>
        <w:t>Class is the negation of human freedom</w:t>
      </w:r>
      <w:r w:rsidRPr="00621C34">
        <w:rPr>
          <w:rFonts w:ascii="Palatino" w:hAnsi="Palatino"/>
          <w:sz w:val="16"/>
        </w:rPr>
        <w:t xml:space="preserve">. </w:t>
      </w:r>
      <w:r w:rsidRPr="00621C34">
        <w:rPr>
          <w:rFonts w:ascii="Palatino" w:hAnsi="Palatino"/>
          <w:b/>
          <w:u w:val="single"/>
        </w:rPr>
        <w:t xml:space="preserve">A theory of class </w:t>
      </w:r>
      <w:r w:rsidRPr="00621C34">
        <w:rPr>
          <w:rFonts w:ascii="Palatino" w:hAnsi="Palatino"/>
          <w:sz w:val="16"/>
        </w:rPr>
        <w:t xml:space="preserve">(such as the one we articulate) </w:t>
      </w:r>
      <w:r w:rsidRPr="00621C34">
        <w:rPr>
          <w:rFonts w:ascii="Palatino" w:hAnsi="Palatino"/>
          <w:b/>
          <w:u w:val="single"/>
        </w:rPr>
        <w:t xml:space="preserve">argues that class is the material logic of social life and </w:t>
      </w:r>
      <w:r w:rsidRPr="00621C34">
        <w:rPr>
          <w:rFonts w:ascii="Palatino" w:hAnsi="Palatino"/>
          <w:sz w:val="16"/>
        </w:rPr>
        <w:t xml:space="preserve">therefore it </w:t>
      </w:r>
      <w:r w:rsidRPr="00621C34">
        <w:rPr>
          <w:rFonts w:ascii="Palatino" w:hAnsi="Palatino"/>
          <w:b/>
          <w:u w:val="single"/>
        </w:rPr>
        <w:t>determines how people live and think</w:t>
      </w:r>
      <w:r w:rsidRPr="00621C34">
        <w:rPr>
          <w:rFonts w:ascii="Palatino" w:hAnsi="Palatino"/>
          <w:sz w:val="16"/>
        </w:rPr>
        <w:t xml:space="preserve">. But this is too austere for many contemporary critics. ("Determinism" is a dirty totalizing word in contemporary social critique.) Most writers who still use the concept of class prefer to talk about it in the more subtle and shaded </w:t>
      </w:r>
      <w:r w:rsidRPr="00621C34">
        <w:rPr>
          <w:rFonts w:ascii="Palatino" w:hAnsi="Palatino"/>
          <w:b/>
          <w:highlight w:val="green"/>
          <w:u w:val="single"/>
        </w:rPr>
        <w:t>languages of overdetermination</w:t>
      </w:r>
      <w:r w:rsidRPr="00621C34">
        <w:rPr>
          <w:rFonts w:ascii="Palatino" w:hAnsi="Palatino"/>
          <w:b/>
          <w:u w:val="single"/>
        </w:rPr>
        <w:t>, lifestyle, taste, prestige, and preferences</w:t>
      </w:r>
      <w:r w:rsidRPr="00621C34">
        <w:rPr>
          <w:rFonts w:ascii="Palatino" w:hAnsi="Palatino"/>
          <w:sz w:val="16"/>
        </w:rPr>
        <w:t xml:space="preserve">, </w:t>
      </w:r>
      <w:r w:rsidRPr="00621C34">
        <w:rPr>
          <w:rFonts w:ascii="Palatino" w:hAnsi="Palatino"/>
          <w:b/>
          <w:u w:val="single"/>
        </w:rPr>
        <w:t xml:space="preserve">or </w:t>
      </w:r>
      <w:r w:rsidRPr="00621C34">
        <w:rPr>
          <w:rFonts w:ascii="Palatino" w:hAnsi="Palatino"/>
          <w:sz w:val="16"/>
        </w:rPr>
        <w:t xml:space="preserve">in the </w:t>
      </w:r>
      <w:r w:rsidRPr="00621C34">
        <w:rPr>
          <w:rFonts w:ascii="Palatino" w:hAnsi="Palatino"/>
          <w:b/>
          <w:u w:val="single"/>
        </w:rPr>
        <w:t xml:space="preserve">stratification </w:t>
      </w:r>
      <w:r w:rsidRPr="00621C34">
        <w:rPr>
          <w:rFonts w:ascii="Palatino" w:hAnsi="Palatino"/>
          <w:sz w:val="16"/>
        </w:rPr>
        <w:t xml:space="preserve">terms of income, occupation, and even status. </w:t>
      </w:r>
      <w:r w:rsidRPr="00621C34">
        <w:rPr>
          <w:rFonts w:ascii="Palatino" w:hAnsi="Palatino"/>
          <w:sz w:val="16"/>
          <w:highlight w:val="green"/>
        </w:rPr>
        <w:t xml:space="preserve">These </w:t>
      </w:r>
      <w:r w:rsidRPr="00621C34">
        <w:rPr>
          <w:rFonts w:ascii="Palatino" w:hAnsi="Palatino"/>
          <w:b/>
          <w:highlight w:val="green"/>
          <w:u w:val="single"/>
        </w:rPr>
        <w:t>are all significant</w:t>
      </w:r>
      <w:r w:rsidRPr="00621C34">
        <w:rPr>
          <w:rFonts w:ascii="Palatino" w:hAnsi="Palatino"/>
          <w:b/>
          <w:u w:val="single"/>
        </w:rPr>
        <w:t xml:space="preserve"> </w:t>
      </w:r>
      <w:r w:rsidRPr="00621C34">
        <w:rPr>
          <w:rFonts w:ascii="Palatino" w:hAnsi="Palatino"/>
          <w:sz w:val="16"/>
        </w:rPr>
        <w:t xml:space="preserve">aspects of social life, </w:t>
      </w:r>
      <w:r w:rsidRPr="00621C34">
        <w:rPr>
          <w:rFonts w:ascii="Palatino" w:hAnsi="Palatino"/>
          <w:b/>
          <w:highlight w:val="green"/>
          <w:u w:val="single"/>
        </w:rPr>
        <w:t>but they are effects of class and not class</w:t>
      </w:r>
      <w:r w:rsidRPr="00621C34">
        <w:rPr>
          <w:rFonts w:ascii="Palatino" w:hAnsi="Palatino"/>
          <w:sz w:val="16"/>
        </w:rPr>
        <w:t>. This brings us to the "simple" question: What is class? We skip the usual review of theories of class because they never lead to an answer to this question. The genre of review requires, in the name of fairness, "on the one hand, on the other hand" arguments that balance each perspective with its opposite. The purpose of Class in Culture is not review but critique not a pluralism that covers up an uncommitted wandering in texts but an argument in relation to which the reader can take a position leading to change and not simply be more informed. This is not a book of information; it is a book of critique. To answer the question (what is class?), we argue-and here lies the austerity of our theory-</w:t>
      </w:r>
      <w:r w:rsidRPr="00621C34">
        <w:rPr>
          <w:rFonts w:ascii="Palatino" w:hAnsi="Palatino"/>
          <w:b/>
          <w:u w:val="single"/>
        </w:rPr>
        <w:t>class is essentially a relation of property, of owning</w:t>
      </w:r>
      <w:r w:rsidRPr="00621C34">
        <w:rPr>
          <w:rFonts w:ascii="Palatino" w:hAnsi="Palatino"/>
          <w:sz w:val="16"/>
        </w:rPr>
        <w:t xml:space="preserve">. Class, in short, is </w:t>
      </w:r>
      <w:r w:rsidRPr="00621C34">
        <w:rPr>
          <w:rFonts w:ascii="Palatino" w:hAnsi="Palatino"/>
          <w:b/>
          <w:u w:val="single"/>
        </w:rPr>
        <w:t>a relation to labor because property is the congealed alienated labor of the other</w:t>
      </w:r>
      <w:r w:rsidRPr="00621C34">
        <w:rPr>
          <w:rFonts w:ascii="Palatino" w:hAnsi="Palatino"/>
          <w:sz w:val="16"/>
        </w:rPr>
        <w:t xml:space="preserve">. By owning we obviously do not mean owning just anything. Owning a home or a car or fine clothes does not by itself put a person in one or another class. What does, is </w:t>
      </w:r>
      <w:r w:rsidRPr="00621C34">
        <w:rPr>
          <w:rFonts w:ascii="Palatino" w:hAnsi="Palatino"/>
          <w:b/>
          <w:u w:val="single"/>
        </w:rPr>
        <w:t xml:space="preserve">owning the labor power of others in exchange for wages. </w:t>
      </w:r>
      <w:r w:rsidRPr="00621C34">
        <w:rPr>
          <w:rFonts w:ascii="Palatino" w:hAnsi="Palatino"/>
          <w:sz w:val="16"/>
        </w:rPr>
        <w:t>Unlike a home or a car, labor (or to be more precise "</w:t>
      </w:r>
      <w:r w:rsidRPr="00621C34">
        <w:rPr>
          <w:rFonts w:ascii="Palatino" w:hAnsi="Palatino"/>
          <w:b/>
          <w:u w:val="single"/>
        </w:rPr>
        <w:t>labor power</w:t>
      </w:r>
      <w:r w:rsidRPr="00621C34">
        <w:rPr>
          <w:rFonts w:ascii="Palatino" w:hAnsi="Palatino"/>
          <w:sz w:val="16"/>
        </w:rPr>
        <w:t xml:space="preserve">") </w:t>
      </w:r>
      <w:r w:rsidRPr="00621C34">
        <w:rPr>
          <w:rFonts w:ascii="Palatino" w:hAnsi="Palatino"/>
          <w:b/>
          <w:u w:val="single"/>
        </w:rPr>
        <w:t>is a commodity that produces value when it is consumed</w:t>
      </w:r>
      <w:r w:rsidRPr="00621C34">
        <w:rPr>
          <w:rFonts w:ascii="Palatino" w:hAnsi="Palatino"/>
          <w:sz w:val="16"/>
        </w:rPr>
        <w:t xml:space="preserve">. Structures like homes or machines like cars or products such as clothes do not produce value. Labor does. </w:t>
      </w:r>
      <w:r w:rsidRPr="00621C34">
        <w:rPr>
          <w:rFonts w:ascii="Palatino" w:hAnsi="Palatino"/>
          <w:b/>
          <w:u w:val="single"/>
        </w:rPr>
        <w:t>Under capitalism, the producers of value do not own what they produce</w:t>
      </w:r>
      <w:r w:rsidRPr="00621C34">
        <w:rPr>
          <w:rFonts w:ascii="Palatino" w:hAnsi="Palatino"/>
          <w:sz w:val="16"/>
        </w:rPr>
        <w:t xml:space="preserve">. The capitalist who has purchased the labor power of the </w:t>
      </w:r>
      <w:r w:rsidRPr="00621C34">
        <w:rPr>
          <w:rFonts w:ascii="Palatino" w:hAnsi="Palatino"/>
          <w:sz w:val="16"/>
        </w:rPr>
        <w:lastRenderedPageBreak/>
        <w:t xml:space="preserve">direct producers owns what they produce. Class is this relation of labor-owning. This means wages are symptoms of estranged labor, of the unfreedom of humans, namely the exploitation of humans by humans-which is another way to begin explaining class. </w:t>
      </w:r>
      <w:r w:rsidRPr="00621C34">
        <w:rPr>
          <w:rFonts w:ascii="Palatino" w:hAnsi="Palatino"/>
          <w:b/>
          <w:u w:val="single"/>
        </w:rPr>
        <w:t>To know class, one has to learn about the labor relations that construct class differences</w:t>
      </w:r>
      <w:r w:rsidRPr="00621C34">
        <w:rPr>
          <w:rFonts w:ascii="Palatino" w:hAnsi="Palatino"/>
          <w:sz w:val="16"/>
        </w:rPr>
        <w:t xml:space="preserve">, that enable the subjugation of the many by the few. </w:t>
      </w:r>
      <w:r w:rsidRPr="00621C34">
        <w:rPr>
          <w:rFonts w:ascii="Palatino" w:hAnsi="Palatino"/>
          <w:b/>
          <w:u w:val="single"/>
        </w:rPr>
        <w:t>Under capitalism labor is unfree</w:t>
      </w:r>
      <w:r w:rsidRPr="00621C34">
        <w:rPr>
          <w:rFonts w:ascii="Palatino" w:hAnsi="Palatino"/>
          <w:sz w:val="16"/>
        </w:rPr>
        <w:t xml:space="preserve">, it is forced wage-labor that produces "surplus value"-an objectification of a person's labor as commodities that are appropriated by the capitalist for profit. </w:t>
      </w:r>
      <w:r w:rsidRPr="00621C34">
        <w:rPr>
          <w:rFonts w:ascii="Palatino" w:hAnsi="Palatino"/>
          <w:b/>
          <w:highlight w:val="green"/>
          <w:u w:val="single"/>
        </w:rPr>
        <w:t>The labor of the worker</w:t>
      </w:r>
      <w:r w:rsidRPr="00621C34">
        <w:rPr>
          <w:rFonts w:ascii="Palatino" w:hAnsi="Palatino"/>
          <w:b/>
          <w:u w:val="single"/>
        </w:rPr>
        <w:t xml:space="preserve">, </w:t>
      </w:r>
      <w:r w:rsidRPr="00621C34">
        <w:rPr>
          <w:rFonts w:ascii="Palatino" w:hAnsi="Palatino"/>
          <w:sz w:val="16"/>
        </w:rPr>
        <w:t xml:space="preserve">therefore, </w:t>
      </w:r>
      <w:r w:rsidRPr="00621C34">
        <w:rPr>
          <w:rFonts w:ascii="Palatino" w:hAnsi="Palatino"/>
          <w:b/>
          <w:highlight w:val="green"/>
          <w:u w:val="single"/>
        </w:rPr>
        <w:t>becomes "an object" that "exits outside him</w:t>
      </w:r>
      <w:r w:rsidRPr="00621C34">
        <w:rPr>
          <w:rFonts w:ascii="Palatino" w:hAnsi="Palatino"/>
          <w:sz w:val="16"/>
          <w:highlight w:val="green"/>
        </w:rPr>
        <w:t>,</w:t>
      </w:r>
      <w:r w:rsidRPr="00621C34">
        <w:rPr>
          <w:rFonts w:ascii="Palatino" w:hAnsi="Palatino"/>
          <w:sz w:val="16"/>
        </w:rPr>
        <w:t xml:space="preserve"> independently, as </w:t>
      </w:r>
      <w:r w:rsidRPr="00621C34">
        <w:rPr>
          <w:rFonts w:ascii="Palatino" w:hAnsi="Palatino"/>
          <w:b/>
          <w:u w:val="single"/>
        </w:rPr>
        <w:t>something alien to him, and it becomes a power on its own confronting him" which</w:t>
      </w:r>
      <w:r w:rsidRPr="00621C34">
        <w:rPr>
          <w:rFonts w:ascii="Palatino" w:hAnsi="Palatino"/>
          <w:sz w:val="16"/>
        </w:rPr>
        <w:t xml:space="preserve">, among other things, </w:t>
      </w:r>
      <w:r w:rsidRPr="00621C34">
        <w:rPr>
          <w:rFonts w:ascii="Palatino" w:hAnsi="Palatino"/>
          <w:b/>
          <w:u w:val="single"/>
        </w:rPr>
        <w:t>"means that the life which he has conferred on the object confronts him as something hostile and alien</w:t>
      </w:r>
      <w:r w:rsidRPr="00621C34">
        <w:rPr>
          <w:rFonts w:ascii="Palatino" w:hAnsi="Palatino"/>
          <w:sz w:val="16"/>
        </w:rPr>
        <w:t xml:space="preserve">" (Marx, Economic and Philosophic Manuscripts of 1844,272). The direct producers' own labor, in other words, negates their freedom because it is used, in part, to produce commodities not for need but for exchange. </w:t>
      </w:r>
      <w:r w:rsidRPr="00621C34">
        <w:rPr>
          <w:rFonts w:ascii="Palatino" w:hAnsi="Palatino"/>
          <w:b/>
          <w:u w:val="single"/>
        </w:rPr>
        <w:t>One</w:t>
      </w:r>
      <w:r w:rsidRPr="00621C34">
        <w:rPr>
          <w:rFonts w:ascii="Palatino" w:hAnsi="Palatino"/>
          <w:sz w:val="16"/>
        </w:rPr>
        <w:t xml:space="preserve">, therefore, </w:t>
      </w:r>
      <w:r w:rsidRPr="00621C34">
        <w:rPr>
          <w:rFonts w:ascii="Palatino" w:hAnsi="Palatino"/>
          <w:b/>
          <w:u w:val="single"/>
        </w:rPr>
        <w:t>is made "to exist, first, as a worker; and, second as a physical subject</w:t>
      </w:r>
      <w:r w:rsidRPr="00621C34">
        <w:rPr>
          <w:rFonts w:ascii="Palatino" w:hAnsi="Palatino"/>
          <w:sz w:val="16"/>
        </w:rPr>
        <w:t xml:space="preserve">. The height of this servitude is that it is only as a worker that he can maintain himself as a physical subject, and that it is only as a physical subject that he is a worker" (273). Under wage labor, </w:t>
      </w:r>
      <w:r w:rsidRPr="00621C34">
        <w:rPr>
          <w:rFonts w:ascii="Palatino" w:hAnsi="Palatino"/>
          <w:b/>
          <w:u w:val="single"/>
        </w:rPr>
        <w:t>workers</w:t>
      </w:r>
      <w:r w:rsidRPr="00621C34">
        <w:rPr>
          <w:rFonts w:ascii="Palatino" w:hAnsi="Palatino"/>
          <w:sz w:val="16"/>
        </w:rPr>
        <w:t xml:space="preserve">, consequently, </w:t>
      </w:r>
      <w:r w:rsidRPr="00621C34">
        <w:rPr>
          <w:rFonts w:ascii="Palatino" w:hAnsi="Palatino"/>
          <w:b/>
          <w:u w:val="single"/>
        </w:rPr>
        <w:t>relate to their own activities as "an alien activity not belonging to [</w:t>
      </w:r>
      <w:r w:rsidRPr="00621C34">
        <w:rPr>
          <w:rFonts w:ascii="Palatino" w:hAnsi="Palatino"/>
          <w:sz w:val="16"/>
        </w:rPr>
        <w:t xml:space="preserve">them]" (275). </w:t>
      </w:r>
      <w:r w:rsidRPr="00621C34">
        <w:rPr>
          <w:rFonts w:ascii="Palatino" w:hAnsi="Palatino"/>
          <w:b/>
          <w:u w:val="single"/>
        </w:rPr>
        <w:t xml:space="preserve">The estranged relation </w:t>
      </w:r>
      <w:r w:rsidRPr="00621C34">
        <w:rPr>
          <w:rFonts w:ascii="Palatino" w:hAnsi="Palatino"/>
          <w:sz w:val="16"/>
        </w:rPr>
        <w:t xml:space="preserve">of people to the object of their labor </w:t>
      </w:r>
      <w:r w:rsidRPr="00621C34">
        <w:rPr>
          <w:rFonts w:ascii="Palatino" w:hAnsi="Palatino"/>
          <w:b/>
          <w:u w:val="single"/>
        </w:rPr>
        <w:t>is not a local matter but includes all spheres of social life</w:t>
      </w:r>
      <w:r w:rsidRPr="00621C34">
        <w:rPr>
          <w:rFonts w:ascii="Palatino" w:hAnsi="Palatino"/>
          <w:sz w:val="16"/>
        </w:rPr>
        <w:t xml:space="preserve">. ln other words, it is "at the same time the relation to the sensuous external world, to the objects of nature, as an alien world inimically opposed to [them]" (275). </w:t>
      </w:r>
      <w:r w:rsidRPr="00621C34">
        <w:rPr>
          <w:rFonts w:ascii="Palatino" w:hAnsi="Palatino"/>
          <w:b/>
          <w:u w:val="single"/>
        </w:rPr>
        <w:t>The scope of estrangement in a class society</w:t>
      </w:r>
      <w:r w:rsidRPr="00621C34">
        <w:rPr>
          <w:rFonts w:ascii="Palatino" w:hAnsi="Palatino"/>
          <w:sz w:val="16"/>
        </w:rPr>
        <w:t xml:space="preserve">, of human unfreedom caused by wage labor, is not limited to the alienation of the worker from her products. It includes the productive activity itself because what is produced is a "summary of the activity, of production," and therefore it is "manifested not only in the result but in the act of production, within the producing activity itself' (274). </w:t>
      </w:r>
      <w:r w:rsidRPr="00621C34">
        <w:rPr>
          <w:rFonts w:ascii="Palatino" w:hAnsi="Palatino"/>
          <w:b/>
          <w:highlight w:val="green"/>
          <w:u w:val="single"/>
        </w:rPr>
        <w:t>The worker,</w:t>
      </w:r>
      <w:r w:rsidRPr="00621C34">
        <w:rPr>
          <w:rFonts w:ascii="Palatino" w:hAnsi="Palatino"/>
          <w:b/>
          <w:u w:val="single"/>
        </w:rPr>
        <w:t xml:space="preserve"> in the act of production, </w:t>
      </w:r>
      <w:r w:rsidRPr="00621C34">
        <w:rPr>
          <w:rFonts w:ascii="Palatino" w:hAnsi="Palatino"/>
          <w:b/>
          <w:highlight w:val="green"/>
          <w:u w:val="single"/>
        </w:rPr>
        <w:t>alienates herself from herself because production activity is "active alienation,</w:t>
      </w:r>
      <w:r w:rsidRPr="00621C34">
        <w:rPr>
          <w:rFonts w:ascii="Palatino" w:hAnsi="Palatino"/>
          <w:b/>
          <w:u w:val="single"/>
        </w:rPr>
        <w:t xml:space="preserve"> the alienation of activity, the activity of alienation</w:t>
      </w:r>
      <w:r w:rsidRPr="00621C34">
        <w:rPr>
          <w:rFonts w:ascii="Palatino" w:hAnsi="Palatino"/>
          <w:sz w:val="16"/>
        </w:rPr>
        <w:t xml:space="preserve">" (274)-an activity which does not belong to her. This is another way of saying that the activity of labor-life activity-is turned against the worker and "here we have self-estrangement" (275). In his theory of alienated labor, Marx distinguishes between the "natural life" of eating, drinking, and procreating which humans share with other animals and the "species life" which separates humans from animal. This distinction has significant implications for an emancipatory theory of classless society. "Species life" is the life marked by consciousness, developed senses, and a human understanding himself in history as a historical being because "his own life is an object for him" (276}--humans, as "species beings," are self-reflexive. To be more clear, "conscious life activity distinguishes man immediately from animal life activity" (276). The object of man's labor is the actualization, the "objectification of man's species-life" (277). Alienated labor, however, "in tearing away from man the object of his production, therefore, ... tears from him his species-life" (277). Consequently, "it changes for him the life of the species into a means of individual life ... it makes individual life in its abstract form the purpose of life of the species, likewise in the abstract and estranged form" (276). This is another way of saying that </w:t>
      </w:r>
      <w:r w:rsidRPr="00621C34">
        <w:rPr>
          <w:rFonts w:ascii="Palatino" w:hAnsi="Palatino"/>
          <w:b/>
          <w:u w:val="single"/>
        </w:rPr>
        <w:t xml:space="preserve">the larger questions that enable humans to build their world consciously are marginalized, and sheer biological living </w:t>
      </w:r>
      <w:r w:rsidRPr="00621C34">
        <w:rPr>
          <w:rFonts w:ascii="Palatino" w:hAnsi="Palatino"/>
          <w:sz w:val="16"/>
        </w:rPr>
        <w:t xml:space="preserve">("individual life in the abstract") </w:t>
      </w:r>
      <w:r w:rsidRPr="00621C34">
        <w:rPr>
          <w:rFonts w:ascii="Palatino" w:hAnsi="Palatino"/>
          <w:b/>
          <w:u w:val="single"/>
        </w:rPr>
        <w:t xml:space="preserve">becomes the goal of life in class society structured by wage labor. "Life itself appears only as a means to life" </w:t>
      </w:r>
      <w:r w:rsidRPr="00621C34">
        <w:rPr>
          <w:rFonts w:ascii="Palatino" w:hAnsi="Palatino"/>
          <w:sz w:val="16"/>
        </w:rPr>
        <w:t xml:space="preserve">(276). </w:t>
      </w:r>
      <w:r w:rsidRPr="00621C34">
        <w:rPr>
          <w:rFonts w:ascii="Palatino" w:hAnsi="Palatino"/>
          <w:b/>
          <w:u w:val="single"/>
        </w:rPr>
        <w:t xml:space="preserve">Class turns "species life" into "natural life." </w:t>
      </w:r>
      <w:r w:rsidRPr="00621C34">
        <w:rPr>
          <w:rFonts w:ascii="Palatino" w:hAnsi="Palatino"/>
          <w:sz w:val="16"/>
        </w:rPr>
        <w:t xml:space="preserve">Since society is an extension of the sensuous activities of humans in nature (labor), </w:t>
      </w:r>
      <w:r w:rsidRPr="00621C34">
        <w:rPr>
          <w:rFonts w:ascii="Palatino" w:hAnsi="Palatino"/>
          <w:b/>
          <w:u w:val="single"/>
        </w:rPr>
        <w:t>the alienation of humans from the products of their labor, from the very process of labor, which is their life activity, and from their species-being, leads to the estrangement of humans from humans (</w:t>
      </w:r>
      <w:r w:rsidRPr="00621C34">
        <w:rPr>
          <w:rFonts w:ascii="Palatino" w:hAnsi="Palatino"/>
          <w:sz w:val="16"/>
        </w:rPr>
        <w:t>277)-</w:t>
      </w:r>
      <w:r w:rsidRPr="00621C34">
        <w:rPr>
          <w:rFonts w:ascii="Palatino" w:hAnsi="Palatino"/>
          <w:b/>
          <w:u w:val="single"/>
        </w:rPr>
        <w:t>the alienation in class societies that is experienced on the individual level as loneliness</w:t>
      </w:r>
      <w:r w:rsidRPr="00621C34">
        <w:rPr>
          <w:rFonts w:ascii="Palatino" w:hAnsi="Palatino"/>
          <w:sz w:val="16"/>
        </w:rPr>
        <w:t xml:space="preserve">. In confronting oneself, one confronts others; which is another way of saying that one's </w:t>
      </w:r>
      <w:r w:rsidRPr="00621C34">
        <w:rPr>
          <w:rFonts w:ascii="Palatino" w:hAnsi="Palatino"/>
          <w:b/>
          <w:u w:val="single"/>
        </w:rPr>
        <w:t>alienation from the product of one's labor</w:t>
      </w:r>
      <w:r w:rsidRPr="00621C34">
        <w:rPr>
          <w:rFonts w:ascii="Palatino" w:hAnsi="Palatino"/>
          <w:sz w:val="16"/>
        </w:rPr>
        <w:t xml:space="preserve">, from productive activity, and from "species life" </w:t>
      </w:r>
      <w:r w:rsidRPr="00621C34">
        <w:rPr>
          <w:rFonts w:ascii="Palatino" w:hAnsi="Palatino"/>
          <w:b/>
          <w:u w:val="single"/>
        </w:rPr>
        <w:t xml:space="preserve">is </w:t>
      </w:r>
      <w:r w:rsidRPr="00621C34">
        <w:rPr>
          <w:rFonts w:ascii="Palatino" w:hAnsi="Palatino"/>
          <w:sz w:val="16"/>
        </w:rPr>
        <w:t xml:space="preserve">at the same time </w:t>
      </w:r>
      <w:r w:rsidRPr="00621C34">
        <w:rPr>
          <w:rFonts w:ascii="Palatino" w:hAnsi="Palatino"/>
          <w:b/>
          <w:u w:val="single"/>
        </w:rPr>
        <w:t>alienation from other people, their labor, and the objects of their labor</w:t>
      </w:r>
      <w:r w:rsidRPr="00621C34">
        <w:rPr>
          <w:rFonts w:ascii="Palatino" w:hAnsi="Palatino"/>
          <w:sz w:val="16"/>
        </w:rPr>
        <w:t xml:space="preserve">. In class societies, </w:t>
      </w:r>
      <w:r w:rsidRPr="00621C34">
        <w:rPr>
          <w:rFonts w:ascii="Palatino" w:hAnsi="Palatino"/>
          <w:b/>
          <w:u w:val="single"/>
        </w:rPr>
        <w:t>work</w:t>
      </w:r>
      <w:r w:rsidRPr="00621C34">
        <w:rPr>
          <w:rFonts w:ascii="Palatino" w:hAnsi="Palatino"/>
          <w:sz w:val="16"/>
        </w:rPr>
        <w:t xml:space="preserve">, therefore, </w:t>
      </w:r>
      <w:r w:rsidRPr="00621C34">
        <w:rPr>
          <w:rFonts w:ascii="Palatino" w:hAnsi="Palatino"/>
          <w:b/>
          <w:u w:val="single"/>
        </w:rPr>
        <w:t xml:space="preserve">becomes the negation of the worker: </w:t>
      </w:r>
      <w:r w:rsidRPr="00621C34">
        <w:rPr>
          <w:rFonts w:ascii="Palatino" w:hAnsi="Palatino"/>
          <w:sz w:val="16"/>
        </w:rPr>
        <w:t xml:space="preserve">he "only feels himself outside his work, and in his work feels outside himself" (274). </w:t>
      </w:r>
      <w:r w:rsidRPr="00621C34">
        <w:rPr>
          <w:rFonts w:ascii="Palatino" w:hAnsi="Palatino"/>
          <w:b/>
          <w:u w:val="single"/>
        </w:rPr>
        <w:t xml:space="preserve">Ending class structures is a re-obtaining of human freedom. </w:t>
      </w:r>
      <w:r w:rsidRPr="00621C34">
        <w:rPr>
          <w:rFonts w:ascii="Palatino" w:hAnsi="Palatino"/>
          <w:sz w:val="16"/>
        </w:rPr>
        <w:t xml:space="preserve">Freedom here is not simply the freedom of individuals as symbolized, for instance, in bourgeois "freedom of speech" but is a world-historical </w:t>
      </w:r>
      <w:r w:rsidRPr="00621C34">
        <w:rPr>
          <w:rFonts w:ascii="Palatino" w:hAnsi="Palatino"/>
          <w:b/>
          <w:u w:val="single"/>
        </w:rPr>
        <w:t>"freedom from necessity</w:t>
      </w:r>
      <w:r w:rsidRPr="00621C34">
        <w:rPr>
          <w:rFonts w:ascii="Palatino" w:hAnsi="Palatino"/>
          <w:sz w:val="16"/>
        </w:rPr>
        <w:t xml:space="preserve">" (Marx, Critique of the Gotha Programme). </w:t>
      </w:r>
      <w:r w:rsidRPr="00621C34">
        <w:rPr>
          <w:rFonts w:ascii="Palatino" w:hAnsi="Palatino"/>
          <w:b/>
          <w:u w:val="single"/>
        </w:rPr>
        <w:t xml:space="preserve">Class struggle is the struggle for human emancipation by putting an end to alienated labor </w:t>
      </w:r>
      <w:r w:rsidRPr="00621C34">
        <w:rPr>
          <w:rFonts w:ascii="Palatino" w:hAnsi="Palatino"/>
          <w:sz w:val="16"/>
        </w:rPr>
        <w:t xml:space="preserve">(as class relations). Alienated labor is the bondage of humans to production: it is an effect of wage labor (which turns labor into a means of living) and private property (which is congealed labor). </w:t>
      </w:r>
      <w:r w:rsidRPr="00621C34">
        <w:rPr>
          <w:rFonts w:ascii="Palatino" w:hAnsi="Palatino"/>
          <w:b/>
          <w:highlight w:val="green"/>
          <w:u w:val="single"/>
          <w:bdr w:val="single" w:sz="4" w:space="0" w:color="auto"/>
        </w:rPr>
        <w:t>Emancipation from alienated labor is,</w:t>
      </w:r>
      <w:r w:rsidRPr="00621C34">
        <w:rPr>
          <w:rFonts w:ascii="Palatino" w:hAnsi="Palatino"/>
          <w:b/>
          <w:u w:val="single"/>
          <w:bdr w:val="single" w:sz="4" w:space="0" w:color="auto"/>
        </w:rPr>
        <w:t xml:space="preserve"> therefore, </w:t>
      </w:r>
      <w:r w:rsidRPr="00621C34">
        <w:rPr>
          <w:rFonts w:ascii="Palatino" w:hAnsi="Palatino"/>
          <w:b/>
          <w:highlight w:val="green"/>
          <w:u w:val="single"/>
          <w:bdr w:val="single" w:sz="4" w:space="0" w:color="auto"/>
        </w:rPr>
        <w:t>the emancipation of humans from this bondage</w:t>
      </w:r>
      <w:r w:rsidRPr="00621C34">
        <w:rPr>
          <w:rFonts w:ascii="Palatino" w:hAnsi="Palatino"/>
          <w:b/>
          <w:u w:val="single"/>
          <w:bdr w:val="single" w:sz="4" w:space="0" w:color="auto"/>
        </w:rPr>
        <w:t xml:space="preserve"> because "all relations of servitude," such as </w:t>
      </w:r>
      <w:r w:rsidRPr="00621C34">
        <w:rPr>
          <w:rFonts w:ascii="Palatino" w:hAnsi="Palatino"/>
          <w:b/>
          <w:highlight w:val="green"/>
          <w:u w:val="single"/>
          <w:bdr w:val="single" w:sz="4" w:space="0" w:color="auto"/>
        </w:rPr>
        <w:t xml:space="preserve">class relations, "are </w:t>
      </w:r>
      <w:r w:rsidRPr="00621C34">
        <w:rPr>
          <w:rFonts w:ascii="Palatino" w:hAnsi="Palatino"/>
          <w:b/>
          <w:highlight w:val="green"/>
          <w:u w:val="single"/>
          <w:bdr w:val="single" w:sz="4" w:space="0" w:color="auto"/>
        </w:rPr>
        <w:lastRenderedPageBreak/>
        <w:t>but modifications and consequences" of the relation of labor to production</w:t>
      </w:r>
      <w:r w:rsidRPr="00621C34">
        <w:rPr>
          <w:rFonts w:ascii="Palatino" w:hAnsi="Palatino"/>
          <w:b/>
          <w:u w:val="single"/>
        </w:rPr>
        <w:t xml:space="preserve"> </w:t>
      </w:r>
      <w:r w:rsidRPr="00621C34">
        <w:rPr>
          <w:rFonts w:ascii="Palatino" w:hAnsi="Palatino"/>
          <w:sz w:val="16"/>
        </w:rPr>
        <w:t xml:space="preserve">(Marx, Economic and Philosophic Manuscripts of 1844,280). </w:t>
      </w:r>
      <w:r w:rsidRPr="00621C34">
        <w:rPr>
          <w:rFonts w:ascii="Palatino" w:hAnsi="Palatino"/>
          <w:b/>
          <w:u w:val="single"/>
        </w:rPr>
        <w:t>Class</w:t>
      </w:r>
      <w:r w:rsidRPr="00621C34">
        <w:rPr>
          <w:rFonts w:ascii="Palatino" w:hAnsi="Palatino"/>
          <w:sz w:val="16"/>
        </w:rPr>
        <w:t xml:space="preserve">, in short, </w:t>
      </w:r>
      <w:r w:rsidRPr="00621C34">
        <w:rPr>
          <w:rFonts w:ascii="Palatino" w:hAnsi="Palatino"/>
          <w:b/>
          <w:u w:val="single"/>
        </w:rPr>
        <w:t>is the effect of property relations that are themselves manifestations of the alienation of labor as wage labor. Wage labor alienates one from one's own product, from oneself, from other humans, and, as Marx put it, "estranges the species from man</w:t>
      </w:r>
      <w:r w:rsidRPr="00621C34">
        <w:rPr>
          <w:rFonts w:ascii="Palatino" w:hAnsi="Palatino"/>
          <w:sz w:val="16"/>
        </w:rPr>
        <w:t>" (276).</w:t>
      </w:r>
    </w:p>
    <w:p w:rsidR="00C273F8" w:rsidRDefault="00C273F8" w:rsidP="00C273F8">
      <w:pPr>
        <w:rPr>
          <w:rFonts w:ascii="Palatino" w:hAnsi="Palatino"/>
          <w:sz w:val="16"/>
        </w:rPr>
      </w:pPr>
    </w:p>
    <w:p w:rsidR="00F7466D" w:rsidRPr="00621C34" w:rsidRDefault="00F7466D" w:rsidP="00F7466D">
      <w:pPr>
        <w:pStyle w:val="Heading4"/>
        <w:rPr>
          <w:rFonts w:ascii="Palatino" w:hAnsi="Palatino"/>
        </w:rPr>
      </w:pPr>
      <w:r w:rsidRPr="00621C34">
        <w:rPr>
          <w:rFonts w:ascii="Palatino" w:hAnsi="Palatino"/>
        </w:rPr>
        <w:t>Identity-based struggles can never come to grips with the Real of Capital because today’s global capitalism relentlessly fragments identities to ensure that capital’s homogenizing force will prevail.</w:t>
      </w:r>
    </w:p>
    <w:p w:rsidR="00F7466D" w:rsidRPr="00621C34" w:rsidRDefault="00F7466D" w:rsidP="00F7466D">
      <w:pPr>
        <w:autoSpaceDE w:val="0"/>
        <w:autoSpaceDN w:val="0"/>
        <w:adjustRightInd w:val="0"/>
        <w:rPr>
          <w:rFonts w:ascii="Palatino" w:hAnsi="Palatino"/>
        </w:rPr>
      </w:pPr>
      <w:r w:rsidRPr="00621C34">
        <w:rPr>
          <w:rFonts w:ascii="Palatino" w:hAnsi="Palatino"/>
        </w:rPr>
        <w:t xml:space="preserve">Slavoj </w:t>
      </w:r>
      <w:r w:rsidRPr="00621C34">
        <w:rPr>
          <w:rStyle w:val="Style13ptBold"/>
          <w:rFonts w:ascii="Palatino" w:hAnsi="Palatino"/>
        </w:rPr>
        <w:t>Žižek</w:t>
      </w:r>
      <w:r w:rsidRPr="00621C34">
        <w:rPr>
          <w:rFonts w:ascii="Palatino" w:hAnsi="Palatino"/>
        </w:rPr>
        <w:t xml:space="preserve">, Professor of Sociology at the Institute for Sociology, Ljubljana University, </w:t>
      </w:r>
      <w:r w:rsidRPr="00621C34">
        <w:rPr>
          <w:rStyle w:val="Style13ptBold"/>
          <w:rFonts w:ascii="Palatino" w:hAnsi="Palatino"/>
        </w:rPr>
        <w:t>2k,</w:t>
      </w:r>
      <w:r w:rsidRPr="00621C34">
        <w:rPr>
          <w:rFonts w:ascii="Palatino" w:hAnsi="Palatino"/>
        </w:rPr>
        <w:t xml:space="preserve"> The Fragile Absolute, p. 11-15</w:t>
      </w:r>
    </w:p>
    <w:p w:rsidR="00F7466D" w:rsidRPr="00621C34" w:rsidRDefault="00F7466D" w:rsidP="00F7466D">
      <w:pPr>
        <w:autoSpaceDE w:val="0"/>
        <w:autoSpaceDN w:val="0"/>
        <w:adjustRightInd w:val="0"/>
        <w:rPr>
          <w:rFonts w:ascii="Palatino" w:hAnsi="Palatino"/>
        </w:rPr>
      </w:pPr>
    </w:p>
    <w:p w:rsidR="00F7466D" w:rsidRPr="00621C34" w:rsidRDefault="00F7466D" w:rsidP="00F7466D">
      <w:pPr>
        <w:pStyle w:val="card"/>
        <w:rPr>
          <w:rFonts w:ascii="Palatino" w:hAnsi="Palatino"/>
          <w:sz w:val="16"/>
        </w:rPr>
      </w:pPr>
      <w:r w:rsidRPr="00621C34">
        <w:rPr>
          <w:rFonts w:ascii="Palatino" w:hAnsi="Palatino"/>
          <w:sz w:val="16"/>
        </w:rPr>
        <w:t xml:space="preserve">So where are we, today, with regard to ghosts? The first paradox that strikes us, of course, is that </w:t>
      </w:r>
      <w:r w:rsidRPr="00A27C05">
        <w:rPr>
          <w:rStyle w:val="UnderlinedCharChar"/>
          <w:rFonts w:ascii="Palatino" w:eastAsia="Calibri" w:hAnsi="Palatino"/>
          <w:highlight w:val="yellow"/>
        </w:rPr>
        <w:t xml:space="preserve">this </w:t>
      </w:r>
      <w:r w:rsidRPr="00A27C05">
        <w:rPr>
          <w:rFonts w:ascii="Palatino" w:hAnsi="Palatino"/>
          <w:sz w:val="16"/>
          <w:highlight w:val="yellow"/>
        </w:rPr>
        <w:t xml:space="preserve">very </w:t>
      </w:r>
      <w:r w:rsidRPr="00A27C05">
        <w:rPr>
          <w:rStyle w:val="UnderlinedCharChar"/>
          <w:rFonts w:ascii="Palatino" w:eastAsia="Calibri" w:hAnsi="Palatino"/>
          <w:highlight w:val="yellow"/>
        </w:rPr>
        <w:t>process of global reflexivization that mercilessly derides</w:t>
      </w:r>
      <w:r w:rsidRPr="00621C34">
        <w:rPr>
          <w:rStyle w:val="UnderlinedCharChar"/>
          <w:rFonts w:ascii="Palatino" w:eastAsia="Calibri" w:hAnsi="Palatino"/>
        </w:rPr>
        <w:t xml:space="preserve"> and chases </w:t>
      </w:r>
      <w:r w:rsidRPr="00A27C05">
        <w:rPr>
          <w:rStyle w:val="UnderlinedCharChar"/>
          <w:rFonts w:ascii="Palatino" w:eastAsia="Calibri" w:hAnsi="Palatino"/>
          <w:highlight w:val="yellow"/>
        </w:rPr>
        <w:t>the ghosts of the past generates</w:t>
      </w:r>
      <w:r w:rsidRPr="00621C34">
        <w:rPr>
          <w:rStyle w:val="UnderlinedCharChar"/>
          <w:rFonts w:ascii="Palatino" w:eastAsia="Calibri" w:hAnsi="Palatino"/>
        </w:rPr>
        <w:t xml:space="preserve"> not only its own immediacy but </w:t>
      </w:r>
      <w:r w:rsidRPr="00A27C05">
        <w:rPr>
          <w:rStyle w:val="UnderlinedCharChar"/>
          <w:rFonts w:ascii="Palatino" w:eastAsia="Calibri" w:hAnsi="Palatino"/>
          <w:highlight w:val="yellow"/>
        </w:rPr>
        <w:t>also its own ghosts</w:t>
      </w:r>
      <w:r w:rsidRPr="00621C34">
        <w:rPr>
          <w:rFonts w:ascii="Palatino" w:hAnsi="Palatino"/>
          <w:sz w:val="16"/>
        </w:rPr>
        <w:t xml:space="preserve">, its own spectrality. </w:t>
      </w:r>
      <w:r w:rsidRPr="00621C34">
        <w:rPr>
          <w:rStyle w:val="UnderlinedCharChar"/>
          <w:rFonts w:ascii="Palatino" w:eastAsia="Calibri" w:hAnsi="Palatino"/>
        </w:rPr>
        <w:t xml:space="preserve">The most famous </w:t>
      </w:r>
      <w:r w:rsidRPr="00621C34">
        <w:rPr>
          <w:rFonts w:ascii="Palatino" w:hAnsi="Palatino"/>
          <w:sz w:val="16"/>
        </w:rPr>
        <w:t xml:space="preserve">ghost, which has been roaming around for the last 150 years, </w:t>
      </w:r>
      <w:r w:rsidRPr="00621C34">
        <w:rPr>
          <w:rStyle w:val="UnderlinedCharChar"/>
          <w:rFonts w:ascii="Palatino" w:eastAsia="Calibri" w:hAnsi="Palatino"/>
        </w:rPr>
        <w:t xml:space="preserve">was </w:t>
      </w:r>
      <w:r w:rsidRPr="00621C34">
        <w:rPr>
          <w:rFonts w:ascii="Palatino" w:hAnsi="Palatino"/>
          <w:sz w:val="16"/>
        </w:rPr>
        <w:t xml:space="preserve">not a ghost of the past, </w:t>
      </w:r>
      <w:r w:rsidRPr="00621C34">
        <w:rPr>
          <w:rStyle w:val="UnderlinedCharChar"/>
          <w:rFonts w:ascii="Palatino" w:eastAsia="Calibri" w:hAnsi="Palatino"/>
        </w:rPr>
        <w:t xml:space="preserve">but the spectre of the (revolutionary) future </w:t>
      </w:r>
      <w:r w:rsidRPr="00621C34">
        <w:rPr>
          <w:rFonts w:ascii="Palatino" w:hAnsi="Palatino"/>
          <w:sz w:val="16"/>
        </w:rPr>
        <w:t xml:space="preserve">— the spectre, of course, </w:t>
      </w:r>
      <w:r w:rsidRPr="00621C34">
        <w:rPr>
          <w:rStyle w:val="UnderlinedCharChar"/>
          <w:rFonts w:ascii="Palatino" w:eastAsia="Calibri" w:hAnsi="Palatino"/>
        </w:rPr>
        <w:t xml:space="preserve">from the </w:t>
      </w:r>
      <w:r w:rsidRPr="00621C34">
        <w:rPr>
          <w:rFonts w:ascii="Palatino" w:hAnsi="Palatino"/>
          <w:sz w:val="16"/>
        </w:rPr>
        <w:t xml:space="preserve">first sentence of The </w:t>
      </w:r>
      <w:r w:rsidRPr="00621C34">
        <w:rPr>
          <w:rStyle w:val="UnderlinedCharChar"/>
          <w:rFonts w:ascii="Palatino" w:eastAsia="Calibri" w:hAnsi="Palatino"/>
        </w:rPr>
        <w:t>Communist Manifesto</w:t>
      </w:r>
      <w:r w:rsidRPr="00621C34">
        <w:rPr>
          <w:rFonts w:ascii="Palatino" w:hAnsi="Palatino" w:cs="TimesNewRomanPSMT"/>
          <w:sz w:val="16"/>
          <w:szCs w:val="12"/>
        </w:rPr>
        <w:t xml:space="preserve">. The automatic reaction to The Manifesto of today’s enlightened liberal reader is: isn’t the text simply wrong on so many empirical accounts — with regard to its picture of the social situation, as well as the revolutionary perspective it sustains and propagates? Was there ever a political manifesto that was more clearly falsified by subsequent historical reality? Is not The Manifesto, at its best, the exaggerated extrapolation of certain tendencies discernible in the nineteenth century? So let us approach The Manifesto from the opposite end: </w:t>
      </w:r>
      <w:r w:rsidRPr="00621C34">
        <w:rPr>
          <w:rStyle w:val="UnderlinedCharChar"/>
          <w:rFonts w:ascii="Palatino" w:eastAsia="Calibri" w:hAnsi="Palatino"/>
        </w:rPr>
        <w:t xml:space="preserve">where do we live today, in our global </w:t>
      </w:r>
      <w:r w:rsidRPr="00621C34">
        <w:rPr>
          <w:rFonts w:ascii="Palatino" w:hAnsi="Palatino"/>
          <w:sz w:val="16"/>
        </w:rPr>
        <w:t>‘post . . .‘ (</w:t>
      </w:r>
      <w:r w:rsidRPr="00621C34">
        <w:rPr>
          <w:rStyle w:val="UnderlinedCharChar"/>
          <w:rFonts w:ascii="Palatino" w:eastAsia="Calibri" w:hAnsi="Palatino"/>
        </w:rPr>
        <w:t xml:space="preserve">postmodern, post-industrial) society? </w:t>
      </w:r>
      <w:r w:rsidRPr="00621C34">
        <w:rPr>
          <w:rFonts w:ascii="Palatino" w:hAnsi="Palatino"/>
          <w:sz w:val="16"/>
        </w:rPr>
        <w:t>The slogan that is imposing itself more and more is ‘</w:t>
      </w:r>
      <w:r w:rsidRPr="00621C34">
        <w:rPr>
          <w:rStyle w:val="UnderlinedCharChar"/>
          <w:rFonts w:ascii="Palatino" w:eastAsia="Calibri" w:hAnsi="Palatino"/>
        </w:rPr>
        <w:t>globalization’</w:t>
      </w:r>
      <w:r w:rsidRPr="00621C34">
        <w:rPr>
          <w:rFonts w:ascii="Palatino" w:hAnsi="Palatino"/>
          <w:sz w:val="16"/>
        </w:rPr>
        <w:t xml:space="preserve">: the brutal imposition of the unified world market that </w:t>
      </w:r>
      <w:r w:rsidRPr="00621C34">
        <w:rPr>
          <w:rStyle w:val="UnderlinedCharChar"/>
          <w:rFonts w:ascii="Palatino" w:eastAsia="Calibri" w:hAnsi="Palatino"/>
        </w:rPr>
        <w:t>threatens all local ethnic traditions, including the very form of the nation-state</w:t>
      </w:r>
      <w:r w:rsidRPr="00621C34">
        <w:rPr>
          <w:rFonts w:ascii="Palatino" w:hAnsi="Palatino"/>
          <w:sz w:val="16"/>
        </w:rPr>
        <w:t>. And in view of this situation</w:t>
      </w:r>
      <w:r w:rsidRPr="00621C34">
        <w:rPr>
          <w:rStyle w:val="UnderlinedCharChar"/>
          <w:rFonts w:ascii="Palatino" w:eastAsia="Calibri" w:hAnsi="Palatino"/>
        </w:rPr>
        <w:t>, is not the description of the social impact of the bourgeoisie in The Manifesto more relevant than ever? The bourgeoisie cannot exist without constantly revolutionizing the instruments of production, and thereby the relations of production, and with them the whole relations of society</w:t>
      </w:r>
      <w:r w:rsidRPr="00621C34">
        <w:rPr>
          <w:rFonts w:ascii="Palatino" w:hAnsi="Palatino"/>
          <w:sz w:val="16"/>
        </w:rPr>
        <w:t xml:space="preserve">. </w:t>
      </w:r>
      <w:r w:rsidRPr="00621C34">
        <w:rPr>
          <w:rStyle w:val="smallChar"/>
          <w:rFonts w:ascii="Palatino" w:eastAsia="Calibri" w:hAnsi="Palatino"/>
        </w:rPr>
        <w:t>Conservation of the old modes of production in unaltered form was, on the contrary, the first condition of existence for all earlier industrial classes. Constant revolutionizing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and man is at last compelled to face with sober senses his real condition in life, and his relations with his kind</w:t>
      </w:r>
      <w:r w:rsidRPr="00621C34">
        <w:rPr>
          <w:rFonts w:ascii="Palatino" w:hAnsi="Palatino"/>
          <w:sz w:val="16"/>
        </w:rPr>
        <w:t xml:space="preserve">. </w:t>
      </w:r>
      <w:r w:rsidRPr="00621C34">
        <w:rPr>
          <w:rStyle w:val="UnderlinedCharChar"/>
          <w:rFonts w:ascii="Palatino" w:eastAsia="Calibri" w:hAnsi="Palatino"/>
        </w:rPr>
        <w:t xml:space="preserve">The need of a constantly expanding market </w:t>
      </w:r>
      <w:r w:rsidRPr="00621C34">
        <w:rPr>
          <w:rFonts w:ascii="Palatino" w:hAnsi="Palatino"/>
          <w:sz w:val="16"/>
        </w:rPr>
        <w:t xml:space="preserve">for its products </w:t>
      </w:r>
      <w:r w:rsidRPr="00621C34">
        <w:rPr>
          <w:rStyle w:val="UnderlinedCharChar"/>
          <w:rFonts w:ascii="Palatino" w:eastAsia="Calibri" w:hAnsi="Palatino"/>
        </w:rPr>
        <w:t xml:space="preserve">chases the bourgeoisie over the </w:t>
      </w:r>
      <w:r w:rsidRPr="00621C34">
        <w:rPr>
          <w:rFonts w:ascii="Palatino" w:hAnsi="Palatino"/>
          <w:sz w:val="16"/>
        </w:rPr>
        <w:t xml:space="preserve">whole surface of the </w:t>
      </w:r>
      <w:r w:rsidRPr="00621C34">
        <w:rPr>
          <w:rStyle w:val="UnderlinedCharChar"/>
          <w:rFonts w:ascii="Palatino" w:eastAsia="Calibri" w:hAnsi="Palatino"/>
        </w:rPr>
        <w:t>globe</w:t>
      </w:r>
      <w:r w:rsidRPr="00621C34">
        <w:rPr>
          <w:rFonts w:ascii="Palatino" w:hAnsi="Palatino"/>
          <w:sz w:val="16"/>
        </w:rPr>
        <w:t xml:space="preserve">. </w:t>
      </w:r>
      <w:r w:rsidRPr="00621C34">
        <w:rPr>
          <w:rStyle w:val="smallChar"/>
          <w:rFonts w:ascii="Palatino" w:eastAsia="Calibri" w:hAnsi="Palatino"/>
        </w:rPr>
        <w:t xml:space="preserve">It must nestle everywhere, settle everywhere, establish connexions everywhere. The bourgeoisie has through its exploitation of the world market given a cosmopolitan character to production and consumption in every country. To the great chagrin of Reactionists, it has drawn from under the feet of industry the national ground on which it stood. All old-established national industries have been destroyed or are daily being destroyed. They are dislodged by new industries, whose introduction becomes a life and death question for all civilized nations, by industries that no longer work up indigenous raw material, but raw material drawn from the remotest zones; industries whose products are consumed, not only at home, but in every quarter of the globe. In place of the old wants, satisfied by the productions of the country, we find new wants, requiring for their satisfaction the products of distant lands and climes. In place of the old local and national seclusion and self-sufficiency, we have intercourse in every direction, universal inter-dependence of nations. And as in material, so also in intellectual production. The intellectual creations of individual nations become common property. National one-sidedness and narrowmindedness becomes more and more impossible, and from the numerous national and local literatures, there arises a world literature.6 Is this not, more than ever, our reality today? </w:t>
      </w:r>
      <w:r w:rsidRPr="00621C34">
        <w:rPr>
          <w:rStyle w:val="UnderlinedCharChar"/>
          <w:rFonts w:ascii="Palatino" w:eastAsia="Calibri" w:hAnsi="Palatino"/>
        </w:rPr>
        <w:t>Ericsson phones are no longer Swedish, Toyota cars are manufactured 60 per cent in the USA</w:t>
      </w:r>
      <w:r w:rsidRPr="00621C34">
        <w:rPr>
          <w:rFonts w:ascii="Palatino" w:hAnsi="Palatino"/>
          <w:sz w:val="16"/>
        </w:rPr>
        <w:t xml:space="preserve">, Hollywood culture pervades the remotest parts of the globe. . . . Furthermore, </w:t>
      </w:r>
      <w:r w:rsidRPr="00621C34">
        <w:rPr>
          <w:rStyle w:val="UnderlinedCharChar"/>
          <w:rFonts w:ascii="Palatino" w:eastAsia="Calibri" w:hAnsi="Palatino"/>
        </w:rPr>
        <w:t xml:space="preserve">does not the same go also for all forms of ethnic and sexual identities? </w:t>
      </w:r>
      <w:r w:rsidRPr="00621C34">
        <w:rPr>
          <w:rFonts w:ascii="Palatino" w:hAnsi="Palatino"/>
          <w:sz w:val="16"/>
        </w:rPr>
        <w:t xml:space="preserve">Should we </w:t>
      </w:r>
      <w:r w:rsidRPr="00621C34">
        <w:rPr>
          <w:rFonts w:ascii="Palatino" w:hAnsi="Palatino"/>
          <w:sz w:val="16"/>
        </w:rPr>
        <w:lastRenderedPageBreak/>
        <w:t xml:space="preserve">not supplement Marx’s description in this sense, adding also that sexual ‘onesidedness and narrowmindedness become more and more impossible’; that concerning sexual practices also, ‘all that is solid melts into air, all that is holy is profaned’, so that </w:t>
      </w:r>
      <w:r w:rsidRPr="00621C34">
        <w:rPr>
          <w:rStyle w:val="UnderlinedCharChar"/>
          <w:rFonts w:ascii="Palatino" w:eastAsia="Calibri" w:hAnsi="Palatino"/>
        </w:rPr>
        <w:t>capitalism tends to replace standard normative heterosexuality with a proliferation of unstable shifting identities and/or orientations</w:t>
      </w:r>
      <w:r w:rsidRPr="00621C34">
        <w:rPr>
          <w:rFonts w:ascii="Palatino" w:hAnsi="Palatino"/>
          <w:sz w:val="16"/>
        </w:rPr>
        <w:t xml:space="preserve">? </w:t>
      </w:r>
      <w:r w:rsidRPr="00621C34">
        <w:rPr>
          <w:rStyle w:val="smallChar"/>
          <w:rFonts w:ascii="Palatino" w:eastAsia="Calibri" w:hAnsi="Palatino"/>
        </w:rPr>
        <w:t>From time to time Marx himself underestimates this ability of the capitalist universe to incorporate the transgressive urge that seemed to threaten it; in his analysis of the ongoing American Civil War, for example, he claimed that since the English textile industry, the backbone of the industrial system, could not survive without the supply of cheap cotton from the American South rendered possible only by slave labour, England would be forced to intervene directly to prevent the abolition of slavery. So yes, this global dynamism described by Marx, which causes all things solid to melt into air, is our reality — on condition that we do not forget to supplement this image from The Manifesto with its inherent dialectical opposite, the ‘spiritualization’ of the very material process of production</w:t>
      </w:r>
      <w:r w:rsidRPr="00621C34">
        <w:rPr>
          <w:rFonts w:ascii="Palatino" w:hAnsi="Palatino"/>
          <w:sz w:val="16"/>
        </w:rPr>
        <w:t xml:space="preserve">. </w:t>
      </w:r>
      <w:r w:rsidRPr="00621C34">
        <w:rPr>
          <w:rStyle w:val="UnderlinedCharChar"/>
          <w:rFonts w:ascii="Palatino" w:eastAsia="Calibri" w:hAnsi="Palatino"/>
        </w:rPr>
        <w:t>While capitalism does suspend the power of the old ghosts of tradition, it generates its own monstrous ghosts</w:t>
      </w:r>
      <w:r w:rsidRPr="00621C34">
        <w:rPr>
          <w:rFonts w:ascii="Palatino" w:hAnsi="Palatino"/>
          <w:sz w:val="16"/>
        </w:rPr>
        <w:t xml:space="preserve">. That is to say: </w:t>
      </w:r>
      <w:r w:rsidRPr="00621C34">
        <w:rPr>
          <w:rStyle w:val="UnderlinedCharChar"/>
          <w:rFonts w:ascii="Palatino" w:eastAsia="Calibri" w:hAnsi="Palatino"/>
        </w:rPr>
        <w:t xml:space="preserve">on the one hand, capitalism entails the radical secularization of social life — it mercilessly tears apart any aura of authentic nobility, sacredness, honour, and so on: </w:t>
      </w:r>
      <w:r w:rsidRPr="00621C34">
        <w:rPr>
          <w:rFonts w:ascii="Palatino" w:hAnsi="Palatino"/>
          <w:sz w:val="16"/>
        </w:rPr>
        <w:t xml:space="preserve">It has drowned the most heavenly ecstasies of religious fervour,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exploitation.7 However, </w:t>
      </w:r>
      <w:r w:rsidRPr="00621C34">
        <w:rPr>
          <w:rStyle w:val="UnderlinedCharChar"/>
          <w:rFonts w:ascii="Palatino" w:eastAsia="Calibri" w:hAnsi="Palatino"/>
        </w:rPr>
        <w:t xml:space="preserve">the fundamental lesson of the ‘critique of political economy’ </w:t>
      </w:r>
      <w:r w:rsidRPr="00621C34">
        <w:rPr>
          <w:rFonts w:ascii="Palatino" w:hAnsi="Palatino"/>
          <w:sz w:val="16"/>
        </w:rPr>
        <w:t xml:space="preserve">elaborated by the mature Marx in the years after The Manifesto </w:t>
      </w:r>
      <w:r w:rsidRPr="00621C34">
        <w:rPr>
          <w:rStyle w:val="UnderlinedCharChar"/>
          <w:rFonts w:ascii="Palatino" w:eastAsia="Calibri" w:hAnsi="Palatino"/>
        </w:rPr>
        <w:t>is that this reduction of all heavenly chimeras to brutal economic reality generates a spectrality of its own</w:t>
      </w:r>
      <w:r w:rsidRPr="00621C34">
        <w:rPr>
          <w:rFonts w:ascii="Palatino" w:hAnsi="Palatino"/>
          <w:sz w:val="16"/>
        </w:rPr>
        <w:t xml:space="preserve">. When Marx describes the mad selfenhancing circulation of Capital, whose solipsistic path of self-fecundation reaches its apogee in today’s meta-reflexive speculations on futures, </w:t>
      </w:r>
      <w:r w:rsidRPr="00621C34">
        <w:rPr>
          <w:rStyle w:val="UnderlinedCharChar"/>
          <w:rFonts w:ascii="Palatino" w:eastAsia="Calibri" w:hAnsi="Palatino"/>
        </w:rPr>
        <w:t xml:space="preserve">it is far too simplistic to claim that the spectre of this self-engendering monster </w:t>
      </w:r>
      <w:r w:rsidRPr="00621C34">
        <w:rPr>
          <w:rFonts w:ascii="Palatino" w:hAnsi="Palatino"/>
          <w:sz w:val="16"/>
        </w:rPr>
        <w:t xml:space="preserve">that pursues its path regardless of any human or environmental concern </w:t>
      </w:r>
      <w:r w:rsidRPr="00621C34">
        <w:rPr>
          <w:rStyle w:val="UnderlinedCharChar"/>
          <w:rFonts w:ascii="Palatino" w:eastAsia="Calibri" w:hAnsi="Palatino"/>
        </w:rPr>
        <w:t>is an ideological abstraction</w:t>
      </w:r>
      <w:r w:rsidRPr="00621C34">
        <w:rPr>
          <w:rFonts w:ascii="Palatino" w:hAnsi="Palatino"/>
          <w:sz w:val="16"/>
        </w:rPr>
        <w:t xml:space="preserve">, and that one should never forget that behind this abstraction there are real people and natural objects on whose productive capacities and resources Capital’s circulation is based, and on which it feeds like a gigantic parasite. </w:t>
      </w:r>
      <w:r w:rsidRPr="00621C34">
        <w:rPr>
          <w:rStyle w:val="UnderlinedCharChar"/>
          <w:rFonts w:ascii="Palatino" w:eastAsia="Calibri" w:hAnsi="Palatino"/>
        </w:rPr>
        <w:t xml:space="preserve">The problem is that this ‘abstraction’ does not exist only in our </w:t>
      </w:r>
      <w:r w:rsidRPr="00621C34">
        <w:rPr>
          <w:rFonts w:ascii="Palatino" w:hAnsi="Palatino"/>
          <w:sz w:val="16"/>
        </w:rPr>
        <w:t xml:space="preserve">(financial speculator’s) </w:t>
      </w:r>
      <w:r w:rsidRPr="00621C34">
        <w:rPr>
          <w:rStyle w:val="UnderlinedCharChar"/>
          <w:rFonts w:ascii="Palatino" w:eastAsia="Calibri" w:hAnsi="Palatino"/>
        </w:rPr>
        <w:t xml:space="preserve">misperception of social reality; it is ‘real’ in the precise sense of determining the very structure of material social processes: the fate of whole strata of populations, and sometimes of whole countries, can be decided by </w:t>
      </w:r>
      <w:r w:rsidRPr="00621C34">
        <w:rPr>
          <w:rFonts w:ascii="Palatino" w:hAnsi="Palatino"/>
          <w:sz w:val="16"/>
        </w:rPr>
        <w:t xml:space="preserve">the ‘solipsistic’ speculative dance of </w:t>
      </w:r>
      <w:r w:rsidRPr="00621C34">
        <w:rPr>
          <w:rStyle w:val="UnderlinedCharChar"/>
          <w:rFonts w:ascii="Palatino" w:eastAsia="Calibri" w:hAnsi="Palatino"/>
        </w:rPr>
        <w:t xml:space="preserve">Capital, which pursues its goal of profitability with </w:t>
      </w:r>
      <w:r w:rsidRPr="00621C34">
        <w:rPr>
          <w:rFonts w:ascii="Palatino" w:hAnsi="Palatino"/>
          <w:sz w:val="16"/>
        </w:rPr>
        <w:t xml:space="preserve">a blessed </w:t>
      </w:r>
      <w:r w:rsidRPr="00621C34">
        <w:rPr>
          <w:rStyle w:val="UnderlinedCharChar"/>
          <w:rFonts w:ascii="Palatino" w:eastAsia="Calibri" w:hAnsi="Palatino"/>
        </w:rPr>
        <w:t>indifference to the way its movement will affect social reality. That is the fundamental systemic violence of capitalism, which is much more uncanny than direct precapitalist socio-ideological violence</w:t>
      </w:r>
      <w:r w:rsidRPr="00621C34">
        <w:rPr>
          <w:rFonts w:ascii="Palatino" w:hAnsi="Palatino"/>
          <w:sz w:val="16"/>
        </w:rPr>
        <w:t>: this violence is no longer attributable to concrete individuals and their ‘evil’ intentions; it is purely ‘objective’, systemic, anonymous.</w:t>
      </w:r>
    </w:p>
    <w:p w:rsidR="00F7466D" w:rsidRPr="00621C34" w:rsidRDefault="00F7466D" w:rsidP="00F7466D">
      <w:pPr>
        <w:rPr>
          <w:rFonts w:ascii="Palatino" w:hAnsi="Palatino"/>
        </w:rPr>
      </w:pPr>
    </w:p>
    <w:p w:rsidR="00F7466D" w:rsidRPr="00621C34" w:rsidRDefault="00F7466D" w:rsidP="00F7466D">
      <w:pPr>
        <w:pStyle w:val="Heading4"/>
        <w:rPr>
          <w:rFonts w:ascii="Palatino" w:hAnsi="Palatino"/>
        </w:rPr>
      </w:pPr>
      <w:r w:rsidRPr="00621C34">
        <w:rPr>
          <w:rFonts w:ascii="Palatino" w:hAnsi="Palatino"/>
        </w:rPr>
        <w:t>Socioeconomic inequalities are assumed to be natural because of their inherent place in the capitalist system—constancy makes them invisible to statistical analysis</w:t>
      </w:r>
    </w:p>
    <w:p w:rsidR="00F7466D" w:rsidRPr="00621C34" w:rsidRDefault="00F7466D" w:rsidP="00F7466D">
      <w:pPr>
        <w:rPr>
          <w:rFonts w:ascii="Palatino" w:hAnsi="Palatino"/>
          <w:sz w:val="16"/>
          <w:szCs w:val="16"/>
        </w:rPr>
      </w:pPr>
      <w:r w:rsidRPr="00621C34">
        <w:rPr>
          <w:rFonts w:ascii="Palatino" w:hAnsi="Palatino"/>
          <w:sz w:val="16"/>
          <w:szCs w:val="16"/>
        </w:rPr>
        <w:t xml:space="preserve">Richard </w:t>
      </w:r>
      <w:r w:rsidRPr="00621C34">
        <w:rPr>
          <w:rFonts w:ascii="Palatino" w:hAnsi="Palatino"/>
          <w:b/>
          <w:sz w:val="20"/>
          <w:szCs w:val="20"/>
        </w:rPr>
        <w:t>York and</w:t>
      </w:r>
      <w:r w:rsidRPr="00621C34">
        <w:rPr>
          <w:rFonts w:ascii="Palatino" w:hAnsi="Palatino"/>
          <w:sz w:val="16"/>
          <w:szCs w:val="16"/>
        </w:rPr>
        <w:t xml:space="preserve"> Brett </w:t>
      </w:r>
      <w:r w:rsidRPr="00621C34">
        <w:rPr>
          <w:rFonts w:ascii="Palatino" w:hAnsi="Palatino"/>
          <w:b/>
          <w:sz w:val="20"/>
          <w:szCs w:val="20"/>
        </w:rPr>
        <w:t>Clark, 2010</w:t>
      </w:r>
      <w:r w:rsidRPr="00621C34">
        <w:rPr>
          <w:rFonts w:ascii="Palatino" w:hAnsi="Palatino"/>
          <w:sz w:val="16"/>
          <w:szCs w:val="16"/>
        </w:rPr>
        <w:t>, Professor of Environmental Sociology and Statistics at the University of Oregon, Assistant Professor of Sociology and Sustainability, 2010, “Nothing New Under the Sun? The Old False Promise of New Technology”, Review (Fernand Braudel Center), VOL 33, pp. 203-224, online: http://www.jstor.org/stable/23346882</w:t>
      </w:r>
    </w:p>
    <w:p w:rsidR="00F7466D" w:rsidRPr="00621C34" w:rsidRDefault="00F7466D" w:rsidP="00F7466D">
      <w:pPr>
        <w:rPr>
          <w:rFonts w:ascii="Palatino" w:hAnsi="Palatino"/>
        </w:rPr>
      </w:pPr>
    </w:p>
    <w:p w:rsidR="00F7466D" w:rsidRPr="00621C34" w:rsidRDefault="00F7466D" w:rsidP="00F7466D">
      <w:pPr>
        <w:rPr>
          <w:rStyle w:val="StyleUnderline"/>
          <w:rFonts w:ascii="Palatino" w:hAnsi="Palatino"/>
        </w:rPr>
      </w:pPr>
      <w:r w:rsidRPr="00621C34">
        <w:rPr>
          <w:rFonts w:ascii="Palatino" w:hAnsi="Palatino"/>
          <w:sz w:val="16"/>
        </w:rPr>
        <w:t xml:space="preserve">The concept of historicity within the Marxist tradition empha </w:t>
      </w:r>
      <w:r w:rsidR="003020F3" w:rsidRPr="003020F3">
        <w:rPr>
          <w:rFonts w:ascii="Palatino" w:hAnsi="Palatino"/>
          <w:sz w:val="12"/>
        </w:rPr>
        <w:t>¶</w:t>
      </w:r>
      <w:r w:rsidRPr="00621C34">
        <w:rPr>
          <w:rFonts w:ascii="Palatino" w:hAnsi="Palatino"/>
          <w:sz w:val="16"/>
        </w:rPr>
        <w:t xml:space="preserve"> sizes that social "laws," unlike natural laws, vary across different </w:t>
      </w:r>
      <w:r w:rsidR="003020F3" w:rsidRPr="003020F3">
        <w:rPr>
          <w:rFonts w:ascii="Palatino" w:hAnsi="Palatino"/>
          <w:sz w:val="12"/>
        </w:rPr>
        <w:t>¶</w:t>
      </w:r>
      <w:r w:rsidRPr="00621C34">
        <w:rPr>
          <w:rFonts w:ascii="Palatino" w:hAnsi="Palatino"/>
          <w:sz w:val="16"/>
        </w:rPr>
        <w:t xml:space="preserve"> historical periods. However, during any specific historical context </w:t>
      </w:r>
      <w:r w:rsidR="003020F3" w:rsidRPr="003020F3">
        <w:rPr>
          <w:rFonts w:ascii="Palatino" w:hAnsi="Palatino"/>
          <w:sz w:val="12"/>
        </w:rPr>
        <w:t>¶</w:t>
      </w:r>
      <w:r w:rsidRPr="00621C34">
        <w:rPr>
          <w:rFonts w:ascii="Palatino" w:hAnsi="Palatino"/>
          <w:sz w:val="16"/>
        </w:rPr>
        <w:t xml:space="preserve"> on the second tier of time, such as the respective extended periods </w:t>
      </w:r>
      <w:r w:rsidR="003020F3" w:rsidRPr="003020F3">
        <w:rPr>
          <w:rFonts w:ascii="Palatino" w:hAnsi="Palatino"/>
          <w:sz w:val="12"/>
        </w:rPr>
        <w:t>¶</w:t>
      </w:r>
      <w:r w:rsidRPr="00621C34">
        <w:rPr>
          <w:rFonts w:ascii="Palatino" w:hAnsi="Palatino"/>
          <w:sz w:val="16"/>
        </w:rPr>
        <w:t xml:space="preserve"> of feudalism or capitalism in Europe, </w:t>
      </w:r>
      <w:r w:rsidRPr="00621C34">
        <w:rPr>
          <w:rStyle w:val="StyleUnderline"/>
          <w:rFonts w:ascii="Palatino" w:hAnsi="Palatino"/>
        </w:rPr>
        <w:t>particular social structures</w:t>
      </w:r>
      <w:r w:rsidRPr="00621C34">
        <w:rPr>
          <w:rFonts w:ascii="Palatino" w:hAnsi="Palatino"/>
          <w:sz w:val="16"/>
        </w:rPr>
        <w:t xml:space="preserve"> </w:t>
      </w:r>
      <w:r w:rsidR="003020F3" w:rsidRPr="003020F3">
        <w:rPr>
          <w:rFonts w:ascii="Palatino" w:hAnsi="Palatino"/>
          <w:sz w:val="12"/>
        </w:rPr>
        <w:t>¶</w:t>
      </w:r>
      <w:r w:rsidRPr="00621C34">
        <w:rPr>
          <w:rFonts w:ascii="Palatino" w:hAnsi="Palatino"/>
          <w:sz w:val="16"/>
        </w:rPr>
        <w:t xml:space="preserve"> (e.g., economic systems) emerge that </w:t>
      </w:r>
      <w:r w:rsidRPr="00621C34">
        <w:rPr>
          <w:rStyle w:val="StyleUnderline"/>
          <w:rFonts w:ascii="Palatino" w:hAnsi="Palatino"/>
        </w:rPr>
        <w:t xml:space="preserve">exert a strong influence on </w:t>
      </w:r>
      <w:r w:rsidR="003020F3" w:rsidRPr="003020F3">
        <w:rPr>
          <w:rStyle w:val="StyleUnderline"/>
          <w:rFonts w:ascii="Palatino" w:hAnsi="Palatino"/>
          <w:sz w:val="12"/>
          <w:u w:val="none"/>
        </w:rPr>
        <w:t>¶</w:t>
      </w:r>
      <w:r w:rsidRPr="00621C34">
        <w:rPr>
          <w:rStyle w:val="StyleUnderline"/>
          <w:rFonts w:ascii="Palatino" w:hAnsi="Palatino"/>
        </w:rPr>
        <w:t xml:space="preserve"> the overall organization of society and </w:t>
      </w:r>
      <w:r w:rsidRPr="00621C34">
        <w:rPr>
          <w:rFonts w:ascii="Palatino" w:hAnsi="Palatino"/>
          <w:sz w:val="16"/>
        </w:rPr>
        <w:t>the</w:t>
      </w:r>
      <w:r w:rsidRPr="00621C34">
        <w:rPr>
          <w:rStyle w:val="StyleUnderline"/>
          <w:rFonts w:ascii="Palatino" w:hAnsi="Palatino"/>
        </w:rPr>
        <w:t xml:space="preserve"> everyday happenings</w:t>
      </w:r>
      <w:r w:rsidRPr="00621C34">
        <w:rPr>
          <w:rFonts w:ascii="Palatino" w:hAnsi="Palatino"/>
          <w:sz w:val="16"/>
        </w:rPr>
        <w:t xml:space="preserve"> in </w:t>
      </w:r>
      <w:r w:rsidR="003020F3" w:rsidRPr="003020F3">
        <w:rPr>
          <w:rFonts w:ascii="Palatino" w:hAnsi="Palatino"/>
          <w:sz w:val="12"/>
        </w:rPr>
        <w:t>¶</w:t>
      </w:r>
      <w:r w:rsidRPr="00621C34">
        <w:rPr>
          <w:rFonts w:ascii="Palatino" w:hAnsi="Palatino"/>
          <w:sz w:val="16"/>
        </w:rPr>
        <w:t xml:space="preserve"> people's lives. </w:t>
      </w:r>
      <w:r w:rsidRPr="00621C34">
        <w:rPr>
          <w:rStyle w:val="StyleUnderline"/>
          <w:rFonts w:ascii="Palatino" w:hAnsi="Palatino"/>
        </w:rPr>
        <w:t>Given the persistence of these social structures</w:t>
      </w:r>
      <w:r w:rsidRPr="00621C34">
        <w:rPr>
          <w:rFonts w:ascii="Palatino" w:hAnsi="Palatino"/>
          <w:sz w:val="16"/>
        </w:rPr>
        <w:t xml:space="preserve"> over </w:t>
      </w:r>
      <w:r w:rsidR="003020F3" w:rsidRPr="003020F3">
        <w:rPr>
          <w:rFonts w:ascii="Palatino" w:hAnsi="Palatino"/>
          <w:sz w:val="12"/>
        </w:rPr>
        <w:t>¶</w:t>
      </w:r>
      <w:r w:rsidRPr="00621C34">
        <w:rPr>
          <w:rFonts w:ascii="Palatino" w:hAnsi="Palatino"/>
          <w:sz w:val="16"/>
        </w:rPr>
        <w:t xml:space="preserve"> long stretches of time, </w:t>
      </w:r>
      <w:r w:rsidRPr="00621C34">
        <w:rPr>
          <w:rStyle w:val="StyleUnderline"/>
          <w:rFonts w:ascii="Palatino" w:hAnsi="Palatino"/>
        </w:rPr>
        <w:t xml:space="preserve">they serve as background conditions that </w:t>
      </w:r>
      <w:r w:rsidR="003020F3" w:rsidRPr="003020F3">
        <w:rPr>
          <w:rStyle w:val="StyleUnderline"/>
          <w:rFonts w:ascii="Palatino" w:hAnsi="Palatino"/>
          <w:sz w:val="12"/>
          <w:u w:val="none"/>
        </w:rPr>
        <w:t>¶</w:t>
      </w:r>
      <w:r w:rsidRPr="00621C34">
        <w:rPr>
          <w:rStyle w:val="StyleUnderline"/>
          <w:rFonts w:ascii="Palatino" w:hAnsi="Palatino"/>
        </w:rPr>
        <w:t xml:space="preserve"> generate a form of "social gravity"</w:t>
      </w:r>
      <w:r w:rsidRPr="00621C34">
        <w:rPr>
          <w:rFonts w:ascii="Palatino" w:hAnsi="Palatino"/>
          <w:sz w:val="16"/>
        </w:rPr>
        <w:t xml:space="preserve"> that interacts with and influ </w:t>
      </w:r>
      <w:r w:rsidR="003020F3" w:rsidRPr="003020F3">
        <w:rPr>
          <w:rFonts w:ascii="Palatino" w:hAnsi="Palatino"/>
          <w:sz w:val="12"/>
        </w:rPr>
        <w:t>¶</w:t>
      </w:r>
      <w:r w:rsidRPr="00621C34">
        <w:rPr>
          <w:rFonts w:ascii="Palatino" w:hAnsi="Palatino"/>
          <w:sz w:val="16"/>
        </w:rPr>
        <w:t xml:space="preserve"> ences all social relations (York &amp; Clark, 2006; 2007). </w:t>
      </w:r>
      <w:r w:rsidRPr="00621C34">
        <w:rPr>
          <w:rStyle w:val="StyleUnderline"/>
          <w:rFonts w:ascii="Palatino" w:hAnsi="Palatino"/>
        </w:rPr>
        <w:t xml:space="preserve">The pervasive </w:t>
      </w:r>
      <w:r w:rsidR="003020F3" w:rsidRPr="003020F3">
        <w:rPr>
          <w:rStyle w:val="StyleUnderline"/>
          <w:rFonts w:ascii="Palatino" w:hAnsi="Palatino"/>
          <w:sz w:val="12"/>
          <w:u w:val="none"/>
        </w:rPr>
        <w:t>¶</w:t>
      </w:r>
      <w:r w:rsidRPr="00621C34">
        <w:rPr>
          <w:rStyle w:val="StyleUnderline"/>
          <w:rFonts w:ascii="Palatino" w:hAnsi="Palatino"/>
        </w:rPr>
        <w:t xml:space="preserve"> and constant power of this social gravity often goes unnoticed or is </w:t>
      </w:r>
      <w:r w:rsidR="003020F3" w:rsidRPr="003020F3">
        <w:rPr>
          <w:rStyle w:val="StyleUnderline"/>
          <w:rFonts w:ascii="Palatino" w:hAnsi="Palatino"/>
          <w:sz w:val="12"/>
          <w:u w:val="none"/>
        </w:rPr>
        <w:t>¶</w:t>
      </w:r>
      <w:r w:rsidRPr="00621C34">
        <w:rPr>
          <w:rStyle w:val="StyleUnderline"/>
          <w:rFonts w:ascii="Palatino" w:hAnsi="Palatino"/>
        </w:rPr>
        <w:t xml:space="preserve"> simply assumed to be immutable</w:t>
      </w:r>
      <w:r w:rsidRPr="00621C34">
        <w:rPr>
          <w:rFonts w:ascii="Palatino" w:hAnsi="Palatino"/>
          <w:sz w:val="16"/>
        </w:rPr>
        <w:t xml:space="preserve">. For example, the structure of </w:t>
      </w:r>
      <w:r w:rsidRPr="00621C34">
        <w:rPr>
          <w:rStyle w:val="StyleUnderline"/>
          <w:rFonts w:ascii="Palatino" w:hAnsi="Palatino"/>
        </w:rPr>
        <w:t xml:space="preserve">the </w:t>
      </w:r>
      <w:r w:rsidR="003020F3" w:rsidRPr="003020F3">
        <w:rPr>
          <w:rStyle w:val="StyleUnderline"/>
          <w:rFonts w:ascii="Palatino" w:hAnsi="Palatino"/>
          <w:sz w:val="12"/>
          <w:u w:val="none"/>
        </w:rPr>
        <w:t>¶</w:t>
      </w:r>
      <w:r w:rsidRPr="00621C34">
        <w:rPr>
          <w:rStyle w:val="StyleUnderline"/>
          <w:rFonts w:ascii="Palatino" w:hAnsi="Palatino"/>
        </w:rPr>
        <w:t xml:space="preserve"> capitalist </w:t>
      </w:r>
      <w:r w:rsidRPr="00621C34">
        <w:rPr>
          <w:rStyle w:val="StyleUnderline"/>
          <w:rFonts w:ascii="Palatino" w:hAnsi="Palatino"/>
        </w:rPr>
        <w:lastRenderedPageBreak/>
        <w:t xml:space="preserve">economy generates social inequalities, which are then as </w:t>
      </w:r>
      <w:r w:rsidR="003020F3" w:rsidRPr="003020F3">
        <w:rPr>
          <w:rStyle w:val="StyleUnderline"/>
          <w:rFonts w:ascii="Palatino" w:hAnsi="Palatino"/>
          <w:sz w:val="12"/>
          <w:u w:val="none"/>
        </w:rPr>
        <w:t>¶</w:t>
      </w:r>
      <w:r w:rsidRPr="00621C34">
        <w:rPr>
          <w:rStyle w:val="StyleUnderline"/>
          <w:rFonts w:ascii="Palatino" w:hAnsi="Palatino"/>
        </w:rPr>
        <w:t xml:space="preserve"> sumed to be a natural and inevitable part of the human condition</w:t>
      </w:r>
      <w:r w:rsidRPr="00621C34">
        <w:rPr>
          <w:rFonts w:ascii="Palatino" w:hAnsi="Palatino"/>
          <w:sz w:val="16"/>
        </w:rPr>
        <w:t xml:space="preserve">, </w:t>
      </w:r>
      <w:r w:rsidR="003020F3" w:rsidRPr="003020F3">
        <w:rPr>
          <w:rFonts w:ascii="Palatino" w:hAnsi="Palatino"/>
          <w:sz w:val="12"/>
        </w:rPr>
        <w:t>¶</w:t>
      </w:r>
      <w:r w:rsidRPr="00621C34">
        <w:rPr>
          <w:rFonts w:ascii="Palatino" w:hAnsi="Palatino"/>
          <w:sz w:val="16"/>
        </w:rPr>
        <w:t xml:space="preserve"> when they are in fact simply the product of a particular economic </w:t>
      </w:r>
      <w:r w:rsidR="003020F3" w:rsidRPr="003020F3">
        <w:rPr>
          <w:rFonts w:ascii="Palatino" w:hAnsi="Palatino"/>
          <w:sz w:val="12"/>
        </w:rPr>
        <w:t>¶</w:t>
      </w:r>
      <w:r w:rsidRPr="00621C34">
        <w:rPr>
          <w:rFonts w:ascii="Palatino" w:hAnsi="Palatino"/>
          <w:sz w:val="16"/>
        </w:rPr>
        <w:t xml:space="preserve"> system. Given how constant the influence is at most points in time, </w:t>
      </w:r>
      <w:r w:rsidR="003020F3" w:rsidRPr="003020F3">
        <w:rPr>
          <w:rFonts w:ascii="Palatino" w:hAnsi="Palatino"/>
          <w:sz w:val="12"/>
        </w:rPr>
        <w:t>¶</w:t>
      </w:r>
      <w:r w:rsidRPr="00621C34">
        <w:rPr>
          <w:rFonts w:ascii="Palatino" w:hAnsi="Palatino"/>
          <w:sz w:val="16"/>
        </w:rPr>
        <w:t xml:space="preserve"> it may be </w:t>
      </w:r>
      <w:r w:rsidRPr="00621C34">
        <w:rPr>
          <w:rStyle w:val="StyleUnderline"/>
          <w:rFonts w:ascii="Palatino" w:hAnsi="Palatino"/>
        </w:rPr>
        <w:t xml:space="preserve">invisible to typical statistical analyses, since statistical </w:t>
      </w:r>
      <w:r w:rsidR="003020F3" w:rsidRPr="003020F3">
        <w:rPr>
          <w:rStyle w:val="StyleUnderline"/>
          <w:rFonts w:ascii="Palatino" w:hAnsi="Palatino"/>
          <w:sz w:val="12"/>
          <w:u w:val="none"/>
        </w:rPr>
        <w:t>¶</w:t>
      </w:r>
      <w:r w:rsidRPr="00621C34">
        <w:rPr>
          <w:rStyle w:val="StyleUnderline"/>
          <w:rFonts w:ascii="Palatino" w:hAnsi="Palatino"/>
        </w:rPr>
        <w:t xml:space="preserve"> analyses focus on explaining variation, not constancy.</w:t>
      </w:r>
      <w:r w:rsidRPr="00621C34">
        <w:rPr>
          <w:rFonts w:ascii="Palatino" w:hAnsi="Palatino"/>
          <w:sz w:val="16"/>
        </w:rPr>
        <w:t xml:space="preserve"> These back </w:t>
      </w:r>
      <w:r w:rsidR="003020F3" w:rsidRPr="003020F3">
        <w:rPr>
          <w:rFonts w:ascii="Palatino" w:hAnsi="Palatino"/>
          <w:sz w:val="12"/>
        </w:rPr>
        <w:t>¶</w:t>
      </w:r>
      <w:r w:rsidRPr="00621C34">
        <w:rPr>
          <w:rFonts w:ascii="Palatino" w:hAnsi="Palatino"/>
          <w:sz w:val="16"/>
        </w:rPr>
        <w:t xml:space="preserve"> ground conditions can have dramatic, if often unrecognized, ef </w:t>
      </w:r>
      <w:r w:rsidR="003020F3" w:rsidRPr="003020F3">
        <w:rPr>
          <w:rFonts w:ascii="Palatino" w:hAnsi="Palatino"/>
          <w:sz w:val="12"/>
        </w:rPr>
        <w:t>¶</w:t>
      </w:r>
      <w:r w:rsidRPr="00621C34">
        <w:rPr>
          <w:rFonts w:ascii="Palatino" w:hAnsi="Palatino"/>
          <w:sz w:val="16"/>
        </w:rPr>
        <w:t xml:space="preserve"> fects on social processes. Nonetheless, unlike many of the forces </w:t>
      </w:r>
      <w:r w:rsidR="003020F3" w:rsidRPr="003020F3">
        <w:rPr>
          <w:rFonts w:ascii="Palatino" w:hAnsi="Palatino"/>
          <w:sz w:val="12"/>
        </w:rPr>
        <w:t>¶</w:t>
      </w:r>
      <w:r w:rsidRPr="00621C34">
        <w:rPr>
          <w:rFonts w:ascii="Palatino" w:hAnsi="Palatino"/>
          <w:sz w:val="16"/>
        </w:rPr>
        <w:t xml:space="preserve"> on the third tier, </w:t>
      </w:r>
      <w:r w:rsidRPr="00621C34">
        <w:rPr>
          <w:rStyle w:val="StyleUnderline"/>
          <w:rFonts w:ascii="Palatino" w:hAnsi="Palatino"/>
        </w:rPr>
        <w:t>these</w:t>
      </w:r>
      <w:r w:rsidRPr="00621C34">
        <w:rPr>
          <w:rFonts w:ascii="Palatino" w:hAnsi="Palatino"/>
          <w:sz w:val="16"/>
        </w:rPr>
        <w:t xml:space="preserve"> particular </w:t>
      </w:r>
      <w:r w:rsidRPr="00621C34">
        <w:rPr>
          <w:rStyle w:val="StyleUnderline"/>
          <w:rFonts w:ascii="Palatino" w:hAnsi="Palatino"/>
        </w:rPr>
        <w:t>forces</w:t>
      </w:r>
      <w:r w:rsidRPr="00621C34">
        <w:rPr>
          <w:rFonts w:ascii="Palatino" w:hAnsi="Palatino"/>
          <w:sz w:val="16"/>
        </w:rPr>
        <w:t xml:space="preserve"> of the second tier are typi </w:t>
      </w:r>
      <w:r w:rsidR="003020F3" w:rsidRPr="003020F3">
        <w:rPr>
          <w:rFonts w:ascii="Palatino" w:hAnsi="Palatino"/>
          <w:sz w:val="12"/>
        </w:rPr>
        <w:t>¶</w:t>
      </w:r>
      <w:r w:rsidRPr="00621C34">
        <w:rPr>
          <w:rFonts w:ascii="Palatino" w:hAnsi="Palatino"/>
          <w:sz w:val="16"/>
        </w:rPr>
        <w:t xml:space="preserve"> cally social in origin and </w:t>
      </w:r>
      <w:r w:rsidRPr="00621C34">
        <w:rPr>
          <w:rStyle w:val="StyleUnderline"/>
          <w:rFonts w:ascii="Palatino" w:hAnsi="Palatino"/>
        </w:rPr>
        <w:t xml:space="preserve">can be altered through changes in social </w:t>
      </w:r>
      <w:r w:rsidR="003020F3" w:rsidRPr="003020F3">
        <w:rPr>
          <w:rStyle w:val="StyleUnderline"/>
          <w:rFonts w:ascii="Palatino" w:hAnsi="Palatino"/>
          <w:sz w:val="12"/>
          <w:u w:val="none"/>
        </w:rPr>
        <w:t>¶</w:t>
      </w:r>
      <w:r w:rsidRPr="00621C34">
        <w:rPr>
          <w:rStyle w:val="StyleUnderline"/>
          <w:rFonts w:ascii="Palatino" w:hAnsi="Palatino"/>
        </w:rPr>
        <w:t xml:space="preserve"> structure. </w:t>
      </w:r>
    </w:p>
    <w:p w:rsidR="00F7466D" w:rsidRPr="00621C34" w:rsidRDefault="00F7466D" w:rsidP="00F7466D">
      <w:pPr>
        <w:rPr>
          <w:rFonts w:ascii="Palatino" w:hAnsi="Palatino"/>
        </w:rPr>
      </w:pPr>
    </w:p>
    <w:p w:rsidR="00F7466D" w:rsidRPr="00621C34" w:rsidRDefault="00F7466D" w:rsidP="00F7466D">
      <w:pPr>
        <w:pStyle w:val="Heading4"/>
        <w:rPr>
          <w:rFonts w:ascii="Palatino" w:hAnsi="Palatino"/>
        </w:rPr>
      </w:pPr>
      <w:r w:rsidRPr="00621C34">
        <w:rPr>
          <w:rFonts w:ascii="Palatino" w:hAnsi="Palatino"/>
        </w:rPr>
        <w:t xml:space="preserve">A thorough analysis of capitalism in relation to its concealed structural violence and environmental issues is key—solutions formed without specific recognition of root cause fail </w:t>
      </w:r>
    </w:p>
    <w:p w:rsidR="00F7466D" w:rsidRPr="00621C34" w:rsidRDefault="00F7466D" w:rsidP="00F7466D">
      <w:pPr>
        <w:rPr>
          <w:rFonts w:ascii="Palatino" w:hAnsi="Palatino"/>
          <w:sz w:val="16"/>
          <w:szCs w:val="16"/>
        </w:rPr>
      </w:pPr>
      <w:r w:rsidRPr="00621C34">
        <w:rPr>
          <w:rFonts w:ascii="Palatino" w:hAnsi="Palatino"/>
          <w:sz w:val="16"/>
          <w:szCs w:val="16"/>
        </w:rPr>
        <w:t xml:space="preserve">Richard </w:t>
      </w:r>
      <w:r w:rsidRPr="00621C34">
        <w:rPr>
          <w:rFonts w:ascii="Palatino" w:hAnsi="Palatino"/>
          <w:b/>
          <w:sz w:val="20"/>
          <w:szCs w:val="20"/>
        </w:rPr>
        <w:t>York and</w:t>
      </w:r>
      <w:r w:rsidRPr="00621C34">
        <w:rPr>
          <w:rFonts w:ascii="Palatino" w:hAnsi="Palatino"/>
          <w:sz w:val="16"/>
          <w:szCs w:val="16"/>
        </w:rPr>
        <w:t xml:space="preserve"> Brett </w:t>
      </w:r>
      <w:r w:rsidRPr="00621C34">
        <w:rPr>
          <w:rFonts w:ascii="Palatino" w:hAnsi="Palatino"/>
          <w:b/>
          <w:sz w:val="20"/>
          <w:szCs w:val="20"/>
        </w:rPr>
        <w:t>Clark, 2010</w:t>
      </w:r>
      <w:r w:rsidRPr="00621C34">
        <w:rPr>
          <w:rFonts w:ascii="Palatino" w:hAnsi="Palatino"/>
          <w:sz w:val="16"/>
          <w:szCs w:val="16"/>
        </w:rPr>
        <w:t>, Professor of Environmental Sociology and Statistics at the University of Oregon, Assistant Professor of Sociology and Sustainability, 2010, “Nothing New Under the Sun? The Old False Promise of New Technology”, Review (Fernand Braudel Center), VOL 33, pp. 203-224, online: http://www.jstor.org/stable/23346882</w:t>
      </w:r>
    </w:p>
    <w:p w:rsidR="00F7466D" w:rsidRPr="00621C34" w:rsidRDefault="00F7466D" w:rsidP="00F7466D">
      <w:pPr>
        <w:rPr>
          <w:rFonts w:ascii="Palatino" w:hAnsi="Palatino"/>
        </w:rPr>
      </w:pPr>
    </w:p>
    <w:p w:rsidR="00F7466D" w:rsidRPr="00621C34" w:rsidRDefault="003020F3" w:rsidP="00F7466D">
      <w:pPr>
        <w:rPr>
          <w:rFonts w:ascii="Palatino" w:hAnsi="Palatino"/>
        </w:rPr>
      </w:pPr>
      <w:r w:rsidRPr="003020F3">
        <w:rPr>
          <w:rFonts w:ascii="Palatino" w:hAnsi="Palatino"/>
          <w:sz w:val="12"/>
        </w:rPr>
        <w:t>¶</w:t>
      </w:r>
      <w:r w:rsidR="00F7466D" w:rsidRPr="00621C34">
        <w:rPr>
          <w:rFonts w:ascii="Palatino" w:hAnsi="Palatino"/>
          <w:sz w:val="16"/>
        </w:rPr>
        <w:t xml:space="preserve"> While these structural arrangements produce various con </w:t>
      </w:r>
      <w:r w:rsidRPr="003020F3">
        <w:rPr>
          <w:rFonts w:ascii="Palatino" w:hAnsi="Palatino"/>
          <w:sz w:val="12"/>
        </w:rPr>
        <w:t>¶</w:t>
      </w:r>
      <w:r w:rsidR="00F7466D" w:rsidRPr="00621C34">
        <w:rPr>
          <w:rFonts w:ascii="Palatino" w:hAnsi="Palatino"/>
          <w:sz w:val="16"/>
        </w:rPr>
        <w:t xml:space="preserve"> tradictions, given the social inequalities and ecological degrada </w:t>
      </w:r>
      <w:r w:rsidRPr="003020F3">
        <w:rPr>
          <w:rFonts w:ascii="Palatino" w:hAnsi="Palatino"/>
          <w:sz w:val="12"/>
        </w:rPr>
        <w:t>¶</w:t>
      </w:r>
      <w:r w:rsidR="00F7466D" w:rsidRPr="00621C34">
        <w:rPr>
          <w:rFonts w:ascii="Palatino" w:hAnsi="Palatino"/>
          <w:sz w:val="16"/>
        </w:rPr>
        <w:t xml:space="preserve"> tion that the system inevitably creates, it also provides a degree of </w:t>
      </w:r>
      <w:r w:rsidRPr="003020F3">
        <w:rPr>
          <w:rFonts w:ascii="Palatino" w:hAnsi="Palatino"/>
          <w:sz w:val="12"/>
        </w:rPr>
        <w:t>¶</w:t>
      </w:r>
      <w:r w:rsidR="00F7466D" w:rsidRPr="00621C34">
        <w:rPr>
          <w:rFonts w:ascii="Palatino" w:hAnsi="Palatino"/>
          <w:sz w:val="16"/>
        </w:rPr>
        <w:t xml:space="preserve"> structural stability when measured on a limited timescale, such as </w:t>
      </w:r>
      <w:r w:rsidRPr="003020F3">
        <w:rPr>
          <w:rFonts w:ascii="Palatino" w:hAnsi="Palatino"/>
          <w:sz w:val="12"/>
        </w:rPr>
        <w:t>¶</w:t>
      </w:r>
      <w:r w:rsidR="00F7466D" w:rsidRPr="00621C34">
        <w:rPr>
          <w:rFonts w:ascii="Palatino" w:hAnsi="Palatino"/>
          <w:sz w:val="16"/>
        </w:rPr>
        <w:t xml:space="preserve"> decades or centuries. Thus, the "laws" of capitalism, due to their </w:t>
      </w:r>
      <w:r w:rsidRPr="003020F3">
        <w:rPr>
          <w:rFonts w:ascii="Palatino" w:hAnsi="Palatino"/>
          <w:sz w:val="12"/>
        </w:rPr>
        <w:t>¶</w:t>
      </w:r>
      <w:r w:rsidR="00F7466D" w:rsidRPr="00621C34">
        <w:rPr>
          <w:rFonts w:ascii="Palatino" w:hAnsi="Palatino"/>
          <w:sz w:val="16"/>
        </w:rPr>
        <w:t xml:space="preserve"> relative constancy over the past centuries, can appear to be laws </w:t>
      </w:r>
      <w:r w:rsidRPr="003020F3">
        <w:rPr>
          <w:rFonts w:ascii="Palatino" w:hAnsi="Palatino"/>
          <w:sz w:val="12"/>
        </w:rPr>
        <w:t>¶</w:t>
      </w:r>
      <w:r w:rsidR="00F7466D" w:rsidRPr="00621C34">
        <w:rPr>
          <w:rFonts w:ascii="Palatino" w:hAnsi="Palatino"/>
          <w:sz w:val="16"/>
        </w:rPr>
        <w:t xml:space="preserve"> of nature that cannot be transcended. But, as historicity suggests, </w:t>
      </w:r>
      <w:r w:rsidRPr="003020F3">
        <w:rPr>
          <w:rFonts w:ascii="Palatino" w:hAnsi="Palatino"/>
          <w:sz w:val="12"/>
        </w:rPr>
        <w:t>¶</w:t>
      </w:r>
      <w:r w:rsidR="00F7466D" w:rsidRPr="00621C34">
        <w:rPr>
          <w:rFonts w:ascii="Palatino" w:hAnsi="Palatino"/>
          <w:sz w:val="16"/>
        </w:rPr>
        <w:t xml:space="preserve"> what appears to be a universal law in a particular context may be </w:t>
      </w:r>
      <w:r w:rsidRPr="003020F3">
        <w:rPr>
          <w:rFonts w:ascii="Palatino" w:hAnsi="Palatino"/>
          <w:sz w:val="12"/>
        </w:rPr>
        <w:t>¶</w:t>
      </w:r>
      <w:r w:rsidR="00F7466D" w:rsidRPr="00621C34">
        <w:rPr>
          <w:rFonts w:ascii="Palatino" w:hAnsi="Palatino"/>
          <w:sz w:val="16"/>
        </w:rPr>
        <w:t xml:space="preserve"> shown to be invalid in other contexts. Thus, </w:t>
      </w:r>
      <w:r w:rsidR="00F7466D" w:rsidRPr="00621C34">
        <w:rPr>
          <w:rStyle w:val="StyleUnderline"/>
          <w:rFonts w:ascii="Palatino" w:hAnsi="Palatino"/>
        </w:rPr>
        <w:t xml:space="preserve">a thorough analysis </w:t>
      </w:r>
      <w:r w:rsidRPr="003020F3">
        <w:rPr>
          <w:rStyle w:val="StyleUnderline"/>
          <w:rFonts w:ascii="Palatino" w:hAnsi="Palatino"/>
          <w:sz w:val="12"/>
          <w:u w:val="none"/>
        </w:rPr>
        <w:t>¶</w:t>
      </w:r>
      <w:r w:rsidR="00F7466D" w:rsidRPr="00621C34">
        <w:rPr>
          <w:rStyle w:val="StyleUnderline"/>
          <w:rFonts w:ascii="Palatino" w:hAnsi="Palatino"/>
        </w:rPr>
        <w:t xml:space="preserve"> must account for background conditions that act as social gravity</w:t>
      </w:r>
      <w:r w:rsidR="00F7466D" w:rsidRPr="00621C34">
        <w:rPr>
          <w:rFonts w:ascii="Palatino" w:hAnsi="Palatino"/>
          <w:sz w:val="16"/>
        </w:rPr>
        <w:t xml:space="preserve">, </w:t>
      </w:r>
      <w:r w:rsidRPr="003020F3">
        <w:rPr>
          <w:rFonts w:ascii="Palatino" w:hAnsi="Palatino"/>
          <w:sz w:val="12"/>
        </w:rPr>
        <w:t>¶</w:t>
      </w:r>
      <w:r w:rsidR="00F7466D" w:rsidRPr="00621C34">
        <w:rPr>
          <w:rFonts w:ascii="Palatino" w:hAnsi="Palatino"/>
          <w:sz w:val="16"/>
        </w:rPr>
        <w:t xml:space="preserve"> that are creating specific problems. </w:t>
      </w:r>
      <w:r w:rsidR="00F7466D" w:rsidRPr="00621C34">
        <w:rPr>
          <w:rStyle w:val="StyleUnderline"/>
          <w:rFonts w:ascii="Palatino" w:hAnsi="Palatino"/>
        </w:rPr>
        <w:t xml:space="preserve">These background conditions </w:t>
      </w:r>
      <w:r w:rsidRPr="003020F3">
        <w:rPr>
          <w:rStyle w:val="StyleUnderline"/>
          <w:rFonts w:ascii="Palatino" w:hAnsi="Palatino"/>
          <w:sz w:val="12"/>
          <w:u w:val="none"/>
        </w:rPr>
        <w:t>¶</w:t>
      </w:r>
      <w:r w:rsidR="00F7466D" w:rsidRPr="00621C34">
        <w:rPr>
          <w:rStyle w:val="StyleUnderline"/>
          <w:rFonts w:ascii="Palatino" w:hAnsi="Palatino"/>
        </w:rPr>
        <w:t xml:space="preserve"> may also restrict the range of debate, assumptions about the social </w:t>
      </w:r>
      <w:r w:rsidRPr="003020F3">
        <w:rPr>
          <w:rStyle w:val="StyleUnderline"/>
          <w:rFonts w:ascii="Palatino" w:hAnsi="Palatino"/>
          <w:sz w:val="12"/>
          <w:u w:val="none"/>
        </w:rPr>
        <w:t>¶</w:t>
      </w:r>
      <w:r w:rsidR="00F7466D" w:rsidRPr="00621C34">
        <w:rPr>
          <w:rStyle w:val="StyleUnderline"/>
          <w:rFonts w:ascii="Palatino" w:hAnsi="Palatino"/>
        </w:rPr>
        <w:t xml:space="preserve"> world, and the potential suggestions for change.</w:t>
      </w:r>
      <w:r w:rsidR="00F7466D" w:rsidRPr="00621C34">
        <w:rPr>
          <w:rFonts w:ascii="Palatino" w:hAnsi="Palatino"/>
          <w:sz w:val="16"/>
        </w:rPr>
        <w:t xml:space="preserve"> Too often</w:t>
      </w:r>
      <w:r w:rsidR="00F7466D" w:rsidRPr="00621C34">
        <w:rPr>
          <w:rStyle w:val="StyleUnderline"/>
          <w:rFonts w:ascii="Palatino" w:hAnsi="Palatino"/>
        </w:rPr>
        <w:t xml:space="preserve">, pro </w:t>
      </w:r>
      <w:r w:rsidRPr="003020F3">
        <w:rPr>
          <w:rStyle w:val="StyleUnderline"/>
          <w:rFonts w:ascii="Palatino" w:hAnsi="Palatino"/>
          <w:sz w:val="12"/>
          <w:u w:val="none"/>
        </w:rPr>
        <w:t>¶</w:t>
      </w:r>
      <w:r w:rsidR="00F7466D" w:rsidRPr="00621C34">
        <w:rPr>
          <w:rStyle w:val="StyleUnderline"/>
          <w:rFonts w:ascii="Palatino" w:hAnsi="Palatino"/>
        </w:rPr>
        <w:t xml:space="preserve"> posed solutions,</w:t>
      </w:r>
      <w:r w:rsidR="00F7466D" w:rsidRPr="00621C34">
        <w:rPr>
          <w:rFonts w:ascii="Palatino" w:hAnsi="Palatino"/>
          <w:sz w:val="16"/>
        </w:rPr>
        <w:t xml:space="preserve"> whose focus is on the particularities of the first </w:t>
      </w:r>
      <w:r w:rsidRPr="003020F3">
        <w:rPr>
          <w:rFonts w:ascii="Palatino" w:hAnsi="Palatino"/>
          <w:sz w:val="12"/>
        </w:rPr>
        <w:t>¶</w:t>
      </w:r>
      <w:r w:rsidR="00F7466D" w:rsidRPr="00621C34">
        <w:rPr>
          <w:rFonts w:ascii="Palatino" w:hAnsi="Palatino"/>
          <w:sz w:val="16"/>
        </w:rPr>
        <w:t xml:space="preserve"> tier of time, </w:t>
      </w:r>
      <w:r w:rsidR="00F7466D" w:rsidRPr="00621C34">
        <w:rPr>
          <w:rStyle w:val="StyleUnderline"/>
          <w:rFonts w:ascii="Palatino" w:hAnsi="Palatino"/>
        </w:rPr>
        <w:t xml:space="preserve">fail to assess how background conditions contribute to </w:t>
      </w:r>
      <w:r w:rsidRPr="003020F3">
        <w:rPr>
          <w:rStyle w:val="StyleUnderline"/>
          <w:rFonts w:ascii="Palatino" w:hAnsi="Palatino"/>
          <w:sz w:val="12"/>
          <w:u w:val="none"/>
        </w:rPr>
        <w:t>¶</w:t>
      </w:r>
      <w:r w:rsidR="00F7466D" w:rsidRPr="00621C34">
        <w:rPr>
          <w:rStyle w:val="StyleUnderline"/>
          <w:rFonts w:ascii="Palatino" w:hAnsi="Palatino"/>
        </w:rPr>
        <w:t xml:space="preserve"> particular problems, such as the current crises over food, energy, </w:t>
      </w:r>
      <w:r w:rsidRPr="003020F3">
        <w:rPr>
          <w:rStyle w:val="StyleUnderline"/>
          <w:rFonts w:ascii="Palatino" w:hAnsi="Palatino"/>
          <w:sz w:val="12"/>
          <w:u w:val="none"/>
        </w:rPr>
        <w:t>¶</w:t>
      </w:r>
      <w:r w:rsidR="00F7466D" w:rsidRPr="00621C34">
        <w:rPr>
          <w:rStyle w:val="StyleUnderline"/>
          <w:rFonts w:ascii="Palatino" w:hAnsi="Palatino"/>
        </w:rPr>
        <w:t xml:space="preserve"> and the environment</w:t>
      </w:r>
      <w:r w:rsidR="00F7466D" w:rsidRPr="00621C34">
        <w:rPr>
          <w:rFonts w:ascii="Palatino" w:hAnsi="Palatino"/>
          <w:sz w:val="16"/>
        </w:rPr>
        <w:t xml:space="preserve">. As a result, a series of </w:t>
      </w:r>
      <w:r w:rsidR="00F7466D" w:rsidRPr="00621C34">
        <w:rPr>
          <w:rStyle w:val="StyleUnderline"/>
          <w:rFonts w:ascii="Palatino" w:hAnsi="Palatino"/>
        </w:rPr>
        <w:t xml:space="preserve">so-called solutions are </w:t>
      </w:r>
      <w:r w:rsidRPr="003020F3">
        <w:rPr>
          <w:rStyle w:val="StyleUnderline"/>
          <w:rFonts w:ascii="Palatino" w:hAnsi="Palatino"/>
          <w:sz w:val="12"/>
          <w:u w:val="none"/>
        </w:rPr>
        <w:t>¶</w:t>
      </w:r>
      <w:r w:rsidR="00F7466D" w:rsidRPr="00621C34">
        <w:rPr>
          <w:rStyle w:val="StyleUnderline"/>
          <w:rFonts w:ascii="Palatino" w:hAnsi="Palatino"/>
        </w:rPr>
        <w:t xml:space="preserve"> generated throughout time, without actually addressing the roots </w:t>
      </w:r>
      <w:r w:rsidRPr="003020F3">
        <w:rPr>
          <w:rStyle w:val="StyleUnderline"/>
          <w:rFonts w:ascii="Palatino" w:hAnsi="Palatino"/>
          <w:sz w:val="12"/>
          <w:u w:val="none"/>
        </w:rPr>
        <w:t>¶</w:t>
      </w:r>
      <w:r w:rsidR="00F7466D" w:rsidRPr="00621C34">
        <w:rPr>
          <w:rStyle w:val="StyleUnderline"/>
          <w:rFonts w:ascii="Palatino" w:hAnsi="Palatino"/>
        </w:rPr>
        <w:t xml:space="preserve"> of the problem</w:t>
      </w:r>
      <w:r w:rsidR="00F7466D" w:rsidRPr="00621C34">
        <w:rPr>
          <w:rFonts w:ascii="Palatino" w:hAnsi="Palatino"/>
          <w:sz w:val="16"/>
        </w:rPr>
        <w:t xml:space="preserve">. Once this is understood, it is possible to compre </w:t>
      </w:r>
      <w:r w:rsidRPr="003020F3">
        <w:rPr>
          <w:rFonts w:ascii="Palatino" w:hAnsi="Palatino"/>
          <w:sz w:val="12"/>
        </w:rPr>
        <w:t>¶</w:t>
      </w:r>
      <w:r w:rsidR="00F7466D" w:rsidRPr="00621C34">
        <w:rPr>
          <w:rFonts w:ascii="Palatino" w:hAnsi="Palatino"/>
          <w:sz w:val="16"/>
        </w:rPr>
        <w:t xml:space="preserve"> hend how contemporary environmental problems are similar to </w:t>
      </w:r>
      <w:r w:rsidRPr="003020F3">
        <w:rPr>
          <w:rFonts w:ascii="Palatino" w:hAnsi="Palatino"/>
          <w:sz w:val="12"/>
        </w:rPr>
        <w:t>¶</w:t>
      </w:r>
      <w:r w:rsidR="00F7466D" w:rsidRPr="00621C34">
        <w:rPr>
          <w:rFonts w:ascii="Palatino" w:hAnsi="Palatino"/>
          <w:sz w:val="16"/>
        </w:rPr>
        <w:t xml:space="preserve"> those in previous decades and centuries. At the same time, given </w:t>
      </w:r>
      <w:r w:rsidRPr="003020F3">
        <w:rPr>
          <w:rFonts w:ascii="Palatino" w:hAnsi="Palatino"/>
          <w:sz w:val="12"/>
        </w:rPr>
        <w:t>¶</w:t>
      </w:r>
      <w:r w:rsidR="00F7466D" w:rsidRPr="00621C34">
        <w:rPr>
          <w:rFonts w:ascii="Palatino" w:hAnsi="Palatino"/>
          <w:sz w:val="16"/>
        </w:rPr>
        <w:t xml:space="preserve"> the persistence of the social gravity stemming from the structure </w:t>
      </w:r>
      <w:r w:rsidRPr="003020F3">
        <w:rPr>
          <w:rFonts w:ascii="Palatino" w:hAnsi="Palatino"/>
          <w:sz w:val="12"/>
        </w:rPr>
        <w:t>¶</w:t>
      </w:r>
      <w:r w:rsidR="00F7466D" w:rsidRPr="00621C34">
        <w:rPr>
          <w:rFonts w:ascii="Palatino" w:hAnsi="Palatino"/>
          <w:sz w:val="16"/>
        </w:rPr>
        <w:t xml:space="preserve"> of the world-system, </w:t>
      </w:r>
      <w:r w:rsidR="00F7466D" w:rsidRPr="00621C34">
        <w:rPr>
          <w:rStyle w:val="StyleUnderline"/>
          <w:rFonts w:ascii="Palatino" w:hAnsi="Palatino"/>
        </w:rPr>
        <w:t xml:space="preserve">contemporary environmental problems are </w:t>
      </w:r>
      <w:r w:rsidRPr="003020F3">
        <w:rPr>
          <w:rStyle w:val="StyleUnderline"/>
          <w:rFonts w:ascii="Palatino" w:hAnsi="Palatino"/>
          <w:sz w:val="12"/>
          <w:u w:val="none"/>
        </w:rPr>
        <w:t>¶</w:t>
      </w:r>
      <w:r w:rsidR="00F7466D" w:rsidRPr="00621C34">
        <w:rPr>
          <w:rStyle w:val="StyleUnderline"/>
          <w:rFonts w:ascii="Palatino" w:hAnsi="Palatino"/>
        </w:rPr>
        <w:t xml:space="preserve"> more pressing than they have been in the past</w:t>
      </w:r>
      <w:r w:rsidR="00F7466D" w:rsidRPr="00621C34">
        <w:rPr>
          <w:rFonts w:ascii="Palatino" w:hAnsi="Palatino"/>
          <w:sz w:val="16"/>
        </w:rPr>
        <w:t xml:space="preserve"> due to their extra </w:t>
      </w:r>
      <w:r w:rsidRPr="003020F3">
        <w:rPr>
          <w:rFonts w:ascii="Palatino" w:hAnsi="Palatino"/>
          <w:sz w:val="12"/>
        </w:rPr>
        <w:t>¶</w:t>
      </w:r>
      <w:r w:rsidR="00F7466D" w:rsidRPr="00621C34">
        <w:rPr>
          <w:rFonts w:ascii="Palatino" w:hAnsi="Palatino"/>
          <w:sz w:val="16"/>
        </w:rPr>
        <w:t xml:space="preserve"> ordinary scale, and threaten to transgress the planetary boundar </w:t>
      </w:r>
      <w:r w:rsidRPr="003020F3">
        <w:rPr>
          <w:rFonts w:ascii="Palatino" w:hAnsi="Palatino"/>
          <w:sz w:val="12"/>
        </w:rPr>
        <w:t>¶</w:t>
      </w:r>
      <w:r w:rsidR="00F7466D" w:rsidRPr="00621C34">
        <w:rPr>
          <w:rFonts w:ascii="Palatino" w:hAnsi="Palatino"/>
          <w:sz w:val="16"/>
        </w:rPr>
        <w:t xml:space="preserve"> ies that maintain the earth system in a state that supports human </w:t>
      </w:r>
      <w:r w:rsidRPr="003020F3">
        <w:rPr>
          <w:rFonts w:ascii="Palatino" w:hAnsi="Palatino"/>
          <w:sz w:val="12"/>
        </w:rPr>
        <w:t>¶</w:t>
      </w:r>
      <w:r w:rsidR="00F7466D" w:rsidRPr="00621C34">
        <w:rPr>
          <w:rFonts w:ascii="Palatino" w:hAnsi="Palatino"/>
          <w:sz w:val="16"/>
        </w:rPr>
        <w:t xml:space="preserve"> civilization. All of </w:t>
      </w:r>
      <w:r w:rsidR="00F7466D" w:rsidRPr="00621C34">
        <w:rPr>
          <w:rStyle w:val="StyleUnderline"/>
          <w:rFonts w:ascii="Palatino" w:hAnsi="Palatino"/>
        </w:rPr>
        <w:t xml:space="preserve">this stresses the importance of properly assess </w:t>
      </w:r>
      <w:r w:rsidRPr="003020F3">
        <w:rPr>
          <w:rStyle w:val="StyleUnderline"/>
          <w:rFonts w:ascii="Palatino" w:hAnsi="Palatino"/>
          <w:sz w:val="12"/>
          <w:u w:val="none"/>
        </w:rPr>
        <w:t>¶</w:t>
      </w:r>
      <w:r w:rsidR="00F7466D" w:rsidRPr="00621C34">
        <w:rPr>
          <w:rStyle w:val="StyleUnderline"/>
          <w:rFonts w:ascii="Palatino" w:hAnsi="Palatino"/>
        </w:rPr>
        <w:t xml:space="preserve"> ing the forces driving ecological problems</w:t>
      </w:r>
      <w:r w:rsidR="00F7466D" w:rsidRPr="00621C34">
        <w:rPr>
          <w:rFonts w:ascii="Palatino" w:hAnsi="Palatino"/>
          <w:sz w:val="16"/>
        </w:rPr>
        <w:t xml:space="preserve">, as well as the proposed </w:t>
      </w:r>
      <w:r w:rsidRPr="003020F3">
        <w:rPr>
          <w:rFonts w:ascii="Palatino" w:hAnsi="Palatino"/>
          <w:sz w:val="12"/>
        </w:rPr>
        <w:t>¶</w:t>
      </w:r>
      <w:r w:rsidR="00F7466D" w:rsidRPr="00621C34">
        <w:rPr>
          <w:rFonts w:ascii="Palatino" w:hAnsi="Palatino"/>
          <w:sz w:val="16"/>
        </w:rPr>
        <w:t xml:space="preserve"> solutions.</w:t>
      </w:r>
    </w:p>
    <w:p w:rsidR="00F7466D" w:rsidRPr="00621C34" w:rsidRDefault="00F7466D" w:rsidP="00F7466D">
      <w:pPr>
        <w:rPr>
          <w:rFonts w:ascii="Palatino" w:hAnsi="Palatino"/>
          <w:sz w:val="12"/>
        </w:rPr>
      </w:pPr>
    </w:p>
    <w:p w:rsidR="009C6CD4" w:rsidRDefault="00BB2546" w:rsidP="00F13AFD">
      <w:pPr>
        <w:pStyle w:val="Heading2"/>
      </w:pPr>
      <w:r>
        <w:lastRenderedPageBreak/>
        <w:t>2nc</w:t>
      </w:r>
      <w:r w:rsidR="00A94654">
        <w:t xml:space="preserve"> circumvention cards</w:t>
      </w:r>
    </w:p>
    <w:p w:rsidR="009C6CD4" w:rsidRPr="0011615F" w:rsidRDefault="009E6844" w:rsidP="009C6CD4">
      <w:pPr>
        <w:keepNext/>
        <w:keepLines/>
        <w:pageBreakBefore/>
        <w:spacing w:before="200" w:after="0" w:line="240" w:lineRule="auto"/>
        <w:jc w:val="center"/>
        <w:outlineLvl w:val="2"/>
        <w:rPr>
          <w:rFonts w:asciiTheme="majorHAnsi" w:eastAsiaTheme="majorEastAsia" w:hAnsiTheme="majorHAnsi" w:cs="Times New Roman"/>
          <w:b/>
          <w:bCs/>
          <w:sz w:val="32"/>
          <w:szCs w:val="24"/>
          <w:u w:val="single"/>
        </w:rPr>
      </w:pPr>
      <w:r>
        <w:rPr>
          <w:rFonts w:asciiTheme="majorHAnsi" w:eastAsiaTheme="majorEastAsia" w:hAnsiTheme="majorHAnsi" w:cs="Times New Roman"/>
          <w:b/>
          <w:bCs/>
          <w:sz w:val="32"/>
          <w:szCs w:val="24"/>
          <w:u w:val="single"/>
        </w:rPr>
        <w:lastRenderedPageBreak/>
        <w:t>Fusion centers,</w:t>
      </w:r>
      <w:r w:rsidR="009C6CD4" w:rsidRPr="0011615F">
        <w:rPr>
          <w:rFonts w:asciiTheme="majorHAnsi" w:eastAsiaTheme="majorEastAsia" w:hAnsiTheme="majorHAnsi" w:cs="Times New Roman"/>
          <w:b/>
          <w:bCs/>
          <w:sz w:val="32"/>
          <w:szCs w:val="24"/>
          <w:u w:val="single"/>
        </w:rPr>
        <w:t xml:space="preserve"> No Regulations</w:t>
      </w:r>
    </w:p>
    <w:p w:rsidR="00D25B9E" w:rsidRPr="0011615F" w:rsidRDefault="00D25B9E" w:rsidP="00D25B9E">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Fusion centers do what they want</w:t>
      </w:r>
      <w:r>
        <w:rPr>
          <w:rFonts w:eastAsiaTheme="majorEastAsia" w:cs="Times New Roman"/>
          <w:b/>
          <w:bCs/>
          <w:iCs/>
          <w:sz w:val="26"/>
          <w:szCs w:val="24"/>
        </w:rPr>
        <w:t xml:space="preserve">, the FBI </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b/>
          <w:sz w:val="26"/>
          <w:szCs w:val="24"/>
        </w:rPr>
        <w:t xml:space="preserve">German and Stanley ‘7, </w:t>
      </w:r>
      <w:r w:rsidRPr="0011615F">
        <w:rPr>
          <w:rFonts w:eastAsiaTheme="minorEastAsia" w:cs="Times New Roman"/>
          <w:szCs w:val="24"/>
        </w:rPr>
        <w:t>German is on the Policy Counsel for National Security, ACLU Washington Legislative Office; Stanley is the Public Education Director, ACLU Technology and Liberty Program (December 2007, Michael German and Jay Stanley, American Civil Liberties Union, “WHAT’S WRONG WITH FUSION CENTERS?,” https://www.aclu.org/files/pdfs/privacy/fusioncenter_20071212.pdf)</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Ambiguous Lines of Authority. The </w:t>
      </w:r>
      <w:r w:rsidRPr="0011615F">
        <w:rPr>
          <w:rFonts w:eastAsiaTheme="minorEastAsia" w:cs="Times New Roman"/>
          <w:b/>
          <w:szCs w:val="24"/>
          <w:highlight w:val="yellow"/>
          <w:u w:val="single"/>
        </w:rPr>
        <w:t>participation of agencies from multiple jurisdictions</w:t>
      </w:r>
      <w:r w:rsidRPr="0011615F">
        <w:rPr>
          <w:rFonts w:eastAsiaTheme="minorEastAsia" w:cs="Times New Roman"/>
          <w:b/>
          <w:szCs w:val="24"/>
          <w:u w:val="single"/>
        </w:rPr>
        <w:t xml:space="preserve"> in fusion centers </w:t>
      </w:r>
      <w:r w:rsidRPr="0011615F">
        <w:rPr>
          <w:rFonts w:eastAsiaTheme="minorEastAsia" w:cs="Times New Roman"/>
          <w:b/>
          <w:szCs w:val="24"/>
          <w:highlight w:val="yellow"/>
          <w:u w:val="single"/>
        </w:rPr>
        <w:t>allows</w:t>
      </w:r>
      <w:r w:rsidRPr="0011615F">
        <w:rPr>
          <w:rFonts w:eastAsiaTheme="minorEastAsia" w:cs="Times New Roman"/>
          <w:b/>
          <w:szCs w:val="24"/>
          <w:u w:val="single"/>
        </w:rPr>
        <w:t xml:space="preserve"> the </w:t>
      </w:r>
      <w:r w:rsidRPr="0011615F">
        <w:rPr>
          <w:rFonts w:eastAsiaTheme="minorEastAsia" w:cs="Times New Roman"/>
          <w:b/>
          <w:szCs w:val="24"/>
          <w:highlight w:val="yellow"/>
          <w:u w:val="single"/>
        </w:rPr>
        <w:t>authorities to manipulate</w:t>
      </w:r>
      <w:r w:rsidRPr="0011615F">
        <w:rPr>
          <w:rFonts w:eastAsiaTheme="minorEastAsia" w:cs="Times New Roman"/>
          <w:b/>
          <w:szCs w:val="24"/>
          <w:u w:val="single"/>
        </w:rPr>
        <w:t xml:space="preserve"> </w:t>
      </w:r>
      <w:r w:rsidRPr="0011615F">
        <w:rPr>
          <w:rFonts w:eastAsiaTheme="minorEastAsia" w:cs="Times New Roman"/>
          <w:b/>
          <w:szCs w:val="24"/>
          <w:highlight w:val="yellow"/>
          <w:u w:val="single"/>
        </w:rPr>
        <w:t>differences in</w:t>
      </w:r>
      <w:r w:rsidRPr="0011615F">
        <w:rPr>
          <w:rFonts w:eastAsiaTheme="minorEastAsia" w:cs="Times New Roman"/>
          <w:b/>
          <w:szCs w:val="24"/>
          <w:u w:val="single"/>
        </w:rPr>
        <w:t xml:space="preserve"> federal, state and local </w:t>
      </w:r>
      <w:r w:rsidRPr="0011615F">
        <w:rPr>
          <w:rFonts w:eastAsiaTheme="minorEastAsia" w:cs="Times New Roman"/>
          <w:b/>
          <w:szCs w:val="24"/>
          <w:highlight w:val="yellow"/>
          <w:u w:val="single"/>
        </w:rPr>
        <w:t>laws to maximize information collection while evading accountability</w:t>
      </w:r>
      <w:r w:rsidRPr="0011615F">
        <w:rPr>
          <w:rFonts w:eastAsiaTheme="minorEastAsia" w:cs="Times New Roman"/>
          <w:b/>
          <w:szCs w:val="24"/>
          <w:u w:val="single"/>
        </w:rPr>
        <w:t xml:space="preserve"> and oversight </w:t>
      </w:r>
      <w:r w:rsidRPr="0011615F">
        <w:rPr>
          <w:rFonts w:eastAsiaTheme="minorEastAsia" w:cs="Times New Roman"/>
          <w:b/>
          <w:szCs w:val="24"/>
          <w:highlight w:val="yellow"/>
          <w:u w:val="single"/>
        </w:rPr>
        <w:t>through</w:t>
      </w:r>
      <w:r w:rsidRPr="0011615F">
        <w:rPr>
          <w:rFonts w:eastAsiaTheme="minorEastAsia" w:cs="Times New Roman"/>
          <w:b/>
          <w:szCs w:val="24"/>
          <w:u w:val="single"/>
        </w:rPr>
        <w:t xml:space="preserve"> the practice of “</w:t>
      </w:r>
      <w:r w:rsidRPr="0011615F">
        <w:rPr>
          <w:rFonts w:eastAsiaTheme="minorEastAsia" w:cs="Times New Roman"/>
          <w:b/>
          <w:szCs w:val="24"/>
          <w:highlight w:val="yellow"/>
          <w:u w:val="single"/>
        </w:rPr>
        <w:t>policy shopping</w:t>
      </w:r>
      <w:r w:rsidRPr="0011615F">
        <w:rPr>
          <w:rFonts w:eastAsiaTheme="minorEastAsia" w:cs="Times New Roman"/>
          <w:szCs w:val="24"/>
        </w:rPr>
        <w:t>.”</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Private Sector Participation . </w:t>
      </w:r>
      <w:r w:rsidRPr="0011615F">
        <w:rPr>
          <w:rFonts w:eastAsiaTheme="minorEastAsia" w:cs="Times New Roman"/>
          <w:b/>
          <w:szCs w:val="24"/>
          <w:u w:val="single"/>
        </w:rPr>
        <w:t>Fusion centers are incorporating private-sector corporations</w:t>
      </w:r>
      <w:r w:rsidRPr="0011615F">
        <w:rPr>
          <w:rFonts w:eastAsiaTheme="minorEastAsia" w:cs="Times New Roman"/>
          <w:szCs w:val="24"/>
        </w:rPr>
        <w:t xml:space="preserve"> into the intelligence process, breaking down the arm’s length relationship that protects the privacy of innocent Americans who are employees or customers of these companies, and increasing the risk of a data breach.</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Military Participation . </w:t>
      </w:r>
      <w:r w:rsidRPr="0011615F">
        <w:rPr>
          <w:rFonts w:eastAsiaTheme="minorEastAsia" w:cs="Times New Roman"/>
          <w:b/>
          <w:szCs w:val="24"/>
          <w:u w:val="single"/>
        </w:rPr>
        <w:t>Fusion centers are involving military personnel</w:t>
      </w:r>
      <w:r w:rsidRPr="0011615F">
        <w:rPr>
          <w:rFonts w:eastAsiaTheme="minorEastAsia" w:cs="Times New Roman"/>
          <w:szCs w:val="24"/>
        </w:rPr>
        <w:t xml:space="preserve"> in law enforcement activities in troubling ways.</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Data Fusion = Data Mining . Federal fusion center guidelines encourage whole sale data collection and manipulation processes that threaten privacy.</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Excessive Secrecy . </w:t>
      </w:r>
      <w:r w:rsidRPr="0011615F">
        <w:rPr>
          <w:rFonts w:eastAsiaTheme="minorEastAsia" w:cs="Times New Roman"/>
          <w:b/>
          <w:szCs w:val="24"/>
          <w:highlight w:val="yellow"/>
          <w:u w:val="single"/>
        </w:rPr>
        <w:t>Fusion centers are hobbled by excessive secrecy</w:t>
      </w:r>
      <w:r w:rsidRPr="0011615F">
        <w:rPr>
          <w:rFonts w:eastAsiaTheme="minorEastAsia" w:cs="Times New Roman"/>
          <w:b/>
          <w:szCs w:val="24"/>
          <w:u w:val="single"/>
        </w:rPr>
        <w:t xml:space="preserve">, </w:t>
      </w:r>
      <w:r w:rsidRPr="0011615F">
        <w:rPr>
          <w:rFonts w:eastAsiaTheme="minorEastAsia" w:cs="Times New Roman"/>
          <w:b/>
          <w:szCs w:val="24"/>
          <w:highlight w:val="yellow"/>
          <w:u w:val="single"/>
        </w:rPr>
        <w:t>which limits</w:t>
      </w:r>
      <w:r w:rsidRPr="0011615F">
        <w:rPr>
          <w:rFonts w:eastAsiaTheme="minorEastAsia" w:cs="Times New Roman"/>
          <w:b/>
          <w:szCs w:val="24"/>
          <w:u w:val="single"/>
        </w:rPr>
        <w:t xml:space="preserve"> public </w:t>
      </w:r>
      <w:r w:rsidRPr="0011615F">
        <w:rPr>
          <w:rFonts w:eastAsiaTheme="minorEastAsia" w:cs="Times New Roman"/>
          <w:b/>
          <w:szCs w:val="24"/>
          <w:highlight w:val="yellow"/>
          <w:u w:val="single"/>
        </w:rPr>
        <w:t>oversight</w:t>
      </w:r>
      <w:r w:rsidRPr="0011615F">
        <w:rPr>
          <w:rFonts w:eastAsiaTheme="minorEastAsia" w:cs="Times New Roman"/>
          <w:szCs w:val="24"/>
        </w:rPr>
        <w:t>, impairs their ability to acquire essential information and impedes their ability to fulfill their stated mission, bringing their ultimate value into doubt.</w:t>
      </w:r>
    </w:p>
    <w:p w:rsidR="00D25B9E" w:rsidRPr="0011615F" w:rsidRDefault="00D25B9E" w:rsidP="00D25B9E">
      <w:pPr>
        <w:spacing w:after="0" w:line="240" w:lineRule="auto"/>
        <w:rPr>
          <w:rFonts w:eastAsiaTheme="minorEastAsia" w:cs="Times New Roman"/>
          <w:szCs w:val="24"/>
        </w:rPr>
      </w:pPr>
    </w:p>
    <w:p w:rsidR="009C6CD4" w:rsidRPr="0011615F" w:rsidRDefault="009C6CD4" w:rsidP="009C6CD4">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Fusion centers guarantee profiling will continue post-plan</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b/>
          <w:sz w:val="26"/>
          <w:szCs w:val="24"/>
        </w:rPr>
        <w:t xml:space="preserve">Constitution Project ’12 </w:t>
      </w:r>
      <w:r w:rsidRPr="0011615F">
        <w:rPr>
          <w:rFonts w:eastAsiaTheme="minorEastAsia" w:cs="Times New Roman"/>
          <w:szCs w:val="24"/>
        </w:rPr>
        <w:t>The Constitution Project (8/15/12, The Constitution Project, “RECOMMENDATIONS FOR FUSION CENTERS”, http://www.constitutionproject.org/pdf/fusioncenterreport.pdf)</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 xml:space="preserve">2. Reports of Political, Racial and Religious Profiling </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 xml:space="preserve">Recent </w:t>
      </w:r>
      <w:r w:rsidRPr="009A65F5">
        <w:rPr>
          <w:rFonts w:eastAsiaTheme="minorEastAsia" w:cs="Times New Roman"/>
          <w:b/>
          <w:szCs w:val="24"/>
          <w:highlight w:val="yellow"/>
          <w:u w:val="single"/>
        </w:rPr>
        <w:t xml:space="preserve">reports from across the country bear testament to </w:t>
      </w:r>
      <w:r w:rsidRPr="009A65F5">
        <w:rPr>
          <w:rFonts w:eastAsiaTheme="minorEastAsia" w:cs="Times New Roman"/>
          <w:b/>
          <w:szCs w:val="24"/>
          <w:u w:val="single"/>
        </w:rPr>
        <w:t xml:space="preserve">the potential for problematic </w:t>
      </w:r>
      <w:r w:rsidRPr="009A65F5">
        <w:rPr>
          <w:rFonts w:eastAsiaTheme="minorEastAsia" w:cs="Times New Roman"/>
          <w:b/>
          <w:szCs w:val="24"/>
          <w:highlight w:val="yellow"/>
          <w:u w:val="single"/>
        </w:rPr>
        <w:t xml:space="preserve">profiling at fusion centers, </w:t>
      </w:r>
      <w:r w:rsidRPr="009A65F5">
        <w:rPr>
          <w:rFonts w:eastAsiaTheme="minorEastAsia" w:cs="Times New Roman"/>
          <w:b/>
          <w:szCs w:val="24"/>
          <w:u w:val="single"/>
        </w:rPr>
        <w:t>particularly regarding</w:t>
      </w:r>
      <w:r w:rsidRPr="0011615F">
        <w:rPr>
          <w:rFonts w:eastAsiaTheme="minorEastAsia" w:cs="Times New Roman"/>
          <w:b/>
          <w:szCs w:val="24"/>
          <w:u w:val="single"/>
        </w:rPr>
        <w:t xml:space="preserve"> bulletins and intelligence reports circulated by </w:t>
      </w:r>
      <w:r w:rsidRPr="009A65F5">
        <w:rPr>
          <w:rFonts w:eastAsiaTheme="minorEastAsia" w:cs="Times New Roman"/>
          <w:b/>
          <w:szCs w:val="24"/>
          <w:u w:val="single"/>
        </w:rPr>
        <w:t>fusion centers.</w:t>
      </w:r>
      <w:r w:rsidRPr="0011615F">
        <w:rPr>
          <w:rFonts w:eastAsiaTheme="minorEastAsia" w:cs="Times New Roman"/>
          <w:szCs w:val="24"/>
        </w:rPr>
        <w:t xml:space="preserve"> These are a few examples: </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 xml:space="preserve">• </w:t>
      </w:r>
      <w:r w:rsidRPr="0011615F">
        <w:rPr>
          <w:rFonts w:eastAsiaTheme="minorEastAsia" w:cs="Times New Roman"/>
          <w:b/>
          <w:szCs w:val="24"/>
          <w:u w:val="single"/>
        </w:rPr>
        <w:t>The</w:t>
      </w:r>
      <w:r w:rsidRPr="0011615F">
        <w:rPr>
          <w:rFonts w:eastAsiaTheme="minorEastAsia" w:cs="Times New Roman"/>
          <w:szCs w:val="24"/>
        </w:rPr>
        <w:t xml:space="preserve"> February 2009 “</w:t>
      </w:r>
      <w:r w:rsidRPr="009A65F5">
        <w:rPr>
          <w:rFonts w:eastAsiaTheme="minorEastAsia" w:cs="Times New Roman"/>
          <w:b/>
          <w:szCs w:val="24"/>
          <w:highlight w:val="yellow"/>
          <w:u w:val="single"/>
        </w:rPr>
        <w:t>Prevention Awareness Bulletin,” circulated by a Texas fusion center, described Muslim lobbying groups as “providing an environment for terrorist organizations to flourish</w:t>
      </w:r>
      <w:r w:rsidRPr="0011615F">
        <w:rPr>
          <w:rFonts w:eastAsiaTheme="minorEastAsia" w:cs="Times New Roman"/>
          <w:szCs w:val="24"/>
        </w:rPr>
        <w:t>” and warned that “the threats to Texas are significant.”</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The bulletin called on law enforcement officers to report activities such as Muslim “hip hop fashion boutiques, hip hop bands, use of online social networks, video sharing networks, chat forums and blogs.”42</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 xml:space="preserve"> • A Missouri-based fusion center issued a February 2009 report describing support for the presidential campaigns of Ron Paul or third party candidates, possession of the iconic “Don’t Tread on Me” flag and anti-abortion activism as signs of membership in domestic terrorist groups.43 </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lastRenderedPageBreak/>
        <w:t xml:space="preserve">• </w:t>
      </w:r>
      <w:r w:rsidRPr="0011615F">
        <w:rPr>
          <w:rFonts w:eastAsiaTheme="minorEastAsia" w:cs="Times New Roman"/>
          <w:b/>
          <w:szCs w:val="24"/>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eastAsiaTheme="minorEastAsia" w:cs="Times New Roman"/>
          <w:szCs w:val="24"/>
        </w:rPr>
        <w:t xml:space="preserve">44 </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 xml:space="preserve">• </w:t>
      </w:r>
      <w:r w:rsidRPr="009A65F5">
        <w:rPr>
          <w:rFonts w:eastAsiaTheme="minorEastAsia" w:cs="Times New Roman"/>
          <w:b/>
          <w:szCs w:val="24"/>
          <w:highlight w:val="yellow"/>
          <w:u w:val="single"/>
        </w:rPr>
        <w:t xml:space="preserve">The Virginia Fusion Center’s </w:t>
      </w:r>
      <w:r w:rsidRPr="009A65F5">
        <w:rPr>
          <w:rFonts w:eastAsiaTheme="minorEastAsia" w:cs="Times New Roman"/>
          <w:b/>
          <w:szCs w:val="24"/>
          <w:u w:val="single"/>
        </w:rPr>
        <w:t xml:space="preserve">2009 Terrorism Risk Assessment </w:t>
      </w:r>
      <w:r w:rsidRPr="009A65F5">
        <w:rPr>
          <w:rFonts w:eastAsiaTheme="minorEastAsia" w:cs="Times New Roman"/>
          <w:b/>
          <w:szCs w:val="24"/>
          <w:highlight w:val="yellow"/>
          <w:u w:val="single"/>
        </w:rPr>
        <w:t>Report described student groups at Virginia’s historically black colleges as potential breeding grounds for terrorism</w:t>
      </w:r>
      <w:r w:rsidRPr="0011615F">
        <w:rPr>
          <w:rFonts w:eastAsiaTheme="minorEastAsia" w:cs="Times New Roman"/>
          <w:b/>
          <w:szCs w:val="24"/>
          <w:u w:val="single"/>
        </w:rPr>
        <w:t xml:space="preserve"> and characterized the “diversity” surrounding a military base as a possible threat</w:t>
      </w:r>
      <w:r w:rsidRPr="0011615F">
        <w:rPr>
          <w:rFonts w:eastAsiaTheme="minorEastAsia" w:cs="Times New Roman"/>
          <w:szCs w:val="24"/>
        </w:rPr>
        <w:t>.45</w:t>
      </w:r>
    </w:p>
    <w:p w:rsidR="009C6CD4" w:rsidRPr="0011615F" w:rsidRDefault="009C6CD4" w:rsidP="009C6CD4">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Fusion centers aren’t under federal jurisdiction—localities won’t enforce rules</w:t>
      </w:r>
    </w:p>
    <w:p w:rsidR="009C6CD4" w:rsidRPr="0011615F" w:rsidRDefault="009C6CD4" w:rsidP="009C6CD4">
      <w:pPr>
        <w:spacing w:after="0" w:line="240" w:lineRule="auto"/>
        <w:rPr>
          <w:rFonts w:eastAsiaTheme="minorEastAsia" w:cs="Times New Roman"/>
          <w:bCs/>
          <w:sz w:val="16"/>
          <w:szCs w:val="24"/>
        </w:rPr>
      </w:pPr>
      <w:r w:rsidRPr="0011615F">
        <w:rPr>
          <w:rFonts w:eastAsiaTheme="minorEastAsia" w:cs="Times New Roman"/>
          <w:b/>
          <w:sz w:val="26"/>
          <w:szCs w:val="24"/>
        </w:rPr>
        <w:t xml:space="preserve">Price ’13, </w:t>
      </w:r>
      <w:r w:rsidRPr="0011615F">
        <w:rPr>
          <w:rFonts w:eastAsiaTheme="minorEastAsia" w:cs="Times New Roman"/>
          <w:szCs w:val="24"/>
        </w:rPr>
        <w:t>Michael Price serves as counsel for the Brennan Center’s Liberty and National Security Program (12/10/13, Michael Price, Brennan Center for Justice, “National Security and Local Police”, https://www.brennancenter.org/publication/national-security-local-police)</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The Brennan Center has identified three major reasons the system is ineffective:</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Information sharing among agencies is governed by inconsistent rules and procedures that encourage gathering useless or inaccurate information. This poorly organized system wastes resources and also risks masking crucial intelligence.</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As an increasing number of agencies collect and share personal data on federal networks, inaccurate or useless information travels more widely. Independent oversight of fusion centers is virtually non-existent, compounding these risks.</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b/>
          <w:szCs w:val="24"/>
          <w:u w:val="single"/>
        </w:rPr>
        <w:t>Oversight has not kept pace, increasing the likelihood that intelligence operations violate civil liberties and harm critical police-community relations.</w:t>
      </w:r>
    </w:p>
    <w:p w:rsidR="009C6CD4" w:rsidRPr="0011615F" w:rsidRDefault="009C6CD4" w:rsidP="009C6CD4">
      <w:pPr>
        <w:spacing w:after="0" w:line="240" w:lineRule="auto"/>
        <w:rPr>
          <w:rFonts w:eastAsiaTheme="minorEastAsia" w:cs="Times New Roman"/>
          <w:szCs w:val="24"/>
        </w:rPr>
      </w:pPr>
      <w:r w:rsidRPr="0011615F">
        <w:rPr>
          <w:rFonts w:eastAsiaTheme="minorEastAsia" w:cs="Times New Roman"/>
          <w:szCs w:val="24"/>
        </w:rPr>
        <w:t>According to a report by the Government Accountability Office, 95 percent of suspicious activity reports are not even investigated by FBI. This is unsurprising. In the past, police departments shared information only when there was ‘reasonable suspicion’ of criminal activity. This time-tested standard ensured that police were focused on real threats and not acting on their own biases or preconceptions. But with this crucial filter removed after the attacks of 9/11, almost any behavior — from photographing a landmark, to stretching in the park, to attending a mosque — can be viewed as potentially suspicious, reported, and shared with thousands of other government agencies. It is impractical to sift through and follow up on every report, so important information can easily fall through the cracks. In some instances, the practice has also undermined community trust in the police, which is an essential element of domestic counterterrorism.</w:t>
      </w:r>
    </w:p>
    <w:p w:rsidR="009C6CD4" w:rsidRPr="0011615F" w:rsidRDefault="009C6CD4" w:rsidP="009C6CD4">
      <w:pPr>
        <w:spacing w:after="0" w:line="240" w:lineRule="auto"/>
        <w:rPr>
          <w:rFonts w:eastAsiaTheme="minorEastAsia" w:cs="Times New Roman"/>
          <w:b/>
          <w:szCs w:val="24"/>
          <w:u w:val="single"/>
        </w:rPr>
      </w:pPr>
      <w:r w:rsidRPr="0011615F">
        <w:rPr>
          <w:rFonts w:eastAsiaTheme="minorEastAsia" w:cs="Times New Roman"/>
          <w:b/>
          <w:szCs w:val="24"/>
          <w:u w:val="single"/>
        </w:rPr>
        <w:t>Efforts by the federal government to address this oversight gap have been half-hearted</w:t>
      </w:r>
      <w:r w:rsidRPr="0011615F">
        <w:rPr>
          <w:rFonts w:eastAsiaTheme="minorEastAsia" w:cs="Times New Roman"/>
          <w:szCs w:val="24"/>
        </w:rPr>
        <w:t xml:space="preserve">. </w:t>
      </w:r>
      <w:r w:rsidRPr="0011615F">
        <w:rPr>
          <w:rFonts w:eastAsiaTheme="minorEastAsia" w:cs="Times New Roman"/>
          <w:b/>
          <w:szCs w:val="24"/>
          <w:u w:val="single"/>
        </w:rPr>
        <w:t>The system is not under federal government control. Federal funds simply flow to state legislatures, which then allocate them as they see fit — no questions asked</w:t>
      </w:r>
      <w:r w:rsidRPr="0011615F">
        <w:rPr>
          <w:rFonts w:eastAsiaTheme="minorEastAsia" w:cs="Times New Roman"/>
          <w:szCs w:val="24"/>
        </w:rPr>
        <w:t xml:space="preserve">. </w:t>
      </w:r>
      <w:r w:rsidRPr="0011615F">
        <w:rPr>
          <w:rFonts w:eastAsiaTheme="minorEastAsia" w:cs="Times New Roman"/>
          <w:b/>
          <w:szCs w:val="24"/>
          <w:u w:val="single"/>
        </w:rPr>
        <w:t>State and local governments</w:t>
      </w:r>
      <w:r w:rsidRPr="0011615F">
        <w:rPr>
          <w:rFonts w:eastAsiaTheme="minorEastAsia" w:cs="Times New Roman"/>
          <w:szCs w:val="24"/>
        </w:rPr>
        <w:t xml:space="preserve"> have </w:t>
      </w:r>
      <w:r w:rsidRPr="0011615F">
        <w:rPr>
          <w:rFonts w:eastAsiaTheme="minorEastAsia" w:cs="Times New Roman"/>
          <w:b/>
          <w:szCs w:val="24"/>
          <w:u w:val="single"/>
        </w:rPr>
        <w:t>rarely stepped into the breach</w:t>
      </w:r>
      <w:r w:rsidRPr="0011615F">
        <w:rPr>
          <w:rFonts w:eastAsiaTheme="minorEastAsia" w:cs="Times New Roman"/>
          <w:szCs w:val="24"/>
        </w:rPr>
        <w:t xml:space="preserve">, allowing </w:t>
      </w:r>
      <w:r w:rsidRPr="0011615F">
        <w:rPr>
          <w:rFonts w:eastAsiaTheme="minorEastAsia" w:cs="Times New Roman"/>
          <w:b/>
          <w:szCs w:val="24"/>
          <w:u w:val="single"/>
        </w:rPr>
        <w:t xml:space="preserve">intelligence activities to go </w:t>
      </w:r>
      <w:r w:rsidRPr="0011615F">
        <w:rPr>
          <w:rFonts w:eastAsiaTheme="minorEastAsia" w:cs="Times New Roman"/>
          <w:b/>
          <w:iCs/>
          <w:szCs w:val="24"/>
          <w:u w:val="single"/>
          <w:bdr w:val="single" w:sz="18" w:space="0" w:color="auto"/>
        </w:rPr>
        <w:t>unchecked and unsupervised</w:t>
      </w:r>
      <w:r w:rsidRPr="0011615F">
        <w:rPr>
          <w:rFonts w:eastAsiaTheme="minorEastAsia" w:cs="Times New Roman"/>
          <w:b/>
          <w:szCs w:val="24"/>
          <w:u w:val="single"/>
        </w:rPr>
        <w:t>.</w:t>
      </w:r>
    </w:p>
    <w:p w:rsidR="009C6CD4" w:rsidRPr="0011615F" w:rsidRDefault="009C6CD4" w:rsidP="009C6CD4">
      <w:pPr>
        <w:spacing w:after="0" w:line="240" w:lineRule="auto"/>
        <w:rPr>
          <w:rFonts w:eastAsiaTheme="minorEastAsia" w:cs="Times New Roman"/>
          <w:b/>
          <w:szCs w:val="24"/>
          <w:u w:val="single"/>
        </w:rPr>
      </w:pPr>
    </w:p>
    <w:p w:rsidR="009C6CD4" w:rsidRPr="0011615F" w:rsidRDefault="009C6CD4" w:rsidP="009C6CD4">
      <w:pPr>
        <w:spacing w:after="0" w:line="240" w:lineRule="auto"/>
        <w:rPr>
          <w:rFonts w:eastAsiaTheme="minorEastAsia" w:cs="Times New Roman"/>
          <w:b/>
          <w:szCs w:val="24"/>
          <w:u w:val="single"/>
        </w:rPr>
      </w:pPr>
    </w:p>
    <w:p w:rsidR="009C6CD4" w:rsidRPr="0011615F" w:rsidRDefault="009C6CD4" w:rsidP="009C6CD4">
      <w:pPr>
        <w:spacing w:after="0" w:line="240" w:lineRule="auto"/>
        <w:rPr>
          <w:rFonts w:eastAsiaTheme="minorEastAsia" w:cs="Times New Roman"/>
          <w:szCs w:val="24"/>
        </w:rPr>
      </w:pPr>
    </w:p>
    <w:p w:rsidR="00466CE4" w:rsidRPr="0011615F" w:rsidRDefault="00466CE4" w:rsidP="00466CE4">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Fusion centers monitor lawful religious activity</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b/>
          <w:sz w:val="26"/>
          <w:szCs w:val="24"/>
        </w:rPr>
        <w:t xml:space="preserve">Patel and Price ’12 </w:t>
      </w:r>
      <w:r w:rsidRPr="0011615F">
        <w:rPr>
          <w:rFonts w:eastAsiaTheme="minorEastAsia" w:cs="Times New Roman"/>
          <w:szCs w:val="24"/>
        </w:rPr>
        <w:t>Faiza Patel serves as co-director of the Brennan Center’s Liberty and National Security Program; Michael Price serves as counsel for the Brennan Center’s Liberty and National Security Program (10/18/12, Faiza Patel, Michael Price, Brennan Center for Justice, “Fusion Centers Need More Rules, Oversight”, https://www.brennancenter.org/analysis/fusion-centers-need-more-rules-oversight)</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 xml:space="preserve">Instead of looking for terrorist threats, </w:t>
      </w:r>
      <w:r w:rsidRPr="0011615F">
        <w:rPr>
          <w:rFonts w:eastAsiaTheme="minorEastAsia" w:cs="Times New Roman"/>
          <w:b/>
          <w:szCs w:val="24"/>
          <w:u w:val="single"/>
        </w:rPr>
        <w:t>fusion centers were monitoring lawful political and religious activity</w:t>
      </w:r>
      <w:r w:rsidRPr="0011615F">
        <w:rPr>
          <w:rFonts w:eastAsiaTheme="minorEastAsia" w:cs="Times New Roman"/>
          <w:szCs w:val="24"/>
        </w:rPr>
        <w:t xml:space="preserve">. That year, </w:t>
      </w:r>
      <w:r w:rsidRPr="0011615F">
        <w:rPr>
          <w:rFonts w:eastAsiaTheme="minorEastAsia" w:cs="Times New Roman"/>
          <w:b/>
          <w:szCs w:val="24"/>
          <w:u w:val="single"/>
        </w:rPr>
        <w:t xml:space="preserve">the Virginia Fusion Center described a Muslim get-out–the-vote campaign as </w:t>
      </w:r>
      <w:r w:rsidRPr="0011615F">
        <w:rPr>
          <w:rFonts w:eastAsiaTheme="minorEastAsia" w:cs="Times New Roman"/>
          <w:b/>
          <w:szCs w:val="24"/>
          <w:u w:val="single"/>
        </w:rPr>
        <w:lastRenderedPageBreak/>
        <w:t>“subversive.” In 2009, the North Central Texas Fusion Center identified lobbying by Muslim groups as a possible threat</w:t>
      </w:r>
      <w:r w:rsidRPr="0011615F">
        <w:rPr>
          <w:rFonts w:eastAsiaTheme="minorEastAsia" w:cs="Times New Roman"/>
          <w:szCs w:val="24"/>
        </w:rPr>
        <w:t>.</w:t>
      </w:r>
    </w:p>
    <w:p w:rsidR="00466CE4" w:rsidRPr="0011615F" w:rsidRDefault="00466CE4" w:rsidP="00466CE4">
      <w:pPr>
        <w:spacing w:after="0" w:line="240" w:lineRule="auto"/>
        <w:rPr>
          <w:rFonts w:eastAsiaTheme="minorEastAsia" w:cs="Times New Roman"/>
          <w:b/>
          <w:szCs w:val="24"/>
          <w:u w:val="single"/>
        </w:rPr>
      </w:pPr>
      <w:r w:rsidRPr="0011615F">
        <w:rPr>
          <w:rFonts w:eastAsiaTheme="minorEastAsia" w:cs="Times New Roman"/>
          <w:szCs w:val="24"/>
        </w:rPr>
        <w:t xml:space="preserve">The DHS dismissed these as isolated episodes, but the two-year Senate investigation found that such tactics were hardly rare. It concluded that </w:t>
      </w:r>
      <w:r w:rsidRPr="0011615F">
        <w:rPr>
          <w:rFonts w:eastAsiaTheme="minorEastAsia" w:cs="Times New Roman"/>
          <w:b/>
          <w:szCs w:val="24"/>
          <w:u w:val="single"/>
        </w:rPr>
        <w:t>fusion centers routinely produce “irrelevant, useless or inappropriate” intelligence that endangers civil liberties.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None of their information has disrupted a single terrorist plot. These revelations call into question the value of fusion centers as currently structured. At a minimum, they underscore the need for greater oversight and clearer rules on what information fusion centers collect and disseminate.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Of course, effective information sharing is critical to national security. But as the Senate investigation demonstrates, there is little value in distributing information if it is shoddy, biased or simply irrelevant. When fusion centers feed such information into the echo chamber of federal databases, they only compound mistakes and clog the system. </w:t>
      </w:r>
    </w:p>
    <w:p w:rsidR="00466CE4" w:rsidRPr="0011615F" w:rsidRDefault="00466CE4" w:rsidP="00466CE4">
      <w:pPr>
        <w:spacing w:after="0" w:line="240" w:lineRule="auto"/>
        <w:rPr>
          <w:rFonts w:eastAsiaTheme="minorEastAsia" w:cs="Times New Roman"/>
          <w:b/>
          <w:szCs w:val="24"/>
          <w:u w:val="single"/>
        </w:rPr>
      </w:pPr>
      <w:r w:rsidRPr="0011615F">
        <w:rPr>
          <w:rFonts w:eastAsiaTheme="minorEastAsia" w:cs="Times New Roman"/>
          <w:szCs w:val="24"/>
        </w:rPr>
        <w:t xml:space="preserve">The DHS has failed to create effective mechanisms or incentives for quality control. Instead, </w:t>
      </w:r>
      <w:r w:rsidRPr="0011615F">
        <w:rPr>
          <w:rFonts w:eastAsiaTheme="minorEastAsia" w:cs="Times New Roman"/>
          <w:b/>
          <w:szCs w:val="24"/>
          <w:u w:val="single"/>
        </w:rPr>
        <w:t>fusion centers collect and share information according to their individual standards, which vary considerably.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b/>
          <w:szCs w:val="24"/>
          <w:u w:val="single"/>
        </w:rPr>
        <w:t>These rules</w:t>
      </w:r>
      <w:r w:rsidRPr="0011615F">
        <w:rPr>
          <w:rFonts w:eastAsiaTheme="minorEastAsia" w:cs="Times New Roman"/>
          <w:szCs w:val="24"/>
        </w:rPr>
        <w:t xml:space="preserve"> often </w:t>
      </w:r>
      <w:r w:rsidRPr="0011615F">
        <w:rPr>
          <w:rFonts w:eastAsiaTheme="minorEastAsia" w:cs="Times New Roman"/>
          <w:b/>
          <w:szCs w:val="24"/>
          <w:u w:val="single"/>
        </w:rPr>
        <w:t>permit information to flow to federal agencies that has no connection to criminal activity</w:t>
      </w:r>
      <w:r w:rsidRPr="0011615F">
        <w:rPr>
          <w:rFonts w:eastAsiaTheme="minorEastAsia" w:cs="Times New Roman"/>
          <w:szCs w:val="24"/>
        </w:rPr>
        <w:t xml:space="preserve"> — let alone terrorism. This creates the risk that intelligence networks will become saturated with poor or irrelevant information as well as lend undue credibility to inaccurate data. The Senate report showed that these risks are not just theoretical.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b/>
          <w:szCs w:val="24"/>
          <w:u w:val="single"/>
        </w:rPr>
        <w:t>Fusion centers need explicit and consistent rules</w:t>
      </w:r>
      <w:r w:rsidRPr="0011615F">
        <w:rPr>
          <w:rFonts w:eastAsiaTheme="minorEastAsia" w:cs="Times New Roman"/>
          <w:szCs w:val="24"/>
        </w:rPr>
        <w:t>. The DHS should ensure that the information the centers collect and distribute is relevant, useful and constitutional by requiring them to show some reasonable suspicion that criminal activity is afoot.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This is not a particularly high bar to clear. The reasonable suspicion standard is familiar to every police officer. The requirement would serve as an important bulwark against privacy and civil rights violations, but it would also keep meaningless information out of the system.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Without such well-defined and familiar standards, as the Senate report demonstrates, fusion centers are left rudderless.</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szCs w:val="24"/>
        </w:rPr>
        <w:t>In addition, fusion centers must have active, independent oversight. While Congressional inquiries are important for exposing problems, the Senate should not have been the first governmental body to take a critical look at fusion centers.</w:t>
      </w:r>
    </w:p>
    <w:p w:rsidR="00466CE4" w:rsidRPr="0011615F" w:rsidRDefault="00466CE4" w:rsidP="00466CE4">
      <w:pPr>
        <w:spacing w:after="0" w:line="240" w:lineRule="auto"/>
        <w:rPr>
          <w:rFonts w:eastAsiaTheme="minorEastAsia" w:cs="Times New Roman"/>
          <w:b/>
          <w:szCs w:val="24"/>
          <w:u w:val="single"/>
        </w:rPr>
      </w:pPr>
      <w:r w:rsidRPr="0011615F">
        <w:rPr>
          <w:rFonts w:eastAsiaTheme="minorEastAsia" w:cs="Times New Roman"/>
          <w:szCs w:val="24"/>
        </w:rPr>
        <w:t xml:space="preserve">At the state and local level, </w:t>
      </w:r>
      <w:r w:rsidRPr="0011615F">
        <w:rPr>
          <w:rFonts w:eastAsiaTheme="minorEastAsia" w:cs="Times New Roman"/>
          <w:b/>
          <w:szCs w:val="24"/>
          <w:u w:val="single"/>
        </w:rPr>
        <w:t>there is often no mechanism to ensure that fusion centers are generating useful information or complying with the law</w:t>
      </w:r>
      <w:r w:rsidRPr="0011615F">
        <w:rPr>
          <w:rFonts w:eastAsiaTheme="minorEastAsia" w:cs="Times New Roman"/>
          <w:szCs w:val="24"/>
        </w:rPr>
        <w:t xml:space="preserve">. At the federal level, the DHS is responsible for verifying that the data shared by fusion centers meet certain minimum standards. But </w:t>
      </w:r>
      <w:r w:rsidRPr="0011615F">
        <w:rPr>
          <w:rFonts w:eastAsiaTheme="minorEastAsia" w:cs="Times New Roman"/>
          <w:b/>
          <w:szCs w:val="24"/>
          <w:u w:val="single"/>
        </w:rPr>
        <w:t>the DHS has delegated this responsibility to the centers themselves and has not conducted independent audits. </w:t>
      </w:r>
    </w:p>
    <w:p w:rsidR="00466CE4" w:rsidRPr="0011615F" w:rsidRDefault="00466CE4" w:rsidP="00466CE4">
      <w:pPr>
        <w:spacing w:after="0" w:line="240" w:lineRule="auto"/>
        <w:rPr>
          <w:rFonts w:eastAsiaTheme="minorEastAsia" w:cs="Times New Roman"/>
          <w:szCs w:val="24"/>
        </w:rPr>
      </w:pPr>
      <w:r w:rsidRPr="0011615F">
        <w:rPr>
          <w:rFonts w:eastAsiaTheme="minorEastAsia" w:cs="Times New Roman"/>
          <w:b/>
          <w:szCs w:val="24"/>
          <w:u w:val="single"/>
        </w:rPr>
        <w:t>DHS oversight has been so poor that the department could not even say how much money it has spent</w:t>
      </w:r>
      <w:r w:rsidRPr="0011615F">
        <w:rPr>
          <w:rFonts w:eastAsiaTheme="minorEastAsia" w:cs="Times New Roman"/>
          <w:szCs w:val="24"/>
        </w:rPr>
        <w:t xml:space="preserve"> on fusion centers, estimating the cost at somewhere from $289 million to $1.4 billion.</w:t>
      </w:r>
    </w:p>
    <w:p w:rsidR="00466CE4" w:rsidRPr="0011615F" w:rsidRDefault="00466CE4" w:rsidP="00466CE4">
      <w:pPr>
        <w:spacing w:after="0" w:line="240" w:lineRule="auto"/>
        <w:rPr>
          <w:rFonts w:eastAsiaTheme="minorEastAsia" w:cs="Times New Roman"/>
          <w:szCs w:val="24"/>
        </w:rPr>
      </w:pPr>
    </w:p>
    <w:p w:rsidR="00D25B9E" w:rsidRPr="0011615F" w:rsidRDefault="00D25B9E" w:rsidP="00D25B9E">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Their inherently local nature makes regulation impossible</w:t>
      </w:r>
      <w:r>
        <w:rPr>
          <w:rFonts w:eastAsiaTheme="majorEastAsia" w:cs="Times New Roman"/>
          <w:b/>
          <w:bCs/>
          <w:iCs/>
          <w:sz w:val="26"/>
          <w:szCs w:val="24"/>
        </w:rPr>
        <w:t>- the plan does nothing</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b/>
          <w:sz w:val="26"/>
          <w:szCs w:val="24"/>
        </w:rPr>
        <w:t xml:space="preserve">O’Neil ‘8 </w:t>
      </w:r>
      <w:r w:rsidRPr="0011615F">
        <w:rPr>
          <w:rFonts w:eastAsiaTheme="minorEastAsia" w:cs="Times New Roman"/>
          <w:szCs w:val="24"/>
        </w:rPr>
        <w:t xml:space="preserve">political science graduate student at the University of California Los Angeles (UCLA) Previously, iobhan served as the analyst for domestic security and intelligence at the Congressional Research Service (CRS). She spent five years working in homeland security serving as the deputy chief of the Intelligence Bureau of the New Jersey Office of Homeland Security and Preparedness (OHSP) (April 2008, Siobhan, Homeland Security Affairs, “The Relationship between the Private Sector and Fusion Centers: Potential Causes for Concern and Realities”, </w:t>
      </w:r>
      <w:hyperlink r:id="rId16" w:history="1">
        <w:r w:rsidRPr="0011615F">
          <w:rPr>
            <w:rFonts w:eastAsiaTheme="minorEastAsia" w:cs="Times New Roman"/>
            <w:color w:val="0563C1" w:themeColor="hyperlink"/>
            <w:szCs w:val="24"/>
            <w:u w:val="single"/>
          </w:rPr>
          <w:t>https://www.hsaj.org/articles/134</w:t>
        </w:r>
      </w:hyperlink>
      <w:r w:rsidRPr="0011615F">
        <w:rPr>
          <w:rFonts w:eastAsiaTheme="minorEastAsia" w:cs="Times New Roman"/>
          <w:szCs w:val="24"/>
        </w:rPr>
        <w:t xml:space="preserve">) </w:t>
      </w:r>
    </w:p>
    <w:p w:rsidR="00D25B9E" w:rsidRPr="0011615F" w:rsidRDefault="00D25B9E" w:rsidP="00D25B9E">
      <w:pPr>
        <w:spacing w:after="0" w:line="240" w:lineRule="auto"/>
        <w:rPr>
          <w:rFonts w:eastAsiaTheme="minorEastAsia" w:cs="Times New Roman"/>
          <w:szCs w:val="24"/>
        </w:rPr>
      </w:pPr>
      <w:r w:rsidRPr="0011615F">
        <w:rPr>
          <w:rFonts w:eastAsiaTheme="minorEastAsia" w:cs="Times New Roman"/>
          <w:szCs w:val="24"/>
        </w:rPr>
        <w:t xml:space="preserve">Given that </w:t>
      </w:r>
      <w:r w:rsidRPr="009A65F5">
        <w:rPr>
          <w:rFonts w:eastAsiaTheme="minorEastAsia" w:cs="Times New Roman"/>
          <w:b/>
          <w:szCs w:val="24"/>
          <w:highlight w:val="yellow"/>
          <w:u w:val="single"/>
        </w:rPr>
        <w:t xml:space="preserve">fusion centers are entities established by </w:t>
      </w:r>
      <w:r w:rsidRPr="009A65F5">
        <w:rPr>
          <w:rFonts w:eastAsiaTheme="minorEastAsia" w:cs="Times New Roman"/>
          <w:b/>
          <w:szCs w:val="24"/>
          <w:u w:val="single"/>
        </w:rPr>
        <w:t xml:space="preserve">states and </w:t>
      </w:r>
      <w:r w:rsidRPr="009A65F5">
        <w:rPr>
          <w:rFonts w:eastAsiaTheme="minorEastAsia" w:cs="Times New Roman"/>
          <w:b/>
          <w:szCs w:val="24"/>
          <w:highlight w:val="yellow"/>
          <w:u w:val="single"/>
        </w:rPr>
        <w:t>localities</w:t>
      </w:r>
      <w:r w:rsidRPr="009A65F5">
        <w:rPr>
          <w:rFonts w:eastAsiaTheme="minorEastAsia" w:cs="Times New Roman"/>
          <w:szCs w:val="24"/>
          <w:highlight w:val="yellow"/>
        </w:rPr>
        <w:t xml:space="preserve"> </w:t>
      </w:r>
      <w:r w:rsidRPr="009A65F5">
        <w:rPr>
          <w:rFonts w:eastAsiaTheme="minorEastAsia" w:cs="Times New Roman"/>
          <w:b/>
          <w:szCs w:val="24"/>
          <w:highlight w:val="yellow"/>
          <w:u w:val="single"/>
        </w:rPr>
        <w:t>to serve their own law enforcement</w:t>
      </w:r>
      <w:r w:rsidRPr="0011615F">
        <w:rPr>
          <w:rFonts w:eastAsiaTheme="minorEastAsia" w:cs="Times New Roman"/>
          <w:szCs w:val="24"/>
        </w:rPr>
        <w:t xml:space="preserve">, emergency response, and homeland security needs, and </w:t>
      </w:r>
      <w:r w:rsidRPr="0011615F">
        <w:rPr>
          <w:rFonts w:eastAsiaTheme="minorEastAsia" w:cs="Times New Roman"/>
          <w:b/>
          <w:szCs w:val="24"/>
          <w:u w:val="single"/>
        </w:rPr>
        <w:t xml:space="preserve">compounded by the sensitivities associated with federalism, </w:t>
      </w:r>
      <w:r w:rsidRPr="009A65F5">
        <w:rPr>
          <w:rFonts w:eastAsiaTheme="minorEastAsia" w:cs="Times New Roman"/>
          <w:b/>
          <w:szCs w:val="24"/>
          <w:highlight w:val="yellow"/>
          <w:u w:val="single"/>
        </w:rPr>
        <w:t xml:space="preserve">the federal government is in a difficult position of balancing its interests </w:t>
      </w:r>
      <w:r w:rsidRPr="009A65F5">
        <w:rPr>
          <w:rFonts w:eastAsiaTheme="minorEastAsia" w:cs="Times New Roman"/>
          <w:b/>
          <w:szCs w:val="24"/>
          <w:highlight w:val="yellow"/>
          <w:u w:val="single"/>
        </w:rPr>
        <w:lastRenderedPageBreak/>
        <w:t xml:space="preserve">and respecting </w:t>
      </w:r>
      <w:r w:rsidRPr="009A65F5">
        <w:rPr>
          <w:rFonts w:eastAsiaTheme="minorEastAsia" w:cs="Times New Roman"/>
          <w:b/>
          <w:szCs w:val="24"/>
          <w:u w:val="single"/>
        </w:rPr>
        <w:t xml:space="preserve">the local nature of </w:t>
      </w:r>
      <w:r w:rsidRPr="009A65F5">
        <w:rPr>
          <w:rFonts w:eastAsiaTheme="minorEastAsia" w:cs="Times New Roman"/>
          <w:b/>
          <w:szCs w:val="24"/>
          <w:highlight w:val="yellow"/>
          <w:u w:val="single"/>
        </w:rPr>
        <w:t>fusion centers</w:t>
      </w:r>
      <w:r w:rsidRPr="0011615F">
        <w:rPr>
          <w:rFonts w:eastAsiaTheme="minorEastAsia" w:cs="Times New Roman"/>
          <w:szCs w:val="24"/>
        </w:rPr>
        <w:t>. As such, t</w:t>
      </w:r>
      <w:r w:rsidRPr="0011615F">
        <w:rPr>
          <w:rFonts w:eastAsiaTheme="minorEastAsia" w:cs="Times New Roman"/>
          <w:b/>
          <w:szCs w:val="24"/>
          <w:u w:val="single"/>
        </w:rPr>
        <w:t>he federal government has been understandably hesitant to place requirements on fusion centers.</w:t>
      </w:r>
      <w:r w:rsidRPr="0011615F">
        <w:rPr>
          <w:rFonts w:eastAsiaTheme="minorEastAsia" w:cs="Times New Roman"/>
          <w:szCs w:val="24"/>
        </w:rPr>
        <w:t xml:space="preserve"> Instead, federal </w:t>
      </w:r>
      <w:r w:rsidRPr="0011615F">
        <w:rPr>
          <w:rFonts w:eastAsiaTheme="minorEastAsia" w:cs="Times New Roman"/>
          <w:b/>
          <w:szCs w:val="24"/>
          <w:u w:val="single"/>
        </w:rPr>
        <w:t xml:space="preserve">agencies have </w:t>
      </w:r>
      <w:r w:rsidRPr="009A65F5">
        <w:rPr>
          <w:rFonts w:eastAsiaTheme="minorEastAsia" w:cs="Times New Roman"/>
          <w:b/>
          <w:szCs w:val="24"/>
          <w:highlight w:val="yellow"/>
          <w:u w:val="single"/>
        </w:rPr>
        <w:t>produced guidelines</w:t>
      </w:r>
      <w:r w:rsidRPr="0011615F">
        <w:rPr>
          <w:rFonts w:eastAsiaTheme="minorEastAsia" w:cs="Times New Roman"/>
          <w:b/>
          <w:szCs w:val="24"/>
          <w:u w:val="single"/>
        </w:rPr>
        <w:t>, which have not been compulsor</w:t>
      </w:r>
      <w:r w:rsidRPr="0011615F">
        <w:rPr>
          <w:rFonts w:eastAsiaTheme="minorEastAsia" w:cs="Times New Roman"/>
          <w:szCs w:val="24"/>
        </w:rPr>
        <w:t>y, to include the National Strategy for Information Sharing and Fusion Center Guidelines. </w:t>
      </w:r>
      <w:bookmarkStart w:id="1" w:name="ref8"/>
      <w:bookmarkEnd w:id="1"/>
      <w:r w:rsidRPr="0011615F">
        <w:rPr>
          <w:rFonts w:eastAsiaTheme="minorEastAsia" w:cs="Times New Roman"/>
          <w:szCs w:val="24"/>
        </w:rPr>
        <w:fldChar w:fldCharType="begin"/>
      </w:r>
      <w:r w:rsidRPr="0011615F">
        <w:rPr>
          <w:rFonts w:eastAsiaTheme="minorEastAsia" w:cs="Times New Roman"/>
          <w:szCs w:val="24"/>
        </w:rPr>
        <w:instrText xml:space="preserve"> HYPERLINK "https://www.hsaj.org/articles/134" \l "fn8" </w:instrText>
      </w:r>
      <w:r w:rsidRPr="0011615F">
        <w:rPr>
          <w:rFonts w:eastAsiaTheme="minorEastAsia" w:cs="Times New Roman"/>
          <w:szCs w:val="24"/>
        </w:rPr>
        <w:fldChar w:fldCharType="separate"/>
      </w:r>
      <w:r w:rsidRPr="0011615F">
        <w:rPr>
          <w:rFonts w:eastAsiaTheme="minorEastAsia" w:cs="Times New Roman"/>
          <w:color w:val="0563C1" w:themeColor="hyperlink"/>
          <w:szCs w:val="24"/>
          <w:u w:val="single"/>
        </w:rPr>
        <w:t>8</w:t>
      </w:r>
      <w:r w:rsidRPr="0011615F">
        <w:rPr>
          <w:rFonts w:eastAsiaTheme="minorEastAsia" w:cs="Times New Roman"/>
          <w:szCs w:val="24"/>
        </w:rPr>
        <w:fldChar w:fldCharType="end"/>
      </w:r>
      <w:r w:rsidRPr="0011615F">
        <w:rPr>
          <w:rFonts w:eastAsiaTheme="minorEastAsia" w:cs="Times New Roman"/>
          <w:szCs w:val="24"/>
        </w:rPr>
        <w:t xml:space="preserve"> While </w:t>
      </w:r>
      <w:r w:rsidRPr="009A65F5">
        <w:rPr>
          <w:rFonts w:eastAsiaTheme="minorEastAsia" w:cs="Times New Roman"/>
          <w:b/>
          <w:szCs w:val="24"/>
          <w:highlight w:val="yellow"/>
          <w:u w:val="single"/>
        </w:rPr>
        <w:t>these documents</w:t>
      </w:r>
      <w:r w:rsidRPr="0011615F">
        <w:rPr>
          <w:rFonts w:eastAsiaTheme="minorEastAsia" w:cs="Times New Roman"/>
          <w:szCs w:val="24"/>
        </w:rPr>
        <w:t xml:space="preserve"> address some of the tactical and operational concerns related to fusion centers, they </w:t>
      </w:r>
      <w:r w:rsidRPr="009A65F5">
        <w:rPr>
          <w:rFonts w:eastAsiaTheme="minorEastAsia" w:cs="Times New Roman"/>
          <w:b/>
          <w:szCs w:val="24"/>
          <w:highlight w:val="yellow"/>
          <w:u w:val="single"/>
        </w:rPr>
        <w:t>are often vague to a fault and fail to provide the comprehensive vision for fusion centers</w:t>
      </w:r>
      <w:r w:rsidRPr="0011615F">
        <w:rPr>
          <w:rFonts w:eastAsiaTheme="minorEastAsia" w:cs="Times New Roman"/>
          <w:b/>
          <w:szCs w:val="24"/>
          <w:u w:val="single"/>
        </w:rPr>
        <w:t xml:space="preserve"> as part of the nation’s homeland security posture.</w:t>
      </w:r>
    </w:p>
    <w:p w:rsidR="00D25B9E" w:rsidRPr="0011615F" w:rsidRDefault="00D25B9E" w:rsidP="00D25B9E">
      <w:pPr>
        <w:spacing w:after="0" w:line="240" w:lineRule="auto"/>
        <w:rPr>
          <w:rFonts w:eastAsiaTheme="minorEastAsia" w:cs="Times New Roman"/>
          <w:szCs w:val="24"/>
        </w:rPr>
      </w:pPr>
      <w:r w:rsidRPr="009A65F5">
        <w:rPr>
          <w:rFonts w:eastAsiaTheme="minorEastAsia" w:cs="Times New Roman"/>
          <w:b/>
          <w:szCs w:val="24"/>
          <w:highlight w:val="yellow"/>
          <w:u w:val="single"/>
        </w:rPr>
        <w:t>Failure to create a consensus on the role</w:t>
      </w:r>
      <w:r w:rsidRPr="0011615F">
        <w:rPr>
          <w:rFonts w:eastAsiaTheme="minorEastAsia" w:cs="Times New Roman"/>
          <w:b/>
          <w:szCs w:val="24"/>
          <w:u w:val="single"/>
        </w:rPr>
        <w:t xml:space="preserve">, structural requirements, and responsibilities for fusion centers </w:t>
      </w:r>
      <w:r w:rsidRPr="009A65F5">
        <w:rPr>
          <w:rFonts w:eastAsiaTheme="minorEastAsia" w:cs="Times New Roman"/>
          <w:b/>
          <w:szCs w:val="24"/>
          <w:highlight w:val="yellow"/>
          <w:u w:val="single"/>
        </w:rPr>
        <w:t>is apt to increase the potential for ineffectiveness</w:t>
      </w:r>
      <w:r w:rsidRPr="0011615F">
        <w:rPr>
          <w:rFonts w:eastAsiaTheme="minorEastAsia" w:cs="Times New Roman"/>
          <w:szCs w:val="24"/>
        </w:rPr>
        <w:t>, which threatens the viability of fusion centers. If fusion centers fail to demonstrate their worth and strengthen and augment our nation’s homeland security efforts, political support and external agency engagement with these centers is likely to decline. Moreover, potential civil liberties abuses could damage fusion centers’ credibility and undermine their public support. It has rightfully been warned that even rumors of impropriety and civil liberties abuses associated with a single fusion center can cause irreparable damage to the reputation of all fusion centers nationwide. This would be unfortunate given the potential for fusion centers to provide public safety and homeland security benefits to both local communities and the nation.</w:t>
      </w:r>
    </w:p>
    <w:p w:rsidR="00D25B9E" w:rsidRPr="0011615F" w:rsidRDefault="00D25B9E" w:rsidP="00D25B9E">
      <w:pPr>
        <w:spacing w:after="0" w:line="240" w:lineRule="auto"/>
        <w:rPr>
          <w:rFonts w:eastAsiaTheme="minorEastAsia" w:cs="Times New Roman"/>
          <w:szCs w:val="24"/>
        </w:rPr>
      </w:pPr>
    </w:p>
    <w:p w:rsidR="009C6CD4" w:rsidRDefault="0032229B" w:rsidP="0032229B">
      <w:pPr>
        <w:pStyle w:val="Heading3"/>
      </w:pPr>
      <w:r>
        <w:lastRenderedPageBreak/>
        <w:t>Local</w:t>
      </w:r>
      <w:r w:rsidR="000E34C0">
        <w:t xml:space="preserve"> surveillance cirvumetns</w:t>
      </w:r>
    </w:p>
    <w:p w:rsidR="0032229B" w:rsidRPr="002347AC" w:rsidRDefault="0032229B" w:rsidP="0032229B">
      <w:pPr>
        <w:pStyle w:val="Heading4"/>
      </w:pPr>
      <w:r>
        <w:t>General</w:t>
      </w:r>
      <w:r w:rsidRPr="009C6CF2">
        <w:t xml:space="preserve"> </w:t>
      </w:r>
      <w:r>
        <w:t>Local surveillance can break the law without consequence – they can they can cover it up with non disclosure agreements</w:t>
      </w:r>
    </w:p>
    <w:p w:rsidR="0032229B" w:rsidRDefault="0032229B" w:rsidP="0032229B">
      <w:r w:rsidRPr="00CB130C">
        <w:rPr>
          <w:rStyle w:val="Style13ptBold"/>
        </w:rPr>
        <w:t xml:space="preserve">Fenton 15 </w:t>
      </w:r>
      <w:r w:rsidRPr="00B52984">
        <w:rPr>
          <w:sz w:val="18"/>
          <w:szCs w:val="18"/>
        </w:rPr>
        <w:t>(Justin Fenton, who joined The Sun in 2005, has covered the Baltimore Police Department since 2008. His work includes an investigation into Cal Ripken Jr.'s minor league baseball stadium deal with his hometown of Aberdeen and a three-part series chronicling a ruthless con woman, “Baltimore Police used secret technology to track cellphones in thousands of cases”, April 9, 2015, http://www.baltimoresun.com/news/maryland/baltimore-city/bs-md-ci-stingray-case-20150408-story.html#page=1 -JD)</w:t>
      </w:r>
    </w:p>
    <w:p w:rsidR="0032229B" w:rsidRPr="00915C3A" w:rsidRDefault="0032229B" w:rsidP="0032229B"/>
    <w:p w:rsidR="0032229B" w:rsidRDefault="0032229B" w:rsidP="0032229B">
      <w:r w:rsidRPr="00720A7B">
        <w:rPr>
          <w:rStyle w:val="StyleUnderline"/>
        </w:rPr>
        <w:t>The Baltimore Police Department has used an invasive and controversial cellphone tracking device thousands of times in recent years while following instructions from the FBI to withhold information about it from prosecutors and judges</w:t>
      </w:r>
      <w:r>
        <w:t>, a detective revealed in court testimony Wednesday.</w:t>
      </w:r>
      <w:r w:rsidR="003020F3" w:rsidRPr="003020F3">
        <w:rPr>
          <w:sz w:val="12"/>
        </w:rPr>
        <w:t>¶</w:t>
      </w:r>
      <w:r w:rsidRPr="0096193B">
        <w:rPr>
          <w:sz w:val="12"/>
        </w:rPr>
        <w:t xml:space="preserve"> </w:t>
      </w:r>
      <w:r w:rsidRPr="00720A7B">
        <w:rPr>
          <w:rStyle w:val="StyleUnderline"/>
        </w:rPr>
        <w:t>The testimony shows for the first time how frequently city police are</w:t>
      </w:r>
      <w:r>
        <w:t xml:space="preserve"> using a cell site simulator, more commonly known as a </w:t>
      </w:r>
      <w:r w:rsidRPr="00720A7B">
        <w:rPr>
          <w:rStyle w:val="StyleUnderline"/>
        </w:rPr>
        <w:t>"stingray," a technology that authorities have gone to great lengths to avoid disclosing.</w:t>
      </w:r>
      <w:r w:rsidR="003020F3" w:rsidRPr="003020F3">
        <w:rPr>
          <w:rStyle w:val="StyleUnderline"/>
          <w:sz w:val="12"/>
          <w:u w:val="none"/>
        </w:rPr>
        <w:t>¶</w:t>
      </w:r>
      <w:r w:rsidRPr="0096193B">
        <w:rPr>
          <w:sz w:val="12"/>
        </w:rPr>
        <w:t xml:space="preserve"> </w:t>
      </w:r>
      <w:r>
        <w:t>The device mimics a cellphone tower to force phones within its range to connect. Police use it to track down stolen phones or find people.</w:t>
      </w:r>
      <w:r w:rsidR="003020F3" w:rsidRPr="003020F3">
        <w:rPr>
          <w:sz w:val="12"/>
        </w:rPr>
        <w:t>¶</w:t>
      </w:r>
      <w:r w:rsidRPr="0096193B">
        <w:rPr>
          <w:sz w:val="12"/>
        </w:rPr>
        <w:t xml:space="preserve"> </w:t>
      </w:r>
      <w:r>
        <w:t>Until recently, the technology was largely unknown to the public. Privacy advocates nationwide have raised questions whether there has been proper oversight of its use.</w:t>
      </w:r>
      <w:r w:rsidR="003020F3" w:rsidRPr="003020F3">
        <w:rPr>
          <w:sz w:val="12"/>
        </w:rPr>
        <w:t>¶</w:t>
      </w:r>
      <w:r w:rsidRPr="0096193B">
        <w:rPr>
          <w:sz w:val="12"/>
        </w:rPr>
        <w:t xml:space="preserve"> </w:t>
      </w:r>
      <w:r w:rsidRPr="00030F56">
        <w:rPr>
          <w:rStyle w:val="StyleUnderline"/>
        </w:rPr>
        <w:t>Baltimore has emerged in recent months as a battleground for the debate</w:t>
      </w:r>
      <w:r>
        <w:t xml:space="preserve">. In one case last fall, </w:t>
      </w:r>
      <w:r w:rsidRPr="00030F56">
        <w:rPr>
          <w:rStyle w:val="StyleUnderline"/>
        </w:rPr>
        <w:t>a city detective said a nondisclosure agreement with federal authorities prevented him from answering questions about the device. The judge threatened to hold him in contempt if he didn't provide information, and prosecutors withdrew the evidence.</w:t>
      </w:r>
      <w:r w:rsidR="003020F3" w:rsidRPr="003020F3">
        <w:rPr>
          <w:rStyle w:val="StyleUnderline"/>
          <w:sz w:val="12"/>
          <w:u w:val="none"/>
        </w:rPr>
        <w:t>¶</w:t>
      </w:r>
      <w:r w:rsidRPr="0096193B">
        <w:rPr>
          <w:sz w:val="12"/>
        </w:rPr>
        <w:t xml:space="preserve"> </w:t>
      </w:r>
      <w:r w:rsidRPr="00030F56">
        <w:rPr>
          <w:rStyle w:val="StyleUnderline"/>
        </w:rPr>
        <w:t>The nondisclosure agreement</w:t>
      </w:r>
      <w:r>
        <w:t xml:space="preserve">, presented for the first time in court Wednesday, </w:t>
      </w:r>
      <w:r w:rsidRPr="00030F56">
        <w:rPr>
          <w:rStyle w:val="StyleUnderline"/>
        </w:rPr>
        <w:t>explicitly instructs prosecutors to drop cases if pressed on the technology, and tells them to contact the FBI if legislators or judges are asking questions.</w:t>
      </w:r>
      <w:r w:rsidR="003020F3" w:rsidRPr="003020F3">
        <w:rPr>
          <w:rStyle w:val="StyleUnderline"/>
          <w:sz w:val="12"/>
          <w:u w:val="none"/>
        </w:rPr>
        <w:t>¶</w:t>
      </w:r>
      <w:r w:rsidRPr="0096193B">
        <w:rPr>
          <w:sz w:val="12"/>
        </w:rPr>
        <w:t xml:space="preserve"> </w:t>
      </w:r>
      <w:r w:rsidRPr="00030F56">
        <w:rPr>
          <w:rStyle w:val="StyleUnderline"/>
        </w:rPr>
        <w:t>Detective Emmanuel Cabreja</w:t>
      </w:r>
      <w:r>
        <w:t xml:space="preserve">, a member of the Police Department's Advanced Technical Team, </w:t>
      </w:r>
      <w:r w:rsidRPr="005D709D">
        <w:rPr>
          <w:rStyle w:val="StyleUnderline"/>
        </w:rPr>
        <w:t>testified that police own a Hailstorm cell site simulator</w:t>
      </w:r>
      <w:r>
        <w:t xml:space="preserve"> — the latest version of the stingray — and have used the technology 4,300 times since 2007.</w:t>
      </w:r>
      <w:r w:rsidR="003020F3" w:rsidRPr="003020F3">
        <w:rPr>
          <w:sz w:val="12"/>
        </w:rPr>
        <w:t>¶</w:t>
      </w:r>
      <w:r w:rsidRPr="0096193B">
        <w:rPr>
          <w:sz w:val="12"/>
        </w:rPr>
        <w:t xml:space="preserve"> </w:t>
      </w:r>
      <w:r>
        <w:t xml:space="preserve">Cabreja said </w:t>
      </w:r>
      <w:r w:rsidRPr="005D709D">
        <w:rPr>
          <w:rStyle w:val="StyleUnderline"/>
        </w:rPr>
        <w:t>he had used it 600 to 800 times in less than two years as a member of the unit</w:t>
      </w:r>
      <w:r>
        <w:t>.</w:t>
      </w:r>
      <w:r w:rsidR="003020F3" w:rsidRPr="003020F3">
        <w:rPr>
          <w:sz w:val="12"/>
        </w:rPr>
        <w:t>¶</w:t>
      </w:r>
      <w:r w:rsidRPr="0096193B">
        <w:rPr>
          <w:sz w:val="12"/>
        </w:rPr>
        <w:t xml:space="preserve"> </w:t>
      </w:r>
      <w:r>
        <w:t>Nate Wessler, an attorney with the American Civil Liberties Union, said 4,300 uses is "huge number." He noted that most agencies have not released data.</w:t>
      </w:r>
      <w:r w:rsidR="003020F3" w:rsidRPr="003020F3">
        <w:rPr>
          <w:sz w:val="12"/>
        </w:rPr>
        <w:t>¶</w:t>
      </w:r>
      <w:r w:rsidRPr="0096193B">
        <w:rPr>
          <w:sz w:val="12"/>
        </w:rPr>
        <w:t xml:space="preserve"> </w:t>
      </w:r>
      <w:r w:rsidRPr="005D709D">
        <w:rPr>
          <w:rStyle w:val="StyleUnderline"/>
        </w:rPr>
        <w:t>The Florida Department of Law Enforcement says its officers have used the device about 1,800 times.</w:t>
      </w:r>
      <w:r>
        <w:t xml:space="preserve"> Police in Tallahassee say they have used it more than 250 times; police in Tacoma, Wash., 170 times.</w:t>
      </w:r>
      <w:r w:rsidR="003020F3" w:rsidRPr="003020F3">
        <w:rPr>
          <w:sz w:val="12"/>
        </w:rPr>
        <w:t>¶</w:t>
      </w:r>
      <w:r w:rsidRPr="0096193B">
        <w:rPr>
          <w:sz w:val="12"/>
        </w:rPr>
        <w:t xml:space="preserve"> </w:t>
      </w:r>
      <w:r>
        <w:t>Former U.S. Judge Brian L. Owsley, a law professor at Indiana Tech, said he was "blown away" by the Baltimore figure and the terms of the nondisclosure agreement. "That's a significant amount of control," he said.</w:t>
      </w:r>
      <w:r w:rsidR="003020F3" w:rsidRPr="003020F3">
        <w:rPr>
          <w:sz w:val="12"/>
        </w:rPr>
        <w:t>¶</w:t>
      </w:r>
      <w:r w:rsidRPr="0096193B">
        <w:rPr>
          <w:sz w:val="12"/>
        </w:rPr>
        <w:t xml:space="preserve"> </w:t>
      </w:r>
      <w:r>
        <w:t xml:space="preserve">Agencies have invoked the nondisclosure agreement to keep information secret. At a hearing last year, </w:t>
      </w:r>
      <w:r w:rsidRPr="005D709D">
        <w:rPr>
          <w:rStyle w:val="StyleUnderline"/>
        </w:rPr>
        <w:t>a Maryland State Police commander told state lawmakers that "Homeland Security" prevented him from discussing the technology.</w:t>
      </w:r>
      <w:r w:rsidR="003020F3" w:rsidRPr="003020F3">
        <w:rPr>
          <w:rStyle w:val="StyleUnderline"/>
          <w:sz w:val="12"/>
          <w:u w:val="none"/>
        </w:rPr>
        <w:t>¶</w:t>
      </w:r>
      <w:r w:rsidRPr="0096193B">
        <w:rPr>
          <w:sz w:val="12"/>
        </w:rPr>
        <w:t xml:space="preserve"> </w:t>
      </w:r>
      <w:r w:rsidRPr="00AF6A49">
        <w:rPr>
          <w:rStyle w:val="StyleUnderline"/>
        </w:rPr>
        <w:t>Wessler said the secrecy is upending the system of checks and balances built into the criminal justice system.</w:t>
      </w:r>
      <w:r w:rsidR="003020F3" w:rsidRPr="003020F3">
        <w:rPr>
          <w:rStyle w:val="StyleUnderline"/>
          <w:sz w:val="12"/>
          <w:u w:val="none"/>
        </w:rPr>
        <w:t>¶</w:t>
      </w:r>
      <w:r w:rsidRPr="0096193B">
        <w:rPr>
          <w:sz w:val="12"/>
        </w:rPr>
        <w:t xml:space="preserve"> </w:t>
      </w:r>
      <w:r>
        <w:t xml:space="preserve">"In Baltimore, they've been using this since 2007, and it's only been in the last several months that defense attorneys have learned enough to start asking questions," he said. </w:t>
      </w:r>
      <w:r w:rsidRPr="00AF6A49">
        <w:rPr>
          <w:rStyle w:val="StyleUnderline"/>
        </w:rPr>
        <w:t>"Our entire judicial system and constitution is set up to avoid a 'just trust us' system where the use of invasive surveillance gear is secret."</w:t>
      </w:r>
      <w:r w:rsidR="003020F3" w:rsidRPr="003020F3">
        <w:rPr>
          <w:rStyle w:val="StyleUnderline"/>
          <w:sz w:val="12"/>
          <w:u w:val="none"/>
        </w:rPr>
        <w:t>¶</w:t>
      </w:r>
      <w:r w:rsidRPr="0096193B">
        <w:rPr>
          <w:rStyle w:val="StyleUnderline"/>
          <w:sz w:val="12"/>
        </w:rPr>
        <w:t xml:space="preserve"> </w:t>
      </w:r>
    </w:p>
    <w:p w:rsidR="0032229B" w:rsidRDefault="0032229B" w:rsidP="0032229B"/>
    <w:p w:rsidR="0032229B" w:rsidRDefault="0032229B" w:rsidP="0032229B">
      <w:pPr>
        <w:pStyle w:val="Heading4"/>
      </w:pPr>
      <w:r>
        <w:lastRenderedPageBreak/>
        <w:t xml:space="preserve">Can’t stop government data collection on companies – </w:t>
      </w:r>
      <w:r w:rsidRPr="00D95760">
        <w:t>subpoena</w:t>
      </w:r>
      <w:r>
        <w:t xml:space="preserve"> power can bypass the fourth amendment and violate the rights of Americans</w:t>
      </w:r>
    </w:p>
    <w:p w:rsidR="0032229B" w:rsidRPr="00001C2B" w:rsidRDefault="0032229B" w:rsidP="0032229B">
      <w:pPr>
        <w:rPr>
          <w:sz w:val="20"/>
          <w:szCs w:val="20"/>
        </w:rPr>
      </w:pPr>
      <w:r w:rsidRPr="00C47B33">
        <w:rPr>
          <w:rStyle w:val="Style13ptBold"/>
        </w:rPr>
        <w:t xml:space="preserve">KRAVETS 15 </w:t>
      </w:r>
      <w:r w:rsidRPr="00001C2B">
        <w:rPr>
          <w:sz w:val="20"/>
          <w:szCs w:val="20"/>
        </w:rPr>
        <w:t xml:space="preserve">(David Kravets is a WIRED senior staff writer and founder of the fake news site TheYellowDailyNews.com. He's a dad of two boys and has been a reporter since the manual typewriter days, “We Don’t Need No Stinking Warrant: The Disturbing, Unchecked Rise of the Administrative Subpoena”, 08.28.12, </w:t>
      </w:r>
      <w:hyperlink r:id="rId17" w:history="1">
        <w:r w:rsidRPr="00001C2B">
          <w:rPr>
            <w:rStyle w:val="Hyperlink"/>
            <w:sz w:val="20"/>
            <w:szCs w:val="20"/>
          </w:rPr>
          <w:t>http://www.wired.com/2012/08/administrative-subpoenas/</w:t>
        </w:r>
      </w:hyperlink>
      <w:r w:rsidRPr="00001C2B">
        <w:rPr>
          <w:sz w:val="20"/>
          <w:szCs w:val="20"/>
        </w:rPr>
        <w:t xml:space="preserve"> - JD)</w:t>
      </w:r>
    </w:p>
    <w:p w:rsidR="0032229B" w:rsidRDefault="0032229B" w:rsidP="0032229B"/>
    <w:p w:rsidR="0032229B" w:rsidRDefault="0032229B" w:rsidP="0032229B">
      <w:pPr>
        <w:rPr>
          <w:sz w:val="16"/>
        </w:rPr>
      </w:pPr>
      <w:r>
        <w:t xml:space="preserve">But </w:t>
      </w:r>
      <w:r w:rsidRPr="004E364A">
        <w:rPr>
          <w:rStyle w:val="StyleUnderline"/>
        </w:rPr>
        <w:t>by law, utilities must hand over customer records</w:t>
      </w:r>
      <w:r>
        <w:t xml:space="preserve"> — which include any billing and payment information, phone numbers and power consumption data — </w:t>
      </w:r>
      <w:r w:rsidRPr="004E364A">
        <w:rPr>
          <w:rStyle w:val="StyleUnderline"/>
        </w:rPr>
        <w:t>to the DEA without court warrants if drug agents believe the data is “relevant” to an investigation</w:t>
      </w:r>
      <w:r>
        <w:t>. So the utility eventually complied, after losing a legal fight earlier this month.</w:t>
      </w:r>
      <w:r w:rsidR="003020F3" w:rsidRPr="003020F3">
        <w:rPr>
          <w:sz w:val="12"/>
        </w:rPr>
        <w:t>¶</w:t>
      </w:r>
      <w:r w:rsidRPr="00765D62">
        <w:rPr>
          <w:sz w:val="12"/>
        </w:rPr>
        <w:t xml:space="preserve"> </w:t>
      </w:r>
      <w:r w:rsidRPr="00765D62">
        <w:rPr>
          <w:sz w:val="16"/>
        </w:rPr>
        <w:t xml:space="preserve">Meet the administrative subpoena (.pdf): </w:t>
      </w:r>
      <w:r w:rsidRPr="00932FF6">
        <w:rPr>
          <w:rStyle w:val="StyleUnderline"/>
        </w:rPr>
        <w:t>With a federal official’s signature</w:t>
      </w:r>
      <w:r w:rsidRPr="00765D62">
        <w:rPr>
          <w:sz w:val="16"/>
        </w:rPr>
        <w:t xml:space="preserve">, banks, hospitals, bookstores, telecommunications companies and even utilities and internet service providers — virtually </w:t>
      </w:r>
      <w:r w:rsidRPr="00932FF6">
        <w:rPr>
          <w:rStyle w:val="StyleUnderline"/>
        </w:rPr>
        <w:t>all businesses</w:t>
      </w:r>
      <w:r w:rsidRPr="00765D62">
        <w:rPr>
          <w:sz w:val="16"/>
        </w:rPr>
        <w:t xml:space="preserve"> — </w:t>
      </w:r>
      <w:r w:rsidRPr="00932FF6">
        <w:rPr>
          <w:rStyle w:val="StyleUnderline"/>
        </w:rPr>
        <w:t>are required to hand over sensitive data on individuals or corporations, as long as a government agent declares the information is relevant to an investigation</w:t>
      </w:r>
      <w:r w:rsidRPr="00765D62">
        <w:rPr>
          <w:sz w:val="16"/>
        </w:rPr>
        <w:t xml:space="preserve">. Via a wide range of laws, </w:t>
      </w:r>
      <w:r w:rsidRPr="00932FF6">
        <w:rPr>
          <w:rStyle w:val="StyleUnderline"/>
        </w:rPr>
        <w:t>Congress has authorized the government to bypass the Fourth Amendment</w:t>
      </w:r>
      <w:r w:rsidRPr="00765D62">
        <w:rPr>
          <w:sz w:val="16"/>
        </w:rPr>
        <w:t xml:space="preserve"> — the constitutional guard against unreasonable searches and seizures that requires a probable-cause warrant signed by a judge.</w:t>
      </w:r>
      <w:r w:rsidR="003020F3" w:rsidRPr="003020F3">
        <w:rPr>
          <w:sz w:val="12"/>
        </w:rPr>
        <w:t>¶</w:t>
      </w:r>
      <w:r w:rsidRPr="00765D62">
        <w:rPr>
          <w:sz w:val="16"/>
        </w:rPr>
        <w:t xml:space="preserve"> In fact, there are roughly 335 federal statutes on the books (.pdf) passed by Congress giving dozens upon dozens of federal agencies the power of the administrative subpoena, according to interviews and government reports. (.pdf)</w:t>
      </w:r>
      <w:r w:rsidR="003020F3" w:rsidRPr="003020F3">
        <w:rPr>
          <w:sz w:val="12"/>
        </w:rPr>
        <w:t>¶</w:t>
      </w:r>
      <w:r w:rsidRPr="00765D62">
        <w:rPr>
          <w:sz w:val="16"/>
        </w:rPr>
        <w:t xml:space="preserve"> “I think this is out of control. What has happened is, unfortunately, these statutes have been on the books for many, many years and the courts have acquiesced,” said Joe Evans, the utility’s attorney.</w:t>
      </w:r>
      <w:r w:rsidR="003020F3" w:rsidRPr="003020F3">
        <w:rPr>
          <w:sz w:val="12"/>
        </w:rPr>
        <w:t>¶</w:t>
      </w:r>
      <w:r w:rsidRPr="00765D62">
        <w:rPr>
          <w:sz w:val="16"/>
        </w:rPr>
        <w:t xml:space="preserve"> Anecdotal evidence suggests that </w:t>
      </w:r>
      <w:r w:rsidRPr="00932FF6">
        <w:rPr>
          <w:rStyle w:val="StyleUnderline"/>
        </w:rPr>
        <w:t xml:space="preserve">federal officials from a broad spectrum of government agencies issue them hundreds of thousands of times annually. But none of the agencies are required to disclose fully how often they utilize them — meaning there is little, if any, oversight of this tactic that’s increasingly used in the war on drugs, the war on terror and, seemingly, </w:t>
      </w:r>
      <w:r w:rsidRPr="00932FF6">
        <w:rPr>
          <w:rStyle w:val="Emphasis"/>
        </w:rPr>
        <w:t>the war on Americans’ constitutional rights</w:t>
      </w:r>
      <w:r w:rsidRPr="00932FF6">
        <w:rPr>
          <w:rStyle w:val="StyleUnderline"/>
        </w:rPr>
        <w:t xml:space="preserve"> to be free from unreasonable government trespass into their lives.</w:t>
      </w:r>
      <w:r w:rsidR="003020F3" w:rsidRPr="003020F3">
        <w:rPr>
          <w:rStyle w:val="StyleUnderline"/>
          <w:sz w:val="12"/>
          <w:u w:val="none"/>
        </w:rPr>
        <w:t>¶</w:t>
      </w:r>
      <w:r w:rsidRPr="00765D62">
        <w:rPr>
          <w:sz w:val="16"/>
        </w:rPr>
        <w:t xml:space="preserve"> That’s despite proof that </w:t>
      </w:r>
      <w:r w:rsidRPr="002C1241">
        <w:rPr>
          <w:rStyle w:val="StyleUnderline"/>
        </w:rPr>
        <w:t>FBI agents given such powers under the Patriot Act quickly began to abuse them and illegally collected Americans’ communications records, including those of reporters</w:t>
      </w:r>
      <w:r w:rsidRPr="00765D62">
        <w:rPr>
          <w:sz w:val="16"/>
        </w:rPr>
        <w:t xml:space="preserve">. Two scathing </w:t>
      </w:r>
      <w:r w:rsidRPr="002C1241">
        <w:rPr>
          <w:rStyle w:val="StyleUnderline"/>
        </w:rPr>
        <w:t>reports from the Justice Department’s Inspector General uncovered routine and pervasive illegal use of administrative subpoenas by FBI anti-terrorism agents given nearly carte blanche authority to demand records about Americans’ communications with no supervision.</w:t>
      </w:r>
      <w:r w:rsidR="003020F3" w:rsidRPr="003020F3">
        <w:rPr>
          <w:rStyle w:val="StyleUnderline"/>
          <w:sz w:val="12"/>
          <w:u w:val="none"/>
        </w:rPr>
        <w:t>¶</w:t>
      </w:r>
      <w:r w:rsidRPr="00765D62">
        <w:rPr>
          <w:sz w:val="16"/>
        </w:rPr>
        <w:t xml:space="preserve"> When the 9th U.S. Circuit Court of Appeals, perhaps the nation’s most liberal appeals court based in San Francisco, ordered Golden Valley to fork over the data earlier this month, the court said the case was “easily” decided because the records were “relevant” to a government drug investigation.</w:t>
      </w:r>
      <w:r w:rsidR="003020F3" w:rsidRPr="003020F3">
        <w:rPr>
          <w:sz w:val="12"/>
        </w:rPr>
        <w:t>¶</w:t>
      </w:r>
      <w:r w:rsidRPr="00765D62">
        <w:rPr>
          <w:sz w:val="16"/>
        </w:rPr>
        <w:t xml:space="preserve"> With the data the Alaska utility handed over, the </w:t>
      </w:r>
      <w:r w:rsidRPr="00C3683E">
        <w:rPr>
          <w:rStyle w:val="StyleUnderline"/>
        </w:rPr>
        <w:t>DEA may</w:t>
      </w:r>
      <w:r w:rsidRPr="00765D62">
        <w:rPr>
          <w:sz w:val="16"/>
        </w:rPr>
        <w:t xml:space="preserve"> then </w:t>
      </w:r>
      <w:r w:rsidRPr="00C3683E">
        <w:rPr>
          <w:rStyle w:val="StyleUnderline"/>
        </w:rPr>
        <w:t>use further administrative subpoenas to acquire the suspected indoor-dope growers’ phone records, stored e-mails, and perhaps credit-card purchasing histories</w:t>
      </w:r>
      <w:r w:rsidRPr="00765D62">
        <w:rPr>
          <w:sz w:val="16"/>
        </w:rPr>
        <w:t xml:space="preserve"> — </w:t>
      </w:r>
      <w:r w:rsidRPr="00C3683E">
        <w:rPr>
          <w:rStyle w:val="StyleUnderline"/>
        </w:rPr>
        <w:t>all to build a case to acquire a probable-cause warrant to physically search their homes and businesses.</w:t>
      </w:r>
      <w:r w:rsidR="003020F3" w:rsidRPr="003020F3">
        <w:rPr>
          <w:rStyle w:val="StyleUnderline"/>
          <w:sz w:val="12"/>
          <w:u w:val="none"/>
        </w:rPr>
        <w:t>¶</w:t>
      </w:r>
      <w:r w:rsidRPr="00765D62">
        <w:rPr>
          <w:sz w:val="16"/>
        </w:rPr>
        <w:t xml:space="preserve"> But the </w:t>
      </w:r>
      <w:r w:rsidRPr="00C3683E">
        <w:rPr>
          <w:rStyle w:val="StyleUnderline"/>
        </w:rPr>
        <w:t>administrative subpoena doesn’t just apply to utility records and drug cases.</w:t>
      </w:r>
      <w:r w:rsidRPr="00765D62">
        <w:rPr>
          <w:sz w:val="16"/>
        </w:rPr>
        <w:t xml:space="preserve"> </w:t>
      </w:r>
      <w:r w:rsidRPr="00C3683E">
        <w:rPr>
          <w:rStyle w:val="StyleUnderline"/>
        </w:rPr>
        <w:t>Congress has spread the authority across a huge swath of the U.S. government</w:t>
      </w:r>
      <w:r w:rsidRPr="00765D62">
        <w:rPr>
          <w:sz w:val="16"/>
        </w:rPr>
        <w:t>, for investigating everything from hazardous waste disposal, the environment, atomic energy, child exploitation, food stamp fraud, medical insurance fraud, terrorism, securities violations, satellites, seals, student loans, and for breaches of dozens of laws pertaining to fruits, vegetables, livestock and crops.</w:t>
      </w:r>
      <w:r w:rsidR="003020F3" w:rsidRPr="003020F3">
        <w:rPr>
          <w:sz w:val="12"/>
        </w:rPr>
        <w:t>¶</w:t>
      </w:r>
      <w:r w:rsidRPr="00765D62">
        <w:rPr>
          <w:sz w:val="16"/>
        </w:rPr>
        <w:t xml:space="preserve"> Not one of the government agencies with some of the broadest administrative subpoena powers Wired contacted, including the departments of Commerce, Energy, Agriculture, the Drug Enforcement Administration and the FBI, would voluntarily hand over data detailing how often they issued administrative subpoenas.</w:t>
      </w:r>
      <w:r w:rsidR="003020F3" w:rsidRPr="003020F3">
        <w:rPr>
          <w:sz w:val="12"/>
        </w:rPr>
        <w:t>¶</w:t>
      </w:r>
      <w:r w:rsidRPr="00765D62">
        <w:rPr>
          <w:sz w:val="16"/>
        </w:rPr>
        <w:t xml:space="preserve"> The Drug Enforcement Administration obtained the power under the Comprehensive Drug Abuse Prevention and Control Act of 1970 and is believed to be among the biggest issuers of administrative subpoenas.</w:t>
      </w:r>
      <w:r w:rsidR="003020F3" w:rsidRPr="003020F3">
        <w:rPr>
          <w:sz w:val="12"/>
        </w:rPr>
        <w:t>¶</w:t>
      </w:r>
      <w:r w:rsidRPr="00765D62">
        <w:rPr>
          <w:sz w:val="16"/>
        </w:rPr>
        <w:t xml:space="preserve"> “It’s a tool in the toolbox we have to build a drug investigation. Obviously, a much, much lower threshold than a search warrant,” said Lawrence Payne, a DEA spokesman, referring to the administrative subpoena generically. Payne declined to discuss individual cases.</w:t>
      </w:r>
      <w:r w:rsidR="003020F3" w:rsidRPr="003020F3">
        <w:rPr>
          <w:sz w:val="12"/>
        </w:rPr>
        <w:t>¶</w:t>
      </w:r>
      <w:r w:rsidRPr="00765D62">
        <w:rPr>
          <w:sz w:val="16"/>
        </w:rPr>
        <w:t xml:space="preserve"> Payne said in a telephone interview that no database was kept on the number of administrative subpoenas the DEA issued.</w:t>
      </w:r>
      <w:r w:rsidR="003020F3" w:rsidRPr="003020F3">
        <w:rPr>
          <w:sz w:val="12"/>
        </w:rPr>
        <w:t>¶</w:t>
      </w:r>
      <w:r w:rsidRPr="00765D62">
        <w:rPr>
          <w:sz w:val="16"/>
        </w:rPr>
        <w:t xml:space="preserve"> But in 2006, Ava Cooper Davis, the DEA’s deputy assistant administrator, told a congressional hearing, “The administrative subpoena must have a DEA case file number, be signed by the investigator’s supervisor, and be given a sequential number for recording in a log book or computer database so that a particular field office can track and account for any administrative subpoenas issued by that office.”</w:t>
      </w:r>
      <w:r w:rsidR="003020F3" w:rsidRPr="003020F3">
        <w:rPr>
          <w:sz w:val="12"/>
        </w:rPr>
        <w:t>¶</w:t>
      </w:r>
      <w:r w:rsidRPr="00765D62">
        <w:rPr>
          <w:sz w:val="16"/>
        </w:rPr>
        <w:t xml:space="preserve"> After being shown Davis’ statement, Payne then told Wired to send in a Freedom of Information Act request, as did some of the local DEA offices we contacted, if they got back to us at all. “Would suggest a FOIA request to see </w:t>
      </w:r>
      <w:r w:rsidRPr="00765D62">
        <w:rPr>
          <w:sz w:val="16"/>
        </w:rPr>
        <w:lastRenderedPageBreak/>
        <w:t>whether you can get a number of administrative subpoenas. Our databases have changed over the years as far as how things are tracked and we don’t have access to those in public affairs unfortunately,” Payne said in an e-mail.</w:t>
      </w:r>
      <w:r w:rsidR="003020F3" w:rsidRPr="003020F3">
        <w:rPr>
          <w:sz w:val="12"/>
        </w:rPr>
        <w:t>¶</w:t>
      </w:r>
      <w:r w:rsidRPr="00765D62">
        <w:rPr>
          <w:sz w:val="16"/>
        </w:rPr>
        <w:t xml:space="preserve"> He said the agency has “never” been asked how many times it issued administrative subpoenas.</w:t>
      </w:r>
      <w:r w:rsidR="003020F3" w:rsidRPr="003020F3">
        <w:rPr>
          <w:sz w:val="12"/>
        </w:rPr>
        <w:t>¶</w:t>
      </w:r>
      <w:r w:rsidRPr="00765D62">
        <w:rPr>
          <w:sz w:val="16"/>
        </w:rPr>
        <w:t xml:space="preserve"> Amy Baggio, a Portland, Oregon federal public defender representing drug defendants for a decade, said DEA agents “use these like a doctor’s prescription pad on their desk.” Sometimes, she said, they issue “hundreds upon hundreds of them” for a single prosecution — often targeting mobile phone records.</w:t>
      </w:r>
      <w:r w:rsidR="003020F3" w:rsidRPr="003020F3">
        <w:rPr>
          <w:sz w:val="12"/>
        </w:rPr>
        <w:t>¶</w:t>
      </w:r>
      <w:r w:rsidRPr="00765D62">
        <w:rPr>
          <w:sz w:val="16"/>
        </w:rPr>
        <w:t xml:space="preserve"> “</w:t>
      </w:r>
      <w:r w:rsidRPr="00163966">
        <w:rPr>
          <w:rStyle w:val="StyleUnderline"/>
        </w:rPr>
        <w:t>They are using them exponentially more in all types of federal criminal investigations. I’m seeing them in every drug case now</w:t>
      </w:r>
      <w:r w:rsidRPr="00765D62">
        <w:rPr>
          <w:sz w:val="16"/>
        </w:rPr>
        <w:t>,” Baggio said. “</w:t>
      </w:r>
      <w:r w:rsidRPr="00163966">
        <w:rPr>
          <w:rStyle w:val="StyleUnderline"/>
        </w:rPr>
        <w:t>Nobody is watching what they are doing. I perceive a complete lack of oversight</w:t>
      </w:r>
      <w:r w:rsidRPr="00765D62">
        <w:rPr>
          <w:sz w:val="16"/>
        </w:rPr>
        <w:t xml:space="preserve"> because there isn’t any required.”</w:t>
      </w:r>
    </w:p>
    <w:p w:rsidR="0032229B" w:rsidRDefault="0032229B" w:rsidP="0032229B">
      <w:pPr>
        <w:rPr>
          <w:sz w:val="16"/>
        </w:rPr>
      </w:pPr>
    </w:p>
    <w:p w:rsidR="0032229B" w:rsidRDefault="0032229B" w:rsidP="0032229B">
      <w:pPr>
        <w:pStyle w:val="Heading3"/>
      </w:pPr>
      <w:r>
        <w:lastRenderedPageBreak/>
        <w:t>Nypd alt cause</w:t>
      </w:r>
    </w:p>
    <w:p w:rsidR="0032229B" w:rsidRPr="0011615F" w:rsidRDefault="0032229B" w:rsidP="0032229B">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Local Surveillance like the NYPD is Islamaphobic</w:t>
      </w:r>
    </w:p>
    <w:p w:rsidR="0032229B" w:rsidRPr="0011615F" w:rsidRDefault="0032229B" w:rsidP="0032229B">
      <w:pPr>
        <w:spacing w:after="0" w:line="240" w:lineRule="auto"/>
        <w:rPr>
          <w:rFonts w:eastAsiaTheme="minorEastAsia" w:cs="Times New Roman"/>
          <w:szCs w:val="24"/>
        </w:rPr>
      </w:pPr>
      <w:r w:rsidRPr="0011615F">
        <w:rPr>
          <w:rFonts w:eastAsiaTheme="minorEastAsia" w:cs="Times New Roman"/>
          <w:b/>
          <w:sz w:val="26"/>
          <w:szCs w:val="24"/>
        </w:rPr>
        <w:t xml:space="preserve">Kane 13 </w:t>
      </w:r>
      <w:r w:rsidRPr="0011615F">
        <w:rPr>
          <w:rFonts w:eastAsiaTheme="minorEastAsia" w:cs="Times New Roman"/>
          <w:sz w:val="18"/>
          <w:szCs w:val="18"/>
        </w:rPr>
        <w:t>(Alex Kane is an assistant editor for the news website Mondoweiss, which covers the Israel–Palestine conflict, and the World section editor at AlterNet. His work has also appeared in Salon, The Daily Beast’s “Open Zion” blog, Vice, BBC Persian, +972 magazine, the Electronic Intifada, Extra!, and Common Dreams, Kane is citing the book “Enemies Within” by Matt Apuzzo and Adam Goldman, “Alex Kane on Enemies Within : Inside the NYPD’s Secret Spying Unit and bin Laden’s Final Plot Against America”, October 24th, 2013, http://lareviewofbooks.org/review/raking-the-coals-islamophobia-surveillance-targeting-and-the-nypds-secret-spying-unit)</w:t>
      </w:r>
    </w:p>
    <w:p w:rsidR="0032229B" w:rsidRPr="0011615F" w:rsidRDefault="0032229B" w:rsidP="0032229B">
      <w:pPr>
        <w:spacing w:after="0" w:line="240" w:lineRule="auto"/>
        <w:rPr>
          <w:rFonts w:eastAsiaTheme="minorEastAsia" w:cs="Times New Roman"/>
          <w:szCs w:val="24"/>
        </w:rPr>
      </w:pPr>
    </w:p>
    <w:p w:rsidR="0032229B" w:rsidRPr="0011615F" w:rsidRDefault="0032229B" w:rsidP="0032229B">
      <w:pPr>
        <w:spacing w:after="0" w:line="240" w:lineRule="auto"/>
        <w:rPr>
          <w:rFonts w:eastAsiaTheme="minorEastAsia" w:cs="Times New Roman"/>
          <w:sz w:val="12"/>
          <w:szCs w:val="24"/>
        </w:rPr>
      </w:pPr>
      <w:r w:rsidRPr="0011615F">
        <w:rPr>
          <w:rFonts w:eastAsiaTheme="minorEastAsia" w:cs="Times New Roman"/>
          <w:szCs w:val="24"/>
        </w:rPr>
        <w:t>Like the NYPD, the FBI has used its own power to pressure Muslims into becoming informants in exchange for help. According to the American Civil Liberties Union, the FBI has told Muslim-Americans trapped abroad because of their inclusion on a no-fly list that they could get off easily — by spying on their own communities back home in the US. For all the oversight of the FBI — something the NYPD doesn’t have to contend with — parts of the federal agency still view Muslims as targets for spying rather than partners in the fight against terrorism. Far from an aberration in America's post-9/11 landscape, the NYPD is merely the most extreme example of a law enforcement apparatus running roughshod over the rights of Muslim Americans.</w:t>
      </w:r>
      <w:r w:rsidR="003020F3" w:rsidRPr="003020F3">
        <w:rPr>
          <w:rFonts w:eastAsiaTheme="minorEastAsia" w:cs="Times New Roman"/>
          <w:sz w:val="12"/>
          <w:szCs w:val="24"/>
        </w:rPr>
        <w:t>¶</w:t>
      </w:r>
      <w:r w:rsidRPr="0011615F">
        <w:rPr>
          <w:rFonts w:eastAsiaTheme="minorEastAsia" w:cs="Times New Roman"/>
          <w:sz w:val="12"/>
          <w:szCs w:val="24"/>
        </w:rPr>
        <w:t xml:space="preserve"> </w:t>
      </w:r>
      <w:r w:rsidRPr="0011615F">
        <w:rPr>
          <w:rFonts w:eastAsiaTheme="minorEastAsia" w:cs="Times New Roman"/>
          <w:szCs w:val="24"/>
        </w:rPr>
        <w:t xml:space="preserve">What's also missing from Apuzzo and Goldman’s otherwise excellent exposé of </w:t>
      </w:r>
      <w:r w:rsidRPr="0011615F">
        <w:rPr>
          <w:rFonts w:eastAsiaTheme="minorEastAsia" w:cs="Times New Roman"/>
          <w:b/>
          <w:szCs w:val="24"/>
          <w:u w:val="single"/>
        </w:rPr>
        <w:t>the NYPD is the larger political context in which the spying took place</w:t>
      </w:r>
      <w:r w:rsidRPr="0011615F">
        <w:rPr>
          <w:rFonts w:eastAsiaTheme="minorEastAsia" w:cs="Times New Roman"/>
          <w:szCs w:val="24"/>
        </w:rPr>
        <w:t xml:space="preserve">. </w:t>
      </w:r>
      <w:r w:rsidRPr="00065CE3">
        <w:rPr>
          <w:rFonts w:eastAsiaTheme="minorEastAsia" w:cs="Times New Roman"/>
          <w:b/>
          <w:szCs w:val="24"/>
          <w:u w:val="single"/>
        </w:rPr>
        <w:t>The NYPD's logic is Islamophobic at its core: all Muslims are deemed potential terrorists until they're proven not to be</w:t>
      </w:r>
      <w:r w:rsidRPr="0011615F">
        <w:rPr>
          <w:rFonts w:eastAsiaTheme="minorEastAsia" w:cs="Times New Roman"/>
          <w:b/>
          <w:szCs w:val="24"/>
          <w:u w:val="single"/>
        </w:rPr>
        <w:t>, an inversion of how law enforcement is supposed to work.</w:t>
      </w:r>
      <w:r w:rsidRPr="0011615F">
        <w:rPr>
          <w:rFonts w:eastAsiaTheme="minorEastAsia" w:cs="Times New Roman"/>
          <w:szCs w:val="24"/>
        </w:rPr>
        <w:t xml:space="preserve"> Yet there's little exploration of how Islamophobic discourse from the media and elected officials contribute to the implementation and acceptance of spying targeting Muslims.</w:t>
      </w:r>
      <w:r w:rsidR="003020F3" w:rsidRPr="003020F3">
        <w:rPr>
          <w:rFonts w:eastAsiaTheme="minorEastAsia" w:cs="Times New Roman"/>
          <w:sz w:val="12"/>
          <w:szCs w:val="24"/>
        </w:rPr>
        <w:t>¶</w:t>
      </w:r>
      <w:r w:rsidRPr="0011615F">
        <w:rPr>
          <w:rFonts w:eastAsiaTheme="minorEastAsia" w:cs="Times New Roman"/>
          <w:sz w:val="12"/>
          <w:szCs w:val="24"/>
        </w:rPr>
        <w:t xml:space="preserve"> </w:t>
      </w:r>
      <w:r w:rsidRPr="0011615F">
        <w:rPr>
          <w:rFonts w:eastAsiaTheme="minorEastAsia" w:cs="Times New Roman"/>
          <w:szCs w:val="24"/>
        </w:rPr>
        <w:t xml:space="preserve">In the same year that </w:t>
      </w:r>
      <w:r w:rsidRPr="0011615F">
        <w:rPr>
          <w:rFonts w:eastAsiaTheme="minorEastAsia" w:cs="Times New Roman"/>
          <w:b/>
          <w:szCs w:val="24"/>
          <w:u w:val="single"/>
        </w:rPr>
        <w:t>Apuzzo and Goldman began reporting on the NYPD's Intelligence Division, New York Republican Peter King set up House hearings to probe “radicalization” among Muslim-Americans — a transparent attempt to cast aspersions on one particular community</w:t>
      </w:r>
      <w:r w:rsidRPr="0011615F">
        <w:rPr>
          <w:rFonts w:eastAsiaTheme="minorEastAsia" w:cs="Times New Roman"/>
          <w:szCs w:val="24"/>
        </w:rPr>
        <w:t xml:space="preserve">. In 2010, anti-Muslim blogger Pamela Geller worked the national media into a frenzy over what was inaccurately labeled the “Ground Zero mosque.” </w:t>
      </w:r>
      <w:r w:rsidRPr="0011615F">
        <w:rPr>
          <w:rFonts w:eastAsiaTheme="minorEastAsia" w:cs="Times New Roman"/>
          <w:b/>
          <w:szCs w:val="24"/>
          <w:u w:val="single"/>
        </w:rPr>
        <w:t>King, Geller and other prominent figures who demonized Muslims directly after 9/11 opened up space for institutions with even more power, like the police, to move a discourse of bigotry into policies of bigotry</w:t>
      </w:r>
      <w:r w:rsidRPr="0011615F">
        <w:rPr>
          <w:rFonts w:eastAsiaTheme="minorEastAsia" w:cs="Times New Roman"/>
          <w:szCs w:val="24"/>
        </w:rPr>
        <w:t xml:space="preserve">. </w:t>
      </w:r>
      <w:r w:rsidRPr="0011615F">
        <w:rPr>
          <w:rFonts w:eastAsiaTheme="minorEastAsia" w:cs="Times New Roman"/>
          <w:b/>
          <w:szCs w:val="24"/>
          <w:u w:val="single"/>
        </w:rPr>
        <w:t>In an atmosphere where anti-Muslim sentiment largely went unchallenged, it's no surprise that hardly an eye was batted when the NYPD hired CIA officials to implement an intelligence collection program aimed at law-abiding citizens.</w:t>
      </w:r>
      <w:r w:rsidR="003020F3" w:rsidRPr="003020F3">
        <w:rPr>
          <w:rFonts w:eastAsiaTheme="minorEastAsia" w:cs="Times New Roman"/>
          <w:sz w:val="12"/>
          <w:szCs w:val="24"/>
        </w:rPr>
        <w:t>¶</w:t>
      </w:r>
      <w:r w:rsidRPr="0011615F">
        <w:rPr>
          <w:rFonts w:eastAsiaTheme="minorEastAsia" w:cs="Times New Roman"/>
          <w:sz w:val="12"/>
          <w:szCs w:val="24"/>
        </w:rPr>
        <w:t xml:space="preserve"> </w:t>
      </w:r>
      <w:r w:rsidRPr="0011615F">
        <w:rPr>
          <w:rFonts w:eastAsiaTheme="minorEastAsia" w:cs="Times New Roman"/>
          <w:szCs w:val="24"/>
        </w:rPr>
        <w:t>The book presents an undeniably damning portrait of the NYPD’s surveillance operation. Now, it’s up to the courts and lawmakers to decide whether these operations are legal or prudent. Three federal lawsuits are being pursued in reaction to Apuzzo's and Goldman's groundbreaking investigations. The next New York City mayor will have to grapple with the question of continuing or halting the spy operations. Judges and elected officials will have a documented record on which to look back to decide these weighty questions in the coming months: Enemies Within.</w:t>
      </w:r>
      <w:r w:rsidR="003020F3" w:rsidRPr="003020F3">
        <w:rPr>
          <w:rFonts w:eastAsiaTheme="minorEastAsia" w:cs="Times New Roman"/>
          <w:sz w:val="12"/>
          <w:szCs w:val="24"/>
        </w:rPr>
        <w:t>¶</w:t>
      </w:r>
      <w:r w:rsidRPr="0011615F">
        <w:rPr>
          <w:rFonts w:eastAsiaTheme="minorEastAsia" w:cs="Times New Roman"/>
          <w:sz w:val="12"/>
          <w:szCs w:val="24"/>
        </w:rPr>
        <w:t xml:space="preserve"> </w:t>
      </w:r>
    </w:p>
    <w:p w:rsidR="0032229B" w:rsidRPr="0011615F" w:rsidRDefault="0032229B" w:rsidP="0032229B">
      <w:pPr>
        <w:spacing w:after="0" w:line="240" w:lineRule="auto"/>
        <w:rPr>
          <w:rFonts w:eastAsiaTheme="minorEastAsia" w:cs="Times New Roman"/>
          <w:sz w:val="12"/>
          <w:szCs w:val="24"/>
        </w:rPr>
      </w:pPr>
    </w:p>
    <w:p w:rsidR="0032229B" w:rsidRPr="0011615F" w:rsidRDefault="0032229B" w:rsidP="0032229B">
      <w:pPr>
        <w:spacing w:after="0" w:line="240" w:lineRule="auto"/>
        <w:rPr>
          <w:rFonts w:eastAsiaTheme="minorEastAsia" w:cs="Times New Roman"/>
          <w:szCs w:val="24"/>
        </w:rPr>
      </w:pPr>
    </w:p>
    <w:p w:rsidR="0032229B" w:rsidRPr="0011615F" w:rsidRDefault="0032229B" w:rsidP="0032229B">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Surveillance is heavily biased– It is assumed that Muslims are terrorists</w:t>
      </w:r>
    </w:p>
    <w:p w:rsidR="0032229B" w:rsidRPr="0011615F" w:rsidRDefault="0032229B" w:rsidP="0032229B">
      <w:pPr>
        <w:spacing w:after="0" w:line="240" w:lineRule="auto"/>
        <w:rPr>
          <w:rFonts w:eastAsia="Times New Roman" w:cs="Times New Roman"/>
          <w:szCs w:val="24"/>
        </w:rPr>
      </w:pPr>
      <w:r w:rsidRPr="0011615F">
        <w:rPr>
          <w:rFonts w:eastAsiaTheme="minorEastAsia" w:cs="Times New Roman"/>
          <w:b/>
          <w:sz w:val="26"/>
          <w:szCs w:val="24"/>
        </w:rPr>
        <w:t>Khalek 14 </w:t>
      </w:r>
      <w:r w:rsidRPr="0011615F">
        <w:rPr>
          <w:rFonts w:ascii="Arial" w:eastAsiaTheme="minorEastAsia" w:hAnsi="Arial" w:cs="Arial"/>
          <w:color w:val="222222"/>
          <w:sz w:val="19"/>
          <w:szCs w:val="19"/>
          <w:shd w:val="clear" w:color="auto" w:fill="FFFFFF"/>
        </w:rPr>
        <w:t>(Rania Khalek is an independent journalist reporting on the underclass and marginalized communities, “How NSA Spying Impacts Muslim Communities and Cultivates Islamophobia”, January 26, 2014, </w:t>
      </w:r>
      <w:hyperlink r:id="rId18" w:tgtFrame="_blank" w:history="1">
        <w:r w:rsidRPr="0011615F">
          <w:rPr>
            <w:rFonts w:ascii="Arial" w:eastAsiaTheme="minorEastAsia" w:hAnsi="Arial" w:cs="Arial"/>
            <w:color w:val="1155CC"/>
            <w:sz w:val="19"/>
            <w:szCs w:val="19"/>
            <w:u w:val="single"/>
            <w:shd w:val="clear" w:color="auto" w:fill="FFFFFF"/>
          </w:rPr>
          <w:t>http://raniakhalek.com/2014/01/26/how-nsa-spying-impacts-muslim-communities-and-cultivates-islamophobia/</w:t>
        </w:r>
      </w:hyperlink>
      <w:r w:rsidRPr="0011615F">
        <w:rPr>
          <w:rFonts w:ascii="Arial" w:eastAsiaTheme="minorEastAsia" w:hAnsi="Arial" w:cs="Arial"/>
          <w:color w:val="222222"/>
          <w:sz w:val="19"/>
          <w:szCs w:val="19"/>
          <w:shd w:val="clear" w:color="auto" w:fill="FFFFFF"/>
        </w:rPr>
        <w:t> -JD)</w:t>
      </w:r>
    </w:p>
    <w:p w:rsidR="0032229B" w:rsidRPr="0011615F" w:rsidRDefault="0032229B" w:rsidP="0032229B">
      <w:pPr>
        <w:spacing w:after="0" w:line="240" w:lineRule="auto"/>
        <w:rPr>
          <w:rFonts w:eastAsiaTheme="minorEastAsia" w:cs="Times New Roman"/>
          <w:sz w:val="16"/>
          <w:szCs w:val="24"/>
        </w:rPr>
      </w:pPr>
      <w:r w:rsidRPr="0011615F">
        <w:rPr>
          <w:rFonts w:eastAsiaTheme="minorEastAsia" w:cs="Times New Roman"/>
          <w:sz w:val="16"/>
          <w:szCs w:val="24"/>
        </w:rPr>
        <w:t xml:space="preserve">RANIA KHALEK: That’s a really good point that you make and I actually want you to touch on that a little bit more about how </w:t>
      </w:r>
      <w:r w:rsidRPr="0011615F">
        <w:rPr>
          <w:rFonts w:eastAsiaTheme="minorEastAsia" w:cs="Times New Roman"/>
          <w:b/>
          <w:szCs w:val="24"/>
          <w:u w:val="single"/>
        </w:rPr>
        <w:t>the vilification and demonization of Muslims inside the United States and foreign has really been used to justify this type of mass surveillance and in some cases it seems to have worked. All you have to do is say terrorist, Islamic terrorism and people are like, oh okay</w:t>
      </w:r>
      <w:r w:rsidRPr="0011615F">
        <w:rPr>
          <w:rFonts w:eastAsiaTheme="minorEastAsia" w:cs="Times New Roman"/>
          <w:sz w:val="16"/>
          <w:szCs w:val="24"/>
        </w:rPr>
        <w:t>. Could you talk a little bit about that?</w:t>
      </w:r>
      <w:r w:rsidR="003020F3" w:rsidRPr="003020F3">
        <w:rPr>
          <w:rFonts w:eastAsiaTheme="minorEastAsia" w:cs="Times New Roman"/>
          <w:sz w:val="12"/>
          <w:szCs w:val="24"/>
        </w:rPr>
        <w:t>¶</w:t>
      </w:r>
      <w:r w:rsidRPr="0011615F">
        <w:rPr>
          <w:rFonts w:eastAsiaTheme="minorEastAsia" w:cs="Times New Roman"/>
          <w:sz w:val="16"/>
          <w:szCs w:val="24"/>
        </w:rPr>
        <w:t xml:space="preserve"> ABBAS: I agree </w:t>
      </w:r>
      <w:r w:rsidRPr="0011615F">
        <w:rPr>
          <w:rFonts w:eastAsiaTheme="minorEastAsia" w:cs="Times New Roman"/>
          <w:sz w:val="16"/>
          <w:szCs w:val="24"/>
        </w:rPr>
        <w:lastRenderedPageBreak/>
        <w:t xml:space="preserve">wholeheartedly that </w:t>
      </w:r>
      <w:r w:rsidRPr="0011615F">
        <w:rPr>
          <w:rFonts w:eastAsiaTheme="minorEastAsia" w:cs="Times New Roman"/>
          <w:b/>
          <w:szCs w:val="24"/>
          <w:u w:val="single"/>
        </w:rPr>
        <w:t>the fear of Islam, the fear of Muslims, is a notion I think has been cultivated by policy choices at the federal level</w:t>
      </w:r>
      <w:r w:rsidRPr="0011615F">
        <w:rPr>
          <w:rFonts w:eastAsiaTheme="minorEastAsia" w:cs="Times New Roman"/>
          <w:sz w:val="16"/>
          <w:szCs w:val="24"/>
        </w:rPr>
        <w:t xml:space="preserve">. </w:t>
      </w:r>
      <w:r w:rsidRPr="0011615F">
        <w:rPr>
          <w:rFonts w:eastAsiaTheme="minorEastAsia" w:cs="Times New Roman"/>
          <w:b/>
          <w:szCs w:val="24"/>
          <w:u w:val="single"/>
        </w:rPr>
        <w:t>The use of airport screenings, that inevitably cultivates and reflects the bias that people have against Muslims</w:t>
      </w:r>
      <w:r w:rsidRPr="0011615F">
        <w:rPr>
          <w:rFonts w:eastAsiaTheme="minorEastAsia" w:cs="Times New Roman"/>
          <w:sz w:val="16"/>
          <w:szCs w:val="24"/>
        </w:rPr>
        <w:t xml:space="preserve">, </w:t>
      </w:r>
      <w:r w:rsidRPr="0011615F">
        <w:rPr>
          <w:rFonts w:eastAsiaTheme="minorEastAsia" w:cs="Times New Roman"/>
          <w:b/>
          <w:szCs w:val="24"/>
          <w:u w:val="single"/>
        </w:rPr>
        <w:t>has</w:t>
      </w:r>
      <w:r w:rsidRPr="0011615F">
        <w:rPr>
          <w:rFonts w:eastAsiaTheme="minorEastAsia" w:cs="Times New Roman"/>
          <w:sz w:val="16"/>
          <w:szCs w:val="24"/>
        </w:rPr>
        <w:t xml:space="preserve"> I think </w:t>
      </w:r>
      <w:r w:rsidRPr="0011615F">
        <w:rPr>
          <w:rFonts w:eastAsiaTheme="minorEastAsia" w:cs="Times New Roman"/>
          <w:b/>
          <w:szCs w:val="24"/>
          <w:u w:val="single"/>
        </w:rPr>
        <w:t>created space for an anti-Muslim movement to take root</w:t>
      </w:r>
      <w:r w:rsidRPr="0011615F">
        <w:rPr>
          <w:rFonts w:eastAsiaTheme="minorEastAsia" w:cs="Times New Roman"/>
          <w:sz w:val="16"/>
          <w:szCs w:val="24"/>
        </w:rPr>
        <w:t>. Right after September 11, you didn’t have your Act for America’s, your David Yerushalmi’s, your Center for Security Policy’s—</w:t>
      </w:r>
      <w:r w:rsidRPr="0011615F">
        <w:rPr>
          <w:rFonts w:eastAsiaTheme="minorEastAsia" w:cs="Times New Roman"/>
          <w:b/>
          <w:szCs w:val="24"/>
          <w:u w:val="single"/>
        </w:rPr>
        <w:t>this well-organized, well-financed movement dedicated towards marginalizing Muslims and that gave rise to</w:t>
      </w:r>
      <w:r w:rsidRPr="0011615F">
        <w:rPr>
          <w:rFonts w:eastAsiaTheme="minorEastAsia" w:cs="Times New Roman"/>
          <w:sz w:val="16"/>
          <w:szCs w:val="24"/>
        </w:rPr>
        <w:t xml:space="preserve"> essentially </w:t>
      </w:r>
      <w:r w:rsidRPr="0011615F">
        <w:rPr>
          <w:rFonts w:eastAsiaTheme="minorEastAsia" w:cs="Times New Roman"/>
          <w:b/>
          <w:szCs w:val="24"/>
          <w:u w:val="single"/>
        </w:rPr>
        <w:t>an engine of generating ant-Muslim sentiment that creates this terrible and despicable cycle</w:t>
      </w:r>
      <w:r w:rsidRPr="0011615F">
        <w:rPr>
          <w:rFonts w:eastAsiaTheme="minorEastAsia" w:cs="Times New Roman"/>
          <w:sz w:val="16"/>
          <w:szCs w:val="24"/>
        </w:rPr>
        <w:t xml:space="preserve"> where now you have the overt argument being made that Muslims are here in the United States to abrogate the US constitution, to overthrow the US government and replace it with Sharia law, which couldn’t be further from the truth.</w:t>
      </w:r>
      <w:r w:rsidR="003020F3" w:rsidRPr="003020F3">
        <w:rPr>
          <w:rFonts w:eastAsiaTheme="minorEastAsia" w:cs="Times New Roman"/>
          <w:sz w:val="12"/>
          <w:szCs w:val="24"/>
        </w:rPr>
        <w:t>¶</w:t>
      </w:r>
      <w:r w:rsidRPr="0011615F">
        <w:rPr>
          <w:rFonts w:eastAsiaTheme="minorEastAsia" w:cs="Times New Roman"/>
          <w:sz w:val="16"/>
          <w:szCs w:val="24"/>
        </w:rPr>
        <w:t xml:space="preserve"> As the facts would have it, the American Muslim community is a well-educated, well-integrated and looking to continue to do so in the world. You can’t identify an American Muslim radical voice in the United States, whereas if you go to Europe, you can find people that have a platform that say despicable objectionable things. In the US, that’s just not the case.</w:t>
      </w:r>
      <w:r w:rsidR="003020F3" w:rsidRPr="003020F3">
        <w:rPr>
          <w:rFonts w:eastAsiaTheme="minorEastAsia" w:cs="Times New Roman"/>
          <w:sz w:val="12"/>
          <w:szCs w:val="24"/>
        </w:rPr>
        <w:t>¶</w:t>
      </w:r>
      <w:r w:rsidRPr="0011615F">
        <w:rPr>
          <w:rFonts w:eastAsiaTheme="minorEastAsia" w:cs="Times New Roman"/>
          <w:sz w:val="16"/>
          <w:szCs w:val="24"/>
        </w:rPr>
        <w:t xml:space="preserve"> But we still have in the US, which is really exporting anti-Muslim sentiment to other parts of the world especially Europe, we still have this fear of Islam that absolutely does give rise to justify these surveillance policies.</w:t>
      </w:r>
      <w:r w:rsidR="003020F3" w:rsidRPr="003020F3">
        <w:rPr>
          <w:rFonts w:eastAsiaTheme="minorEastAsia" w:cs="Times New Roman"/>
          <w:sz w:val="12"/>
          <w:szCs w:val="24"/>
        </w:rPr>
        <w:t>¶</w:t>
      </w:r>
      <w:r w:rsidRPr="0011615F">
        <w:rPr>
          <w:rFonts w:eastAsiaTheme="minorEastAsia" w:cs="Times New Roman"/>
          <w:sz w:val="16"/>
          <w:szCs w:val="24"/>
        </w:rPr>
        <w:t xml:space="preserve"> GOSZTOLA: So for people who are hearing this debate and they maybe think it’s kind of abstract, we’ve been hearing people talk about collection of the information and then we’ve been hearing about how the information is stored. And right now when we’re talking about the program under the Patriot Act, the Section 215 program, which is the bulk records collection of the phone records, it’s all about who’s going to hold it, who’s going to store it, and it’s kind of like we’re not talking about the collection. I’d like you to talk about why the collection would be really bad and I think a thing you could address is how the collection of people’s information in Muslim communities in New York is a huge deal for them and collecting that information is the beginning of the injustice.</w:t>
      </w:r>
      <w:r w:rsidR="003020F3" w:rsidRPr="003020F3">
        <w:rPr>
          <w:rFonts w:eastAsiaTheme="minorEastAsia" w:cs="Times New Roman"/>
          <w:sz w:val="12"/>
          <w:szCs w:val="24"/>
        </w:rPr>
        <w:t>¶</w:t>
      </w:r>
      <w:r w:rsidRPr="0011615F">
        <w:rPr>
          <w:rFonts w:eastAsiaTheme="minorEastAsia" w:cs="Times New Roman"/>
          <w:sz w:val="16"/>
          <w:szCs w:val="24"/>
        </w:rPr>
        <w:t xml:space="preserve"> ABBAS: Absolutely. What we know a lot about now regarding the NSA’s surveillance programs is what is collected, some of the searching mechanisms that can be utilized to sift through the collected information. But what </w:t>
      </w:r>
      <w:r w:rsidRPr="0011615F">
        <w:rPr>
          <w:rFonts w:eastAsiaTheme="minorEastAsia" w:cs="Times New Roman"/>
          <w:b/>
          <w:szCs w:val="24"/>
          <w:u w:val="single"/>
        </w:rPr>
        <w:t>we really get to see in more granular detail with the NYPD’s specifically designed Muslim surveillance program is how indiscriminately collected information gets utilized and what people in positions of authority that can collect such information think is an appropriate use of taxpayer dollars.</w:t>
      </w:r>
      <w:r w:rsidRPr="0011615F">
        <w:rPr>
          <w:rFonts w:eastAsiaTheme="minorEastAsia" w:cs="Times New Roman"/>
          <w:sz w:val="16"/>
          <w:szCs w:val="24"/>
        </w:rPr>
        <w:t xml:space="preserve"> And what we find is that </w:t>
      </w:r>
      <w:r w:rsidRPr="0011615F">
        <w:rPr>
          <w:rFonts w:eastAsiaTheme="minorEastAsia" w:cs="Times New Roman"/>
          <w:b/>
          <w:szCs w:val="24"/>
          <w:u w:val="single"/>
        </w:rPr>
        <w:t>the NYPD thought it was absolutely worth taxpayer money to send their agents on camping trips of 19 and 20-year-old college students. They thought it was absolutely critical for them to map the Muslim community in Newark, New Jersey, and beyond, identifying every halal grocery store, every halal restaurant.</w:t>
      </w:r>
      <w:r w:rsidRPr="0011615F">
        <w:rPr>
          <w:rFonts w:eastAsiaTheme="minorEastAsia" w:cs="Times New Roman"/>
          <w:sz w:val="16"/>
          <w:szCs w:val="24"/>
        </w:rPr>
        <w:t xml:space="preserve"> These things are laughable when we see them up close and in granular detail and just like the PCLOB board has determined itself, a board that was authorized by Congress years ago, that the sifting through everybody’s information on an ongoing basis actually is not only objectionable in itself but it’s not productive by any criteria.</w:t>
      </w:r>
      <w:r w:rsidR="003020F3" w:rsidRPr="003020F3">
        <w:rPr>
          <w:rFonts w:eastAsiaTheme="minorEastAsia" w:cs="Times New Roman"/>
          <w:sz w:val="12"/>
          <w:szCs w:val="24"/>
        </w:rPr>
        <w:t>¶</w:t>
      </w:r>
      <w:r w:rsidRPr="0011615F">
        <w:rPr>
          <w:rFonts w:eastAsiaTheme="minorEastAsia" w:cs="Times New Roman"/>
          <w:sz w:val="16"/>
          <w:szCs w:val="24"/>
        </w:rPr>
        <w:t xml:space="preserve"> So you have for instance James Clapper arguing that there’s the ‘piece of mind’ quotients that is part of the benefit of their surveillance program because we’re monitoring everything. At the very least we know that nothing is happening. But this mentality that gave rise to the NSA program is really the objectionable thing that needs to end because it gives rise to not only indiscriminate collection of information automatically through these telecommunications companies, but it’s also given rise to a network of 15,000 FBI informants that have saturated the Muslim community across the country, that are sent to mosques without any type of criminal predicate just to collect information because there’s a sense that that’s where the problem. And that’s the inevitable result of indiscriminate collection. It’s always going to be the case that indiscriminate collection—in addition to not being productiv—will lead to despicable consequences.</w:t>
      </w:r>
      <w:r w:rsidR="003020F3" w:rsidRPr="003020F3">
        <w:rPr>
          <w:rFonts w:eastAsiaTheme="minorEastAsia" w:cs="Times New Roman"/>
          <w:sz w:val="12"/>
          <w:szCs w:val="24"/>
        </w:rPr>
        <w:t>¶</w:t>
      </w:r>
      <w:r w:rsidRPr="0011615F">
        <w:rPr>
          <w:rFonts w:eastAsiaTheme="minorEastAsia" w:cs="Times New Roman"/>
          <w:sz w:val="16"/>
          <w:szCs w:val="24"/>
        </w:rPr>
        <w:t xml:space="preserve"> And I’ll end my answer here.</w:t>
      </w:r>
      <w:r w:rsidR="003020F3" w:rsidRPr="003020F3">
        <w:rPr>
          <w:rFonts w:eastAsiaTheme="minorEastAsia" w:cs="Times New Roman"/>
          <w:sz w:val="12"/>
          <w:szCs w:val="24"/>
        </w:rPr>
        <w:t>¶</w:t>
      </w:r>
      <w:r w:rsidRPr="0011615F">
        <w:rPr>
          <w:rFonts w:eastAsiaTheme="minorEastAsia" w:cs="Times New Roman"/>
          <w:sz w:val="16"/>
          <w:szCs w:val="24"/>
        </w:rPr>
        <w:t xml:space="preserve"> The saddest thing I’ve ever heard as a CAIR staff attorney, and I hear lots of sad things, was when </w:t>
      </w:r>
      <w:r w:rsidRPr="0011615F">
        <w:rPr>
          <w:rFonts w:eastAsiaTheme="minorEastAsia" w:cs="Times New Roman"/>
          <w:b/>
          <w:szCs w:val="24"/>
          <w:u w:val="single"/>
        </w:rPr>
        <w:t>a young guy told me that when he goes to the mosque to pray, his mom warns him to be careful. And the mom warns him to be careful because there’s an understanding based on experience that the mosque is likely filled with informants and infiltrators that are not there to make us any safer but there to extract information from innocent Americans by any means necessary.</w:t>
      </w:r>
      <w:r w:rsidR="003020F3" w:rsidRPr="003020F3">
        <w:rPr>
          <w:rFonts w:eastAsiaTheme="minorEastAsia" w:cs="Times New Roman"/>
          <w:sz w:val="12"/>
          <w:szCs w:val="24"/>
        </w:rPr>
        <w:t>¶</w:t>
      </w:r>
      <w:r w:rsidRPr="0011615F">
        <w:rPr>
          <w:rFonts w:eastAsiaTheme="minorEastAsia" w:cs="Times New Roman"/>
          <w:sz w:val="16"/>
          <w:szCs w:val="24"/>
        </w:rPr>
        <w:t xml:space="preserve"> </w:t>
      </w:r>
    </w:p>
    <w:p w:rsidR="0032229B" w:rsidRPr="0011615F" w:rsidRDefault="0032229B" w:rsidP="0032229B">
      <w:pPr>
        <w:spacing w:after="0" w:line="240" w:lineRule="auto"/>
        <w:rPr>
          <w:rFonts w:eastAsiaTheme="minorEastAsia" w:cs="Times New Roman"/>
          <w:szCs w:val="24"/>
        </w:rPr>
      </w:pPr>
    </w:p>
    <w:sectPr w:rsidR="0032229B" w:rsidRPr="001161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Palatino">
    <w:altName w:val="Book Antiqua"/>
    <w:charset w:val="00"/>
    <w:family w:val="auto"/>
    <w:pitch w:val="variable"/>
    <w:sig w:usb0="A00002FF" w:usb1="7800205A" w:usb2="14600000" w:usb3="00000000" w:csb0="00000193"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F648E5"/>
    <w:multiLevelType w:val="hybridMultilevel"/>
    <w:tmpl w:val="949A7F12"/>
    <w:lvl w:ilvl="0" w:tplc="2A2E97FE">
      <w:start w:val="5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4A1683"/>
    <w:rsid w:val="000139A3"/>
    <w:rsid w:val="000346DB"/>
    <w:rsid w:val="00065CE3"/>
    <w:rsid w:val="00083A6E"/>
    <w:rsid w:val="000B5DB2"/>
    <w:rsid w:val="000D2EF5"/>
    <w:rsid w:val="000E34C0"/>
    <w:rsid w:val="000E34EC"/>
    <w:rsid w:val="00100833"/>
    <w:rsid w:val="00104529"/>
    <w:rsid w:val="0017346A"/>
    <w:rsid w:val="00177B7D"/>
    <w:rsid w:val="0018322D"/>
    <w:rsid w:val="00183C32"/>
    <w:rsid w:val="001B5776"/>
    <w:rsid w:val="001C5B20"/>
    <w:rsid w:val="002144BD"/>
    <w:rsid w:val="002232B4"/>
    <w:rsid w:val="00247DD2"/>
    <w:rsid w:val="00251249"/>
    <w:rsid w:val="00251FC7"/>
    <w:rsid w:val="002855A7"/>
    <w:rsid w:val="002B5727"/>
    <w:rsid w:val="002D0130"/>
    <w:rsid w:val="00301797"/>
    <w:rsid w:val="003020F3"/>
    <w:rsid w:val="00315690"/>
    <w:rsid w:val="0032229B"/>
    <w:rsid w:val="00325646"/>
    <w:rsid w:val="003562E9"/>
    <w:rsid w:val="003902BA"/>
    <w:rsid w:val="00392766"/>
    <w:rsid w:val="003A09E2"/>
    <w:rsid w:val="003A245C"/>
    <w:rsid w:val="00407037"/>
    <w:rsid w:val="00451901"/>
    <w:rsid w:val="004605D6"/>
    <w:rsid w:val="00466CE4"/>
    <w:rsid w:val="004A1683"/>
    <w:rsid w:val="004C60E8"/>
    <w:rsid w:val="004E3579"/>
    <w:rsid w:val="004F39E0"/>
    <w:rsid w:val="00516A75"/>
    <w:rsid w:val="00537BD5"/>
    <w:rsid w:val="00556FFF"/>
    <w:rsid w:val="005616B4"/>
    <w:rsid w:val="005C663D"/>
    <w:rsid w:val="006065BD"/>
    <w:rsid w:val="006326A9"/>
    <w:rsid w:val="00665003"/>
    <w:rsid w:val="006D786C"/>
    <w:rsid w:val="006E2A1D"/>
    <w:rsid w:val="00706373"/>
    <w:rsid w:val="0072062B"/>
    <w:rsid w:val="00742E7B"/>
    <w:rsid w:val="007562CD"/>
    <w:rsid w:val="007B6F27"/>
    <w:rsid w:val="007E1357"/>
    <w:rsid w:val="007F5B66"/>
    <w:rsid w:val="00821EFC"/>
    <w:rsid w:val="00823A1C"/>
    <w:rsid w:val="00832818"/>
    <w:rsid w:val="00845B9D"/>
    <w:rsid w:val="00854529"/>
    <w:rsid w:val="00860984"/>
    <w:rsid w:val="0089700A"/>
    <w:rsid w:val="008B3ECB"/>
    <w:rsid w:val="008C1B2E"/>
    <w:rsid w:val="008C4685"/>
    <w:rsid w:val="008F3387"/>
    <w:rsid w:val="0091627E"/>
    <w:rsid w:val="009269C3"/>
    <w:rsid w:val="009825E5"/>
    <w:rsid w:val="009A06F2"/>
    <w:rsid w:val="009A65F5"/>
    <w:rsid w:val="009C6CD4"/>
    <w:rsid w:val="009E1922"/>
    <w:rsid w:val="009E6844"/>
    <w:rsid w:val="00A773C0"/>
    <w:rsid w:val="00A85AC1"/>
    <w:rsid w:val="00A93661"/>
    <w:rsid w:val="00A94654"/>
    <w:rsid w:val="00A95652"/>
    <w:rsid w:val="00AC2663"/>
    <w:rsid w:val="00AC61E6"/>
    <w:rsid w:val="00AD0026"/>
    <w:rsid w:val="00AE010B"/>
    <w:rsid w:val="00B14877"/>
    <w:rsid w:val="00B33C6D"/>
    <w:rsid w:val="00B4508F"/>
    <w:rsid w:val="00B8057C"/>
    <w:rsid w:val="00BB2546"/>
    <w:rsid w:val="00BD7647"/>
    <w:rsid w:val="00BF593B"/>
    <w:rsid w:val="00BF759B"/>
    <w:rsid w:val="00C273F8"/>
    <w:rsid w:val="00C56BC3"/>
    <w:rsid w:val="00C81470"/>
    <w:rsid w:val="00C83417"/>
    <w:rsid w:val="00C83B17"/>
    <w:rsid w:val="00CD6271"/>
    <w:rsid w:val="00CD736E"/>
    <w:rsid w:val="00CE161E"/>
    <w:rsid w:val="00CF59A8"/>
    <w:rsid w:val="00D25B9E"/>
    <w:rsid w:val="00D325A9"/>
    <w:rsid w:val="00D36A8A"/>
    <w:rsid w:val="00D71170"/>
    <w:rsid w:val="00DA6538"/>
    <w:rsid w:val="00DD22E4"/>
    <w:rsid w:val="00E21F4C"/>
    <w:rsid w:val="00E67A18"/>
    <w:rsid w:val="00E720C8"/>
    <w:rsid w:val="00ED30CF"/>
    <w:rsid w:val="00F1158D"/>
    <w:rsid w:val="00F13AFD"/>
    <w:rsid w:val="00F176EF"/>
    <w:rsid w:val="00F25A5E"/>
    <w:rsid w:val="00F35692"/>
    <w:rsid w:val="00F53877"/>
    <w:rsid w:val="00F70DEC"/>
    <w:rsid w:val="00F7466D"/>
    <w:rsid w:val="00F839B1"/>
    <w:rsid w:val="00FB5955"/>
    <w:rsid w:val="00FB77A1"/>
    <w:rsid w:val="00FC22F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B485D2-9F3C-4204-9300-814F2862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56FFF"/>
  </w:style>
  <w:style w:type="paragraph" w:styleId="Heading1">
    <w:name w:val="heading 1"/>
    <w:aliases w:val="Pocket"/>
    <w:basedOn w:val="Normal"/>
    <w:next w:val="Normal"/>
    <w:link w:val="Heading1Char"/>
    <w:autoRedefine/>
    <w:qFormat/>
    <w:rsid w:val="00556F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56F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556F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Card,Tags"/>
    <w:basedOn w:val="Normal"/>
    <w:next w:val="Normal"/>
    <w:link w:val="Heading4Char"/>
    <w:autoRedefine/>
    <w:uiPriority w:val="3"/>
    <w:unhideWhenUsed/>
    <w:qFormat/>
    <w:rsid w:val="00556F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56F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6FFF"/>
  </w:style>
  <w:style w:type="character" w:customStyle="1" w:styleId="Heading1Char">
    <w:name w:val="Heading 1 Char"/>
    <w:aliases w:val="Pocket Char"/>
    <w:basedOn w:val="DefaultParagraphFont"/>
    <w:link w:val="Heading1"/>
    <w:rsid w:val="00556FF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56FF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556FFF"/>
    <w:rPr>
      <w:rFonts w:eastAsiaTheme="majorEastAsia" w:cstheme="majorBidi"/>
      <w:b/>
      <w:sz w:val="32"/>
      <w:szCs w:val="24"/>
      <w:u w:val="single"/>
    </w:rPr>
  </w:style>
  <w:style w:type="character" w:customStyle="1" w:styleId="Heading4Char">
    <w:name w:val="Heading 4 Char"/>
    <w:aliases w:val="Tag Char,Underlined Char,Big card Char,body Char,Normal Tag Char,small text Char,heading 2 Char,Heading 2 Char2 Char Char,Heading 2 Char1 Char Char Char, Ch Char,Ch Char,No Spacing211 Char,No Spacing12 Char,no read Char,No Spacing4 Char"/>
    <w:basedOn w:val="DefaultParagraphFont"/>
    <w:link w:val="Heading4"/>
    <w:uiPriority w:val="3"/>
    <w:rsid w:val="00556FFF"/>
    <w:rPr>
      <w:rFonts w:eastAsiaTheme="majorEastAsia" w:cstheme="majorBidi"/>
      <w:b/>
      <w:iCs/>
      <w:sz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7"/>
    <w:qFormat/>
    <w:rsid w:val="00556FFF"/>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556FFF"/>
    <w:rPr>
      <w:b/>
      <w:bCs/>
      <w:sz w:val="26"/>
    </w:rPr>
  </w:style>
  <w:style w:type="character" w:customStyle="1" w:styleId="StyleUnderline">
    <w:name w:val="Style Underline"/>
    <w:aliases w:val="Underline,Style Bold Underline,Style,apple-style-span + 6 pt,Bold,Kern at 16 pt,Intense Emphasis1,Intense Emphasis2,HHeading 3 + 12 pt,Intense Emphasis11,Intense Emphasis111,Bold Cite Char,Citation Char Char Char,Cards + Font: 12 pt Char"/>
    <w:basedOn w:val="DefaultParagraphFont"/>
    <w:uiPriority w:val="6"/>
    <w:qFormat/>
    <w:rsid w:val="00556FFF"/>
    <w:rPr>
      <w:u w:val="single"/>
    </w:rPr>
  </w:style>
  <w:style w:type="character" w:styleId="Hyperlink">
    <w:name w:val="Hyperlink"/>
    <w:aliases w:val="heading 1 (block title),Important,Read,Internet Link,Card Text,Analytic Text"/>
    <w:basedOn w:val="DefaultParagraphFont"/>
    <w:uiPriority w:val="99"/>
    <w:unhideWhenUsed/>
    <w:rsid w:val="00556FFF"/>
    <w:rPr>
      <w:color w:val="auto"/>
      <w:u w:val="none"/>
    </w:rPr>
  </w:style>
  <w:style w:type="character" w:styleId="FollowedHyperlink">
    <w:name w:val="FollowedHyperlink"/>
    <w:basedOn w:val="DefaultParagraphFont"/>
    <w:uiPriority w:val="99"/>
    <w:semiHidden/>
    <w:unhideWhenUsed/>
    <w:rsid w:val="00556FFF"/>
    <w:rPr>
      <w:color w:val="auto"/>
      <w:u w:val="none"/>
    </w:rPr>
  </w:style>
  <w:style w:type="paragraph" w:styleId="ListParagraph">
    <w:name w:val="List Paragraph"/>
    <w:basedOn w:val="Normal"/>
    <w:uiPriority w:val="99"/>
    <w:unhideWhenUsed/>
    <w:qFormat/>
    <w:rsid w:val="00392766"/>
    <w:pPr>
      <w:ind w:left="720"/>
      <w:contextualSpacing/>
    </w:pPr>
  </w:style>
  <w:style w:type="paragraph" w:customStyle="1" w:styleId="card">
    <w:name w:val="card"/>
    <w:basedOn w:val="Normal"/>
    <w:link w:val="cardChar"/>
    <w:qFormat/>
    <w:rsid w:val="003562E9"/>
    <w:pPr>
      <w:ind w:left="288" w:right="288"/>
    </w:pPr>
    <w:rPr>
      <w:rFonts w:eastAsia="Calibri"/>
      <w:sz w:val="20"/>
      <w:szCs w:val="20"/>
    </w:rPr>
  </w:style>
  <w:style w:type="character" w:customStyle="1" w:styleId="cardChar">
    <w:name w:val="card Char"/>
    <w:link w:val="card"/>
    <w:locked/>
    <w:rsid w:val="003562E9"/>
    <w:rPr>
      <w:rFonts w:eastAsia="Calibri"/>
      <w:sz w:val="20"/>
      <w:szCs w:val="20"/>
    </w:rPr>
  </w:style>
  <w:style w:type="character" w:customStyle="1" w:styleId="UnderlinedCharChar">
    <w:name w:val="Underlined Char Char"/>
    <w:rsid w:val="003562E9"/>
    <w:rPr>
      <w:rFonts w:ascii="Times New Roman" w:eastAsia="Times New Roman" w:hAnsi="Times New Roman" w:cs="Times New Roman"/>
      <w:u w:val="single"/>
    </w:rPr>
  </w:style>
  <w:style w:type="character" w:customStyle="1" w:styleId="smallChar">
    <w:name w:val="small Char"/>
    <w:rsid w:val="00F7466D"/>
    <w:rPr>
      <w:rFonts w:ascii="Times New Roman" w:eastAsia="Times New Roman" w:hAnsi="Times New Roman" w:cs="Times New Roman"/>
      <w:sz w:val="16"/>
    </w:rPr>
  </w:style>
  <w:style w:type="paragraph" w:customStyle="1" w:styleId="textbold">
    <w:name w:val="text bold"/>
    <w:basedOn w:val="Normal"/>
    <w:link w:val="Emphasis"/>
    <w:uiPriority w:val="7"/>
    <w:qFormat/>
    <w:rsid w:val="0032229B"/>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0600575">
      <w:bodyDiv w:val="1"/>
      <w:marLeft w:val="0"/>
      <w:marRight w:val="0"/>
      <w:marTop w:val="0"/>
      <w:marBottom w:val="0"/>
      <w:divBdr>
        <w:top w:val="none" w:sz="0" w:space="0" w:color="auto"/>
        <w:left w:val="none" w:sz="0" w:space="0" w:color="auto"/>
        <w:bottom w:val="none" w:sz="0" w:space="0" w:color="auto"/>
        <w:right w:val="none" w:sz="0" w:space="0" w:color="auto"/>
      </w:divBdr>
    </w:div>
    <w:div w:id="1698844633">
      <w:bodyDiv w:val="1"/>
      <w:marLeft w:val="0"/>
      <w:marRight w:val="0"/>
      <w:marTop w:val="0"/>
      <w:marBottom w:val="0"/>
      <w:divBdr>
        <w:top w:val="none" w:sz="0" w:space="0" w:color="auto"/>
        <w:left w:val="none" w:sz="0" w:space="0" w:color="auto"/>
        <w:bottom w:val="none" w:sz="0" w:space="0" w:color="auto"/>
        <w:right w:val="none" w:sz="0" w:space="0" w:color="auto"/>
      </w:divBdr>
    </w:div>
    <w:div w:id="1905480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world/2014/jul/16/white-house-iftar-obama-surveillance-muslims" TargetMode="External"/><Relationship Id="rId13" Type="http://schemas.openxmlformats.org/officeDocument/2006/relationships/hyperlink" Target="http://www.cnn.com/2013/06/21/opinion/terrorism-gerges/" TargetMode="External"/><Relationship Id="rId18" Type="http://schemas.openxmlformats.org/officeDocument/2006/relationships/hyperlink" Target="http://raniakhalek.com/2014/01/26/how-nsa-spying-impacts-muslim-communities-and-cultivates-islamophobia/" TargetMode="External"/><Relationship Id="rId3" Type="http://schemas.openxmlformats.org/officeDocument/2006/relationships/settings" Target="settings.xml"/><Relationship Id="rId7" Type="http://schemas.openxmlformats.org/officeDocument/2006/relationships/hyperlink" Target="http://www.alternet.org/world/obama-humiliates-muslim-white-house-guests-endorsing-israels-gaza-assault-defending-nsa" TargetMode="External"/><Relationship Id="rId12" Type="http://schemas.openxmlformats.org/officeDocument/2006/relationships/hyperlink" Target="https://www.hsaj.org/articles/134" TargetMode="External"/><Relationship Id="rId17" Type="http://schemas.openxmlformats.org/officeDocument/2006/relationships/hyperlink" Target="http://www.wired.com/2012/08/administrative-subpoenas/" TargetMode="External"/><Relationship Id="rId2" Type="http://schemas.openxmlformats.org/officeDocument/2006/relationships/styles" Target="styles.xml"/><Relationship Id="rId16" Type="http://schemas.openxmlformats.org/officeDocument/2006/relationships/hyperlink" Target="https://www.hsaj.org/articles/13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motherjones.com/mojo/2011/09/islamophobic-fbi-training-military" TargetMode="External"/><Relationship Id="rId11" Type="http://schemas.openxmlformats.org/officeDocument/2006/relationships/hyperlink" Target="https://www.hsaj.org/articles/134" TargetMode="External"/><Relationship Id="rId5" Type="http://schemas.openxmlformats.org/officeDocument/2006/relationships/hyperlink" Target="http://content.time.com/time/nation/article/0,8599,1902335,00.html" TargetMode="External"/><Relationship Id="rId15" Type="http://schemas.openxmlformats.org/officeDocument/2006/relationships/hyperlink" Target="http://www.motherjones.com/mojo/2011/09/islamophobic-fbi-training-military" TargetMode="External"/><Relationship Id="rId10" Type="http://schemas.openxmlformats.org/officeDocument/2006/relationships/hyperlink" Target="http://politicalblindspot.com/a-list-of-muslim-children-killed-by-us-drone-strike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istractionmagazine.com/2015/03/06/the-rising-trend-of-islamophobia/" TargetMode="External"/><Relationship Id="rId14" Type="http://schemas.openxmlformats.org/officeDocument/2006/relationships/hyperlink" Target="http://whowhatwhy.org/2015/02/26/americas-awful-truth-thats-hard-he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20zh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137</TotalTime>
  <Pages>35</Pages>
  <Words>18393</Words>
  <Characters>104843</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zhang</dc:creator>
  <cp:keywords>5.0</cp:keywords>
  <dc:description/>
  <cp:lastModifiedBy>Microsoft account</cp:lastModifiedBy>
  <cp:revision>77</cp:revision>
  <dcterms:created xsi:type="dcterms:W3CDTF">2015-07-20T23:13:00Z</dcterms:created>
  <dcterms:modified xsi:type="dcterms:W3CDTF">2015-07-23T18:16:00Z</dcterms:modified>
</cp:coreProperties>
</file>