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1E15C0" w14:textId="77777777" w:rsidR="002C1D8E" w:rsidRDefault="002C1D8E" w:rsidP="002C1D8E">
      <w:pPr>
        <w:pStyle w:val="Heading1"/>
      </w:pPr>
      <w:bookmarkStart w:id="0" w:name="_GoBack"/>
      <w:bookmarkEnd w:id="0"/>
      <w:r>
        <w:t>1NC vs MM NK</w:t>
      </w:r>
    </w:p>
    <w:p w14:paraId="1E355F16" w14:textId="77777777" w:rsidR="002C1D8E" w:rsidRDefault="002C1D8E" w:rsidP="002C1D8E">
      <w:pPr>
        <w:pStyle w:val="Heading2"/>
      </w:pPr>
      <w:r>
        <w:t>T</w:t>
      </w:r>
    </w:p>
    <w:p w14:paraId="008D9E0C" w14:textId="77777777" w:rsidR="002C1D8E" w:rsidRDefault="002C1D8E" w:rsidP="002C1D8E">
      <w:pPr>
        <w:pStyle w:val="Heading4"/>
      </w:pPr>
      <w:r>
        <w:t>A. Substantially requires at least a 2% reduction --- this is the smallest percentage we could find</w:t>
      </w:r>
    </w:p>
    <w:p w14:paraId="53F4D7AC" w14:textId="77777777" w:rsidR="002C1D8E" w:rsidRPr="00A304AE" w:rsidRDefault="002C1D8E" w:rsidP="002C1D8E">
      <w:pPr>
        <w:rPr>
          <w:rStyle w:val="Style13ptBold"/>
        </w:rPr>
      </w:pPr>
      <w:r w:rsidRPr="00A304AE">
        <w:rPr>
          <w:rStyle w:val="Style13ptBold"/>
        </w:rPr>
        <w:t>Word and Phrases 1960</w:t>
      </w:r>
    </w:p>
    <w:p w14:paraId="7302CCDB" w14:textId="77777777" w:rsidR="002C1D8E" w:rsidRDefault="002C1D8E" w:rsidP="002C1D8E">
      <w:pPr>
        <w:pStyle w:val="CardIndented"/>
        <w:ind w:left="0"/>
      </w:pPr>
      <w:r w:rsidRPr="00A304AE">
        <w:t> </w:t>
      </w:r>
      <w:r w:rsidRPr="005000EA">
        <w:rPr>
          <w:rStyle w:val="StyleUnderline"/>
          <w:highlight w:val="green"/>
        </w:rPr>
        <w:t>'Substantial" means</w:t>
      </w:r>
      <w:r w:rsidRPr="00A304AE">
        <w:rPr>
          <w:rStyle w:val="StyleUnderline"/>
        </w:rPr>
        <w:t xml:space="preserve"> "</w:t>
      </w:r>
      <w:r w:rsidRPr="00A304AE">
        <w:t xml:space="preserve">of real worth and importance; </w:t>
      </w:r>
      <w:r w:rsidRPr="00A304AE">
        <w:rPr>
          <w:rStyle w:val="StyleUnderline"/>
        </w:rPr>
        <w:t>of considerable value</w:t>
      </w:r>
      <w:r w:rsidRPr="00A304AE">
        <w:t>; valuable</w:t>
      </w:r>
      <w:r w:rsidRPr="00A304AE">
        <w:rPr>
          <w:rStyle w:val="StyleUnderline"/>
        </w:rPr>
        <w:t>." Bequest</w:t>
      </w:r>
      <w:r w:rsidRPr="00A304AE">
        <w:t xml:space="preserve"> to charitable institution</w:t>
      </w:r>
      <w:r w:rsidRPr="00A304AE">
        <w:rPr>
          <w:rStyle w:val="StyleUnderline"/>
        </w:rPr>
        <w:t xml:space="preserve">, </w:t>
      </w:r>
      <w:r w:rsidRPr="005000EA">
        <w:rPr>
          <w:rStyle w:val="StyleUnderline"/>
          <w:highlight w:val="green"/>
        </w:rPr>
        <w:t>making 1/48 of expenditures in state</w:t>
      </w:r>
      <w:r w:rsidRPr="00A304AE">
        <w:rPr>
          <w:rStyle w:val="StyleUnderline"/>
        </w:rPr>
        <w:t>,</w:t>
      </w:r>
      <w:r w:rsidRPr="00A304AE">
        <w:t xml:space="preserve"> held exempt from taxation; </w:t>
      </w:r>
      <w:r w:rsidRPr="005000EA">
        <w:rPr>
          <w:rStyle w:val="StyleUnderline"/>
          <w:highlight w:val="green"/>
        </w:rPr>
        <w:t>such expenditures constituting "substantial" part of its activities.</w:t>
      </w:r>
      <w:r w:rsidRPr="00A304AE">
        <w:t xml:space="preserve"> Tax Commission of Ohio v. American Humane Education Soc., 181 N.E. 557, 42 Ohio App.</w:t>
      </w:r>
    </w:p>
    <w:p w14:paraId="4D79DE07" w14:textId="77777777" w:rsidR="002C1D8E" w:rsidRDefault="002C1D8E" w:rsidP="002C1D8E">
      <w:pPr>
        <w:pStyle w:val="Heading4"/>
      </w:pPr>
      <w:r>
        <w:t xml:space="preserve">B. Plan violates  </w:t>
      </w:r>
    </w:p>
    <w:p w14:paraId="57477EBE" w14:textId="77777777" w:rsidR="002C1D8E" w:rsidRDefault="002C1D8E" w:rsidP="002C1D8E">
      <w:pPr>
        <w:pStyle w:val="Heading4"/>
      </w:pPr>
      <w:r>
        <w:t>American Muslim Population is only .8%</w:t>
      </w:r>
    </w:p>
    <w:p w14:paraId="6CD634CF" w14:textId="77777777" w:rsidR="002C1D8E" w:rsidRPr="005D0E8E" w:rsidRDefault="002C1D8E" w:rsidP="002C1D8E">
      <w:r w:rsidRPr="005D0E8E">
        <w:rPr>
          <w:rStyle w:val="Style13ptBold"/>
        </w:rPr>
        <w:t>Walen 14</w:t>
      </w:r>
      <w:r>
        <w:t xml:space="preserve"> </w:t>
      </w:r>
      <w:r w:rsidRPr="00416D3D">
        <w:rPr>
          <w:sz w:val="14"/>
          <w:szCs w:val="14"/>
        </w:rPr>
        <w:t xml:space="preserve">(Andrew Walen, “Muslim Population in US: New Poll Shows None of Us Have Any Idea”, iDigital Times, 11/3/14, </w:t>
      </w:r>
      <w:r w:rsidRPr="00B82330">
        <w:rPr>
          <w:sz w:val="14"/>
          <w:szCs w:val="14"/>
        </w:rPr>
        <w:t>http://www.idigitaltimes.com/muslim-population-us-new-poll-shows-none-us-have-any-idea-392930</w:t>
      </w:r>
      <w:r w:rsidRPr="00416D3D">
        <w:rPr>
          <w:sz w:val="14"/>
          <w:szCs w:val="14"/>
        </w:rPr>
        <w:t>, 7/31/15 AV)</w:t>
      </w:r>
    </w:p>
    <w:p w14:paraId="70B4D7B7" w14:textId="77777777" w:rsidR="002C1D8E" w:rsidRPr="005D0E8E" w:rsidRDefault="002C1D8E" w:rsidP="002C1D8E">
      <w:pPr>
        <w:rPr>
          <w:sz w:val="16"/>
        </w:rPr>
      </w:pPr>
      <w:r w:rsidRPr="005D0E8E">
        <w:rPr>
          <w:sz w:val="16"/>
        </w:rPr>
        <w:t xml:space="preserve">According to the new poll, US citizens guessed the Muslim population of the US to be about 15 percent when asked “Out of every 100 people, how many do you think are Muslim?” This would mean that the US has 47.4 million Muslims. The reality is quite different, with current research putting </w:t>
      </w:r>
      <w:r w:rsidRPr="005000EA">
        <w:rPr>
          <w:highlight w:val="green"/>
          <w:u w:val="single"/>
        </w:rPr>
        <w:t>the percentage of Muslims in the United States at about .8 percent of the population</w:t>
      </w:r>
      <w:r w:rsidRPr="005D0E8E">
        <w:rPr>
          <w:sz w:val="16"/>
        </w:rPr>
        <w:t>, with an estimated 2.6 million Muslims in the US as of 2010. Even higher estimates find that there are between five and eight million Muslims in the entire country.</w:t>
      </w:r>
    </w:p>
    <w:p w14:paraId="64C484AF" w14:textId="77777777" w:rsidR="002C1D8E" w:rsidRDefault="002C1D8E" w:rsidP="002C1D8E">
      <w:pPr>
        <w:pStyle w:val="Heading4"/>
      </w:pPr>
      <w:r>
        <w:t>C. THE AFFIRMATIVE INTERPRETATION IS BAD FOR DEBATE</w:t>
      </w:r>
    </w:p>
    <w:p w14:paraId="62231B7E" w14:textId="77777777" w:rsidR="002C1D8E" w:rsidRDefault="002C1D8E" w:rsidP="002C1D8E">
      <w:pPr>
        <w:pStyle w:val="Heading4"/>
      </w:pPr>
      <w:r>
        <w:t>Limits are necessary for negative preparation and clash, and their interpretation makes the topic too big.  Permitting minor changes like the plan permits a huge number of cases.</w:t>
      </w:r>
    </w:p>
    <w:p w14:paraId="77E29C84" w14:textId="77777777" w:rsidR="002C1D8E" w:rsidRDefault="002C1D8E" w:rsidP="002C1D8E">
      <w:pPr>
        <w:pStyle w:val="Heading4"/>
      </w:pPr>
      <w:r>
        <w:t>D. T IS A VOTER because the opportunity to prepare promotes better debating, education and fairness.</w:t>
      </w:r>
    </w:p>
    <w:p w14:paraId="4B9B7BCC" w14:textId="77777777" w:rsidR="002C1D8E" w:rsidRDefault="002C1D8E" w:rsidP="002C1D8E">
      <w:pPr>
        <w:pStyle w:val="Heading2"/>
      </w:pPr>
      <w:r>
        <w:t>K</w:t>
      </w:r>
    </w:p>
    <w:p w14:paraId="26E92717" w14:textId="77777777" w:rsidR="002C1D8E" w:rsidRPr="008B256B" w:rsidRDefault="002C1D8E" w:rsidP="002C1D8E">
      <w:pPr>
        <w:pStyle w:val="Heading4"/>
      </w:pPr>
      <w:r>
        <w:t xml:space="preserve">Democracy is inherently tied to capitalist expansion. Those stuck within this thought process are called “democratic fundamentalists” and creates a false binary of either being a fundamentalist or democratic that is premised on the continued expansion and support of this system </w:t>
      </w:r>
    </w:p>
    <w:p w14:paraId="598D58FF" w14:textId="77777777" w:rsidR="002C1D8E" w:rsidRPr="00B4249B" w:rsidRDefault="002C1D8E" w:rsidP="002C1D8E">
      <w:r w:rsidRPr="001E36F1">
        <w:rPr>
          <w:sz w:val="14"/>
          <w:szCs w:val="14"/>
        </w:rPr>
        <w:t>Jodi</w:t>
      </w:r>
      <w:r>
        <w:t xml:space="preserve"> </w:t>
      </w:r>
      <w:r w:rsidRPr="001E36F1">
        <w:rPr>
          <w:rStyle w:val="Style13ptBold"/>
        </w:rPr>
        <w:t>Dean 2004</w:t>
      </w:r>
      <w:r w:rsidRPr="001E36F1">
        <w:rPr>
          <w:sz w:val="14"/>
          <w:szCs w:val="14"/>
        </w:rPr>
        <w:t>, political theorist, author of several books including “Democracy and Other Liberal Fantasies” (2009), gives lectures throughout various countries including the US, Denmark, England, China, and Canada, “Zizek Against Democracy”</w:t>
      </w:r>
      <w:r>
        <w:rPr>
          <w:sz w:val="14"/>
          <w:szCs w:val="14"/>
        </w:rPr>
        <w:t>//MMWang</w:t>
      </w:r>
    </w:p>
    <w:p w14:paraId="1E9C1EF5" w14:textId="77777777" w:rsidR="002C1D8E" w:rsidRPr="00B4249B" w:rsidRDefault="002C1D8E" w:rsidP="002C1D8E">
      <w:pPr>
        <w:rPr>
          <w:sz w:val="16"/>
        </w:rPr>
      </w:pPr>
      <w:r w:rsidRPr="00B4249B">
        <w:rPr>
          <w:sz w:val="16"/>
        </w:rPr>
        <w:t xml:space="preserve">In this article, I take up Slavoj Zizek’s critical interrogation of democracy. I specify and defend Zizek’s position as an alternative left politics, indeed, as that position most attuned to the loss of the political today. Whereas liberal and pragmatic approaches to politics and political theory accept the diminishment of political aspirations as realistic accommodation to the complexities of late capitalist societies as well as preferable to the dangers of totalitarianism accompanying Marxist and revolutionary theories, </w:t>
      </w:r>
      <w:r w:rsidRPr="008B256B">
        <w:rPr>
          <w:rStyle w:val="StyleUnderline"/>
        </w:rPr>
        <w:t>Zizek’s</w:t>
      </w:r>
      <w:r w:rsidRPr="00B4249B">
        <w:rPr>
          <w:rStyle w:val="StyleUnderline"/>
        </w:rPr>
        <w:t xml:space="preserve"> psychoanalytic philosophy confronts directly the trap involved in acquiescence to a diminished political field</w:t>
      </w:r>
      <w:r w:rsidRPr="00B4249B">
        <w:rPr>
          <w:sz w:val="16"/>
        </w:rPr>
        <w:t xml:space="preserve">, that is to say, to a political field </w:t>
      </w:r>
      <w:r w:rsidRPr="00B4249B">
        <w:rPr>
          <w:rStyle w:val="StyleUnderline"/>
        </w:rPr>
        <w:t xml:space="preserve">constituted through the exclusion of the economy: </w:t>
      </w:r>
      <w:r w:rsidRPr="003D46D8">
        <w:rPr>
          <w:rStyle w:val="StyleUnderline"/>
          <w:highlight w:val="green"/>
        </w:rPr>
        <w:t>within the ideological matrix of liberal democracy, any move against nationalism</w:t>
      </w:r>
      <w:r w:rsidRPr="00B4249B">
        <w:rPr>
          <w:rStyle w:val="StyleUnderline"/>
        </w:rPr>
        <w:t xml:space="preserve">, </w:t>
      </w:r>
      <w:r w:rsidRPr="003D46D8">
        <w:rPr>
          <w:rStyle w:val="StyleUnderline"/>
          <w:highlight w:val="green"/>
        </w:rPr>
        <w:t>fundamentalist, or ethnic violence ends up reinforcing Capital and guaranteeing democracy’s failure</w:t>
      </w:r>
      <w:r w:rsidRPr="003D46D8">
        <w:rPr>
          <w:sz w:val="16"/>
          <w:highlight w:val="green"/>
        </w:rPr>
        <w:t>.</w:t>
      </w:r>
      <w:r w:rsidRPr="00B4249B">
        <w:rPr>
          <w:sz w:val="16"/>
        </w:rPr>
        <w:t xml:space="preserve"> Arguing that formal democracy is irrevocably and necessarily “stained” by a particular content that conditions and limits its universalizability, he challenges his readers to relinquish our attachment to democracy: if we know that</w:t>
      </w:r>
      <w:r w:rsidRPr="00B4249B">
        <w:rPr>
          <w:rStyle w:val="StyleUnderline"/>
        </w:rPr>
        <w:t xml:space="preserve"> the procedures and institutions of constitutional democracies privilege the wealthy and exclude the poor, if we know that efforts toward inclusion remain tied to national boundaries, thereby disenfranchising yet again those impacted by certain national decisions and policies, and if we know that the expansion and intensification of networked communications that was supposed to enhance democratic participation serves primarily to integrate and consolidate communicative capitalism</w:t>
      </w:r>
      <w:r w:rsidRPr="00B4249B">
        <w:rPr>
          <w:sz w:val="16"/>
        </w:rPr>
        <w:t xml:space="preserve">, why do we present our political hopes as aspirations to democracy, rather than something else? Why in the face of democracy’s obvious inability to represent justice in the social field that has emerged in the incompatibility between the globalized economy and welfare states to displace the political, do critical left political and cultural theorists continue to emphasize a set of arrangements that can be filled in, substantialized, by fundamentalisms, nationalisms, populisms, and conservatisms diametrically opposed to progressive visions of social and economic equality? The answer is that </w:t>
      </w:r>
      <w:r w:rsidRPr="00B54EF1">
        <w:rPr>
          <w:rStyle w:val="StyleUnderline"/>
          <w:highlight w:val="green"/>
        </w:rPr>
        <w:t>democracy is the form our attachment to Capital takes</w:t>
      </w:r>
      <w:r w:rsidRPr="00B4249B">
        <w:rPr>
          <w:rStyle w:val="StyleUnderline"/>
        </w:rPr>
        <w:t xml:space="preserve">. Faithful to democracy, </w:t>
      </w:r>
      <w:r w:rsidRPr="00B54EF1">
        <w:rPr>
          <w:rStyle w:val="StyleUnderline"/>
          <w:highlight w:val="green"/>
        </w:rPr>
        <w:t>we eschew the demanding task of politicizing the economy and envisioning a different political order</w:t>
      </w:r>
      <w:r>
        <w:rPr>
          <w:sz w:val="16"/>
        </w:rPr>
        <w:t>.</w:t>
      </w:r>
      <w:r w:rsidRPr="00B4249B">
        <w:rPr>
          <w:sz w:val="16"/>
        </w:rPr>
        <w:t xml:space="preserve"> R-r-really R-r-radical Some theorists construe Zizek as an intellectual bad boy trying to out-radicalize those he dismisses as deconstructionists, multiculturalists, Spinozans, and Leftist scoundrels and dwarves. Ernesto Laclau, in the dialogue with Zizek and Judith Butler, refers scornfully to the “naïve self-complacence” of one of Zizek’s “r-r-revolutionary” passages: “Zizek had told us that he wanted to overthrow capitalism; now we are served notice that he also wants to do away with liberal democratic regimes.” Although Laclau implies that Zizek’s anti-democratic stance is something new, askepticism toward democracy has actually long been a crucial component of Zizek’s project. It is not, therefore, simply a radical gesture.  In a number of his early books published in English, </w:t>
      </w:r>
      <w:r w:rsidRPr="00B4249B">
        <w:rPr>
          <w:rStyle w:val="StyleUnderline"/>
        </w:rPr>
        <w:t>Zizek voices a sense of betrayal at the bait and switch occurring in Eastern Europe when they “went for” democracy and got capitalism and nationalism instead</w:t>
      </w:r>
      <w:r w:rsidRPr="00B4249B">
        <w:rPr>
          <w:sz w:val="16"/>
        </w:rPr>
        <w:t xml:space="preserve">. For example, in For They Know Not What They Do, his first book written after the collapse of “actually existing socialism,” Zizek wonders if the Left is “condemned to pledge all its forces to the victory of democracy?” He notes that in the initial days of communism’s disintegration in Eastern Europe, the democratic project breathed with new life. </w:t>
      </w:r>
      <w:r w:rsidRPr="00B54EF1">
        <w:rPr>
          <w:rStyle w:val="StyleUnderline"/>
          <w:highlight w:val="green"/>
        </w:rPr>
        <w:t>Democracy held out promises of hope</w:t>
      </w:r>
      <w:r w:rsidRPr="00B4249B">
        <w:rPr>
          <w:rStyle w:val="StyleUnderline"/>
        </w:rPr>
        <w:t xml:space="preserve"> and freedom, of arrangements that would enable people to determine collectively the rules and practices through which they would live their lives. </w:t>
      </w:r>
      <w:r w:rsidRPr="00B4249B">
        <w:rPr>
          <w:sz w:val="16"/>
        </w:rPr>
        <w:t>But instead of collective governance in the common interest</w:t>
      </w:r>
      <w:r w:rsidRPr="00B54EF1">
        <w:rPr>
          <w:sz w:val="16"/>
          <w:highlight w:val="green"/>
        </w:rPr>
        <w:t xml:space="preserve">, </w:t>
      </w:r>
      <w:r w:rsidRPr="00B54EF1">
        <w:rPr>
          <w:rStyle w:val="Emphasis"/>
          <w:highlight w:val="green"/>
        </w:rPr>
        <w:t>people in the new democracies got rule by capital.</w:t>
      </w:r>
      <w:r w:rsidRPr="00B54EF1">
        <w:rPr>
          <w:sz w:val="16"/>
          <w:highlight w:val="green"/>
        </w:rPr>
        <w:t xml:space="preserve"> </w:t>
      </w:r>
      <w:r w:rsidRPr="00B54EF1">
        <w:rPr>
          <w:rStyle w:val="StyleUnderline"/>
          <w:highlight w:val="green"/>
        </w:rPr>
        <w:t>Their</w:t>
      </w:r>
      <w:r w:rsidRPr="00B4249B">
        <w:rPr>
          <w:rStyle w:val="StyleUnderline"/>
        </w:rPr>
        <w:t xml:space="preserve"> political </w:t>
      </w:r>
      <w:r w:rsidRPr="00B54EF1">
        <w:rPr>
          <w:rStyle w:val="StyleUnderline"/>
          <w:highlight w:val="green"/>
        </w:rPr>
        <w:t>choices</w:t>
      </w:r>
      <w:r w:rsidRPr="00B4249B">
        <w:rPr>
          <w:rStyle w:val="StyleUnderline"/>
        </w:rPr>
        <w:t xml:space="preserve"> </w:t>
      </w:r>
      <w:r w:rsidRPr="00B54EF1">
        <w:rPr>
          <w:rStyle w:val="StyleUnderline"/>
          <w:highlight w:val="green"/>
        </w:rPr>
        <w:t>became constrained within and determined by the neoliberal</w:t>
      </w:r>
      <w:r w:rsidRPr="00B54EF1">
        <w:rPr>
          <w:rStyle w:val="StyleUnderline"/>
        </w:rPr>
        <w:t xml:space="preserve"> </w:t>
      </w:r>
      <w:r w:rsidRPr="00B54EF1">
        <w:rPr>
          <w:rStyle w:val="StyleUnderline"/>
          <w:highlight w:val="green"/>
        </w:rPr>
        <w:t xml:space="preserve">market </w:t>
      </w:r>
      <w:r w:rsidRPr="00B54EF1">
        <w:rPr>
          <w:rStyle w:val="StyleUnderline"/>
        </w:rPr>
        <w:t>logics of</w:t>
      </w:r>
      <w:r w:rsidRPr="00B4249B">
        <w:rPr>
          <w:rStyle w:val="StyleUnderline"/>
        </w:rPr>
        <w:t xml:space="preserve"> globalized capitalism</w:t>
      </w:r>
      <w:r w:rsidRPr="00B4249B">
        <w:rPr>
          <w:sz w:val="16"/>
        </w:rPr>
        <w:t xml:space="preserve"> already dominating Western Europe, Great Britain, and the United States. What emerged after the communists were gone was the combination of neoliberal capitalism and nationalist fundamentalism, a “scoundrel time” when capitalism appears as democracy and democracy as and through capitalism. Is this what the Left is doomed to defend?  That </w:t>
      </w:r>
      <w:r w:rsidRPr="00B4249B">
        <w:rPr>
          <w:rStyle w:val="StyleUnderline"/>
        </w:rPr>
        <w:t>skepticism toward democracy is not a recent radical gesture but a central element in Zizek’s thinking is also clear in the fact that one of his most fundamental theoretical insights concerns the constitutive non-universalizability of liberal democracy</w:t>
      </w:r>
      <w:r w:rsidRPr="00B4249B">
        <w:rPr>
          <w:sz w:val="16"/>
        </w:rPr>
        <w:t xml:space="preserve">. Thus, in The Sublime Object of Ideology, written before the collapse of communism, </w:t>
      </w:r>
      <w:r w:rsidRPr="00B4249B">
        <w:rPr>
          <w:rStyle w:val="StyleUnderline"/>
        </w:rPr>
        <w:t>Zizek refers to the universal notion of democracy as a “necessary fiction.”</w:t>
      </w:r>
      <w:r w:rsidRPr="00B4249B">
        <w:rPr>
          <w:sz w:val="16"/>
        </w:rPr>
        <w:t xml:space="preserve"> Adopting Hegel’s insight that the Universal “can realize itself only in impure, deformed, corrupted forms,” he emphasizes the impossibility of grasping the Universal as an intact purity. In all his work thereafter, Zizek struggles with the relation between democracy and universality, concerned with the way that contemporary adherence to democracy prevents the universalizing move proper to politics.  Finally, in his recent work, </w:t>
      </w:r>
      <w:r w:rsidRPr="00B54EF1">
        <w:rPr>
          <w:rStyle w:val="StyleUnderline"/>
          <w:highlight w:val="green"/>
        </w:rPr>
        <w:t>Zizek names the limit to current thinking “democratic fundamentalism</w:t>
      </w:r>
      <w:r w:rsidRPr="00B4249B">
        <w:rPr>
          <w:rStyle w:val="StyleUnderline"/>
        </w:rPr>
        <w:t>.</w:t>
      </w:r>
      <w:r w:rsidRPr="00B4249B">
        <w:rPr>
          <w:sz w:val="16"/>
        </w:rPr>
        <w:t xml:space="preserve">” One should read the term in two ways. First, </w:t>
      </w:r>
      <w:r w:rsidRPr="008B256B">
        <w:rPr>
          <w:rStyle w:val="StyleUnderline"/>
        </w:rPr>
        <w:t>democratic</w:t>
      </w:r>
      <w:r w:rsidRPr="00B4249B">
        <w:rPr>
          <w:rStyle w:val="StyleUnderline"/>
        </w:rPr>
        <w:t xml:space="preserve"> fundamentalism refers to the connection between liberal democracy and ethnic/religious fundamentalism</w:t>
      </w:r>
      <w:r w:rsidRPr="00B4249B">
        <w:rPr>
          <w:sz w:val="16"/>
        </w:rPr>
        <w:t xml:space="preserve">. Rather than two opposing forces in an ideological battle (as presented in mainstream U.S. media and politics), </w:t>
      </w:r>
      <w:r w:rsidRPr="00B54EF1">
        <w:rPr>
          <w:rStyle w:val="StyleUnderline"/>
          <w:highlight w:val="green"/>
        </w:rPr>
        <w:t>liberal democracy and fundamentalism are two components of the current ideological formation</w:t>
      </w:r>
      <w:r>
        <w:rPr>
          <w:sz w:val="16"/>
        </w:rPr>
        <w:t>.</w:t>
      </w:r>
      <w:r w:rsidRPr="00B4249B">
        <w:rPr>
          <w:sz w:val="16"/>
        </w:rPr>
        <w:t xml:space="preserve"> </w:t>
      </w:r>
      <w:r w:rsidRPr="00B4249B">
        <w:rPr>
          <w:rStyle w:val="StyleUnderline"/>
        </w:rPr>
        <w:t>Fundamentalism</w:t>
      </w:r>
      <w:r w:rsidRPr="00B4249B">
        <w:rPr>
          <w:sz w:val="16"/>
        </w:rPr>
        <w:t xml:space="preserve"> is not the preservation of authentic traditions against forces of modernization. Rather, it </w:t>
      </w:r>
      <w:r w:rsidRPr="00B4249B">
        <w:rPr>
          <w:rStyle w:val="StyleUnderline"/>
        </w:rPr>
        <w:t>is the postmodern appropriation of cultural forms in the context of global capital</w:t>
      </w:r>
      <w:r w:rsidRPr="00B4249B">
        <w:rPr>
          <w:sz w:val="16"/>
        </w:rPr>
        <w:t xml:space="preserve">. Likewise, </w:t>
      </w:r>
      <w:r w:rsidRPr="00B4249B">
        <w:rPr>
          <w:rStyle w:val="StyleUnderline"/>
        </w:rPr>
        <w:t>liberal democracy is not an alternative to fundamentalism; indeed, it is laced through with fundamentalisms</w:t>
      </w:r>
      <w:r w:rsidRPr="00B4249B">
        <w:rPr>
          <w:sz w:val="16"/>
        </w:rPr>
        <w:t>.</w:t>
      </w:r>
      <w:r w:rsidRPr="00B4249B">
        <w:rPr>
          <w:rStyle w:val="StyleUnderline"/>
        </w:rPr>
        <w:t xml:space="preserve"> </w:t>
      </w:r>
      <w:r w:rsidRPr="00B54EF1">
        <w:rPr>
          <w:rStyle w:val="StyleUnderline"/>
          <w:highlight w:val="green"/>
        </w:rPr>
        <w:t>The choice liberal democracy sets up—fundamentalism or democracy—is thus false; not only is it premised on the hegemony of democracy but it disavows its own relationship to fundamentalism</w:t>
      </w:r>
      <w:r w:rsidRPr="00B4249B">
        <w:rPr>
          <w:sz w:val="16"/>
        </w:rPr>
        <w:t xml:space="preserve">. Indeed, the false choice is one of the ways that liberal democracy attempts to ensure that “nothing will really happen in politics,” that everything (global capital) will go as before. </w:t>
      </w:r>
    </w:p>
    <w:p w14:paraId="665C5B31" w14:textId="77777777" w:rsidR="002C1D8E" w:rsidRDefault="002C1D8E" w:rsidP="002C1D8E">
      <w:pPr>
        <w:pStyle w:val="Heading4"/>
      </w:pPr>
      <w:r>
        <w:t>Human rights are tied to neoliberalism – they require the use of economic resources based on democracy, economic welfare, and trade. The history of capitalism to neoliberalism cannot be separated from that of human rights</w:t>
      </w:r>
    </w:p>
    <w:p w14:paraId="00235DDE" w14:textId="77777777" w:rsidR="002C1D8E" w:rsidRPr="00FC4ADF" w:rsidRDefault="002C1D8E" w:rsidP="002C1D8E">
      <w:r w:rsidRPr="00FC4ADF">
        <w:rPr>
          <w:sz w:val="14"/>
          <w:szCs w:val="14"/>
        </w:rPr>
        <w:t>Samuel</w:t>
      </w:r>
      <w:r>
        <w:t xml:space="preserve"> </w:t>
      </w:r>
      <w:r w:rsidRPr="00FC4ADF">
        <w:rPr>
          <w:rStyle w:val="Style13ptBold"/>
        </w:rPr>
        <w:t>Moyn 2014</w:t>
      </w:r>
      <w:r w:rsidRPr="00FC4ADF">
        <w:rPr>
          <w:sz w:val="14"/>
          <w:szCs w:val="14"/>
        </w:rPr>
        <w:t>, professor of law and history at Harvard University, “A Powerless Companion: Human Rights in the Age of Neoliberalism,” pgs 147-149//MMWang</w:t>
      </w:r>
    </w:p>
    <w:p w14:paraId="67D4B2D0" w14:textId="77777777" w:rsidR="002C1D8E" w:rsidRPr="00B27D30" w:rsidRDefault="002C1D8E" w:rsidP="002C1D8E">
      <w:pPr>
        <w:rPr>
          <w:b/>
          <w:u w:val="single"/>
        </w:rPr>
      </w:pPr>
      <w:r w:rsidRPr="00F124C8">
        <w:rPr>
          <w:sz w:val="14"/>
        </w:rPr>
        <w:t xml:space="preserve">It is increasingly common to claim that international </w:t>
      </w:r>
      <w:r w:rsidRPr="000E736D">
        <w:rPr>
          <w:rStyle w:val="StyleUnderline"/>
          <w:highlight w:val="green"/>
        </w:rPr>
        <w:t>human rights</w:t>
      </w:r>
      <w:r w:rsidRPr="00F124C8">
        <w:rPr>
          <w:sz w:val="14"/>
        </w:rPr>
        <w:t xml:space="preserve"> law </w:t>
      </w:r>
      <w:r w:rsidRPr="000E736D">
        <w:rPr>
          <w:rStyle w:val="StyleUnderline"/>
          <w:highlight w:val="green"/>
        </w:rPr>
        <w:t>is a neoliberal phenomenon</w:t>
      </w:r>
      <w:r w:rsidRPr="00F124C8">
        <w:rPr>
          <w:sz w:val="14"/>
        </w:rPr>
        <w:t xml:space="preserve">. And certainly the common timing is right: </w:t>
      </w:r>
      <w:r w:rsidRPr="000E736D">
        <w:rPr>
          <w:rStyle w:val="StyleUnderline"/>
          <w:highlight w:val="green"/>
        </w:rPr>
        <w:t>the human rights revolution and the victory of market fundamentalism have been simultaneous</w:t>
      </w:r>
      <w:r w:rsidRPr="00F124C8">
        <w:rPr>
          <w:sz w:val="14"/>
        </w:rPr>
        <w:t>. In an important new essay, Marxist international lawyer Susan Marks compares Naomi Klein’s The Shock Doctrine with my own recent history of international human rights, which emphasizes the 1970s as the moment of breakthrough for their ascent. Both histories, Marks observes, ascribe the newfound visibility of human rights to their promise to transcend formerly attractive political options east and west that seemed inadequate or even dangerous.1 “For her too,” Marks acknowledges of Klein’s treatment, “</w:t>
      </w:r>
      <w:r w:rsidRPr="00DC73C3">
        <w:rPr>
          <w:rStyle w:val="StyleUnderline"/>
        </w:rPr>
        <w:t>the human rights movement as we know it today took shape during the 1970s. And for her too, a defining characteristic of the new movement was its non-political creed</w:t>
      </w:r>
      <w:r w:rsidRPr="00F124C8">
        <w:rPr>
          <w:sz w:val="14"/>
        </w:rPr>
        <w:t xml:space="preserve">.”2 But for Marks, </w:t>
      </w:r>
      <w:r w:rsidRPr="001D28B6">
        <w:rPr>
          <w:rStyle w:val="StyleUnderline"/>
          <w:highlight w:val="green"/>
        </w:rPr>
        <w:t>Klein succeeds by unveiling the neoliberal circumstances of human rights that have permanently defined their trajectory</w:t>
      </w:r>
      <w:r w:rsidRPr="00DC73C3">
        <w:rPr>
          <w:rStyle w:val="StyleUnderline"/>
        </w:rPr>
        <w:t>:</w:t>
      </w:r>
      <w:r w:rsidRPr="00F124C8">
        <w:rPr>
          <w:sz w:val="14"/>
        </w:rPr>
        <w:t xml:space="preserve"> [S]he considers that a rather important aspect of the context for the movement’s emergence is one Moyn omits to mention: </w:t>
      </w:r>
      <w:r w:rsidRPr="00DC73C3">
        <w:rPr>
          <w:rStyle w:val="StyleUnderline"/>
        </w:rPr>
        <w:t>the rise in that period of the neo-liberal version of ‘private’ capitalism, with its now familiar policy prescription of privatisation, deregulation and state retreat from social provision.</w:t>
      </w:r>
      <w:r w:rsidRPr="00F124C8">
        <w:rPr>
          <w:sz w:val="14"/>
        </w:rPr>
        <w:t xml:space="preserve"> To its influential enthusiasts then and now, that is the last utopia. . . . From Klein’s perspective, </w:t>
      </w:r>
      <w:r w:rsidRPr="00DC73C3">
        <w:rPr>
          <w:rStyle w:val="StyleUnderline"/>
        </w:rPr>
        <w:t xml:space="preserve">then, </w:t>
      </w:r>
      <w:r w:rsidRPr="001D28B6">
        <w:rPr>
          <w:rStyle w:val="StyleUnderline"/>
          <w:highlight w:val="green"/>
        </w:rPr>
        <w:t>the history of human rights cannot be told in isolation from developments in the history of capitalism</w:t>
      </w:r>
      <w:r w:rsidRPr="00F124C8">
        <w:rPr>
          <w:sz w:val="14"/>
        </w:rPr>
        <w:t>.”3 (At this point Marks notes that Milton Friedman won the Nobel prize for economics in 1976, the year before Amnesty International was given the Nobel</w:t>
      </w:r>
      <w:r w:rsidRPr="00F124C8">
        <w:rPr>
          <w:sz w:val="12"/>
        </w:rPr>
        <w:t>∂</w:t>
      </w:r>
      <w:r w:rsidRPr="00F124C8">
        <w:rPr>
          <w:sz w:val="14"/>
        </w:rPr>
        <w:t xml:space="preserve"> peace prize.)</w:t>
      </w:r>
      <w:r w:rsidRPr="00F124C8">
        <w:rPr>
          <w:sz w:val="12"/>
        </w:rPr>
        <w:t>∂</w:t>
      </w:r>
      <w:r w:rsidRPr="00F124C8">
        <w:rPr>
          <w:sz w:val="14"/>
        </w:rPr>
        <w:t xml:space="preserve"> Friedrich Hayek, the guru of neoliberalism, was as impressed a witness of</w:t>
      </w:r>
      <w:r w:rsidRPr="00F124C8">
        <w:rPr>
          <w:sz w:val="12"/>
        </w:rPr>
        <w:t>∂</w:t>
      </w:r>
      <w:r w:rsidRPr="00F124C8">
        <w:rPr>
          <w:sz w:val="14"/>
        </w:rPr>
        <w:t xml:space="preserve"> the human rights revolution of the 1970s as anyone else. But it is interesting</w:t>
      </w:r>
      <w:r w:rsidRPr="00F124C8">
        <w:rPr>
          <w:sz w:val="12"/>
        </w:rPr>
        <w:t>∂</w:t>
      </w:r>
      <w:r w:rsidRPr="00F124C8">
        <w:rPr>
          <w:sz w:val="14"/>
        </w:rPr>
        <w:t xml:space="preserve"> that, although occasionally an advocate of the constitutionalization of basic</w:t>
      </w:r>
      <w:r w:rsidRPr="00F124C8">
        <w:rPr>
          <w:sz w:val="12"/>
        </w:rPr>
        <w:t>∂</w:t>
      </w:r>
      <w:r w:rsidRPr="00F124C8">
        <w:rPr>
          <w:sz w:val="14"/>
        </w:rPr>
        <w:t xml:space="preserve"> liberties like freedom of speech and press, he was in fact an acerbic critic of that</w:t>
      </w:r>
      <w:r w:rsidRPr="00F124C8">
        <w:rPr>
          <w:sz w:val="12"/>
        </w:rPr>
        <w:t>∂</w:t>
      </w:r>
      <w:r w:rsidRPr="00F124C8">
        <w:rPr>
          <w:sz w:val="14"/>
        </w:rPr>
        <w:t xml:space="preserve"> revolution. In an interview, he described the spike in talk around human rights</w:t>
      </w:r>
      <w:r w:rsidRPr="00F124C8">
        <w:rPr>
          <w:sz w:val="12"/>
        </w:rPr>
        <w:t>∂</w:t>
      </w:r>
      <w:r w:rsidRPr="00F124C8">
        <w:rPr>
          <w:sz w:val="14"/>
        </w:rPr>
        <w:t xml:space="preserve"> associated with Jimmy Carter’s election to the American presidency as a</w:t>
      </w:r>
      <w:r w:rsidRPr="00F124C8">
        <w:rPr>
          <w:sz w:val="12"/>
        </w:rPr>
        <w:t>∂</w:t>
      </w:r>
      <w:r w:rsidRPr="00F124C8">
        <w:rPr>
          <w:sz w:val="14"/>
        </w:rPr>
        <w:t xml:space="preserve"> strange fad, which (like all fashions) risked excess:</w:t>
      </w:r>
      <w:r w:rsidRPr="00F124C8">
        <w:rPr>
          <w:sz w:val="12"/>
        </w:rPr>
        <w:t>∂</w:t>
      </w:r>
      <w:r w:rsidRPr="00F124C8">
        <w:rPr>
          <w:sz w:val="14"/>
        </w:rPr>
        <w:t xml:space="preserve"> I’m not sure whether it’s an invention of the present administration or whether it’s of</w:t>
      </w:r>
      <w:r w:rsidRPr="00F124C8">
        <w:rPr>
          <w:sz w:val="12"/>
        </w:rPr>
        <w:t>∂</w:t>
      </w:r>
      <w:r w:rsidRPr="00F124C8">
        <w:rPr>
          <w:sz w:val="14"/>
        </w:rPr>
        <w:t xml:space="preserve"> an older date, but I suppose if you told an eighteen year old that human rights is a new</w:t>
      </w:r>
      <w:r w:rsidRPr="00F124C8">
        <w:rPr>
          <w:sz w:val="12"/>
        </w:rPr>
        <w:t>∂</w:t>
      </w:r>
      <w:r w:rsidRPr="00F124C8">
        <w:rPr>
          <w:sz w:val="14"/>
        </w:rPr>
        <w:t xml:space="preserve"> discovery he wouldn’t believe it. He would have thought the United States for 200</w:t>
      </w:r>
      <w:r w:rsidRPr="00F124C8">
        <w:rPr>
          <w:sz w:val="12"/>
        </w:rPr>
        <w:t>∂</w:t>
      </w:r>
      <w:r w:rsidRPr="00F124C8">
        <w:rPr>
          <w:sz w:val="14"/>
        </w:rPr>
        <w:t xml:space="preserve"> years has been committed to human rights, which of course would be absurd. The</w:t>
      </w:r>
      <w:r w:rsidRPr="00F124C8">
        <w:rPr>
          <w:sz w:val="12"/>
        </w:rPr>
        <w:t>∂</w:t>
      </w:r>
      <w:r w:rsidRPr="00F124C8">
        <w:rPr>
          <w:sz w:val="14"/>
        </w:rPr>
        <w:t xml:space="preserve"> United States discovered human rights two years ago or five years ago. Suddenly it’s</w:t>
      </w:r>
      <w:r w:rsidRPr="00F124C8">
        <w:rPr>
          <w:sz w:val="12"/>
        </w:rPr>
        <w:t>∂</w:t>
      </w:r>
      <w:r w:rsidRPr="00F124C8">
        <w:rPr>
          <w:sz w:val="14"/>
        </w:rPr>
        <w:t xml:space="preserve"> the main object and leads to a degree of interference with the policy of other countries</w:t>
      </w:r>
      <w:r w:rsidRPr="00F124C8">
        <w:rPr>
          <w:sz w:val="12"/>
        </w:rPr>
        <w:t>∂</w:t>
      </w:r>
      <w:r w:rsidRPr="00F124C8">
        <w:rPr>
          <w:sz w:val="14"/>
        </w:rPr>
        <w:t xml:space="preserve"> which, even if I sympathized with the general aim, I don’t think it’s in the least</w:t>
      </w:r>
      <w:r w:rsidRPr="00F124C8">
        <w:rPr>
          <w:sz w:val="12"/>
        </w:rPr>
        <w:t>∂</w:t>
      </w:r>
      <w:r w:rsidRPr="00F124C8">
        <w:rPr>
          <w:sz w:val="14"/>
        </w:rPr>
        <w:t xml:space="preserve"> justified. . . . But it’s a dominating belief in the United States now.4</w:t>
      </w:r>
      <w:r w:rsidRPr="00F124C8">
        <w:rPr>
          <w:sz w:val="12"/>
        </w:rPr>
        <w:t>∂</w:t>
      </w:r>
      <w:r w:rsidRPr="00F124C8">
        <w:rPr>
          <w:sz w:val="14"/>
        </w:rPr>
        <w:t xml:space="preserve"> All the same, since that moment of modish popularity</w:t>
      </w:r>
      <w:r w:rsidRPr="00DC73C3">
        <w:rPr>
          <w:rStyle w:val="StyleUnderline"/>
        </w:rPr>
        <w:t>, the staying power of</w:t>
      </w:r>
      <w:r w:rsidRPr="00F124C8">
        <w:rPr>
          <w:rStyle w:val="StyleUnderline"/>
          <w:sz w:val="12"/>
          <w:u w:val="none"/>
        </w:rPr>
        <w:t>∂</w:t>
      </w:r>
      <w:r w:rsidRPr="00DC73C3">
        <w:rPr>
          <w:rStyle w:val="StyleUnderline"/>
        </w:rPr>
        <w:t xml:space="preserve"> human rights has led to many more positive visions of the essential harmony—if</w:t>
      </w:r>
      <w:r w:rsidRPr="00F124C8">
        <w:rPr>
          <w:rStyle w:val="StyleUnderline"/>
          <w:sz w:val="12"/>
          <w:u w:val="none"/>
        </w:rPr>
        <w:t>∂</w:t>
      </w:r>
      <w:r w:rsidRPr="00DC73C3">
        <w:rPr>
          <w:rStyle w:val="StyleUnderline"/>
        </w:rPr>
        <w:t xml:space="preserve"> not identity—of economic liberalism and international human rights.</w:t>
      </w:r>
      <w:r w:rsidRPr="00F124C8">
        <w:rPr>
          <w:sz w:val="14"/>
        </w:rPr>
        <w:t xml:space="preserve"> The</w:t>
      </w:r>
      <w:r w:rsidRPr="00F124C8">
        <w:rPr>
          <w:sz w:val="12"/>
        </w:rPr>
        <w:t>∂</w:t>
      </w:r>
      <w:r w:rsidRPr="00F124C8">
        <w:rPr>
          <w:sz w:val="14"/>
        </w:rPr>
        <w:t xml:space="preserve"> Marxist left, indeed, is hardly the only source of claims concerning the</w:t>
      </w:r>
      <w:r w:rsidRPr="00F124C8">
        <w:rPr>
          <w:sz w:val="12"/>
        </w:rPr>
        <w:t>∂</w:t>
      </w:r>
      <w:r w:rsidRPr="00F124C8">
        <w:rPr>
          <w:sz w:val="14"/>
        </w:rPr>
        <w:t xml:space="preserve"> synergetic relationship between the advancement of market freedoms and</w:t>
      </w:r>
      <w:r w:rsidRPr="00F124C8">
        <w:rPr>
          <w:sz w:val="12"/>
        </w:rPr>
        <w:t>∂</w:t>
      </w:r>
      <w:r w:rsidRPr="00F124C8">
        <w:rPr>
          <w:sz w:val="14"/>
        </w:rPr>
        <w:t xml:space="preserve"> human rights.5</w:t>
      </w:r>
      <w:r w:rsidRPr="00F124C8">
        <w:rPr>
          <w:sz w:val="12"/>
        </w:rPr>
        <w:t>∂</w:t>
      </w:r>
      <w:r w:rsidRPr="00F124C8">
        <w:rPr>
          <w:sz w:val="14"/>
        </w:rPr>
        <w:t xml:space="preserve"> If anything</w:t>
      </w:r>
      <w:r w:rsidRPr="00DC73C3">
        <w:rPr>
          <w:rStyle w:val="StyleUnderline"/>
        </w:rPr>
        <w:t xml:space="preserve">, </w:t>
      </w:r>
      <w:r w:rsidRPr="001D28B6">
        <w:rPr>
          <w:rStyle w:val="StyleUnderline"/>
          <w:highlight w:val="green"/>
        </w:rPr>
        <w:t>it is much more common to promote neoliberalism</w:t>
      </w:r>
      <w:r w:rsidRPr="00F124C8">
        <w:rPr>
          <w:rStyle w:val="StyleUnderline"/>
          <w:sz w:val="12"/>
          <w:highlight w:val="green"/>
          <w:u w:val="none"/>
        </w:rPr>
        <w:t>∂</w:t>
      </w:r>
      <w:r w:rsidRPr="001D28B6">
        <w:rPr>
          <w:rStyle w:val="StyleUnderline"/>
          <w:highlight w:val="green"/>
        </w:rPr>
        <w:t xml:space="preserve"> as an agent of the advancement of human rights</w:t>
      </w:r>
      <w:r w:rsidRPr="00DC73C3">
        <w:rPr>
          <w:rStyle w:val="StyleUnderline"/>
        </w:rPr>
        <w:t xml:space="preserve"> rather than to link them as</w:t>
      </w:r>
      <w:r w:rsidRPr="00F124C8">
        <w:rPr>
          <w:rStyle w:val="StyleUnderline"/>
          <w:sz w:val="12"/>
          <w:u w:val="none"/>
        </w:rPr>
        <w:t>∂</w:t>
      </w:r>
      <w:r w:rsidRPr="00DC73C3">
        <w:rPr>
          <w:rStyle w:val="StyleUnderline"/>
        </w:rPr>
        <w:t xml:space="preserve"> malign accomplices.</w:t>
      </w:r>
      <w:r w:rsidRPr="00F124C8">
        <w:rPr>
          <w:rStyle w:val="StyleUnderline"/>
          <w:sz w:val="12"/>
          <w:u w:val="none"/>
        </w:rPr>
        <w:t>∂</w:t>
      </w:r>
      <w:r w:rsidRPr="00F124C8">
        <w:rPr>
          <w:sz w:val="14"/>
        </w:rPr>
        <w:t xml:space="preserve"> Perhaps most notably, Ernst-Ulrich Petersmann argues that, although</w:t>
      </w:r>
      <w:r w:rsidRPr="00F124C8">
        <w:rPr>
          <w:sz w:val="12"/>
        </w:rPr>
        <w:t>∂</w:t>
      </w:r>
      <w:r w:rsidRPr="00F124C8">
        <w:rPr>
          <w:sz w:val="14"/>
        </w:rPr>
        <w:t xml:space="preserve"> human rights law may exact some costs to efficiency, </w:t>
      </w:r>
      <w:r w:rsidRPr="00DC73C3">
        <w:rPr>
          <w:rStyle w:val="StyleUnderline"/>
        </w:rPr>
        <w:t>the general relationship</w:t>
      </w:r>
      <w:r w:rsidRPr="00F124C8">
        <w:rPr>
          <w:rStyle w:val="StyleUnderline"/>
          <w:sz w:val="12"/>
          <w:u w:val="none"/>
        </w:rPr>
        <w:t>∂</w:t>
      </w:r>
      <w:r w:rsidRPr="00DC73C3">
        <w:rPr>
          <w:rStyle w:val="StyleUnderline"/>
        </w:rPr>
        <w:t xml:space="preserve"> between economic liberty and human rights is productive and strong, so much</w:t>
      </w:r>
      <w:r w:rsidRPr="00F124C8">
        <w:rPr>
          <w:rStyle w:val="StyleUnderline"/>
          <w:sz w:val="12"/>
          <w:u w:val="none"/>
        </w:rPr>
        <w:t>∂</w:t>
      </w:r>
      <w:r w:rsidRPr="00DC73C3">
        <w:rPr>
          <w:rStyle w:val="StyleUnderline"/>
        </w:rPr>
        <w:t xml:space="preserve"> so that promoting the former and latter are not very different enterprises</w:t>
      </w:r>
      <w:r w:rsidRPr="00F124C8">
        <w:rPr>
          <w:sz w:val="14"/>
        </w:rPr>
        <w:t>.6</w:t>
      </w:r>
      <w:r w:rsidRPr="00F124C8">
        <w:rPr>
          <w:sz w:val="12"/>
        </w:rPr>
        <w:t>∂</w:t>
      </w:r>
      <w:r w:rsidRPr="00F124C8">
        <w:rPr>
          <w:sz w:val="14"/>
        </w:rPr>
        <w:t xml:space="preserve"> He</w:t>
      </w:r>
      <w:r w:rsidRPr="00F124C8">
        <w:rPr>
          <w:sz w:val="12"/>
        </w:rPr>
        <w:t>∂</w:t>
      </w:r>
      <w:r w:rsidRPr="00F124C8">
        <w:rPr>
          <w:sz w:val="14"/>
        </w:rPr>
        <w:t xml:space="preserve"> writes:</w:t>
      </w:r>
      <w:r w:rsidRPr="00F124C8">
        <w:rPr>
          <w:sz w:val="12"/>
        </w:rPr>
        <w:t>∂</w:t>
      </w:r>
      <w:r w:rsidRPr="00F124C8">
        <w:rPr>
          <w:sz w:val="14"/>
        </w:rPr>
        <w:t xml:space="preserve"> </w:t>
      </w:r>
      <w:r w:rsidRPr="001D28B6">
        <w:rPr>
          <w:rStyle w:val="StyleUnderline"/>
          <w:highlight w:val="green"/>
        </w:rPr>
        <w:t>[E]njoyment of human rights require[s] the use of</w:t>
      </w:r>
      <w:r w:rsidRPr="00DC73C3">
        <w:rPr>
          <w:rStyle w:val="StyleUnderline"/>
        </w:rPr>
        <w:t xml:space="preserve"> dispersed information and</w:t>
      </w:r>
      <w:r w:rsidRPr="00F124C8">
        <w:rPr>
          <w:rStyle w:val="StyleUnderline"/>
          <w:sz w:val="12"/>
          <w:u w:val="none"/>
        </w:rPr>
        <w:t>∂</w:t>
      </w:r>
      <w:r w:rsidRPr="00DC73C3">
        <w:rPr>
          <w:rStyle w:val="StyleUnderline"/>
        </w:rPr>
        <w:t xml:space="preserve"> </w:t>
      </w:r>
      <w:r w:rsidRPr="001D28B6">
        <w:rPr>
          <w:rStyle w:val="StyleUnderline"/>
          <w:highlight w:val="green"/>
        </w:rPr>
        <w:t>economic resources that can be supplied most efficiently, and most democratically,</w:t>
      </w:r>
      <w:r w:rsidRPr="00F124C8">
        <w:rPr>
          <w:rStyle w:val="StyleUnderline"/>
          <w:sz w:val="12"/>
          <w:highlight w:val="green"/>
          <w:u w:val="none"/>
        </w:rPr>
        <w:t>∂</w:t>
      </w:r>
      <w:r w:rsidRPr="00DC73C3">
        <w:rPr>
          <w:rStyle w:val="StyleUnderline"/>
        </w:rPr>
        <w:t xml:space="preserve"> </w:t>
      </w:r>
      <w:r w:rsidRPr="001D28B6">
        <w:rPr>
          <w:rStyle w:val="StyleUnderline"/>
          <w:highlight w:val="green"/>
        </w:rPr>
        <w:t>through the division of labour</w:t>
      </w:r>
      <w:r w:rsidRPr="00DC73C3">
        <w:rPr>
          <w:rStyle w:val="StyleUnderline"/>
        </w:rPr>
        <w:t xml:space="preserve"> among free citizens </w:t>
      </w:r>
      <w:r w:rsidRPr="001D28B6">
        <w:rPr>
          <w:rStyle w:val="StyleUnderline"/>
          <w:highlight w:val="green"/>
        </w:rPr>
        <w:t>and</w:t>
      </w:r>
      <w:r w:rsidRPr="00DC73C3">
        <w:rPr>
          <w:rStyle w:val="StyleUnderline"/>
        </w:rPr>
        <w:t xml:space="preserve"> through </w:t>
      </w:r>
      <w:r w:rsidRPr="001D28B6">
        <w:rPr>
          <w:rStyle w:val="StyleUnderline"/>
          <w:highlight w:val="green"/>
        </w:rPr>
        <w:t>liberal trade</w:t>
      </w:r>
      <w:r w:rsidRPr="00DC73C3">
        <w:rPr>
          <w:rStyle w:val="StyleUnderline"/>
        </w:rPr>
        <w:t xml:space="preserve"> promoting</w:t>
      </w:r>
      <w:r w:rsidRPr="00F124C8">
        <w:rPr>
          <w:rStyle w:val="StyleUnderline"/>
          <w:sz w:val="12"/>
          <w:u w:val="none"/>
        </w:rPr>
        <w:t>∂</w:t>
      </w:r>
      <w:r w:rsidRPr="00DC73C3">
        <w:rPr>
          <w:rStyle w:val="StyleUnderline"/>
        </w:rPr>
        <w:t xml:space="preserve"> </w:t>
      </w:r>
      <w:r w:rsidRPr="001D28B6">
        <w:rPr>
          <w:rStyle w:val="StyleUnderline"/>
          <w:highlight w:val="green"/>
        </w:rPr>
        <w:t>economic welfare, the freedom of choice and the free flow of</w:t>
      </w:r>
      <w:r w:rsidRPr="00DC73C3">
        <w:rPr>
          <w:rStyle w:val="StyleUnderline"/>
        </w:rPr>
        <w:t xml:space="preserve"> scarce </w:t>
      </w:r>
      <w:r w:rsidRPr="001D28B6">
        <w:rPr>
          <w:rStyle w:val="StyleUnderline"/>
          <w:highlight w:val="green"/>
        </w:rPr>
        <w:t>goods, services,</w:t>
      </w:r>
      <w:r w:rsidRPr="00F124C8">
        <w:rPr>
          <w:rStyle w:val="StyleUnderline"/>
          <w:sz w:val="12"/>
          <w:highlight w:val="green"/>
          <w:u w:val="none"/>
        </w:rPr>
        <w:t>∂</w:t>
      </w:r>
      <w:r w:rsidRPr="001D28B6">
        <w:rPr>
          <w:rStyle w:val="StyleUnderline"/>
          <w:highlight w:val="green"/>
        </w:rPr>
        <w:t xml:space="preserve"> and information</w:t>
      </w:r>
      <w:r w:rsidRPr="00DC73C3">
        <w:rPr>
          <w:rStyle w:val="StyleUnderline"/>
        </w:rPr>
        <w:t xml:space="preserve"> across frontiers in response to supply and demand by citizens.</w:t>
      </w:r>
      <w:r w:rsidRPr="00F124C8">
        <w:rPr>
          <w:sz w:val="14"/>
        </w:rPr>
        <w:t>7</w:t>
      </w:r>
      <w:r w:rsidRPr="00F124C8">
        <w:rPr>
          <w:sz w:val="12"/>
        </w:rPr>
        <w:t>∂</w:t>
      </w:r>
      <w:r w:rsidRPr="00F124C8">
        <w:rPr>
          <w:sz w:val="14"/>
        </w:rPr>
        <w:t xml:space="preserve"> There is, accordingly, little daylight between economic liberalization and the</w:t>
      </w:r>
      <w:r w:rsidRPr="00F124C8">
        <w:rPr>
          <w:sz w:val="12"/>
        </w:rPr>
        <w:t>∂</w:t>
      </w:r>
      <w:r w:rsidRPr="00F124C8">
        <w:rPr>
          <w:sz w:val="14"/>
        </w:rPr>
        <w:t xml:space="preserve"> promotion of international human rights. And though Petersmann’s optimism about near identity has certainly drawn their fire, </w:t>
      </w:r>
      <w:r w:rsidRPr="00DC73C3">
        <w:rPr>
          <w:rStyle w:val="StyleUnderline"/>
        </w:rPr>
        <w:t>mainstream international human rights lawyers generally envision a large zone of compatibility between their norms and standard market arrangements</w:t>
      </w:r>
      <w:r w:rsidRPr="00F124C8">
        <w:rPr>
          <w:sz w:val="14"/>
        </w:rPr>
        <w:t>; they merely insist that the values of international human rights need to be kept separate so as to provide critical purchase on “globalization” if and when it goes wrong.8 In the mainstream vision, international human rights can offer a toolbox of legal and other standards to guide, tame, and “civilize” an era of transnational market liberalization that has generally improved the human condition.</w:t>
      </w:r>
    </w:p>
    <w:p w14:paraId="65DCB2FF" w14:textId="77777777" w:rsidR="002C1D8E" w:rsidRPr="00052B64" w:rsidRDefault="002C1D8E" w:rsidP="002C1D8E">
      <w:pPr>
        <w:pStyle w:val="Heading4"/>
        <w:rPr>
          <w:rStyle w:val="Style13ptBold"/>
          <w:b/>
        </w:rPr>
      </w:pPr>
      <w:r w:rsidRPr="00052B64">
        <w:rPr>
          <w:rStyle w:val="Style13ptBold"/>
          <w:b/>
        </w:rPr>
        <w:t>Neoliberalism is producing accelerating inequality, environmental destruction, and conflict in the squo – statistics showing the world is getting better only illustrate the positive impact of Latin American and Chinese resistance to the neoliberal model</w:t>
      </w:r>
    </w:p>
    <w:p w14:paraId="5ECBDC44" w14:textId="77777777" w:rsidR="002C1D8E" w:rsidRPr="00052B64" w:rsidRDefault="002C1D8E" w:rsidP="002C1D8E">
      <w:pPr>
        <w:rPr>
          <w:rStyle w:val="Style13ptBold"/>
          <w:rFonts w:asciiTheme="majorHAnsi" w:hAnsiTheme="majorHAnsi"/>
        </w:rPr>
      </w:pPr>
      <w:r w:rsidRPr="00052B64">
        <w:rPr>
          <w:rStyle w:val="Style13ptBold"/>
          <w:rFonts w:asciiTheme="majorHAnsi" w:hAnsiTheme="majorHAnsi"/>
        </w:rPr>
        <w:t>Milne 15</w:t>
      </w:r>
    </w:p>
    <w:p w14:paraId="4DCE11AA" w14:textId="77777777" w:rsidR="002C1D8E" w:rsidRPr="00052B64" w:rsidRDefault="002C1D8E" w:rsidP="002C1D8E">
      <w:pPr>
        <w:rPr>
          <w:rFonts w:asciiTheme="majorHAnsi" w:hAnsiTheme="majorHAnsi"/>
        </w:rPr>
      </w:pPr>
      <w:r w:rsidRPr="00052B64">
        <w:rPr>
          <w:rFonts w:asciiTheme="majorHAnsi" w:hAnsiTheme="majorHAnsi"/>
        </w:rPr>
        <w:t>(Seumus Milne, Guardian columnist and associate editor, “The Davos oligarchs are right to fear the world they’ve made,” 22 January 2015, http://www.theguardian.com/commentisfree/2015/jan/22/davos-oligarchs-fear-inequality-global-elite-resist)</w:t>
      </w:r>
    </w:p>
    <w:p w14:paraId="75889559" w14:textId="77777777" w:rsidR="002C1D8E" w:rsidRPr="00782ABC" w:rsidRDefault="002C1D8E" w:rsidP="002C1D8E">
      <w:pPr>
        <w:rPr>
          <w:rFonts w:asciiTheme="majorHAnsi" w:hAnsiTheme="majorHAnsi"/>
          <w:sz w:val="16"/>
        </w:rPr>
      </w:pPr>
      <w:r w:rsidRPr="00782ABC">
        <w:rPr>
          <w:rFonts w:asciiTheme="majorHAnsi" w:hAnsiTheme="majorHAnsi"/>
          <w:sz w:val="16"/>
        </w:rPr>
        <w:t xml:space="preserve">The scale of the crisis has been laid out for them by the charity Oxfam. </w:t>
      </w:r>
      <w:r w:rsidRPr="00052B64">
        <w:rPr>
          <w:rStyle w:val="TitleChar"/>
          <w:rFonts w:asciiTheme="majorHAnsi" w:hAnsiTheme="majorHAnsi"/>
        </w:rPr>
        <w:t>Just 80 individuals</w:t>
      </w:r>
      <w:r w:rsidRPr="00782ABC">
        <w:rPr>
          <w:rFonts w:asciiTheme="majorHAnsi" w:hAnsiTheme="majorHAnsi"/>
          <w:sz w:val="16"/>
        </w:rPr>
        <w:t xml:space="preserve"> now </w:t>
      </w:r>
      <w:r w:rsidRPr="00052B64">
        <w:rPr>
          <w:rStyle w:val="TitleChar"/>
          <w:rFonts w:asciiTheme="majorHAnsi" w:hAnsiTheme="majorHAnsi"/>
        </w:rPr>
        <w:t>have the same net wealth as</w:t>
      </w:r>
      <w:r w:rsidRPr="00782ABC">
        <w:rPr>
          <w:rFonts w:asciiTheme="majorHAnsi" w:hAnsiTheme="majorHAnsi"/>
          <w:sz w:val="16"/>
        </w:rPr>
        <w:t xml:space="preserve"> 3.5 billion people – </w:t>
      </w:r>
      <w:r w:rsidRPr="00052B64">
        <w:rPr>
          <w:rStyle w:val="TitleChar"/>
          <w:rFonts w:asciiTheme="majorHAnsi" w:hAnsiTheme="majorHAnsi"/>
        </w:rPr>
        <w:t>half the</w:t>
      </w:r>
      <w:r w:rsidRPr="00782ABC">
        <w:rPr>
          <w:rFonts w:asciiTheme="majorHAnsi" w:hAnsiTheme="majorHAnsi"/>
          <w:sz w:val="16"/>
        </w:rPr>
        <w:t xml:space="preserve"> entire </w:t>
      </w:r>
      <w:r w:rsidRPr="00052B64">
        <w:rPr>
          <w:rStyle w:val="TitleChar"/>
          <w:rFonts w:asciiTheme="majorHAnsi" w:hAnsiTheme="majorHAnsi"/>
        </w:rPr>
        <w:t>global population</w:t>
      </w:r>
      <w:r w:rsidRPr="00782ABC">
        <w:rPr>
          <w:rFonts w:asciiTheme="majorHAnsi" w:hAnsiTheme="majorHAnsi"/>
          <w:sz w:val="16"/>
        </w:rPr>
        <w:t xml:space="preserve">. Last year, the best-off 1% owned 48% of the world’s wealth, up from 44% five years ago. </w:t>
      </w:r>
      <w:r w:rsidRPr="00052B64">
        <w:rPr>
          <w:rStyle w:val="TitleChar"/>
          <w:rFonts w:asciiTheme="majorHAnsi" w:hAnsiTheme="majorHAnsi"/>
        </w:rPr>
        <w:t>On current trends, the richest 1% will have pocketed more than the other 99% put together next year</w:t>
      </w:r>
      <w:r w:rsidRPr="00782ABC">
        <w:rPr>
          <w:rFonts w:asciiTheme="majorHAnsi" w:hAnsiTheme="majorHAnsi"/>
          <w:sz w:val="16"/>
        </w:rPr>
        <w:t xml:space="preserve">. The 0.1% have been doing even better, quadrupling their share of US income since the 1980s.¶ This is a wealth grab on a grotesque scale. </w:t>
      </w:r>
      <w:r w:rsidRPr="0044666F">
        <w:rPr>
          <w:rStyle w:val="TitleChar"/>
          <w:rFonts w:asciiTheme="majorHAnsi" w:hAnsiTheme="majorHAnsi"/>
          <w:highlight w:val="green"/>
        </w:rPr>
        <w:t>For 30 years, under</w:t>
      </w:r>
      <w:r w:rsidRPr="00782ABC">
        <w:rPr>
          <w:rFonts w:asciiTheme="majorHAnsi" w:hAnsiTheme="majorHAnsi"/>
          <w:sz w:val="16"/>
        </w:rPr>
        <w:t xml:space="preserve"> the rule of what Mark Carney, the Bank of England governor, calls </w:t>
      </w:r>
      <w:r w:rsidRPr="00052B64">
        <w:rPr>
          <w:rStyle w:val="Emphasis"/>
          <w:rFonts w:asciiTheme="majorHAnsi" w:hAnsiTheme="majorHAnsi"/>
        </w:rPr>
        <w:t>“</w:t>
      </w:r>
      <w:r w:rsidRPr="0044666F">
        <w:rPr>
          <w:rStyle w:val="Emphasis"/>
          <w:rFonts w:asciiTheme="majorHAnsi" w:hAnsiTheme="majorHAnsi"/>
          <w:highlight w:val="green"/>
        </w:rPr>
        <w:t>market fundamentalism”</w:t>
      </w:r>
      <w:r w:rsidRPr="00782ABC">
        <w:rPr>
          <w:rFonts w:asciiTheme="majorHAnsi" w:hAnsiTheme="majorHAnsi"/>
          <w:sz w:val="16"/>
          <w:highlight w:val="green"/>
        </w:rPr>
        <w:t xml:space="preserve">, </w:t>
      </w:r>
      <w:r w:rsidRPr="0044666F">
        <w:rPr>
          <w:rStyle w:val="TitleChar"/>
          <w:rFonts w:asciiTheme="majorHAnsi" w:hAnsiTheme="majorHAnsi"/>
          <w:highlight w:val="green"/>
        </w:rPr>
        <w:t>inequality in income and wealth has ballooned</w:t>
      </w:r>
      <w:r w:rsidRPr="00782ABC">
        <w:rPr>
          <w:rFonts w:asciiTheme="majorHAnsi" w:hAnsiTheme="majorHAnsi"/>
          <w:sz w:val="16"/>
          <w:highlight w:val="green"/>
        </w:rPr>
        <w:t xml:space="preserve">, </w:t>
      </w:r>
      <w:r w:rsidRPr="0044666F">
        <w:rPr>
          <w:rStyle w:val="TitleChar"/>
          <w:rFonts w:asciiTheme="majorHAnsi" w:hAnsiTheme="majorHAnsi"/>
          <w:highlight w:val="green"/>
        </w:rPr>
        <w:t>both between and within the large majority of countries</w:t>
      </w:r>
      <w:r w:rsidRPr="00782ABC">
        <w:rPr>
          <w:rFonts w:asciiTheme="majorHAnsi" w:hAnsiTheme="majorHAnsi"/>
          <w:sz w:val="16"/>
          <w:highlight w:val="green"/>
        </w:rPr>
        <w:t>.</w:t>
      </w:r>
      <w:r w:rsidRPr="00782ABC">
        <w:rPr>
          <w:rFonts w:asciiTheme="majorHAnsi" w:hAnsiTheme="majorHAnsi"/>
          <w:sz w:val="16"/>
        </w:rPr>
        <w:t xml:space="preserve"> </w:t>
      </w:r>
      <w:r w:rsidRPr="00052B64">
        <w:rPr>
          <w:rStyle w:val="TitleChar"/>
          <w:rFonts w:asciiTheme="majorHAnsi" w:hAnsiTheme="majorHAnsi"/>
        </w:rPr>
        <w:t>In Africa, the absolute number living on less than $2 a day has doubled</w:t>
      </w:r>
      <w:r w:rsidRPr="00782ABC">
        <w:rPr>
          <w:rFonts w:asciiTheme="majorHAnsi" w:hAnsiTheme="majorHAnsi"/>
          <w:sz w:val="16"/>
        </w:rPr>
        <w:t xml:space="preserve"> since 1981 as the rollcall of billionaires has swelled.¶ In most of the world, </w:t>
      </w:r>
      <w:r w:rsidRPr="0044666F">
        <w:rPr>
          <w:rStyle w:val="TitleChar"/>
          <w:rFonts w:asciiTheme="majorHAnsi" w:hAnsiTheme="majorHAnsi"/>
          <w:highlight w:val="green"/>
        </w:rPr>
        <w:t xml:space="preserve">labour’s share of national income has fallen continuously and wages have stagnated under this </w:t>
      </w:r>
      <w:r w:rsidRPr="0044666F">
        <w:rPr>
          <w:rStyle w:val="Emphasis"/>
          <w:rFonts w:asciiTheme="majorHAnsi" w:hAnsiTheme="majorHAnsi"/>
          <w:highlight w:val="green"/>
        </w:rPr>
        <w:t>regime of privatisation, deregulation and low taxes on the rich</w:t>
      </w:r>
      <w:r w:rsidRPr="00782ABC">
        <w:rPr>
          <w:rFonts w:asciiTheme="majorHAnsi" w:hAnsiTheme="majorHAnsi"/>
          <w:sz w:val="16"/>
        </w:rPr>
        <w:t xml:space="preserve">. At the same time </w:t>
      </w:r>
      <w:r w:rsidRPr="00052B64">
        <w:rPr>
          <w:rStyle w:val="TitleChar"/>
          <w:rFonts w:asciiTheme="majorHAnsi" w:hAnsiTheme="majorHAnsi"/>
        </w:rPr>
        <w:t>finance has sucked wealth from the public realm into the hands of a small minority</w:t>
      </w:r>
      <w:r w:rsidRPr="00782ABC">
        <w:rPr>
          <w:rFonts w:asciiTheme="majorHAnsi" w:hAnsiTheme="majorHAnsi"/>
          <w:sz w:val="16"/>
        </w:rPr>
        <w:t xml:space="preserve">, even as it has laid waste the rest of the economy. Now the </w:t>
      </w:r>
      <w:r w:rsidRPr="00052B64">
        <w:rPr>
          <w:rStyle w:val="TitleChar"/>
          <w:rFonts w:asciiTheme="majorHAnsi" w:hAnsiTheme="majorHAnsi"/>
        </w:rPr>
        <w:t>evidence has piled up that</w:t>
      </w:r>
      <w:r w:rsidRPr="00782ABC">
        <w:rPr>
          <w:rFonts w:asciiTheme="majorHAnsi" w:hAnsiTheme="majorHAnsi"/>
          <w:sz w:val="16"/>
        </w:rPr>
        <w:t xml:space="preserve"> not only is </w:t>
      </w:r>
      <w:r w:rsidRPr="0044666F">
        <w:rPr>
          <w:rStyle w:val="TitleChar"/>
          <w:rFonts w:asciiTheme="majorHAnsi" w:hAnsiTheme="majorHAnsi"/>
          <w:highlight w:val="green"/>
        </w:rPr>
        <w:t>such appropriation of wealth</w:t>
      </w:r>
      <w:r w:rsidRPr="00782ABC">
        <w:rPr>
          <w:rFonts w:asciiTheme="majorHAnsi" w:hAnsiTheme="majorHAnsi"/>
          <w:sz w:val="16"/>
        </w:rPr>
        <w:t xml:space="preserve"> a moral and social outrage, but it </w:t>
      </w:r>
      <w:r w:rsidRPr="0044666F">
        <w:rPr>
          <w:rStyle w:val="TitleChar"/>
          <w:rFonts w:asciiTheme="majorHAnsi" w:hAnsiTheme="majorHAnsi"/>
          <w:highlight w:val="green"/>
        </w:rPr>
        <w:t xml:space="preserve">is fuelling </w:t>
      </w:r>
      <w:r w:rsidRPr="0044666F">
        <w:rPr>
          <w:rStyle w:val="Emphasis"/>
          <w:rFonts w:asciiTheme="majorHAnsi" w:hAnsiTheme="majorHAnsi"/>
        </w:rPr>
        <w:t xml:space="preserve">social and climate </w:t>
      </w:r>
      <w:r w:rsidRPr="0044666F">
        <w:rPr>
          <w:rStyle w:val="Emphasis"/>
          <w:rFonts w:asciiTheme="majorHAnsi" w:hAnsiTheme="majorHAnsi"/>
          <w:highlight w:val="green"/>
        </w:rPr>
        <w:t>conflict</w:t>
      </w:r>
      <w:r w:rsidRPr="0044666F">
        <w:rPr>
          <w:rStyle w:val="TitleChar"/>
          <w:rFonts w:asciiTheme="majorHAnsi" w:hAnsiTheme="majorHAnsi"/>
          <w:highlight w:val="green"/>
        </w:rPr>
        <w:t xml:space="preserve">, </w:t>
      </w:r>
      <w:r w:rsidRPr="0044666F">
        <w:rPr>
          <w:rStyle w:val="Emphasis"/>
          <w:rFonts w:asciiTheme="majorHAnsi" w:hAnsiTheme="majorHAnsi"/>
          <w:highlight w:val="green"/>
        </w:rPr>
        <w:t>wars</w:t>
      </w:r>
      <w:r w:rsidRPr="0044666F">
        <w:rPr>
          <w:rStyle w:val="TitleChar"/>
          <w:rFonts w:asciiTheme="majorHAnsi" w:hAnsiTheme="majorHAnsi"/>
          <w:highlight w:val="green"/>
        </w:rPr>
        <w:t xml:space="preserve">, </w:t>
      </w:r>
      <w:r w:rsidRPr="0044666F">
        <w:rPr>
          <w:rStyle w:val="Emphasis"/>
          <w:rFonts w:asciiTheme="majorHAnsi" w:hAnsiTheme="majorHAnsi"/>
          <w:highlight w:val="green"/>
        </w:rPr>
        <w:t>mass migration and political corruption</w:t>
      </w:r>
      <w:r w:rsidRPr="0044666F">
        <w:rPr>
          <w:rStyle w:val="TitleChar"/>
          <w:rFonts w:asciiTheme="majorHAnsi" w:hAnsiTheme="majorHAnsi"/>
          <w:highlight w:val="green"/>
        </w:rPr>
        <w:t xml:space="preserve">, </w:t>
      </w:r>
      <w:r w:rsidRPr="0044666F">
        <w:rPr>
          <w:rStyle w:val="Emphasis"/>
          <w:rFonts w:asciiTheme="majorHAnsi" w:hAnsiTheme="majorHAnsi"/>
          <w:highlight w:val="green"/>
        </w:rPr>
        <w:t>stunting health and life chances</w:t>
      </w:r>
      <w:r w:rsidRPr="0044666F">
        <w:rPr>
          <w:rStyle w:val="TitleChar"/>
          <w:rFonts w:asciiTheme="majorHAnsi" w:hAnsiTheme="majorHAnsi"/>
          <w:highlight w:val="green"/>
        </w:rPr>
        <w:t xml:space="preserve">, </w:t>
      </w:r>
      <w:r w:rsidRPr="0044666F">
        <w:rPr>
          <w:rStyle w:val="Emphasis"/>
          <w:rFonts w:asciiTheme="majorHAnsi" w:hAnsiTheme="majorHAnsi"/>
          <w:highlight w:val="green"/>
        </w:rPr>
        <w:t>increasing poverty</w:t>
      </w:r>
      <w:r w:rsidRPr="0044666F">
        <w:rPr>
          <w:rStyle w:val="TitleChar"/>
          <w:rFonts w:asciiTheme="majorHAnsi" w:hAnsiTheme="majorHAnsi"/>
          <w:highlight w:val="green"/>
        </w:rPr>
        <w:t xml:space="preserve">, and </w:t>
      </w:r>
      <w:r w:rsidRPr="0044666F">
        <w:rPr>
          <w:rStyle w:val="Emphasis"/>
          <w:rFonts w:asciiTheme="majorHAnsi" w:hAnsiTheme="majorHAnsi"/>
          <w:highlight w:val="green"/>
        </w:rPr>
        <w:t>widening gender and ethnic divides</w:t>
      </w:r>
      <w:r w:rsidRPr="00782ABC">
        <w:rPr>
          <w:rFonts w:asciiTheme="majorHAnsi" w:hAnsiTheme="majorHAnsi"/>
          <w:sz w:val="16"/>
        </w:rPr>
        <w:t xml:space="preserve">.¶ </w:t>
      </w:r>
      <w:r w:rsidRPr="0044666F">
        <w:rPr>
          <w:rStyle w:val="TitleChar"/>
          <w:rFonts w:asciiTheme="majorHAnsi" w:hAnsiTheme="majorHAnsi"/>
          <w:highlight w:val="green"/>
        </w:rPr>
        <w:t>Escalating inequality has also been a crucial factor</w:t>
      </w:r>
      <w:r w:rsidRPr="00052B64">
        <w:rPr>
          <w:rStyle w:val="TitleChar"/>
          <w:rFonts w:asciiTheme="majorHAnsi" w:hAnsiTheme="majorHAnsi"/>
        </w:rPr>
        <w:t xml:space="preserve"> in</w:t>
      </w:r>
      <w:r w:rsidRPr="00782ABC">
        <w:rPr>
          <w:rFonts w:asciiTheme="majorHAnsi" w:hAnsiTheme="majorHAnsi"/>
          <w:sz w:val="16"/>
        </w:rPr>
        <w:t xml:space="preserve"> the </w:t>
      </w:r>
      <w:r w:rsidRPr="00052B64">
        <w:rPr>
          <w:rStyle w:val="Emphasis"/>
          <w:rFonts w:asciiTheme="majorHAnsi" w:hAnsiTheme="majorHAnsi"/>
        </w:rPr>
        <w:t>economic crisis</w:t>
      </w:r>
      <w:r w:rsidRPr="00782ABC">
        <w:rPr>
          <w:rFonts w:asciiTheme="majorHAnsi" w:hAnsiTheme="majorHAnsi"/>
          <w:sz w:val="16"/>
        </w:rPr>
        <w:t xml:space="preserve"> of the past seven years, squeezing demand and fuelling the credit boom. We don’t just know that from the research of the French economist Thomas Piketty or the British authors of the social study The Spirit Level. After years of promoting Washington orthodoxy, even the western-dominated OECD and IMF argue that the </w:t>
      </w:r>
      <w:r w:rsidRPr="00052B64">
        <w:rPr>
          <w:rStyle w:val="TitleChar"/>
          <w:rFonts w:asciiTheme="majorHAnsi" w:hAnsiTheme="majorHAnsi"/>
        </w:rPr>
        <w:t>widening income and wealth gap has been key to</w:t>
      </w:r>
      <w:r w:rsidRPr="00782ABC">
        <w:rPr>
          <w:rFonts w:asciiTheme="majorHAnsi" w:hAnsiTheme="majorHAnsi"/>
          <w:sz w:val="16"/>
        </w:rPr>
        <w:t xml:space="preserve"> the </w:t>
      </w:r>
      <w:r w:rsidRPr="00052B64">
        <w:rPr>
          <w:rStyle w:val="TitleChar"/>
          <w:rFonts w:asciiTheme="majorHAnsi" w:hAnsiTheme="majorHAnsi"/>
        </w:rPr>
        <w:t>slow growth</w:t>
      </w:r>
      <w:r w:rsidRPr="00782ABC">
        <w:rPr>
          <w:rFonts w:asciiTheme="majorHAnsi" w:hAnsiTheme="majorHAnsi"/>
          <w:sz w:val="16"/>
        </w:rPr>
        <w:t xml:space="preserve"> of the past two neoliberal decades. </w:t>
      </w:r>
      <w:r w:rsidRPr="00052B64">
        <w:rPr>
          <w:rStyle w:val="TitleChar"/>
          <w:rFonts w:asciiTheme="majorHAnsi" w:hAnsiTheme="majorHAnsi"/>
        </w:rPr>
        <w:t>The British economy would have been</w:t>
      </w:r>
      <w:r w:rsidRPr="00782ABC">
        <w:rPr>
          <w:rFonts w:asciiTheme="majorHAnsi" w:hAnsiTheme="majorHAnsi"/>
          <w:sz w:val="16"/>
        </w:rPr>
        <w:t xml:space="preserve"> almost </w:t>
      </w:r>
      <w:r w:rsidRPr="00052B64">
        <w:rPr>
          <w:rStyle w:val="TitleChar"/>
          <w:rFonts w:asciiTheme="majorHAnsi" w:hAnsiTheme="majorHAnsi"/>
        </w:rPr>
        <w:t>10% larger if inequality hadn’t mushroomed</w:t>
      </w:r>
      <w:r w:rsidRPr="00782ABC">
        <w:rPr>
          <w:rFonts w:asciiTheme="majorHAnsi" w:hAnsiTheme="majorHAnsi"/>
          <w:sz w:val="16"/>
        </w:rPr>
        <w:t xml:space="preserve">. Now </w:t>
      </w:r>
      <w:r w:rsidRPr="00052B64">
        <w:rPr>
          <w:rStyle w:val="TitleChar"/>
          <w:rFonts w:asciiTheme="majorHAnsi" w:hAnsiTheme="majorHAnsi"/>
        </w:rPr>
        <w:t>the richest are using austerity to help themselves to an even larger share</w:t>
      </w:r>
      <w:r w:rsidRPr="00782ABC">
        <w:rPr>
          <w:rFonts w:asciiTheme="majorHAnsi" w:hAnsiTheme="majorHAnsi"/>
          <w:sz w:val="16"/>
        </w:rPr>
        <w:t xml:space="preserve"> of the cake.¶ </w:t>
      </w:r>
      <w:r w:rsidRPr="00224D6A">
        <w:rPr>
          <w:rStyle w:val="Emphasis"/>
          <w:rFonts w:asciiTheme="majorHAnsi" w:hAnsiTheme="majorHAnsi"/>
          <w:highlight w:val="green"/>
        </w:rPr>
        <w:t>The big exception</w:t>
      </w:r>
      <w:r w:rsidRPr="00782ABC">
        <w:rPr>
          <w:rFonts w:asciiTheme="majorHAnsi" w:hAnsiTheme="majorHAnsi"/>
          <w:sz w:val="16"/>
        </w:rPr>
        <w:t xml:space="preserve"> to the tide of inequality in recent years </w:t>
      </w:r>
      <w:r w:rsidRPr="00224D6A">
        <w:rPr>
          <w:rStyle w:val="Emphasis"/>
          <w:rFonts w:asciiTheme="majorHAnsi" w:hAnsiTheme="majorHAnsi"/>
          <w:highlight w:val="green"/>
        </w:rPr>
        <w:t>has been Latin America</w:t>
      </w:r>
      <w:r w:rsidRPr="00782ABC">
        <w:rPr>
          <w:rFonts w:asciiTheme="majorHAnsi" w:hAnsiTheme="majorHAnsi"/>
          <w:sz w:val="16"/>
        </w:rPr>
        <w:t xml:space="preserve">. </w:t>
      </w:r>
      <w:r w:rsidRPr="00052B64">
        <w:rPr>
          <w:rStyle w:val="TitleChar"/>
          <w:rFonts w:asciiTheme="majorHAnsi" w:hAnsiTheme="majorHAnsi"/>
        </w:rPr>
        <w:t>Progressive governments across the region turned their back on a disastrous economic model, took back resources from corporate control and slashed inequality</w:t>
      </w:r>
      <w:r w:rsidRPr="00782ABC">
        <w:rPr>
          <w:rFonts w:asciiTheme="majorHAnsi" w:hAnsiTheme="majorHAnsi"/>
          <w:sz w:val="16"/>
        </w:rPr>
        <w:t xml:space="preserve">. </w:t>
      </w:r>
      <w:r w:rsidRPr="00052B64">
        <w:rPr>
          <w:rStyle w:val="TitleChar"/>
          <w:rFonts w:asciiTheme="majorHAnsi" w:hAnsiTheme="majorHAnsi"/>
        </w:rPr>
        <w:t>The numbers living on less than $2 a day have fallen from 108 million to 53 million</w:t>
      </w:r>
      <w:r w:rsidRPr="00782ABC">
        <w:rPr>
          <w:rFonts w:asciiTheme="majorHAnsi" w:hAnsiTheme="majorHAnsi"/>
          <w:sz w:val="16"/>
        </w:rPr>
        <w:t xml:space="preserve"> in little over a decade. </w:t>
      </w:r>
      <w:r w:rsidRPr="00052B64">
        <w:rPr>
          <w:rStyle w:val="TitleChar"/>
          <w:rFonts w:asciiTheme="majorHAnsi" w:hAnsiTheme="majorHAnsi"/>
        </w:rPr>
        <w:t>China</w:t>
      </w:r>
      <w:r w:rsidRPr="00782ABC">
        <w:rPr>
          <w:rFonts w:asciiTheme="majorHAnsi" w:hAnsiTheme="majorHAnsi"/>
          <w:sz w:val="16"/>
        </w:rPr>
        <w:t xml:space="preserve">, which also rejected much of the neoliberal catechism, </w:t>
      </w:r>
      <w:r w:rsidRPr="00052B64">
        <w:rPr>
          <w:rStyle w:val="TitleChar"/>
          <w:rFonts w:asciiTheme="majorHAnsi" w:hAnsiTheme="majorHAnsi"/>
        </w:rPr>
        <w:t>has seen sharply rising inequality at home but also lifted more people out of poverty than the rest of the world combined, offsetting the growing global income gap</w:t>
      </w:r>
      <w:r w:rsidRPr="00782ABC">
        <w:rPr>
          <w:rFonts w:asciiTheme="majorHAnsi" w:hAnsiTheme="majorHAnsi"/>
          <w:sz w:val="16"/>
        </w:rPr>
        <w:t>.¶</w:t>
      </w:r>
      <w:r w:rsidRPr="00052B64">
        <w:rPr>
          <w:rStyle w:val="TitleChar"/>
          <w:rFonts w:asciiTheme="majorHAnsi" w:hAnsiTheme="majorHAnsi"/>
        </w:rPr>
        <w:t xml:space="preserve"> These two cases underline that </w:t>
      </w:r>
      <w:r w:rsidRPr="00224D6A">
        <w:rPr>
          <w:rStyle w:val="Emphasis"/>
          <w:rFonts w:asciiTheme="majorHAnsi" w:hAnsiTheme="majorHAnsi"/>
          <w:highlight w:val="green"/>
        </w:rPr>
        <w:t>increasing inequality and poverty are very far from inevitable</w:t>
      </w:r>
      <w:r w:rsidRPr="00782ABC">
        <w:rPr>
          <w:rFonts w:asciiTheme="majorHAnsi" w:hAnsiTheme="majorHAnsi"/>
          <w:sz w:val="16"/>
          <w:highlight w:val="green"/>
        </w:rPr>
        <w:t xml:space="preserve">. </w:t>
      </w:r>
      <w:r w:rsidRPr="00224D6A">
        <w:rPr>
          <w:rStyle w:val="TitleChar"/>
          <w:rFonts w:asciiTheme="majorHAnsi" w:hAnsiTheme="majorHAnsi"/>
          <w:highlight w:val="green"/>
        </w:rPr>
        <w:t>They’re the result of political and economic decisions</w:t>
      </w:r>
      <w:r w:rsidRPr="00782ABC">
        <w:rPr>
          <w:rFonts w:asciiTheme="majorHAnsi" w:hAnsiTheme="majorHAnsi"/>
          <w:sz w:val="16"/>
          <w:highlight w:val="green"/>
        </w:rPr>
        <w:t>.</w:t>
      </w:r>
      <w:r w:rsidRPr="00782ABC">
        <w:rPr>
          <w:rFonts w:asciiTheme="majorHAnsi" w:hAnsiTheme="majorHAnsi"/>
          <w:sz w:val="16"/>
        </w:rPr>
        <w:t xml:space="preserve"> The thinking person’s Davos oligarch realises that allowing things to carry on as they are is dangerous. So some want a more “inclusive capitalism” – including more progressive taxes – to save the system from itself.¶ But it certainly won’t come about as a result of Swiss mountain musings or anxious Guildhall lunches. Whatever the feelings of some corporate barons, </w:t>
      </w:r>
      <w:r w:rsidRPr="00052B64">
        <w:rPr>
          <w:rStyle w:val="TitleChar"/>
          <w:rFonts w:asciiTheme="majorHAnsi" w:hAnsiTheme="majorHAnsi"/>
        </w:rPr>
        <w:t>vested corporate and elite interests</w:t>
      </w:r>
      <w:r w:rsidRPr="00782ABC">
        <w:rPr>
          <w:rFonts w:asciiTheme="majorHAnsi" w:hAnsiTheme="majorHAnsi"/>
          <w:sz w:val="16"/>
        </w:rPr>
        <w:t xml:space="preserve"> – including the organisations they run and the political structures they have colonised – </w:t>
      </w:r>
      <w:r w:rsidRPr="00052B64">
        <w:rPr>
          <w:rStyle w:val="TitleChar"/>
          <w:rFonts w:asciiTheme="majorHAnsi" w:hAnsiTheme="majorHAnsi"/>
        </w:rPr>
        <w:t>have shown they will fight even modest reforms tooth and nail</w:t>
      </w:r>
      <w:r w:rsidRPr="00782ABC">
        <w:rPr>
          <w:rFonts w:asciiTheme="majorHAnsi" w:hAnsiTheme="majorHAnsi"/>
          <w:sz w:val="16"/>
        </w:rPr>
        <w:t xml:space="preserve">. To get the idea, you only have to listen to the squeals of protest, including from some in his own party, at Ed Miliband’s plans to tax homes worth over £2m to fund the health service, or the demand from the one-time reformist Fabian Society that the Labour leader be more pro-business (for which read pro-corporate), or the wall of congressional resistance to Barack Obama’s mild redistributive taxation proposals.¶ </w:t>
      </w:r>
      <w:r w:rsidRPr="00052B64">
        <w:rPr>
          <w:rStyle w:val="TitleChar"/>
          <w:rFonts w:asciiTheme="majorHAnsi" w:hAnsiTheme="majorHAnsi"/>
        </w:rPr>
        <w:t xml:space="preserve">Perhaps a section of </w:t>
      </w:r>
      <w:r w:rsidRPr="00224D6A">
        <w:rPr>
          <w:rStyle w:val="TitleChar"/>
          <w:rFonts w:asciiTheme="majorHAnsi" w:hAnsiTheme="majorHAnsi"/>
          <w:highlight w:val="green"/>
        </w:rPr>
        <w:t>the worried elite</w:t>
      </w:r>
      <w:r w:rsidRPr="00052B64">
        <w:rPr>
          <w:rStyle w:val="TitleChar"/>
          <w:rFonts w:asciiTheme="majorHAnsi" w:hAnsiTheme="majorHAnsi"/>
        </w:rPr>
        <w:t xml:space="preserve"> might be prepared to pay a bit more tax</w:t>
      </w:r>
      <w:r w:rsidRPr="00782ABC">
        <w:rPr>
          <w:rFonts w:asciiTheme="majorHAnsi" w:hAnsiTheme="majorHAnsi"/>
          <w:sz w:val="16"/>
        </w:rPr>
        <w:t xml:space="preserve">. </w:t>
      </w:r>
      <w:r w:rsidRPr="00052B64">
        <w:rPr>
          <w:rStyle w:val="TitleChar"/>
          <w:rFonts w:asciiTheme="majorHAnsi" w:hAnsiTheme="majorHAnsi"/>
        </w:rPr>
        <w:t xml:space="preserve">What they </w:t>
      </w:r>
      <w:r w:rsidRPr="00224D6A">
        <w:rPr>
          <w:rStyle w:val="TitleChar"/>
          <w:rFonts w:asciiTheme="majorHAnsi" w:hAnsiTheme="majorHAnsi"/>
          <w:highlight w:val="green"/>
        </w:rPr>
        <w:t>won’t accept</w:t>
      </w:r>
      <w:r w:rsidRPr="00052B64">
        <w:rPr>
          <w:rStyle w:val="TitleChar"/>
          <w:rFonts w:asciiTheme="majorHAnsi" w:hAnsiTheme="majorHAnsi"/>
        </w:rPr>
        <w:t xml:space="preserve"> is any </w:t>
      </w:r>
      <w:r w:rsidRPr="00224D6A">
        <w:rPr>
          <w:rStyle w:val="TitleChar"/>
          <w:rFonts w:asciiTheme="majorHAnsi" w:hAnsiTheme="majorHAnsi"/>
          <w:highlight w:val="green"/>
        </w:rPr>
        <w:t xml:space="preserve">change in </w:t>
      </w:r>
      <w:r w:rsidRPr="00224D6A">
        <w:rPr>
          <w:rStyle w:val="Emphasis"/>
          <w:rFonts w:asciiTheme="majorHAnsi" w:hAnsiTheme="majorHAnsi"/>
          <w:highlight w:val="green"/>
        </w:rPr>
        <w:t>the balance of social power</w:t>
      </w:r>
      <w:r w:rsidRPr="00782ABC">
        <w:rPr>
          <w:rFonts w:asciiTheme="majorHAnsi" w:hAnsiTheme="majorHAnsi"/>
          <w:sz w:val="16"/>
        </w:rPr>
        <w:t xml:space="preserve"> – which is why, in one country after another, they resist any attempt to strengthen trade unions, even though weaker unions have been a crucial factor in the rise of inequality in the industrialised world.¶ </w:t>
      </w:r>
      <w:r w:rsidRPr="00224D6A">
        <w:rPr>
          <w:rStyle w:val="TitleChar"/>
          <w:rFonts w:asciiTheme="majorHAnsi" w:hAnsiTheme="majorHAnsi"/>
          <w:highlight w:val="green"/>
        </w:rPr>
        <w:t xml:space="preserve">It’s only through </w:t>
      </w:r>
      <w:r w:rsidRPr="00224D6A">
        <w:rPr>
          <w:rStyle w:val="Emphasis"/>
          <w:rFonts w:asciiTheme="majorHAnsi" w:hAnsiTheme="majorHAnsi"/>
          <w:highlight w:val="green"/>
        </w:rPr>
        <w:t>a challenge to the entrenched interests</w:t>
      </w:r>
      <w:r w:rsidRPr="00224D6A">
        <w:rPr>
          <w:rStyle w:val="TitleChar"/>
          <w:rFonts w:asciiTheme="majorHAnsi" w:hAnsiTheme="majorHAnsi"/>
          <w:highlight w:val="green"/>
        </w:rPr>
        <w:t xml:space="preserve"> that have dined off a dysfunctional economic order that the tide of inequality will be reversed</w:t>
      </w:r>
      <w:r w:rsidRPr="00782ABC">
        <w:rPr>
          <w:rFonts w:asciiTheme="majorHAnsi" w:hAnsiTheme="majorHAnsi"/>
          <w:sz w:val="16"/>
        </w:rPr>
        <w:t xml:space="preserve">. </w:t>
      </w:r>
      <w:r w:rsidRPr="00052B64">
        <w:rPr>
          <w:rStyle w:val="TitleChar"/>
          <w:rFonts w:asciiTheme="majorHAnsi" w:hAnsiTheme="majorHAnsi"/>
        </w:rPr>
        <w:t>The anti-austerity Syriza party</w:t>
      </w:r>
      <w:r w:rsidRPr="00782ABC">
        <w:rPr>
          <w:rFonts w:asciiTheme="majorHAnsi" w:hAnsiTheme="majorHAnsi"/>
          <w:sz w:val="16"/>
        </w:rPr>
        <w:t xml:space="preserve">, favourite to win the Greek elections this weekend, </w:t>
      </w:r>
      <w:r w:rsidRPr="00052B64">
        <w:rPr>
          <w:rStyle w:val="TitleChar"/>
          <w:rFonts w:asciiTheme="majorHAnsi" w:hAnsiTheme="majorHAnsi"/>
        </w:rPr>
        <w:t>is attempting to do just that</w:t>
      </w:r>
      <w:r w:rsidRPr="00782ABC">
        <w:rPr>
          <w:rFonts w:asciiTheme="majorHAnsi" w:hAnsiTheme="majorHAnsi"/>
          <w:sz w:val="16"/>
        </w:rPr>
        <w:t xml:space="preserve"> – </w:t>
      </w:r>
      <w:r w:rsidRPr="00052B64">
        <w:rPr>
          <w:rStyle w:val="TitleChar"/>
          <w:rFonts w:asciiTheme="majorHAnsi" w:hAnsiTheme="majorHAnsi"/>
        </w:rPr>
        <w:t>as the Latin American left has succeeded in doing over the past decade and a half</w:t>
      </w:r>
      <w:r w:rsidRPr="00782ABC">
        <w:rPr>
          <w:rFonts w:asciiTheme="majorHAnsi" w:hAnsiTheme="majorHAnsi"/>
          <w:sz w:val="16"/>
        </w:rPr>
        <w:t xml:space="preserve">. </w:t>
      </w:r>
      <w:r w:rsidRPr="00052B64">
        <w:rPr>
          <w:rStyle w:val="TitleChar"/>
          <w:rFonts w:asciiTheme="majorHAnsi" w:hAnsiTheme="majorHAnsi"/>
        </w:rPr>
        <w:t xml:space="preserve">Even to get to that point demands </w:t>
      </w:r>
      <w:r w:rsidRPr="00052B64">
        <w:rPr>
          <w:rStyle w:val="Emphasis"/>
          <w:rFonts w:asciiTheme="majorHAnsi" w:hAnsiTheme="majorHAnsi"/>
        </w:rPr>
        <w:t>stronger social and political movements to break down</w:t>
      </w:r>
      <w:r w:rsidRPr="00782ABC">
        <w:rPr>
          <w:rFonts w:asciiTheme="majorHAnsi" w:hAnsiTheme="majorHAnsi"/>
          <w:sz w:val="16"/>
        </w:rPr>
        <w:t xml:space="preserve"> or bypass </w:t>
      </w:r>
      <w:r w:rsidRPr="00052B64">
        <w:rPr>
          <w:rStyle w:val="Emphasis"/>
          <w:rFonts w:asciiTheme="majorHAnsi" w:hAnsiTheme="majorHAnsi"/>
        </w:rPr>
        <w:t>the blockage in a colonised political mainstream</w:t>
      </w:r>
      <w:r w:rsidRPr="00782ABC">
        <w:rPr>
          <w:rFonts w:asciiTheme="majorHAnsi" w:hAnsiTheme="majorHAnsi"/>
          <w:sz w:val="16"/>
        </w:rPr>
        <w:t xml:space="preserve">. Crocodile tears about inequality are a symptom of a fearful elite. </w:t>
      </w:r>
      <w:r w:rsidRPr="00782ABC">
        <w:rPr>
          <w:rFonts w:asciiTheme="majorHAnsi" w:hAnsiTheme="majorHAnsi"/>
          <w:sz w:val="16"/>
          <w:highlight w:val="green"/>
        </w:rPr>
        <w:t xml:space="preserve">But </w:t>
      </w:r>
      <w:r w:rsidRPr="00224D6A">
        <w:rPr>
          <w:rStyle w:val="TitleChar"/>
          <w:rFonts w:asciiTheme="majorHAnsi" w:hAnsiTheme="majorHAnsi"/>
          <w:highlight w:val="green"/>
        </w:rPr>
        <w:t xml:space="preserve">change will only come from </w:t>
      </w:r>
      <w:r w:rsidRPr="00224D6A">
        <w:rPr>
          <w:rStyle w:val="Emphasis"/>
          <w:rFonts w:asciiTheme="majorHAnsi" w:hAnsiTheme="majorHAnsi"/>
          <w:highlight w:val="green"/>
        </w:rPr>
        <w:t>unrelenting social pressure and political challenge</w:t>
      </w:r>
      <w:r w:rsidRPr="00782ABC">
        <w:rPr>
          <w:rFonts w:asciiTheme="majorHAnsi" w:hAnsiTheme="majorHAnsi"/>
          <w:sz w:val="16"/>
          <w:highlight w:val="green"/>
        </w:rPr>
        <w:t>.</w:t>
      </w:r>
    </w:p>
    <w:p w14:paraId="13D67B6F" w14:textId="77777777" w:rsidR="002C1D8E" w:rsidRPr="00052B64" w:rsidRDefault="002C1D8E" w:rsidP="002C1D8E">
      <w:pPr>
        <w:pStyle w:val="Heading4"/>
        <w:rPr>
          <w:rFonts w:cs="Times New Roman"/>
        </w:rPr>
      </w:pPr>
      <w:r w:rsidRPr="00052B64">
        <w:rPr>
          <w:rFonts w:cs="Times New Roman"/>
        </w:rPr>
        <w:t>The impact is extinction – neoliberal social organization ensures extinction from resource wars, climate change, and structural violence – only accelerating beyond neoliberalism can resolve its impacts</w:t>
      </w:r>
    </w:p>
    <w:p w14:paraId="264A0DCB" w14:textId="77777777" w:rsidR="002C1D8E" w:rsidRPr="00052B64" w:rsidRDefault="002C1D8E" w:rsidP="002C1D8E">
      <w:pPr>
        <w:rPr>
          <w:rStyle w:val="Style13ptBold"/>
          <w:rFonts w:asciiTheme="majorHAnsi" w:hAnsiTheme="majorHAnsi" w:cs="Times New Roman"/>
        </w:rPr>
      </w:pPr>
      <w:r w:rsidRPr="00052B64">
        <w:rPr>
          <w:rStyle w:val="Style13ptBold"/>
          <w:rFonts w:asciiTheme="majorHAnsi" w:hAnsiTheme="majorHAnsi" w:cs="Times New Roman"/>
        </w:rPr>
        <w:t>Williams &amp; Srnicek 13</w:t>
      </w:r>
    </w:p>
    <w:p w14:paraId="01FFEEA1" w14:textId="77777777" w:rsidR="002C1D8E" w:rsidRPr="00052B64" w:rsidRDefault="002C1D8E" w:rsidP="002C1D8E">
      <w:pPr>
        <w:rPr>
          <w:rFonts w:asciiTheme="majorHAnsi" w:hAnsiTheme="majorHAnsi" w:cs="Times New Roman"/>
        </w:rPr>
      </w:pPr>
      <w:r w:rsidRPr="00052B64">
        <w:rPr>
          <w:rFonts w:asciiTheme="majorHAnsi" w:hAnsiTheme="majorHAnsi" w:cs="Times New Roman"/>
        </w:rPr>
        <w:t xml:space="preserve">(Alex, PhD student at the University of East London, presently at work on a thesis entitled 'Hegemony and Complexity', Nick, PhD candidate in International Relations at the London School of Economics, Co-authors of the forthcoming </w:t>
      </w:r>
      <w:r w:rsidRPr="00052B64">
        <w:rPr>
          <w:rFonts w:asciiTheme="majorHAnsi" w:hAnsiTheme="majorHAnsi" w:cs="Times New Roman"/>
          <w:u w:val="single"/>
        </w:rPr>
        <w:t>Folk Politics</w:t>
      </w:r>
      <w:r w:rsidRPr="00052B64">
        <w:rPr>
          <w:rFonts w:asciiTheme="majorHAnsi" w:hAnsiTheme="majorHAnsi" w:cs="Times New Roman"/>
        </w:rPr>
        <w:t>, 14 May 2013, http://criticallegalthinking.com/2013/05/14/accelerate-manifesto-for-an-accelerationist-politics/)</w:t>
      </w:r>
    </w:p>
    <w:p w14:paraId="52724DB6" w14:textId="77777777" w:rsidR="002C1D8E" w:rsidRPr="00052B64" w:rsidRDefault="002C1D8E" w:rsidP="002C1D8E">
      <w:pPr>
        <w:rPr>
          <w:rFonts w:asciiTheme="majorHAnsi" w:hAnsiTheme="majorHAnsi" w:cs="Times New Roman"/>
          <w:b/>
          <w:u w:val="single"/>
        </w:rPr>
      </w:pPr>
      <w:r w:rsidRPr="001F50F3">
        <w:rPr>
          <w:rFonts w:asciiTheme="majorHAnsi" w:hAnsiTheme="majorHAnsi" w:cs="Times New Roman"/>
          <w:sz w:val="16"/>
        </w:rPr>
        <w:t xml:space="preserve">At the begin­ning of the second dec­ade of the Twenty-​First Cen­tury, </w:t>
      </w:r>
      <w:r w:rsidRPr="00BC2D3A">
        <w:rPr>
          <w:rStyle w:val="TitleChar"/>
          <w:rFonts w:asciiTheme="majorHAnsi" w:hAnsiTheme="majorHAnsi" w:cs="Times New Roman"/>
          <w:highlight w:val="green"/>
        </w:rPr>
        <w:t>global civilization faces a new breed of cataclysm</w:t>
      </w:r>
      <w:r w:rsidRPr="001F50F3">
        <w:rPr>
          <w:rFonts w:asciiTheme="majorHAnsi" w:hAnsiTheme="majorHAnsi" w:cs="Times New Roman"/>
          <w:sz w:val="16"/>
        </w:rPr>
        <w:t xml:space="preserve">. These com­ing apo­ca­lypses ridicule the norms and organ­isa­tional struc­tures of the polit­ics which were forged in the birth of the nation-​state, the rise of cap­it­al­ism, and a Twen­ti­eth Cen­tury of unpre­ced­en­ted wars. 2. </w:t>
      </w:r>
      <w:r w:rsidRPr="00BC2D3A">
        <w:rPr>
          <w:rStyle w:val="TitleChar"/>
          <w:rFonts w:asciiTheme="majorHAnsi" w:hAnsiTheme="majorHAnsi" w:cs="Times New Roman"/>
          <w:highlight w:val="green"/>
        </w:rPr>
        <w:t>Most significant is the break­down of the planetary climatic system</w:t>
      </w:r>
      <w:r w:rsidRPr="001F50F3">
        <w:rPr>
          <w:rFonts w:asciiTheme="majorHAnsi" w:hAnsiTheme="majorHAnsi" w:cs="Times New Roman"/>
          <w:sz w:val="16"/>
        </w:rPr>
        <w:t xml:space="preserve">. In time, </w:t>
      </w:r>
      <w:r w:rsidRPr="00BC2D3A">
        <w:rPr>
          <w:rStyle w:val="TitleChar"/>
          <w:rFonts w:asciiTheme="majorHAnsi" w:hAnsiTheme="majorHAnsi" w:cs="Times New Roman"/>
          <w:highlight w:val="green"/>
        </w:rPr>
        <w:t>this threatens the continued existence of the</w:t>
      </w:r>
      <w:r w:rsidRPr="001F50F3">
        <w:rPr>
          <w:rFonts w:asciiTheme="majorHAnsi" w:hAnsiTheme="majorHAnsi" w:cs="Times New Roman"/>
          <w:sz w:val="16"/>
        </w:rPr>
        <w:t xml:space="preserve"> present global </w:t>
      </w:r>
      <w:r w:rsidRPr="00052B64">
        <w:rPr>
          <w:rStyle w:val="TitleChar"/>
          <w:rFonts w:asciiTheme="majorHAnsi" w:hAnsiTheme="majorHAnsi" w:cs="Times New Roman"/>
        </w:rPr>
        <w:t xml:space="preserve">human </w:t>
      </w:r>
      <w:r w:rsidRPr="00BC2D3A">
        <w:rPr>
          <w:rStyle w:val="TitleChar"/>
          <w:rFonts w:asciiTheme="majorHAnsi" w:hAnsiTheme="majorHAnsi" w:cs="Times New Roman"/>
          <w:highlight w:val="green"/>
        </w:rPr>
        <w:t>population</w:t>
      </w:r>
      <w:r w:rsidRPr="001F50F3">
        <w:rPr>
          <w:rFonts w:asciiTheme="majorHAnsi" w:hAnsiTheme="majorHAnsi" w:cs="Times New Roman"/>
          <w:sz w:val="16"/>
        </w:rPr>
        <w:t xml:space="preserve">. Though this is the most crit­ical of the threats which face human­ity, </w:t>
      </w:r>
      <w:r w:rsidRPr="00052B64">
        <w:rPr>
          <w:rStyle w:val="TitleChar"/>
          <w:rFonts w:asciiTheme="majorHAnsi" w:hAnsiTheme="majorHAnsi" w:cs="Times New Roman"/>
        </w:rPr>
        <w:t>a series of</w:t>
      </w:r>
      <w:r w:rsidRPr="001F50F3">
        <w:rPr>
          <w:rFonts w:asciiTheme="majorHAnsi" w:hAnsiTheme="majorHAnsi" w:cs="Times New Roman"/>
          <w:sz w:val="16"/>
        </w:rPr>
        <w:t xml:space="preserve"> lesser but </w:t>
      </w:r>
      <w:r w:rsidRPr="00052B64">
        <w:rPr>
          <w:rStyle w:val="TitleChar"/>
          <w:rFonts w:asciiTheme="majorHAnsi" w:hAnsiTheme="majorHAnsi" w:cs="Times New Roman"/>
        </w:rPr>
        <w:t xml:space="preserve">potentially </w:t>
      </w:r>
      <w:r w:rsidRPr="00BC2D3A">
        <w:rPr>
          <w:rStyle w:val="TitleChar"/>
          <w:rFonts w:asciiTheme="majorHAnsi" w:hAnsiTheme="majorHAnsi" w:cs="Times New Roman"/>
          <w:highlight w:val="green"/>
        </w:rPr>
        <w:t>equally</w:t>
      </w:r>
      <w:r w:rsidRPr="00052B64">
        <w:rPr>
          <w:rStyle w:val="TitleChar"/>
          <w:rFonts w:asciiTheme="majorHAnsi" w:hAnsiTheme="majorHAnsi" w:cs="Times New Roman"/>
        </w:rPr>
        <w:t xml:space="preserve"> </w:t>
      </w:r>
      <w:r w:rsidRPr="00BC2D3A">
        <w:rPr>
          <w:rStyle w:val="TitleChar"/>
          <w:rFonts w:asciiTheme="majorHAnsi" w:hAnsiTheme="majorHAnsi" w:cs="Times New Roman"/>
          <w:highlight w:val="green"/>
        </w:rPr>
        <w:t>destabilising</w:t>
      </w:r>
      <w:r w:rsidRPr="00052B64">
        <w:rPr>
          <w:rStyle w:val="TitleChar"/>
          <w:rFonts w:asciiTheme="majorHAnsi" w:hAnsiTheme="majorHAnsi" w:cs="Times New Roman"/>
        </w:rPr>
        <w:t xml:space="preserve"> </w:t>
      </w:r>
      <w:r w:rsidRPr="00BC2D3A">
        <w:rPr>
          <w:rStyle w:val="TitleChar"/>
          <w:rFonts w:asciiTheme="majorHAnsi" w:hAnsiTheme="majorHAnsi" w:cs="Times New Roman"/>
          <w:highlight w:val="green"/>
        </w:rPr>
        <w:t>problems</w:t>
      </w:r>
      <w:r w:rsidRPr="00052B64">
        <w:rPr>
          <w:rStyle w:val="TitleChar"/>
          <w:rFonts w:asciiTheme="majorHAnsi" w:hAnsiTheme="majorHAnsi" w:cs="Times New Roman"/>
        </w:rPr>
        <w:t xml:space="preserve"> exist along­side</w:t>
      </w:r>
      <w:r w:rsidRPr="001F50F3">
        <w:rPr>
          <w:rFonts w:asciiTheme="majorHAnsi" w:hAnsiTheme="majorHAnsi" w:cs="Times New Roman"/>
          <w:sz w:val="16"/>
        </w:rPr>
        <w:t xml:space="preserve"> and inter­sect with </w:t>
      </w:r>
      <w:r w:rsidRPr="00052B64">
        <w:rPr>
          <w:rStyle w:val="TitleChar"/>
          <w:rFonts w:asciiTheme="majorHAnsi" w:hAnsiTheme="majorHAnsi" w:cs="Times New Roman"/>
        </w:rPr>
        <w:t>it</w:t>
      </w:r>
      <w:r w:rsidRPr="001F50F3">
        <w:rPr>
          <w:rFonts w:asciiTheme="majorHAnsi" w:hAnsiTheme="majorHAnsi" w:cs="Times New Roman"/>
          <w:sz w:val="16"/>
        </w:rPr>
        <w:t xml:space="preserve">. </w:t>
      </w:r>
      <w:r w:rsidRPr="00BC2D3A">
        <w:rPr>
          <w:rStyle w:val="TitleChar"/>
          <w:rFonts w:asciiTheme="majorHAnsi" w:hAnsiTheme="majorHAnsi" w:cs="Times New Roman"/>
          <w:highlight w:val="green"/>
        </w:rPr>
        <w:t>Terminal resource depletion,</w:t>
      </w:r>
      <w:r w:rsidRPr="00052B64">
        <w:rPr>
          <w:rStyle w:val="TitleChar"/>
          <w:rFonts w:asciiTheme="majorHAnsi" w:hAnsiTheme="majorHAnsi" w:cs="Times New Roman"/>
        </w:rPr>
        <w:t xml:space="preserve"> especially in water and energy</w:t>
      </w:r>
      <w:r w:rsidRPr="001F50F3">
        <w:rPr>
          <w:rFonts w:asciiTheme="majorHAnsi" w:hAnsiTheme="majorHAnsi" w:cs="Times New Roman"/>
          <w:sz w:val="16"/>
        </w:rPr>
        <w:t xml:space="preserve"> reserves, </w:t>
      </w:r>
      <w:r w:rsidRPr="00052B64">
        <w:rPr>
          <w:rStyle w:val="TitleChar"/>
          <w:rFonts w:asciiTheme="majorHAnsi" w:hAnsiTheme="majorHAnsi" w:cs="Times New Roman"/>
        </w:rPr>
        <w:t xml:space="preserve">offers the prospect </w:t>
      </w:r>
      <w:r w:rsidRPr="00BC2D3A">
        <w:rPr>
          <w:rStyle w:val="TitleChar"/>
          <w:rFonts w:asciiTheme="majorHAnsi" w:hAnsiTheme="majorHAnsi" w:cs="Times New Roman"/>
          <w:highlight w:val="green"/>
        </w:rPr>
        <w:t>of mass starvation, collapsing economic paradigms, and</w:t>
      </w:r>
      <w:r w:rsidRPr="00052B64">
        <w:rPr>
          <w:rStyle w:val="TitleChar"/>
          <w:rFonts w:asciiTheme="majorHAnsi" w:hAnsiTheme="majorHAnsi" w:cs="Times New Roman"/>
        </w:rPr>
        <w:t xml:space="preserve"> new hot and cold </w:t>
      </w:r>
      <w:r w:rsidRPr="00BC2D3A">
        <w:rPr>
          <w:rStyle w:val="TitleChar"/>
          <w:rFonts w:asciiTheme="majorHAnsi" w:hAnsiTheme="majorHAnsi" w:cs="Times New Roman"/>
          <w:highlight w:val="green"/>
        </w:rPr>
        <w:t>wars</w:t>
      </w:r>
      <w:r w:rsidRPr="001F50F3">
        <w:rPr>
          <w:rFonts w:asciiTheme="majorHAnsi" w:hAnsiTheme="majorHAnsi" w:cs="Times New Roman"/>
          <w:sz w:val="16"/>
        </w:rPr>
        <w:t xml:space="preserve">. </w:t>
      </w:r>
      <w:r w:rsidRPr="00052B64">
        <w:rPr>
          <w:rStyle w:val="TitleChar"/>
          <w:rFonts w:asciiTheme="majorHAnsi" w:hAnsiTheme="majorHAnsi" w:cs="Times New Roman"/>
        </w:rPr>
        <w:t>Continued financial crisis has led governments to embrace the</w:t>
      </w:r>
      <w:r w:rsidRPr="001F50F3">
        <w:rPr>
          <w:rFonts w:asciiTheme="majorHAnsi" w:hAnsiTheme="majorHAnsi" w:cs="Times New Roman"/>
          <w:sz w:val="16"/>
        </w:rPr>
        <w:t xml:space="preserve"> para­lyz­ing </w:t>
      </w:r>
      <w:r w:rsidRPr="00AE4A3A">
        <w:rPr>
          <w:rStyle w:val="TitleChar"/>
          <w:rFonts w:asciiTheme="majorHAnsi" w:hAnsiTheme="majorHAnsi" w:cs="Times New Roman"/>
          <w:highlight w:val="green"/>
        </w:rPr>
        <w:t>death spiral policies of austerity</w:t>
      </w:r>
      <w:r w:rsidRPr="00052B64">
        <w:rPr>
          <w:rStyle w:val="TitleChar"/>
          <w:rFonts w:asciiTheme="majorHAnsi" w:hAnsiTheme="majorHAnsi" w:cs="Times New Roman"/>
        </w:rPr>
        <w:t xml:space="preserve">, privatisation of social welfare services, mass unemployment, and </w:t>
      </w:r>
      <w:r w:rsidRPr="00AE4A3A">
        <w:rPr>
          <w:rStyle w:val="TitleChar"/>
          <w:rFonts w:asciiTheme="majorHAnsi" w:hAnsiTheme="majorHAnsi" w:cs="Times New Roman"/>
          <w:highlight w:val="green"/>
        </w:rPr>
        <w:t>stagnating wages.</w:t>
      </w:r>
      <w:r w:rsidRPr="00052B64">
        <w:rPr>
          <w:rStyle w:val="TitleChar"/>
          <w:rFonts w:asciiTheme="majorHAnsi" w:hAnsiTheme="majorHAnsi" w:cs="Times New Roman"/>
        </w:rPr>
        <w:t xml:space="preserve"> Increasing automation in production processes</w:t>
      </w:r>
      <w:r w:rsidRPr="001F50F3">
        <w:rPr>
          <w:rFonts w:asciiTheme="majorHAnsi" w:hAnsiTheme="majorHAnsi" w:cs="Times New Roman"/>
          <w:sz w:val="16"/>
        </w:rPr>
        <w:t xml:space="preserve"> includ­ing ‘intel­lec­tual labour’ </w:t>
      </w:r>
      <w:r w:rsidRPr="00052B64">
        <w:rPr>
          <w:rStyle w:val="TitleChar"/>
          <w:rFonts w:asciiTheme="majorHAnsi" w:hAnsiTheme="majorHAnsi" w:cs="Times New Roman"/>
        </w:rPr>
        <w:t>is evidence of the secular crisis of capitalism, soon to render it incapable of maintaining current standards of living</w:t>
      </w:r>
      <w:r w:rsidRPr="001F50F3">
        <w:rPr>
          <w:rFonts w:asciiTheme="majorHAnsi" w:hAnsiTheme="majorHAnsi" w:cs="Times New Roman"/>
          <w:sz w:val="16"/>
        </w:rPr>
        <w:t xml:space="preserve"> for even the former middle classes of the global north. 3. In con­trast to these ever-​accelerating cata­strophes, </w:t>
      </w:r>
      <w:r w:rsidRPr="00AE4A3A">
        <w:rPr>
          <w:rStyle w:val="Emphasis"/>
          <w:rFonts w:asciiTheme="majorHAnsi" w:hAnsiTheme="majorHAnsi" w:cs="Times New Roman"/>
          <w:highlight w:val="green"/>
        </w:rPr>
        <w:t>today’s politics is beset by an inability to generate the</w:t>
      </w:r>
      <w:r w:rsidRPr="001F50F3">
        <w:rPr>
          <w:rFonts w:asciiTheme="majorHAnsi" w:hAnsiTheme="majorHAnsi" w:cs="Times New Roman"/>
          <w:sz w:val="16"/>
        </w:rPr>
        <w:t xml:space="preserve"> new ideas and</w:t>
      </w:r>
      <w:r w:rsidRPr="00052B64">
        <w:rPr>
          <w:rStyle w:val="TitleChar"/>
          <w:rFonts w:asciiTheme="majorHAnsi" w:hAnsiTheme="majorHAnsi" w:cs="Times New Roman"/>
        </w:rPr>
        <w:t xml:space="preserve"> </w:t>
      </w:r>
      <w:r w:rsidRPr="00AE4A3A">
        <w:rPr>
          <w:rStyle w:val="Emphasis"/>
          <w:rFonts w:asciiTheme="majorHAnsi" w:hAnsiTheme="majorHAnsi" w:cs="Times New Roman"/>
          <w:highlight w:val="green"/>
        </w:rPr>
        <w:t>modes of organisation necessary to transform our societies to confront</w:t>
      </w:r>
      <w:r w:rsidRPr="001F50F3">
        <w:rPr>
          <w:rFonts w:asciiTheme="majorHAnsi" w:hAnsiTheme="majorHAnsi" w:cs="Times New Roman"/>
          <w:sz w:val="16"/>
        </w:rPr>
        <w:t xml:space="preserve"> and resolve the </w:t>
      </w:r>
      <w:r w:rsidRPr="00AE4A3A">
        <w:rPr>
          <w:rStyle w:val="Emphasis"/>
          <w:rFonts w:asciiTheme="majorHAnsi" w:hAnsiTheme="majorHAnsi" w:cs="Times New Roman"/>
          <w:highlight w:val="green"/>
        </w:rPr>
        <w:t>coming annihilations</w:t>
      </w:r>
      <w:r w:rsidRPr="001F50F3">
        <w:rPr>
          <w:rFonts w:asciiTheme="majorHAnsi" w:hAnsiTheme="majorHAnsi" w:cs="Times New Roman"/>
          <w:sz w:val="16"/>
        </w:rPr>
        <w:t xml:space="preserve">. While crisis gath­ers force and speed, polit­ics with­ers and retreats. In this para­lysis of the polit­ical ima­gin­ary, the future has been cancelled. 4. Since 1979, </w:t>
      </w:r>
      <w:r w:rsidRPr="00052B64">
        <w:rPr>
          <w:rStyle w:val="TitleChar"/>
          <w:rFonts w:asciiTheme="majorHAnsi" w:hAnsiTheme="majorHAnsi" w:cs="Times New Roman"/>
        </w:rPr>
        <w:t>the hegemonic global political ideology has been neoliberalism</w:t>
      </w:r>
      <w:r w:rsidRPr="001F50F3">
        <w:rPr>
          <w:rFonts w:asciiTheme="majorHAnsi" w:hAnsiTheme="majorHAnsi" w:cs="Times New Roman"/>
          <w:sz w:val="16"/>
        </w:rPr>
        <w:t xml:space="preserve">, found in some vari­ant through­out the lead­ing eco­nomic powers. In spite of the deep struc­tural chal­lenges the new global prob­lems present to it, most imme­di­ately the credit, fin­an­cial, and fiscal crises </w:t>
      </w:r>
      <w:r w:rsidRPr="00052B64">
        <w:rPr>
          <w:rStyle w:val="TitleChar"/>
          <w:rFonts w:asciiTheme="majorHAnsi" w:hAnsiTheme="majorHAnsi" w:cs="Times New Roman"/>
        </w:rPr>
        <w:t>since 2007 – 8, neoliberal programmes have</w:t>
      </w:r>
      <w:r w:rsidRPr="001F50F3">
        <w:rPr>
          <w:rFonts w:asciiTheme="majorHAnsi" w:hAnsiTheme="majorHAnsi" w:cs="Times New Roman"/>
          <w:sz w:val="16"/>
        </w:rPr>
        <w:t xml:space="preserve"> only </w:t>
      </w:r>
      <w:r w:rsidRPr="00052B64">
        <w:rPr>
          <w:rStyle w:val="TitleChar"/>
          <w:rFonts w:asciiTheme="majorHAnsi" w:hAnsiTheme="majorHAnsi" w:cs="Times New Roman"/>
        </w:rPr>
        <w:t>evolved</w:t>
      </w:r>
      <w:r w:rsidRPr="001F50F3">
        <w:rPr>
          <w:rFonts w:asciiTheme="majorHAnsi" w:hAnsiTheme="majorHAnsi" w:cs="Times New Roman"/>
          <w:sz w:val="16"/>
        </w:rPr>
        <w:t xml:space="preserve"> in the sense of deep­en­ing. </w:t>
      </w:r>
      <w:r w:rsidRPr="00AE4A3A">
        <w:rPr>
          <w:rStyle w:val="TitleChar"/>
          <w:rFonts w:asciiTheme="majorHAnsi" w:hAnsiTheme="majorHAnsi" w:cs="Times New Roman"/>
          <w:highlight w:val="green"/>
        </w:rPr>
        <w:t>This continuation</w:t>
      </w:r>
      <w:r w:rsidRPr="001F50F3">
        <w:rPr>
          <w:rFonts w:asciiTheme="majorHAnsi" w:hAnsiTheme="majorHAnsi" w:cs="Times New Roman"/>
          <w:sz w:val="16"/>
        </w:rPr>
        <w:t xml:space="preserve"> of the neo­lib­eral pro­ject, or neo­lib­er­al­ism 2.0, </w:t>
      </w:r>
      <w:r w:rsidRPr="00AE4A3A">
        <w:rPr>
          <w:rStyle w:val="TitleChar"/>
          <w:rFonts w:asciiTheme="majorHAnsi" w:hAnsiTheme="majorHAnsi" w:cs="Times New Roman"/>
          <w:highlight w:val="green"/>
        </w:rPr>
        <w:t>has begun to apply another round of structural adjustments</w:t>
      </w:r>
      <w:r w:rsidRPr="001F50F3">
        <w:rPr>
          <w:rFonts w:asciiTheme="majorHAnsi" w:hAnsiTheme="majorHAnsi" w:cs="Times New Roman"/>
          <w:sz w:val="16"/>
        </w:rPr>
        <w:t xml:space="preserve">, most sig­ni­fic­antly in the form of encour­aging new and aggress­ive incur­sions by the private sec­tor into what remains of social demo­cratic insti­tu­tions and ser­vices. </w:t>
      </w:r>
      <w:r w:rsidRPr="00052B64">
        <w:rPr>
          <w:rStyle w:val="TitleChar"/>
          <w:rFonts w:asciiTheme="majorHAnsi" w:hAnsiTheme="majorHAnsi" w:cs="Times New Roman"/>
        </w:rPr>
        <w:t xml:space="preserve">This is </w:t>
      </w:r>
      <w:r w:rsidRPr="00AE4A3A">
        <w:rPr>
          <w:rStyle w:val="TitleChar"/>
          <w:rFonts w:asciiTheme="majorHAnsi" w:hAnsiTheme="majorHAnsi" w:cs="Times New Roman"/>
          <w:highlight w:val="green"/>
        </w:rPr>
        <w:t>in spite of the immediately negative</w:t>
      </w:r>
      <w:r w:rsidRPr="001F50F3">
        <w:rPr>
          <w:rFonts w:asciiTheme="majorHAnsi" w:hAnsiTheme="majorHAnsi" w:cs="Times New Roman"/>
          <w:sz w:val="16"/>
        </w:rPr>
        <w:t xml:space="preserve"> eco­nomic and social </w:t>
      </w:r>
      <w:r w:rsidRPr="00AE4A3A">
        <w:rPr>
          <w:rStyle w:val="TitleChar"/>
          <w:rFonts w:asciiTheme="majorHAnsi" w:hAnsiTheme="majorHAnsi" w:cs="Times New Roman"/>
          <w:highlight w:val="green"/>
        </w:rPr>
        <w:t>effects</w:t>
      </w:r>
      <w:r w:rsidRPr="00052B64">
        <w:rPr>
          <w:rStyle w:val="TitleChar"/>
          <w:rFonts w:asciiTheme="majorHAnsi" w:hAnsiTheme="majorHAnsi" w:cs="Times New Roman"/>
        </w:rPr>
        <w:t xml:space="preserve"> of such policies</w:t>
      </w:r>
      <w:r w:rsidRPr="001F50F3">
        <w:rPr>
          <w:rFonts w:asciiTheme="majorHAnsi" w:hAnsiTheme="majorHAnsi" w:cs="Times New Roman"/>
          <w:sz w:val="16"/>
        </w:rPr>
        <w:t xml:space="preserve">, and the longer term fun­da­mental bar­ri­ers posed by the new global crises. </w:t>
      </w:r>
    </w:p>
    <w:p w14:paraId="061C13F1" w14:textId="77777777" w:rsidR="002C1D8E" w:rsidRPr="00052B64" w:rsidRDefault="002C1D8E" w:rsidP="002C1D8E">
      <w:pPr>
        <w:pStyle w:val="Heading4"/>
      </w:pPr>
      <w:r w:rsidRPr="00052B64">
        <w:t>The alternative articulates a “counter-conduct” – voting neg pushes towards a</w:t>
      </w:r>
      <w:r w:rsidRPr="00052B64">
        <w:rPr>
          <w:i/>
          <w:u w:val="single"/>
        </w:rPr>
        <w:t xml:space="preserve"> cooperative conduct</w:t>
      </w:r>
      <w:r w:rsidRPr="00052B64">
        <w:t xml:space="preserve"> that organizes individuals around a collectively shared </w:t>
      </w:r>
      <w:r w:rsidRPr="00052B64">
        <w:rPr>
          <w:i/>
          <w:u w:val="single"/>
        </w:rPr>
        <w:t>commons</w:t>
      </w:r>
      <w:r w:rsidRPr="00052B64">
        <w:t xml:space="preserve"> – affirming this conduct creates a new heuristic that de-couples government from the demand for competition and production</w:t>
      </w:r>
    </w:p>
    <w:p w14:paraId="7E35C057" w14:textId="77777777" w:rsidR="002C1D8E" w:rsidRPr="00052B64" w:rsidRDefault="002C1D8E" w:rsidP="002C1D8E">
      <w:pPr>
        <w:rPr>
          <w:rStyle w:val="Style13ptBold"/>
          <w:rFonts w:asciiTheme="majorHAnsi" w:hAnsiTheme="majorHAnsi"/>
        </w:rPr>
      </w:pPr>
      <w:r w:rsidRPr="00052B64">
        <w:rPr>
          <w:rStyle w:val="Style13ptBold"/>
          <w:rFonts w:asciiTheme="majorHAnsi" w:hAnsiTheme="majorHAnsi"/>
        </w:rPr>
        <w:t>Dardot &amp; Laval 13</w:t>
      </w:r>
    </w:p>
    <w:p w14:paraId="6F20C7DB" w14:textId="77777777" w:rsidR="002C1D8E" w:rsidRPr="00052B64" w:rsidRDefault="002C1D8E" w:rsidP="002C1D8E">
      <w:pPr>
        <w:rPr>
          <w:rFonts w:asciiTheme="majorHAnsi" w:hAnsiTheme="majorHAnsi"/>
        </w:rPr>
      </w:pPr>
      <w:r w:rsidRPr="00052B64">
        <w:rPr>
          <w:rFonts w:asciiTheme="majorHAnsi" w:hAnsiTheme="majorHAnsi"/>
        </w:rPr>
        <w:t xml:space="preserve">(Pierre Dardot, philosopher and specialist in Hegel and Marx, Christian Laval, professor of sociology at the Universite Paris Ouest Nanterre La Defense, </w:t>
      </w:r>
      <w:r w:rsidRPr="00052B64">
        <w:rPr>
          <w:rFonts w:asciiTheme="majorHAnsi" w:hAnsiTheme="majorHAnsi"/>
          <w:i/>
        </w:rPr>
        <w:t>The New Way of the World: On Neoliberal Society</w:t>
      </w:r>
      <w:r w:rsidRPr="00052B64">
        <w:rPr>
          <w:rFonts w:asciiTheme="majorHAnsi" w:hAnsiTheme="majorHAnsi"/>
        </w:rPr>
        <w:t>, pgs. 318-321)</w:t>
      </w:r>
    </w:p>
    <w:p w14:paraId="57A01F4F" w14:textId="77777777" w:rsidR="002C1D8E" w:rsidRPr="002135F7" w:rsidRDefault="002C1D8E" w:rsidP="002C1D8E">
      <w:pPr>
        <w:rPr>
          <w:rFonts w:asciiTheme="majorHAnsi" w:hAnsiTheme="majorHAnsi"/>
          <w:sz w:val="16"/>
        </w:rPr>
      </w:pPr>
      <w:r w:rsidRPr="002135F7">
        <w:rPr>
          <w:rFonts w:asciiTheme="majorHAnsi" w:hAnsiTheme="majorHAnsi"/>
          <w:sz w:val="16"/>
        </w:rPr>
        <w:t xml:space="preserve">This indicates to what extent we must take on board in our own way the main lesson of neo-liberalism: </w:t>
      </w:r>
      <w:r w:rsidRPr="00AE4A3A">
        <w:rPr>
          <w:rStyle w:val="Emphasis"/>
          <w:rFonts w:asciiTheme="majorHAnsi" w:hAnsiTheme="majorHAnsi"/>
          <w:highlight w:val="green"/>
        </w:rPr>
        <w:t>the subject is always to be constructed</w:t>
      </w:r>
      <w:r w:rsidRPr="002135F7">
        <w:rPr>
          <w:rFonts w:asciiTheme="majorHAnsi" w:hAnsiTheme="majorHAnsi"/>
          <w:sz w:val="16"/>
        </w:rPr>
        <w:t xml:space="preserve">. </w:t>
      </w:r>
      <w:r w:rsidRPr="00052B64">
        <w:rPr>
          <w:rStyle w:val="TitleChar"/>
          <w:rFonts w:asciiTheme="majorHAnsi" w:hAnsiTheme="majorHAnsi"/>
        </w:rPr>
        <w:t>The whole question is</w:t>
      </w:r>
      <w:r w:rsidRPr="002135F7">
        <w:rPr>
          <w:rFonts w:asciiTheme="majorHAnsi" w:hAnsiTheme="majorHAnsi"/>
          <w:sz w:val="16"/>
        </w:rPr>
        <w:t xml:space="preserve"> then </w:t>
      </w:r>
      <w:r w:rsidRPr="00052B64">
        <w:rPr>
          <w:rStyle w:val="TitleChar"/>
          <w:rFonts w:asciiTheme="majorHAnsi" w:hAnsiTheme="majorHAnsi"/>
        </w:rPr>
        <w:t>how to articulate subjectivation with resistance to power</w:t>
      </w:r>
      <w:r w:rsidRPr="002135F7">
        <w:rPr>
          <w:rFonts w:asciiTheme="majorHAnsi" w:hAnsiTheme="majorHAnsi"/>
          <w:sz w:val="16"/>
        </w:rPr>
        <w:t xml:space="preserve">. </w:t>
      </w:r>
      <w:r w:rsidRPr="002135F7">
        <w:rPr>
          <w:rFonts w:asciiTheme="majorHAnsi" w:hAnsiTheme="majorHAnsi"/>
          <w:sz w:val="16"/>
          <w:szCs w:val="12"/>
        </w:rPr>
        <w:t>Now, precisely this issue is at the heart of all of Foucault’s thought. However, as Jeffrey T. Nealon has recently shown, part of the North American secondary literature has, on the contrary, stressed the alleged break between Foucault’s research on power and that of his last period on the history of subjectivity.55 According to the ‘Foucault consensus’, as Nealon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aestheticization of ethics anticipated the neo-liberal mutation precisely by making self-invention a new norm. In reality, far from being oblivious of one another, the issues of power and the subject were always closely articulated, even in the last work on modes of subjectivation. If one concept played a decisive role in this respect, it was ‘counter-conduct’, as developed in the lecture of 1 March 1978.56 This lecture was largely focused on the crisis of the pastorate. It involved identifying the specificity of the ‘revolts’ or</w:t>
      </w:r>
      <w:r w:rsidRPr="002135F7">
        <w:rPr>
          <w:rFonts w:asciiTheme="majorHAnsi" w:hAnsiTheme="majorHAnsi"/>
          <w:sz w:val="16"/>
        </w:rPr>
        <w:t xml:space="preserve"> </w:t>
      </w:r>
      <w:r w:rsidRPr="00052B64">
        <w:rPr>
          <w:rStyle w:val="TitleChar"/>
          <w:rFonts w:asciiTheme="majorHAnsi" w:hAnsiTheme="majorHAnsi"/>
        </w:rPr>
        <w:t>‘forms of resistance of conduct’</w:t>
      </w:r>
      <w:r w:rsidRPr="002135F7">
        <w:rPr>
          <w:rFonts w:asciiTheme="majorHAnsi" w:hAnsiTheme="majorHAnsi"/>
          <w:sz w:val="16"/>
        </w:rPr>
        <w:t xml:space="preserve"> that are the correlate of the pastoral mode of power. If such forms of resistance are said to be ‘of conduct’, it is because they are forms of resistance to power as conduct and, as such, </w:t>
      </w:r>
      <w:r w:rsidRPr="00052B64">
        <w:rPr>
          <w:rStyle w:val="TitleChar"/>
          <w:rFonts w:asciiTheme="majorHAnsi" w:hAnsiTheme="majorHAnsi"/>
        </w:rPr>
        <w:t>are themselves forms of conduct opposed to</w:t>
      </w:r>
      <w:r w:rsidRPr="002135F7">
        <w:rPr>
          <w:rFonts w:asciiTheme="majorHAnsi" w:hAnsiTheme="majorHAnsi"/>
          <w:sz w:val="16"/>
        </w:rPr>
        <w:t xml:space="preserve"> this </w:t>
      </w:r>
      <w:r w:rsidRPr="00052B64">
        <w:rPr>
          <w:rStyle w:val="Emphasis"/>
          <w:rFonts w:asciiTheme="majorHAnsi" w:hAnsiTheme="majorHAnsi"/>
        </w:rPr>
        <w:t>‘power-conduct’</w:t>
      </w:r>
      <w:r w:rsidRPr="002135F7">
        <w:rPr>
          <w:rFonts w:asciiTheme="majorHAnsi" w:hAnsiTheme="majorHAnsi"/>
          <w:sz w:val="16"/>
        </w:rPr>
        <w:t xml:space="preserve">. </w:t>
      </w:r>
      <w:r w:rsidRPr="00052B64">
        <w:rPr>
          <w:rStyle w:val="TitleChar"/>
          <w:rFonts w:asciiTheme="majorHAnsi" w:hAnsiTheme="majorHAnsi"/>
        </w:rPr>
        <w:t xml:space="preserve">The term </w:t>
      </w:r>
      <w:r w:rsidRPr="00052B64">
        <w:rPr>
          <w:rStyle w:val="Emphasis"/>
          <w:rFonts w:asciiTheme="majorHAnsi" w:hAnsiTheme="majorHAnsi"/>
        </w:rPr>
        <w:t>‘conduct’</w:t>
      </w:r>
      <w:r w:rsidRPr="002135F7">
        <w:rPr>
          <w:rFonts w:asciiTheme="majorHAnsi" w:hAnsiTheme="majorHAnsi"/>
          <w:sz w:val="16"/>
        </w:rPr>
        <w:t xml:space="preserve"> in fact </w:t>
      </w:r>
      <w:r w:rsidRPr="00052B64">
        <w:rPr>
          <w:rStyle w:val="TitleChar"/>
          <w:rFonts w:asciiTheme="majorHAnsi" w:hAnsiTheme="majorHAnsi"/>
        </w:rPr>
        <w:t>admits of two meanings</w:t>
      </w:r>
      <w:r w:rsidRPr="002135F7">
        <w:rPr>
          <w:rFonts w:asciiTheme="majorHAnsi" w:hAnsiTheme="majorHAnsi"/>
          <w:sz w:val="16"/>
        </w:rPr>
        <w:t xml:space="preserve">: </w:t>
      </w:r>
      <w:r w:rsidRPr="00052B64">
        <w:rPr>
          <w:rStyle w:val="TitleChar"/>
          <w:rFonts w:asciiTheme="majorHAnsi" w:hAnsiTheme="majorHAnsi"/>
        </w:rPr>
        <w:t>an activity that consists in conducting others</w:t>
      </w:r>
      <w:r w:rsidRPr="002135F7">
        <w:rPr>
          <w:rFonts w:asciiTheme="majorHAnsi" w:hAnsiTheme="majorHAnsi"/>
          <w:sz w:val="16"/>
        </w:rPr>
        <w:t xml:space="preserve">, or </w:t>
      </w:r>
      <w:r w:rsidRPr="00052B64">
        <w:rPr>
          <w:rStyle w:val="Emphasis"/>
          <w:rFonts w:asciiTheme="majorHAnsi" w:hAnsiTheme="majorHAnsi"/>
        </w:rPr>
        <w:t>‘</w:t>
      </w:r>
      <w:r w:rsidRPr="00AE4A3A">
        <w:rPr>
          <w:rStyle w:val="Emphasis"/>
          <w:rFonts w:asciiTheme="majorHAnsi" w:hAnsiTheme="majorHAnsi"/>
        </w:rPr>
        <w:t>conduction’</w:t>
      </w:r>
      <w:r w:rsidRPr="002135F7">
        <w:rPr>
          <w:rFonts w:asciiTheme="majorHAnsi" w:hAnsiTheme="majorHAnsi"/>
          <w:sz w:val="16"/>
        </w:rPr>
        <w:t xml:space="preserve">; </w:t>
      </w:r>
      <w:r w:rsidRPr="00AE4A3A">
        <w:rPr>
          <w:rStyle w:val="TitleChar"/>
          <w:rFonts w:asciiTheme="majorHAnsi" w:hAnsiTheme="majorHAnsi"/>
        </w:rPr>
        <w:t xml:space="preserve">and </w:t>
      </w:r>
      <w:r w:rsidRPr="00AE4A3A">
        <w:rPr>
          <w:rStyle w:val="Emphasis"/>
          <w:rFonts w:asciiTheme="majorHAnsi" w:hAnsiTheme="majorHAnsi"/>
        </w:rPr>
        <w:t>the way one conducts oneself</w:t>
      </w:r>
      <w:r w:rsidRPr="00052B64">
        <w:rPr>
          <w:rStyle w:val="TitleChar"/>
          <w:rFonts w:asciiTheme="majorHAnsi" w:hAnsiTheme="majorHAnsi"/>
        </w:rPr>
        <w:t xml:space="preserve"> under the influence of this activity of conduction</w:t>
      </w:r>
      <w:r w:rsidRPr="002135F7">
        <w:rPr>
          <w:rFonts w:asciiTheme="majorHAnsi" w:hAnsiTheme="majorHAnsi"/>
          <w:sz w:val="16"/>
        </w:rPr>
        <w:t xml:space="preserve">.57 </w:t>
      </w:r>
      <w:r w:rsidRPr="00052B64">
        <w:rPr>
          <w:rStyle w:val="TitleChar"/>
          <w:rFonts w:asciiTheme="majorHAnsi" w:hAnsiTheme="majorHAnsi"/>
        </w:rPr>
        <w:t>The idea of ‘counter-conduct’</w:t>
      </w:r>
      <w:r w:rsidRPr="002135F7">
        <w:rPr>
          <w:rFonts w:asciiTheme="majorHAnsi" w:hAnsiTheme="majorHAnsi"/>
          <w:sz w:val="16"/>
        </w:rPr>
        <w:t xml:space="preserve"> therefore </w:t>
      </w:r>
      <w:r w:rsidRPr="00052B64">
        <w:rPr>
          <w:rStyle w:val="TitleChar"/>
          <w:rFonts w:asciiTheme="majorHAnsi" w:hAnsiTheme="majorHAnsi"/>
        </w:rPr>
        <w:t>has the advantage of directly signifying a ‘struggle against the procedures implemented for conducting others’, unlike the term ‘misconduct’, which only refers to the passive sense of the word</w:t>
      </w:r>
      <w:r w:rsidRPr="002135F7">
        <w:rPr>
          <w:rFonts w:asciiTheme="majorHAnsi" w:hAnsiTheme="majorHAnsi"/>
          <w:sz w:val="16"/>
        </w:rPr>
        <w:t xml:space="preserve">.58 </w:t>
      </w:r>
      <w:r w:rsidRPr="00AE4A3A">
        <w:rPr>
          <w:rStyle w:val="TitleChar"/>
          <w:rFonts w:asciiTheme="majorHAnsi" w:hAnsiTheme="majorHAnsi"/>
          <w:highlight w:val="green"/>
        </w:rPr>
        <w:t xml:space="preserve">Through ‘counter-conduct’, people seek both to </w:t>
      </w:r>
      <w:r w:rsidRPr="00AE4A3A">
        <w:rPr>
          <w:rStyle w:val="Emphasis"/>
          <w:rFonts w:asciiTheme="majorHAnsi" w:hAnsiTheme="majorHAnsi"/>
          <w:highlight w:val="green"/>
        </w:rPr>
        <w:t>escape conduction by others</w:t>
      </w:r>
      <w:r w:rsidRPr="00AE4A3A">
        <w:rPr>
          <w:rStyle w:val="TitleChar"/>
          <w:rFonts w:asciiTheme="majorHAnsi" w:hAnsiTheme="majorHAnsi"/>
          <w:highlight w:val="green"/>
        </w:rPr>
        <w:t xml:space="preserve"> and to </w:t>
      </w:r>
      <w:r w:rsidRPr="00AE4A3A">
        <w:rPr>
          <w:rStyle w:val="Emphasis"/>
          <w:rFonts w:asciiTheme="majorHAnsi" w:hAnsiTheme="majorHAnsi"/>
          <w:highlight w:val="green"/>
        </w:rPr>
        <w:t>define a way of conducting themselves towards others</w:t>
      </w:r>
      <w:r w:rsidRPr="002135F7">
        <w:rPr>
          <w:rFonts w:asciiTheme="majorHAnsi" w:hAnsiTheme="majorHAnsi"/>
          <w:sz w:val="16"/>
        </w:rPr>
        <w:t xml:space="preserve">.¶ </w:t>
      </w:r>
      <w:r w:rsidRPr="00052B64">
        <w:rPr>
          <w:rStyle w:val="TitleChar"/>
          <w:rFonts w:asciiTheme="majorHAnsi" w:hAnsiTheme="majorHAnsi"/>
        </w:rPr>
        <w:t>What relevance might this observation have for</w:t>
      </w:r>
      <w:r w:rsidRPr="002135F7">
        <w:rPr>
          <w:rFonts w:asciiTheme="majorHAnsi" w:hAnsiTheme="majorHAnsi"/>
          <w:sz w:val="16"/>
        </w:rPr>
        <w:t xml:space="preserve"> a reflection on </w:t>
      </w:r>
      <w:r w:rsidRPr="00052B64">
        <w:rPr>
          <w:rStyle w:val="TitleChar"/>
          <w:rFonts w:asciiTheme="majorHAnsi" w:hAnsiTheme="majorHAnsi"/>
        </w:rPr>
        <w:t>resistance to neo-liberal governmentality</w:t>
      </w:r>
      <w:r w:rsidRPr="002135F7">
        <w:rPr>
          <w:rFonts w:asciiTheme="majorHAnsi" w:hAnsiTheme="majorHAnsi"/>
          <w:sz w:val="16"/>
        </w:rPr>
        <w:t xml:space="preserve">? It will be said that the concept is introduced in the context of an analysis of the pastorate, not government. </w:t>
      </w:r>
      <w:r w:rsidRPr="00AE4A3A">
        <w:rPr>
          <w:rStyle w:val="TitleChar"/>
          <w:rFonts w:asciiTheme="majorHAnsi" w:hAnsiTheme="majorHAnsi"/>
          <w:highlight w:val="green"/>
        </w:rPr>
        <w:t>Governmentality</w:t>
      </w:r>
      <w:r w:rsidRPr="002135F7">
        <w:rPr>
          <w:rFonts w:asciiTheme="majorHAnsi" w:hAnsiTheme="majorHAnsi"/>
          <w:sz w:val="16"/>
        </w:rPr>
        <w:t xml:space="preserve">, at least </w:t>
      </w:r>
      <w:r w:rsidRPr="00AE4A3A">
        <w:rPr>
          <w:rStyle w:val="TitleChar"/>
          <w:rFonts w:asciiTheme="majorHAnsi" w:hAnsiTheme="majorHAnsi"/>
          <w:highlight w:val="green"/>
        </w:rPr>
        <w:t>in its</w:t>
      </w:r>
      <w:r w:rsidRPr="002135F7">
        <w:rPr>
          <w:rFonts w:asciiTheme="majorHAnsi" w:hAnsiTheme="majorHAnsi"/>
          <w:sz w:val="16"/>
        </w:rPr>
        <w:t xml:space="preserve"> specifically </w:t>
      </w:r>
      <w:r w:rsidRPr="00AE4A3A">
        <w:rPr>
          <w:rStyle w:val="TitleChar"/>
          <w:rFonts w:asciiTheme="majorHAnsi" w:hAnsiTheme="majorHAnsi"/>
          <w:highlight w:val="green"/>
        </w:rPr>
        <w:t>neo-liberal form</w:t>
      </w:r>
      <w:r w:rsidRPr="002135F7">
        <w:rPr>
          <w:rFonts w:asciiTheme="majorHAnsi" w:hAnsiTheme="majorHAnsi"/>
          <w:sz w:val="16"/>
        </w:rPr>
        <w:t xml:space="preserve">, precisely </w:t>
      </w:r>
      <w:r w:rsidRPr="00AE4A3A">
        <w:rPr>
          <w:rStyle w:val="TitleChar"/>
          <w:rFonts w:asciiTheme="majorHAnsi" w:hAnsiTheme="majorHAnsi"/>
          <w:highlight w:val="green"/>
        </w:rPr>
        <w:t>makes conducting others through their conduct towards themselves its real goal</w:t>
      </w:r>
      <w:r w:rsidRPr="002135F7">
        <w:rPr>
          <w:rFonts w:asciiTheme="majorHAnsi" w:hAnsiTheme="majorHAnsi"/>
          <w:sz w:val="16"/>
          <w:highlight w:val="green"/>
        </w:rPr>
        <w:t>.</w:t>
      </w:r>
      <w:r w:rsidRPr="002135F7">
        <w:rPr>
          <w:rFonts w:asciiTheme="majorHAnsi" w:hAnsiTheme="majorHAnsi"/>
          <w:sz w:val="16"/>
        </w:rPr>
        <w:t xml:space="preserve"> </w:t>
      </w:r>
      <w:r w:rsidRPr="00052B64">
        <w:rPr>
          <w:rStyle w:val="TitleChar"/>
          <w:rFonts w:asciiTheme="majorHAnsi" w:hAnsiTheme="majorHAnsi"/>
        </w:rPr>
        <w:t>The peculiarity of</w:t>
      </w:r>
      <w:r w:rsidRPr="002135F7">
        <w:rPr>
          <w:rFonts w:asciiTheme="majorHAnsi" w:hAnsiTheme="majorHAnsi"/>
          <w:sz w:val="16"/>
        </w:rPr>
        <w:t xml:space="preserve"> this conduct towards oneself, </w:t>
      </w:r>
      <w:r w:rsidRPr="00052B64">
        <w:rPr>
          <w:rStyle w:val="TitleChar"/>
          <w:rFonts w:asciiTheme="majorHAnsi" w:hAnsiTheme="majorHAnsi"/>
        </w:rPr>
        <w:t>conducting oneself as a personal enterprise, is that it immediately and directly induces a certain conduct towards others</w:t>
      </w:r>
      <w:r w:rsidRPr="002135F7">
        <w:rPr>
          <w:rFonts w:asciiTheme="majorHAnsi" w:hAnsiTheme="majorHAnsi"/>
          <w:sz w:val="16"/>
        </w:rPr>
        <w:t xml:space="preserve">: </w:t>
      </w:r>
      <w:r w:rsidRPr="00052B64">
        <w:rPr>
          <w:rStyle w:val="Emphasis"/>
          <w:rFonts w:asciiTheme="majorHAnsi" w:hAnsiTheme="majorHAnsi"/>
        </w:rPr>
        <w:t>competition with others</w:t>
      </w:r>
      <w:r w:rsidRPr="002135F7">
        <w:rPr>
          <w:rFonts w:asciiTheme="majorHAnsi" w:hAnsiTheme="majorHAnsi"/>
          <w:sz w:val="16"/>
        </w:rPr>
        <w:t xml:space="preserve">, </w:t>
      </w:r>
      <w:r w:rsidRPr="002135F7">
        <w:rPr>
          <w:rFonts w:asciiTheme="majorHAnsi" w:hAnsiTheme="majorHAnsi"/>
          <w:sz w:val="16"/>
          <w:szCs w:val="12"/>
        </w:rPr>
        <w:t>regarded as so many personal enterprises. Consequently, counter-conduct as a form of resistance to this governmentality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governmentality, the first revolt, the first confrontation’,59 it means that ethics and politics are absolutely inseparable.¶ To the subjectivation-subjection represented by ultra-subjectivation, we must oppose a subjectivation by forms of counter-conduct.</w:t>
      </w:r>
      <w:r w:rsidRPr="002135F7">
        <w:rPr>
          <w:rFonts w:asciiTheme="majorHAnsi" w:hAnsiTheme="majorHAnsi"/>
          <w:sz w:val="16"/>
        </w:rPr>
        <w:t xml:space="preserve"> </w:t>
      </w:r>
      <w:r w:rsidRPr="00AE4A3A">
        <w:rPr>
          <w:rStyle w:val="TitleChar"/>
          <w:rFonts w:asciiTheme="majorHAnsi" w:hAnsiTheme="majorHAnsi"/>
        </w:rPr>
        <w:t>To</w:t>
      </w:r>
      <w:r w:rsidRPr="00052B64">
        <w:rPr>
          <w:rStyle w:val="TitleChar"/>
          <w:rFonts w:asciiTheme="majorHAnsi" w:hAnsiTheme="majorHAnsi"/>
        </w:rPr>
        <w:t xml:space="preserve"> neo-liberal governmentality as a specific way of conducting the conduct of others, </w:t>
      </w:r>
      <w:r w:rsidRPr="00AE4A3A">
        <w:rPr>
          <w:rStyle w:val="TitleChar"/>
          <w:rFonts w:asciiTheme="majorHAnsi" w:hAnsiTheme="majorHAnsi"/>
          <w:highlight w:val="green"/>
        </w:rPr>
        <w:t>we must</w:t>
      </w:r>
      <w:r w:rsidRPr="002135F7">
        <w:rPr>
          <w:rFonts w:asciiTheme="majorHAnsi" w:hAnsiTheme="majorHAnsi"/>
          <w:sz w:val="16"/>
        </w:rPr>
        <w:t xml:space="preserve"> therefore </w:t>
      </w:r>
      <w:r w:rsidRPr="00AE4A3A">
        <w:rPr>
          <w:rStyle w:val="TitleChar"/>
          <w:rFonts w:asciiTheme="majorHAnsi" w:hAnsiTheme="majorHAnsi"/>
          <w:highlight w:val="green"/>
        </w:rPr>
        <w:t>oppose a</w:t>
      </w:r>
      <w:r w:rsidRPr="00052B64">
        <w:rPr>
          <w:rStyle w:val="TitleChar"/>
          <w:rFonts w:asciiTheme="majorHAnsi" w:hAnsiTheme="majorHAnsi"/>
        </w:rPr>
        <w:t xml:space="preserve"> no less specific </w:t>
      </w:r>
      <w:r w:rsidRPr="00AE4A3A">
        <w:rPr>
          <w:rStyle w:val="TitleChar"/>
          <w:rFonts w:asciiTheme="majorHAnsi" w:hAnsiTheme="majorHAnsi"/>
          <w:highlight w:val="green"/>
        </w:rPr>
        <w:t>double refusal</w:t>
      </w:r>
      <w:r w:rsidRPr="002135F7">
        <w:rPr>
          <w:rFonts w:asciiTheme="majorHAnsi" w:hAnsiTheme="majorHAnsi"/>
          <w:sz w:val="16"/>
          <w:highlight w:val="green"/>
        </w:rPr>
        <w:t xml:space="preserve">: </w:t>
      </w:r>
      <w:r w:rsidRPr="00AE4A3A">
        <w:rPr>
          <w:rStyle w:val="Emphasis"/>
          <w:rFonts w:asciiTheme="majorHAnsi" w:hAnsiTheme="majorHAnsi"/>
          <w:highlight w:val="green"/>
        </w:rPr>
        <w:t>a refusal to conduct oneself towards oneself as a personal enterprise</w:t>
      </w:r>
      <w:r w:rsidRPr="00AE4A3A">
        <w:rPr>
          <w:rStyle w:val="TitleChar"/>
          <w:rFonts w:asciiTheme="majorHAnsi" w:hAnsiTheme="majorHAnsi"/>
          <w:highlight w:val="green"/>
        </w:rPr>
        <w:t xml:space="preserve"> and </w:t>
      </w:r>
      <w:r w:rsidRPr="00AE4A3A">
        <w:rPr>
          <w:rStyle w:val="Emphasis"/>
          <w:rFonts w:asciiTheme="majorHAnsi" w:hAnsiTheme="majorHAnsi"/>
          <w:highlight w:val="green"/>
        </w:rPr>
        <w:t>a refusal to conduct oneself towards others in accordance with the norm of competition</w:t>
      </w:r>
      <w:r w:rsidRPr="002135F7">
        <w:rPr>
          <w:rFonts w:asciiTheme="majorHAnsi" w:hAnsiTheme="majorHAnsi"/>
          <w:sz w:val="16"/>
        </w:rPr>
        <w:t xml:space="preserve">. As such, the double refusal is not ‘passive disobedience’.60 For, </w:t>
      </w:r>
      <w:r w:rsidRPr="00052B64">
        <w:rPr>
          <w:rStyle w:val="TitleChar"/>
          <w:rFonts w:asciiTheme="majorHAnsi" w:hAnsiTheme="majorHAnsi"/>
        </w:rPr>
        <w:t>if it is true</w:t>
      </w:r>
      <w:r w:rsidRPr="002135F7">
        <w:rPr>
          <w:rFonts w:asciiTheme="majorHAnsi" w:hAnsiTheme="majorHAnsi"/>
          <w:sz w:val="16"/>
        </w:rPr>
        <w:t xml:space="preserve"> that the </w:t>
      </w:r>
      <w:r w:rsidRPr="00052B64">
        <w:rPr>
          <w:rStyle w:val="TitleChar"/>
          <w:rFonts w:asciiTheme="majorHAnsi" w:hAnsiTheme="majorHAnsi"/>
        </w:rPr>
        <w:t>personal enterprise’s relationship to the self immediately and directly determines a certain kind of relationship to others</w:t>
      </w:r>
      <w:r w:rsidRPr="002135F7">
        <w:rPr>
          <w:rFonts w:asciiTheme="majorHAnsi" w:hAnsiTheme="majorHAnsi"/>
          <w:sz w:val="16"/>
        </w:rPr>
        <w:t xml:space="preserve"> – </w:t>
      </w:r>
      <w:r w:rsidRPr="00052B64">
        <w:rPr>
          <w:rStyle w:val="TitleChar"/>
          <w:rFonts w:asciiTheme="majorHAnsi" w:hAnsiTheme="majorHAnsi"/>
        </w:rPr>
        <w:t>generalized competition</w:t>
      </w:r>
      <w:r w:rsidRPr="002135F7">
        <w:rPr>
          <w:rFonts w:asciiTheme="majorHAnsi" w:hAnsiTheme="majorHAnsi"/>
          <w:sz w:val="16"/>
        </w:rPr>
        <w:t xml:space="preserve"> – </w:t>
      </w:r>
      <w:r w:rsidRPr="00052B64">
        <w:rPr>
          <w:rStyle w:val="TitleChar"/>
          <w:rFonts w:asciiTheme="majorHAnsi" w:hAnsiTheme="majorHAnsi"/>
        </w:rPr>
        <w:t>conversely, the refusal to function as a personal enterprise</w:t>
      </w:r>
      <w:r w:rsidRPr="002135F7">
        <w:rPr>
          <w:rFonts w:asciiTheme="majorHAnsi" w:hAnsiTheme="majorHAnsi"/>
          <w:sz w:val="16"/>
        </w:rPr>
        <w:t xml:space="preserve">, which is self-distance </w:t>
      </w:r>
      <w:r w:rsidRPr="00052B64">
        <w:rPr>
          <w:rStyle w:val="TitleChar"/>
          <w:rFonts w:asciiTheme="majorHAnsi" w:hAnsiTheme="majorHAnsi"/>
        </w:rPr>
        <w:t xml:space="preserve">and a refusal to line up in the race for performance, can only practically occur on condition of </w:t>
      </w:r>
      <w:r w:rsidRPr="00052B64">
        <w:rPr>
          <w:rStyle w:val="Emphasis"/>
          <w:rFonts w:asciiTheme="majorHAnsi" w:hAnsiTheme="majorHAnsi"/>
        </w:rPr>
        <w:t>establishing cooperative relations with others</w:t>
      </w:r>
      <w:r w:rsidRPr="00052B64">
        <w:rPr>
          <w:rStyle w:val="TitleChar"/>
          <w:rFonts w:asciiTheme="majorHAnsi" w:hAnsiTheme="majorHAnsi"/>
        </w:rPr>
        <w:t xml:space="preserve">, </w:t>
      </w:r>
      <w:r w:rsidRPr="00052B64">
        <w:rPr>
          <w:rStyle w:val="Emphasis"/>
          <w:rFonts w:asciiTheme="majorHAnsi" w:hAnsiTheme="majorHAnsi"/>
        </w:rPr>
        <w:t>sharing and pooling</w:t>
      </w:r>
      <w:r w:rsidRPr="002135F7">
        <w:rPr>
          <w:rFonts w:asciiTheme="majorHAnsi" w:hAnsiTheme="majorHAnsi"/>
          <w:sz w:val="16"/>
        </w:rPr>
        <w:t xml:space="preserve">. In fact, </w:t>
      </w:r>
      <w:r w:rsidRPr="00052B64">
        <w:rPr>
          <w:rStyle w:val="TitleChar"/>
          <w:rFonts w:asciiTheme="majorHAnsi" w:hAnsiTheme="majorHAnsi"/>
        </w:rPr>
        <w:t>where would be the sense in a self-distance severed from any cooperative practice</w:t>
      </w:r>
      <w:r w:rsidRPr="002135F7">
        <w:rPr>
          <w:rFonts w:asciiTheme="majorHAnsi" w:hAnsiTheme="majorHAnsi"/>
          <w:sz w:val="16"/>
        </w:rPr>
        <w:t xml:space="preserve">? </w:t>
      </w:r>
      <w:r w:rsidRPr="002135F7">
        <w:rPr>
          <w:rFonts w:asciiTheme="majorHAnsi" w:hAnsiTheme="majorHAnsi"/>
          <w:sz w:val="16"/>
          <w:szCs w:val="12"/>
        </w:rPr>
        <w:t>At worst, a cynicism tinged with contempt for those who are dupes. At best, simulation or double dealing, possibly dictated by a wholly justified concern for self-preservation, but ultimately exhausting for the subject. Certainly not a counter-conduct. All the more so in that</w:t>
      </w:r>
      <w:r w:rsidRPr="002135F7">
        <w:rPr>
          <w:rFonts w:asciiTheme="majorHAnsi" w:hAnsiTheme="majorHAnsi"/>
          <w:sz w:val="16"/>
        </w:rPr>
        <w:t xml:space="preserve"> </w:t>
      </w:r>
      <w:r w:rsidRPr="00052B64">
        <w:rPr>
          <w:rStyle w:val="TitleChar"/>
          <w:rFonts w:asciiTheme="majorHAnsi" w:hAnsiTheme="majorHAnsi"/>
        </w:rPr>
        <w:t xml:space="preserve">such a game could lead the subject, for want of anything better, to take refuge in a </w:t>
      </w:r>
      <w:r w:rsidRPr="00052B64">
        <w:rPr>
          <w:rStyle w:val="Emphasis"/>
          <w:rFonts w:asciiTheme="majorHAnsi" w:hAnsiTheme="majorHAnsi"/>
        </w:rPr>
        <w:t>compensatory identity</w:t>
      </w:r>
      <w:r w:rsidRPr="002135F7">
        <w:rPr>
          <w:rFonts w:asciiTheme="majorHAnsi" w:hAnsiTheme="majorHAnsi"/>
          <w:sz w:val="16"/>
        </w:rPr>
        <w:t xml:space="preserve">, which at least has the advantage of some stability by contrast with the imperative of indefinite self-transcendence. </w:t>
      </w:r>
      <w:r w:rsidRPr="00052B64">
        <w:rPr>
          <w:rStyle w:val="TitleChar"/>
          <w:rFonts w:asciiTheme="majorHAnsi" w:hAnsiTheme="majorHAnsi"/>
        </w:rPr>
        <w:t xml:space="preserve">Far from threatening the neo-liberal order, </w:t>
      </w:r>
      <w:r w:rsidRPr="00AE4A3A">
        <w:rPr>
          <w:rStyle w:val="Emphasis"/>
          <w:rFonts w:asciiTheme="majorHAnsi" w:hAnsiTheme="majorHAnsi"/>
          <w:highlight w:val="green"/>
        </w:rPr>
        <w:t>fixation with identity</w:t>
      </w:r>
      <w:r w:rsidRPr="002135F7">
        <w:rPr>
          <w:rFonts w:asciiTheme="majorHAnsi" w:hAnsiTheme="majorHAnsi"/>
          <w:sz w:val="16"/>
        </w:rPr>
        <w:t xml:space="preserve">, whatever its nature, </w:t>
      </w:r>
      <w:r w:rsidRPr="00AE4A3A">
        <w:rPr>
          <w:rStyle w:val="TitleChar"/>
          <w:rFonts w:asciiTheme="majorHAnsi" w:hAnsiTheme="majorHAnsi"/>
          <w:highlight w:val="green"/>
        </w:rPr>
        <w:t xml:space="preserve">looks like </w:t>
      </w:r>
      <w:r w:rsidRPr="00AE4A3A">
        <w:rPr>
          <w:rStyle w:val="Emphasis"/>
          <w:rFonts w:asciiTheme="majorHAnsi" w:hAnsiTheme="majorHAnsi"/>
          <w:highlight w:val="green"/>
        </w:rPr>
        <w:t>a fall-back position</w:t>
      </w:r>
      <w:r w:rsidRPr="00AE4A3A">
        <w:rPr>
          <w:rStyle w:val="TitleChar"/>
          <w:rFonts w:asciiTheme="majorHAnsi" w:hAnsiTheme="majorHAnsi"/>
          <w:highlight w:val="green"/>
        </w:rPr>
        <w:t xml:space="preserve"> for subjects weary of themselves</w:t>
      </w:r>
      <w:r w:rsidRPr="002135F7">
        <w:rPr>
          <w:rFonts w:asciiTheme="majorHAnsi" w:hAnsiTheme="majorHAnsi"/>
          <w:sz w:val="16"/>
          <w:highlight w:val="green"/>
        </w:rPr>
        <w:t>, for</w:t>
      </w:r>
      <w:r w:rsidRPr="002135F7">
        <w:rPr>
          <w:rFonts w:asciiTheme="majorHAnsi" w:hAnsiTheme="majorHAnsi"/>
          <w:sz w:val="16"/>
        </w:rPr>
        <w:t xml:space="preserve"> all those who have abandoned the race or been excluded from it from the outset. </w:t>
      </w:r>
      <w:r w:rsidRPr="00052B64">
        <w:rPr>
          <w:rStyle w:val="TitleChar"/>
          <w:rFonts w:asciiTheme="majorHAnsi" w:hAnsiTheme="majorHAnsi"/>
        </w:rPr>
        <w:t xml:space="preserve">Worse, </w:t>
      </w:r>
      <w:r w:rsidRPr="00AE4A3A">
        <w:rPr>
          <w:rStyle w:val="Emphasis"/>
          <w:rFonts w:asciiTheme="majorHAnsi" w:hAnsiTheme="majorHAnsi"/>
          <w:highlight w:val="green"/>
        </w:rPr>
        <w:t>it recreates the logic of competition</w:t>
      </w:r>
      <w:r w:rsidRPr="00052B64">
        <w:rPr>
          <w:rStyle w:val="TitleChar"/>
          <w:rFonts w:asciiTheme="majorHAnsi" w:hAnsiTheme="majorHAnsi"/>
        </w:rPr>
        <w:t xml:space="preserve"> at the level of relations between ‘little communities’</w:t>
      </w:r>
      <w:r w:rsidRPr="002135F7">
        <w:rPr>
          <w:rFonts w:asciiTheme="majorHAnsi" w:hAnsiTheme="majorHAnsi"/>
          <w:sz w:val="16"/>
        </w:rPr>
        <w:t xml:space="preserve">. </w:t>
      </w:r>
      <w:r w:rsidRPr="00052B64">
        <w:rPr>
          <w:rStyle w:val="TitleChar"/>
          <w:rFonts w:asciiTheme="majorHAnsi" w:hAnsiTheme="majorHAnsi"/>
        </w:rPr>
        <w:t>Far from being valuable in itself</w:t>
      </w:r>
      <w:r w:rsidRPr="002135F7">
        <w:rPr>
          <w:rFonts w:asciiTheme="majorHAnsi" w:hAnsiTheme="majorHAnsi"/>
          <w:sz w:val="16"/>
        </w:rPr>
        <w:t xml:space="preserve">, independently of any articulation with politics, </w:t>
      </w:r>
      <w:r w:rsidRPr="00052B64">
        <w:rPr>
          <w:rStyle w:val="TitleChar"/>
          <w:rFonts w:asciiTheme="majorHAnsi" w:hAnsiTheme="majorHAnsi"/>
        </w:rPr>
        <w:t>individual subjectivation is bound up at its very core with collective subjectivation</w:t>
      </w:r>
      <w:r w:rsidRPr="002135F7">
        <w:rPr>
          <w:rFonts w:asciiTheme="majorHAnsi" w:hAnsiTheme="majorHAnsi"/>
          <w:sz w:val="16"/>
        </w:rPr>
        <w:t xml:space="preserve">. In this sense, sheer aestheticization of ethics is a pure and simple abandonment of a genuinely ethical attitude. </w:t>
      </w:r>
      <w:r w:rsidRPr="00052B64">
        <w:rPr>
          <w:rStyle w:val="TitleChar"/>
          <w:rFonts w:asciiTheme="majorHAnsi" w:hAnsiTheme="majorHAnsi"/>
        </w:rPr>
        <w:t xml:space="preserve">The invention of new forms of existence can only be </w:t>
      </w:r>
      <w:r w:rsidRPr="00052B64">
        <w:rPr>
          <w:rStyle w:val="Emphasis"/>
          <w:rFonts w:asciiTheme="majorHAnsi" w:hAnsiTheme="majorHAnsi"/>
        </w:rPr>
        <w:t>a collective act</w:t>
      </w:r>
      <w:r w:rsidRPr="002135F7">
        <w:rPr>
          <w:rFonts w:asciiTheme="majorHAnsi" w:hAnsiTheme="majorHAnsi"/>
          <w:sz w:val="16"/>
        </w:rPr>
        <w:t xml:space="preserve">, </w:t>
      </w:r>
      <w:r w:rsidRPr="00052B64">
        <w:rPr>
          <w:rStyle w:val="TitleChar"/>
          <w:rFonts w:asciiTheme="majorHAnsi" w:hAnsiTheme="majorHAnsi"/>
        </w:rPr>
        <w:t>attributable to the</w:t>
      </w:r>
      <w:r w:rsidRPr="002135F7">
        <w:rPr>
          <w:rFonts w:asciiTheme="majorHAnsi" w:hAnsiTheme="majorHAnsi"/>
          <w:sz w:val="16"/>
        </w:rPr>
        <w:t xml:space="preserve"> multiplication and </w:t>
      </w:r>
      <w:r w:rsidRPr="00052B64">
        <w:rPr>
          <w:rStyle w:val="TitleChar"/>
          <w:rFonts w:asciiTheme="majorHAnsi" w:hAnsiTheme="majorHAnsi"/>
        </w:rPr>
        <w:t xml:space="preserve">intensification of </w:t>
      </w:r>
      <w:r w:rsidRPr="00052B64">
        <w:rPr>
          <w:rStyle w:val="Emphasis"/>
          <w:rFonts w:asciiTheme="majorHAnsi" w:hAnsiTheme="majorHAnsi"/>
        </w:rPr>
        <w:t>cooperative counter-conduct</w:t>
      </w:r>
      <w:r w:rsidRPr="002135F7">
        <w:rPr>
          <w:rFonts w:asciiTheme="majorHAnsi" w:hAnsiTheme="majorHAnsi"/>
          <w:sz w:val="16"/>
        </w:rPr>
        <w:t xml:space="preserve">. </w:t>
      </w:r>
      <w:r w:rsidRPr="002135F7">
        <w:rPr>
          <w:rFonts w:asciiTheme="majorHAnsi" w:hAnsiTheme="majorHAnsi"/>
          <w:sz w:val="16"/>
          <w:szCs w:val="12"/>
        </w:rPr>
        <w:t>A collective refusal to ‘work more’, if only local, is a good example of an attitude that can pave the way for such forms of counter-conduct. In effect, it breaks what André Gorz quite rightly called the ‘structural complicity’ that binds the worker to capital, in as much as ‘earning money’, ever more money, is the decisive goal for both. It makes an initial breach in the ‘immanent constraint of the “ever more”, “ever more rapidly”‘.61¶</w:t>
      </w:r>
      <w:r w:rsidRPr="002135F7">
        <w:rPr>
          <w:rFonts w:asciiTheme="majorHAnsi" w:hAnsiTheme="majorHAnsi"/>
          <w:sz w:val="16"/>
        </w:rPr>
        <w:t xml:space="preserve"> </w:t>
      </w:r>
      <w:r w:rsidRPr="00AE4A3A">
        <w:rPr>
          <w:rStyle w:val="TitleChar"/>
          <w:rFonts w:asciiTheme="majorHAnsi" w:hAnsiTheme="majorHAnsi"/>
          <w:highlight w:val="green"/>
        </w:rPr>
        <w:t>The genealogy of neo-liberalism</w:t>
      </w:r>
      <w:r w:rsidRPr="002135F7">
        <w:rPr>
          <w:rFonts w:asciiTheme="majorHAnsi" w:hAnsiTheme="majorHAnsi"/>
          <w:sz w:val="16"/>
        </w:rPr>
        <w:t xml:space="preserve"> attempted </w:t>
      </w:r>
      <w:r w:rsidRPr="00052B64">
        <w:rPr>
          <w:rStyle w:val="TitleChar"/>
          <w:rFonts w:asciiTheme="majorHAnsi" w:hAnsiTheme="majorHAnsi"/>
        </w:rPr>
        <w:t xml:space="preserve">in this book </w:t>
      </w:r>
      <w:r w:rsidRPr="00AE4A3A">
        <w:rPr>
          <w:rStyle w:val="TitleChar"/>
          <w:rFonts w:asciiTheme="majorHAnsi" w:hAnsiTheme="majorHAnsi"/>
          <w:highlight w:val="green"/>
        </w:rPr>
        <w:t>teaches</w:t>
      </w:r>
      <w:r w:rsidRPr="002135F7">
        <w:rPr>
          <w:rFonts w:asciiTheme="majorHAnsi" w:hAnsiTheme="majorHAnsi"/>
          <w:sz w:val="16"/>
        </w:rPr>
        <w:t xml:space="preserve"> us that </w:t>
      </w:r>
      <w:r w:rsidRPr="00AE4A3A">
        <w:rPr>
          <w:rStyle w:val="TitleChar"/>
          <w:rFonts w:asciiTheme="majorHAnsi" w:hAnsiTheme="majorHAnsi"/>
          <w:highlight w:val="green"/>
        </w:rPr>
        <w:t>the new global rationality is</w:t>
      </w:r>
      <w:r w:rsidRPr="002135F7">
        <w:rPr>
          <w:rFonts w:asciiTheme="majorHAnsi" w:hAnsiTheme="majorHAnsi"/>
          <w:sz w:val="16"/>
        </w:rPr>
        <w:t xml:space="preserve"> in </w:t>
      </w:r>
      <w:r w:rsidRPr="00052B64">
        <w:rPr>
          <w:rStyle w:val="TitleChar"/>
          <w:rFonts w:asciiTheme="majorHAnsi" w:hAnsiTheme="majorHAnsi"/>
        </w:rPr>
        <w:t>no</w:t>
      </w:r>
      <w:r w:rsidRPr="002135F7">
        <w:rPr>
          <w:rFonts w:asciiTheme="majorHAnsi" w:hAnsiTheme="majorHAnsi"/>
          <w:sz w:val="16"/>
        </w:rPr>
        <w:t xml:space="preserve"> wise </w:t>
      </w:r>
      <w:r w:rsidRPr="002135F7">
        <w:rPr>
          <w:rFonts w:asciiTheme="majorHAnsi" w:hAnsiTheme="majorHAnsi"/>
          <w:sz w:val="16"/>
          <w:highlight w:val="green"/>
        </w:rPr>
        <w:t xml:space="preserve">an </w:t>
      </w:r>
      <w:r w:rsidRPr="00AE4A3A">
        <w:rPr>
          <w:rStyle w:val="TitleChar"/>
          <w:rFonts w:asciiTheme="majorHAnsi" w:hAnsiTheme="majorHAnsi"/>
          <w:highlight w:val="green"/>
        </w:rPr>
        <w:t>inevitable fate shackling humanity</w:t>
      </w:r>
      <w:r w:rsidRPr="002135F7">
        <w:rPr>
          <w:rFonts w:asciiTheme="majorHAnsi" w:hAnsiTheme="majorHAnsi"/>
          <w:sz w:val="16"/>
          <w:highlight w:val="green"/>
        </w:rPr>
        <w:t>.</w:t>
      </w:r>
      <w:r w:rsidRPr="002135F7">
        <w:rPr>
          <w:rFonts w:asciiTheme="majorHAnsi" w:hAnsiTheme="majorHAnsi"/>
          <w:sz w:val="16"/>
        </w:rPr>
        <w:t xml:space="preserve"> Unlike Hegelian Reason, it is not the reason of human history. </w:t>
      </w:r>
      <w:r w:rsidRPr="00052B64">
        <w:rPr>
          <w:rStyle w:val="TitleChar"/>
          <w:rFonts w:asciiTheme="majorHAnsi" w:hAnsiTheme="majorHAnsi"/>
        </w:rPr>
        <w:t xml:space="preserve">It is itself </w:t>
      </w:r>
      <w:r w:rsidRPr="00052B64">
        <w:rPr>
          <w:rStyle w:val="Emphasis"/>
          <w:rFonts w:asciiTheme="majorHAnsi" w:hAnsiTheme="majorHAnsi"/>
        </w:rPr>
        <w:t>wholly historical</w:t>
      </w:r>
      <w:r w:rsidRPr="002135F7">
        <w:rPr>
          <w:rFonts w:asciiTheme="majorHAnsi" w:hAnsiTheme="majorHAnsi"/>
          <w:sz w:val="16"/>
        </w:rPr>
        <w:t xml:space="preserve"> – that is, </w:t>
      </w:r>
      <w:r w:rsidRPr="00052B64">
        <w:rPr>
          <w:rStyle w:val="TitleChar"/>
          <w:rFonts w:asciiTheme="majorHAnsi" w:hAnsiTheme="majorHAnsi"/>
        </w:rPr>
        <w:t>relative to strictly singular conditions that cannot legitimately be regarded as untranscendable</w:t>
      </w:r>
      <w:r w:rsidRPr="002135F7">
        <w:rPr>
          <w:rFonts w:asciiTheme="majorHAnsi" w:hAnsiTheme="majorHAnsi"/>
          <w:sz w:val="16"/>
        </w:rPr>
        <w:t xml:space="preserve">. </w:t>
      </w:r>
      <w:r w:rsidRPr="002135F7">
        <w:rPr>
          <w:rFonts w:asciiTheme="majorHAnsi" w:hAnsiTheme="majorHAnsi"/>
          <w:sz w:val="16"/>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nothing’.62</w:t>
      </w:r>
      <w:r w:rsidRPr="002135F7">
        <w:rPr>
          <w:rFonts w:asciiTheme="majorHAnsi" w:hAnsiTheme="majorHAnsi"/>
          <w:sz w:val="16"/>
        </w:rPr>
        <w:t xml:space="preserve"> </w:t>
      </w:r>
      <w:r w:rsidRPr="00052B64">
        <w:rPr>
          <w:rStyle w:val="TitleChar"/>
          <w:rFonts w:asciiTheme="majorHAnsi" w:hAnsiTheme="majorHAnsi"/>
        </w:rPr>
        <w:t xml:space="preserve">There are only human beings who act in given conditions and seek through their action </w:t>
      </w:r>
      <w:r w:rsidRPr="00052B64">
        <w:rPr>
          <w:rStyle w:val="Emphasis"/>
          <w:rFonts w:asciiTheme="majorHAnsi" w:hAnsiTheme="majorHAnsi"/>
        </w:rPr>
        <w:t>to open up a future for themselves</w:t>
      </w:r>
      <w:r w:rsidRPr="002135F7">
        <w:rPr>
          <w:rFonts w:asciiTheme="majorHAnsi" w:hAnsiTheme="majorHAnsi"/>
          <w:sz w:val="16"/>
        </w:rPr>
        <w:t xml:space="preserve">. </w:t>
      </w:r>
      <w:r w:rsidRPr="00052B64">
        <w:rPr>
          <w:rStyle w:val="TitleChar"/>
          <w:rFonts w:asciiTheme="majorHAnsi" w:hAnsiTheme="majorHAnsi"/>
        </w:rPr>
        <w:t>It is up to us to enable a new sense of possibility</w:t>
      </w:r>
      <w:r w:rsidRPr="002135F7">
        <w:rPr>
          <w:rFonts w:asciiTheme="majorHAnsi" w:hAnsiTheme="majorHAnsi"/>
          <w:sz w:val="16"/>
        </w:rPr>
        <w:t xml:space="preserve"> to blaze a trail. The </w:t>
      </w:r>
      <w:r w:rsidRPr="00052B64">
        <w:rPr>
          <w:rStyle w:val="TitleChar"/>
          <w:rFonts w:asciiTheme="majorHAnsi" w:hAnsiTheme="majorHAnsi"/>
        </w:rPr>
        <w:t>government</w:t>
      </w:r>
      <w:r w:rsidRPr="002135F7">
        <w:rPr>
          <w:rFonts w:asciiTheme="majorHAnsi" w:hAnsiTheme="majorHAnsi"/>
          <w:sz w:val="16"/>
        </w:rPr>
        <w:t xml:space="preserve"> of human beings </w:t>
      </w:r>
      <w:r w:rsidRPr="00052B64">
        <w:rPr>
          <w:rStyle w:val="TitleChar"/>
          <w:rFonts w:asciiTheme="majorHAnsi" w:hAnsiTheme="majorHAnsi"/>
        </w:rPr>
        <w:t>can be aligned with horizons other than those of maximizing performance, unlimited production and generalized control</w:t>
      </w:r>
      <w:r w:rsidRPr="002135F7">
        <w:rPr>
          <w:rFonts w:asciiTheme="majorHAnsi" w:hAnsiTheme="majorHAnsi"/>
          <w:sz w:val="16"/>
        </w:rPr>
        <w:t xml:space="preserve">. </w:t>
      </w:r>
      <w:r w:rsidRPr="00AE4A3A">
        <w:rPr>
          <w:rStyle w:val="Emphasis"/>
          <w:rFonts w:asciiTheme="majorHAnsi" w:hAnsiTheme="majorHAnsi"/>
          <w:highlight w:val="green"/>
        </w:rPr>
        <w:t>It can sustain itself with self-government that opens onto different relations with others than</w:t>
      </w:r>
      <w:r w:rsidRPr="002135F7">
        <w:rPr>
          <w:rFonts w:asciiTheme="majorHAnsi" w:hAnsiTheme="majorHAnsi"/>
          <w:sz w:val="16"/>
          <w:highlight w:val="green"/>
        </w:rPr>
        <w:t xml:space="preserve"> that of </w:t>
      </w:r>
      <w:r w:rsidRPr="00AE4A3A">
        <w:rPr>
          <w:rStyle w:val="Emphasis"/>
          <w:rFonts w:asciiTheme="majorHAnsi" w:hAnsiTheme="majorHAnsi"/>
          <w:highlight w:val="green"/>
        </w:rPr>
        <w:t>competition between ‘self-enterprising actors’</w:t>
      </w:r>
      <w:r w:rsidRPr="002135F7">
        <w:rPr>
          <w:rFonts w:asciiTheme="majorHAnsi" w:hAnsiTheme="majorHAnsi"/>
          <w:sz w:val="16"/>
        </w:rPr>
        <w:t xml:space="preserve">. The </w:t>
      </w:r>
      <w:r w:rsidRPr="00052B64">
        <w:rPr>
          <w:rStyle w:val="TitleChar"/>
          <w:rFonts w:asciiTheme="majorHAnsi" w:hAnsiTheme="majorHAnsi"/>
        </w:rPr>
        <w:t xml:space="preserve">practices of ‘communization’ of knowledge, mutual aid and cooperative work can delineate the features of a different world reason. </w:t>
      </w:r>
      <w:r w:rsidRPr="00AE4A3A">
        <w:rPr>
          <w:rStyle w:val="TitleChar"/>
          <w:rFonts w:asciiTheme="majorHAnsi" w:hAnsiTheme="majorHAnsi"/>
          <w:highlight w:val="green"/>
        </w:rPr>
        <w:t xml:space="preserve">Such an alternative reason cannot be better designated than by the term </w:t>
      </w:r>
      <w:r w:rsidRPr="00AE4A3A">
        <w:rPr>
          <w:rStyle w:val="Emphasis"/>
          <w:rFonts w:asciiTheme="majorHAnsi" w:hAnsiTheme="majorHAnsi"/>
          <w:highlight w:val="green"/>
        </w:rPr>
        <w:t>reason of the commons</w:t>
      </w:r>
      <w:r w:rsidRPr="002135F7">
        <w:rPr>
          <w:rFonts w:asciiTheme="majorHAnsi" w:hAnsiTheme="majorHAnsi"/>
          <w:sz w:val="16"/>
        </w:rPr>
        <w:t>.</w:t>
      </w:r>
    </w:p>
    <w:p w14:paraId="34DDF231" w14:textId="77777777" w:rsidR="002C1D8E" w:rsidRDefault="002C1D8E" w:rsidP="002C1D8E">
      <w:pPr>
        <w:pStyle w:val="Heading2"/>
      </w:pPr>
      <w:r>
        <w:t>Case</w:t>
      </w:r>
    </w:p>
    <w:p w14:paraId="41A10922" w14:textId="77777777" w:rsidR="002C1D8E" w:rsidRDefault="002C1D8E" w:rsidP="002C1D8E">
      <w:pPr>
        <w:pStyle w:val="Heading3"/>
      </w:pPr>
      <w:r>
        <w:t>Solvency</w:t>
      </w:r>
    </w:p>
    <w:p w14:paraId="029C6DF2" w14:textId="77777777" w:rsidR="002C1D8E" w:rsidRDefault="002C1D8E" w:rsidP="002C1D8E">
      <w:pPr>
        <w:pStyle w:val="Heading4"/>
      </w:pPr>
      <w:r>
        <w:t>MOSQUES EXCLUDED FROM SURVEILLANCE</w:t>
      </w:r>
    </w:p>
    <w:p w14:paraId="4632951C" w14:textId="77777777" w:rsidR="002C1D8E" w:rsidRDefault="002C1D8E" w:rsidP="002C1D8E">
      <w:pPr>
        <w:pStyle w:val="NoSpacing"/>
      </w:pPr>
      <w:r>
        <w:t xml:space="preserve">John </w:t>
      </w:r>
      <w:r w:rsidRPr="00931016">
        <w:rPr>
          <w:b/>
        </w:rPr>
        <w:t>Careccia 13</w:t>
      </w:r>
      <w:r>
        <w:t>,</w:t>
      </w:r>
      <w:r w:rsidRPr="008C619F">
        <w:t xml:space="preserve"> </w:t>
      </w:r>
      <w:r>
        <w:t>Islamic Mosques: Excluded From Surveillance By Feds, 6-17-</w:t>
      </w:r>
      <w:r>
        <w:rPr>
          <w:b/>
        </w:rPr>
        <w:t xml:space="preserve">2013, </w:t>
      </w:r>
      <w:r>
        <w:t xml:space="preserve">Western Journalism, </w:t>
      </w:r>
      <w:r w:rsidRPr="00B82330">
        <w:t>http://www.westernjournalism.com/islamic-mosques-excluded-from-surveillance-by-feds/</w:t>
      </w:r>
    </w:p>
    <w:p w14:paraId="1D8F35DB" w14:textId="77777777" w:rsidR="002C1D8E" w:rsidRDefault="002C1D8E" w:rsidP="002C1D8E">
      <w:pPr>
        <w:pStyle w:val="NoSpacing"/>
      </w:pPr>
    </w:p>
    <w:p w14:paraId="1A11E582" w14:textId="77777777" w:rsidR="002C1D8E" w:rsidRPr="00752C54" w:rsidRDefault="002C1D8E" w:rsidP="002C1D8E">
      <w:pPr>
        <w:pStyle w:val="NoSpacing"/>
        <w:rPr>
          <w:rFonts w:asciiTheme="minorHAnsi" w:hAnsiTheme="minorHAnsi" w:cs="Arial"/>
          <w:color w:val="000000"/>
          <w:sz w:val="16"/>
          <w:shd w:val="clear" w:color="auto" w:fill="FFFFFF"/>
        </w:rPr>
      </w:pPr>
      <w:r w:rsidRPr="00446FDA">
        <w:rPr>
          <w:rStyle w:val="Emphasis"/>
          <w:rFonts w:asciiTheme="minorHAnsi" w:hAnsiTheme="minorHAnsi"/>
          <w:highlight w:val="green"/>
        </w:rPr>
        <w:t>Since October 2011, mosques have been off-limits to FBI agents. Surveillance</w:t>
      </w:r>
      <w:r w:rsidRPr="00752C54">
        <w:rPr>
          <w:rStyle w:val="Emphasis"/>
          <w:rFonts w:asciiTheme="minorHAnsi" w:hAnsiTheme="minorHAnsi"/>
        </w:rPr>
        <w:t xml:space="preserve"> or undercover sting operations are </w:t>
      </w:r>
      <w:r w:rsidRPr="00446FDA">
        <w:rPr>
          <w:rStyle w:val="Emphasis"/>
          <w:rFonts w:asciiTheme="minorHAnsi" w:hAnsiTheme="minorHAnsi"/>
          <w:highlight w:val="green"/>
        </w:rPr>
        <w:t>not allowed without high-level approval</w:t>
      </w:r>
      <w:r w:rsidRPr="00752C54">
        <w:rPr>
          <w:rStyle w:val="Emphasis"/>
          <w:rFonts w:asciiTheme="minorHAnsi" w:hAnsiTheme="minorHAnsi"/>
        </w:rPr>
        <w:t xml:space="preserve"> from a special oversight body at the Justice Department dubbed the Sensitive Operations Review Committee (SORC).</w:t>
      </w:r>
      <w:r w:rsidRPr="00752C54">
        <w:rPr>
          <w:rFonts w:asciiTheme="minorHAnsi" w:hAnsiTheme="minorHAnsi" w:cs="Arial"/>
          <w:color w:val="000000"/>
          <w:sz w:val="16"/>
          <w:shd w:val="clear" w:color="auto" w:fill="FFFFFF"/>
        </w:rPr>
        <w:t xml:space="preserve"> Who makes up this body, and under what methodology do they review requests – nobody knows.  The names of the chairman, members and staff are kept secret. Why is it necessary to keep the names and titles of the people who decide whether or not to protect the rest of the country from radical Muslims, secret?</w:t>
      </w:r>
    </w:p>
    <w:p w14:paraId="0F82FAAE" w14:textId="77777777" w:rsidR="00E12D34" w:rsidRDefault="002C1D8E" w:rsidP="00E12D34">
      <w:pPr>
        <w:pStyle w:val="NoSpacing"/>
        <w:pBdr>
          <w:bottom w:val="single" w:sz="6" w:space="1" w:color="auto"/>
        </w:pBdr>
        <w:rPr>
          <w:rFonts w:asciiTheme="minorHAnsi" w:hAnsiTheme="minorHAnsi" w:cs="Arial"/>
          <w:color w:val="000000"/>
          <w:sz w:val="16"/>
          <w:shd w:val="clear" w:color="auto" w:fill="FFFFFF"/>
        </w:rPr>
      </w:pPr>
      <w:r w:rsidRPr="00752C54">
        <w:rPr>
          <w:rStyle w:val="Emphasis"/>
          <w:rFonts w:asciiTheme="minorHAnsi" w:hAnsiTheme="minorHAnsi"/>
        </w:rPr>
        <w:t>We do know the panel was set up under pressure from Islamist groups who complained about FBI stings at mosques. Just months before the panel’s formation</w:t>
      </w:r>
      <w:r w:rsidRPr="00446FDA">
        <w:rPr>
          <w:rStyle w:val="Emphasis"/>
          <w:rFonts w:asciiTheme="minorHAnsi" w:hAnsiTheme="minorHAnsi"/>
          <w:highlight w:val="green"/>
        </w:rPr>
        <w:t>, the</w:t>
      </w:r>
      <w:r w:rsidRPr="00752C54">
        <w:rPr>
          <w:rStyle w:val="Emphasis"/>
          <w:rFonts w:asciiTheme="minorHAnsi" w:hAnsiTheme="minorHAnsi"/>
        </w:rPr>
        <w:t xml:space="preserve"> Council on American-Islamic Relations (</w:t>
      </w:r>
      <w:r w:rsidRPr="00446FDA">
        <w:rPr>
          <w:rStyle w:val="Emphasis"/>
          <w:rFonts w:asciiTheme="minorHAnsi" w:hAnsiTheme="minorHAnsi"/>
          <w:highlight w:val="green"/>
        </w:rPr>
        <w:t>CAIR</w:t>
      </w:r>
      <w:r w:rsidRPr="00752C54">
        <w:rPr>
          <w:rStyle w:val="Emphasis"/>
          <w:rFonts w:asciiTheme="minorHAnsi" w:hAnsiTheme="minorHAnsi"/>
        </w:rPr>
        <w:t xml:space="preserve">) </w:t>
      </w:r>
      <w:r w:rsidRPr="00446FDA">
        <w:rPr>
          <w:rStyle w:val="Emphasis"/>
          <w:rFonts w:asciiTheme="minorHAnsi" w:hAnsiTheme="minorHAnsi"/>
          <w:highlight w:val="green"/>
        </w:rPr>
        <w:t>teamed up with the ACLU to sue the FBI for allegedly violating the civil rights of Muslims</w:t>
      </w:r>
      <w:r w:rsidRPr="00752C54">
        <w:rPr>
          <w:rStyle w:val="Emphasis"/>
          <w:rFonts w:asciiTheme="minorHAnsi" w:hAnsiTheme="minorHAnsi"/>
        </w:rPr>
        <w:t xml:space="preserve"> in Los Angeles </w:t>
      </w:r>
      <w:r w:rsidRPr="00446FDA">
        <w:rPr>
          <w:rStyle w:val="Emphasis"/>
          <w:rFonts w:asciiTheme="minorHAnsi" w:hAnsiTheme="minorHAnsi"/>
          <w:highlight w:val="green"/>
        </w:rPr>
        <w:t>by hiring an undercover agent to infiltrate and monitor mosques</w:t>
      </w:r>
      <w:r w:rsidRPr="00752C54">
        <w:rPr>
          <w:rStyle w:val="Emphasis"/>
          <w:rFonts w:asciiTheme="minorHAnsi" w:hAnsiTheme="minorHAnsi"/>
        </w:rPr>
        <w:t xml:space="preserve"> in America’s second largest city.</w:t>
      </w:r>
      <w:r w:rsidRPr="00752C54">
        <w:rPr>
          <w:rFonts w:asciiTheme="minorHAnsi" w:hAnsiTheme="minorHAnsi" w:cs="Arial"/>
          <w:color w:val="000000"/>
          <w:sz w:val="16"/>
          <w:shd w:val="clear" w:color="auto" w:fill="FFFFFF"/>
        </w:rPr>
        <w:t xml:space="preserve"> Another defeat for the politically correct imbeciles in our government. Before mosques were excluded from the otherwise wide domestic spy net the administration has cast, the FBI launched dozens of successful sting operations against homegrown radicals inside mosques, and disrupted dozens of plots against innocent American citizens across the United States.</w:t>
      </w:r>
    </w:p>
    <w:p w14:paraId="49DBB6F0" w14:textId="2ED7A32E" w:rsidR="002C1D8E" w:rsidRPr="00E12D34" w:rsidRDefault="002C1D8E" w:rsidP="00E12D34">
      <w:pPr>
        <w:pStyle w:val="Heading4"/>
        <w:rPr>
          <w:rFonts w:asciiTheme="minorHAnsi" w:hAnsiTheme="minorHAnsi" w:cs="Arial"/>
          <w:color w:val="000000"/>
          <w:sz w:val="16"/>
          <w:shd w:val="clear" w:color="auto" w:fill="FFFFFF"/>
        </w:rPr>
      </w:pPr>
      <w:r>
        <w:rPr>
          <w:shd w:val="clear" w:color="auto" w:fill="FFFFFF"/>
        </w:rPr>
        <w:t>No NYPD surveillance</w:t>
      </w:r>
      <w:r w:rsidR="00796398">
        <w:rPr>
          <w:shd w:val="clear" w:color="auto" w:fill="FFFFFF"/>
        </w:rPr>
        <w:t xml:space="preserve"> – society is making progressive steps</w:t>
      </w:r>
    </w:p>
    <w:p w14:paraId="0D05F207" w14:textId="77777777" w:rsidR="002C1D8E" w:rsidRDefault="002C1D8E" w:rsidP="002C1D8E">
      <w:pPr>
        <w:pStyle w:val="NoSpacing"/>
        <w:pBdr>
          <w:bottom w:val="single" w:sz="6" w:space="1" w:color="auto"/>
        </w:pBdr>
        <w:rPr>
          <w:rFonts w:asciiTheme="minorHAnsi" w:hAnsiTheme="minorHAnsi" w:cs="Arial"/>
          <w:color w:val="000000"/>
          <w:shd w:val="clear" w:color="auto" w:fill="FFFFFF"/>
        </w:rPr>
      </w:pPr>
      <w:r w:rsidRPr="00FF7812">
        <w:rPr>
          <w:rStyle w:val="Style13ptBold"/>
        </w:rPr>
        <w:t>CBS 14</w:t>
      </w:r>
      <w:r>
        <w:rPr>
          <w:rFonts w:asciiTheme="minorHAnsi" w:hAnsiTheme="minorHAnsi" w:cs="Arial"/>
          <w:color w:val="000000"/>
          <w:shd w:val="clear" w:color="auto" w:fill="FFFFFF"/>
        </w:rPr>
        <w:t xml:space="preserve"> (CBS New York, “End of NYPD Muslim Surveillance Program Applauded”, CBS New York, April 16, 2014, </w:t>
      </w:r>
      <w:r w:rsidRPr="00B82330">
        <w:rPr>
          <w:rFonts w:asciiTheme="minorHAnsi" w:hAnsiTheme="minorHAnsi" w:cs="Arial"/>
          <w:shd w:val="clear" w:color="auto" w:fill="FFFFFF"/>
        </w:rPr>
        <w:t>http://newyork.cbslocal.com/2014/04/16/end-of-nypd-muslim-surveillance-program-applauded/</w:t>
      </w:r>
      <w:r>
        <w:rPr>
          <w:rFonts w:asciiTheme="minorHAnsi" w:hAnsiTheme="minorHAnsi" w:cs="Arial"/>
          <w:color w:val="000000"/>
          <w:shd w:val="clear" w:color="auto" w:fill="FFFFFF"/>
        </w:rPr>
        <w:t>, 7/30/15 AV)</w:t>
      </w:r>
    </w:p>
    <w:p w14:paraId="3822AC0B" w14:textId="77777777" w:rsidR="002C1D8E" w:rsidRDefault="002C1D8E" w:rsidP="002C1D8E">
      <w:pPr>
        <w:pStyle w:val="NoSpacing"/>
        <w:pBdr>
          <w:bottom w:val="single" w:sz="6" w:space="1" w:color="auto"/>
        </w:pBdr>
        <w:rPr>
          <w:rFonts w:cs="Arial"/>
          <w:color w:val="000000"/>
          <w:sz w:val="16"/>
          <w:shd w:val="clear" w:color="auto" w:fill="FFFFFF"/>
        </w:rPr>
      </w:pPr>
      <w:r w:rsidRPr="00516877">
        <w:rPr>
          <w:rFonts w:cs="Arial"/>
          <w:bCs/>
          <w:color w:val="000000"/>
          <w:sz w:val="16"/>
          <w:shd w:val="clear" w:color="auto" w:fill="FFFFFF"/>
        </w:rPr>
        <w:t>NEW YORK (CBSNewYork/AP) —</w:t>
      </w:r>
      <w:r w:rsidRPr="00516877">
        <w:rPr>
          <w:rFonts w:cs="Arial"/>
          <w:color w:val="000000"/>
          <w:sz w:val="16"/>
          <w:shd w:val="clear" w:color="auto" w:fill="FFFFFF"/>
        </w:rPr>
        <w:t xml:space="preserve"> </w:t>
      </w:r>
      <w:r w:rsidRPr="00446FDA">
        <w:rPr>
          <w:rFonts w:cs="Arial"/>
          <w:color w:val="000000"/>
          <w:highlight w:val="green"/>
          <w:u w:val="single"/>
          <w:shd w:val="clear" w:color="auto" w:fill="FFFFFF"/>
        </w:rPr>
        <w:t xml:space="preserve">Muslim groups and civil liberties advocates applauded the decision by NYPD officials to disband a controversial unit that </w:t>
      </w:r>
      <w:r w:rsidRPr="00B82330">
        <w:rPr>
          <w:rFonts w:cs="Arial"/>
          <w:highlight w:val="green"/>
          <w:shd w:val="clear" w:color="auto" w:fill="FFFFFF"/>
        </w:rPr>
        <w:t>tracked the daily lives of Muslims</w:t>
      </w:r>
      <w:r w:rsidRPr="00FF7812">
        <w:rPr>
          <w:rFonts w:cs="Arial"/>
          <w:color w:val="000000"/>
          <w:u w:val="single"/>
          <w:shd w:val="clear" w:color="auto" w:fill="FFFFFF"/>
        </w:rPr>
        <w:t xml:space="preserve"> as part of efforts to detect terrorism threats</w:t>
      </w:r>
      <w:r w:rsidRPr="00516877">
        <w:rPr>
          <w:rFonts w:cs="Arial"/>
          <w:color w:val="000000"/>
          <w:sz w:val="16"/>
          <w:shd w:val="clear" w:color="auto" w:fill="FFFFFF"/>
        </w:rPr>
        <w:t xml:space="preserve">, but they said there were concerns about whether other problematic practices remained in place. </w:t>
      </w:r>
      <w:r w:rsidRPr="00FF7812">
        <w:rPr>
          <w:rFonts w:cs="Arial"/>
          <w:color w:val="000000"/>
          <w:u w:val="single"/>
          <w:shd w:val="clear" w:color="auto" w:fill="FFFFFF"/>
        </w:rPr>
        <w:t>The NYPD said Tuesday it had disbanded the surveillance program and that detectives assigned to the unit had been transferred to other duties within the division</w:t>
      </w:r>
      <w:r w:rsidRPr="00516877">
        <w:rPr>
          <w:rFonts w:cs="Arial"/>
          <w:color w:val="000000"/>
          <w:sz w:val="16"/>
          <w:shd w:val="clear" w:color="auto" w:fill="FFFFFF"/>
        </w:rPr>
        <w:t xml:space="preserve">. An ongoing review of the </w:t>
      </w:r>
      <w:r w:rsidRPr="00B82330">
        <w:rPr>
          <w:rFonts w:cs="Arial"/>
          <w:sz w:val="16"/>
          <w:shd w:val="clear" w:color="auto" w:fill="FFFFFF"/>
        </w:rPr>
        <w:t>Demographics Unit</w:t>
      </w:r>
      <w:r w:rsidRPr="00516877">
        <w:rPr>
          <w:rFonts w:cs="Arial"/>
          <w:color w:val="000000"/>
          <w:sz w:val="16"/>
          <w:shd w:val="clear" w:color="auto" w:fill="FFFFFF"/>
        </w:rPr>
        <w:t xml:space="preserve"> by Police Commissioner Bill Bratton found that the same information collected by the unit could be better collected through direct contact with community groups, officials said. “</w:t>
      </w:r>
      <w:r w:rsidRPr="00446FDA">
        <w:rPr>
          <w:rFonts w:cs="Arial"/>
          <w:color w:val="000000"/>
          <w:highlight w:val="green"/>
          <w:u w:val="single"/>
          <w:shd w:val="clear" w:color="auto" w:fill="FFFFFF"/>
        </w:rPr>
        <w:t>This reform is a critical step forward in easing tensions between the police and the communities they serve</w:t>
      </w:r>
      <w:r w:rsidRPr="00FF7812">
        <w:rPr>
          <w:rFonts w:cs="Arial"/>
          <w:color w:val="000000"/>
          <w:u w:val="single"/>
          <w:shd w:val="clear" w:color="auto" w:fill="FFFFFF"/>
        </w:rPr>
        <w:t>, so that our cops and our citizens can help one another go after the real bad guys</w:t>
      </w:r>
      <w:r w:rsidRPr="00516877">
        <w:rPr>
          <w:rFonts w:cs="Arial"/>
          <w:color w:val="000000"/>
          <w:sz w:val="16"/>
          <w:shd w:val="clear" w:color="auto" w:fill="FFFFFF"/>
        </w:rPr>
        <w:t xml:space="preserve">,” Mayor Bill de Blasio said in a statement. The Demographics Unit was created 18 months after the 9/11 terror attacks. The program, conceived with the help of a CIA agent working with the NYPD, assembled databases on where Muslims lived, shopped, worked and prayed. Plainclothes officers infiltrated Muslim student groups, put informants in mosques, monitored sermons and cataloged Muslims in New York who adopted new, Americanized surnames. Linda Sarsour, the executive director of the Arab American Association of New York, applauded the decision but said there’s still concern about the police use of informants to infiltrate mosques without specific evidence of crime. “This was definitely a part of the big puzzle that we’re trying to get dismantled,” Sarsour said. But, she added, “This doesn’t necessarily prove to us yet that these very problematic practices are going to end.” Others also voiced concerns and said they </w:t>
      </w:r>
      <w:r w:rsidRPr="00B82330">
        <w:rPr>
          <w:rFonts w:cs="Arial"/>
          <w:sz w:val="16"/>
          <w:shd w:val="clear" w:color="auto" w:fill="FFFFFF"/>
        </w:rPr>
        <w:t>want more assurances</w:t>
      </w:r>
      <w:r w:rsidRPr="00516877">
        <w:rPr>
          <w:rFonts w:cs="Arial"/>
          <w:color w:val="000000"/>
          <w:sz w:val="16"/>
          <w:shd w:val="clear" w:color="auto" w:fill="FFFFFF"/>
        </w:rPr>
        <w:t xml:space="preserve"> that the NYPD is ending the practice. “It’s a good step, but I think what we need to do now is build bridges between the NYPD and law enforcement authorities in general,” Ibrahim Hooper, spokesman for the Council on American-Islamic Relations. “We’re, of course, concerned that some of the functions might just be carried out by different parts of the NYPD,” said Glenn Katon, legal director for Muslim Advocates. New York Civil Liberties Union Executive Director Donna Lieberman said police-community relations took a blow from the NYPD unit’s broad surveillance of all Muslims, not just people suspected of wrongdoing. “The NYPD’s disbanding of a unit that targeted New York Muslims and mapped their everyday institutions and activities is a welcome first step for which we commend Commissioner Bratton,” said Lieberman. “We hope that the Demographics Unit’s discriminatory activities will not be carried out by other parts of the NYPD.” Former Police Commissioner Ray Kelly </w:t>
      </w:r>
      <w:r w:rsidRPr="00B82330">
        <w:rPr>
          <w:rFonts w:cs="Arial"/>
          <w:sz w:val="16"/>
          <w:shd w:val="clear" w:color="auto" w:fill="FFFFFF"/>
        </w:rPr>
        <w:t>defended the surveillance tactics</w:t>
      </w:r>
      <w:r w:rsidRPr="00516877">
        <w:rPr>
          <w:rFonts w:cs="Arial"/>
          <w:color w:val="000000"/>
          <w:sz w:val="16"/>
          <w:shd w:val="clear" w:color="auto" w:fill="FFFFFF"/>
        </w:rPr>
        <w:t xml:space="preserve">, saying officers observed legal guidelines while attempting to create an early warning system for terrorism. But in a deposition made public in 2012, an NYPD chief testified that the unit’s work had never generated a lead or triggered a terrorism investigation in the previous six years. In Washington, 34 members of </w:t>
      </w:r>
      <w:r w:rsidRPr="00B82330">
        <w:rPr>
          <w:rFonts w:cs="Arial"/>
          <w:sz w:val="16"/>
          <w:shd w:val="clear" w:color="auto" w:fill="FFFFFF"/>
        </w:rPr>
        <w:t>Congress</w:t>
      </w:r>
      <w:r w:rsidRPr="00B82330">
        <w:rPr>
          <w:rFonts w:cs="Arial"/>
          <w:noProof/>
          <w:sz w:val="16"/>
          <w:shd w:val="clear" w:color="auto" w:fill="FFFFFF"/>
        </w:rPr>
        <w:drawing>
          <wp:inline distT="0" distB="0" distL="0" distR="0" wp14:anchorId="1C42D4D7" wp14:editId="4AEBF7AC">
            <wp:extent cx="95250" cy="95250"/>
            <wp:effectExtent l="0" t="0" r="0" b="0"/>
            <wp:docPr id="4" name="Picture 4"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516877">
        <w:rPr>
          <w:rFonts w:cs="Arial"/>
          <w:color w:val="000000"/>
          <w:sz w:val="16"/>
          <w:shd w:val="clear" w:color="auto" w:fill="FFFFFF"/>
        </w:rPr>
        <w:t xml:space="preserve"> had demanded a federal investigation into the NYPD’s actions. Attorney General Eric Holder said he was disturbed by reports about the operations and the Department of Justice said it was reviewing complaints received from Muslims and their supporters. </w:t>
      </w:r>
      <w:r w:rsidRPr="00FF7812">
        <w:rPr>
          <w:rFonts w:cs="Arial"/>
          <w:color w:val="000000"/>
          <w:u w:val="single"/>
          <w:shd w:val="clear" w:color="auto" w:fill="FFFFFF"/>
        </w:rPr>
        <w:t xml:space="preserve">While </w:t>
      </w:r>
      <w:r w:rsidRPr="00B82330">
        <w:rPr>
          <w:rFonts w:cs="Arial"/>
          <w:shd w:val="clear" w:color="auto" w:fill="FFFFFF"/>
        </w:rPr>
        <w:t>campaigning</w:t>
      </w:r>
      <w:r w:rsidRPr="00B82330">
        <w:rPr>
          <w:rFonts w:cs="Arial"/>
          <w:noProof/>
          <w:shd w:val="clear" w:color="auto" w:fill="FFFFFF"/>
        </w:rPr>
        <w:drawing>
          <wp:inline distT="0" distB="0" distL="0" distR="0" wp14:anchorId="59896AD5" wp14:editId="07D4560F">
            <wp:extent cx="95250" cy="95250"/>
            <wp:effectExtent l="0" t="0" r="0" b="0"/>
            <wp:docPr id="3" name="Picture 3"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FF7812">
        <w:rPr>
          <w:rFonts w:cs="Arial"/>
          <w:color w:val="000000"/>
          <w:u w:val="single"/>
          <w:shd w:val="clear" w:color="auto" w:fill="FFFFFF"/>
        </w:rPr>
        <w:t xml:space="preserve"> for office last fall, </w:t>
      </w:r>
      <w:r w:rsidRPr="00B82330">
        <w:rPr>
          <w:rFonts w:cs="Arial"/>
          <w:shd w:val="clear" w:color="auto" w:fill="FFFFFF"/>
        </w:rPr>
        <w:t>de Blasio said he would end broad spying on Muslims.</w:t>
      </w:r>
      <w:r w:rsidRPr="00FF7812">
        <w:rPr>
          <w:rFonts w:cs="Arial"/>
          <w:color w:val="000000"/>
          <w:u w:val="single"/>
          <w:shd w:val="clear" w:color="auto" w:fill="FFFFFF"/>
        </w:rPr>
        <w:t xml:space="preserve"> He said on his watch, </w:t>
      </w:r>
      <w:r w:rsidRPr="00446FDA">
        <w:rPr>
          <w:rFonts w:cs="Arial"/>
          <w:color w:val="000000"/>
          <w:highlight w:val="green"/>
          <w:u w:val="single"/>
          <w:shd w:val="clear" w:color="auto" w:fill="FFFFFF"/>
        </w:rPr>
        <w:t>NYPD surveillance tactics would only be authorized to follow up on specific leads and that the police force would be under the supervision of a new inspector general</w:t>
      </w:r>
      <w:r w:rsidRPr="00446FDA">
        <w:rPr>
          <w:rFonts w:cs="Arial"/>
          <w:color w:val="000000"/>
          <w:sz w:val="16"/>
          <w:highlight w:val="green"/>
          <w:shd w:val="clear" w:color="auto" w:fill="FFFFFF"/>
        </w:rPr>
        <w:t>.</w:t>
      </w:r>
      <w:r w:rsidRPr="00516877">
        <w:rPr>
          <w:rFonts w:cs="Arial"/>
          <w:color w:val="000000"/>
          <w:sz w:val="16"/>
          <w:shd w:val="clear" w:color="auto" w:fill="FFFFFF"/>
        </w:rPr>
        <w:t xml:space="preserve"> Former federal prosecutor </w:t>
      </w:r>
      <w:r w:rsidRPr="00B82330">
        <w:rPr>
          <w:rFonts w:cs="Arial"/>
          <w:sz w:val="16"/>
          <w:shd w:val="clear" w:color="auto" w:fill="FFFFFF"/>
        </w:rPr>
        <w:t>Philip Eure</w:t>
      </w:r>
      <w:r w:rsidRPr="00516877">
        <w:rPr>
          <w:rFonts w:cs="Arial"/>
          <w:color w:val="000000"/>
          <w:sz w:val="16"/>
          <w:shd w:val="clear" w:color="auto" w:fill="FFFFFF"/>
        </w:rPr>
        <w:t xml:space="preserve"> was named to the inspector general position last month. Bratton also met last week with Muslim community leaders to work on improved relations.</w:t>
      </w:r>
    </w:p>
    <w:p w14:paraId="2959B3A5" w14:textId="77777777" w:rsidR="00252847" w:rsidRDefault="00252847" w:rsidP="00252847">
      <w:pPr>
        <w:pStyle w:val="Heading3"/>
      </w:pPr>
      <w:r>
        <w:t xml:space="preserve">Islamophobia </w:t>
      </w:r>
    </w:p>
    <w:p w14:paraId="714D88F2" w14:textId="77777777" w:rsidR="00252847" w:rsidRDefault="00252847" w:rsidP="00252847">
      <w:pPr>
        <w:pStyle w:val="Heading4"/>
      </w:pPr>
      <w:r>
        <w:t xml:space="preserve">Alt causes to Islamophobia – affirmative’s plan can’t solve </w:t>
      </w:r>
    </w:p>
    <w:p w14:paraId="468B9B1C" w14:textId="77777777" w:rsidR="00252847" w:rsidRDefault="00252847" w:rsidP="00252847">
      <w:pPr>
        <w:rPr>
          <w:b/>
        </w:rPr>
      </w:pPr>
      <w:r>
        <w:t xml:space="preserve">Eve Loren </w:t>
      </w:r>
      <w:r>
        <w:rPr>
          <w:b/>
        </w:rPr>
        <w:t xml:space="preserve">Goldstein 15, </w:t>
      </w:r>
      <w:r>
        <w:t>Psychiatrist,</w:t>
      </w:r>
      <w:r>
        <w:rPr>
          <w:b/>
        </w:rPr>
        <w:t xml:space="preserve"> </w:t>
      </w:r>
      <w:r w:rsidRPr="00F9202C">
        <w:t>AllAboutCouseling,</w:t>
      </w:r>
      <w:r>
        <w:t xml:space="preserve"> </w:t>
      </w:r>
      <w:r w:rsidRPr="00F9202C">
        <w:rPr>
          <w:u w:val="single"/>
        </w:rPr>
        <w:t>http://www.allaboutcounseling.com/library/islamophobia/</w:t>
      </w:r>
    </w:p>
    <w:p w14:paraId="74CA49ED" w14:textId="77777777" w:rsidR="00252847" w:rsidRPr="00F9202C" w:rsidRDefault="00252847" w:rsidP="00252847">
      <w:pPr>
        <w:rPr>
          <w:rFonts w:asciiTheme="minorHAnsi" w:eastAsia="Times New Roman" w:hAnsiTheme="minorHAnsi"/>
          <w:color w:val="000000"/>
        </w:rPr>
      </w:pPr>
      <w:r w:rsidRPr="00D6246E">
        <w:rPr>
          <w:rStyle w:val="Emphasis"/>
          <w:highlight w:val="green"/>
        </w:rPr>
        <w:t>The leading cause for Islamophobia is</w:t>
      </w:r>
      <w:r w:rsidRPr="00D6246E">
        <w:rPr>
          <w:rStyle w:val="Emphasis"/>
        </w:rPr>
        <w:t xml:space="preserve"> usually </w:t>
      </w:r>
      <w:r w:rsidRPr="00D6246E">
        <w:rPr>
          <w:rStyle w:val="Emphasis"/>
          <w:highlight w:val="green"/>
        </w:rPr>
        <w:t>misinformation</w:t>
      </w:r>
      <w:r w:rsidRPr="00D6246E">
        <w:rPr>
          <w:rStyle w:val="Emphasis"/>
        </w:rPr>
        <w:t xml:space="preserve"> or total lack of information based on the religion</w:t>
      </w:r>
      <w:r w:rsidRPr="00F9202C">
        <w:rPr>
          <w:rStyle w:val="Emphasis"/>
        </w:rPr>
        <w:t xml:space="preserve">. Unfortunately, </w:t>
      </w:r>
      <w:r w:rsidRPr="00D6246E">
        <w:rPr>
          <w:rStyle w:val="Emphasis"/>
          <w:highlight w:val="green"/>
        </w:rPr>
        <w:t>Islamophobic people are not likely to be willing to educate themselves about their fears or spend time around any Islamic people.</w:t>
      </w:r>
      <w:r w:rsidRPr="00F9202C">
        <w:rPr>
          <w:rFonts w:asciiTheme="minorHAnsi" w:eastAsia="Times New Roman" w:hAnsiTheme="minorHAnsi"/>
          <w:color w:val="000000"/>
        </w:rPr>
        <w:t xml:space="preserve"> This feeling is somewhat understandable, as they do claim to be physically afraid of the Islamic people, but </w:t>
      </w:r>
      <w:r w:rsidRPr="00D6246E">
        <w:rPr>
          <w:rStyle w:val="Emphasis"/>
          <w:highlight w:val="green"/>
        </w:rPr>
        <w:t>this attitude will likely lead to a worsening of their fear and not provide any situation for positive change</w:t>
      </w:r>
      <w:r w:rsidRPr="00F9202C">
        <w:rPr>
          <w:rStyle w:val="Emphasis"/>
        </w:rPr>
        <w:t>.</w:t>
      </w:r>
    </w:p>
    <w:p w14:paraId="2D6DEA4F" w14:textId="023C95E5" w:rsidR="00252847" w:rsidRDefault="00252847" w:rsidP="001618E0">
      <w:pPr>
        <w:rPr>
          <w:rStyle w:val="Emphasis"/>
        </w:rPr>
      </w:pPr>
      <w:r w:rsidRPr="00F9202C">
        <w:rPr>
          <w:rStyle w:val="Emphasis"/>
        </w:rPr>
        <w:t>Islamophobia</w:t>
      </w:r>
      <w:r w:rsidRPr="00F9202C">
        <w:rPr>
          <w:rFonts w:asciiTheme="minorHAnsi" w:eastAsia="Times New Roman" w:hAnsiTheme="minorHAnsi"/>
          <w:color w:val="000000"/>
        </w:rPr>
        <w:t xml:space="preserve"> can not only hold you back in your life, it can also hold back others around you. This condition </w:t>
      </w:r>
      <w:r w:rsidRPr="00F9202C">
        <w:rPr>
          <w:rStyle w:val="Emphasis"/>
        </w:rPr>
        <w:t>is not only an extreme or irrational fear of people following the Islamic beliefs, it is usually coupled with a hatred of their religion</w:t>
      </w:r>
      <w:r w:rsidRPr="00F9202C">
        <w:rPr>
          <w:rFonts w:asciiTheme="minorHAnsi" w:eastAsia="Times New Roman" w:hAnsiTheme="minorHAnsi"/>
          <w:color w:val="000000"/>
        </w:rPr>
        <w:t xml:space="preserve">. As a result, it leads to an unfair demeanor towards someone’s right for a personal choice. </w:t>
      </w:r>
      <w:r w:rsidRPr="00D6246E">
        <w:rPr>
          <w:rStyle w:val="Emphasis"/>
          <w:highlight w:val="green"/>
        </w:rPr>
        <w:t>This phobia is generally construed as a form of prejudice</w:t>
      </w:r>
      <w:r w:rsidRPr="00F9202C">
        <w:rPr>
          <w:rStyle w:val="Emphasis"/>
        </w:rPr>
        <w:t xml:space="preserve"> towards other religions and has recently become a relatively significant issue in our society</w:t>
      </w:r>
      <w:r w:rsidRPr="00F9202C">
        <w:rPr>
          <w:rFonts w:asciiTheme="minorHAnsi" w:eastAsia="Times New Roman" w:hAnsiTheme="minorHAnsi"/>
          <w:color w:val="000000"/>
        </w:rPr>
        <w:t>. Making the effort for change will make a huge difference in your personal life, usually resulting in a more calm and collected composure in previously perceived </w:t>
      </w:r>
      <w:r w:rsidRPr="00F9202C">
        <w:rPr>
          <w:rFonts w:asciiTheme="minorHAnsi" w:eastAsia="Times New Roman" w:hAnsiTheme="minorHAnsi"/>
          <w:u w:val="single"/>
        </w:rPr>
        <w:t>stressful situations</w:t>
      </w:r>
      <w:r w:rsidRPr="00F9202C">
        <w:rPr>
          <w:rFonts w:asciiTheme="minorHAnsi" w:eastAsia="Times New Roman" w:hAnsiTheme="minorHAnsi"/>
        </w:rPr>
        <w:t>. If you are ready to make this positive change, on both a personal and social level, do some preliminary </w:t>
      </w:r>
      <w:r w:rsidRPr="00F9202C">
        <w:rPr>
          <w:rFonts w:asciiTheme="minorHAnsi" w:eastAsia="Times New Roman" w:hAnsiTheme="minorHAnsi"/>
          <w:u w:val="single"/>
        </w:rPr>
        <w:t>Internet research</w:t>
      </w:r>
      <w:r w:rsidRPr="00F9202C">
        <w:rPr>
          <w:rFonts w:asciiTheme="minorHAnsi" w:eastAsia="Times New Roman" w:hAnsiTheme="minorHAnsi"/>
        </w:rPr>
        <w:t> </w:t>
      </w:r>
      <w:r w:rsidRPr="00F9202C">
        <w:rPr>
          <w:rStyle w:val="Emphasis"/>
        </w:rPr>
        <w:t>to find the best treatment options available locally to you.</w:t>
      </w:r>
    </w:p>
    <w:p w14:paraId="5441D2F8" w14:textId="77777777" w:rsidR="002462DC" w:rsidRDefault="002462DC" w:rsidP="001618E0">
      <w:pPr>
        <w:rPr>
          <w:rStyle w:val="Emphasis"/>
        </w:rPr>
      </w:pPr>
    </w:p>
    <w:p w14:paraId="63BEA19A" w14:textId="4154A8B7" w:rsidR="0029778A" w:rsidRDefault="0029778A" w:rsidP="00B73DAC">
      <w:pPr>
        <w:pStyle w:val="Heading4"/>
        <w:rPr>
          <w:rStyle w:val="StyleUnderline"/>
          <w:u w:val="none"/>
        </w:rPr>
      </w:pPr>
      <w:r>
        <w:t>The aff’s</w:t>
      </w:r>
      <w:r w:rsidR="00062BD1">
        <w:t xml:space="preserve"> own</w:t>
      </w:r>
      <w:r>
        <w:t xml:space="preserve"> Srinagar</w:t>
      </w:r>
      <w:r w:rsidR="003E1B2D">
        <w:t xml:space="preserve"> 12</w:t>
      </w:r>
      <w:r>
        <w:t xml:space="preserve"> card states “</w:t>
      </w:r>
      <w:r w:rsidRPr="0029778A">
        <w:rPr>
          <w:rStyle w:val="StyleUnderline"/>
          <w:highlight w:val="green"/>
        </w:rPr>
        <w:t>Muslims are represented in the media</w:t>
      </w:r>
      <w:r w:rsidRPr="0029778A">
        <w:rPr>
          <w:rStyle w:val="StyleUnderline"/>
        </w:rPr>
        <w:t xml:space="preserve">, though primarily </w:t>
      </w:r>
      <w:r w:rsidRPr="0029778A">
        <w:rPr>
          <w:rStyle w:val="StyleUnderline"/>
          <w:highlight w:val="green"/>
        </w:rPr>
        <w:t>in political cartoons, irreverent statements”</w:t>
      </w:r>
      <w:r>
        <w:rPr>
          <w:rStyle w:val="StyleUnderline"/>
        </w:rPr>
        <w:t xml:space="preserve"> </w:t>
      </w:r>
      <w:r w:rsidRPr="0029778A">
        <w:rPr>
          <w:rStyle w:val="StyleUnderline"/>
          <w:u w:val="none"/>
        </w:rPr>
        <w:t xml:space="preserve">– this proves alternate causes </w:t>
      </w:r>
      <w:r>
        <w:rPr>
          <w:rStyle w:val="StyleUnderline"/>
          <w:u w:val="none"/>
        </w:rPr>
        <w:t xml:space="preserve">to Islamophobia </w:t>
      </w:r>
      <w:r w:rsidR="00424C8C">
        <w:rPr>
          <w:rStyle w:val="StyleUnderline"/>
          <w:u w:val="none"/>
        </w:rPr>
        <w:t>that</w:t>
      </w:r>
      <w:r w:rsidRPr="0029778A">
        <w:rPr>
          <w:rStyle w:val="StyleUnderline"/>
          <w:u w:val="none"/>
        </w:rPr>
        <w:t xml:space="preserve"> </w:t>
      </w:r>
      <w:r>
        <w:rPr>
          <w:rStyle w:val="StyleUnderline"/>
          <w:u w:val="none"/>
        </w:rPr>
        <w:t>the aff cannot counteract within society – curtailing religious surveillance does not stop the media or political cartoons</w:t>
      </w:r>
    </w:p>
    <w:p w14:paraId="656DD885" w14:textId="77777777" w:rsidR="0029778A" w:rsidRPr="0029778A" w:rsidRDefault="0029778A" w:rsidP="0029778A"/>
    <w:p w14:paraId="46AD2496" w14:textId="77777777" w:rsidR="00B73DAC" w:rsidRDefault="00B73DAC" w:rsidP="00B73DAC">
      <w:pPr>
        <w:pStyle w:val="Heading4"/>
      </w:pPr>
      <w:r>
        <w:t>No online islamophobia solvency</w:t>
      </w:r>
    </w:p>
    <w:p w14:paraId="7B61609C" w14:textId="77777777" w:rsidR="00B73DAC" w:rsidRPr="009C06F2" w:rsidRDefault="00B73DAC" w:rsidP="00B73DAC">
      <w:r w:rsidRPr="009C06F2">
        <w:rPr>
          <w:rStyle w:val="Style13ptBold"/>
        </w:rPr>
        <w:t>Spence 14</w:t>
      </w:r>
      <w:r>
        <w:t xml:space="preserve"> (Duncan Spence, “Why online Islamophobia is difficult to stop”, CBC News, 11/1/14, Duncan Spence is an author for CBC News, </w:t>
      </w:r>
      <w:r w:rsidRPr="00B82330">
        <w:t>http://www.cbc.ca/news/why-online-islamophobia-is-difficult-to-stop-1.2810242</w:t>
      </w:r>
      <w:r>
        <w:t>, 7/31/15 AV)</w:t>
      </w:r>
    </w:p>
    <w:p w14:paraId="12C91166" w14:textId="416C9DF3" w:rsidR="00B73DAC" w:rsidRDefault="00B73DAC" w:rsidP="00B73DAC">
      <w:pPr>
        <w:pStyle w:val="NormalWeb"/>
        <w:shd w:val="clear" w:color="auto" w:fill="FFFFFF"/>
        <w:spacing w:before="0" w:beforeAutospacing="0" w:line="284" w:lineRule="atLeast"/>
        <w:rPr>
          <w:rFonts w:ascii="Arial" w:hAnsi="Arial" w:cs="Arial"/>
          <w:color w:val="333333"/>
          <w:sz w:val="16"/>
          <w:szCs w:val="21"/>
        </w:rPr>
      </w:pPr>
      <w:r w:rsidRPr="00446FDA">
        <w:rPr>
          <w:rFonts w:ascii="Arial" w:hAnsi="Arial" w:cs="Arial"/>
          <w:color w:val="333333"/>
          <w:sz w:val="21"/>
          <w:szCs w:val="21"/>
          <w:highlight w:val="green"/>
          <w:u w:val="single"/>
        </w:rPr>
        <w:t>Islamophobia has been an ongoing concern in the west</w:t>
      </w:r>
      <w:r w:rsidRPr="001805B2">
        <w:rPr>
          <w:rFonts w:ascii="Arial" w:hAnsi="Arial" w:cs="Arial"/>
          <w:color w:val="333333"/>
          <w:sz w:val="21"/>
          <w:szCs w:val="21"/>
          <w:u w:val="single"/>
        </w:rPr>
        <w:t xml:space="preserve"> since 9/11, </w:t>
      </w:r>
      <w:r w:rsidRPr="00446FDA">
        <w:rPr>
          <w:rFonts w:ascii="Arial" w:hAnsi="Arial" w:cs="Arial"/>
          <w:color w:val="333333"/>
          <w:sz w:val="21"/>
          <w:szCs w:val="21"/>
          <w:highlight w:val="green"/>
          <w:u w:val="single"/>
        </w:rPr>
        <w:t>but a number of recent incidents</w:t>
      </w:r>
      <w:r w:rsidRPr="001805B2">
        <w:rPr>
          <w:rFonts w:ascii="Arial" w:hAnsi="Arial" w:cs="Arial"/>
          <w:color w:val="333333"/>
          <w:sz w:val="21"/>
          <w:szCs w:val="21"/>
          <w:u w:val="single"/>
        </w:rPr>
        <w:t xml:space="preserve"> in Britain </w:t>
      </w:r>
      <w:r w:rsidRPr="00446FDA">
        <w:rPr>
          <w:rFonts w:ascii="Arial" w:hAnsi="Arial" w:cs="Arial"/>
          <w:color w:val="333333"/>
          <w:sz w:val="21"/>
          <w:szCs w:val="21"/>
          <w:highlight w:val="green"/>
          <w:u w:val="single"/>
        </w:rPr>
        <w:t>have given rise to a new wave of hatred that experts say is finding a breeding ground online</w:t>
      </w:r>
      <w:r w:rsidRPr="001805B2">
        <w:rPr>
          <w:rFonts w:ascii="Arial" w:hAnsi="Arial" w:cs="Arial"/>
          <w:color w:val="333333"/>
          <w:sz w:val="21"/>
          <w:szCs w:val="21"/>
          <w:u w:val="single"/>
        </w:rPr>
        <w:t>.</w:t>
      </w:r>
      <w:r w:rsidRPr="009C06F2">
        <w:rPr>
          <w:rFonts w:ascii="Arial" w:hAnsi="Arial" w:cs="Arial"/>
          <w:color w:val="333333"/>
          <w:sz w:val="16"/>
          <w:szCs w:val="21"/>
        </w:rPr>
        <w:t xml:space="preserve"> Part of the problem, researchers say, is that </w:t>
      </w:r>
      <w:r w:rsidRPr="00446FDA">
        <w:rPr>
          <w:rFonts w:ascii="Arial" w:hAnsi="Arial" w:cs="Arial"/>
          <w:color w:val="333333"/>
          <w:sz w:val="21"/>
          <w:szCs w:val="21"/>
          <w:highlight w:val="green"/>
          <w:u w:val="single"/>
        </w:rPr>
        <w:t>right-wing groups can post anti-Islamic comments online without fear of legal prosecution</w:t>
      </w:r>
      <w:r w:rsidRPr="001805B2">
        <w:rPr>
          <w:rFonts w:ascii="Arial" w:hAnsi="Arial" w:cs="Arial"/>
          <w:color w:val="333333"/>
          <w:sz w:val="21"/>
          <w:szCs w:val="21"/>
          <w:u w:val="single"/>
        </w:rPr>
        <w:t>.</w:t>
      </w:r>
      <w:r w:rsidRPr="009C06F2">
        <w:rPr>
          <w:rFonts w:ascii="Arial" w:hAnsi="Arial" w:cs="Arial"/>
          <w:color w:val="333333"/>
          <w:sz w:val="16"/>
          <w:szCs w:val="21"/>
        </w:rPr>
        <w:t xml:space="preserve"> “If they were to say, ‘Black people are evil, Jamaicans are evil,’ they could be prosecuted,” says Fiyaz Mughal, founder of Islamophobia reporting web site</w:t>
      </w:r>
      <w:r w:rsidRPr="009C06F2">
        <w:rPr>
          <w:rStyle w:val="apple-converted-space"/>
          <w:rFonts w:ascii="Arial" w:eastAsiaTheme="majorEastAsia" w:hAnsi="Arial" w:cs="Arial"/>
          <w:color w:val="333333"/>
          <w:sz w:val="16"/>
          <w:szCs w:val="21"/>
        </w:rPr>
        <w:t xml:space="preserve"> TellMamaUK.org</w:t>
      </w:r>
      <w:r w:rsidRPr="009C06F2">
        <w:rPr>
          <w:rFonts w:ascii="Arial" w:hAnsi="Arial" w:cs="Arial"/>
          <w:color w:val="333333"/>
          <w:sz w:val="16"/>
          <w:szCs w:val="21"/>
        </w:rPr>
        <w:t xml:space="preserve">. </w:t>
      </w:r>
      <w:r w:rsidRPr="001805B2">
        <w:rPr>
          <w:rFonts w:ascii="Arial" w:hAnsi="Arial" w:cs="Arial"/>
          <w:color w:val="333333"/>
          <w:sz w:val="21"/>
          <w:szCs w:val="21"/>
          <w:u w:val="single"/>
        </w:rPr>
        <w:t>But because religious hatred isn't covered legally in the same way that racism is</w:t>
      </w:r>
      <w:r w:rsidRPr="009C06F2">
        <w:rPr>
          <w:rFonts w:ascii="Arial" w:hAnsi="Arial" w:cs="Arial"/>
          <w:color w:val="333333"/>
          <w:sz w:val="16"/>
          <w:szCs w:val="21"/>
        </w:rPr>
        <w:t>, Mughal says "</w:t>
      </w:r>
      <w:r w:rsidRPr="001805B2">
        <w:rPr>
          <w:rFonts w:ascii="Arial" w:hAnsi="Arial" w:cs="Arial"/>
          <w:color w:val="333333"/>
          <w:sz w:val="21"/>
          <w:szCs w:val="21"/>
          <w:u w:val="single"/>
        </w:rPr>
        <w:t>the extreme right are frankly getting away with really toxic stuff</w:t>
      </w:r>
      <w:r w:rsidRPr="00160B45">
        <w:rPr>
          <w:rFonts w:ascii="Arial" w:hAnsi="Arial" w:cs="Arial"/>
          <w:color w:val="333333"/>
          <w:sz w:val="21"/>
          <w:szCs w:val="21"/>
          <w:u w:val="single"/>
        </w:rPr>
        <w:t xml:space="preserve">.” Researchers believe the rise of the Islamic State in Iraq and Syria (ISIS) </w:t>
      </w:r>
      <w:r w:rsidRPr="009C06F2">
        <w:rPr>
          <w:rFonts w:ascii="Arial" w:hAnsi="Arial" w:cs="Arial"/>
          <w:color w:val="333333"/>
          <w:sz w:val="16"/>
          <w:szCs w:val="21"/>
        </w:rPr>
        <w:t xml:space="preserve">and incidents such as the murder of British soldier Lee Rigby and the recent sexual exploitation scandal in the town of Rotherham </w:t>
      </w:r>
      <w:r w:rsidRPr="00160B45">
        <w:rPr>
          <w:rFonts w:ascii="Arial" w:hAnsi="Arial" w:cs="Arial"/>
          <w:color w:val="333333"/>
          <w:sz w:val="21"/>
          <w:szCs w:val="21"/>
          <w:u w:val="single"/>
        </w:rPr>
        <w:t>have contributed to a spike in online anti-Muslim sentiment</w:t>
      </w:r>
      <w:r w:rsidRPr="009C06F2">
        <w:rPr>
          <w:rFonts w:ascii="Arial" w:hAnsi="Arial" w:cs="Arial"/>
          <w:color w:val="333333"/>
          <w:sz w:val="16"/>
          <w:szCs w:val="21"/>
        </w:rPr>
        <w:t xml:space="preserve"> in the UK. Imran</w:t>
      </w:r>
      <w:r w:rsidRPr="009C06F2">
        <w:rPr>
          <w:rStyle w:val="apple-converted-space"/>
          <w:rFonts w:ascii="Arial" w:eastAsiaTheme="majorEastAsia" w:hAnsi="Arial" w:cs="Arial"/>
          <w:color w:val="333333"/>
          <w:sz w:val="16"/>
          <w:szCs w:val="21"/>
        </w:rPr>
        <w:t xml:space="preserve"> </w:t>
      </w:r>
      <w:r w:rsidRPr="009C06F2">
        <w:rPr>
          <w:rFonts w:ascii="Arial" w:hAnsi="Arial" w:cs="Arial"/>
          <w:color w:val="333333"/>
          <w:sz w:val="16"/>
          <w:szCs w:val="21"/>
        </w:rPr>
        <w:t>Awan, deputy director of the Centre for Applied Criminology at Birmingham City University, noticed the trend when he was working on a paper regarding</w:t>
      </w:r>
      <w:r w:rsidRPr="009C06F2">
        <w:rPr>
          <w:rStyle w:val="apple-converted-space"/>
          <w:rFonts w:ascii="Arial" w:eastAsiaTheme="majorEastAsia" w:hAnsi="Arial" w:cs="Arial"/>
          <w:color w:val="333333"/>
          <w:sz w:val="16"/>
          <w:szCs w:val="21"/>
        </w:rPr>
        <w:t xml:space="preserve"> </w:t>
      </w:r>
      <w:r w:rsidRPr="009C06F2">
        <w:rPr>
          <w:rFonts w:ascii="Arial" w:hAnsi="Arial" w:cs="Arial"/>
          <w:color w:val="333333"/>
          <w:sz w:val="16"/>
          <w:szCs w:val="21"/>
        </w:rPr>
        <w:t>Islamophobia</w:t>
      </w:r>
      <w:r w:rsidRPr="009C06F2">
        <w:rPr>
          <w:rStyle w:val="apple-converted-space"/>
          <w:rFonts w:ascii="Arial" w:eastAsiaTheme="majorEastAsia" w:hAnsi="Arial" w:cs="Arial"/>
          <w:color w:val="333333"/>
          <w:sz w:val="16"/>
          <w:szCs w:val="21"/>
        </w:rPr>
        <w:t xml:space="preserve"> </w:t>
      </w:r>
      <w:r w:rsidRPr="009C06F2">
        <w:rPr>
          <w:rFonts w:ascii="Arial" w:hAnsi="Arial" w:cs="Arial"/>
          <w:color w:val="333333"/>
          <w:sz w:val="16"/>
          <w:szCs w:val="21"/>
        </w:rPr>
        <w:t>and Twitter following</w:t>
      </w:r>
      <w:r w:rsidRPr="009C06F2">
        <w:rPr>
          <w:rStyle w:val="apple-converted-space"/>
          <w:rFonts w:ascii="Arial" w:eastAsiaTheme="majorEastAsia" w:hAnsi="Arial" w:cs="Arial"/>
          <w:color w:val="333333"/>
          <w:sz w:val="16"/>
          <w:szCs w:val="21"/>
        </w:rPr>
        <w:t xml:space="preserve"> </w:t>
      </w:r>
      <w:r w:rsidRPr="009C06F2">
        <w:rPr>
          <w:rFonts w:ascii="Arial" w:hAnsi="Arial" w:cs="Arial"/>
          <w:color w:val="333333"/>
          <w:sz w:val="16"/>
          <w:szCs w:val="21"/>
        </w:rPr>
        <w:t>Rigby's</w:t>
      </w:r>
      <w:r w:rsidRPr="009C06F2">
        <w:rPr>
          <w:rStyle w:val="apple-converted-space"/>
          <w:rFonts w:ascii="Arial" w:eastAsiaTheme="majorEastAsia" w:hAnsi="Arial" w:cs="Arial"/>
          <w:color w:val="333333"/>
          <w:sz w:val="16"/>
          <w:szCs w:val="21"/>
        </w:rPr>
        <w:t xml:space="preserve"> </w:t>
      </w:r>
      <w:r w:rsidRPr="009C06F2">
        <w:rPr>
          <w:rFonts w:ascii="Arial" w:hAnsi="Arial" w:cs="Arial"/>
          <w:color w:val="333333"/>
          <w:sz w:val="16"/>
          <w:szCs w:val="21"/>
        </w:rPr>
        <w:t xml:space="preserve">death. Rigby was killed in the street in southeast London in 2013 by two Islamic extremists who have since been convicted. Awan says the anonymity of social media platforms makes them a popular venue for hate speech, and that the results of his report were “shocking, to say the least.” </w:t>
      </w:r>
      <w:r w:rsidRPr="00160B45">
        <w:rPr>
          <w:rFonts w:ascii="Arial" w:hAnsi="Arial" w:cs="Arial"/>
          <w:color w:val="333333"/>
          <w:sz w:val="21"/>
          <w:szCs w:val="21"/>
          <w:u w:val="single"/>
        </w:rPr>
        <w:t>Of the 500 tweets from 100 Twitter users Awan examined, 75 per cent were Islamophobic</w:t>
      </w:r>
      <w:r w:rsidRPr="009C06F2">
        <w:rPr>
          <w:rFonts w:ascii="Arial" w:hAnsi="Arial" w:cs="Arial"/>
          <w:color w:val="333333"/>
          <w:sz w:val="16"/>
          <w:szCs w:val="21"/>
        </w:rPr>
        <w:t xml:space="preserve"> in nature. He cites posts such as "'Let's go out and blow up a mosque' and 'Let’s get together and kill the Muslims," and says most of these were linked to far-right groups. Awan’s findings echo those of Tell MAMA UK, which has compiled data on anti-Muslim attacks for three years. (MAMA stands for "Measuring Anti-Muslim Attacks.") Tell MAMA's Mughal says anti-Muslim bigotry is "felt significantly," and adds that "in our figures, we have seen a year-by-year increase." Researchers believe far-right advocates are partly responsible for a spike in online hate speech. “There’s been a real increase in the far right, and in some of the material I looked at online, there were quite a lot of people with links to the English Defence League and another group called Britain First,” says Awan. Both Mughal and Awan believe that right-wing groups such as Britain First and the EDL become mobilized each time there is an incident in the Muslim community. The Twitter profile of the EDL reads: “#WorkingClass movement who take to the streets against the spread of #islamism &amp; #sharia #Nosurrender #GSTQ.” Below it is a link to their Facebook page, which has over 170, 000 likes. Below that page, a caption reads, “Leading the Counter-Jihad fight. Peacefully protesting against militant Islam.” EDL spokesperson Simon North dismisses accusations that his group is spreading hate, emphasizing that Muslims are often the first victims of attacks carried out by Islamic extremists. “We address things that are in the news the same way newspapers do,” says North. Experts in far-right groups, however, say their tendency to spread hateful messages around high-profile cases is well established. North allows that some Islamophobic messages might emanate from the group's regional divisions. But they do not reflect the group’s overall thinking, he says. “There are various nuances that get expressed by these organizations,” North says. “Our driving line is set out very clearly in our mission statement.” According to EDL's web site, their mission statement is to promote human rights while giving a balanced picture of Islam. Awan argues online Islamophobia should be taken seriously and says police and legislators need to make more successful prosecutions of this kind of hate speech and be more “techno-savvy when it comes to online abuse.” Prosecuting online Islamophobia, however, is rare in the UK, says Vidhya Ramalingam of the European Free Initiative, which researches far-right groups. That's because groups like Britain First, which have over 400,000 Facebook likes, have a fragmented membership and do not have the traditional top-down leadership that groups have had in the past. Online Islamophobia is also flourishing in Canada. The National Council of Canadian Muslims (NCCM) is receiving a growing number of reports. But there are now fewer means for prosecuting online hate speech in Canada. Section 13 of the Canadian Human Rights Act protected against the wilful promotion of hate online, but it was repealed by Bill C-304 in 2012. “It’s kind of hard to say what the impact is, because even when it existed, there weren’t a lot of complaints brought under it,” says Cara Zwibel of the Canadian Civil Liberties Association. </w:t>
      </w:r>
      <w:r w:rsidRPr="00446FDA">
        <w:rPr>
          <w:rFonts w:ascii="Arial" w:hAnsi="Arial" w:cs="Arial"/>
          <w:color w:val="333333"/>
          <w:sz w:val="21"/>
          <w:szCs w:val="21"/>
          <w:highlight w:val="green"/>
          <w:u w:val="single"/>
        </w:rPr>
        <w:t>Though there is a criminal code provision that protects against online hate speech, it requires the attorney general’s approval in order to lay charges — and that rarely occurs</w:t>
      </w:r>
      <w:r w:rsidRPr="009C06F2">
        <w:rPr>
          <w:rFonts w:ascii="Arial" w:hAnsi="Arial" w:cs="Arial"/>
          <w:color w:val="333333"/>
          <w:sz w:val="16"/>
          <w:szCs w:val="21"/>
        </w:rPr>
        <w:t>, says Zwibel. Section 319 of the Criminal Code of Canada forbids the incitement of hatred against “any section of the public distinguished by colour, race, religion, ethnic origin or sexual orientation." A judge can order online material removed from a public forum such as social media if it is severe enough, but if it is housed on a server outside of the country, this can be difficult. Ihsaan Gardee, executive director of NCCM, says without changes, anti-Muslim hate speech will continue to go unpunished online, which he says especially concerns moderate Muslims. “They worry about people perceiving them as sharing the same values these militants and these Islamic extremists are espousing.”</w:t>
      </w:r>
    </w:p>
    <w:p w14:paraId="024AFAE0" w14:textId="77777777" w:rsidR="00CF2194" w:rsidRDefault="00CF2194" w:rsidP="00CF2194">
      <w:pPr>
        <w:pStyle w:val="Heading3"/>
      </w:pPr>
      <w:r>
        <w:t>Democracy</w:t>
      </w:r>
    </w:p>
    <w:p w14:paraId="1187094B" w14:textId="77777777" w:rsidR="00CF2194" w:rsidRPr="00052B64" w:rsidRDefault="00CF2194" w:rsidP="00CF2194">
      <w:pPr>
        <w:pStyle w:val="Heading4"/>
      </w:pPr>
      <w:r w:rsidRPr="00052B64">
        <w:t>Democratic peace theory leads to conflict – “liberal peace” relies on accounting errors that ignore massive structural violence and ensure self-fulfilling prophecy – solutions predicated on it cause error replication</w:t>
      </w:r>
    </w:p>
    <w:p w14:paraId="047C3248" w14:textId="77777777" w:rsidR="00CF2194" w:rsidRPr="00052B64" w:rsidRDefault="00CF2194" w:rsidP="00CF2194">
      <w:pPr>
        <w:rPr>
          <w:rStyle w:val="Style13ptBold"/>
          <w:rFonts w:asciiTheme="majorHAnsi" w:hAnsiTheme="majorHAnsi"/>
        </w:rPr>
      </w:pPr>
      <w:r w:rsidRPr="00052B64">
        <w:rPr>
          <w:rStyle w:val="Style13ptBold"/>
          <w:rFonts w:asciiTheme="majorHAnsi" w:hAnsiTheme="majorHAnsi"/>
        </w:rPr>
        <w:t xml:space="preserve">Kiely 5 </w:t>
      </w:r>
    </w:p>
    <w:p w14:paraId="2BA1A8D5" w14:textId="77777777" w:rsidR="00CF2194" w:rsidRPr="00D071B4" w:rsidRDefault="00CF2194" w:rsidP="00CF2194">
      <w:pPr>
        <w:rPr>
          <w:rFonts w:asciiTheme="majorHAnsi" w:hAnsiTheme="majorHAnsi"/>
        </w:rPr>
      </w:pPr>
      <w:r w:rsidRPr="00052B64">
        <w:rPr>
          <w:rFonts w:asciiTheme="majorHAnsi" w:hAnsiTheme="majorHAnsi"/>
        </w:rPr>
        <w:t>[Ray Kiely, Professor of International Politics @ University of London Queen Mary] [Empire in the Age of Globalisation US Hegemony and Neoliberal Disorder] (http://tinyurl.com/qgmv49l) (accessed 7-16-15) //MC</w:t>
      </w:r>
    </w:p>
    <w:p w14:paraId="73D6C174" w14:textId="77777777" w:rsidR="00CF2194" w:rsidRPr="00052B64" w:rsidRDefault="00CF2194" w:rsidP="00CF2194">
      <w:pPr>
        <w:rPr>
          <w:rFonts w:asciiTheme="majorHAnsi" w:hAnsiTheme="majorHAnsi"/>
          <w:sz w:val="16"/>
        </w:rPr>
      </w:pPr>
      <w:r w:rsidRPr="00052B64">
        <w:rPr>
          <w:rFonts w:asciiTheme="majorHAnsi" w:hAnsiTheme="majorHAnsi"/>
          <w:sz w:val="16"/>
        </w:rPr>
        <w:t xml:space="preserve">Liberal notions of democratic peace should therefore be seen in this light. It is true that liberal democracies in the advanced capitalist countries are less likely to go to war with each other today than in the past. But this </w:t>
      </w:r>
      <w:r w:rsidRPr="00052B64">
        <w:rPr>
          <w:rStyle w:val="TitleChar"/>
          <w:rFonts w:asciiTheme="majorHAnsi" w:hAnsiTheme="majorHAnsi"/>
        </w:rPr>
        <w:t>so-called</w:t>
      </w:r>
      <w:r w:rsidRPr="00052B64">
        <w:rPr>
          <w:rFonts w:asciiTheme="majorHAnsi" w:hAnsiTheme="majorHAnsi"/>
          <w:sz w:val="16"/>
        </w:rPr>
        <w:t xml:space="preserve"> ‘</w:t>
      </w:r>
      <w:r w:rsidRPr="00052B64">
        <w:rPr>
          <w:rStyle w:val="TitleChar"/>
          <w:rFonts w:asciiTheme="majorHAnsi" w:hAnsiTheme="majorHAnsi"/>
        </w:rPr>
        <w:t>liberal peace</w:t>
      </w:r>
      <w:r w:rsidRPr="00052B64">
        <w:rPr>
          <w:rFonts w:asciiTheme="majorHAnsi" w:hAnsiTheme="majorHAnsi"/>
          <w:sz w:val="16"/>
        </w:rPr>
        <w:t xml:space="preserve">’ </w:t>
      </w:r>
      <w:r w:rsidRPr="00052B64">
        <w:rPr>
          <w:rStyle w:val="TitleChar"/>
          <w:rFonts w:asciiTheme="majorHAnsi" w:hAnsiTheme="majorHAnsi"/>
        </w:rPr>
        <w:t>is itself a product of a history of bloody conflict</w:t>
      </w:r>
      <w:r w:rsidRPr="00052B64">
        <w:rPr>
          <w:rFonts w:asciiTheme="majorHAnsi" w:hAnsiTheme="majorHAnsi"/>
          <w:sz w:val="16"/>
        </w:rPr>
        <w:t xml:space="preserve">, </w:t>
      </w:r>
      <w:r w:rsidRPr="00052B64">
        <w:rPr>
          <w:rStyle w:val="TitleChar"/>
          <w:rFonts w:asciiTheme="majorHAnsi" w:hAnsiTheme="majorHAnsi"/>
        </w:rPr>
        <w:t xml:space="preserve">and </w:t>
      </w:r>
      <w:r w:rsidRPr="001F58ED">
        <w:rPr>
          <w:rStyle w:val="TitleChar"/>
          <w:rFonts w:asciiTheme="majorHAnsi" w:hAnsiTheme="majorHAnsi"/>
          <w:highlight w:val="green"/>
        </w:rPr>
        <w:t>the idea that such peace can be simply imposed</w:t>
      </w:r>
      <w:r w:rsidRPr="00052B64">
        <w:rPr>
          <w:rFonts w:asciiTheme="majorHAnsi" w:hAnsiTheme="majorHAnsi"/>
          <w:sz w:val="16"/>
        </w:rPr>
        <w:t xml:space="preserve"> on ‘pre-modern states’ </w:t>
      </w:r>
      <w:r w:rsidRPr="001F58ED">
        <w:rPr>
          <w:rStyle w:val="TitleChar"/>
          <w:rFonts w:asciiTheme="majorHAnsi" w:hAnsiTheme="majorHAnsi"/>
          <w:highlight w:val="green"/>
        </w:rPr>
        <w:t>ignores the ways in which the advanced powers</w:t>
      </w:r>
      <w:r w:rsidRPr="001F58ED">
        <w:rPr>
          <w:rFonts w:asciiTheme="majorHAnsi" w:hAnsiTheme="majorHAnsi"/>
          <w:sz w:val="16"/>
          <w:highlight w:val="green"/>
        </w:rPr>
        <w:t xml:space="preserve"> </w:t>
      </w:r>
      <w:r w:rsidRPr="001F58ED">
        <w:rPr>
          <w:rStyle w:val="Emphasis"/>
          <w:rFonts w:asciiTheme="majorHAnsi" w:hAnsiTheme="majorHAnsi"/>
          <w:highlight w:val="green"/>
        </w:rPr>
        <w:t>have generated bloody conflict</w:t>
      </w:r>
      <w:r w:rsidRPr="00052B64">
        <w:rPr>
          <w:rFonts w:asciiTheme="majorHAnsi" w:hAnsiTheme="majorHAnsi"/>
          <w:sz w:val="16"/>
        </w:rPr>
        <w:t xml:space="preserve"> in those parts of the world. It also</w:t>
      </w:r>
      <w:r w:rsidRPr="00052B64">
        <w:rPr>
          <w:rStyle w:val="TitleChar"/>
          <w:rFonts w:asciiTheme="majorHAnsi" w:hAnsiTheme="majorHAnsi"/>
        </w:rPr>
        <w:t xml:space="preserve"> ignores ongoing processes of state formation and territorial conflict in relatively new states</w:t>
      </w:r>
      <w:r w:rsidRPr="00052B64">
        <w:rPr>
          <w:rFonts w:asciiTheme="majorHAnsi" w:hAnsiTheme="majorHAnsi"/>
          <w:sz w:val="16"/>
        </w:rPr>
        <w:t xml:space="preserve">. Cooper’s division of the world into post-modern, modern and pre-modern states has a simplistic appeal, but it is purely descriptive, and tells us nothing about the (violent) histories of state formation that have led to such a division. </w:t>
      </w:r>
      <w:r w:rsidRPr="00052B64">
        <w:rPr>
          <w:rStyle w:val="TitleChar"/>
          <w:rFonts w:asciiTheme="majorHAnsi" w:hAnsiTheme="majorHAnsi"/>
        </w:rPr>
        <w:t>It</w:t>
      </w:r>
      <w:r w:rsidRPr="00052B64">
        <w:rPr>
          <w:rFonts w:asciiTheme="majorHAnsi" w:hAnsiTheme="majorHAnsi"/>
          <w:sz w:val="16"/>
        </w:rPr>
        <w:t xml:space="preserve"> also </w:t>
      </w:r>
      <w:r w:rsidRPr="00052B64">
        <w:rPr>
          <w:rStyle w:val="TitleChar"/>
          <w:rFonts w:asciiTheme="majorHAnsi" w:hAnsiTheme="majorHAnsi"/>
        </w:rPr>
        <w:t>betrays a simplistic linearity in which the virtues of the advanced can quickly be imposed upon the backward</w:t>
      </w:r>
      <w:r w:rsidRPr="00052B64">
        <w:rPr>
          <w:rFonts w:asciiTheme="majorHAnsi" w:hAnsiTheme="majorHAnsi"/>
          <w:sz w:val="16"/>
        </w:rPr>
        <w:t xml:space="preserve">. This is a version of modernisation theory, in which </w:t>
      </w:r>
      <w:r w:rsidRPr="00052B64">
        <w:rPr>
          <w:rStyle w:val="TitleChar"/>
          <w:rFonts w:asciiTheme="majorHAnsi" w:hAnsiTheme="majorHAnsi"/>
        </w:rPr>
        <w:t>countries are</w:t>
      </w:r>
      <w:r w:rsidRPr="00052B64">
        <w:rPr>
          <w:rFonts w:asciiTheme="majorHAnsi" w:hAnsiTheme="majorHAnsi"/>
          <w:sz w:val="16"/>
        </w:rPr>
        <w:t xml:space="preserve"> said to be </w:t>
      </w:r>
      <w:r w:rsidRPr="00052B64">
        <w:rPr>
          <w:rStyle w:val="TitleChar"/>
          <w:rFonts w:asciiTheme="majorHAnsi" w:hAnsiTheme="majorHAnsi"/>
        </w:rPr>
        <w:t>poor</w:t>
      </w:r>
      <w:r w:rsidRPr="00052B64">
        <w:rPr>
          <w:rFonts w:asciiTheme="majorHAnsi" w:hAnsiTheme="majorHAnsi"/>
          <w:sz w:val="16"/>
        </w:rPr>
        <w:t xml:space="preserve"> </w:t>
      </w:r>
      <w:r w:rsidRPr="00052B64">
        <w:rPr>
          <w:rStyle w:val="Emphasis"/>
          <w:rFonts w:asciiTheme="majorHAnsi" w:hAnsiTheme="majorHAnsi"/>
        </w:rPr>
        <w:t>simply because they are insufficiently globalised</w:t>
      </w:r>
      <w:r w:rsidRPr="00052B64">
        <w:rPr>
          <w:rFonts w:asciiTheme="majorHAnsi" w:hAnsiTheme="majorHAnsi"/>
          <w:sz w:val="16"/>
        </w:rPr>
        <w:t xml:space="preserve"> (see Chapter 5). </w:t>
      </w:r>
      <w:r w:rsidRPr="001F58ED">
        <w:rPr>
          <w:rStyle w:val="TitleChar"/>
          <w:rFonts w:asciiTheme="majorHAnsi" w:hAnsiTheme="majorHAnsi"/>
          <w:highlight w:val="green"/>
        </w:rPr>
        <w:t>Quick- fix solutions</w:t>
      </w:r>
      <w:r w:rsidRPr="00052B64">
        <w:rPr>
          <w:rFonts w:asciiTheme="majorHAnsi" w:hAnsiTheme="majorHAnsi"/>
          <w:sz w:val="16"/>
        </w:rPr>
        <w:t xml:space="preserve"> such as the illiberal imposition of liberal democracy are thus likely to </w:t>
      </w:r>
      <w:r w:rsidRPr="001F58ED">
        <w:rPr>
          <w:rStyle w:val="TitleChar"/>
          <w:rFonts w:asciiTheme="majorHAnsi" w:hAnsiTheme="majorHAnsi"/>
          <w:highlight w:val="green"/>
        </w:rPr>
        <w:t>exacerbate such problems</w:t>
      </w:r>
      <w:r w:rsidRPr="001F58ED">
        <w:rPr>
          <w:rFonts w:asciiTheme="majorHAnsi" w:hAnsiTheme="majorHAnsi"/>
          <w:sz w:val="16"/>
          <w:highlight w:val="green"/>
        </w:rPr>
        <w:t xml:space="preserve">, </w:t>
      </w:r>
      <w:r w:rsidRPr="001F58ED">
        <w:rPr>
          <w:rStyle w:val="TitleChar"/>
          <w:rFonts w:asciiTheme="majorHAnsi" w:hAnsiTheme="majorHAnsi"/>
          <w:highlight w:val="green"/>
        </w:rPr>
        <w:t>no matter how well</w:t>
      </w:r>
      <w:r>
        <w:rPr>
          <w:rStyle w:val="TitleChar"/>
          <w:rFonts w:asciiTheme="majorHAnsi" w:hAnsiTheme="majorHAnsi"/>
          <w:highlight w:val="green"/>
        </w:rPr>
        <w:t xml:space="preserve"> </w:t>
      </w:r>
      <w:r w:rsidRPr="001F58ED">
        <w:rPr>
          <w:rStyle w:val="TitleChar"/>
          <w:rFonts w:asciiTheme="majorHAnsi" w:hAnsiTheme="majorHAnsi"/>
          <w:highlight w:val="green"/>
        </w:rPr>
        <w:t>intentioned</w:t>
      </w:r>
      <w:r w:rsidRPr="00052B64">
        <w:rPr>
          <w:rFonts w:asciiTheme="majorHAnsi" w:hAnsiTheme="majorHAnsi"/>
          <w:sz w:val="16"/>
        </w:rPr>
        <w:t xml:space="preserve"> they may be – and we would do well to remember that past interventions have been justified by recourse to support for freedom and democracy. Indeed, these have often been based on the idea that intervention in the past was ill-intentioned or misguided, but that we have got it right ‘this time’. </w:t>
      </w:r>
      <w:r w:rsidRPr="00052B64">
        <w:rPr>
          <w:rStyle w:val="TitleChar"/>
          <w:rFonts w:asciiTheme="majorHAnsi" w:hAnsiTheme="majorHAnsi"/>
        </w:rPr>
        <w:t>These points</w:t>
      </w:r>
      <w:r w:rsidRPr="00052B64">
        <w:rPr>
          <w:rFonts w:asciiTheme="majorHAnsi" w:hAnsiTheme="majorHAnsi"/>
          <w:sz w:val="16"/>
        </w:rPr>
        <w:t xml:space="preserve"> are not made to support a blanket anti-interventionist position, but they do </w:t>
      </w:r>
      <w:r w:rsidRPr="00052B64">
        <w:rPr>
          <w:rStyle w:val="TitleChar"/>
          <w:rFonts w:asciiTheme="majorHAnsi" w:hAnsiTheme="majorHAnsi"/>
        </w:rPr>
        <w:t>warn against easy solutions</w:t>
      </w:r>
      <w:r w:rsidRPr="00052B64">
        <w:rPr>
          <w:rFonts w:asciiTheme="majorHAnsi" w:hAnsiTheme="majorHAnsi"/>
          <w:sz w:val="16"/>
        </w:rPr>
        <w:t xml:space="preserve">, </w:t>
      </w:r>
      <w:r w:rsidRPr="00052B64">
        <w:rPr>
          <w:rStyle w:val="TitleChar"/>
          <w:rFonts w:asciiTheme="majorHAnsi" w:hAnsiTheme="majorHAnsi"/>
        </w:rPr>
        <w:t>liberal follies and messianic rhetoric</w:t>
      </w:r>
      <w:r w:rsidRPr="00052B64">
        <w:rPr>
          <w:rFonts w:asciiTheme="majorHAnsi" w:hAnsiTheme="majorHAnsi"/>
          <w:sz w:val="16"/>
        </w:rPr>
        <w:t xml:space="preserve">. </w:t>
      </w:r>
      <w:r w:rsidRPr="00D071B4">
        <w:rPr>
          <w:rFonts w:asciiTheme="majorHAnsi" w:hAnsiTheme="majorHAnsi"/>
          <w:sz w:val="12"/>
        </w:rPr>
        <w:t xml:space="preserve">∂ </w:t>
      </w:r>
      <w:r w:rsidRPr="00052B64">
        <w:rPr>
          <w:rFonts w:asciiTheme="majorHAnsi" w:hAnsiTheme="majorHAnsi"/>
          <w:sz w:val="16"/>
        </w:rPr>
        <w:t xml:space="preserve">Moreover, </w:t>
      </w:r>
      <w:r w:rsidRPr="00052B64">
        <w:rPr>
          <w:rStyle w:val="TitleChar"/>
          <w:rFonts w:asciiTheme="majorHAnsi" w:hAnsiTheme="majorHAnsi"/>
        </w:rPr>
        <w:t>no US administration has</w:t>
      </w:r>
      <w:r w:rsidRPr="00052B64">
        <w:rPr>
          <w:rFonts w:asciiTheme="majorHAnsi" w:hAnsiTheme="majorHAnsi"/>
          <w:sz w:val="16"/>
        </w:rPr>
        <w:t xml:space="preserve"> really </w:t>
      </w:r>
      <w:r w:rsidRPr="00052B64">
        <w:rPr>
          <w:rStyle w:val="TitleChar"/>
          <w:rFonts w:asciiTheme="majorHAnsi" w:hAnsiTheme="majorHAnsi"/>
        </w:rPr>
        <w:t>been committed to genuinely democratic principles</w:t>
      </w:r>
      <w:r w:rsidRPr="00052B64">
        <w:rPr>
          <w:rFonts w:asciiTheme="majorHAnsi" w:hAnsiTheme="majorHAnsi"/>
          <w:sz w:val="16"/>
        </w:rPr>
        <w:t xml:space="preserve"> of multilateral global governance. </w:t>
      </w:r>
      <w:r w:rsidRPr="00052B64">
        <w:rPr>
          <w:rStyle w:val="TitleChar"/>
          <w:rFonts w:asciiTheme="majorHAnsi" w:hAnsiTheme="majorHAnsi"/>
        </w:rPr>
        <w:t>All post-war US governments</w:t>
      </w:r>
      <w:r w:rsidRPr="00052B64">
        <w:rPr>
          <w:rFonts w:asciiTheme="majorHAnsi" w:hAnsiTheme="majorHAnsi"/>
          <w:sz w:val="16"/>
        </w:rPr>
        <w:t xml:space="preserve"> have </w:t>
      </w:r>
      <w:r w:rsidRPr="00052B64">
        <w:rPr>
          <w:rStyle w:val="TitleChar"/>
          <w:rFonts w:asciiTheme="majorHAnsi" w:hAnsiTheme="majorHAnsi"/>
        </w:rPr>
        <w:t>upheld</w:t>
      </w:r>
      <w:r w:rsidRPr="00052B64">
        <w:rPr>
          <w:rFonts w:asciiTheme="majorHAnsi" w:hAnsiTheme="majorHAnsi"/>
          <w:sz w:val="16"/>
        </w:rPr>
        <w:t xml:space="preserve"> the belief in </w:t>
      </w:r>
      <w:r w:rsidRPr="00052B64">
        <w:rPr>
          <w:rStyle w:val="TitleChar"/>
          <w:rFonts w:asciiTheme="majorHAnsi" w:hAnsiTheme="majorHAnsi"/>
        </w:rPr>
        <w:t>the desirability of US hegemony</w:t>
      </w:r>
      <w:r w:rsidRPr="00052B64">
        <w:rPr>
          <w:rFonts w:asciiTheme="majorHAnsi" w:hAnsiTheme="majorHAnsi"/>
          <w:sz w:val="16"/>
        </w:rPr>
        <w:t xml:space="preserve">, even if some have regarded multilateral negotiation as more important than others. It could of course be argued that because the US is a liberal democracy it has a greater right than others to exercise world leadership. But </w:t>
      </w:r>
      <w:r w:rsidRPr="00052B64">
        <w:rPr>
          <w:rStyle w:val="TitleChar"/>
          <w:rFonts w:asciiTheme="majorHAnsi" w:hAnsiTheme="majorHAnsi"/>
        </w:rPr>
        <w:t>if democracy is to be valued, then it cannot be selective</w:t>
      </w:r>
      <w:r w:rsidRPr="00052B64">
        <w:rPr>
          <w:rFonts w:asciiTheme="majorHAnsi" w:hAnsiTheme="majorHAnsi"/>
          <w:sz w:val="16"/>
        </w:rPr>
        <w:t xml:space="preserve">: it must apply to states not only in relation to their domestic populations, but also in relation to the international system of nation-states.10 In this international system, </w:t>
      </w:r>
      <w:r w:rsidRPr="001F58ED">
        <w:rPr>
          <w:rStyle w:val="TitleChar"/>
          <w:rFonts w:asciiTheme="majorHAnsi" w:hAnsiTheme="majorHAnsi"/>
          <w:highlight w:val="green"/>
        </w:rPr>
        <w:t>the US has a poor record in terms of democratic principles</w:t>
      </w:r>
      <w:r w:rsidRPr="001F58ED">
        <w:rPr>
          <w:rFonts w:asciiTheme="majorHAnsi" w:hAnsiTheme="majorHAnsi"/>
          <w:sz w:val="16"/>
        </w:rPr>
        <w:t>, as we have seen. Singer usefully makes the point:</w:t>
      </w:r>
      <w:r w:rsidRPr="001F58ED">
        <w:rPr>
          <w:rFonts w:asciiTheme="majorHAnsi" w:hAnsiTheme="majorHAnsi"/>
          <w:sz w:val="12"/>
        </w:rPr>
        <w:t xml:space="preserve">∂ </w:t>
      </w:r>
      <w:r w:rsidRPr="001F58ED">
        <w:rPr>
          <w:rFonts w:asciiTheme="majorHAnsi" w:hAnsiTheme="majorHAnsi"/>
          <w:sz w:val="16"/>
        </w:rPr>
        <w:t xml:space="preserve">Advocates of democracy should see something wrong with the idea of </w:t>
      </w:r>
      <w:r w:rsidRPr="001F58ED">
        <w:rPr>
          <w:rStyle w:val="TitleChar"/>
          <w:rFonts w:asciiTheme="majorHAnsi" w:hAnsiTheme="majorHAnsi"/>
        </w:rPr>
        <w:t>a nation fewer</w:t>
      </w:r>
      <w:r w:rsidRPr="00052B64">
        <w:rPr>
          <w:rStyle w:val="TitleChar"/>
          <w:rFonts w:asciiTheme="majorHAnsi" w:hAnsiTheme="majorHAnsi"/>
        </w:rPr>
        <w:t xml:space="preserve"> than 300 million people dominating a planet with more than six billion inhabitants</w:t>
      </w:r>
      <w:r w:rsidRPr="00052B64">
        <w:rPr>
          <w:rFonts w:asciiTheme="majorHAnsi" w:hAnsiTheme="majorHAnsi"/>
          <w:sz w:val="16"/>
        </w:rPr>
        <w:t xml:space="preserve">. That’s </w:t>
      </w:r>
      <w:r w:rsidRPr="00052B64">
        <w:rPr>
          <w:rStyle w:val="TitleChar"/>
          <w:rFonts w:asciiTheme="majorHAnsi" w:hAnsiTheme="majorHAnsi"/>
        </w:rPr>
        <w:t>less than 5 per cent of the population ruling over the remainder</w:t>
      </w:r>
      <w:r w:rsidRPr="00052B64">
        <w:rPr>
          <w:rFonts w:asciiTheme="majorHAnsi" w:hAnsiTheme="majorHAnsi"/>
          <w:sz w:val="16"/>
        </w:rPr>
        <w:t xml:space="preserve"> – more than 95 per cent – without their consent. (Singer 2004: 191)</w:t>
      </w:r>
      <w:r w:rsidRPr="00D071B4">
        <w:rPr>
          <w:rFonts w:asciiTheme="majorHAnsi" w:hAnsiTheme="majorHAnsi"/>
          <w:sz w:val="12"/>
        </w:rPr>
        <w:t xml:space="preserve">∂ </w:t>
      </w:r>
      <w:r w:rsidRPr="00052B64">
        <w:rPr>
          <w:rFonts w:asciiTheme="majorHAnsi" w:hAnsiTheme="majorHAnsi"/>
          <w:sz w:val="16"/>
        </w:rPr>
        <w:t xml:space="preserve">It may of course be utopian to espouse the cause of global democracy, even if, as cosmopolitan democrats point out, a similar argument was used in the past to argue against democracy within nation-states. But surely </w:t>
      </w:r>
      <w:r w:rsidRPr="00052B64">
        <w:rPr>
          <w:rStyle w:val="TitleChar"/>
          <w:rFonts w:asciiTheme="majorHAnsi" w:hAnsiTheme="majorHAnsi"/>
        </w:rPr>
        <w:t xml:space="preserve">it </w:t>
      </w:r>
      <w:r w:rsidRPr="001F58ED">
        <w:rPr>
          <w:rStyle w:val="TitleChar"/>
          <w:rFonts w:asciiTheme="majorHAnsi" w:hAnsiTheme="majorHAnsi"/>
          <w:highlight w:val="green"/>
        </w:rPr>
        <w:t>is wishful thinking to expect the world’s population to acquiesce passively to</w:t>
      </w:r>
      <w:r w:rsidRPr="00052B64">
        <w:rPr>
          <w:rFonts w:asciiTheme="majorHAnsi" w:hAnsiTheme="majorHAnsi"/>
          <w:sz w:val="16"/>
        </w:rPr>
        <w:t xml:space="preserve"> such </w:t>
      </w:r>
      <w:r w:rsidRPr="001F58ED">
        <w:rPr>
          <w:rStyle w:val="TitleChar"/>
          <w:rFonts w:asciiTheme="majorHAnsi" w:hAnsiTheme="majorHAnsi"/>
          <w:highlight w:val="green"/>
        </w:rPr>
        <w:t>a patently undemocratic international system</w:t>
      </w:r>
      <w:r w:rsidRPr="00052B64">
        <w:rPr>
          <w:rFonts w:asciiTheme="majorHAnsi" w:hAnsiTheme="majorHAnsi"/>
          <w:sz w:val="16"/>
        </w:rPr>
        <w:t xml:space="preserve">. This is not to romanticise much of the ‘anti-imperialist’ resistance to current US global domination, much of which is reactionary. Terrorism should be condemned, and indeed efforts should be made to counter terrorist attacks. But it is absurd to dismiss all resistance to the US as the actions of terrorist minorities, whose actions are completely beyond explanation. Only </w:t>
      </w:r>
      <w:r w:rsidRPr="00052B64">
        <w:rPr>
          <w:rStyle w:val="TitleChar"/>
          <w:rFonts w:asciiTheme="majorHAnsi" w:hAnsiTheme="majorHAnsi"/>
        </w:rPr>
        <w:t xml:space="preserve">the most ardent </w:t>
      </w:r>
      <w:r w:rsidRPr="001F58ED">
        <w:rPr>
          <w:rStyle w:val="TitleChar"/>
          <w:rFonts w:asciiTheme="majorHAnsi" w:hAnsiTheme="majorHAnsi"/>
          <w:highlight w:val="green"/>
        </w:rPr>
        <w:t>wishful thinking about</w:t>
      </w:r>
      <w:r w:rsidRPr="001F58ED">
        <w:rPr>
          <w:rFonts w:asciiTheme="majorHAnsi" w:hAnsiTheme="majorHAnsi"/>
          <w:sz w:val="16"/>
          <w:highlight w:val="green"/>
        </w:rPr>
        <w:t xml:space="preserve"> ‘</w:t>
      </w:r>
      <w:r w:rsidRPr="001F58ED">
        <w:rPr>
          <w:rStyle w:val="TitleChar"/>
          <w:rFonts w:asciiTheme="majorHAnsi" w:hAnsiTheme="majorHAnsi"/>
          <w:highlight w:val="green"/>
        </w:rPr>
        <w:t>US destiny’</w:t>
      </w:r>
      <w:r w:rsidRPr="001F58ED">
        <w:rPr>
          <w:rFonts w:asciiTheme="majorHAnsi" w:hAnsiTheme="majorHAnsi"/>
          <w:sz w:val="16"/>
          <w:highlight w:val="green"/>
        </w:rPr>
        <w:t xml:space="preserve"> </w:t>
      </w:r>
      <w:r w:rsidRPr="001F58ED">
        <w:rPr>
          <w:rStyle w:val="TitleChar"/>
          <w:rFonts w:asciiTheme="majorHAnsi" w:hAnsiTheme="majorHAnsi"/>
          <w:highlight w:val="green"/>
        </w:rPr>
        <w:t>and</w:t>
      </w:r>
      <w:r w:rsidRPr="00052B64">
        <w:rPr>
          <w:rFonts w:asciiTheme="majorHAnsi" w:hAnsiTheme="majorHAnsi"/>
          <w:sz w:val="16"/>
        </w:rPr>
        <w:t xml:space="preserve"> the most </w:t>
      </w:r>
      <w:r w:rsidRPr="001F58ED">
        <w:rPr>
          <w:rStyle w:val="TitleChar"/>
          <w:rFonts w:asciiTheme="majorHAnsi" w:hAnsiTheme="majorHAnsi"/>
          <w:highlight w:val="green"/>
        </w:rPr>
        <w:t>dangerous amnesia about history</w:t>
      </w:r>
      <w:r w:rsidRPr="00052B64">
        <w:rPr>
          <w:rFonts w:asciiTheme="majorHAnsi" w:hAnsiTheme="majorHAnsi"/>
          <w:sz w:val="16"/>
        </w:rPr>
        <w:t xml:space="preserve"> – such as that shared by George Bush and Tony Blair – </w:t>
      </w:r>
      <w:r w:rsidRPr="001F58ED">
        <w:rPr>
          <w:rStyle w:val="TitleChar"/>
          <w:rFonts w:asciiTheme="majorHAnsi" w:hAnsiTheme="majorHAnsi"/>
          <w:highlight w:val="green"/>
        </w:rPr>
        <w:t>can reduce global politics to</w:t>
      </w:r>
      <w:r w:rsidRPr="001F58ED">
        <w:rPr>
          <w:rFonts w:asciiTheme="majorHAnsi" w:hAnsiTheme="majorHAnsi"/>
          <w:sz w:val="16"/>
          <w:highlight w:val="green"/>
        </w:rPr>
        <w:t xml:space="preserve"> </w:t>
      </w:r>
      <w:r w:rsidRPr="001F58ED">
        <w:rPr>
          <w:rStyle w:val="Emphasis"/>
          <w:rFonts w:asciiTheme="majorHAnsi" w:hAnsiTheme="majorHAnsi"/>
          <w:highlight w:val="green"/>
        </w:rPr>
        <w:t>simplistic struggles between good and evil</w:t>
      </w:r>
      <w:r w:rsidRPr="00052B64">
        <w:rPr>
          <w:rFonts w:asciiTheme="majorHAnsi" w:hAnsiTheme="majorHAnsi"/>
          <w:sz w:val="16"/>
        </w:rPr>
        <w:t xml:space="preserve">.11 This is hardly surprising, as it </w:t>
      </w:r>
      <w:r w:rsidRPr="001F58ED">
        <w:rPr>
          <w:rStyle w:val="TitleChar"/>
          <w:rFonts w:asciiTheme="majorHAnsi" w:hAnsiTheme="majorHAnsi"/>
          <w:highlight w:val="green"/>
        </w:rPr>
        <w:t>reflects a long tradition of liberal thought justifying illiberal measures against</w:t>
      </w:r>
      <w:r w:rsidRPr="001F58ED">
        <w:rPr>
          <w:rFonts w:asciiTheme="majorHAnsi" w:hAnsiTheme="majorHAnsi"/>
          <w:sz w:val="16"/>
          <w:highlight w:val="green"/>
        </w:rPr>
        <w:t xml:space="preserve"> ‘</w:t>
      </w:r>
      <w:r w:rsidRPr="001F58ED">
        <w:rPr>
          <w:rStyle w:val="TitleChar"/>
          <w:rFonts w:asciiTheme="majorHAnsi" w:hAnsiTheme="majorHAnsi"/>
          <w:highlight w:val="green"/>
        </w:rPr>
        <w:t>illiberal people’</w:t>
      </w:r>
      <w:r w:rsidRPr="00052B64">
        <w:rPr>
          <w:rFonts w:asciiTheme="majorHAnsi" w:hAnsiTheme="majorHAnsi"/>
          <w:sz w:val="16"/>
        </w:rPr>
        <w:t xml:space="preserve">. John Stuart Mill argued that ‘despotism is a legitimate mode of government in dealing with barbarians, provided the end be their improvement and the means justifi ed by actually effecting that end’ (Mill 1974: 69). In the ‘war on terror’, </w:t>
      </w:r>
      <w:r w:rsidRPr="00052B64">
        <w:rPr>
          <w:rStyle w:val="TitleChar"/>
          <w:rFonts w:asciiTheme="majorHAnsi" w:hAnsiTheme="majorHAnsi"/>
        </w:rPr>
        <w:t>terrorism has been reduced to a totally inexplicable</w:t>
      </w:r>
      <w:r w:rsidRPr="00052B64">
        <w:rPr>
          <w:rFonts w:asciiTheme="majorHAnsi" w:hAnsiTheme="majorHAnsi"/>
          <w:sz w:val="16"/>
        </w:rPr>
        <w:t xml:space="preserve">, </w:t>
      </w:r>
      <w:r w:rsidRPr="00052B64">
        <w:rPr>
          <w:rStyle w:val="TitleChar"/>
          <w:rFonts w:asciiTheme="majorHAnsi" w:hAnsiTheme="majorHAnsi"/>
        </w:rPr>
        <w:t>polymorphous mass</w:t>
      </w:r>
      <w:r w:rsidRPr="00052B64">
        <w:rPr>
          <w:rFonts w:asciiTheme="majorHAnsi" w:hAnsiTheme="majorHAnsi"/>
          <w:sz w:val="16"/>
        </w:rPr>
        <w:t>. As a result, ‘[w]ithout defi ned shape or determinate roots, its mantle can be cast over any form of resistance to sovereign power’ (Gregory 2004: 140)</w:t>
      </w:r>
    </w:p>
    <w:p w14:paraId="10C86353" w14:textId="77777777" w:rsidR="00CF2194" w:rsidRPr="00E65F03" w:rsidRDefault="00CF2194" w:rsidP="00CF2194">
      <w:pPr>
        <w:pStyle w:val="Heading4"/>
        <w:rPr>
          <w:rStyle w:val="Style13ptBold"/>
          <w:b/>
        </w:rPr>
      </w:pPr>
      <w:r>
        <w:rPr>
          <w:rStyle w:val="Style13ptBold"/>
          <w:b/>
        </w:rPr>
        <w:t>Democracy and human rights claims are used as false pretense for war</w:t>
      </w:r>
    </w:p>
    <w:p w14:paraId="72971515" w14:textId="77777777" w:rsidR="00CF2194" w:rsidRPr="002C261B" w:rsidRDefault="00CF2194" w:rsidP="00CF2194">
      <w:pPr>
        <w:rPr>
          <w:b/>
          <w:bCs/>
          <w:sz w:val="26"/>
        </w:rPr>
      </w:pPr>
      <w:r w:rsidRPr="00FF719B">
        <w:rPr>
          <w:rStyle w:val="Style13ptBold"/>
        </w:rPr>
        <w:t>Chojnacki 6</w:t>
      </w:r>
      <w:r>
        <w:rPr>
          <w:rStyle w:val="Style13ptBold"/>
        </w:rPr>
        <w:t xml:space="preserve"> </w:t>
      </w:r>
      <w:r w:rsidRPr="002C261B">
        <w:t>(</w:t>
      </w:r>
      <w:r>
        <w:t>Sven, Professor @ Berlin Freie, Democratic Wars, pg. 35)</w:t>
      </w:r>
    </w:p>
    <w:p w14:paraId="2910ADBB" w14:textId="77777777" w:rsidR="00CF2194" w:rsidRPr="00724805" w:rsidRDefault="00CF2194" w:rsidP="00CF2194">
      <w:pPr>
        <w:pStyle w:val="card"/>
        <w:ind w:left="0"/>
      </w:pPr>
      <w:r w:rsidRPr="004E3D60">
        <w:t xml:space="preserve">Moreover, </w:t>
      </w:r>
      <w:r w:rsidRPr="00DF19E0">
        <w:rPr>
          <w:rStyle w:val="StyleUnderline"/>
          <w:rFonts w:eastAsia="Calibri"/>
          <w:highlight w:val="green"/>
        </w:rPr>
        <w:t>an active policy of democratization</w:t>
      </w:r>
      <w:r w:rsidRPr="004E3D60">
        <w:rPr>
          <w:rStyle w:val="StyleUnderline"/>
          <w:rFonts w:eastAsia="Calibri"/>
        </w:rPr>
        <w:t xml:space="preserve"> might not only  </w:t>
      </w:r>
      <w:r w:rsidRPr="00DF19E0">
        <w:rPr>
          <w:rStyle w:val="StyleUnderline"/>
          <w:rFonts w:eastAsia="Calibri"/>
          <w:highlight w:val="green"/>
        </w:rPr>
        <w:t xml:space="preserve">accelerate violent </w:t>
      </w:r>
      <w:r w:rsidRPr="00E676F5">
        <w:rPr>
          <w:rStyle w:val="StyleUnderline"/>
          <w:rFonts w:eastAsia="Calibri"/>
          <w:highlight w:val="green"/>
        </w:rPr>
        <w:t>processes</w:t>
      </w:r>
      <w:r w:rsidRPr="004E3D60">
        <w:rPr>
          <w:rStyle w:val="StyleUnderline"/>
          <w:rFonts w:eastAsia="Calibri"/>
        </w:rPr>
        <w:t xml:space="preserve"> but </w:t>
      </w:r>
      <w:r w:rsidRPr="00DF19E0">
        <w:rPr>
          <w:rStyle w:val="StyleUnderline"/>
          <w:rFonts w:eastAsia="Calibri"/>
          <w:highlight w:val="green"/>
        </w:rPr>
        <w:t xml:space="preserve">the norms of democracy </w:t>
      </w:r>
      <w:r w:rsidRPr="005A338A">
        <w:rPr>
          <w:rStyle w:val="StyleUnderline"/>
          <w:rFonts w:eastAsia="Calibri"/>
          <w:highlight w:val="green"/>
        </w:rPr>
        <w:t>and human  rights may also be a pretext for pursuing power interests by military  means</w:t>
      </w:r>
      <w:r w:rsidRPr="004E3D60">
        <w:t xml:space="preserve"> (ct. Shannon, 2000; Schjelset, 2001). </w:t>
      </w:r>
      <w:r w:rsidRPr="004E3D60">
        <w:rPr>
          <w:rStyle w:val="StyleUnderline"/>
          <w:rFonts w:eastAsia="Calibri"/>
        </w:rPr>
        <w:t>Taking into account the -growth in military intervention capabilities, unilateral options for  action on the part of powerful states, and the existing power asym-  metries in the international system on the one hand, and the relevance  of violent intrastate and substate conflicts for international politics  in an era of interdependence on the other, there is little reason to  assume that the number of military interventions will decrease in  the future</w:t>
      </w:r>
      <w:r w:rsidRPr="004E3D60">
        <w:t xml:space="preserve">.  A final risk to democratic peace arises through norm- and value-based  demarcation processes and war-promoting patterns of argumentation  vis-a-vis non-democratic systems. </w:t>
      </w:r>
      <w:r w:rsidRPr="0062328D">
        <w:rPr>
          <w:rStyle w:val="StyleUnderline"/>
          <w:rFonts w:eastAsia="Calibri"/>
          <w:highlight w:val="green"/>
        </w:rPr>
        <w:t xml:space="preserve">The </w:t>
      </w:r>
      <w:r w:rsidRPr="00DF19E0">
        <w:rPr>
          <w:rStyle w:val="StyleUnderline"/>
          <w:rFonts w:eastAsia="Calibri"/>
          <w:highlight w:val="green"/>
        </w:rPr>
        <w:t>more democratic states identify  themselves in contrast to potential adversaries and the less the cost--benefit  argumen</w:t>
      </w:r>
      <w:r w:rsidRPr="004E3D60">
        <w:rPr>
          <w:rStyle w:val="StyleUnderline"/>
          <w:rFonts w:eastAsia="Calibri"/>
        </w:rPr>
        <w:t>t comes to hear in the face of technological superiority, the more  the risk of war increases</w:t>
      </w:r>
      <w:r w:rsidRPr="004E3D60">
        <w:t xml:space="preserve"> (d. Muller, 2oo2a, p. 58). At the same time, it  should be noted that </w:t>
      </w:r>
      <w:r w:rsidRPr="00DF19E0">
        <w:rPr>
          <w:rStyle w:val="StyleUnderline"/>
          <w:rFonts w:eastAsia="Calibri"/>
          <w:highlight w:val="green"/>
        </w:rPr>
        <w:t>superior military capabilities, normative orienta-  tions and global liberalization pressures could be regarded as potential  threats to non-democratic states and regions</w:t>
      </w:r>
      <w:r w:rsidRPr="004E3D60">
        <w:rPr>
          <w:rStyle w:val="StyleUnderline"/>
          <w:rFonts w:eastAsia="Calibri"/>
        </w:rPr>
        <w:t>. This could result in the  emergence of new images of what an enemy is and a 'democracy-  specific security dilemma' vis-a-vis the rest of the world (</w:t>
      </w:r>
      <w:r w:rsidRPr="004E3D60">
        <w:t xml:space="preserve">MUller,  2oo2a, pp. 59-60). </w:t>
      </w:r>
      <w:r w:rsidRPr="00DF19E0">
        <w:rPr>
          <w:rStyle w:val="StyleUnderline"/>
          <w:rFonts w:eastAsia="Calibri"/>
          <w:highlight w:val="green"/>
        </w:rPr>
        <w:t>The 'clash of civilizations'</w:t>
      </w:r>
      <w:r w:rsidRPr="004E3D60">
        <w:t xml:space="preserve"> envisaged by Samuel  Huntington </w:t>
      </w:r>
      <w:r w:rsidRPr="00DF19E0">
        <w:rPr>
          <w:rStyle w:val="StyleUnderline"/>
          <w:rFonts w:eastAsia="Calibri"/>
          <w:highlight w:val="green"/>
        </w:rPr>
        <w:t>could thus evolve as a self-fulfilling prophecy as it begins  to inhabit the security policies of Western democracies</w:t>
      </w:r>
      <w:r w:rsidRPr="004E3D60">
        <w:rPr>
          <w:rStyle w:val="StyleUnderline"/>
          <w:rFonts w:eastAsia="Calibri"/>
        </w:rPr>
        <w:t>. A policy of  democratic interventionism would not only confront democracies  with incalculable security risks but might also undermine their own  nonnative claims</w:t>
      </w:r>
      <w:r w:rsidRPr="004E3D60">
        <w:t>.</w:t>
      </w:r>
      <w:r>
        <w:t xml:space="preserve"> </w:t>
      </w:r>
    </w:p>
    <w:p w14:paraId="7FE5B65F" w14:textId="77777777" w:rsidR="00CF2194" w:rsidRPr="00FF719B" w:rsidRDefault="00CF2194" w:rsidP="00CF2194">
      <w:pPr>
        <w:pStyle w:val="Heading4"/>
      </w:pPr>
      <w:r w:rsidRPr="00FF719B">
        <w:t>Democracy destroys the environment – several reasons.</w:t>
      </w:r>
    </w:p>
    <w:p w14:paraId="2A9259BE" w14:textId="77777777" w:rsidR="00CF2194" w:rsidRPr="00FF719B" w:rsidRDefault="00CF2194" w:rsidP="00CF2194">
      <w:pPr>
        <w:rPr>
          <w:rStyle w:val="Style13ptBold"/>
        </w:rPr>
      </w:pPr>
      <w:r w:rsidRPr="00FF719B">
        <w:rPr>
          <w:rStyle w:val="Style13ptBold"/>
        </w:rPr>
        <w:t>Li and Reuveny 7</w:t>
      </w:r>
    </w:p>
    <w:p w14:paraId="4B8991FC" w14:textId="77777777" w:rsidR="00CF2194" w:rsidRPr="00D548D5" w:rsidRDefault="00CF2194" w:rsidP="00CF2194">
      <w:r w:rsidRPr="00D548D5">
        <w:t>Li, Prof of poli sci at Penn State, and Reuveny, prof of public and environmental affairs @ Indiana U, Quan and Rafael, “The Effects of Liberalism on the Terrestrial Environment” http://cmp.sagepub.com/cgi/content/abstract/24/3/219</w:t>
      </w:r>
    </w:p>
    <w:p w14:paraId="77B240B8" w14:textId="77777777" w:rsidR="00CF2194" w:rsidRPr="00724805" w:rsidRDefault="00CF2194" w:rsidP="00CF2194">
      <w:pPr>
        <w:pStyle w:val="card"/>
      </w:pPr>
      <w:r>
        <w:t>According to the</w:t>
      </w:r>
      <w:r>
        <w:rPr>
          <w:rFonts w:ascii="Helvetica" w:hAnsi="Helvetica"/>
        </w:rPr>
        <w:t xml:space="preserve"> </w:t>
      </w:r>
      <w:r>
        <w:rPr>
          <w:i/>
        </w:rPr>
        <w:t>policy inaction argument</w:t>
      </w:r>
      <w:r>
        <w:t xml:space="preserve">, </w:t>
      </w:r>
      <w:r w:rsidRPr="003D22A8">
        <w:rPr>
          <w:rStyle w:val="StyleUnderline"/>
          <w:rFonts w:eastAsia="Calibri"/>
        </w:rPr>
        <w:t xml:space="preserve">facing environmental degradation, democracy can </w:t>
      </w:r>
      <w:r w:rsidRPr="00724805">
        <w:t xml:space="preserve">often </w:t>
      </w:r>
      <w:r w:rsidRPr="003D22A8">
        <w:rPr>
          <w:rStyle w:val="StyleUnderline"/>
          <w:rFonts w:eastAsia="Calibri"/>
        </w:rPr>
        <w:t>exhibit policy inaction</w:t>
      </w:r>
      <w:r w:rsidRPr="00724805">
        <w:t xml:space="preserve"> </w:t>
      </w:r>
      <w:r>
        <w:t>for several reasons (Midlarsky, 1998: 159). First,</w:t>
      </w:r>
      <w:r>
        <w:rPr>
          <w:rFonts w:ascii="Helvetica" w:hAnsi="Helvetica"/>
        </w:rPr>
        <w:t xml:space="preserve"> </w:t>
      </w:r>
      <w:r w:rsidRPr="003D22A8">
        <w:rPr>
          <w:rStyle w:val="StyleUnderline"/>
          <w:rFonts w:eastAsia="Calibri"/>
          <w:highlight w:val="green"/>
        </w:rPr>
        <w:t>democracy seeks to please competing interest groups</w:t>
      </w:r>
      <w:r>
        <w:t xml:space="preserve">. As such, </w:t>
      </w:r>
      <w:r w:rsidRPr="003D22A8">
        <w:rPr>
          <w:rStyle w:val="StyleUnderline"/>
          <w:rFonts w:eastAsia="Calibri"/>
          <w:highlight w:val="green"/>
        </w:rPr>
        <w:t>it may be reluctant to alleviate environmental degradation because</w:t>
      </w:r>
      <w:r w:rsidRPr="003D22A8">
        <w:rPr>
          <w:rStyle w:val="StyleUnderline"/>
          <w:rFonts w:eastAsia="Calibri"/>
        </w:rPr>
        <w:t xml:space="preserve"> some </w:t>
      </w:r>
      <w:r w:rsidRPr="003D22A8">
        <w:rPr>
          <w:rStyle w:val="StyleUnderline"/>
          <w:rFonts w:eastAsia="Calibri"/>
          <w:highlight w:val="green"/>
        </w:rPr>
        <w:t>groups are expected to benefit</w:t>
      </w:r>
      <w:r w:rsidRPr="003D22A8">
        <w:rPr>
          <w:rStyle w:val="StyleUnderline"/>
          <w:rFonts w:eastAsia="Calibri"/>
        </w:rPr>
        <w:t xml:space="preserve"> (or lose) </w:t>
      </w:r>
      <w:r w:rsidRPr="003D22A8">
        <w:rPr>
          <w:rStyle w:val="StyleUnderline"/>
          <w:rFonts w:eastAsia="Calibri"/>
          <w:highlight w:val="green"/>
        </w:rPr>
        <w:t>from environmental policies more than others</w:t>
      </w:r>
      <w:r>
        <w:t xml:space="preserve">. </w:t>
      </w:r>
      <w:r w:rsidRPr="003D22A8">
        <w:rPr>
          <w:rStyle w:val="StyleUnderline"/>
          <w:rFonts w:eastAsia="Calibri"/>
        </w:rPr>
        <w:t>Second, “</w:t>
      </w:r>
      <w:r w:rsidRPr="003D22A8">
        <w:rPr>
          <w:rStyle w:val="StyleUnderline"/>
          <w:rFonts w:eastAsia="Calibri"/>
          <w:highlight w:val="green"/>
        </w:rPr>
        <w:t>corporation and environmental groups can fight each other to a standstill, leaving a decision making vacuum</w:t>
      </w:r>
      <w:r w:rsidRPr="00724805">
        <w:rPr>
          <w:highlight w:val="green"/>
        </w:rPr>
        <w:t xml:space="preserve"> </w:t>
      </w:r>
      <w:r>
        <w:t>instead of a direct</w:t>
      </w:r>
      <w:r>
        <w:rPr>
          <w:rFonts w:ascii="Helvetica" w:hAnsi="Helvetica"/>
        </w:rPr>
        <w:t xml:space="preserve"> </w:t>
      </w:r>
      <w:r>
        <w:t xml:space="preserve">impact of democracy on the environment.” </w:t>
      </w:r>
      <w:r w:rsidRPr="003D22A8">
        <w:rPr>
          <w:rStyle w:val="StyleUnderline"/>
          <w:rFonts w:eastAsia="Calibri"/>
        </w:rPr>
        <w:t>Third,</w:t>
      </w:r>
      <w:r>
        <w:t xml:space="preserve"> </w:t>
      </w:r>
      <w:r w:rsidRPr="003D22A8">
        <w:rPr>
          <w:rStyle w:val="StyleUnderline"/>
          <w:rFonts w:eastAsia="Calibri"/>
          <w:highlight w:val="green"/>
        </w:rPr>
        <w:t xml:space="preserve">when budgets are tight democracies </w:t>
      </w:r>
      <w:r w:rsidRPr="003D22A8">
        <w:rPr>
          <w:rStyle w:val="StyleUnderline"/>
          <w:rFonts w:eastAsia="Calibri"/>
        </w:rPr>
        <w:t xml:space="preserve">may </w:t>
      </w:r>
      <w:r w:rsidRPr="003D22A8">
        <w:rPr>
          <w:rStyle w:val="StyleUnderline"/>
          <w:rFonts w:eastAsia="Calibri"/>
          <w:highlight w:val="green"/>
        </w:rPr>
        <w:t>ignore environmental problems</w:t>
      </w:r>
      <w:r w:rsidRPr="00792658">
        <w:t xml:space="preserve">, perceiving economic issues to be more pressing. </w:t>
      </w:r>
    </w:p>
    <w:p w14:paraId="0C69BA53" w14:textId="77777777" w:rsidR="00CF2194" w:rsidRPr="00C835A2" w:rsidRDefault="00CF2194" w:rsidP="00CF2194">
      <w:pPr>
        <w:pStyle w:val="Heading4"/>
      </w:pPr>
      <w:r>
        <w:t>Democracy re-entrenches inequality – five reasons – turns the human rights impact</w:t>
      </w:r>
    </w:p>
    <w:p w14:paraId="4F1DAFC8" w14:textId="77777777" w:rsidR="00CF2194" w:rsidRDefault="00CF2194" w:rsidP="00CF2194">
      <w:r w:rsidRPr="00C835A2">
        <w:rPr>
          <w:rStyle w:val="Style13ptBold"/>
        </w:rPr>
        <w:t>McElwee 14</w:t>
      </w:r>
      <w:r>
        <w:t xml:space="preserve"> (Five Reasons Why Democracy Hasn't Fixed Inequality, http://www.huffingtonpost.com/sean-mcelwee/five-reasons-why-democrac_b_5858160.html)//A.V.</w:t>
      </w:r>
    </w:p>
    <w:p w14:paraId="40ED7D3F" w14:textId="77777777" w:rsidR="00CF2194" w:rsidRDefault="00CF2194" w:rsidP="00CF2194">
      <w:pPr>
        <w:rPr>
          <w:sz w:val="16"/>
        </w:rPr>
      </w:pPr>
      <w:r w:rsidRPr="000B7E75">
        <w:rPr>
          <w:rStyle w:val="StyleUnderline"/>
        </w:rPr>
        <w:t>One of the most longstanding hopes (on the left) and fears (on the right) about democratic politics is that voters of modest means will use their electoral weight to level the economic playing field</w:t>
      </w:r>
      <w:r w:rsidRPr="000B7E75">
        <w:rPr>
          <w:sz w:val="16"/>
        </w:rPr>
        <w:t>. In a market economy, the median voter's income will invariably be below the national average creating an apparently compelling opportunity for a politics of redistribution</w:t>
      </w:r>
      <w:r w:rsidRPr="000B7E75">
        <w:rPr>
          <w:rStyle w:val="StyleUnderline"/>
        </w:rPr>
        <w:t xml:space="preserve">. </w:t>
      </w:r>
      <w:r w:rsidRPr="006C647B">
        <w:rPr>
          <w:rStyle w:val="StyleUnderline"/>
          <w:highlight w:val="green"/>
        </w:rPr>
        <w:t>This makes the sustained increase in income inequality</w:t>
      </w:r>
      <w:r w:rsidRPr="000B7E75">
        <w:rPr>
          <w:rStyle w:val="StyleUnderline"/>
        </w:rPr>
        <w:t xml:space="preserve"> in the United States and other developed countries </w:t>
      </w:r>
      <w:r w:rsidRPr="006C647B">
        <w:rPr>
          <w:rStyle w:val="StyleUnderline"/>
          <w:highlight w:val="green"/>
        </w:rPr>
        <w:t>a</w:t>
      </w:r>
      <w:r w:rsidRPr="000B7E75">
        <w:rPr>
          <w:rStyle w:val="StyleUnderline"/>
        </w:rPr>
        <w:t xml:space="preserve"> bit of a </w:t>
      </w:r>
      <w:r w:rsidRPr="006C647B">
        <w:rPr>
          <w:rStyle w:val="StyleUnderline"/>
          <w:highlight w:val="green"/>
        </w:rPr>
        <w:t>puzzle</w:t>
      </w:r>
      <w:r w:rsidRPr="000B7E75">
        <w:rPr>
          <w:rStyle w:val="StyleUnderline"/>
        </w:rPr>
        <w:t xml:space="preserve">. </w:t>
      </w:r>
      <w:r w:rsidRPr="000B7E75">
        <w:rPr>
          <w:sz w:val="16"/>
        </w:rPr>
        <w:t xml:space="preserve">One common suggestion, offered recently by Eduardo Porter in The New York Times, is ignorance. Voters "don't grasp how deep inequality is." But while Americans' understanding of economic trends is certainly imperfect, the data suggest that the broad trends are known to the population. Nathan Kelly and Peter Enns, for instance, find that when asked to compare the ratio of the highest paid occupation and the lowest, Americans at the bottom of the income distribution do believe inequality is high and rising. In 1987, Americans as reported that the highest-paid occupation took home 20 times what the lowest paid occupation did - by 2000, they thought the gap had grown to 74 times. A recent Pew survey finds that 65% of adults agree that the gap between the rich and everyone else has increased in the past 10 years, only 8% say it has decreased. A Gallup poll from earlier this year suggests that 67% of Americans report that they are either "somewhat" or "very" dissatisfied with the income and wealth distribution in the U.S. </w:t>
      </w:r>
      <w:r w:rsidRPr="000B7E75">
        <w:rPr>
          <w:rStyle w:val="StyleUnderline"/>
        </w:rPr>
        <w:t>If ignorance doesn't explain inaction, what does? These five factors are the most important culprits:</w:t>
      </w:r>
      <w:r>
        <w:rPr>
          <w:rStyle w:val="StyleUnderline"/>
        </w:rPr>
        <w:t xml:space="preserve"> </w:t>
      </w:r>
      <w:r w:rsidRPr="006C647B">
        <w:rPr>
          <w:rStyle w:val="StyleUnderline"/>
          <w:highlight w:val="green"/>
        </w:rPr>
        <w:t>1) Upward mobility</w:t>
      </w:r>
      <w:r>
        <w:rPr>
          <w:rStyle w:val="StyleUnderline"/>
        </w:rPr>
        <w:t xml:space="preserve"> </w:t>
      </w:r>
      <w:r w:rsidRPr="000B7E75">
        <w:rPr>
          <w:rStyle w:val="StyleUnderline"/>
        </w:rPr>
        <w:t>According to research from Carina Engelhardt and Andreas Wagner, around the world people overestimate the level of upward mobility in their society.</w:t>
      </w:r>
      <w:r>
        <w:rPr>
          <w:rStyle w:val="StyleUnderline"/>
        </w:rPr>
        <w:t xml:space="preserve"> </w:t>
      </w:r>
      <w:r w:rsidRPr="000B7E75">
        <w:rPr>
          <w:sz w:val="16"/>
        </w:rPr>
        <w:t>They find that redistribution is lower then when actual social mobility is but also lower where perceived mobility is higher</w:t>
      </w:r>
      <w:r w:rsidRPr="000B7E75">
        <w:rPr>
          <w:rStyle w:val="StyleUnderline"/>
        </w:rPr>
        <w:t xml:space="preserve">. Even if voters perceive the level of inequality correctly, </w:t>
      </w:r>
      <w:r w:rsidRPr="006C647B">
        <w:rPr>
          <w:rStyle w:val="StyleUnderline"/>
          <w:highlight w:val="green"/>
        </w:rPr>
        <w:t>their tendency to overstate the level of mobility can undermine support for redistribution</w:t>
      </w:r>
      <w:r w:rsidRPr="000B7E75">
        <w:rPr>
          <w:sz w:val="16"/>
        </w:rPr>
        <w:t xml:space="preserve">. In another study Alberto Alesina and Eliana La Ferrara find that, Americans who believe that American society offers equal opportunity (a mythology) are more likely to oppose redistribution. </w:t>
      </w:r>
      <w:r w:rsidRPr="000B7E75">
        <w:rPr>
          <w:rStyle w:val="StyleUnderline"/>
        </w:rPr>
        <w:t>Using data from 33 democracies, Elvire Guillaud finds that those who believe they have experienced downward mobility in the past decade are</w:t>
      </w:r>
      <w:r>
        <w:rPr>
          <w:rStyle w:val="StyleUnderline"/>
        </w:rPr>
        <w:t xml:space="preserve"> </w:t>
      </w:r>
      <w:r w:rsidRPr="000B7E75">
        <w:rPr>
          <w:rStyle w:val="StyleUnderline"/>
        </w:rPr>
        <w:t>32% more likely to support redistribution. A relatively strong literature now supports this thesis</w:t>
      </w:r>
      <w:r w:rsidRPr="006C647B">
        <w:rPr>
          <w:rStyle w:val="StyleUnderline"/>
          <w:highlight w:val="green"/>
        </w:rPr>
        <w:t>. 2) Inequality undermines solidarity</w:t>
      </w:r>
      <w:r>
        <w:rPr>
          <w:rStyle w:val="StyleUnderline"/>
        </w:rPr>
        <w:t xml:space="preserve"> </w:t>
      </w:r>
      <w:r w:rsidRPr="000B7E75">
        <w:rPr>
          <w:rStyle w:val="StyleUnderline"/>
        </w:rPr>
        <w:t xml:space="preserve">Enns and Kelly find, rather counterintuitively, that when "inequality in America rises, the public responds with increased conservative sentiment." That is, </w:t>
      </w:r>
      <w:r w:rsidRPr="006C647B">
        <w:rPr>
          <w:rStyle w:val="StyleUnderline"/>
          <w:highlight w:val="green"/>
        </w:rPr>
        <w:t>higher inequality leads to less demand for redistribution. This is perhaps because as society becomes less equal, its members have less in common</w:t>
      </w:r>
      <w:r w:rsidRPr="000B7E75">
        <w:rPr>
          <w:rStyle w:val="StyleUnderline"/>
        </w:rPr>
        <w:t xml:space="preserve"> and find it less congenial to act in solidarity</w:t>
      </w:r>
      <w:r w:rsidRPr="000B7E75">
        <w:rPr>
          <w:sz w:val="16"/>
        </w:rPr>
        <w:t xml:space="preserve">. Bo Rothstein and Eric Uslaner argue that, "the best policy response to growing inequality is to enact universalistic social welfare programs. However, the social strains stemming from increased inequality make it almost impossible to enact such policies." </w:t>
      </w:r>
      <w:r w:rsidRPr="000B7E75">
        <w:rPr>
          <w:rStyle w:val="StyleUnderline"/>
        </w:rPr>
        <w:t xml:space="preserve">As inequality increases, </w:t>
      </w:r>
      <w:r w:rsidRPr="006C647B">
        <w:rPr>
          <w:rStyle w:val="StyleUnderline"/>
          <w:highlight w:val="green"/>
        </w:rPr>
        <w:t>the winner-take-all economy leads voters try to look out for their own childre</w:t>
      </w:r>
      <w:r w:rsidRPr="000B7E75">
        <w:rPr>
          <w:rStyle w:val="StyleUnderline"/>
        </w:rPr>
        <w:t xml:space="preserve">n. The period during which overall inequality has risen has seen a massive increase in </w:t>
      </w:r>
      <w:r w:rsidRPr="006C647B">
        <w:rPr>
          <w:rStyle w:val="StyleUnderline"/>
          <w:highlight w:val="green"/>
        </w:rPr>
        <w:t>more affluent families' spend</w:t>
      </w:r>
      <w:r w:rsidRPr="000B7E75">
        <w:rPr>
          <w:rStyle w:val="StyleUnderline"/>
        </w:rPr>
        <w:t xml:space="preserve">ing </w:t>
      </w:r>
      <w:r w:rsidRPr="006C647B">
        <w:rPr>
          <w:rStyle w:val="StyleUnderline"/>
          <w:highlight w:val="green"/>
        </w:rPr>
        <w:t>on</w:t>
      </w:r>
      <w:r w:rsidRPr="000B7E75">
        <w:rPr>
          <w:rStyle w:val="StyleUnderline"/>
        </w:rPr>
        <w:t xml:space="preserve"> enrichment for </w:t>
      </w:r>
      <w:r w:rsidRPr="006C647B">
        <w:rPr>
          <w:rStyle w:val="StyleUnderline"/>
          <w:highlight w:val="green"/>
        </w:rPr>
        <w:t>their own children.</w:t>
      </w:r>
      <w:r>
        <w:rPr>
          <w:rStyle w:val="StyleUnderline"/>
        </w:rPr>
        <w:t xml:space="preserve"> </w:t>
      </w:r>
      <w:r w:rsidRPr="000B7E75">
        <w:rPr>
          <w:sz w:val="16"/>
        </w:rPr>
        <w:t xml:space="preserve">Chris Dillow points to research by Klaus Abbink, David Masclet and Daniel Mirza who find in social science experiments that disadvantaged groups are more likely to sacrifice their wealth to reduce the wealth of the advantaged group when inequality was lower than when it was higher. </w:t>
      </w:r>
      <w:r w:rsidRPr="000B7E75">
        <w:rPr>
          <w:rStyle w:val="StyleUnderline"/>
        </w:rPr>
        <w:t>Kris-Stella Trump finds that rising inequality perpetuates itself, noting that, "Public ideas of what constitutes fair income inequality are influenced by actual inequality: when inequality changes, opinions regarding what is acceptable change in the same direction."</w:t>
      </w:r>
      <w:r>
        <w:rPr>
          <w:rStyle w:val="StyleUnderline"/>
        </w:rPr>
        <w:t xml:space="preserve"> </w:t>
      </w:r>
      <w:r w:rsidRPr="006C647B">
        <w:rPr>
          <w:rStyle w:val="StyleUnderline"/>
          <w:highlight w:val="green"/>
        </w:rPr>
        <w:t>3) Political misrepresentation</w:t>
      </w:r>
      <w:r>
        <w:rPr>
          <w:rStyle w:val="StyleUnderline"/>
        </w:rPr>
        <w:t xml:space="preserve"> </w:t>
      </w:r>
      <w:r w:rsidRPr="000B7E75">
        <w:rPr>
          <w:sz w:val="16"/>
        </w:rPr>
        <w:t xml:space="preserve">Ideological factors can't tell the whole story. </w:t>
      </w:r>
      <w:r w:rsidRPr="000B7E75">
        <w:rPr>
          <w:rStyle w:val="StyleUnderline"/>
        </w:rPr>
        <w:t>Many Americans support redistributive programs like the minimum wage and support for the idea that hard work leads to success has plummeted in the last decade. A further important reason for the lack of political response to inequality relates to the structure of American political institutions, which fail to translate the desires of less-advantaged Americans for more redistribution into actual policy change</w:t>
      </w:r>
      <w:r w:rsidRPr="000B7E75">
        <w:rPr>
          <w:sz w:val="16"/>
        </w:rPr>
        <w:t xml:space="preserve">. Support for this thesis comes from many corners of the political science field, including Martin Gilens, Dorian Warren, Jacob Hacker, Paul Pierson, andKay Lehman Schlozman. </w:t>
      </w:r>
      <w:r w:rsidRPr="000B7E75">
        <w:rPr>
          <w:rStyle w:val="StyleUnderline"/>
        </w:rPr>
        <w:t>Research by five political scientists finds that status quo bias of America's often-gridlocked congress serves to entrench inequality.</w:t>
      </w:r>
      <w:r>
        <w:rPr>
          <w:rStyle w:val="StyleUnderline"/>
        </w:rPr>
        <w:t xml:space="preserve"> </w:t>
      </w:r>
      <w:r w:rsidRPr="000B7E75">
        <w:rPr>
          <w:rStyle w:val="StyleUnderline"/>
        </w:rPr>
        <w:t xml:space="preserve">More simply, </w:t>
      </w:r>
      <w:r w:rsidRPr="006C647B">
        <w:rPr>
          <w:rStyle w:val="StyleUnderline"/>
          <w:highlight w:val="green"/>
        </w:rPr>
        <w:t>lower-income Americans tend to vote at a lower rate.</w:t>
      </w:r>
      <w:r w:rsidRPr="000B7E75">
        <w:rPr>
          <w:rStyle w:val="StyleUnderline"/>
        </w:rPr>
        <w:t xml:space="preserve"> William Franko, Nathan Kelly and Christopher Witko find that states with lower turnout inequality also have lower income inequality.</w:t>
      </w:r>
      <w:r w:rsidRPr="000B7E75">
        <w:rPr>
          <w:sz w:val="16"/>
        </w:rPr>
        <w:t xml:space="preserve"> Elsewhere, Franko finds that states with wider turnout gaps between the rich and poor are less likely to pass minimum-wage increases, have weaker anti-predatory-lending policies and have less generous health insurance programs for children in low-income families. Kim Hill, Jan Leighley and Angela Hilton-Andersson find, "an enduring relationship between the degree of mobilization of lower-class voters and the generosity of welfare benefits." Worryingly, Frederick Solt finds that, "</w:t>
      </w:r>
      <w:r w:rsidRPr="006C647B">
        <w:rPr>
          <w:rStyle w:val="StyleUnderline"/>
          <w:highlight w:val="green"/>
        </w:rPr>
        <w:t>citizens of states with greater income inequality are less likely to vote and that income inequality increases income bias in the electorate</w:t>
      </w:r>
      <w:r w:rsidRPr="000B7E75">
        <w:rPr>
          <w:rStyle w:val="StyleUnderline"/>
        </w:rPr>
        <w:t>." That is, as inequality increases, the poor are less likely to turn out, further exacerbating inequality.</w:t>
      </w:r>
      <w:r w:rsidRPr="000B7E75">
        <w:rPr>
          <w:sz w:val="16"/>
        </w:rPr>
        <w:t xml:space="preserve"> </w:t>
      </w:r>
      <w:r w:rsidRPr="006C647B">
        <w:rPr>
          <w:rStyle w:val="StyleUnderline"/>
          <w:highlight w:val="green"/>
        </w:rPr>
        <w:t>4) Interest-group politics</w:t>
      </w:r>
      <w:r>
        <w:rPr>
          <w:rStyle w:val="StyleUnderline"/>
        </w:rPr>
        <w:t xml:space="preserve"> </w:t>
      </w:r>
      <w:r w:rsidRPr="000B7E75">
        <w:rPr>
          <w:sz w:val="16"/>
        </w:rPr>
        <w:t xml:space="preserve">The decline of labor unions has decreased the political importance of poor voters, because unions were an important "get-out-the-vote" machine. </w:t>
      </w:r>
      <w:r w:rsidRPr="000B7E75">
        <w:rPr>
          <w:rStyle w:val="StyleUnderline"/>
        </w:rPr>
        <w:t>A recent study by Jan Leighley and Jonathan Nagler finds that the decline in union strength has reduced low-income and middle-income turnout.</w:t>
      </w:r>
      <w:r w:rsidRPr="000B7E75">
        <w:rPr>
          <w:sz w:val="16"/>
        </w:rPr>
        <w:t xml:space="preserve"> But labor's influence (or lack thereof) is also important when the voting is done. Research finds that policy outcomes in the United States are heavily mediated by lobbying between interest groups, so organization matters. </w:t>
      </w:r>
      <w:r w:rsidRPr="000B7E75">
        <w:rPr>
          <w:rStyle w:val="StyleUnderline"/>
        </w:rPr>
        <w:t xml:space="preserve">Martin Gilens writes, "Given the fact that most </w:t>
      </w:r>
      <w:r w:rsidRPr="006C647B">
        <w:rPr>
          <w:rStyle w:val="StyleUnderline"/>
          <w:highlight w:val="green"/>
        </w:rPr>
        <w:t>Americans have little independent influence on policy outcomes,</w:t>
      </w:r>
      <w:r w:rsidRPr="000B7E75">
        <w:rPr>
          <w:rStyle w:val="StyleUnderline"/>
        </w:rPr>
        <w:t xml:space="preserve"> interest groups like unions may be the only way to forward their economic interests and preference</w:t>
      </w:r>
      <w:r w:rsidRPr="000B7E75">
        <w:rPr>
          <w:sz w:val="16"/>
        </w:rPr>
        <w:t xml:space="preserve">." His research indicates that unions regularly lobby in favor of policies broadly supported by Americans across the income spectrum, in contrast to business groups, which lobby in favor of policies only supported by the wealthy. It's no surprise then that numerous studies have linked the decline in union membership and influence with rising inequality. </w:t>
      </w:r>
      <w:r w:rsidRPr="000B7E75">
        <w:rPr>
          <w:rStyle w:val="StyleUnderline"/>
        </w:rPr>
        <w:t>5</w:t>
      </w:r>
      <w:r w:rsidRPr="006C647B">
        <w:rPr>
          <w:rStyle w:val="StyleUnderline"/>
          <w:highlight w:val="green"/>
        </w:rPr>
        <w:t>) Racial conflict</w:t>
      </w:r>
      <w:r>
        <w:rPr>
          <w:rStyle w:val="StyleUnderline"/>
        </w:rPr>
        <w:t xml:space="preserve"> </w:t>
      </w:r>
      <w:r w:rsidRPr="000B7E75">
        <w:rPr>
          <w:rStyle w:val="StyleUnderline"/>
        </w:rPr>
        <w:t xml:space="preserve">A recent study by Maureen A. Craig and Jennifer A. Richeson finds that </w:t>
      </w:r>
      <w:r w:rsidRPr="006C647B">
        <w:rPr>
          <w:rStyle w:val="StyleUnderline"/>
          <w:highlight w:val="green"/>
        </w:rPr>
        <w:t>when</w:t>
      </w:r>
      <w:r w:rsidRPr="000B7E75">
        <w:rPr>
          <w:rStyle w:val="StyleUnderline"/>
        </w:rPr>
        <w:t xml:space="preserve"> </w:t>
      </w:r>
      <w:r w:rsidRPr="006C647B">
        <w:rPr>
          <w:rStyle w:val="StyleUnderline"/>
          <w:highlight w:val="green"/>
        </w:rPr>
        <w:t>white Americans are reminded that the nation is becoming more diverse, they become more conservative</w:t>
      </w:r>
      <w:r w:rsidRPr="000B7E75">
        <w:rPr>
          <w:rStyle w:val="StyleUnderline"/>
        </w:rPr>
        <w:t>. Dog-whistle phrases like "welfare queens" have long driven whites to oppose social safety net programs they disproportionately benefit</w:t>
      </w:r>
      <w:r w:rsidRPr="000B7E75">
        <w:rPr>
          <w:sz w:val="16"/>
        </w:rPr>
        <w:t xml:space="preserve"> from. Research from Donald Kinder and Cindy Kam indicates that racial bias among white voters is strongly correlated with hostility toward means-tested social assistance programs. </w:t>
      </w:r>
      <w:r w:rsidRPr="000B7E75">
        <w:rPr>
          <w:rStyle w:val="StyleUnderline"/>
        </w:rPr>
        <w:t>Another study by Steven Beckman and Buhong Zhen finds that blacks are more likely to support redistribution even if their incomes are far above average and that poor whites are more likely to oppose redistribution.</w:t>
      </w:r>
      <w:r>
        <w:rPr>
          <w:rStyle w:val="StyleUnderline"/>
        </w:rPr>
        <w:t xml:space="preserve"> </w:t>
      </w:r>
      <w:r w:rsidRPr="000B7E75">
        <w:rPr>
          <w:rStyle w:val="StyleUnderline"/>
        </w:rPr>
        <w:t xml:space="preserve">In other words, a massive public education campaign about the extent of income inequality is neither necessary nor sufficient to achieve the kind of redistributive policies liberals favor. </w:t>
      </w:r>
      <w:r w:rsidRPr="006C647B">
        <w:rPr>
          <w:rStyle w:val="StyleUnderline"/>
          <w:highlight w:val="green"/>
        </w:rPr>
        <w:t>The real obstacles to policy action on inequality are more deeply ingrained in the structure of American politics, demographics, and interest group coalitions</w:t>
      </w:r>
      <w:r w:rsidRPr="000B7E75">
        <w:rPr>
          <w:sz w:val="16"/>
        </w:rPr>
        <w:t>. Insofar as there is a role for better information to play, it likely relates not to inequality but tosocial mobility which remains widely misperceived and is a potent driver of feelings about the justice of economic policy. As John Steinbeck noted, "Socialism never took root in America because the poor see themselves not as an exploited proletariat but as temporarily embarrassed millionaires." Stronger unions, more lower income voter turnout and policies to reduce the corrupting influence of money on the political process would all work to reduce inequality. It will take political mobilization, not simply voter education to achieve change. The wonks have interpreted the world; the point, however, is to change it.</w:t>
      </w:r>
    </w:p>
    <w:p w14:paraId="71EAC1CF" w14:textId="77777777" w:rsidR="00CF2194" w:rsidRPr="00C21DF8" w:rsidRDefault="00CF2194" w:rsidP="00CF2194">
      <w:pPr>
        <w:pStyle w:val="Heading4"/>
        <w:rPr>
          <w:rStyle w:val="Style13ptBold"/>
          <w:b/>
        </w:rPr>
      </w:pPr>
      <w:r w:rsidRPr="00C21DF8">
        <w:rPr>
          <w:rStyle w:val="Style13ptBold"/>
          <w:b/>
        </w:rPr>
        <w:t xml:space="preserve">Democracy does not affect whether or not a state represses. </w:t>
      </w:r>
    </w:p>
    <w:p w14:paraId="561A1FEE" w14:textId="77777777" w:rsidR="00CF2194" w:rsidRPr="00FB3814" w:rsidRDefault="00CF2194" w:rsidP="00CF2194">
      <w:pPr>
        <w:rPr>
          <w:rStyle w:val="StyleUnderline"/>
          <w:b/>
          <w:sz w:val="14"/>
          <w:szCs w:val="14"/>
          <w:u w:val="none"/>
        </w:rPr>
      </w:pPr>
      <w:r w:rsidRPr="00FD19C6">
        <w:rPr>
          <w:rStyle w:val="Style13ptBold"/>
        </w:rPr>
        <w:t>Timmerman ‘12</w:t>
      </w:r>
      <w:r w:rsidRPr="00FB3814">
        <w:rPr>
          <w:rStyle w:val="StyleUnderline"/>
          <w:sz w:val="14"/>
          <w:szCs w:val="14"/>
          <w:u w:val="none"/>
        </w:rPr>
        <w:t>(Ashley M; B.A University of Central Florida; “ WHEN LEADERS REPRESS: A STUDY OF AFRICAN STATES”; http://etd.fcla.edu/CF/CFE0005428/Masters_thesis_final.pdf)</w:t>
      </w:r>
    </w:p>
    <w:p w14:paraId="2D35C172" w14:textId="328AB418" w:rsidR="00CF2194" w:rsidRPr="00CF2194" w:rsidRDefault="00CF2194" w:rsidP="00CF2194">
      <w:r w:rsidRPr="00541CD5">
        <w:rPr>
          <w:rStyle w:val="StyleUnderline"/>
        </w:rPr>
        <w:t>Some studies (Davenport and Inman, 2012) present evidence that contradicts this, saying that while regime type is important, it is “not universally applicable across all concepts.”</w:t>
      </w:r>
      <w:r w:rsidRPr="00541CD5">
        <w:t xml:space="preserve"> Davenport and Armstrong (2004) argue that the previous studies showing negative linear relationships between democracy and levels of repression are flawed. According to them</w:t>
      </w:r>
      <w:r w:rsidRPr="00541CD5">
        <w:rPr>
          <w:rStyle w:val="StyleUnderline"/>
        </w:rPr>
        <w:t xml:space="preserve">, </w:t>
      </w:r>
      <w:r w:rsidRPr="00F62CE5">
        <w:rPr>
          <w:rStyle w:val="StyleUnderline"/>
          <w:highlight w:val="green"/>
        </w:rPr>
        <w:t>there is a negative linear relationship</w:t>
      </w:r>
      <w:r w:rsidRPr="00541CD5">
        <w:rPr>
          <w:rStyle w:val="StyleUnderline"/>
        </w:rPr>
        <w:t xml:space="preserve">, but only above a particular threshold, </w:t>
      </w:r>
      <w:r w:rsidRPr="00F62CE5">
        <w:rPr>
          <w:rStyle w:val="StyleUnderline"/>
          <w:highlight w:val="green"/>
        </w:rPr>
        <w:t>that varies due to the measure in question</w:t>
      </w:r>
      <w:r w:rsidRPr="00541CD5">
        <w:rPr>
          <w:rStyle w:val="StyleUnderline"/>
        </w:rPr>
        <w:t>. In their study, the measures include international war, civil war, and military control, among others</w:t>
      </w:r>
      <w:r w:rsidRPr="00541CD5">
        <w:t xml:space="preserve">. </w:t>
      </w:r>
      <w:r w:rsidRPr="00541CD5">
        <w:rPr>
          <w:rStyle w:val="StyleUnderline"/>
        </w:rPr>
        <w:t xml:space="preserve">However, </w:t>
      </w:r>
      <w:r w:rsidRPr="00F62CE5">
        <w:rPr>
          <w:rStyle w:val="StyleUnderline"/>
          <w:highlight w:val="green"/>
        </w:rPr>
        <w:t>below this threshold, democracy does not affect the levels of repression</w:t>
      </w:r>
      <w:r w:rsidRPr="00541CD5">
        <w:rPr>
          <w:rStyle w:val="StyleUnderline"/>
        </w:rPr>
        <w:t xml:space="preserve">. Beer and Mitchell (2006) also present evidence that suggest </w:t>
      </w:r>
      <w:r w:rsidRPr="00F62CE5">
        <w:rPr>
          <w:rStyle w:val="StyleUnderline"/>
          <w:highlight w:val="green"/>
        </w:rPr>
        <w:t>democracy is</w:t>
      </w:r>
      <w:r w:rsidRPr="00541CD5">
        <w:rPr>
          <w:rStyle w:val="StyleUnderline"/>
        </w:rPr>
        <w:t xml:space="preserve"> 5 </w:t>
      </w:r>
      <w:r w:rsidRPr="00F62CE5">
        <w:rPr>
          <w:rStyle w:val="StyleUnderline"/>
          <w:highlight w:val="green"/>
        </w:rPr>
        <w:t>not the deciding factor in whether or not a state will repress</w:t>
      </w:r>
      <w:r w:rsidRPr="00541CD5">
        <w:t xml:space="preserve">. Using the case of India as an example, Beer and Mitchell (2006) </w:t>
      </w:r>
      <w:r w:rsidRPr="00541CD5">
        <w:rPr>
          <w:rStyle w:val="StyleUnderline"/>
        </w:rPr>
        <w:t xml:space="preserve">suggest </w:t>
      </w:r>
      <w:r w:rsidRPr="00F62CE5">
        <w:rPr>
          <w:rStyle w:val="StyleUnderline"/>
          <w:highlight w:val="green"/>
        </w:rPr>
        <w:t>ethnic and religious factors for</w:t>
      </w:r>
      <w:r w:rsidRPr="00541CD5">
        <w:rPr>
          <w:rStyle w:val="StyleUnderline"/>
        </w:rPr>
        <w:t xml:space="preserve"> the </w:t>
      </w:r>
      <w:r w:rsidRPr="00F62CE5">
        <w:rPr>
          <w:rStyle w:val="StyleUnderline"/>
          <w:highlight w:val="green"/>
        </w:rPr>
        <w:t>high levels of repression</w:t>
      </w:r>
      <w:r w:rsidRPr="00541CD5">
        <w:rPr>
          <w:rStyle w:val="StyleUnderline"/>
        </w:rPr>
        <w:t xml:space="preserve"> within a democratic state. The study accurately accounts for the </w:t>
      </w:r>
      <w:r w:rsidRPr="00F62CE5">
        <w:rPr>
          <w:rStyle w:val="StyleUnderline"/>
          <w:highlight w:val="green"/>
        </w:rPr>
        <w:t>election</w:t>
      </w:r>
      <w:r w:rsidRPr="00541CD5">
        <w:rPr>
          <w:rStyle w:val="StyleUnderline"/>
        </w:rPr>
        <w:t xml:space="preserve"> </w:t>
      </w:r>
      <w:r w:rsidRPr="00F62CE5">
        <w:rPr>
          <w:rStyle w:val="StyleUnderline"/>
        </w:rPr>
        <w:t>of specific political parties</w:t>
      </w:r>
      <w:r w:rsidRPr="00F62CE5">
        <w:rPr>
          <w:rStyle w:val="StyleUnderline"/>
          <w:highlight w:val="green"/>
        </w:rPr>
        <w:t xml:space="preserve"> and the electoral participation </w:t>
      </w:r>
      <w:r w:rsidRPr="00F62CE5">
        <w:rPr>
          <w:rStyle w:val="StyleUnderline"/>
        </w:rPr>
        <w:t xml:space="preserve">as </w:t>
      </w:r>
      <w:r w:rsidRPr="00F62CE5">
        <w:rPr>
          <w:rStyle w:val="StyleUnderline"/>
          <w:highlight w:val="green"/>
        </w:rPr>
        <w:t xml:space="preserve">factors </w:t>
      </w:r>
      <w:r w:rsidRPr="00F62CE5">
        <w:rPr>
          <w:rStyle w:val="StyleUnderline"/>
        </w:rPr>
        <w:t xml:space="preserve">for </w:t>
      </w:r>
      <w:r w:rsidRPr="00F62CE5">
        <w:rPr>
          <w:rStyle w:val="StyleUnderline"/>
          <w:highlight w:val="green"/>
        </w:rPr>
        <w:t xml:space="preserve">repression, within </w:t>
      </w:r>
      <w:r w:rsidRPr="00F62CE5">
        <w:rPr>
          <w:rStyle w:val="StyleUnderline"/>
        </w:rPr>
        <w:t xml:space="preserve">this </w:t>
      </w:r>
      <w:r w:rsidRPr="00F62CE5">
        <w:rPr>
          <w:rStyle w:val="StyleUnderline"/>
          <w:highlight w:val="green"/>
        </w:rPr>
        <w:t>democratic state</w:t>
      </w:r>
      <w:r w:rsidRPr="00541CD5">
        <w:rPr>
          <w:rStyle w:val="StyleUnderline"/>
        </w:rPr>
        <w:t>.</w:t>
      </w:r>
      <w:r w:rsidRPr="00541CD5">
        <w:t xml:space="preserve"> This contradicts most of the previous research that suggest</w:t>
      </w:r>
      <w:r>
        <w:t>s democracies will not repress.</w:t>
      </w:r>
    </w:p>
    <w:sectPr w:rsidR="00CF2194" w:rsidRPr="00CF2194" w:rsidSect="00B843A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charset w:val="00"/>
    <w:family w:val="auto"/>
    <w:pitch w:val="variable"/>
    <w:sig w:usb0="E1000AEF" w:usb1="5000A1FF" w:usb2="00000000" w:usb3="00000000" w:csb0="000001B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D8E"/>
    <w:rsid w:val="000126B0"/>
    <w:rsid w:val="00015C9E"/>
    <w:rsid w:val="00032668"/>
    <w:rsid w:val="00036B38"/>
    <w:rsid w:val="00036F72"/>
    <w:rsid w:val="00056A23"/>
    <w:rsid w:val="000605FF"/>
    <w:rsid w:val="00062BD1"/>
    <w:rsid w:val="00073A8F"/>
    <w:rsid w:val="000742F4"/>
    <w:rsid w:val="00084923"/>
    <w:rsid w:val="00095B70"/>
    <w:rsid w:val="000A2957"/>
    <w:rsid w:val="000A2B66"/>
    <w:rsid w:val="000A3941"/>
    <w:rsid w:val="000B5E3B"/>
    <w:rsid w:val="000C3180"/>
    <w:rsid w:val="000C523F"/>
    <w:rsid w:val="000D4C8C"/>
    <w:rsid w:val="000D6399"/>
    <w:rsid w:val="000D703A"/>
    <w:rsid w:val="000E0DDB"/>
    <w:rsid w:val="000E3D15"/>
    <w:rsid w:val="000E5A36"/>
    <w:rsid w:val="000F4A88"/>
    <w:rsid w:val="000F7137"/>
    <w:rsid w:val="001031C2"/>
    <w:rsid w:val="00103E6C"/>
    <w:rsid w:val="001067BB"/>
    <w:rsid w:val="00106E73"/>
    <w:rsid w:val="001075C9"/>
    <w:rsid w:val="001124A9"/>
    <w:rsid w:val="001226BF"/>
    <w:rsid w:val="00133013"/>
    <w:rsid w:val="001476F7"/>
    <w:rsid w:val="00150F39"/>
    <w:rsid w:val="00154E8E"/>
    <w:rsid w:val="00155A8D"/>
    <w:rsid w:val="00157580"/>
    <w:rsid w:val="001618E0"/>
    <w:rsid w:val="001634D6"/>
    <w:rsid w:val="00167E38"/>
    <w:rsid w:val="00170485"/>
    <w:rsid w:val="0017074E"/>
    <w:rsid w:val="001711FB"/>
    <w:rsid w:val="001825BB"/>
    <w:rsid w:val="00184BE4"/>
    <w:rsid w:val="00193D76"/>
    <w:rsid w:val="001A2DB7"/>
    <w:rsid w:val="001A69D1"/>
    <w:rsid w:val="001A7221"/>
    <w:rsid w:val="001B45DF"/>
    <w:rsid w:val="001D0C14"/>
    <w:rsid w:val="001D0E8B"/>
    <w:rsid w:val="001D30C7"/>
    <w:rsid w:val="001D5EE2"/>
    <w:rsid w:val="001E45D7"/>
    <w:rsid w:val="001E4DAB"/>
    <w:rsid w:val="001F58ED"/>
    <w:rsid w:val="001F7F24"/>
    <w:rsid w:val="002007E8"/>
    <w:rsid w:val="002014CE"/>
    <w:rsid w:val="00211441"/>
    <w:rsid w:val="00211DA4"/>
    <w:rsid w:val="002239FE"/>
    <w:rsid w:val="002270B9"/>
    <w:rsid w:val="00241A7E"/>
    <w:rsid w:val="0024529A"/>
    <w:rsid w:val="00245BE8"/>
    <w:rsid w:val="002462DC"/>
    <w:rsid w:val="002514D4"/>
    <w:rsid w:val="00252847"/>
    <w:rsid w:val="0025493D"/>
    <w:rsid w:val="00274456"/>
    <w:rsid w:val="002810F8"/>
    <w:rsid w:val="00285242"/>
    <w:rsid w:val="0029778A"/>
    <w:rsid w:val="002A135D"/>
    <w:rsid w:val="002A52AC"/>
    <w:rsid w:val="002B0629"/>
    <w:rsid w:val="002C10BD"/>
    <w:rsid w:val="002C1ABA"/>
    <w:rsid w:val="002C1D8E"/>
    <w:rsid w:val="002D0BA1"/>
    <w:rsid w:val="002D33B9"/>
    <w:rsid w:val="002D414D"/>
    <w:rsid w:val="002E7BF5"/>
    <w:rsid w:val="002F207A"/>
    <w:rsid w:val="0030006F"/>
    <w:rsid w:val="003032A7"/>
    <w:rsid w:val="00304EF3"/>
    <w:rsid w:val="00322CBB"/>
    <w:rsid w:val="00327314"/>
    <w:rsid w:val="003310A0"/>
    <w:rsid w:val="00332591"/>
    <w:rsid w:val="00337FFD"/>
    <w:rsid w:val="00343508"/>
    <w:rsid w:val="00347C2E"/>
    <w:rsid w:val="00362774"/>
    <w:rsid w:val="00364CE3"/>
    <w:rsid w:val="003674F0"/>
    <w:rsid w:val="00374A78"/>
    <w:rsid w:val="0038200B"/>
    <w:rsid w:val="003925B7"/>
    <w:rsid w:val="00393B3D"/>
    <w:rsid w:val="003A533D"/>
    <w:rsid w:val="003B1D57"/>
    <w:rsid w:val="003B4FF9"/>
    <w:rsid w:val="003C167B"/>
    <w:rsid w:val="003E1B2D"/>
    <w:rsid w:val="003E227E"/>
    <w:rsid w:val="003E712D"/>
    <w:rsid w:val="003F0B9C"/>
    <w:rsid w:val="003F299B"/>
    <w:rsid w:val="0040069C"/>
    <w:rsid w:val="00405568"/>
    <w:rsid w:val="00413D7B"/>
    <w:rsid w:val="004165F2"/>
    <w:rsid w:val="00417102"/>
    <w:rsid w:val="00417F95"/>
    <w:rsid w:val="004226A3"/>
    <w:rsid w:val="00424C8C"/>
    <w:rsid w:val="004302EF"/>
    <w:rsid w:val="00435D57"/>
    <w:rsid w:val="00436C96"/>
    <w:rsid w:val="004552F5"/>
    <w:rsid w:val="00455EA0"/>
    <w:rsid w:val="004577E1"/>
    <w:rsid w:val="004616F5"/>
    <w:rsid w:val="004626EB"/>
    <w:rsid w:val="00472280"/>
    <w:rsid w:val="004749BD"/>
    <w:rsid w:val="00480472"/>
    <w:rsid w:val="00483535"/>
    <w:rsid w:val="00487045"/>
    <w:rsid w:val="0049280F"/>
    <w:rsid w:val="00493B41"/>
    <w:rsid w:val="0049581D"/>
    <w:rsid w:val="00496440"/>
    <w:rsid w:val="004976D0"/>
    <w:rsid w:val="004A39EA"/>
    <w:rsid w:val="004A6E77"/>
    <w:rsid w:val="004B7370"/>
    <w:rsid w:val="004C30D3"/>
    <w:rsid w:val="004C39CB"/>
    <w:rsid w:val="004C3DA0"/>
    <w:rsid w:val="004C5EC3"/>
    <w:rsid w:val="004E4FFE"/>
    <w:rsid w:val="004E5C5D"/>
    <w:rsid w:val="004F5084"/>
    <w:rsid w:val="005057C9"/>
    <w:rsid w:val="00506116"/>
    <w:rsid w:val="00510321"/>
    <w:rsid w:val="00511F7B"/>
    <w:rsid w:val="0051238D"/>
    <w:rsid w:val="00513283"/>
    <w:rsid w:val="005159B7"/>
    <w:rsid w:val="00523752"/>
    <w:rsid w:val="00523798"/>
    <w:rsid w:val="0053446B"/>
    <w:rsid w:val="005364C7"/>
    <w:rsid w:val="00536D51"/>
    <w:rsid w:val="005454D0"/>
    <w:rsid w:val="00557F2C"/>
    <w:rsid w:val="00560F64"/>
    <w:rsid w:val="00564F78"/>
    <w:rsid w:val="00566451"/>
    <w:rsid w:val="00571A01"/>
    <w:rsid w:val="00573F42"/>
    <w:rsid w:val="00574049"/>
    <w:rsid w:val="0057453C"/>
    <w:rsid w:val="005821D9"/>
    <w:rsid w:val="00582EFC"/>
    <w:rsid w:val="00583DAC"/>
    <w:rsid w:val="00590227"/>
    <w:rsid w:val="00592418"/>
    <w:rsid w:val="00592564"/>
    <w:rsid w:val="005A338A"/>
    <w:rsid w:val="005A7873"/>
    <w:rsid w:val="005C305F"/>
    <w:rsid w:val="005D3937"/>
    <w:rsid w:val="005E2F93"/>
    <w:rsid w:val="005F1E7A"/>
    <w:rsid w:val="00611C8A"/>
    <w:rsid w:val="00612912"/>
    <w:rsid w:val="00617CA6"/>
    <w:rsid w:val="0062328D"/>
    <w:rsid w:val="00630C22"/>
    <w:rsid w:val="00632060"/>
    <w:rsid w:val="00632FB7"/>
    <w:rsid w:val="0063672D"/>
    <w:rsid w:val="00650E7B"/>
    <w:rsid w:val="006512D0"/>
    <w:rsid w:val="00652B91"/>
    <w:rsid w:val="0065351C"/>
    <w:rsid w:val="006579F8"/>
    <w:rsid w:val="0067004E"/>
    <w:rsid w:val="00675FA1"/>
    <w:rsid w:val="0067666F"/>
    <w:rsid w:val="00680317"/>
    <w:rsid w:val="00681C18"/>
    <w:rsid w:val="00683F18"/>
    <w:rsid w:val="006955D2"/>
    <w:rsid w:val="00697760"/>
    <w:rsid w:val="006A3DD2"/>
    <w:rsid w:val="006A63CB"/>
    <w:rsid w:val="006B3050"/>
    <w:rsid w:val="006B3993"/>
    <w:rsid w:val="006B5321"/>
    <w:rsid w:val="006B7E1C"/>
    <w:rsid w:val="006B7E4A"/>
    <w:rsid w:val="006C4DC3"/>
    <w:rsid w:val="006C5F16"/>
    <w:rsid w:val="006D1AC4"/>
    <w:rsid w:val="006D2434"/>
    <w:rsid w:val="006F7E20"/>
    <w:rsid w:val="00714D25"/>
    <w:rsid w:val="00715DE4"/>
    <w:rsid w:val="00716CD5"/>
    <w:rsid w:val="007203BF"/>
    <w:rsid w:val="00724CDF"/>
    <w:rsid w:val="00730B11"/>
    <w:rsid w:val="007411D6"/>
    <w:rsid w:val="00742E3B"/>
    <w:rsid w:val="00750FA2"/>
    <w:rsid w:val="00751709"/>
    <w:rsid w:val="00752DFF"/>
    <w:rsid w:val="0076198F"/>
    <w:rsid w:val="00764DBC"/>
    <w:rsid w:val="00765950"/>
    <w:rsid w:val="00771BF6"/>
    <w:rsid w:val="00782ABC"/>
    <w:rsid w:val="00787970"/>
    <w:rsid w:val="00792667"/>
    <w:rsid w:val="00792FE1"/>
    <w:rsid w:val="00796398"/>
    <w:rsid w:val="007A3CCB"/>
    <w:rsid w:val="007A47E0"/>
    <w:rsid w:val="007A5EF0"/>
    <w:rsid w:val="007A74FF"/>
    <w:rsid w:val="007C5B1F"/>
    <w:rsid w:val="007D5567"/>
    <w:rsid w:val="007D6430"/>
    <w:rsid w:val="007E0BC4"/>
    <w:rsid w:val="007E2B0D"/>
    <w:rsid w:val="007F308E"/>
    <w:rsid w:val="007F77AD"/>
    <w:rsid w:val="00800B3B"/>
    <w:rsid w:val="00801E2C"/>
    <w:rsid w:val="008053C6"/>
    <w:rsid w:val="00813950"/>
    <w:rsid w:val="0081565D"/>
    <w:rsid w:val="008168ED"/>
    <w:rsid w:val="0081729A"/>
    <w:rsid w:val="008228AF"/>
    <w:rsid w:val="00835CFB"/>
    <w:rsid w:val="00836420"/>
    <w:rsid w:val="008366A8"/>
    <w:rsid w:val="00843BFF"/>
    <w:rsid w:val="00846671"/>
    <w:rsid w:val="00846BAC"/>
    <w:rsid w:val="00847B45"/>
    <w:rsid w:val="00850E07"/>
    <w:rsid w:val="008540DD"/>
    <w:rsid w:val="00871CAC"/>
    <w:rsid w:val="00875684"/>
    <w:rsid w:val="008930F3"/>
    <w:rsid w:val="008A1E05"/>
    <w:rsid w:val="008A6B90"/>
    <w:rsid w:val="008B55AD"/>
    <w:rsid w:val="008C5E68"/>
    <w:rsid w:val="008D0268"/>
    <w:rsid w:val="008F52B0"/>
    <w:rsid w:val="00900206"/>
    <w:rsid w:val="009002C7"/>
    <w:rsid w:val="00900361"/>
    <w:rsid w:val="0090380A"/>
    <w:rsid w:val="009139F2"/>
    <w:rsid w:val="00915D2D"/>
    <w:rsid w:val="009167A9"/>
    <w:rsid w:val="0092110B"/>
    <w:rsid w:val="00921C0C"/>
    <w:rsid w:val="00927C33"/>
    <w:rsid w:val="00930BAF"/>
    <w:rsid w:val="0094404F"/>
    <w:rsid w:val="0096277F"/>
    <w:rsid w:val="0096282C"/>
    <w:rsid w:val="00964100"/>
    <w:rsid w:val="00964F48"/>
    <w:rsid w:val="00966633"/>
    <w:rsid w:val="009735BD"/>
    <w:rsid w:val="00977BA4"/>
    <w:rsid w:val="00977DF7"/>
    <w:rsid w:val="00982779"/>
    <w:rsid w:val="009837BD"/>
    <w:rsid w:val="00984BA9"/>
    <w:rsid w:val="009A0B62"/>
    <w:rsid w:val="009A1F9E"/>
    <w:rsid w:val="009A2DFD"/>
    <w:rsid w:val="009B0681"/>
    <w:rsid w:val="009B0B36"/>
    <w:rsid w:val="009B12C2"/>
    <w:rsid w:val="009B1E8B"/>
    <w:rsid w:val="009B6893"/>
    <w:rsid w:val="009C34BF"/>
    <w:rsid w:val="009C40A2"/>
    <w:rsid w:val="009C728E"/>
    <w:rsid w:val="009D010B"/>
    <w:rsid w:val="009D6FE4"/>
    <w:rsid w:val="00A037DD"/>
    <w:rsid w:val="00A05DC9"/>
    <w:rsid w:val="00A12A07"/>
    <w:rsid w:val="00A12F30"/>
    <w:rsid w:val="00A17BB2"/>
    <w:rsid w:val="00A22737"/>
    <w:rsid w:val="00A305AC"/>
    <w:rsid w:val="00A516B6"/>
    <w:rsid w:val="00A520E6"/>
    <w:rsid w:val="00A52206"/>
    <w:rsid w:val="00A52764"/>
    <w:rsid w:val="00A558D7"/>
    <w:rsid w:val="00A56E0B"/>
    <w:rsid w:val="00A61C2F"/>
    <w:rsid w:val="00A6357F"/>
    <w:rsid w:val="00A75CF0"/>
    <w:rsid w:val="00A77E92"/>
    <w:rsid w:val="00A91852"/>
    <w:rsid w:val="00A94355"/>
    <w:rsid w:val="00A95E6E"/>
    <w:rsid w:val="00AC0177"/>
    <w:rsid w:val="00AC15F1"/>
    <w:rsid w:val="00AC1870"/>
    <w:rsid w:val="00AC36EA"/>
    <w:rsid w:val="00AC6243"/>
    <w:rsid w:val="00AD0773"/>
    <w:rsid w:val="00AE2737"/>
    <w:rsid w:val="00AE37AE"/>
    <w:rsid w:val="00AE66B8"/>
    <w:rsid w:val="00AE69C5"/>
    <w:rsid w:val="00B017E8"/>
    <w:rsid w:val="00B205E0"/>
    <w:rsid w:val="00B23FBD"/>
    <w:rsid w:val="00B32C88"/>
    <w:rsid w:val="00B47DF0"/>
    <w:rsid w:val="00B50B45"/>
    <w:rsid w:val="00B546DC"/>
    <w:rsid w:val="00B60756"/>
    <w:rsid w:val="00B619BC"/>
    <w:rsid w:val="00B70984"/>
    <w:rsid w:val="00B73DAC"/>
    <w:rsid w:val="00B81849"/>
    <w:rsid w:val="00B82DC9"/>
    <w:rsid w:val="00B83675"/>
    <w:rsid w:val="00B843A5"/>
    <w:rsid w:val="00B91612"/>
    <w:rsid w:val="00B92A52"/>
    <w:rsid w:val="00B945EE"/>
    <w:rsid w:val="00B96726"/>
    <w:rsid w:val="00BA3938"/>
    <w:rsid w:val="00BA5BC0"/>
    <w:rsid w:val="00BB4C36"/>
    <w:rsid w:val="00BB6AF0"/>
    <w:rsid w:val="00BC3D04"/>
    <w:rsid w:val="00BD0BDE"/>
    <w:rsid w:val="00BD78C1"/>
    <w:rsid w:val="00BE4B50"/>
    <w:rsid w:val="00BE7369"/>
    <w:rsid w:val="00BF11D3"/>
    <w:rsid w:val="00BF2FF2"/>
    <w:rsid w:val="00BF4775"/>
    <w:rsid w:val="00BF76F7"/>
    <w:rsid w:val="00C1639A"/>
    <w:rsid w:val="00C21DF8"/>
    <w:rsid w:val="00C37508"/>
    <w:rsid w:val="00C523C6"/>
    <w:rsid w:val="00C60868"/>
    <w:rsid w:val="00C60BD2"/>
    <w:rsid w:val="00C611AC"/>
    <w:rsid w:val="00C6307F"/>
    <w:rsid w:val="00C67065"/>
    <w:rsid w:val="00C7625B"/>
    <w:rsid w:val="00C76982"/>
    <w:rsid w:val="00C77024"/>
    <w:rsid w:val="00C870DF"/>
    <w:rsid w:val="00C92637"/>
    <w:rsid w:val="00C9744A"/>
    <w:rsid w:val="00C978DB"/>
    <w:rsid w:val="00CA38B6"/>
    <w:rsid w:val="00CA580F"/>
    <w:rsid w:val="00CB035E"/>
    <w:rsid w:val="00CB4019"/>
    <w:rsid w:val="00CB582E"/>
    <w:rsid w:val="00CC274A"/>
    <w:rsid w:val="00CD1AF9"/>
    <w:rsid w:val="00CD35DB"/>
    <w:rsid w:val="00CE1174"/>
    <w:rsid w:val="00CE2B61"/>
    <w:rsid w:val="00CE5FD4"/>
    <w:rsid w:val="00CE67E7"/>
    <w:rsid w:val="00CE693E"/>
    <w:rsid w:val="00CF015C"/>
    <w:rsid w:val="00CF2194"/>
    <w:rsid w:val="00CF33BA"/>
    <w:rsid w:val="00CF5C79"/>
    <w:rsid w:val="00D05E3F"/>
    <w:rsid w:val="00D063FF"/>
    <w:rsid w:val="00D071B4"/>
    <w:rsid w:val="00D075E2"/>
    <w:rsid w:val="00D1557D"/>
    <w:rsid w:val="00D2005B"/>
    <w:rsid w:val="00D256EF"/>
    <w:rsid w:val="00D264F6"/>
    <w:rsid w:val="00D349BF"/>
    <w:rsid w:val="00D42FA9"/>
    <w:rsid w:val="00D43787"/>
    <w:rsid w:val="00D451F5"/>
    <w:rsid w:val="00D54774"/>
    <w:rsid w:val="00D55169"/>
    <w:rsid w:val="00D64F2A"/>
    <w:rsid w:val="00D664A8"/>
    <w:rsid w:val="00D72FEE"/>
    <w:rsid w:val="00D75D9A"/>
    <w:rsid w:val="00D7790D"/>
    <w:rsid w:val="00D80229"/>
    <w:rsid w:val="00D83CAF"/>
    <w:rsid w:val="00D869E1"/>
    <w:rsid w:val="00D877A8"/>
    <w:rsid w:val="00DA0316"/>
    <w:rsid w:val="00DA0A8F"/>
    <w:rsid w:val="00DA6B05"/>
    <w:rsid w:val="00DA7A07"/>
    <w:rsid w:val="00DB01FC"/>
    <w:rsid w:val="00DB3473"/>
    <w:rsid w:val="00DC19AB"/>
    <w:rsid w:val="00DC25F3"/>
    <w:rsid w:val="00DD39E8"/>
    <w:rsid w:val="00DD3F30"/>
    <w:rsid w:val="00DE60E5"/>
    <w:rsid w:val="00DF0DD2"/>
    <w:rsid w:val="00DF3714"/>
    <w:rsid w:val="00DF46DA"/>
    <w:rsid w:val="00DF4D97"/>
    <w:rsid w:val="00E019F0"/>
    <w:rsid w:val="00E122AA"/>
    <w:rsid w:val="00E12D34"/>
    <w:rsid w:val="00E221EE"/>
    <w:rsid w:val="00E22856"/>
    <w:rsid w:val="00E24AD0"/>
    <w:rsid w:val="00E34074"/>
    <w:rsid w:val="00E44ED5"/>
    <w:rsid w:val="00E4509C"/>
    <w:rsid w:val="00E50249"/>
    <w:rsid w:val="00E648B6"/>
    <w:rsid w:val="00E64B4A"/>
    <w:rsid w:val="00E65726"/>
    <w:rsid w:val="00E65F03"/>
    <w:rsid w:val="00E676F5"/>
    <w:rsid w:val="00E74379"/>
    <w:rsid w:val="00E76ED7"/>
    <w:rsid w:val="00E95873"/>
    <w:rsid w:val="00E97108"/>
    <w:rsid w:val="00EA10AE"/>
    <w:rsid w:val="00EA1130"/>
    <w:rsid w:val="00EA19CC"/>
    <w:rsid w:val="00EC1731"/>
    <w:rsid w:val="00EC1E84"/>
    <w:rsid w:val="00ED4D99"/>
    <w:rsid w:val="00EE6423"/>
    <w:rsid w:val="00EF006F"/>
    <w:rsid w:val="00EF0FE6"/>
    <w:rsid w:val="00EF6697"/>
    <w:rsid w:val="00EF7439"/>
    <w:rsid w:val="00F050DB"/>
    <w:rsid w:val="00F055FC"/>
    <w:rsid w:val="00F171C7"/>
    <w:rsid w:val="00F3414B"/>
    <w:rsid w:val="00F35365"/>
    <w:rsid w:val="00F410E7"/>
    <w:rsid w:val="00F41E79"/>
    <w:rsid w:val="00F45EC7"/>
    <w:rsid w:val="00F4731D"/>
    <w:rsid w:val="00F47F32"/>
    <w:rsid w:val="00F51143"/>
    <w:rsid w:val="00F51528"/>
    <w:rsid w:val="00F53E95"/>
    <w:rsid w:val="00F57B78"/>
    <w:rsid w:val="00F62CE5"/>
    <w:rsid w:val="00F645C1"/>
    <w:rsid w:val="00F64DFA"/>
    <w:rsid w:val="00F65491"/>
    <w:rsid w:val="00F66F5C"/>
    <w:rsid w:val="00F7181C"/>
    <w:rsid w:val="00F745BA"/>
    <w:rsid w:val="00F76067"/>
    <w:rsid w:val="00F7720F"/>
    <w:rsid w:val="00F908AB"/>
    <w:rsid w:val="00F9202F"/>
    <w:rsid w:val="00F93303"/>
    <w:rsid w:val="00F96DBA"/>
    <w:rsid w:val="00FA426E"/>
    <w:rsid w:val="00FB016A"/>
    <w:rsid w:val="00FB3814"/>
    <w:rsid w:val="00FB3B66"/>
    <w:rsid w:val="00FB3F30"/>
    <w:rsid w:val="00FB667E"/>
    <w:rsid w:val="00FB6EE3"/>
    <w:rsid w:val="00FB7EEB"/>
    <w:rsid w:val="00FC234F"/>
    <w:rsid w:val="00FC467C"/>
    <w:rsid w:val="00FC726C"/>
    <w:rsid w:val="00FD521E"/>
    <w:rsid w:val="00FD76E3"/>
    <w:rsid w:val="00FE45CB"/>
    <w:rsid w:val="00FF2F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D2D38"/>
  <w14:defaultImageDpi w14:val="300"/>
  <w15:docId w15:val="{98B6E6E2-E779-4771-AAC2-72813DB80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D76E3"/>
    <w:rPr>
      <w:rFonts w:ascii="Calibri" w:eastAsiaTheme="minorHAnsi" w:hAnsi="Calibri" w:cs="Arial"/>
      <w:sz w:val="22"/>
      <w:szCs w:val="22"/>
    </w:rPr>
  </w:style>
  <w:style w:type="paragraph" w:styleId="Heading1">
    <w:name w:val="heading 1"/>
    <w:aliases w:val="Pocket"/>
    <w:basedOn w:val="Normal"/>
    <w:next w:val="Normal"/>
    <w:link w:val="Heading1Char"/>
    <w:qFormat/>
    <w:rsid w:val="00FD76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D76E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D76E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3"/>
    <w:unhideWhenUsed/>
    <w:qFormat/>
    <w:rsid w:val="00FD76E3"/>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FD76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76E3"/>
  </w:style>
  <w:style w:type="character" w:customStyle="1" w:styleId="Heading1Char">
    <w:name w:val="Heading 1 Char"/>
    <w:aliases w:val="Pocket Char"/>
    <w:basedOn w:val="DefaultParagraphFont"/>
    <w:link w:val="Heading1"/>
    <w:rsid w:val="00FD76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D76E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D76E3"/>
    <w:rPr>
      <w:rFonts w:ascii="Calibri" w:eastAsiaTheme="majorEastAsia" w:hAnsi="Calibri" w:cstheme="majorBidi"/>
      <w:b/>
      <w:sz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3"/>
    <w:rsid w:val="00FD76E3"/>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FD76E3"/>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B"/>
    <w:basedOn w:val="DefaultParagraphFont"/>
    <w:uiPriority w:val="6"/>
    <w:qFormat/>
    <w:rsid w:val="00FD76E3"/>
    <w:rPr>
      <w:b w:val="0"/>
      <w:sz w:val="22"/>
      <w:u w:val="single"/>
    </w:rPr>
  </w:style>
  <w:style w:type="character" w:styleId="Emphasis">
    <w:name w:val="Emphasis"/>
    <w:aliases w:val="CD Card,Minimized,minimized,tag2,ED - Tag,Evidence,Highlighted,Size 10,emphasis in card,emphasis,Emphasis!!,small,Qualifications,normal card text,Shrunk,bold underline,qualifications in card,qualifications,Box,Style1,Bold Underline,Underlined"/>
    <w:basedOn w:val="DefaultParagraphFont"/>
    <w:link w:val="textbold"/>
    <w:uiPriority w:val="7"/>
    <w:qFormat/>
    <w:rsid w:val="00FD76E3"/>
    <w:rPr>
      <w:rFonts w:ascii="Calibri" w:hAnsi="Calibri" w:cs="Arial"/>
      <w:b/>
      <w:i w:val="0"/>
      <w:iCs/>
      <w:sz w:val="22"/>
      <w:u w:val="single"/>
      <w:bdr w:val="none" w:sz="0" w:space="0" w:color="auto"/>
    </w:rPr>
  </w:style>
  <w:style w:type="paragraph" w:customStyle="1" w:styleId="CardIndented">
    <w:name w:val="Card (Indented)"/>
    <w:basedOn w:val="Normal"/>
    <w:link w:val="CardIndentedChar"/>
    <w:qFormat/>
    <w:rsid w:val="002C1D8E"/>
    <w:pPr>
      <w:ind w:left="288"/>
    </w:pPr>
    <w:rPr>
      <w:rFonts w:asciiTheme="minorHAnsi" w:hAnsiTheme="minorHAnsi" w:cs="Calibri"/>
    </w:rPr>
  </w:style>
  <w:style w:type="character" w:customStyle="1" w:styleId="CardIndentedChar">
    <w:name w:val="Card (Indented) Char"/>
    <w:basedOn w:val="DefaultParagraphFont"/>
    <w:link w:val="CardIndented"/>
    <w:rsid w:val="002C1D8E"/>
    <w:rPr>
      <w:rFonts w:eastAsiaTheme="minorHAnsi" w:cs="Calibri"/>
      <w:sz w:val="22"/>
      <w:szCs w:val="22"/>
    </w:rPr>
  </w:style>
  <w:style w:type="paragraph" w:styleId="NoSpacing">
    <w:name w:val="No Spacing"/>
    <w:uiPriority w:val="1"/>
    <w:qFormat/>
    <w:rsid w:val="002C1D8E"/>
    <w:rPr>
      <w:rFonts w:ascii="Calibri" w:eastAsiaTheme="minorHAnsi" w:hAnsi="Calibri"/>
      <w:sz w:val="22"/>
      <w:szCs w:val="22"/>
    </w:rPr>
  </w:style>
  <w:style w:type="paragraph" w:customStyle="1" w:styleId="textbold">
    <w:name w:val="text bold"/>
    <w:basedOn w:val="Normal"/>
    <w:link w:val="Emphasis"/>
    <w:uiPriority w:val="7"/>
    <w:qFormat/>
    <w:rsid w:val="002C1D8E"/>
    <w:pPr>
      <w:ind w:left="720"/>
      <w:jc w:val="both"/>
    </w:pPr>
    <w:rPr>
      <w:rFonts w:eastAsiaTheme="minorEastAsia"/>
      <w:b/>
      <w:iCs/>
      <w:szCs w:val="24"/>
      <w:u w:val="single"/>
    </w:rPr>
  </w:style>
  <w:style w:type="character" w:customStyle="1" w:styleId="apple-converted-space">
    <w:name w:val="apple-converted-space"/>
    <w:basedOn w:val="DefaultParagraphFont"/>
    <w:rsid w:val="002C1D8E"/>
  </w:style>
  <w:style w:type="paragraph" w:styleId="NormalWeb">
    <w:name w:val="Normal (Web)"/>
    <w:basedOn w:val="Normal"/>
    <w:uiPriority w:val="99"/>
    <w:unhideWhenUsed/>
    <w:rsid w:val="002C1D8E"/>
    <w:pPr>
      <w:spacing w:before="100" w:beforeAutospacing="1" w:after="100" w:afterAutospacing="1"/>
    </w:pPr>
    <w:rPr>
      <w:rFonts w:ascii="Times New Roman" w:eastAsia="Times New Roman" w:hAnsi="Times New Roman" w:cs="Times New Roman"/>
    </w:rPr>
  </w:style>
  <w:style w:type="paragraph" w:customStyle="1" w:styleId="card">
    <w:name w:val="card"/>
    <w:basedOn w:val="Normal"/>
    <w:next w:val="Normal"/>
    <w:link w:val="cardChar"/>
    <w:qFormat/>
    <w:rsid w:val="002C1D8E"/>
    <w:pPr>
      <w:ind w:left="288" w:right="288"/>
    </w:pPr>
    <w:rPr>
      <w:rFonts w:eastAsia="Times New Roman"/>
    </w:rPr>
  </w:style>
  <w:style w:type="character" w:customStyle="1" w:styleId="cardChar">
    <w:name w:val="card Char"/>
    <w:link w:val="card"/>
    <w:rsid w:val="002C1D8E"/>
    <w:rPr>
      <w:rFonts w:ascii="Calibri" w:eastAsia="Times New Roman" w:hAnsi="Calibri" w:cs="Arial"/>
      <w:sz w:val="22"/>
      <w:szCs w:val="22"/>
    </w:rPr>
  </w:style>
  <w:style w:type="character" w:customStyle="1" w:styleId="TitleChar">
    <w:name w:val="Title Char"/>
    <w:basedOn w:val="DefaultParagraphFont"/>
    <w:link w:val="Title"/>
    <w:uiPriority w:val="5"/>
    <w:qFormat/>
    <w:rsid w:val="002C1D8E"/>
    <w:rPr>
      <w:b/>
      <w:sz w:val="22"/>
      <w:u w:val="single"/>
    </w:rPr>
  </w:style>
  <w:style w:type="paragraph" w:styleId="Title">
    <w:name w:val="Title"/>
    <w:basedOn w:val="Normal"/>
    <w:next w:val="Normal"/>
    <w:link w:val="TitleChar"/>
    <w:uiPriority w:val="5"/>
    <w:qFormat/>
    <w:rsid w:val="002C1D8E"/>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2C1D8E"/>
    <w:rPr>
      <w:rFonts w:asciiTheme="majorHAnsi" w:eastAsiaTheme="majorEastAsia" w:hAnsiTheme="majorHAnsi" w:cstheme="majorBidi"/>
      <w:color w:val="17365D" w:themeColor="text2" w:themeShade="BF"/>
      <w:spacing w:val="5"/>
      <w:kern w:val="28"/>
      <w:sz w:val="52"/>
      <w:szCs w:val="52"/>
    </w:rPr>
  </w:style>
  <w:style w:type="paragraph" w:styleId="DocumentMap">
    <w:name w:val="Document Map"/>
    <w:basedOn w:val="Normal"/>
    <w:link w:val="DocumentMapChar"/>
    <w:uiPriority w:val="99"/>
    <w:semiHidden/>
    <w:unhideWhenUsed/>
    <w:rsid w:val="00E65F03"/>
    <w:rPr>
      <w:rFonts w:ascii="Lucida Grande" w:hAnsi="Lucida Grande" w:cs="Lucida Grande"/>
    </w:rPr>
  </w:style>
  <w:style w:type="character" w:customStyle="1" w:styleId="DocumentMapChar">
    <w:name w:val="Document Map Char"/>
    <w:basedOn w:val="DefaultParagraphFont"/>
    <w:link w:val="DocumentMap"/>
    <w:uiPriority w:val="99"/>
    <w:semiHidden/>
    <w:rsid w:val="00E65F03"/>
    <w:rPr>
      <w:rFonts w:ascii="Lucida Grande" w:hAnsi="Lucida Grande" w:cs="Lucida Grande"/>
    </w:rPr>
  </w:style>
  <w:style w:type="character" w:styleId="FollowedHyperlink">
    <w:name w:val="FollowedHyperlink"/>
    <w:basedOn w:val="DefaultParagraphFont"/>
    <w:uiPriority w:val="99"/>
    <w:semiHidden/>
    <w:unhideWhenUsed/>
    <w:rsid w:val="00FD76E3"/>
    <w:rPr>
      <w:color w:val="auto"/>
      <w:u w:val="none"/>
    </w:rPr>
  </w:style>
  <w:style w:type="character" w:styleId="Hyperlink">
    <w:name w:val="Hyperlink"/>
    <w:aliases w:val="heading 1 (block title),Important,Read,Internet Link,Card Text,Analytic Text"/>
    <w:basedOn w:val="DefaultParagraphFont"/>
    <w:uiPriority w:val="99"/>
    <w:unhideWhenUsed/>
    <w:rsid w:val="00FD76E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Pages>
  <Words>9367</Words>
  <Characters>53392</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Wang</dc:creator>
  <cp:keywords/>
  <dc:description/>
  <cp:lastModifiedBy>Sarah Spring</cp:lastModifiedBy>
  <cp:revision>2</cp:revision>
  <dcterms:created xsi:type="dcterms:W3CDTF">2015-08-09T15:48:00Z</dcterms:created>
  <dcterms:modified xsi:type="dcterms:W3CDTF">2015-08-09T15:48:00Z</dcterms:modified>
</cp:coreProperties>
</file>